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C7E1" w14:textId="2ECBF650" w:rsidR="00F16C77" w:rsidRPr="00E12D23" w:rsidRDefault="00B6110C" w:rsidP="00F53D52">
      <w:pPr>
        <w:spacing w:line="360" w:lineRule="auto"/>
        <w:rPr>
          <w:rFonts w:ascii="Times New Roman" w:hAnsi="Times New Roman" w:cs="Times New Roman"/>
          <w:sz w:val="24"/>
          <w:szCs w:val="24"/>
        </w:rPr>
      </w:pPr>
      <w:r>
        <w:rPr>
          <w:rFonts w:ascii="Times New Roman" w:hAnsi="Times New Roman" w:cs="Times New Roman"/>
          <w:sz w:val="24"/>
          <w:szCs w:val="24"/>
        </w:rPr>
        <w:t>TRAJAN THE PANEGYRIST</w:t>
      </w:r>
      <w:r w:rsidR="00E12D23">
        <w:rPr>
          <w:rFonts w:ascii="Times New Roman" w:hAnsi="Times New Roman" w:cs="Times New Roman"/>
          <w:sz w:val="24"/>
          <w:szCs w:val="24"/>
        </w:rPr>
        <w:t xml:space="preserve">: PLINY, </w:t>
      </w:r>
      <w:r w:rsidR="00E12D23">
        <w:rPr>
          <w:rFonts w:ascii="Times New Roman" w:hAnsi="Times New Roman" w:cs="Times New Roman"/>
          <w:i/>
          <w:sz w:val="24"/>
          <w:szCs w:val="24"/>
        </w:rPr>
        <w:t>PAN</w:t>
      </w:r>
      <w:r w:rsidR="00E12D23">
        <w:rPr>
          <w:rFonts w:ascii="Times New Roman" w:hAnsi="Times New Roman" w:cs="Times New Roman"/>
          <w:sz w:val="24"/>
          <w:szCs w:val="24"/>
        </w:rPr>
        <w:t>. 69-75</w:t>
      </w:r>
      <w:r w:rsidR="00CD79C1" w:rsidRPr="00CD79C1">
        <w:rPr>
          <w:rStyle w:val="FootnoteReference"/>
          <w:rFonts w:ascii="Times New Roman" w:hAnsi="Times New Roman" w:cs="Times New Roman"/>
          <w:sz w:val="24"/>
          <w:szCs w:val="24"/>
        </w:rPr>
        <w:footnoteReference w:customMarkFollows="1" w:id="1"/>
        <w:sym w:font="Symbol" w:char="F0B7"/>
      </w:r>
    </w:p>
    <w:p w14:paraId="1C84DE9A" w14:textId="77777777" w:rsidR="00951584" w:rsidRDefault="00951584" w:rsidP="00F53D52">
      <w:pPr>
        <w:spacing w:line="360" w:lineRule="auto"/>
        <w:rPr>
          <w:rFonts w:ascii="Times New Roman" w:hAnsi="Times New Roman" w:cs="Times New Roman"/>
          <w:sz w:val="24"/>
          <w:szCs w:val="24"/>
        </w:rPr>
      </w:pPr>
    </w:p>
    <w:p w14:paraId="3E166CEF" w14:textId="7D5DDEDE" w:rsidR="00152439" w:rsidRPr="00152439" w:rsidRDefault="00152439" w:rsidP="00F53D52">
      <w:pPr>
        <w:spacing w:line="360" w:lineRule="auto"/>
        <w:rPr>
          <w:rFonts w:ascii="Times New Roman" w:hAnsi="Times New Roman" w:cs="Times New Roman"/>
          <w:i/>
          <w:sz w:val="24"/>
          <w:szCs w:val="24"/>
        </w:rPr>
      </w:pPr>
      <w:r>
        <w:rPr>
          <w:rFonts w:ascii="Times New Roman" w:hAnsi="Times New Roman" w:cs="Times New Roman"/>
          <w:i/>
          <w:sz w:val="24"/>
          <w:szCs w:val="24"/>
        </w:rPr>
        <w:t>Bruce Gibson</w:t>
      </w:r>
    </w:p>
    <w:p w14:paraId="480BE9A5" w14:textId="153BE6E2" w:rsidR="00152439" w:rsidRDefault="00152439" w:rsidP="00F53D52">
      <w:pPr>
        <w:spacing w:line="360" w:lineRule="auto"/>
        <w:rPr>
          <w:rFonts w:ascii="Times New Roman" w:hAnsi="Times New Roman" w:cs="Times New Roman"/>
          <w:sz w:val="24"/>
          <w:szCs w:val="24"/>
        </w:rPr>
      </w:pPr>
      <w:r>
        <w:rPr>
          <w:rFonts w:ascii="Times New Roman" w:hAnsi="Times New Roman" w:cs="Times New Roman"/>
          <w:sz w:val="24"/>
          <w:szCs w:val="24"/>
        </w:rPr>
        <w:t>(University of Liverpool)</w:t>
      </w:r>
    </w:p>
    <w:p w14:paraId="0C0F32A4" w14:textId="77777777" w:rsidR="00152439" w:rsidRDefault="00152439" w:rsidP="00F53D52">
      <w:pPr>
        <w:spacing w:line="360" w:lineRule="auto"/>
        <w:rPr>
          <w:rFonts w:ascii="Times New Roman" w:hAnsi="Times New Roman" w:cs="Times New Roman"/>
          <w:sz w:val="24"/>
          <w:szCs w:val="24"/>
        </w:rPr>
      </w:pPr>
    </w:p>
    <w:p w14:paraId="32EDD954" w14:textId="2664ED33" w:rsidR="00C46D1B" w:rsidRPr="002533EF" w:rsidRDefault="00857FC5" w:rsidP="00F53D52">
      <w:pPr>
        <w:spacing w:line="360" w:lineRule="auto"/>
        <w:rPr>
          <w:rFonts w:ascii="Times New Roman" w:hAnsi="Times New Roman" w:cs="Times New Roman"/>
          <w:i/>
          <w:sz w:val="24"/>
          <w:szCs w:val="24"/>
          <w:u w:val="single"/>
        </w:rPr>
      </w:pPr>
      <w:r w:rsidRPr="002533EF">
        <w:rPr>
          <w:rFonts w:ascii="Times New Roman" w:hAnsi="Times New Roman" w:cs="Times New Roman"/>
          <w:i/>
          <w:sz w:val="24"/>
          <w:szCs w:val="24"/>
          <w:u w:val="single"/>
        </w:rPr>
        <w:t>Introduction: Trajanic Praise</w:t>
      </w:r>
    </w:p>
    <w:p w14:paraId="305C87F2" w14:textId="30130C1C" w:rsidR="005B2C7A" w:rsidRPr="0028115E" w:rsidRDefault="00951584"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We do not associate the emperor</w:t>
      </w:r>
      <w:r w:rsidR="00AD12BD" w:rsidRPr="0028115E">
        <w:rPr>
          <w:rFonts w:ascii="Times New Roman" w:hAnsi="Times New Roman" w:cs="Times New Roman"/>
          <w:sz w:val="24"/>
          <w:szCs w:val="24"/>
        </w:rPr>
        <w:t xml:space="preserve"> Trajan with powers of oratory. Trajan is a recipient</w:t>
      </w:r>
      <w:r w:rsidR="00C165AF">
        <w:rPr>
          <w:rFonts w:ascii="Times New Roman" w:hAnsi="Times New Roman" w:cs="Times New Roman"/>
          <w:sz w:val="24"/>
          <w:szCs w:val="24"/>
        </w:rPr>
        <w:t>,</w:t>
      </w:r>
      <w:r w:rsidR="00AD12BD" w:rsidRPr="0028115E">
        <w:rPr>
          <w:rFonts w:ascii="Times New Roman" w:hAnsi="Times New Roman" w:cs="Times New Roman"/>
          <w:sz w:val="24"/>
          <w:szCs w:val="24"/>
        </w:rPr>
        <w:t xml:space="preserve"> </w:t>
      </w:r>
      <w:r w:rsidR="00C165AF" w:rsidRPr="0028115E">
        <w:rPr>
          <w:rFonts w:ascii="Times New Roman" w:hAnsi="Times New Roman" w:cs="Times New Roman"/>
          <w:sz w:val="24"/>
          <w:szCs w:val="24"/>
        </w:rPr>
        <w:t>rather than a giver</w:t>
      </w:r>
      <w:r w:rsidR="00C165AF">
        <w:rPr>
          <w:rFonts w:ascii="Times New Roman" w:hAnsi="Times New Roman" w:cs="Times New Roman"/>
          <w:sz w:val="24"/>
          <w:szCs w:val="24"/>
        </w:rPr>
        <w:t>,</w:t>
      </w:r>
      <w:r w:rsidR="00C165AF" w:rsidRPr="0028115E">
        <w:rPr>
          <w:rFonts w:ascii="Times New Roman" w:hAnsi="Times New Roman" w:cs="Times New Roman"/>
          <w:sz w:val="24"/>
          <w:szCs w:val="24"/>
        </w:rPr>
        <w:t xml:space="preserve"> </w:t>
      </w:r>
      <w:r w:rsidR="00C165AF">
        <w:rPr>
          <w:rFonts w:ascii="Times New Roman" w:hAnsi="Times New Roman" w:cs="Times New Roman"/>
          <w:sz w:val="24"/>
          <w:szCs w:val="24"/>
        </w:rPr>
        <w:t>of praise</w:t>
      </w:r>
      <w:r w:rsidR="00672471">
        <w:rPr>
          <w:rFonts w:ascii="Times New Roman" w:hAnsi="Times New Roman" w:cs="Times New Roman"/>
          <w:sz w:val="24"/>
          <w:szCs w:val="24"/>
        </w:rPr>
        <w:t>. Praise of Trajan is</w:t>
      </w:r>
      <w:r w:rsidR="00295D0E">
        <w:rPr>
          <w:rFonts w:ascii="Times New Roman" w:hAnsi="Times New Roman" w:cs="Times New Roman"/>
          <w:sz w:val="24"/>
          <w:szCs w:val="24"/>
        </w:rPr>
        <w:t xml:space="preserve"> offered in its most lavish </w:t>
      </w:r>
      <w:r w:rsidR="00636590">
        <w:rPr>
          <w:rFonts w:ascii="Times New Roman" w:hAnsi="Times New Roman" w:cs="Times New Roman"/>
          <w:sz w:val="24"/>
          <w:szCs w:val="24"/>
        </w:rPr>
        <w:t xml:space="preserve">and extensive </w:t>
      </w:r>
      <w:r w:rsidR="00295D0E">
        <w:rPr>
          <w:rFonts w:ascii="Times New Roman" w:hAnsi="Times New Roman" w:cs="Times New Roman"/>
          <w:sz w:val="24"/>
          <w:szCs w:val="24"/>
        </w:rPr>
        <w:t>for</w:t>
      </w:r>
      <w:r w:rsidR="00AD12BD" w:rsidRPr="0028115E">
        <w:rPr>
          <w:rFonts w:ascii="Times New Roman" w:hAnsi="Times New Roman" w:cs="Times New Roman"/>
          <w:sz w:val="24"/>
          <w:szCs w:val="24"/>
        </w:rPr>
        <w:t>m in</w:t>
      </w:r>
      <w:r w:rsidRPr="0028115E">
        <w:rPr>
          <w:rFonts w:ascii="Times New Roman" w:hAnsi="Times New Roman" w:cs="Times New Roman"/>
          <w:sz w:val="24"/>
          <w:szCs w:val="24"/>
        </w:rPr>
        <w:t xml:space="preserve"> Pliny’s </w:t>
      </w:r>
      <w:r w:rsidRPr="0028115E">
        <w:rPr>
          <w:rFonts w:ascii="Times New Roman" w:hAnsi="Times New Roman" w:cs="Times New Roman"/>
          <w:i/>
          <w:sz w:val="24"/>
          <w:szCs w:val="24"/>
        </w:rPr>
        <w:t>Panegyric</w:t>
      </w:r>
      <w:r w:rsidR="000D5A25">
        <w:rPr>
          <w:rFonts w:ascii="Times New Roman" w:hAnsi="Times New Roman" w:cs="Times New Roman"/>
          <w:i/>
          <w:sz w:val="24"/>
          <w:szCs w:val="24"/>
        </w:rPr>
        <w:t>us</w:t>
      </w:r>
      <w:r w:rsidR="0051712A">
        <w:rPr>
          <w:rFonts w:ascii="Times New Roman" w:hAnsi="Times New Roman" w:cs="Times New Roman"/>
          <w:sz w:val="24"/>
          <w:szCs w:val="24"/>
        </w:rPr>
        <w:t>,</w:t>
      </w:r>
      <w:r w:rsidR="00BE1762">
        <w:rPr>
          <w:rStyle w:val="FootnoteReference"/>
          <w:rFonts w:ascii="Times New Roman" w:hAnsi="Times New Roman" w:cs="Times New Roman"/>
          <w:sz w:val="24"/>
          <w:szCs w:val="24"/>
        </w:rPr>
        <w:footnoteReference w:id="2"/>
      </w:r>
      <w:r w:rsidR="0051712A">
        <w:rPr>
          <w:rFonts w:ascii="Times New Roman" w:hAnsi="Times New Roman" w:cs="Times New Roman"/>
          <w:sz w:val="24"/>
          <w:szCs w:val="24"/>
        </w:rPr>
        <w:t xml:space="preserve"> which</w:t>
      </w:r>
      <w:r w:rsidRPr="0028115E">
        <w:rPr>
          <w:rFonts w:ascii="Times New Roman" w:hAnsi="Times New Roman" w:cs="Times New Roman"/>
          <w:sz w:val="24"/>
          <w:szCs w:val="24"/>
        </w:rPr>
        <w:t xml:space="preserve"> </w:t>
      </w:r>
      <w:r w:rsidR="00847F56">
        <w:rPr>
          <w:rFonts w:ascii="Times New Roman" w:hAnsi="Times New Roman" w:cs="Times New Roman"/>
          <w:sz w:val="24"/>
          <w:szCs w:val="24"/>
        </w:rPr>
        <w:t xml:space="preserve">paradoxically </w:t>
      </w:r>
      <w:r w:rsidR="003922E7">
        <w:rPr>
          <w:rFonts w:ascii="Times New Roman" w:hAnsi="Times New Roman" w:cs="Times New Roman"/>
          <w:sz w:val="24"/>
          <w:szCs w:val="24"/>
        </w:rPr>
        <w:t xml:space="preserve">at the same time </w:t>
      </w:r>
      <w:r w:rsidR="0051712A">
        <w:rPr>
          <w:rFonts w:ascii="Times New Roman" w:hAnsi="Times New Roman" w:cs="Times New Roman"/>
          <w:sz w:val="24"/>
          <w:szCs w:val="24"/>
        </w:rPr>
        <w:t>offers the</w:t>
      </w:r>
      <w:r w:rsidR="00AD12BD" w:rsidRPr="0028115E">
        <w:rPr>
          <w:rFonts w:ascii="Times New Roman" w:hAnsi="Times New Roman" w:cs="Times New Roman"/>
          <w:sz w:val="24"/>
          <w:szCs w:val="24"/>
        </w:rPr>
        <w:t xml:space="preserve"> brief</w:t>
      </w:r>
      <w:r w:rsidR="00862425">
        <w:rPr>
          <w:rFonts w:ascii="Times New Roman" w:hAnsi="Times New Roman" w:cs="Times New Roman"/>
          <w:sz w:val="24"/>
          <w:szCs w:val="24"/>
        </w:rPr>
        <w:t>est but punchiest instantiation</w:t>
      </w:r>
      <w:r w:rsidR="00AD12BD" w:rsidRPr="0028115E">
        <w:rPr>
          <w:rFonts w:ascii="Times New Roman" w:hAnsi="Times New Roman" w:cs="Times New Roman"/>
          <w:sz w:val="24"/>
          <w:szCs w:val="24"/>
        </w:rPr>
        <w:t xml:space="preserve"> </w:t>
      </w:r>
      <w:r w:rsidR="0051712A">
        <w:rPr>
          <w:rFonts w:ascii="Times New Roman" w:hAnsi="Times New Roman" w:cs="Times New Roman"/>
          <w:sz w:val="24"/>
          <w:szCs w:val="24"/>
        </w:rPr>
        <w:t xml:space="preserve">of praise </w:t>
      </w:r>
      <w:r w:rsidR="00AD12BD" w:rsidRPr="0028115E">
        <w:rPr>
          <w:rFonts w:ascii="Times New Roman" w:hAnsi="Times New Roman" w:cs="Times New Roman"/>
          <w:sz w:val="24"/>
          <w:szCs w:val="24"/>
        </w:rPr>
        <w:t xml:space="preserve">in Pliny’s own shorthand for Trajan in that speech as </w:t>
      </w:r>
      <w:r w:rsidR="00AD12BD" w:rsidRPr="0028115E">
        <w:rPr>
          <w:rFonts w:ascii="Times New Roman" w:hAnsi="Times New Roman" w:cs="Times New Roman"/>
          <w:i/>
          <w:sz w:val="24"/>
          <w:szCs w:val="24"/>
        </w:rPr>
        <w:t>optimus</w:t>
      </w:r>
      <w:r w:rsidR="00D74A03">
        <w:rPr>
          <w:rFonts w:ascii="Times New Roman" w:hAnsi="Times New Roman" w:cs="Times New Roman"/>
          <w:sz w:val="24"/>
          <w:szCs w:val="24"/>
        </w:rPr>
        <w:t>.</w:t>
      </w:r>
      <w:r w:rsidR="0041068F" w:rsidRPr="0028115E">
        <w:rPr>
          <w:rStyle w:val="FootnoteReference"/>
          <w:rFonts w:ascii="Times New Roman" w:hAnsi="Times New Roman" w:cs="Times New Roman"/>
          <w:sz w:val="24"/>
          <w:szCs w:val="24"/>
        </w:rPr>
        <w:footnoteReference w:id="3"/>
      </w:r>
      <w:r w:rsidR="00AD12BD" w:rsidRPr="0028115E">
        <w:rPr>
          <w:rFonts w:ascii="Times New Roman" w:hAnsi="Times New Roman" w:cs="Times New Roman"/>
          <w:sz w:val="24"/>
          <w:szCs w:val="24"/>
        </w:rPr>
        <w:t xml:space="preserve"> </w:t>
      </w:r>
      <w:r w:rsidR="00D74A03">
        <w:rPr>
          <w:rFonts w:ascii="Times New Roman" w:hAnsi="Times New Roman" w:cs="Times New Roman"/>
          <w:i/>
          <w:sz w:val="24"/>
          <w:szCs w:val="24"/>
        </w:rPr>
        <w:t>Optimus</w:t>
      </w:r>
      <w:r w:rsidR="00112FD2">
        <w:rPr>
          <w:rFonts w:ascii="Times New Roman" w:hAnsi="Times New Roman" w:cs="Times New Roman"/>
          <w:sz w:val="24"/>
          <w:szCs w:val="24"/>
        </w:rPr>
        <w:t>,</w:t>
      </w:r>
      <w:r w:rsidR="00D74A03">
        <w:rPr>
          <w:rFonts w:ascii="Times New Roman" w:hAnsi="Times New Roman" w:cs="Times New Roman"/>
          <w:sz w:val="24"/>
          <w:szCs w:val="24"/>
        </w:rPr>
        <w:t xml:space="preserve"> indeed</w:t>
      </w:r>
      <w:r w:rsidR="00112FD2">
        <w:rPr>
          <w:rFonts w:ascii="Times New Roman" w:hAnsi="Times New Roman" w:cs="Times New Roman"/>
          <w:sz w:val="24"/>
          <w:szCs w:val="24"/>
        </w:rPr>
        <w:t>,</w:t>
      </w:r>
      <w:r w:rsidR="00AD12BD" w:rsidRPr="0028115E">
        <w:rPr>
          <w:rFonts w:ascii="Times New Roman" w:hAnsi="Times New Roman" w:cs="Times New Roman"/>
          <w:sz w:val="24"/>
          <w:szCs w:val="24"/>
        </w:rPr>
        <w:t xml:space="preserve"> finds its most striking echo </w:t>
      </w:r>
      <w:r w:rsidR="00A91BF7">
        <w:rPr>
          <w:rFonts w:ascii="Times New Roman" w:hAnsi="Times New Roman" w:cs="Times New Roman"/>
          <w:sz w:val="24"/>
          <w:szCs w:val="24"/>
        </w:rPr>
        <w:t xml:space="preserve">in </w:t>
      </w:r>
      <w:r w:rsidR="00A91BF7" w:rsidRPr="00A91BF7">
        <w:rPr>
          <w:rFonts w:ascii="Times New Roman" w:hAnsi="Times New Roman" w:cs="Times New Roman"/>
          <w:sz w:val="24"/>
          <w:szCs w:val="24"/>
        </w:rPr>
        <w:t>Eutropius (</w:t>
      </w:r>
      <w:r w:rsidR="00A91BF7" w:rsidRPr="00A91BF7">
        <w:rPr>
          <w:rFonts w:ascii="Times New Roman" w:hAnsi="Times New Roman" w:cs="Times New Roman"/>
          <w:i/>
          <w:sz w:val="24"/>
          <w:szCs w:val="24"/>
          <w:lang w:val="en-US"/>
        </w:rPr>
        <w:t>Breviarium</w:t>
      </w:r>
      <w:r w:rsidR="00A91BF7" w:rsidRPr="00A91BF7">
        <w:rPr>
          <w:rFonts w:ascii="Times New Roman" w:hAnsi="Times New Roman" w:cs="Times New Roman"/>
          <w:sz w:val="24"/>
          <w:szCs w:val="24"/>
          <w:lang w:val="en-US"/>
        </w:rPr>
        <w:t xml:space="preserve"> </w:t>
      </w:r>
      <w:r w:rsidR="007F1F9E" w:rsidRPr="007F1F9E">
        <w:rPr>
          <w:rFonts w:ascii="Times New Roman" w:hAnsi="Times New Roman" w:cs="Times New Roman"/>
          <w:smallCaps/>
          <w:sz w:val="24"/>
          <w:szCs w:val="24"/>
          <w:lang w:val="en-US"/>
        </w:rPr>
        <w:t>viii</w:t>
      </w:r>
      <w:r w:rsidR="007F1F9E">
        <w:rPr>
          <w:rFonts w:ascii="Times New Roman" w:hAnsi="Times New Roman" w:cs="Times New Roman"/>
          <w:sz w:val="24"/>
          <w:szCs w:val="24"/>
          <w:lang w:val="en-US"/>
        </w:rPr>
        <w:t xml:space="preserve"> 5, </w:t>
      </w:r>
      <w:r w:rsidR="00A91BF7" w:rsidRPr="00A91BF7">
        <w:rPr>
          <w:rFonts w:ascii="Times New Roman" w:hAnsi="Times New Roman" w:cs="Times New Roman"/>
          <w:sz w:val="24"/>
          <w:szCs w:val="24"/>
          <w:lang w:val="en-US"/>
        </w:rPr>
        <w:t>3)</w:t>
      </w:r>
      <w:r w:rsidR="00A91BF7">
        <w:rPr>
          <w:rFonts w:ascii="Times New Roman" w:hAnsi="Times New Roman" w:cs="Times New Roman"/>
          <w:sz w:val="24"/>
          <w:szCs w:val="24"/>
          <w:lang w:val="en-US"/>
        </w:rPr>
        <w:t>, who notes how</w:t>
      </w:r>
      <w:r w:rsidR="00A91BF7" w:rsidRPr="00A91BF7">
        <w:rPr>
          <w:rFonts w:ascii="Times New Roman" w:hAnsi="Times New Roman" w:cs="Times New Roman"/>
          <w:sz w:val="24"/>
          <w:szCs w:val="24"/>
          <w:lang w:val="en-US"/>
        </w:rPr>
        <w:t xml:space="preserve"> </w:t>
      </w:r>
      <w:r w:rsidR="00AD12BD" w:rsidRPr="0028115E">
        <w:rPr>
          <w:rFonts w:ascii="Times New Roman" w:hAnsi="Times New Roman" w:cs="Times New Roman"/>
          <w:sz w:val="24"/>
          <w:szCs w:val="24"/>
        </w:rPr>
        <w:t>emperors were acclaimed as being more fortunate than Augustus and better than Trajan</w:t>
      </w:r>
      <w:r w:rsidR="00767DA8">
        <w:rPr>
          <w:rFonts w:ascii="Times New Roman" w:hAnsi="Times New Roman" w:cs="Times New Roman"/>
          <w:sz w:val="24"/>
          <w:szCs w:val="24"/>
        </w:rPr>
        <w:t xml:space="preserve"> (</w:t>
      </w:r>
      <w:r w:rsidR="00767DA8">
        <w:rPr>
          <w:rFonts w:ascii="Times New Roman" w:hAnsi="Times New Roman" w:cs="Times New Roman"/>
          <w:i/>
          <w:sz w:val="24"/>
          <w:szCs w:val="24"/>
        </w:rPr>
        <w:t>felicior Augusto, melior Traiano</w:t>
      </w:r>
      <w:r w:rsidR="00767DA8">
        <w:rPr>
          <w:rFonts w:ascii="Times New Roman" w:hAnsi="Times New Roman" w:cs="Times New Roman"/>
          <w:sz w:val="24"/>
          <w:szCs w:val="24"/>
        </w:rPr>
        <w:t>)</w:t>
      </w:r>
      <w:r w:rsidR="00AD12BD" w:rsidRPr="0028115E">
        <w:rPr>
          <w:rFonts w:ascii="Times New Roman" w:hAnsi="Times New Roman" w:cs="Times New Roman"/>
          <w:sz w:val="24"/>
          <w:szCs w:val="24"/>
        </w:rPr>
        <w:t>, implying that Trajan had real virtues as a ruler whereas Augustus was merely fortunate.</w:t>
      </w:r>
      <w:r w:rsidR="005B2C7A" w:rsidRPr="0028115E">
        <w:rPr>
          <w:rStyle w:val="FootnoteReference"/>
          <w:rFonts w:ascii="Times New Roman" w:hAnsi="Times New Roman" w:cs="Times New Roman"/>
          <w:sz w:val="24"/>
          <w:szCs w:val="24"/>
        </w:rPr>
        <w:footnoteReference w:id="4"/>
      </w:r>
      <w:r w:rsidR="00AD12BD" w:rsidRPr="0028115E">
        <w:rPr>
          <w:rFonts w:ascii="Times New Roman" w:hAnsi="Times New Roman" w:cs="Times New Roman"/>
          <w:sz w:val="24"/>
          <w:szCs w:val="24"/>
        </w:rPr>
        <w:t xml:space="preserve"> Trajan is the figure who had to sit through not just Pliny’s own almost endless exploration of laudation in the </w:t>
      </w:r>
      <w:r w:rsidR="00AD12BD" w:rsidRPr="0028115E">
        <w:rPr>
          <w:rFonts w:ascii="Times New Roman" w:hAnsi="Times New Roman" w:cs="Times New Roman"/>
          <w:i/>
          <w:sz w:val="24"/>
          <w:szCs w:val="24"/>
        </w:rPr>
        <w:t>Panegyric</w:t>
      </w:r>
      <w:r w:rsidR="000D5A25">
        <w:rPr>
          <w:rFonts w:ascii="Times New Roman" w:hAnsi="Times New Roman" w:cs="Times New Roman"/>
          <w:i/>
          <w:sz w:val="24"/>
          <w:szCs w:val="24"/>
        </w:rPr>
        <w:t>us</w:t>
      </w:r>
      <w:r w:rsidR="005C4511" w:rsidRPr="0028115E">
        <w:rPr>
          <w:rFonts w:ascii="Times New Roman" w:hAnsi="Times New Roman" w:cs="Times New Roman"/>
          <w:sz w:val="24"/>
          <w:szCs w:val="24"/>
        </w:rPr>
        <w:t xml:space="preserve">, </w:t>
      </w:r>
      <w:r w:rsidR="00AD12BD" w:rsidRPr="0028115E">
        <w:rPr>
          <w:rFonts w:ascii="Times New Roman" w:hAnsi="Times New Roman" w:cs="Times New Roman"/>
          <w:sz w:val="24"/>
          <w:szCs w:val="24"/>
        </w:rPr>
        <w:t xml:space="preserve">but also, doubtless, </w:t>
      </w:r>
      <w:r w:rsidR="00EF1019">
        <w:rPr>
          <w:rFonts w:ascii="Times New Roman" w:hAnsi="Times New Roman" w:cs="Times New Roman"/>
          <w:sz w:val="24"/>
          <w:szCs w:val="24"/>
        </w:rPr>
        <w:t>countless</w:t>
      </w:r>
      <w:r w:rsidR="00AD12BD" w:rsidRPr="0028115E">
        <w:rPr>
          <w:rFonts w:ascii="Times New Roman" w:hAnsi="Times New Roman" w:cs="Times New Roman"/>
          <w:sz w:val="24"/>
          <w:szCs w:val="24"/>
        </w:rPr>
        <w:t xml:space="preserve"> other speeches from </w:t>
      </w:r>
      <w:r w:rsidR="005E415A" w:rsidRPr="0028115E">
        <w:rPr>
          <w:rFonts w:ascii="Times New Roman" w:hAnsi="Times New Roman" w:cs="Times New Roman"/>
          <w:sz w:val="24"/>
          <w:szCs w:val="24"/>
        </w:rPr>
        <w:t>other consular orators,</w:t>
      </w:r>
      <w:r w:rsidR="00A20549">
        <w:rPr>
          <w:rStyle w:val="FootnoteReference"/>
          <w:rFonts w:ascii="Times New Roman" w:hAnsi="Times New Roman" w:cs="Times New Roman"/>
          <w:sz w:val="24"/>
          <w:szCs w:val="24"/>
        </w:rPr>
        <w:footnoteReference w:id="5"/>
      </w:r>
      <w:r w:rsidR="005E415A" w:rsidRPr="0028115E">
        <w:rPr>
          <w:rFonts w:ascii="Times New Roman" w:hAnsi="Times New Roman" w:cs="Times New Roman"/>
          <w:sz w:val="24"/>
          <w:szCs w:val="24"/>
        </w:rPr>
        <w:t xml:space="preserve"> speeches </w:t>
      </w:r>
      <w:r w:rsidR="00F43CE4" w:rsidRPr="0028115E">
        <w:rPr>
          <w:rFonts w:ascii="Times New Roman" w:hAnsi="Times New Roman" w:cs="Times New Roman"/>
          <w:sz w:val="24"/>
          <w:szCs w:val="24"/>
        </w:rPr>
        <w:t>of the kind</w:t>
      </w:r>
      <w:r w:rsidR="005E415A" w:rsidRPr="0028115E">
        <w:rPr>
          <w:rFonts w:ascii="Times New Roman" w:hAnsi="Times New Roman" w:cs="Times New Roman"/>
          <w:sz w:val="24"/>
          <w:szCs w:val="24"/>
        </w:rPr>
        <w:t xml:space="preserve"> which, as Fronto remarks, would usually find a decent oblivion in the records of the </w:t>
      </w:r>
      <w:r w:rsidR="005E415A" w:rsidRPr="0028115E">
        <w:rPr>
          <w:rFonts w:ascii="Times New Roman" w:hAnsi="Times New Roman" w:cs="Times New Roman"/>
          <w:i/>
          <w:sz w:val="24"/>
          <w:szCs w:val="24"/>
        </w:rPr>
        <w:t>acta senatus</w:t>
      </w:r>
      <w:r w:rsidR="00F43CE4" w:rsidRPr="0028115E">
        <w:rPr>
          <w:rFonts w:ascii="Times New Roman" w:hAnsi="Times New Roman" w:cs="Times New Roman"/>
          <w:sz w:val="24"/>
          <w:szCs w:val="24"/>
        </w:rPr>
        <w:t xml:space="preserve"> </w:t>
      </w:r>
      <w:r w:rsidR="004869E3">
        <w:rPr>
          <w:rFonts w:ascii="Times New Roman" w:hAnsi="Times New Roman" w:cs="Times New Roman"/>
          <w:sz w:val="24"/>
          <w:szCs w:val="24"/>
        </w:rPr>
        <w:t>(</w:t>
      </w:r>
      <w:r w:rsidR="004869E3">
        <w:rPr>
          <w:rFonts w:ascii="Times New Roman" w:hAnsi="Times New Roman" w:cs="Times New Roman"/>
          <w:i/>
          <w:sz w:val="24"/>
          <w:szCs w:val="24"/>
        </w:rPr>
        <w:t>Ad M. Caesarem</w:t>
      </w:r>
      <w:r w:rsidR="004869E3">
        <w:rPr>
          <w:rFonts w:ascii="Times New Roman" w:hAnsi="Times New Roman" w:cs="Times New Roman"/>
          <w:sz w:val="24"/>
          <w:szCs w:val="24"/>
        </w:rPr>
        <w:t xml:space="preserve"> </w:t>
      </w:r>
      <w:r w:rsidR="007F1F9E" w:rsidRPr="007F1F9E">
        <w:rPr>
          <w:rFonts w:ascii="Times New Roman" w:hAnsi="Times New Roman" w:cs="Times New Roman"/>
          <w:smallCaps/>
          <w:sz w:val="24"/>
          <w:szCs w:val="24"/>
        </w:rPr>
        <w:t>ii</w:t>
      </w:r>
      <w:r w:rsidR="007F1F9E">
        <w:rPr>
          <w:rFonts w:ascii="Times New Roman" w:hAnsi="Times New Roman" w:cs="Times New Roman"/>
          <w:sz w:val="24"/>
          <w:szCs w:val="24"/>
        </w:rPr>
        <w:t xml:space="preserve"> </w:t>
      </w:r>
      <w:r w:rsidR="004869E3">
        <w:rPr>
          <w:rFonts w:ascii="Times New Roman" w:hAnsi="Times New Roman" w:cs="Times New Roman"/>
          <w:sz w:val="24"/>
          <w:szCs w:val="24"/>
        </w:rPr>
        <w:t>4 van den Hout</w:t>
      </w:r>
      <w:r w:rsidR="00F43CE4" w:rsidRPr="0028115E">
        <w:rPr>
          <w:rFonts w:ascii="Times New Roman" w:hAnsi="Times New Roman" w:cs="Times New Roman"/>
          <w:sz w:val="24"/>
          <w:szCs w:val="24"/>
        </w:rPr>
        <w:t>)</w:t>
      </w:r>
      <w:r w:rsidR="005E415A" w:rsidRPr="0028115E">
        <w:rPr>
          <w:rFonts w:ascii="Times New Roman" w:hAnsi="Times New Roman" w:cs="Times New Roman"/>
          <w:sz w:val="24"/>
          <w:szCs w:val="24"/>
        </w:rPr>
        <w:t>.</w:t>
      </w:r>
      <w:r w:rsidR="00126C4E" w:rsidRPr="0028115E">
        <w:rPr>
          <w:rFonts w:ascii="Times New Roman" w:hAnsi="Times New Roman" w:cs="Times New Roman"/>
          <w:sz w:val="24"/>
          <w:szCs w:val="24"/>
        </w:rPr>
        <w:t xml:space="preserve"> </w:t>
      </w:r>
    </w:p>
    <w:p w14:paraId="1D6D5BB5" w14:textId="5DB7429C" w:rsidR="00D17F87" w:rsidRDefault="00B93774" w:rsidP="00F53D5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little evidence we do have</w:t>
      </w:r>
      <w:r w:rsidR="00126C4E" w:rsidRPr="0028115E">
        <w:rPr>
          <w:rFonts w:ascii="Times New Roman" w:hAnsi="Times New Roman" w:cs="Times New Roman"/>
          <w:sz w:val="24"/>
          <w:szCs w:val="24"/>
        </w:rPr>
        <w:t xml:space="preserve"> that relates to </w:t>
      </w:r>
      <w:proofErr w:type="gramStart"/>
      <w:r w:rsidR="00126C4E" w:rsidRPr="0028115E">
        <w:rPr>
          <w:rFonts w:ascii="Times New Roman" w:hAnsi="Times New Roman" w:cs="Times New Roman"/>
          <w:sz w:val="24"/>
          <w:szCs w:val="24"/>
        </w:rPr>
        <w:t>Trajan</w:t>
      </w:r>
      <w:proofErr w:type="gramEnd"/>
      <w:r w:rsidR="00126C4E" w:rsidRPr="0028115E">
        <w:rPr>
          <w:rFonts w:ascii="Times New Roman" w:hAnsi="Times New Roman" w:cs="Times New Roman"/>
          <w:sz w:val="24"/>
          <w:szCs w:val="24"/>
        </w:rPr>
        <w:t xml:space="preserve"> as an orator</w:t>
      </w:r>
      <w:r>
        <w:rPr>
          <w:rFonts w:ascii="Times New Roman" w:hAnsi="Times New Roman" w:cs="Times New Roman"/>
          <w:sz w:val="24"/>
          <w:szCs w:val="24"/>
        </w:rPr>
        <w:t xml:space="preserve"> is not</w:t>
      </w:r>
      <w:r w:rsidR="00BA2E6A">
        <w:rPr>
          <w:rFonts w:ascii="Times New Roman" w:hAnsi="Times New Roman" w:cs="Times New Roman"/>
          <w:sz w:val="24"/>
          <w:szCs w:val="24"/>
        </w:rPr>
        <w:t xml:space="preserve"> wholly </w:t>
      </w:r>
      <w:r w:rsidR="00126C4E" w:rsidRPr="0028115E">
        <w:rPr>
          <w:rFonts w:ascii="Times New Roman" w:hAnsi="Times New Roman" w:cs="Times New Roman"/>
          <w:sz w:val="24"/>
          <w:szCs w:val="24"/>
        </w:rPr>
        <w:t xml:space="preserve">flattering. Julian in the </w:t>
      </w:r>
      <w:r w:rsidR="00126C4E" w:rsidRPr="0028115E">
        <w:rPr>
          <w:rFonts w:ascii="Times New Roman" w:hAnsi="Times New Roman" w:cs="Times New Roman"/>
          <w:i/>
          <w:sz w:val="24"/>
          <w:szCs w:val="24"/>
        </w:rPr>
        <w:t>Caesars</w:t>
      </w:r>
      <w:r w:rsidR="00126C4E" w:rsidRPr="0028115E">
        <w:rPr>
          <w:rFonts w:ascii="Times New Roman" w:hAnsi="Times New Roman" w:cs="Times New Roman"/>
          <w:sz w:val="24"/>
          <w:szCs w:val="24"/>
        </w:rPr>
        <w:t xml:space="preserve">, admittedly a text which might be felt to have an agenda in its handling of the merits and vices of emperors, records the detail that Trajan did have ability in this sphere but </w:t>
      </w:r>
      <w:r w:rsidR="00A75CBA" w:rsidRPr="0028115E">
        <w:rPr>
          <w:rFonts w:ascii="Times New Roman" w:hAnsi="Times New Roman" w:cs="Times New Roman"/>
          <w:sz w:val="24"/>
          <w:szCs w:val="24"/>
        </w:rPr>
        <w:t xml:space="preserve">through indolence entrusted the composition of his speeches to </w:t>
      </w:r>
      <w:r w:rsidR="0073688F">
        <w:rPr>
          <w:rFonts w:ascii="Times New Roman" w:hAnsi="Times New Roman" w:cs="Times New Roman"/>
          <w:sz w:val="24"/>
          <w:szCs w:val="24"/>
        </w:rPr>
        <w:t>L.</w:t>
      </w:r>
      <w:r w:rsidR="00A75CBA" w:rsidRPr="0028115E">
        <w:rPr>
          <w:rFonts w:ascii="Times New Roman" w:hAnsi="Times New Roman" w:cs="Times New Roman"/>
          <w:sz w:val="24"/>
          <w:szCs w:val="24"/>
        </w:rPr>
        <w:t xml:space="preserve"> Licinius Sura (</w:t>
      </w:r>
      <w:r w:rsidR="00A75CBA" w:rsidRPr="0028115E">
        <w:rPr>
          <w:rFonts w:ascii="Times New Roman" w:hAnsi="Times New Roman" w:cs="Times New Roman"/>
          <w:i/>
          <w:sz w:val="24"/>
          <w:szCs w:val="24"/>
        </w:rPr>
        <w:t>Caes</w:t>
      </w:r>
      <w:r w:rsidR="00D17F87">
        <w:rPr>
          <w:rFonts w:ascii="Times New Roman" w:hAnsi="Times New Roman" w:cs="Times New Roman"/>
          <w:sz w:val="24"/>
          <w:szCs w:val="24"/>
        </w:rPr>
        <w:t>. 327a-c):</w:t>
      </w:r>
      <w:r w:rsidR="00752B5D">
        <w:rPr>
          <w:rStyle w:val="FootnoteReference"/>
          <w:rFonts w:ascii="Times New Roman" w:hAnsi="Times New Roman" w:cs="Times New Roman"/>
          <w:sz w:val="24"/>
          <w:szCs w:val="24"/>
        </w:rPr>
        <w:footnoteReference w:id="6"/>
      </w:r>
    </w:p>
    <w:p w14:paraId="411402C6" w14:textId="77777777" w:rsidR="008D697A" w:rsidRDefault="008D697A" w:rsidP="00F53D52">
      <w:pPr>
        <w:spacing w:after="0" w:line="360" w:lineRule="auto"/>
        <w:rPr>
          <w:rFonts w:ascii="New Athena Unicode" w:eastAsia="Times New Roman" w:hAnsi="New Athena Unicode" w:cs="Times New Roman"/>
          <w:color w:val="000000"/>
          <w:sz w:val="24"/>
          <w:szCs w:val="24"/>
        </w:rPr>
      </w:pPr>
    </w:p>
    <w:p w14:paraId="5DE76229" w14:textId="03A0AB9D" w:rsidR="00D17F87" w:rsidRPr="00D17F87" w:rsidRDefault="00D17F87" w:rsidP="00F53D52">
      <w:pPr>
        <w:spacing w:after="0" w:line="360" w:lineRule="auto"/>
        <w:rPr>
          <w:rFonts w:ascii="New Athena Unicode" w:eastAsia="Times New Roman" w:hAnsi="New Athena Unicode" w:cs="Times New Roman"/>
          <w:sz w:val="24"/>
          <w:szCs w:val="24"/>
        </w:rPr>
      </w:pPr>
      <w:proofErr w:type="gramStart"/>
      <w:r w:rsidRPr="00D17F87">
        <w:rPr>
          <w:rFonts w:ascii="New Athena Unicode" w:eastAsia="Times New Roman" w:hAnsi="New Athena Unicode" w:cs="Times New Roman"/>
          <w:color w:val="000000"/>
          <w:sz w:val="24"/>
          <w:szCs w:val="24"/>
        </w:rPr>
        <w:t>Δίδοται μετὰ τοῦτον τῷ Τραϊανῷ τοῦ λέγειν ἐξουσία.</w:t>
      </w:r>
      <w:proofErr w:type="gramEnd"/>
      <w:r w:rsidRPr="00D17F87">
        <w:rPr>
          <w:rFonts w:ascii="New Athena Unicode" w:eastAsia="Times New Roman" w:hAnsi="New Athena Unicode" w:cs="Times New Roman"/>
          <w:color w:val="000000"/>
          <w:sz w:val="24"/>
          <w:szCs w:val="24"/>
        </w:rPr>
        <w:t xml:space="preserve"> </w:t>
      </w:r>
      <w:proofErr w:type="gramStart"/>
      <w:r w:rsidRPr="00D17F87">
        <w:rPr>
          <w:rFonts w:ascii="New Athena Unicode" w:eastAsia="Times New Roman" w:hAnsi="New Athena Unicode" w:cs="Times New Roman"/>
          <w:color w:val="000000"/>
          <w:sz w:val="24"/>
          <w:szCs w:val="24"/>
        </w:rPr>
        <w:t>ὁ δέ, καίπερ δυνάμενος λέγειν, ὑπὸ ῥᾳθυμίας· ἐπιτρέπειν γὰρ εἰώθει τὰ πολλὰ τῷ Σούρᾳ γράφειν ὑπὲρ αὑτοῦ· φθεγγόμενος μᾶλλον ἢ λέγων, ἐπεδείκνυεν αὐτοῖς τό τε Γετικὸν καὶ τὸ Παρθικὸν τρόπαιον.</w:t>
      </w:r>
      <w:proofErr w:type="gramEnd"/>
      <w:r w:rsidRPr="00D17F87">
        <w:rPr>
          <w:rFonts w:ascii="New Athena Unicode" w:eastAsia="Times New Roman" w:hAnsi="New Athena Unicode" w:cs="Times New Roman"/>
          <w:color w:val="000000"/>
          <w:sz w:val="24"/>
          <w:szCs w:val="24"/>
        </w:rPr>
        <w:t xml:space="preserve"> </w:t>
      </w:r>
      <w:proofErr w:type="gramStart"/>
      <w:r w:rsidRPr="00D17F87">
        <w:rPr>
          <w:rFonts w:ascii="New Athena Unicode" w:eastAsia="Times New Roman" w:hAnsi="New Athena Unicode" w:cs="Times New Roman"/>
          <w:color w:val="000000"/>
          <w:sz w:val="24"/>
          <w:szCs w:val="24"/>
        </w:rPr>
        <w:t>ᾐτιᾶτο δὲ τὸ γῆρας ὡς οὐκ ἐπιτρέψαν αὐτῷ τοῖς Παρθικοῖς πράγμασιν ἐπεξελθεῖν.</w:t>
      </w:r>
      <w:proofErr w:type="gramEnd"/>
      <w:r w:rsidRPr="00D17F87">
        <w:rPr>
          <w:rFonts w:ascii="New Athena Unicode" w:eastAsia="Times New Roman" w:hAnsi="New Athena Unicode" w:cs="Times New Roman"/>
          <w:color w:val="000000"/>
          <w:sz w:val="24"/>
          <w:szCs w:val="24"/>
        </w:rPr>
        <w:t xml:space="preserve"> </w:t>
      </w:r>
      <w:proofErr w:type="gramStart"/>
      <w:r w:rsidRPr="00D17F87">
        <w:rPr>
          <w:rFonts w:ascii="New Athena Unicode" w:eastAsia="Times New Roman" w:hAnsi="New Athena Unicode" w:cs="Times New Roman"/>
          <w:color w:val="000000"/>
          <w:sz w:val="24"/>
          <w:szCs w:val="24"/>
        </w:rPr>
        <w:t>καὶ ὁ Σειληνός, Ἀλλ᾿, ὧ μάταιε, ἔφη, εἴκοσι βεβασίλευκας ἔτη, Ἀλέξανδρος δὲ οὑτοσὶ δώδεκα.</w:t>
      </w:r>
      <w:proofErr w:type="gramEnd"/>
      <w:r w:rsidRPr="00D17F87">
        <w:rPr>
          <w:rFonts w:ascii="New Athena Unicode" w:eastAsia="Times New Roman" w:hAnsi="New Athena Unicode" w:cs="Times New Roman"/>
          <w:color w:val="000000"/>
          <w:sz w:val="24"/>
          <w:szCs w:val="24"/>
        </w:rPr>
        <w:t xml:space="preserve"> τί οὖν ἀφεὶς αἰτιᾶσθαι τὴν σαυτοῦ τρυφὴν τὴν τοῦ χρόνου μέμφῃ στενότητα; παροξυνθεὶς οὖν ὑπὸ τοῦ σκώμματος, οὐδὲ γὰρ ἦν ἔξω τοῦ δύνασθαι ῥητορεύειν, ὑπὸ δὲ τῆς φιλοποσίας ἀμβλύτερος ἑαυτοῦ πολλάκις ἦν, Ἐγὼ δέ, εἶπεν</w:t>
      </w:r>
      <w:r>
        <w:rPr>
          <w:rFonts w:ascii="New Athena Unicode" w:eastAsia="Times New Roman" w:hAnsi="New Athena Unicode" w:cs="Times New Roman"/>
          <w:color w:val="000000"/>
          <w:sz w:val="24"/>
          <w:szCs w:val="24"/>
        </w:rPr>
        <w:t xml:space="preserve"> …</w:t>
      </w:r>
    </w:p>
    <w:p w14:paraId="4E209CC0" w14:textId="77777777" w:rsidR="00D17F87" w:rsidRDefault="00D17F87" w:rsidP="00F53D52">
      <w:pPr>
        <w:spacing w:line="360" w:lineRule="auto"/>
        <w:rPr>
          <w:rFonts w:ascii="New Athena Unicode" w:hAnsi="New Athena Unicode" w:cs="Times New Roman"/>
          <w:sz w:val="24"/>
          <w:szCs w:val="24"/>
        </w:rPr>
      </w:pPr>
    </w:p>
    <w:p w14:paraId="64B3F7A7" w14:textId="0CF86E71" w:rsidR="005328A6" w:rsidRPr="005328A6" w:rsidRDefault="005328A6" w:rsidP="00F53D52">
      <w:pPr>
        <w:spacing w:after="0" w:line="360" w:lineRule="auto"/>
        <w:rPr>
          <w:rFonts w:ascii="Times New Roman" w:eastAsia="Times New Roman" w:hAnsi="Times New Roman" w:cs="Times New Roman"/>
          <w:sz w:val="24"/>
          <w:szCs w:val="24"/>
        </w:rPr>
      </w:pPr>
      <w:r w:rsidRPr="005328A6">
        <w:rPr>
          <w:rFonts w:ascii="Times New Roman" w:eastAsia="Times New Roman" w:hAnsi="Times New Roman" w:cs="Times New Roman"/>
          <w:color w:val="000000"/>
          <w:sz w:val="24"/>
          <w:szCs w:val="24"/>
        </w:rPr>
        <w:t>Trajan was allowed to speak next. Though he had some talent for oratory he was so lazy that he had been in the habit of letting Sura write most of his speeches for him; so he shouted rather than spoke, and, meanwhile displayed to the gods his Getic and Parthian trophies, while he accused his old age of not having allowed him to extend his Parthian conquests. “You cannot take us in,” said Silenus</w:t>
      </w:r>
      <w:proofErr w:type="gramStart"/>
      <w:r w:rsidRPr="005328A6">
        <w:rPr>
          <w:rFonts w:ascii="Times New Roman" w:eastAsia="Times New Roman" w:hAnsi="Times New Roman" w:cs="Times New Roman"/>
          <w:color w:val="000000"/>
          <w:sz w:val="24"/>
          <w:szCs w:val="24"/>
        </w:rPr>
        <w:t>;</w:t>
      </w:r>
      <w:proofErr w:type="gramEnd"/>
      <w:r w:rsidRPr="005328A6">
        <w:rPr>
          <w:rFonts w:ascii="Times New Roman" w:eastAsia="Times New Roman" w:hAnsi="Times New Roman" w:cs="Times New Roman"/>
          <w:color w:val="000000"/>
          <w:sz w:val="24"/>
          <w:szCs w:val="24"/>
        </w:rPr>
        <w:t xml:space="preserve"> “you reigned twenty years and Alexander here only twelve. Why then do you not put it down to your own love of ease, instead of complaining of your short allowance of time?” Stung by the taunt, since he was not deficient in eloquence, though intemperance often made him seem more stupid </w:t>
      </w:r>
      <w:r w:rsidR="0085399D" w:rsidRPr="00FF1352">
        <w:rPr>
          <w:rFonts w:ascii="Times New Roman" w:eastAsia="Times New Roman" w:hAnsi="Times New Roman" w:cs="Times New Roman"/>
          <w:color w:val="000000"/>
          <w:sz w:val="24"/>
          <w:szCs w:val="24"/>
        </w:rPr>
        <w:t>than he was, Trajan began again:</w:t>
      </w:r>
      <w:r w:rsidRPr="005328A6">
        <w:rPr>
          <w:rFonts w:ascii="Times New Roman" w:eastAsia="Times New Roman" w:hAnsi="Times New Roman" w:cs="Times New Roman"/>
          <w:color w:val="000000"/>
          <w:sz w:val="24"/>
          <w:szCs w:val="24"/>
        </w:rPr>
        <w:t xml:space="preserve"> “</w:t>
      </w:r>
      <w:r w:rsidRPr="00FF1352">
        <w:rPr>
          <w:rFonts w:ascii="Times New Roman" w:eastAsia="Times New Roman" w:hAnsi="Times New Roman" w:cs="Times New Roman"/>
          <w:color w:val="000000"/>
          <w:sz w:val="24"/>
          <w:szCs w:val="24"/>
        </w:rPr>
        <w:t>I, …</w:t>
      </w:r>
      <w:r w:rsidR="00B278AC" w:rsidRPr="00FF1352">
        <w:rPr>
          <w:rFonts w:ascii="Times New Roman" w:eastAsia="Times New Roman" w:hAnsi="Times New Roman" w:cs="Times New Roman"/>
          <w:color w:val="000000"/>
          <w:sz w:val="24"/>
          <w:szCs w:val="24"/>
        </w:rPr>
        <w:t xml:space="preserve"> (tr</w:t>
      </w:r>
      <w:r w:rsidR="000C0BF6">
        <w:rPr>
          <w:rFonts w:ascii="Times New Roman" w:eastAsia="Times New Roman" w:hAnsi="Times New Roman" w:cs="Times New Roman"/>
          <w:color w:val="000000"/>
          <w:sz w:val="24"/>
          <w:szCs w:val="24"/>
        </w:rPr>
        <w:t>ans</w:t>
      </w:r>
      <w:r w:rsidR="00B278AC" w:rsidRPr="00FF1352">
        <w:rPr>
          <w:rFonts w:ascii="Times New Roman" w:eastAsia="Times New Roman" w:hAnsi="Times New Roman" w:cs="Times New Roman"/>
          <w:color w:val="000000"/>
          <w:sz w:val="24"/>
          <w:szCs w:val="24"/>
        </w:rPr>
        <w:t>. W.C. Wright, Loeb)</w:t>
      </w:r>
    </w:p>
    <w:p w14:paraId="18718E5E" w14:textId="77777777" w:rsidR="005328A6" w:rsidRPr="00FF1352" w:rsidRDefault="005328A6" w:rsidP="00F53D52">
      <w:pPr>
        <w:spacing w:line="360" w:lineRule="auto"/>
        <w:rPr>
          <w:rFonts w:ascii="Times New Roman" w:hAnsi="Times New Roman" w:cs="Times New Roman"/>
          <w:sz w:val="24"/>
          <w:szCs w:val="24"/>
        </w:rPr>
      </w:pPr>
    </w:p>
    <w:p w14:paraId="6FD2E94D" w14:textId="31B1ABA2" w:rsidR="002277EF" w:rsidRPr="00B20A1B" w:rsidRDefault="00A463FB" w:rsidP="00F53D52">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rPr>
        <w:lastRenderedPageBreak/>
        <w:t xml:space="preserve">From Cassius Dio </w:t>
      </w:r>
      <w:r w:rsidRPr="00A463FB">
        <w:rPr>
          <w:rFonts w:ascii="Times New Roman" w:hAnsi="Times New Roman" w:cs="Times New Roman"/>
          <w:smallCaps/>
          <w:sz w:val="24"/>
          <w:szCs w:val="24"/>
        </w:rPr>
        <w:t>lxviii</w:t>
      </w:r>
      <w:r>
        <w:rPr>
          <w:rFonts w:ascii="Times New Roman" w:hAnsi="Times New Roman" w:cs="Times New Roman"/>
          <w:sz w:val="24"/>
          <w:szCs w:val="24"/>
        </w:rPr>
        <w:t xml:space="preserve"> 7, </w:t>
      </w:r>
      <w:r w:rsidR="001B763B" w:rsidRPr="0028115E">
        <w:rPr>
          <w:rFonts w:ascii="Times New Roman" w:hAnsi="Times New Roman" w:cs="Times New Roman"/>
          <w:sz w:val="24"/>
          <w:szCs w:val="24"/>
        </w:rPr>
        <w:t xml:space="preserve">4 </w:t>
      </w:r>
      <w:r w:rsidR="002277EF">
        <w:rPr>
          <w:rFonts w:ascii="Times New Roman" w:hAnsi="Times New Roman" w:cs="Times New Roman"/>
          <w:sz w:val="24"/>
          <w:szCs w:val="24"/>
        </w:rPr>
        <w:t>we obtain a</w:t>
      </w:r>
      <w:r w:rsidR="001B763B" w:rsidRPr="0028115E">
        <w:rPr>
          <w:rFonts w:ascii="Times New Roman" w:hAnsi="Times New Roman" w:cs="Times New Roman"/>
          <w:sz w:val="24"/>
          <w:szCs w:val="24"/>
        </w:rPr>
        <w:t xml:space="preserve"> slightly more nuanced verdict: </w:t>
      </w:r>
      <w:r w:rsidR="002277EF" w:rsidRPr="002277EF">
        <w:rPr>
          <w:rFonts w:ascii="New Athena Unicode" w:eastAsia="Times New Roman" w:hAnsi="New Athena Unicode" w:cs="Times New Roman"/>
          <w:color w:val="000000"/>
          <w:sz w:val="24"/>
          <w:szCs w:val="24"/>
        </w:rPr>
        <w:t>παιδείας μὲν γὰρ ἀκριβοῦς, ὅση ἐν λόγοις, οὐ μετέσχε, τό γε μὴν ἔργον αὐτῆς καὶ ἠπίστατο καὶ ἐποίει. οὐδὲ ἔστιν ὅ τι οὐκ ἄριστον εἶχε</w:t>
      </w:r>
      <w:r w:rsidR="002277EF" w:rsidRPr="00B20A1B">
        <w:rPr>
          <w:rFonts w:ascii="Times New Roman" w:eastAsia="Times New Roman" w:hAnsi="Times New Roman" w:cs="Times New Roman"/>
          <w:color w:val="000000"/>
          <w:sz w:val="24"/>
          <w:szCs w:val="24"/>
        </w:rPr>
        <w:t xml:space="preserve">, </w:t>
      </w:r>
      <w:r w:rsidR="00657CE7">
        <w:rPr>
          <w:rFonts w:ascii="Times New Roman" w:eastAsia="Times New Roman" w:hAnsi="Times New Roman" w:cs="Times New Roman"/>
          <w:color w:val="000000"/>
          <w:sz w:val="24"/>
          <w:szCs w:val="24"/>
        </w:rPr>
        <w:t>«</w:t>
      </w:r>
      <w:r w:rsidR="002277EF" w:rsidRPr="00B20A1B">
        <w:rPr>
          <w:rFonts w:ascii="Times New Roman" w:eastAsia="Times New Roman" w:hAnsi="Times New Roman" w:cs="Times New Roman"/>
          <w:color w:val="333333"/>
          <w:spacing w:val="-2"/>
          <w:sz w:val="24"/>
          <w:szCs w:val="24"/>
          <w:shd w:val="clear" w:color="auto" w:fill="FFFFFF"/>
        </w:rPr>
        <w:t>Education in the strict sense he lacked, when it came to speaking, but its substance he both knew and applied; and there was no quality which he did not possess in a high degree</w:t>
      </w:r>
      <w:r w:rsidR="00657CE7">
        <w:rPr>
          <w:rFonts w:ascii="Times New Roman" w:eastAsia="Times New Roman" w:hAnsi="Times New Roman" w:cs="Times New Roman"/>
          <w:color w:val="333333"/>
          <w:spacing w:val="-2"/>
          <w:sz w:val="24"/>
          <w:szCs w:val="24"/>
          <w:shd w:val="clear" w:color="auto" w:fill="FFFFFF"/>
        </w:rPr>
        <w:t>»</w:t>
      </w:r>
      <w:r w:rsidR="00965718">
        <w:rPr>
          <w:rFonts w:ascii="Times New Roman" w:eastAsia="Times New Roman" w:hAnsi="Times New Roman" w:cs="Times New Roman"/>
          <w:color w:val="333333"/>
          <w:spacing w:val="-2"/>
          <w:sz w:val="24"/>
          <w:szCs w:val="24"/>
          <w:shd w:val="clear" w:color="auto" w:fill="FFFFFF"/>
          <w:lang w:val="en-US"/>
        </w:rPr>
        <w:t xml:space="preserve"> (</w:t>
      </w:r>
      <w:r w:rsidR="00D9485C">
        <w:rPr>
          <w:rFonts w:ascii="Times New Roman" w:eastAsia="Times New Roman" w:hAnsi="Times New Roman" w:cs="Times New Roman"/>
          <w:color w:val="333333"/>
          <w:spacing w:val="-2"/>
          <w:sz w:val="24"/>
          <w:szCs w:val="24"/>
          <w:shd w:val="clear" w:color="auto" w:fill="FFFFFF"/>
          <w:lang w:val="en-US"/>
        </w:rPr>
        <w:t>tr</w:t>
      </w:r>
      <w:r w:rsidR="000C0BF6">
        <w:rPr>
          <w:rFonts w:ascii="Times New Roman" w:eastAsia="Times New Roman" w:hAnsi="Times New Roman" w:cs="Times New Roman"/>
          <w:color w:val="333333"/>
          <w:spacing w:val="-2"/>
          <w:sz w:val="24"/>
          <w:szCs w:val="24"/>
          <w:shd w:val="clear" w:color="auto" w:fill="FFFFFF"/>
          <w:lang w:val="en-US"/>
        </w:rPr>
        <w:t>ans</w:t>
      </w:r>
      <w:r w:rsidR="00D9485C">
        <w:rPr>
          <w:rFonts w:ascii="Times New Roman" w:eastAsia="Times New Roman" w:hAnsi="Times New Roman" w:cs="Times New Roman"/>
          <w:color w:val="333333"/>
          <w:spacing w:val="-2"/>
          <w:sz w:val="24"/>
          <w:szCs w:val="24"/>
          <w:shd w:val="clear" w:color="auto" w:fill="FFFFFF"/>
          <w:lang w:val="en-US"/>
        </w:rPr>
        <w:t>. E. Cary,</w:t>
      </w:r>
      <w:r w:rsidR="0069272F">
        <w:rPr>
          <w:rFonts w:ascii="Times New Roman" w:eastAsia="Times New Roman" w:hAnsi="Times New Roman" w:cs="Times New Roman"/>
          <w:color w:val="333333"/>
          <w:spacing w:val="-2"/>
          <w:sz w:val="24"/>
          <w:szCs w:val="24"/>
          <w:shd w:val="clear" w:color="auto" w:fill="FFFFFF"/>
          <w:lang w:val="en-US"/>
        </w:rPr>
        <w:t xml:space="preserve"> </w:t>
      </w:r>
      <w:r w:rsidR="00965718">
        <w:rPr>
          <w:rFonts w:ascii="Times New Roman" w:eastAsia="Times New Roman" w:hAnsi="Times New Roman" w:cs="Times New Roman"/>
          <w:color w:val="333333"/>
          <w:spacing w:val="-2"/>
          <w:sz w:val="24"/>
          <w:szCs w:val="24"/>
          <w:shd w:val="clear" w:color="auto" w:fill="FFFFFF"/>
          <w:lang w:val="en-US"/>
        </w:rPr>
        <w:t>Loeb).</w:t>
      </w:r>
    </w:p>
    <w:p w14:paraId="5D777902" w14:textId="77777777" w:rsidR="005D7022" w:rsidRDefault="005D7022" w:rsidP="00F53D52">
      <w:pPr>
        <w:spacing w:line="360" w:lineRule="auto"/>
        <w:rPr>
          <w:rFonts w:ascii="Times New Roman" w:hAnsi="Times New Roman" w:cs="Times New Roman"/>
          <w:sz w:val="24"/>
          <w:szCs w:val="24"/>
        </w:rPr>
      </w:pPr>
    </w:p>
    <w:p w14:paraId="48219FF7" w14:textId="2A496876" w:rsidR="00FB33F9" w:rsidRPr="0028115E" w:rsidRDefault="00766EF5"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Pliny himself, </w:t>
      </w:r>
      <w:r w:rsidR="00B40016">
        <w:rPr>
          <w:rFonts w:ascii="Times New Roman" w:hAnsi="Times New Roman" w:cs="Times New Roman"/>
          <w:sz w:val="24"/>
          <w:szCs w:val="24"/>
        </w:rPr>
        <w:t>however</w:t>
      </w:r>
      <w:r w:rsidRPr="0028115E">
        <w:rPr>
          <w:rFonts w:ascii="Times New Roman" w:hAnsi="Times New Roman" w:cs="Times New Roman"/>
          <w:sz w:val="24"/>
          <w:szCs w:val="24"/>
        </w:rPr>
        <w:t xml:space="preserve">, when giving a first </w:t>
      </w:r>
      <w:r w:rsidR="00332102" w:rsidRPr="0028115E">
        <w:rPr>
          <w:rFonts w:ascii="Times New Roman" w:hAnsi="Times New Roman" w:cs="Times New Roman"/>
          <w:sz w:val="24"/>
          <w:szCs w:val="24"/>
        </w:rPr>
        <w:t xml:space="preserve">set-piece </w:t>
      </w:r>
      <w:r w:rsidRPr="0028115E">
        <w:rPr>
          <w:rFonts w:ascii="Times New Roman" w:hAnsi="Times New Roman" w:cs="Times New Roman"/>
          <w:sz w:val="24"/>
          <w:szCs w:val="24"/>
        </w:rPr>
        <w:t xml:space="preserve">overview of Trajan’s qualities early on in the speech, does not mention ability as a speaker </w:t>
      </w:r>
      <w:r w:rsidR="0073133C" w:rsidRPr="0028115E">
        <w:rPr>
          <w:rFonts w:ascii="Times New Roman" w:hAnsi="Times New Roman" w:cs="Times New Roman"/>
          <w:sz w:val="24"/>
          <w:szCs w:val="24"/>
        </w:rPr>
        <w:t>when enumerating other virtues, such as his serious but mild character and his physical qualities (</w:t>
      </w:r>
      <w:r w:rsidR="0073133C" w:rsidRPr="0028115E">
        <w:rPr>
          <w:rFonts w:ascii="Times New Roman" w:hAnsi="Times New Roman" w:cs="Times New Roman"/>
          <w:i/>
          <w:sz w:val="24"/>
          <w:szCs w:val="24"/>
        </w:rPr>
        <w:t>Pan</w:t>
      </w:r>
      <w:r w:rsidR="0073133C" w:rsidRPr="0028115E">
        <w:rPr>
          <w:rFonts w:ascii="Times New Roman" w:hAnsi="Times New Roman" w:cs="Times New Roman"/>
          <w:sz w:val="24"/>
          <w:szCs w:val="24"/>
        </w:rPr>
        <w:t>. 4</w:t>
      </w:r>
      <w:r w:rsidR="00903F2E">
        <w:rPr>
          <w:rFonts w:ascii="Times New Roman" w:hAnsi="Times New Roman" w:cs="Times New Roman"/>
          <w:sz w:val="24"/>
          <w:szCs w:val="24"/>
        </w:rPr>
        <w:t xml:space="preserve">, </w:t>
      </w:r>
      <w:r w:rsidR="0073133C" w:rsidRPr="0028115E">
        <w:rPr>
          <w:rFonts w:ascii="Times New Roman" w:hAnsi="Times New Roman" w:cs="Times New Roman"/>
          <w:sz w:val="24"/>
          <w:szCs w:val="24"/>
        </w:rPr>
        <w:t>6-7).</w:t>
      </w:r>
      <w:r w:rsidR="004A7036" w:rsidRPr="0028115E">
        <w:rPr>
          <w:rFonts w:ascii="Times New Roman" w:hAnsi="Times New Roman" w:cs="Times New Roman"/>
          <w:sz w:val="24"/>
          <w:szCs w:val="24"/>
        </w:rPr>
        <w:t xml:space="preserve"> The absence of praise for Trajan as a speaker here is all the more striking given that Pliny indicates that Trajan possesses a combination of all possible virtues: </w:t>
      </w:r>
      <w:r w:rsidR="004A7036" w:rsidRPr="0028115E">
        <w:rPr>
          <w:rFonts w:ascii="Times New Roman" w:hAnsi="Times New Roman" w:cs="Times New Roman"/>
          <w:i/>
          <w:sz w:val="24"/>
          <w:szCs w:val="24"/>
        </w:rPr>
        <w:t>at principi nostro quanta concordia quantusque concentus omnium laudum omnisque gloriae contigit</w:t>
      </w:r>
      <w:r w:rsidR="004A7036" w:rsidRPr="0028115E">
        <w:rPr>
          <w:rFonts w:ascii="Times New Roman" w:hAnsi="Times New Roman" w:cs="Times New Roman"/>
          <w:sz w:val="24"/>
          <w:szCs w:val="24"/>
        </w:rPr>
        <w:t xml:space="preserve">, </w:t>
      </w:r>
      <w:r w:rsidR="00621AA5">
        <w:rPr>
          <w:rFonts w:ascii="Times New Roman" w:hAnsi="Times New Roman" w:cs="Times New Roman"/>
          <w:sz w:val="24"/>
          <w:szCs w:val="24"/>
        </w:rPr>
        <w:t>«</w:t>
      </w:r>
      <w:r w:rsidR="000418AE" w:rsidRPr="0028115E">
        <w:rPr>
          <w:rFonts w:ascii="Times New Roman" w:hAnsi="Times New Roman" w:cs="Times New Roman"/>
          <w:sz w:val="24"/>
          <w:szCs w:val="24"/>
        </w:rPr>
        <w:t>But, in the case of our emperor, how great a concord and how great a harmony of every kind of praise and every kind of glory has accrued to him!</w:t>
      </w:r>
      <w:r w:rsidR="00621AA5">
        <w:rPr>
          <w:rFonts w:ascii="Times New Roman" w:hAnsi="Times New Roman" w:cs="Times New Roman"/>
          <w:sz w:val="24"/>
          <w:szCs w:val="24"/>
        </w:rPr>
        <w:t>»</w:t>
      </w:r>
      <w:r w:rsidR="000418AE" w:rsidRPr="0028115E">
        <w:rPr>
          <w:rFonts w:ascii="Times New Roman" w:hAnsi="Times New Roman" w:cs="Times New Roman"/>
          <w:sz w:val="24"/>
          <w:szCs w:val="24"/>
        </w:rPr>
        <w:t xml:space="preserve"> </w:t>
      </w:r>
      <w:proofErr w:type="gramStart"/>
      <w:r w:rsidR="000418AE" w:rsidRPr="0028115E">
        <w:rPr>
          <w:rFonts w:ascii="Times New Roman" w:hAnsi="Times New Roman" w:cs="Times New Roman"/>
          <w:sz w:val="24"/>
          <w:szCs w:val="24"/>
        </w:rPr>
        <w:t>(</w:t>
      </w:r>
      <w:r w:rsidR="000418AE" w:rsidRPr="0028115E">
        <w:rPr>
          <w:rFonts w:ascii="Times New Roman" w:hAnsi="Times New Roman" w:cs="Times New Roman"/>
          <w:i/>
          <w:sz w:val="24"/>
          <w:szCs w:val="24"/>
        </w:rPr>
        <w:t>Pan</w:t>
      </w:r>
      <w:r w:rsidR="000418AE" w:rsidRPr="0028115E">
        <w:rPr>
          <w:rFonts w:ascii="Times New Roman" w:hAnsi="Times New Roman" w:cs="Times New Roman"/>
          <w:sz w:val="24"/>
          <w:szCs w:val="24"/>
        </w:rPr>
        <w:t>. 4</w:t>
      </w:r>
      <w:r w:rsidR="00D97BFE">
        <w:rPr>
          <w:rFonts w:ascii="Times New Roman" w:hAnsi="Times New Roman" w:cs="Times New Roman"/>
          <w:sz w:val="24"/>
          <w:szCs w:val="24"/>
        </w:rPr>
        <w:t xml:space="preserve">, </w:t>
      </w:r>
      <w:r w:rsidR="000418AE" w:rsidRPr="0028115E">
        <w:rPr>
          <w:rFonts w:ascii="Times New Roman" w:hAnsi="Times New Roman" w:cs="Times New Roman"/>
          <w:sz w:val="24"/>
          <w:szCs w:val="24"/>
        </w:rPr>
        <w:t>6).</w:t>
      </w:r>
      <w:proofErr w:type="gramEnd"/>
      <w:r w:rsidR="00EE5335" w:rsidRPr="0028115E">
        <w:rPr>
          <w:rStyle w:val="FootnoteReference"/>
          <w:rFonts w:ascii="Times New Roman" w:hAnsi="Times New Roman" w:cs="Times New Roman"/>
          <w:sz w:val="24"/>
          <w:szCs w:val="24"/>
        </w:rPr>
        <w:footnoteReference w:id="7"/>
      </w:r>
      <w:r w:rsidR="0073133C" w:rsidRPr="0028115E">
        <w:rPr>
          <w:rFonts w:ascii="Times New Roman" w:hAnsi="Times New Roman" w:cs="Times New Roman"/>
          <w:sz w:val="24"/>
          <w:szCs w:val="24"/>
        </w:rPr>
        <w:t xml:space="preserve"> </w:t>
      </w:r>
    </w:p>
    <w:p w14:paraId="4D02A67D" w14:textId="6979EA47" w:rsidR="00126C4E" w:rsidRPr="0028115E" w:rsidRDefault="00C011BE" w:rsidP="004A5A81">
      <w:pPr>
        <w:spacing w:line="360" w:lineRule="auto"/>
        <w:rPr>
          <w:rFonts w:ascii="Times New Roman" w:hAnsi="Times New Roman" w:cs="Times New Roman"/>
          <w:sz w:val="24"/>
          <w:szCs w:val="24"/>
        </w:rPr>
      </w:pPr>
      <w:r w:rsidRPr="0001767A">
        <w:rPr>
          <w:rFonts w:ascii="Times New Roman" w:hAnsi="Times New Roman" w:cs="Times New Roman"/>
          <w:sz w:val="24"/>
          <w:szCs w:val="24"/>
        </w:rPr>
        <w:t xml:space="preserve">Nevertheless, Pliny’s speech does express an interest in Trajan as a giver of praise, in spite of the way in which </w:t>
      </w:r>
      <w:r w:rsidR="00145663" w:rsidRPr="0001767A">
        <w:rPr>
          <w:rFonts w:ascii="Times New Roman" w:hAnsi="Times New Roman" w:cs="Times New Roman"/>
          <w:sz w:val="24"/>
          <w:szCs w:val="24"/>
        </w:rPr>
        <w:t xml:space="preserve">the speech is </w:t>
      </w:r>
      <w:r w:rsidR="005D7022">
        <w:rPr>
          <w:rFonts w:ascii="Times New Roman" w:hAnsi="Times New Roman" w:cs="Times New Roman"/>
          <w:sz w:val="24"/>
          <w:szCs w:val="24"/>
        </w:rPr>
        <w:t>formally concerned with</w:t>
      </w:r>
      <w:r w:rsidR="00145663" w:rsidRPr="0001767A">
        <w:rPr>
          <w:rFonts w:ascii="Times New Roman" w:hAnsi="Times New Roman" w:cs="Times New Roman"/>
          <w:sz w:val="24"/>
          <w:szCs w:val="24"/>
        </w:rPr>
        <w:t xml:space="preserve"> praising Trajan. </w:t>
      </w:r>
      <w:r w:rsidR="000848A7" w:rsidRPr="0001767A">
        <w:rPr>
          <w:rFonts w:ascii="Times New Roman" w:hAnsi="Times New Roman" w:cs="Times New Roman"/>
          <w:sz w:val="24"/>
          <w:szCs w:val="24"/>
        </w:rPr>
        <w:t xml:space="preserve">A small example occurs in </w:t>
      </w:r>
      <w:r w:rsidR="000848A7" w:rsidRPr="0001767A">
        <w:rPr>
          <w:rFonts w:ascii="Times New Roman" w:hAnsi="Times New Roman" w:cs="Times New Roman"/>
          <w:i/>
          <w:sz w:val="24"/>
          <w:szCs w:val="24"/>
        </w:rPr>
        <w:t>Pan</w:t>
      </w:r>
      <w:r w:rsidR="000848A7" w:rsidRPr="0001767A">
        <w:rPr>
          <w:rFonts w:ascii="Times New Roman" w:hAnsi="Times New Roman" w:cs="Times New Roman"/>
          <w:sz w:val="24"/>
          <w:szCs w:val="24"/>
        </w:rPr>
        <w:t xml:space="preserve">. </w:t>
      </w:r>
      <w:r w:rsidR="006E1434" w:rsidRPr="0001767A">
        <w:rPr>
          <w:rFonts w:ascii="Times New Roman" w:hAnsi="Times New Roman" w:cs="Times New Roman"/>
          <w:sz w:val="24"/>
          <w:szCs w:val="24"/>
        </w:rPr>
        <w:t>13</w:t>
      </w:r>
      <w:r w:rsidR="007A1DAD">
        <w:rPr>
          <w:rFonts w:ascii="Times New Roman" w:hAnsi="Times New Roman" w:cs="Times New Roman"/>
          <w:sz w:val="24"/>
          <w:szCs w:val="24"/>
        </w:rPr>
        <w:t>,</w:t>
      </w:r>
      <w:r w:rsidR="00CF1BFA">
        <w:rPr>
          <w:rFonts w:ascii="Times New Roman" w:hAnsi="Times New Roman" w:cs="Times New Roman"/>
          <w:sz w:val="24"/>
          <w:szCs w:val="24"/>
        </w:rPr>
        <w:t xml:space="preserve"> </w:t>
      </w:r>
      <w:r w:rsidR="006E1434" w:rsidRPr="0001767A">
        <w:rPr>
          <w:rFonts w:ascii="Times New Roman" w:hAnsi="Times New Roman" w:cs="Times New Roman"/>
          <w:sz w:val="24"/>
          <w:szCs w:val="24"/>
        </w:rPr>
        <w:t>1-2 where Trajan is represented as praising his enemies</w:t>
      </w:r>
      <w:r w:rsidR="005C4511" w:rsidRPr="0001767A">
        <w:rPr>
          <w:rFonts w:ascii="Times New Roman" w:hAnsi="Times New Roman" w:cs="Times New Roman"/>
          <w:sz w:val="24"/>
          <w:szCs w:val="24"/>
        </w:rPr>
        <w:t xml:space="preserve"> </w:t>
      </w:r>
      <w:r w:rsidR="002E5124" w:rsidRPr="0001767A">
        <w:rPr>
          <w:rFonts w:ascii="Times New Roman" w:hAnsi="Times New Roman" w:cs="Times New Roman"/>
          <w:sz w:val="24"/>
          <w:szCs w:val="24"/>
        </w:rPr>
        <w:t>in</w:t>
      </w:r>
      <w:r w:rsidR="002E5124" w:rsidRPr="0028115E">
        <w:rPr>
          <w:rFonts w:ascii="Times New Roman" w:hAnsi="Times New Roman" w:cs="Times New Roman"/>
          <w:sz w:val="24"/>
          <w:szCs w:val="24"/>
        </w:rPr>
        <w:t xml:space="preserve"> the thick of battle</w:t>
      </w:r>
      <w:r w:rsidR="00E93F38" w:rsidRPr="0001767A">
        <w:rPr>
          <w:rFonts w:ascii="Times New Roman" w:hAnsi="Times New Roman" w:cs="Times New Roman"/>
          <w:sz w:val="24"/>
          <w:szCs w:val="24"/>
        </w:rPr>
        <w:t xml:space="preserve"> </w:t>
      </w:r>
      <w:r w:rsidR="006E1434" w:rsidRPr="0001767A">
        <w:rPr>
          <w:rFonts w:ascii="Times New Roman" w:hAnsi="Times New Roman" w:cs="Times New Roman"/>
          <w:sz w:val="24"/>
          <w:szCs w:val="24"/>
        </w:rPr>
        <w:t>(</w:t>
      </w:r>
      <w:r w:rsidR="006E1434" w:rsidRPr="0001767A">
        <w:rPr>
          <w:rFonts w:ascii="Times New Roman" w:hAnsi="Times New Roman" w:cs="Times New Roman"/>
          <w:i/>
          <w:sz w:val="24"/>
          <w:szCs w:val="24"/>
        </w:rPr>
        <w:t>Pan</w:t>
      </w:r>
      <w:r w:rsidR="006E1434" w:rsidRPr="0001767A">
        <w:rPr>
          <w:rFonts w:ascii="Times New Roman" w:hAnsi="Times New Roman" w:cs="Times New Roman"/>
          <w:sz w:val="24"/>
          <w:szCs w:val="24"/>
        </w:rPr>
        <w:t>. 13</w:t>
      </w:r>
      <w:r w:rsidR="007A1554">
        <w:rPr>
          <w:rFonts w:ascii="Times New Roman" w:hAnsi="Times New Roman" w:cs="Times New Roman"/>
          <w:sz w:val="24"/>
          <w:szCs w:val="24"/>
        </w:rPr>
        <w:t xml:space="preserve">, </w:t>
      </w:r>
      <w:r w:rsidR="006E1434" w:rsidRPr="0001767A">
        <w:rPr>
          <w:rFonts w:ascii="Times New Roman" w:hAnsi="Times New Roman" w:cs="Times New Roman"/>
          <w:sz w:val="24"/>
          <w:szCs w:val="24"/>
        </w:rPr>
        <w:t xml:space="preserve">2 </w:t>
      </w:r>
      <w:r w:rsidR="004A5A81" w:rsidRPr="0001767A">
        <w:rPr>
          <w:rFonts w:ascii="Times New Roman" w:hAnsi="Times New Roman" w:cs="Times New Roman"/>
          <w:i/>
          <w:sz w:val="24"/>
          <w:szCs w:val="24"/>
        </w:rPr>
        <w:t>laudabas quippe ferientes, hortabarisque ut auderent, et audebant</w:t>
      </w:r>
      <w:r w:rsidR="004A5A81" w:rsidRPr="0001767A">
        <w:rPr>
          <w:rFonts w:ascii="Times New Roman" w:hAnsi="Times New Roman" w:cs="Times New Roman"/>
          <w:sz w:val="24"/>
          <w:szCs w:val="24"/>
        </w:rPr>
        <w:t xml:space="preserve">, </w:t>
      </w:r>
      <w:r w:rsidR="008D697A">
        <w:rPr>
          <w:rFonts w:ascii="Times New Roman" w:hAnsi="Times New Roman" w:cs="Times New Roman"/>
          <w:sz w:val="24"/>
          <w:szCs w:val="24"/>
        </w:rPr>
        <w:t>«</w:t>
      </w:r>
      <w:r w:rsidR="00693FFB" w:rsidRPr="0001767A">
        <w:rPr>
          <w:rFonts w:ascii="Times New Roman" w:hAnsi="Times New Roman"/>
          <w:sz w:val="24"/>
          <w:szCs w:val="24"/>
        </w:rPr>
        <w:t>for you would praise those that hit you, and you would encourage them to dare to do this, and they would dare</w:t>
      </w:r>
      <w:r w:rsidR="008D697A">
        <w:rPr>
          <w:rFonts w:ascii="Times New Roman" w:hAnsi="Times New Roman"/>
          <w:sz w:val="24"/>
          <w:szCs w:val="24"/>
        </w:rPr>
        <w:t>»</w:t>
      </w:r>
      <w:r w:rsidR="00234456" w:rsidRPr="0001767A">
        <w:rPr>
          <w:rFonts w:ascii="Times New Roman" w:hAnsi="Times New Roman" w:cs="Times New Roman"/>
          <w:sz w:val="24"/>
          <w:szCs w:val="24"/>
        </w:rPr>
        <w:t>)</w:t>
      </w:r>
      <w:r w:rsidR="002E5124">
        <w:rPr>
          <w:rFonts w:ascii="Times New Roman" w:hAnsi="Times New Roman" w:cs="Times New Roman"/>
          <w:sz w:val="24"/>
          <w:szCs w:val="24"/>
        </w:rPr>
        <w:t>,</w:t>
      </w:r>
      <w:r w:rsidR="00234456" w:rsidRPr="0001767A">
        <w:rPr>
          <w:rFonts w:ascii="Times New Roman" w:hAnsi="Times New Roman" w:cs="Times New Roman"/>
          <w:sz w:val="24"/>
          <w:szCs w:val="24"/>
        </w:rPr>
        <w:t xml:space="preserve"> </w:t>
      </w:r>
      <w:r w:rsidR="00D37B3D">
        <w:rPr>
          <w:rFonts w:ascii="Times New Roman" w:hAnsi="Times New Roman" w:cs="Times New Roman"/>
          <w:sz w:val="24"/>
          <w:szCs w:val="24"/>
        </w:rPr>
        <w:t>so that</w:t>
      </w:r>
      <w:r w:rsidR="006E1434" w:rsidRPr="0028115E">
        <w:rPr>
          <w:rFonts w:ascii="Times New Roman" w:hAnsi="Times New Roman" w:cs="Times New Roman"/>
          <w:sz w:val="24"/>
          <w:szCs w:val="24"/>
        </w:rPr>
        <w:t xml:space="preserve"> they fight more determinedly against him, but this obviously cannot be seen as </w:t>
      </w:r>
      <w:r w:rsidR="008D7054">
        <w:rPr>
          <w:rFonts w:ascii="Times New Roman" w:hAnsi="Times New Roman" w:cs="Times New Roman"/>
          <w:sz w:val="24"/>
          <w:szCs w:val="24"/>
        </w:rPr>
        <w:t xml:space="preserve">the conventional terrain of </w:t>
      </w:r>
      <w:r w:rsidR="006E1434" w:rsidRPr="0028115E">
        <w:rPr>
          <w:rFonts w:ascii="Times New Roman" w:hAnsi="Times New Roman" w:cs="Times New Roman"/>
          <w:sz w:val="24"/>
          <w:szCs w:val="24"/>
        </w:rPr>
        <w:t xml:space="preserve">panegyric. </w:t>
      </w:r>
      <w:r w:rsidR="00B72F6A" w:rsidRPr="0028115E">
        <w:rPr>
          <w:rFonts w:ascii="Times New Roman" w:hAnsi="Times New Roman" w:cs="Times New Roman"/>
          <w:sz w:val="24"/>
          <w:szCs w:val="24"/>
        </w:rPr>
        <w:t xml:space="preserve">A more telling example, however, is </w:t>
      </w:r>
      <w:proofErr w:type="gramStart"/>
      <w:r w:rsidR="00D4202F" w:rsidRPr="0028115E">
        <w:rPr>
          <w:rFonts w:ascii="Times New Roman" w:hAnsi="Times New Roman" w:cs="Times New Roman"/>
          <w:i/>
          <w:sz w:val="24"/>
          <w:szCs w:val="24"/>
        </w:rPr>
        <w:t>Pan</w:t>
      </w:r>
      <w:proofErr w:type="gramEnd"/>
      <w:r w:rsidR="00D4202F" w:rsidRPr="0028115E">
        <w:rPr>
          <w:rFonts w:ascii="Times New Roman" w:hAnsi="Times New Roman" w:cs="Times New Roman"/>
          <w:sz w:val="24"/>
          <w:szCs w:val="24"/>
        </w:rPr>
        <w:t xml:space="preserve">. </w:t>
      </w:r>
      <w:proofErr w:type="gramStart"/>
      <w:r w:rsidR="00D4202F" w:rsidRPr="0028115E">
        <w:rPr>
          <w:rFonts w:ascii="Times New Roman" w:hAnsi="Times New Roman" w:cs="Times New Roman"/>
          <w:sz w:val="24"/>
          <w:szCs w:val="24"/>
        </w:rPr>
        <w:t>15</w:t>
      </w:r>
      <w:r w:rsidR="00E85521">
        <w:rPr>
          <w:rFonts w:ascii="Times New Roman" w:hAnsi="Times New Roman" w:cs="Times New Roman"/>
          <w:sz w:val="24"/>
          <w:szCs w:val="24"/>
        </w:rPr>
        <w:t xml:space="preserve">, </w:t>
      </w:r>
      <w:r w:rsidR="00D4202F" w:rsidRPr="0028115E">
        <w:rPr>
          <w:rFonts w:ascii="Times New Roman" w:hAnsi="Times New Roman" w:cs="Times New Roman"/>
          <w:sz w:val="24"/>
          <w:szCs w:val="24"/>
        </w:rPr>
        <w:t>5, from a chapter where Pliny recalls Trajan’s time as a military tribune.</w:t>
      </w:r>
      <w:proofErr w:type="gramEnd"/>
      <w:r w:rsidR="00D4202F" w:rsidRPr="0028115E">
        <w:rPr>
          <w:rFonts w:ascii="Times New Roman" w:hAnsi="Times New Roman" w:cs="Times New Roman"/>
          <w:sz w:val="24"/>
          <w:szCs w:val="24"/>
        </w:rPr>
        <w:t xml:space="preserve"> After enumerating his achievements and promise in the military sphere,</w:t>
      </w:r>
      <w:r w:rsidR="00C21B26">
        <w:rPr>
          <w:rStyle w:val="FootnoteReference"/>
          <w:rFonts w:ascii="Times New Roman" w:hAnsi="Times New Roman" w:cs="Times New Roman"/>
          <w:sz w:val="24"/>
          <w:szCs w:val="24"/>
        </w:rPr>
        <w:footnoteReference w:id="8"/>
      </w:r>
      <w:r w:rsidR="00D4202F" w:rsidRPr="0028115E">
        <w:rPr>
          <w:rFonts w:ascii="Times New Roman" w:hAnsi="Times New Roman" w:cs="Times New Roman"/>
          <w:sz w:val="24"/>
          <w:szCs w:val="24"/>
        </w:rPr>
        <w:t xml:space="preserve"> Pliny remarks how Trajan </w:t>
      </w:r>
      <w:r w:rsidR="009D704B" w:rsidRPr="0028115E">
        <w:rPr>
          <w:rFonts w:ascii="Times New Roman" w:hAnsi="Times New Roman" w:cs="Times New Roman"/>
          <w:sz w:val="24"/>
          <w:szCs w:val="24"/>
        </w:rPr>
        <w:t>is accustomed to give</w:t>
      </w:r>
      <w:r w:rsidR="00D4202F" w:rsidRPr="0028115E">
        <w:rPr>
          <w:rFonts w:ascii="Times New Roman" w:hAnsi="Times New Roman" w:cs="Times New Roman"/>
          <w:sz w:val="24"/>
          <w:szCs w:val="24"/>
        </w:rPr>
        <w:t xml:space="preserve"> praise to his men</w:t>
      </w:r>
      <w:r w:rsidR="009D704B" w:rsidRPr="0028115E">
        <w:rPr>
          <w:rFonts w:ascii="Times New Roman" w:hAnsi="Times New Roman" w:cs="Times New Roman"/>
          <w:sz w:val="24"/>
          <w:szCs w:val="24"/>
        </w:rPr>
        <w:t xml:space="preserve"> on the basis of having served with them previously</w:t>
      </w:r>
      <w:r w:rsidR="00D4202F" w:rsidRPr="0028115E">
        <w:rPr>
          <w:rFonts w:ascii="Times New Roman" w:hAnsi="Times New Roman" w:cs="Times New Roman"/>
          <w:sz w:val="24"/>
          <w:szCs w:val="24"/>
        </w:rPr>
        <w:t>:</w:t>
      </w:r>
    </w:p>
    <w:p w14:paraId="7C256155" w14:textId="77777777" w:rsidR="008D697A" w:rsidRDefault="008D697A" w:rsidP="00F53D52">
      <w:pPr>
        <w:spacing w:line="360" w:lineRule="auto"/>
        <w:rPr>
          <w:rFonts w:ascii="Times New Roman" w:hAnsi="Times New Roman" w:cs="Times New Roman"/>
          <w:i/>
          <w:sz w:val="24"/>
          <w:szCs w:val="24"/>
        </w:rPr>
      </w:pPr>
    </w:p>
    <w:p w14:paraId="79B9E87E" w14:textId="77777777" w:rsidR="00D4202F" w:rsidRPr="008D697A" w:rsidRDefault="00D4202F" w:rsidP="00F53D52">
      <w:pPr>
        <w:spacing w:line="360" w:lineRule="auto"/>
        <w:rPr>
          <w:rFonts w:ascii="Times New Roman" w:hAnsi="Times New Roman" w:cs="Times New Roman"/>
          <w:i/>
          <w:sz w:val="24"/>
          <w:szCs w:val="24"/>
        </w:rPr>
      </w:pPr>
      <w:proofErr w:type="gramStart"/>
      <w:r w:rsidRPr="008D697A">
        <w:rPr>
          <w:rFonts w:ascii="Times New Roman" w:hAnsi="Times New Roman" w:cs="Times New Roman"/>
          <w:i/>
          <w:sz w:val="24"/>
          <w:szCs w:val="24"/>
        </w:rPr>
        <w:t>inde</w:t>
      </w:r>
      <w:proofErr w:type="gramEnd"/>
      <w:r w:rsidRPr="008D697A">
        <w:rPr>
          <w:rFonts w:ascii="Times New Roman" w:hAnsi="Times New Roman" w:cs="Times New Roman"/>
          <w:i/>
          <w:sz w:val="24"/>
          <w:szCs w:val="24"/>
        </w:rPr>
        <w:t xml:space="preserve"> est, quod prope omnes nomine adpellas, quod singulorum fortia facta commemoras, nec habent adnumeranda tibi pro re publica uulnera, quibus statim laudator et testis contigisti.</w:t>
      </w:r>
    </w:p>
    <w:p w14:paraId="6C1916DE" w14:textId="1651D920" w:rsidR="00D4202F" w:rsidRPr="0028115E" w:rsidRDefault="009D704B"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lastRenderedPageBreak/>
        <w:t>It is because of this [</w:t>
      </w:r>
      <w:r w:rsidRPr="0028115E">
        <w:rPr>
          <w:rFonts w:ascii="Times New Roman" w:hAnsi="Times New Roman" w:cs="Times New Roman"/>
          <w:i/>
          <w:sz w:val="24"/>
          <w:szCs w:val="24"/>
        </w:rPr>
        <w:t>sc.</w:t>
      </w:r>
      <w:r w:rsidRPr="0028115E">
        <w:rPr>
          <w:rFonts w:ascii="Times New Roman" w:hAnsi="Times New Roman" w:cs="Times New Roman"/>
          <w:sz w:val="24"/>
          <w:szCs w:val="24"/>
        </w:rPr>
        <w:t xml:space="preserve"> your previous service together], that you address virtually everyone by name, that you recall the brave deeds of individuals, and they do not have to list to you their wounds on behalf of the republic, for which you were </w:t>
      </w:r>
      <w:r w:rsidR="00066B12">
        <w:rPr>
          <w:rFonts w:ascii="Times New Roman" w:hAnsi="Times New Roman" w:cs="Times New Roman"/>
          <w:sz w:val="24"/>
          <w:szCs w:val="24"/>
        </w:rPr>
        <w:t xml:space="preserve">immediately </w:t>
      </w:r>
      <w:r w:rsidRPr="0028115E">
        <w:rPr>
          <w:rFonts w:ascii="Times New Roman" w:hAnsi="Times New Roman" w:cs="Times New Roman"/>
          <w:sz w:val="24"/>
          <w:szCs w:val="24"/>
        </w:rPr>
        <w:t xml:space="preserve">present </w:t>
      </w:r>
      <w:r w:rsidR="00066B12">
        <w:rPr>
          <w:rFonts w:ascii="Times New Roman" w:hAnsi="Times New Roman" w:cs="Times New Roman"/>
          <w:sz w:val="24"/>
          <w:szCs w:val="24"/>
        </w:rPr>
        <w:t>as</w:t>
      </w:r>
      <w:r w:rsidRPr="0028115E">
        <w:rPr>
          <w:rFonts w:ascii="Times New Roman" w:hAnsi="Times New Roman" w:cs="Times New Roman"/>
          <w:sz w:val="24"/>
          <w:szCs w:val="24"/>
        </w:rPr>
        <w:t xml:space="preserve"> a witness and </w:t>
      </w:r>
      <w:r w:rsidR="00066B12">
        <w:rPr>
          <w:rFonts w:ascii="Times New Roman" w:hAnsi="Times New Roman" w:cs="Times New Roman"/>
          <w:sz w:val="24"/>
          <w:szCs w:val="24"/>
        </w:rPr>
        <w:t>as the giver of praise</w:t>
      </w:r>
      <w:r w:rsidRPr="0028115E">
        <w:rPr>
          <w:rFonts w:ascii="Times New Roman" w:hAnsi="Times New Roman" w:cs="Times New Roman"/>
          <w:sz w:val="24"/>
          <w:szCs w:val="24"/>
        </w:rPr>
        <w:t>.</w:t>
      </w:r>
    </w:p>
    <w:p w14:paraId="44EE1195" w14:textId="77777777" w:rsidR="008D697A" w:rsidRDefault="008D697A" w:rsidP="00F53D52">
      <w:pPr>
        <w:spacing w:line="360" w:lineRule="auto"/>
        <w:rPr>
          <w:rFonts w:ascii="Times New Roman" w:hAnsi="Times New Roman" w:cs="Times New Roman"/>
          <w:sz w:val="24"/>
          <w:szCs w:val="24"/>
        </w:rPr>
      </w:pPr>
    </w:p>
    <w:p w14:paraId="198F2E79" w14:textId="051D88ED" w:rsidR="00D4202F" w:rsidRPr="0028115E" w:rsidRDefault="003C7449"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While the idea that a commander might praise his soldiers for their brave deeds is not to be seen as unusual, this passage serves to underline how Trajan is conscious of </w:t>
      </w:r>
      <w:r w:rsidR="00F83CF1">
        <w:rPr>
          <w:rFonts w:ascii="Times New Roman" w:hAnsi="Times New Roman" w:cs="Times New Roman"/>
          <w:sz w:val="24"/>
          <w:szCs w:val="24"/>
        </w:rPr>
        <w:t xml:space="preserve">the </w:t>
      </w:r>
      <w:r w:rsidRPr="0028115E">
        <w:rPr>
          <w:rFonts w:ascii="Times New Roman" w:hAnsi="Times New Roman" w:cs="Times New Roman"/>
          <w:sz w:val="24"/>
          <w:szCs w:val="24"/>
        </w:rPr>
        <w:t xml:space="preserve">good deeds of others. He moreover has a close knowledge of his men, including </w:t>
      </w:r>
      <w:r w:rsidR="003A2D38">
        <w:rPr>
          <w:rFonts w:ascii="Times New Roman" w:hAnsi="Times New Roman" w:cs="Times New Roman"/>
          <w:sz w:val="24"/>
          <w:szCs w:val="24"/>
        </w:rPr>
        <w:t>familiarity with</w:t>
      </w:r>
      <w:r w:rsidRPr="0028115E">
        <w:rPr>
          <w:rFonts w:ascii="Times New Roman" w:hAnsi="Times New Roman" w:cs="Times New Roman"/>
          <w:sz w:val="24"/>
          <w:szCs w:val="24"/>
        </w:rPr>
        <w:t xml:space="preserve"> their names, and has accumulated a sense of all their various achievements</w:t>
      </w:r>
      <w:r w:rsidR="00B43635">
        <w:rPr>
          <w:rFonts w:ascii="Times New Roman" w:hAnsi="Times New Roman" w:cs="Times New Roman"/>
          <w:sz w:val="24"/>
          <w:szCs w:val="24"/>
        </w:rPr>
        <w:t xml:space="preserve">; a </w:t>
      </w:r>
      <w:r w:rsidR="00AA0C73">
        <w:rPr>
          <w:rFonts w:ascii="Times New Roman" w:hAnsi="Times New Roman" w:cs="Times New Roman"/>
          <w:sz w:val="24"/>
          <w:szCs w:val="24"/>
        </w:rPr>
        <w:t>good near-</w:t>
      </w:r>
      <w:r w:rsidR="00B43635">
        <w:rPr>
          <w:rFonts w:ascii="Times New Roman" w:hAnsi="Times New Roman" w:cs="Times New Roman"/>
          <w:sz w:val="24"/>
          <w:szCs w:val="24"/>
        </w:rPr>
        <w:t xml:space="preserve">contemporary parallel is the speech of Hannibal in Silius </w:t>
      </w:r>
      <w:r w:rsidR="00B155FE" w:rsidRPr="00B155FE">
        <w:rPr>
          <w:rFonts w:ascii="Times New Roman" w:hAnsi="Times New Roman" w:cs="Times New Roman"/>
          <w:smallCaps/>
          <w:sz w:val="24"/>
          <w:szCs w:val="24"/>
        </w:rPr>
        <w:t>xvii</w:t>
      </w:r>
      <w:r w:rsidR="00B155FE">
        <w:rPr>
          <w:rFonts w:ascii="Times New Roman" w:hAnsi="Times New Roman" w:cs="Times New Roman"/>
          <w:sz w:val="24"/>
          <w:szCs w:val="24"/>
        </w:rPr>
        <w:t xml:space="preserve"> </w:t>
      </w:r>
      <w:r w:rsidR="00B43635">
        <w:rPr>
          <w:rFonts w:ascii="Times New Roman" w:hAnsi="Times New Roman" w:cs="Times New Roman"/>
          <w:sz w:val="24"/>
          <w:szCs w:val="24"/>
        </w:rPr>
        <w:t>295-356, where Hannibal is imagined as addressing his men and pointing out their individual achievements</w:t>
      </w:r>
      <w:r w:rsidRPr="0028115E">
        <w:rPr>
          <w:rFonts w:ascii="Times New Roman" w:hAnsi="Times New Roman" w:cs="Times New Roman"/>
          <w:sz w:val="24"/>
          <w:szCs w:val="24"/>
        </w:rPr>
        <w:t>.</w:t>
      </w:r>
      <w:r w:rsidR="003C17BE">
        <w:rPr>
          <w:rStyle w:val="FootnoteReference"/>
          <w:rFonts w:ascii="Times New Roman" w:hAnsi="Times New Roman" w:cs="Times New Roman"/>
          <w:sz w:val="24"/>
          <w:szCs w:val="24"/>
        </w:rPr>
        <w:footnoteReference w:id="9"/>
      </w:r>
      <w:r w:rsidRPr="0028115E">
        <w:rPr>
          <w:rFonts w:ascii="Times New Roman" w:hAnsi="Times New Roman" w:cs="Times New Roman"/>
          <w:sz w:val="24"/>
          <w:szCs w:val="24"/>
        </w:rPr>
        <w:t xml:space="preserve"> </w:t>
      </w:r>
      <w:r w:rsidR="00D71F5D" w:rsidRPr="0028115E">
        <w:rPr>
          <w:rFonts w:ascii="Times New Roman" w:hAnsi="Times New Roman" w:cs="Times New Roman"/>
          <w:sz w:val="24"/>
          <w:szCs w:val="24"/>
        </w:rPr>
        <w:t xml:space="preserve">The detail that the soldiers do not have to provide </w:t>
      </w:r>
      <w:r w:rsidR="00FA6C73">
        <w:rPr>
          <w:rFonts w:ascii="Times New Roman" w:hAnsi="Times New Roman" w:cs="Times New Roman"/>
          <w:sz w:val="24"/>
          <w:szCs w:val="24"/>
        </w:rPr>
        <w:t xml:space="preserve">Trajan with </w:t>
      </w:r>
      <w:r w:rsidR="00D71F5D" w:rsidRPr="0028115E">
        <w:rPr>
          <w:rFonts w:ascii="Times New Roman" w:hAnsi="Times New Roman" w:cs="Times New Roman"/>
          <w:sz w:val="24"/>
          <w:szCs w:val="24"/>
        </w:rPr>
        <w:t xml:space="preserve">a list of </w:t>
      </w:r>
      <w:r w:rsidR="00084472" w:rsidRPr="0028115E">
        <w:rPr>
          <w:rFonts w:ascii="Times New Roman" w:hAnsi="Times New Roman" w:cs="Times New Roman"/>
          <w:sz w:val="24"/>
          <w:szCs w:val="24"/>
        </w:rPr>
        <w:t xml:space="preserve">the wounds they have incurred </w:t>
      </w:r>
      <w:r w:rsidR="0083066F" w:rsidRPr="0028115E">
        <w:rPr>
          <w:rFonts w:ascii="Times New Roman" w:hAnsi="Times New Roman" w:cs="Times New Roman"/>
          <w:sz w:val="24"/>
          <w:szCs w:val="24"/>
        </w:rPr>
        <w:t>(</w:t>
      </w:r>
      <w:r w:rsidR="0083066F" w:rsidRPr="0028115E">
        <w:rPr>
          <w:rFonts w:ascii="Times New Roman" w:hAnsi="Times New Roman" w:cs="Times New Roman"/>
          <w:i/>
          <w:sz w:val="24"/>
          <w:szCs w:val="24"/>
        </w:rPr>
        <w:t>nec habent adnumeranda tibi pro re publica uulnera</w:t>
      </w:r>
      <w:r w:rsidR="0083066F" w:rsidRPr="0028115E">
        <w:rPr>
          <w:rFonts w:ascii="Times New Roman" w:hAnsi="Times New Roman" w:cs="Times New Roman"/>
          <w:sz w:val="24"/>
          <w:szCs w:val="24"/>
        </w:rPr>
        <w:t>)</w:t>
      </w:r>
      <w:r w:rsidR="00084472" w:rsidRPr="0028115E">
        <w:rPr>
          <w:rFonts w:ascii="Times New Roman" w:hAnsi="Times New Roman" w:cs="Times New Roman"/>
          <w:sz w:val="24"/>
          <w:szCs w:val="24"/>
        </w:rPr>
        <w:t xml:space="preserve"> </w:t>
      </w:r>
      <w:r w:rsidR="0026519A">
        <w:rPr>
          <w:rFonts w:ascii="Times New Roman" w:hAnsi="Times New Roman" w:cs="Times New Roman"/>
          <w:sz w:val="24"/>
          <w:szCs w:val="24"/>
        </w:rPr>
        <w:t>underlines that</w:t>
      </w:r>
      <w:r w:rsidR="00084472" w:rsidRPr="0028115E">
        <w:rPr>
          <w:rFonts w:ascii="Times New Roman" w:hAnsi="Times New Roman" w:cs="Times New Roman"/>
          <w:sz w:val="24"/>
          <w:szCs w:val="24"/>
        </w:rPr>
        <w:t xml:space="preserve"> he is already present as a giver of praise (</w:t>
      </w:r>
      <w:r w:rsidR="00084472" w:rsidRPr="0028115E">
        <w:rPr>
          <w:rFonts w:ascii="Times New Roman" w:hAnsi="Times New Roman" w:cs="Times New Roman"/>
          <w:i/>
          <w:sz w:val="24"/>
          <w:szCs w:val="24"/>
        </w:rPr>
        <w:t>laudator</w:t>
      </w:r>
      <w:r w:rsidR="00084472" w:rsidRPr="0028115E">
        <w:rPr>
          <w:rFonts w:ascii="Times New Roman" w:hAnsi="Times New Roman" w:cs="Times New Roman"/>
          <w:sz w:val="24"/>
          <w:szCs w:val="24"/>
        </w:rPr>
        <w:t>) and as a witness (</w:t>
      </w:r>
      <w:r w:rsidR="00084472" w:rsidRPr="0028115E">
        <w:rPr>
          <w:rFonts w:ascii="Times New Roman" w:hAnsi="Times New Roman" w:cs="Times New Roman"/>
          <w:i/>
          <w:sz w:val="24"/>
          <w:szCs w:val="24"/>
        </w:rPr>
        <w:t>testis</w:t>
      </w:r>
      <w:r w:rsidR="00431623" w:rsidRPr="0028115E">
        <w:rPr>
          <w:rFonts w:ascii="Times New Roman" w:hAnsi="Times New Roman" w:cs="Times New Roman"/>
          <w:sz w:val="24"/>
          <w:szCs w:val="24"/>
        </w:rPr>
        <w:t>); a pairing of words which points to another aspect of Trajan’s praise for his men, the fact that it is grounded in truth as he has been a witness to what they have done</w:t>
      </w:r>
      <w:r w:rsidR="00F728F4">
        <w:rPr>
          <w:rFonts w:ascii="Times New Roman" w:hAnsi="Times New Roman" w:cs="Times New Roman"/>
          <w:sz w:val="24"/>
          <w:szCs w:val="24"/>
        </w:rPr>
        <w:t>;</w:t>
      </w:r>
      <w:r w:rsidR="002E4649">
        <w:rPr>
          <w:rStyle w:val="FootnoteReference"/>
          <w:rFonts w:ascii="Times New Roman" w:hAnsi="Times New Roman" w:cs="Times New Roman"/>
          <w:sz w:val="24"/>
          <w:szCs w:val="24"/>
        </w:rPr>
        <w:footnoteReference w:id="10"/>
      </w:r>
      <w:r w:rsidR="00F728F4">
        <w:rPr>
          <w:rFonts w:ascii="Times New Roman" w:hAnsi="Times New Roman" w:cs="Times New Roman"/>
          <w:sz w:val="24"/>
          <w:szCs w:val="24"/>
        </w:rPr>
        <w:t xml:space="preserve"> </w:t>
      </w:r>
      <w:r w:rsidR="00AD7741" w:rsidRPr="0028115E">
        <w:rPr>
          <w:rFonts w:ascii="Times New Roman" w:hAnsi="Times New Roman" w:cs="Times New Roman"/>
          <w:sz w:val="24"/>
          <w:szCs w:val="24"/>
        </w:rPr>
        <w:t>the same idea recurs later</w:t>
      </w:r>
      <w:r w:rsidR="009E7D9B">
        <w:rPr>
          <w:rFonts w:ascii="Times New Roman" w:hAnsi="Times New Roman" w:cs="Times New Roman"/>
          <w:sz w:val="24"/>
          <w:szCs w:val="24"/>
        </w:rPr>
        <w:t xml:space="preserve"> on</w:t>
      </w:r>
      <w:r w:rsidR="006C1D65">
        <w:rPr>
          <w:rFonts w:ascii="Times New Roman" w:hAnsi="Times New Roman" w:cs="Times New Roman"/>
          <w:sz w:val="24"/>
          <w:szCs w:val="24"/>
        </w:rPr>
        <w:t>, but with different wording,</w:t>
      </w:r>
      <w:r w:rsidR="00AD7741" w:rsidRPr="0028115E">
        <w:rPr>
          <w:rFonts w:ascii="Times New Roman" w:hAnsi="Times New Roman" w:cs="Times New Roman"/>
          <w:sz w:val="24"/>
          <w:szCs w:val="24"/>
        </w:rPr>
        <w:t xml:space="preserve"> </w:t>
      </w:r>
      <w:r w:rsidR="00CA3133">
        <w:rPr>
          <w:rFonts w:ascii="Times New Roman" w:hAnsi="Times New Roman" w:cs="Times New Roman"/>
          <w:sz w:val="24"/>
          <w:szCs w:val="24"/>
        </w:rPr>
        <w:t>at</w:t>
      </w:r>
      <w:r w:rsidR="00AD7741" w:rsidRPr="0028115E">
        <w:rPr>
          <w:rFonts w:ascii="Times New Roman" w:hAnsi="Times New Roman" w:cs="Times New Roman"/>
          <w:sz w:val="24"/>
          <w:szCs w:val="24"/>
        </w:rPr>
        <w:t xml:space="preserve"> </w:t>
      </w:r>
      <w:r w:rsidR="00AD7741" w:rsidRPr="0028115E">
        <w:rPr>
          <w:rFonts w:ascii="Times New Roman" w:hAnsi="Times New Roman" w:cs="Times New Roman"/>
          <w:i/>
          <w:sz w:val="24"/>
          <w:szCs w:val="24"/>
        </w:rPr>
        <w:t>Pan</w:t>
      </w:r>
      <w:r w:rsidR="00AD7741" w:rsidRPr="0028115E">
        <w:rPr>
          <w:rFonts w:ascii="Times New Roman" w:hAnsi="Times New Roman" w:cs="Times New Roman"/>
          <w:sz w:val="24"/>
          <w:szCs w:val="24"/>
        </w:rPr>
        <w:t>. 19</w:t>
      </w:r>
      <w:r w:rsidR="00F413AE">
        <w:rPr>
          <w:rFonts w:ascii="Times New Roman" w:hAnsi="Times New Roman" w:cs="Times New Roman"/>
          <w:sz w:val="24"/>
          <w:szCs w:val="24"/>
        </w:rPr>
        <w:t xml:space="preserve">, </w:t>
      </w:r>
      <w:r w:rsidR="00AD7741" w:rsidRPr="0028115E">
        <w:rPr>
          <w:rFonts w:ascii="Times New Roman" w:hAnsi="Times New Roman" w:cs="Times New Roman"/>
          <w:sz w:val="24"/>
          <w:szCs w:val="24"/>
        </w:rPr>
        <w:t>4 where the soldiers do not have to rely on intermediaries to convey their loyalty and hard work</w:t>
      </w:r>
      <w:r w:rsidR="00F728F4">
        <w:rPr>
          <w:rFonts w:ascii="Times New Roman" w:hAnsi="Times New Roman" w:cs="Times New Roman"/>
          <w:sz w:val="24"/>
          <w:szCs w:val="24"/>
        </w:rPr>
        <w:t xml:space="preserve"> to Trajan as he himself </w:t>
      </w:r>
      <w:proofErr w:type="gramStart"/>
      <w:r w:rsidR="00F728F4">
        <w:rPr>
          <w:rFonts w:ascii="Times New Roman" w:hAnsi="Times New Roman" w:cs="Times New Roman"/>
          <w:sz w:val="24"/>
          <w:szCs w:val="24"/>
        </w:rPr>
        <w:t>sees</w:t>
      </w:r>
      <w:proofErr w:type="gramEnd"/>
      <w:r w:rsidR="00F728F4">
        <w:rPr>
          <w:rFonts w:ascii="Times New Roman" w:hAnsi="Times New Roman" w:cs="Times New Roman"/>
          <w:sz w:val="24"/>
          <w:szCs w:val="24"/>
        </w:rPr>
        <w:t xml:space="preserve"> it</w:t>
      </w:r>
      <w:r w:rsidR="00431623" w:rsidRPr="0028115E">
        <w:rPr>
          <w:rFonts w:ascii="Times New Roman" w:hAnsi="Times New Roman" w:cs="Times New Roman"/>
          <w:sz w:val="24"/>
          <w:szCs w:val="24"/>
        </w:rPr>
        <w:t>.</w:t>
      </w:r>
      <w:r w:rsidR="00C45409">
        <w:rPr>
          <w:rStyle w:val="FootnoteReference"/>
          <w:rFonts w:ascii="Times New Roman" w:hAnsi="Times New Roman" w:cs="Times New Roman"/>
          <w:sz w:val="24"/>
          <w:szCs w:val="24"/>
        </w:rPr>
        <w:footnoteReference w:id="11"/>
      </w:r>
      <w:r w:rsidR="00431623" w:rsidRPr="0028115E">
        <w:rPr>
          <w:rFonts w:ascii="Times New Roman" w:hAnsi="Times New Roman" w:cs="Times New Roman"/>
          <w:sz w:val="24"/>
          <w:szCs w:val="24"/>
        </w:rPr>
        <w:t xml:space="preserve"> </w:t>
      </w:r>
    </w:p>
    <w:p w14:paraId="5300D795" w14:textId="631A0BB2" w:rsidR="00CD167A" w:rsidRPr="0028115E" w:rsidRDefault="00E93BAC"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The presentation of Trajan as a giver of praise to his men in military contexts finds its counterpart </w:t>
      </w:r>
      <w:r w:rsidR="00AA41F3" w:rsidRPr="0028115E">
        <w:rPr>
          <w:rFonts w:ascii="Times New Roman" w:hAnsi="Times New Roman" w:cs="Times New Roman"/>
          <w:sz w:val="24"/>
          <w:szCs w:val="24"/>
        </w:rPr>
        <w:t xml:space="preserve">in various ways during the course of the speech. Not all of them are strictly concerned with what we might necessarily regard as utterances of formal praise: thus at </w:t>
      </w:r>
      <w:r w:rsidR="001C383A" w:rsidRPr="00767C20">
        <w:rPr>
          <w:rFonts w:ascii="Times New Roman" w:hAnsi="Times New Roman" w:cs="Times New Roman"/>
          <w:i/>
          <w:sz w:val="24"/>
          <w:szCs w:val="24"/>
        </w:rPr>
        <w:t>Pan</w:t>
      </w:r>
      <w:r w:rsidR="001C383A">
        <w:rPr>
          <w:rFonts w:ascii="Times New Roman" w:hAnsi="Times New Roman" w:cs="Times New Roman"/>
          <w:sz w:val="24"/>
          <w:szCs w:val="24"/>
        </w:rPr>
        <w:t xml:space="preserve">. </w:t>
      </w:r>
      <w:r w:rsidR="00AA41F3" w:rsidRPr="001C383A">
        <w:rPr>
          <w:rFonts w:ascii="Times New Roman" w:hAnsi="Times New Roman" w:cs="Times New Roman"/>
          <w:sz w:val="24"/>
          <w:szCs w:val="24"/>
        </w:rPr>
        <w:t>23</w:t>
      </w:r>
      <w:r w:rsidR="004754B1">
        <w:rPr>
          <w:rFonts w:ascii="Times New Roman" w:hAnsi="Times New Roman" w:cs="Times New Roman"/>
          <w:sz w:val="24"/>
          <w:szCs w:val="24"/>
        </w:rPr>
        <w:t xml:space="preserve">, </w:t>
      </w:r>
      <w:r w:rsidR="00AA41F3" w:rsidRPr="0028115E">
        <w:rPr>
          <w:rFonts w:ascii="Times New Roman" w:hAnsi="Times New Roman" w:cs="Times New Roman"/>
          <w:sz w:val="24"/>
          <w:szCs w:val="24"/>
        </w:rPr>
        <w:t xml:space="preserve">1, Trajan greets members of the senate and members of the equestrian order and </w:t>
      </w:r>
      <w:r w:rsidR="00841113">
        <w:rPr>
          <w:rFonts w:ascii="Times New Roman" w:hAnsi="Times New Roman" w:cs="Times New Roman"/>
          <w:sz w:val="24"/>
          <w:szCs w:val="24"/>
        </w:rPr>
        <w:t xml:space="preserve">even some of his </w:t>
      </w:r>
      <w:r w:rsidR="00AA41F3" w:rsidRPr="0028115E">
        <w:rPr>
          <w:rFonts w:ascii="Times New Roman" w:hAnsi="Times New Roman" w:cs="Times New Roman"/>
          <w:sz w:val="24"/>
          <w:szCs w:val="24"/>
        </w:rPr>
        <w:t xml:space="preserve">clients. This is mentioned by Pliny as a way of praising Trajan, to be sure, but there is also a sense here of Trajan as an emperor who is able to behave in ways which confer respect and even honour on those who are around him. </w:t>
      </w:r>
      <w:proofErr w:type="gramStart"/>
      <w:r w:rsidR="00733C7A" w:rsidRPr="0028115E">
        <w:rPr>
          <w:rFonts w:ascii="Times New Roman" w:hAnsi="Times New Roman" w:cs="Times New Roman"/>
          <w:sz w:val="24"/>
          <w:szCs w:val="24"/>
        </w:rPr>
        <w:t xml:space="preserve">Similarly, at </w:t>
      </w:r>
      <w:r w:rsidR="00331DBC" w:rsidRPr="00767C20">
        <w:rPr>
          <w:rFonts w:ascii="Times New Roman" w:hAnsi="Times New Roman" w:cs="Times New Roman"/>
          <w:i/>
          <w:sz w:val="24"/>
          <w:szCs w:val="24"/>
        </w:rPr>
        <w:t>Pan</w:t>
      </w:r>
      <w:r w:rsidR="00331DBC">
        <w:rPr>
          <w:rFonts w:ascii="Times New Roman" w:hAnsi="Times New Roman" w:cs="Times New Roman"/>
          <w:sz w:val="24"/>
          <w:szCs w:val="24"/>
        </w:rPr>
        <w:t>.</w:t>
      </w:r>
      <w:proofErr w:type="gramEnd"/>
      <w:r w:rsidR="00331DBC">
        <w:rPr>
          <w:rFonts w:ascii="Times New Roman" w:hAnsi="Times New Roman" w:cs="Times New Roman"/>
          <w:sz w:val="24"/>
          <w:szCs w:val="24"/>
        </w:rPr>
        <w:t xml:space="preserve"> </w:t>
      </w:r>
      <w:r w:rsidR="00B11256">
        <w:rPr>
          <w:rFonts w:ascii="Times New Roman" w:hAnsi="Times New Roman" w:cs="Times New Roman"/>
          <w:sz w:val="24"/>
          <w:szCs w:val="24"/>
        </w:rPr>
        <w:t xml:space="preserve">36, </w:t>
      </w:r>
      <w:r w:rsidR="00733C7A" w:rsidRPr="0028115E">
        <w:rPr>
          <w:rFonts w:ascii="Times New Roman" w:hAnsi="Times New Roman" w:cs="Times New Roman"/>
          <w:sz w:val="24"/>
          <w:szCs w:val="24"/>
        </w:rPr>
        <w:t xml:space="preserve">5, Pliny remarks on how Trajan </w:t>
      </w:r>
      <w:r w:rsidR="00CF4B2F" w:rsidRPr="0028115E">
        <w:rPr>
          <w:rFonts w:ascii="Times New Roman" w:hAnsi="Times New Roman" w:cs="Times New Roman"/>
          <w:sz w:val="24"/>
          <w:szCs w:val="24"/>
        </w:rPr>
        <w:t xml:space="preserve">makes good choices in his appointments as procurators of the imperial </w:t>
      </w:r>
      <w:r w:rsidR="00CF4B2F" w:rsidRPr="006F22A9">
        <w:rPr>
          <w:rFonts w:ascii="Times New Roman" w:hAnsi="Times New Roman" w:cs="Times New Roman"/>
          <w:sz w:val="24"/>
          <w:szCs w:val="24"/>
        </w:rPr>
        <w:lastRenderedPageBreak/>
        <w:t>treasury (</w:t>
      </w:r>
      <w:r w:rsidR="00CF4B2F" w:rsidRPr="006F22A9">
        <w:rPr>
          <w:rFonts w:ascii="Times New Roman" w:hAnsi="Times New Roman" w:cs="Times New Roman"/>
          <w:i/>
          <w:sz w:val="24"/>
          <w:szCs w:val="24"/>
        </w:rPr>
        <w:t>maius illud quod eos procurator</w:t>
      </w:r>
      <w:r w:rsidR="004A5D23">
        <w:rPr>
          <w:rFonts w:ascii="Times New Roman" w:hAnsi="Times New Roman" w:cs="Times New Roman"/>
          <w:i/>
          <w:sz w:val="24"/>
          <w:szCs w:val="24"/>
        </w:rPr>
        <w:t>e</w:t>
      </w:r>
      <w:r w:rsidR="00CF4B2F" w:rsidRPr="006F22A9">
        <w:rPr>
          <w:rFonts w:ascii="Times New Roman" w:hAnsi="Times New Roman" w:cs="Times New Roman"/>
          <w:i/>
          <w:sz w:val="24"/>
          <w:szCs w:val="24"/>
        </w:rPr>
        <w:t>s habes, ut plerumque ciues tui non alios iudices malint</w:t>
      </w:r>
      <w:r w:rsidR="005938B5" w:rsidRPr="006F22A9">
        <w:rPr>
          <w:rFonts w:ascii="Times New Roman" w:hAnsi="Times New Roman" w:cs="Times New Roman"/>
          <w:sz w:val="24"/>
          <w:szCs w:val="24"/>
        </w:rPr>
        <w:t xml:space="preserve">, </w:t>
      </w:r>
      <w:r w:rsidR="00A47296" w:rsidRPr="006F22A9">
        <w:rPr>
          <w:rFonts w:ascii="Times New Roman" w:hAnsi="Times New Roman" w:cs="Times New Roman"/>
          <w:sz w:val="24"/>
          <w:szCs w:val="24"/>
        </w:rPr>
        <w:t>«</w:t>
      </w:r>
      <w:r w:rsidR="005938B5" w:rsidRPr="006F22A9">
        <w:rPr>
          <w:rFonts w:ascii="Times New Roman" w:hAnsi="Times New Roman"/>
          <w:sz w:val="24"/>
          <w:szCs w:val="24"/>
        </w:rPr>
        <w:t>and greater still is that fact that you have such men as procurators tha</w:t>
      </w:r>
      <w:r w:rsidR="00A47296" w:rsidRPr="006F22A9">
        <w:rPr>
          <w:rFonts w:ascii="Times New Roman" w:hAnsi="Times New Roman"/>
          <w:sz w:val="24"/>
          <w:szCs w:val="24"/>
        </w:rPr>
        <w:t>t most of the time your citiz</w:t>
      </w:r>
      <w:r w:rsidR="005938B5" w:rsidRPr="006F22A9">
        <w:rPr>
          <w:rFonts w:ascii="Times New Roman" w:hAnsi="Times New Roman"/>
          <w:sz w:val="24"/>
          <w:szCs w:val="24"/>
        </w:rPr>
        <w:t xml:space="preserve">ens would not prefer to have others as their </w:t>
      </w:r>
      <w:r w:rsidR="00B7100F" w:rsidRPr="006F22A9">
        <w:rPr>
          <w:rFonts w:ascii="Times New Roman" w:hAnsi="Times New Roman"/>
          <w:sz w:val="24"/>
          <w:szCs w:val="24"/>
        </w:rPr>
        <w:t>judges</w:t>
      </w:r>
      <w:r w:rsidR="00A47296" w:rsidRPr="006F22A9">
        <w:rPr>
          <w:rFonts w:ascii="Times New Roman" w:hAnsi="Times New Roman"/>
          <w:sz w:val="24"/>
          <w:szCs w:val="24"/>
        </w:rPr>
        <w:t>»</w:t>
      </w:r>
      <w:r w:rsidR="00CF4B2F" w:rsidRPr="006F22A9">
        <w:rPr>
          <w:rFonts w:ascii="Times New Roman" w:hAnsi="Times New Roman" w:cs="Times New Roman"/>
          <w:sz w:val="24"/>
          <w:szCs w:val="24"/>
        </w:rPr>
        <w:t>).</w:t>
      </w:r>
      <w:r w:rsidR="00FF1055">
        <w:rPr>
          <w:rStyle w:val="FootnoteReference"/>
          <w:rFonts w:ascii="Times New Roman" w:hAnsi="Times New Roman" w:cs="Times New Roman"/>
          <w:sz w:val="24"/>
          <w:szCs w:val="24"/>
        </w:rPr>
        <w:footnoteReference w:id="12"/>
      </w:r>
      <w:r w:rsidR="00CF4B2F" w:rsidRPr="006F22A9">
        <w:rPr>
          <w:rFonts w:ascii="Times New Roman" w:hAnsi="Times New Roman" w:cs="Times New Roman"/>
          <w:sz w:val="24"/>
          <w:szCs w:val="24"/>
        </w:rPr>
        <w:t xml:space="preserve"> </w:t>
      </w:r>
      <w:r w:rsidR="00B11256">
        <w:rPr>
          <w:rFonts w:ascii="Times New Roman" w:hAnsi="Times New Roman" w:cs="Times New Roman"/>
          <w:sz w:val="24"/>
          <w:szCs w:val="24"/>
        </w:rPr>
        <w:t>Though</w:t>
      </w:r>
      <w:r w:rsidR="00CF4B2F" w:rsidRPr="0028115E">
        <w:rPr>
          <w:rFonts w:ascii="Times New Roman" w:hAnsi="Times New Roman" w:cs="Times New Roman"/>
          <w:sz w:val="24"/>
          <w:szCs w:val="24"/>
        </w:rPr>
        <w:t xml:space="preserve"> this is not a matter of Pliny recording verbal praise, </w:t>
      </w:r>
      <w:r w:rsidR="0040115C" w:rsidRPr="0028115E">
        <w:rPr>
          <w:rFonts w:ascii="Times New Roman" w:hAnsi="Times New Roman" w:cs="Times New Roman"/>
          <w:sz w:val="24"/>
          <w:szCs w:val="24"/>
        </w:rPr>
        <w:t xml:space="preserve">there is nevertheless a sense here that Trajan is a wise arbiter of good conduct, which can lead to preferment. This, as we shall see, is </w:t>
      </w:r>
      <w:proofErr w:type="gramStart"/>
      <w:r w:rsidR="0040115C" w:rsidRPr="0028115E">
        <w:rPr>
          <w:rFonts w:ascii="Times New Roman" w:hAnsi="Times New Roman" w:cs="Times New Roman"/>
          <w:sz w:val="24"/>
          <w:szCs w:val="24"/>
        </w:rPr>
        <w:t>something which</w:t>
      </w:r>
      <w:proofErr w:type="gramEnd"/>
      <w:r w:rsidR="0040115C" w:rsidRPr="0028115E">
        <w:rPr>
          <w:rFonts w:ascii="Times New Roman" w:hAnsi="Times New Roman" w:cs="Times New Roman"/>
          <w:sz w:val="24"/>
          <w:szCs w:val="24"/>
        </w:rPr>
        <w:t xml:space="preserve"> recurs </w:t>
      </w:r>
      <w:r w:rsidR="00350F5B" w:rsidRPr="0028115E">
        <w:rPr>
          <w:rFonts w:ascii="Times New Roman" w:hAnsi="Times New Roman" w:cs="Times New Roman"/>
          <w:sz w:val="24"/>
          <w:szCs w:val="24"/>
        </w:rPr>
        <w:t>in contexts alongside praise given by Trajan</w:t>
      </w:r>
      <w:r w:rsidR="00A556C7">
        <w:rPr>
          <w:rFonts w:ascii="Times New Roman" w:hAnsi="Times New Roman" w:cs="Times New Roman"/>
          <w:sz w:val="24"/>
          <w:szCs w:val="24"/>
        </w:rPr>
        <w:t>.</w:t>
      </w:r>
    </w:p>
    <w:p w14:paraId="5A7ED597" w14:textId="04F30D60" w:rsidR="00350F5B" w:rsidRPr="0028115E" w:rsidRDefault="00F96AEA"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In chapter 44, Pliny explains once again that Trajan is the fount of preferment, with his willingness to </w:t>
      </w:r>
      <w:r w:rsidR="00855D9A" w:rsidRPr="0028115E">
        <w:rPr>
          <w:rFonts w:ascii="Times New Roman" w:hAnsi="Times New Roman" w:cs="Times New Roman"/>
          <w:sz w:val="24"/>
          <w:szCs w:val="24"/>
        </w:rPr>
        <w:t>reward those who have done well with honours and offices such as priesthoods and appointments to provinces (</w:t>
      </w:r>
      <w:r w:rsidR="00B11256" w:rsidRPr="00B11256">
        <w:rPr>
          <w:rFonts w:ascii="Times New Roman" w:hAnsi="Times New Roman" w:cs="Times New Roman"/>
          <w:i/>
          <w:sz w:val="24"/>
          <w:szCs w:val="24"/>
        </w:rPr>
        <w:t>Pan</w:t>
      </w:r>
      <w:r w:rsidR="00B11256">
        <w:rPr>
          <w:rFonts w:ascii="Times New Roman" w:hAnsi="Times New Roman" w:cs="Times New Roman"/>
          <w:sz w:val="24"/>
          <w:szCs w:val="24"/>
        </w:rPr>
        <w:t xml:space="preserve">. </w:t>
      </w:r>
      <w:r w:rsidR="00855D9A" w:rsidRPr="00B11256">
        <w:rPr>
          <w:rFonts w:ascii="Times New Roman" w:hAnsi="Times New Roman" w:cs="Times New Roman"/>
          <w:sz w:val="24"/>
          <w:szCs w:val="24"/>
        </w:rPr>
        <w:t>44</w:t>
      </w:r>
      <w:r w:rsidR="00B11256">
        <w:rPr>
          <w:rFonts w:ascii="Times New Roman" w:hAnsi="Times New Roman" w:cs="Times New Roman"/>
          <w:sz w:val="24"/>
          <w:szCs w:val="24"/>
        </w:rPr>
        <w:t xml:space="preserve">, </w:t>
      </w:r>
      <w:r w:rsidR="00855D9A" w:rsidRPr="0028115E">
        <w:rPr>
          <w:rFonts w:ascii="Times New Roman" w:hAnsi="Times New Roman" w:cs="Times New Roman"/>
          <w:sz w:val="24"/>
          <w:szCs w:val="24"/>
        </w:rPr>
        <w:t xml:space="preserve">6-7). Pliny </w:t>
      </w:r>
      <w:r w:rsidR="002E1226">
        <w:rPr>
          <w:rFonts w:ascii="Times New Roman" w:hAnsi="Times New Roman" w:cs="Times New Roman"/>
          <w:sz w:val="24"/>
          <w:szCs w:val="24"/>
        </w:rPr>
        <w:t>then comments</w:t>
      </w:r>
      <w:r w:rsidR="00855D9A" w:rsidRPr="0028115E">
        <w:rPr>
          <w:rFonts w:ascii="Times New Roman" w:hAnsi="Times New Roman" w:cs="Times New Roman"/>
          <w:sz w:val="24"/>
          <w:szCs w:val="24"/>
        </w:rPr>
        <w:t xml:space="preserve"> on how Trajan choose</w:t>
      </w:r>
      <w:r w:rsidR="00822D06">
        <w:rPr>
          <w:rFonts w:ascii="Times New Roman" w:hAnsi="Times New Roman" w:cs="Times New Roman"/>
          <w:sz w:val="24"/>
          <w:szCs w:val="24"/>
        </w:rPr>
        <w:t>s</w:t>
      </w:r>
      <w:r w:rsidR="00855D9A" w:rsidRPr="0028115E">
        <w:rPr>
          <w:rFonts w:ascii="Times New Roman" w:hAnsi="Times New Roman" w:cs="Times New Roman"/>
          <w:sz w:val="24"/>
          <w:szCs w:val="24"/>
        </w:rPr>
        <w:t xml:space="preserve"> his friends from those who are the best (</w:t>
      </w:r>
      <w:r w:rsidR="00855D9A" w:rsidRPr="0028115E">
        <w:rPr>
          <w:rFonts w:ascii="Times New Roman" w:hAnsi="Times New Roman" w:cs="Times New Roman"/>
          <w:i/>
          <w:sz w:val="24"/>
          <w:szCs w:val="24"/>
        </w:rPr>
        <w:t>ex optimis</w:t>
      </w:r>
      <w:r w:rsidR="00855D9A" w:rsidRPr="0028115E">
        <w:rPr>
          <w:rFonts w:ascii="Times New Roman" w:hAnsi="Times New Roman" w:cs="Times New Roman"/>
          <w:sz w:val="24"/>
          <w:szCs w:val="24"/>
        </w:rPr>
        <w:t>,</w:t>
      </w:r>
      <w:r w:rsidR="002D7088">
        <w:rPr>
          <w:rFonts w:ascii="Times New Roman" w:hAnsi="Times New Roman" w:cs="Times New Roman"/>
          <w:sz w:val="24"/>
          <w:szCs w:val="24"/>
        </w:rPr>
        <w:t xml:space="preserve"> </w:t>
      </w:r>
      <w:r w:rsidR="00D11365" w:rsidRPr="00D11365">
        <w:rPr>
          <w:rFonts w:ascii="Times New Roman" w:hAnsi="Times New Roman" w:cs="Times New Roman"/>
          <w:i/>
          <w:sz w:val="24"/>
          <w:szCs w:val="24"/>
        </w:rPr>
        <w:t>Pan</w:t>
      </w:r>
      <w:r w:rsidR="00D11365">
        <w:rPr>
          <w:rFonts w:ascii="Times New Roman" w:hAnsi="Times New Roman" w:cs="Times New Roman"/>
          <w:sz w:val="24"/>
          <w:szCs w:val="24"/>
        </w:rPr>
        <w:t xml:space="preserve">. </w:t>
      </w:r>
      <w:r w:rsidR="002D7088" w:rsidRPr="00D11365">
        <w:rPr>
          <w:rFonts w:ascii="Times New Roman" w:hAnsi="Times New Roman" w:cs="Times New Roman"/>
          <w:sz w:val="24"/>
          <w:szCs w:val="24"/>
        </w:rPr>
        <w:t>45</w:t>
      </w:r>
      <w:r w:rsidR="002D7088">
        <w:rPr>
          <w:rFonts w:ascii="Times New Roman" w:hAnsi="Times New Roman" w:cs="Times New Roman"/>
          <w:sz w:val="24"/>
          <w:szCs w:val="24"/>
        </w:rPr>
        <w:t xml:space="preserve">, </w:t>
      </w:r>
      <w:r w:rsidR="00855D9A" w:rsidRPr="0028115E">
        <w:rPr>
          <w:rFonts w:ascii="Times New Roman" w:hAnsi="Times New Roman" w:cs="Times New Roman"/>
          <w:sz w:val="24"/>
          <w:szCs w:val="24"/>
        </w:rPr>
        <w:t xml:space="preserve">3), using </w:t>
      </w:r>
      <w:proofErr w:type="gramStart"/>
      <w:r w:rsidR="00855D9A" w:rsidRPr="0028115E">
        <w:rPr>
          <w:rFonts w:ascii="Times New Roman" w:hAnsi="Times New Roman" w:cs="Times New Roman"/>
          <w:sz w:val="24"/>
          <w:szCs w:val="24"/>
        </w:rPr>
        <w:t>language which</w:t>
      </w:r>
      <w:proofErr w:type="gramEnd"/>
      <w:r w:rsidR="00855D9A" w:rsidRPr="0028115E">
        <w:rPr>
          <w:rFonts w:ascii="Times New Roman" w:hAnsi="Times New Roman" w:cs="Times New Roman"/>
          <w:sz w:val="24"/>
          <w:szCs w:val="24"/>
        </w:rPr>
        <w:t xml:space="preserve"> of course recalls the key word which Pliny associates with Trajan himself </w:t>
      </w:r>
      <w:r w:rsidR="00E3487C" w:rsidRPr="0028115E">
        <w:rPr>
          <w:rFonts w:ascii="Times New Roman" w:hAnsi="Times New Roman" w:cs="Times New Roman"/>
          <w:sz w:val="24"/>
          <w:szCs w:val="24"/>
        </w:rPr>
        <w:t xml:space="preserve">throughout the </w:t>
      </w:r>
      <w:r w:rsidR="00E3487C" w:rsidRPr="0028115E">
        <w:rPr>
          <w:rFonts w:ascii="Times New Roman" w:hAnsi="Times New Roman" w:cs="Times New Roman"/>
          <w:i/>
          <w:sz w:val="24"/>
          <w:szCs w:val="24"/>
        </w:rPr>
        <w:t>Panegyricus</w:t>
      </w:r>
      <w:r w:rsidR="00855D9A" w:rsidRPr="0028115E">
        <w:rPr>
          <w:rFonts w:ascii="Times New Roman" w:hAnsi="Times New Roman" w:cs="Times New Roman"/>
          <w:sz w:val="24"/>
          <w:szCs w:val="24"/>
        </w:rPr>
        <w:t>.</w:t>
      </w:r>
      <w:r w:rsidR="00E70F33" w:rsidRPr="0028115E">
        <w:rPr>
          <w:rFonts w:ascii="Times New Roman" w:hAnsi="Times New Roman" w:cs="Times New Roman"/>
          <w:sz w:val="24"/>
          <w:szCs w:val="24"/>
        </w:rPr>
        <w:t xml:space="preserve"> It is such figures of genuine quality that Trajan presents as models of conduct (</w:t>
      </w:r>
      <w:r w:rsidR="00E70F33" w:rsidRPr="0028115E">
        <w:rPr>
          <w:rFonts w:ascii="Times New Roman" w:hAnsi="Times New Roman" w:cs="Times New Roman"/>
          <w:i/>
          <w:sz w:val="24"/>
          <w:szCs w:val="24"/>
        </w:rPr>
        <w:t>hos ergo prouehis et ostentas quasi specimen et exemplar, quae tibi secta uitae, quod hominum genus placeat</w:t>
      </w:r>
      <w:r w:rsidR="00E70F33" w:rsidRPr="0028115E">
        <w:rPr>
          <w:rFonts w:ascii="Times New Roman" w:hAnsi="Times New Roman" w:cs="Times New Roman"/>
          <w:sz w:val="24"/>
          <w:szCs w:val="24"/>
        </w:rPr>
        <w:t xml:space="preserve">, </w:t>
      </w:r>
      <w:r w:rsidR="00170188">
        <w:rPr>
          <w:rFonts w:ascii="Times New Roman" w:hAnsi="Times New Roman" w:cs="Times New Roman"/>
          <w:sz w:val="24"/>
          <w:szCs w:val="24"/>
        </w:rPr>
        <w:t>«</w:t>
      </w:r>
      <w:r w:rsidR="00606888">
        <w:rPr>
          <w:rFonts w:ascii="Times New Roman" w:hAnsi="Times New Roman" w:cs="Times New Roman"/>
          <w:sz w:val="24"/>
          <w:szCs w:val="24"/>
        </w:rPr>
        <w:t xml:space="preserve">these men you therefore put forward and show as </w:t>
      </w:r>
      <w:r w:rsidR="001F27BF">
        <w:rPr>
          <w:rFonts w:ascii="Times New Roman" w:hAnsi="Times New Roman" w:cs="Times New Roman"/>
          <w:sz w:val="24"/>
          <w:szCs w:val="24"/>
        </w:rPr>
        <w:t>a conspicuous example of what mode of life, what kind of man you find pleasing</w:t>
      </w:r>
      <w:r w:rsidR="00170188">
        <w:rPr>
          <w:rFonts w:ascii="Times New Roman" w:hAnsi="Times New Roman" w:cs="Times New Roman"/>
          <w:sz w:val="24"/>
          <w:szCs w:val="24"/>
        </w:rPr>
        <w:t>»</w:t>
      </w:r>
      <w:r w:rsidR="001F27BF">
        <w:rPr>
          <w:rFonts w:ascii="Times New Roman" w:hAnsi="Times New Roman" w:cs="Times New Roman"/>
          <w:sz w:val="24"/>
          <w:szCs w:val="24"/>
        </w:rPr>
        <w:t xml:space="preserve">, </w:t>
      </w:r>
      <w:r w:rsidR="00D11365" w:rsidRPr="00D11365">
        <w:rPr>
          <w:rFonts w:ascii="Times New Roman" w:hAnsi="Times New Roman" w:cs="Times New Roman"/>
          <w:i/>
          <w:sz w:val="24"/>
          <w:szCs w:val="24"/>
        </w:rPr>
        <w:t>Pan</w:t>
      </w:r>
      <w:r w:rsidR="00D11365">
        <w:rPr>
          <w:rFonts w:ascii="Times New Roman" w:hAnsi="Times New Roman" w:cs="Times New Roman"/>
          <w:sz w:val="24"/>
          <w:szCs w:val="24"/>
        </w:rPr>
        <w:t xml:space="preserve">. </w:t>
      </w:r>
      <w:r w:rsidR="002D7088">
        <w:rPr>
          <w:rFonts w:ascii="Times New Roman" w:hAnsi="Times New Roman" w:cs="Times New Roman"/>
          <w:sz w:val="24"/>
          <w:szCs w:val="24"/>
        </w:rPr>
        <w:t xml:space="preserve">45, </w:t>
      </w:r>
      <w:r w:rsidR="00E70F33" w:rsidRPr="0028115E">
        <w:rPr>
          <w:rFonts w:ascii="Times New Roman" w:hAnsi="Times New Roman" w:cs="Times New Roman"/>
          <w:sz w:val="24"/>
          <w:szCs w:val="24"/>
        </w:rPr>
        <w:t>4)</w:t>
      </w:r>
      <w:r w:rsidR="00D134C9" w:rsidRPr="0028115E">
        <w:rPr>
          <w:rFonts w:ascii="Times New Roman" w:hAnsi="Times New Roman" w:cs="Times New Roman"/>
          <w:sz w:val="24"/>
          <w:szCs w:val="24"/>
        </w:rPr>
        <w:t xml:space="preserve">. Here, we cannot be sure that Pliny is referring precisely to actual oratory on the part of Trajan, but the </w:t>
      </w:r>
      <w:r w:rsidR="00236AF7">
        <w:rPr>
          <w:rFonts w:ascii="Times New Roman" w:hAnsi="Times New Roman" w:cs="Times New Roman"/>
          <w:sz w:val="24"/>
          <w:szCs w:val="24"/>
        </w:rPr>
        <w:t xml:space="preserve">passage </w:t>
      </w:r>
      <w:r w:rsidR="005E0319">
        <w:rPr>
          <w:rFonts w:ascii="Times New Roman" w:hAnsi="Times New Roman" w:cs="Times New Roman"/>
          <w:sz w:val="24"/>
          <w:szCs w:val="24"/>
        </w:rPr>
        <w:t xml:space="preserve">nevertheless </w:t>
      </w:r>
      <w:r w:rsidR="00236AF7">
        <w:rPr>
          <w:rFonts w:ascii="Times New Roman" w:hAnsi="Times New Roman" w:cs="Times New Roman"/>
          <w:sz w:val="24"/>
          <w:szCs w:val="24"/>
        </w:rPr>
        <w:t>shows</w:t>
      </w:r>
      <w:r w:rsidR="00D134C9" w:rsidRPr="0028115E">
        <w:rPr>
          <w:rFonts w:ascii="Times New Roman" w:hAnsi="Times New Roman" w:cs="Times New Roman"/>
          <w:sz w:val="24"/>
          <w:szCs w:val="24"/>
        </w:rPr>
        <w:t xml:space="preserve"> Trajan presenting his best subjects as mod</w:t>
      </w:r>
      <w:r w:rsidR="00AA0216" w:rsidRPr="0028115E">
        <w:rPr>
          <w:rFonts w:ascii="Times New Roman" w:hAnsi="Times New Roman" w:cs="Times New Roman"/>
          <w:sz w:val="24"/>
          <w:szCs w:val="24"/>
        </w:rPr>
        <w:t>els for others to imitate. This, indeed, mirrors the bro</w:t>
      </w:r>
      <w:r w:rsidR="008B3E0E" w:rsidRPr="0028115E">
        <w:rPr>
          <w:rFonts w:ascii="Times New Roman" w:hAnsi="Times New Roman" w:cs="Times New Roman"/>
          <w:sz w:val="24"/>
          <w:szCs w:val="24"/>
        </w:rPr>
        <w:t xml:space="preserve">ader way in which Pliny presents Trajan </w:t>
      </w:r>
      <w:r w:rsidR="00481915" w:rsidRPr="0028115E">
        <w:rPr>
          <w:rFonts w:ascii="Times New Roman" w:hAnsi="Times New Roman" w:cs="Times New Roman"/>
          <w:sz w:val="24"/>
          <w:szCs w:val="24"/>
        </w:rPr>
        <w:t>as a model</w:t>
      </w:r>
      <w:r w:rsidR="008B3E0E" w:rsidRPr="0028115E">
        <w:rPr>
          <w:rFonts w:ascii="Times New Roman" w:hAnsi="Times New Roman" w:cs="Times New Roman"/>
          <w:sz w:val="24"/>
          <w:szCs w:val="24"/>
        </w:rPr>
        <w:t xml:space="preserve"> </w:t>
      </w:r>
      <w:r w:rsidR="00907505">
        <w:rPr>
          <w:rFonts w:ascii="Times New Roman" w:hAnsi="Times New Roman" w:cs="Times New Roman"/>
          <w:sz w:val="24"/>
          <w:szCs w:val="24"/>
        </w:rPr>
        <w:t xml:space="preserve">for </w:t>
      </w:r>
      <w:r w:rsidR="008B3E0E" w:rsidRPr="0028115E">
        <w:rPr>
          <w:rFonts w:ascii="Times New Roman" w:hAnsi="Times New Roman" w:cs="Times New Roman"/>
          <w:sz w:val="24"/>
          <w:szCs w:val="24"/>
        </w:rPr>
        <w:t>other emperors</w:t>
      </w:r>
      <w:r w:rsidR="00273527">
        <w:rPr>
          <w:rFonts w:ascii="Times New Roman" w:hAnsi="Times New Roman" w:cs="Times New Roman"/>
          <w:sz w:val="24"/>
          <w:szCs w:val="24"/>
        </w:rPr>
        <w:t xml:space="preserve">, as for example at </w:t>
      </w:r>
      <w:r w:rsidR="00D11365" w:rsidRPr="00D11365">
        <w:rPr>
          <w:rFonts w:ascii="Times New Roman" w:hAnsi="Times New Roman" w:cs="Times New Roman"/>
          <w:i/>
          <w:sz w:val="24"/>
          <w:szCs w:val="24"/>
        </w:rPr>
        <w:t>Pan</w:t>
      </w:r>
      <w:r w:rsidR="00D11365">
        <w:rPr>
          <w:rFonts w:ascii="Times New Roman" w:hAnsi="Times New Roman" w:cs="Times New Roman"/>
          <w:sz w:val="24"/>
          <w:szCs w:val="24"/>
        </w:rPr>
        <w:t>.</w:t>
      </w:r>
      <w:r w:rsidR="00273527">
        <w:rPr>
          <w:rFonts w:ascii="Times New Roman" w:hAnsi="Times New Roman" w:cs="Times New Roman"/>
          <w:sz w:val="24"/>
          <w:szCs w:val="24"/>
        </w:rPr>
        <w:t xml:space="preserve">63, </w:t>
      </w:r>
      <w:r w:rsidR="004C14DA" w:rsidRPr="0028115E">
        <w:rPr>
          <w:rFonts w:ascii="Times New Roman" w:hAnsi="Times New Roman" w:cs="Times New Roman"/>
          <w:sz w:val="24"/>
          <w:szCs w:val="24"/>
        </w:rPr>
        <w:t xml:space="preserve">1 </w:t>
      </w:r>
      <w:r w:rsidR="004C14DA" w:rsidRPr="0028115E">
        <w:rPr>
          <w:rFonts w:ascii="Times New Roman" w:hAnsi="Times New Roman" w:cs="Times New Roman"/>
          <w:i/>
          <w:sz w:val="24"/>
          <w:szCs w:val="24"/>
        </w:rPr>
        <w:t>comitiis tuis interfuisti candidatus, non consulatus tantum sed immorta</w:t>
      </w:r>
      <w:r w:rsidR="00364C78">
        <w:rPr>
          <w:rFonts w:ascii="Times New Roman" w:hAnsi="Times New Roman" w:cs="Times New Roman"/>
          <w:i/>
          <w:sz w:val="24"/>
          <w:szCs w:val="24"/>
        </w:rPr>
        <w:t xml:space="preserve">litatis et gloriae, et exempli </w:t>
      </w:r>
      <w:r w:rsidR="004C14DA" w:rsidRPr="0028115E">
        <w:rPr>
          <w:rFonts w:ascii="Times New Roman" w:hAnsi="Times New Roman" w:cs="Times New Roman"/>
          <w:i/>
          <w:sz w:val="24"/>
          <w:szCs w:val="24"/>
        </w:rPr>
        <w:t>quod sequerentur boni principes, mali mirarentur</w:t>
      </w:r>
      <w:r w:rsidR="004C14DA" w:rsidRPr="0028115E">
        <w:rPr>
          <w:rFonts w:ascii="Times New Roman" w:hAnsi="Times New Roman" w:cs="Times New Roman"/>
          <w:sz w:val="24"/>
          <w:szCs w:val="24"/>
        </w:rPr>
        <w:t xml:space="preserve">, </w:t>
      </w:r>
      <w:r w:rsidR="00170188">
        <w:rPr>
          <w:rFonts w:ascii="Times New Roman" w:hAnsi="Times New Roman" w:cs="Times New Roman"/>
          <w:sz w:val="24"/>
          <w:szCs w:val="24"/>
        </w:rPr>
        <w:t>«</w:t>
      </w:r>
      <w:r w:rsidR="00421518">
        <w:rPr>
          <w:rFonts w:ascii="Times New Roman" w:hAnsi="Times New Roman" w:cs="Times New Roman"/>
          <w:sz w:val="24"/>
          <w:szCs w:val="24"/>
        </w:rPr>
        <w:t>you were present at your own election as a candidate, not just for the consulship but for immortality and glory, and to be an example which good emperors migh</w:t>
      </w:r>
      <w:r w:rsidR="005606C6">
        <w:rPr>
          <w:rFonts w:ascii="Times New Roman" w:hAnsi="Times New Roman" w:cs="Times New Roman"/>
          <w:sz w:val="24"/>
          <w:szCs w:val="24"/>
        </w:rPr>
        <w:t>t follow, while bad ones might be amazed by it</w:t>
      </w:r>
      <w:r w:rsidR="00170188">
        <w:rPr>
          <w:rFonts w:ascii="Times New Roman" w:hAnsi="Times New Roman" w:cs="Times New Roman"/>
          <w:sz w:val="24"/>
          <w:szCs w:val="24"/>
        </w:rPr>
        <w:t>»</w:t>
      </w:r>
      <w:r w:rsidR="00421518">
        <w:rPr>
          <w:rFonts w:ascii="Times New Roman" w:hAnsi="Times New Roman" w:cs="Times New Roman"/>
          <w:sz w:val="24"/>
          <w:szCs w:val="24"/>
        </w:rPr>
        <w:t xml:space="preserve">, </w:t>
      </w:r>
      <w:r w:rsidR="004C14DA" w:rsidRPr="0028115E">
        <w:rPr>
          <w:rFonts w:ascii="Times New Roman" w:hAnsi="Times New Roman" w:cs="Times New Roman"/>
          <w:sz w:val="24"/>
          <w:szCs w:val="24"/>
        </w:rPr>
        <w:t xml:space="preserve">where Trajan is an example to be held up to future emperors, whether good or bad. </w:t>
      </w:r>
    </w:p>
    <w:p w14:paraId="40DE70A0" w14:textId="77777777" w:rsidR="002172C5" w:rsidRDefault="002172C5" w:rsidP="006C6A7B">
      <w:pPr>
        <w:spacing w:line="360" w:lineRule="auto"/>
        <w:rPr>
          <w:rFonts w:ascii="Times New Roman" w:hAnsi="Times New Roman" w:cs="Times New Roman"/>
          <w:i/>
          <w:sz w:val="24"/>
          <w:szCs w:val="24"/>
        </w:rPr>
      </w:pPr>
    </w:p>
    <w:p w14:paraId="2193490D" w14:textId="48C5A1F5" w:rsidR="006C6A7B" w:rsidRPr="00080136" w:rsidRDefault="006C6A7B" w:rsidP="006C6A7B">
      <w:pPr>
        <w:spacing w:line="360" w:lineRule="auto"/>
        <w:rPr>
          <w:rFonts w:ascii="Times New Roman" w:hAnsi="Times New Roman" w:cs="Times New Roman"/>
          <w:sz w:val="24"/>
          <w:szCs w:val="24"/>
          <w:u w:val="single"/>
        </w:rPr>
      </w:pPr>
      <w:r w:rsidRPr="00080136">
        <w:rPr>
          <w:rFonts w:ascii="Times New Roman" w:hAnsi="Times New Roman" w:cs="Times New Roman"/>
          <w:i/>
          <w:sz w:val="24"/>
          <w:szCs w:val="24"/>
          <w:u w:val="single"/>
        </w:rPr>
        <w:t xml:space="preserve">Chapters 69-75: </w:t>
      </w:r>
      <w:r w:rsidR="0001562D">
        <w:rPr>
          <w:rFonts w:ascii="Times New Roman" w:hAnsi="Times New Roman" w:cs="Times New Roman"/>
          <w:i/>
          <w:sz w:val="24"/>
          <w:szCs w:val="24"/>
          <w:u w:val="single"/>
        </w:rPr>
        <w:t>The electoral process and the</w:t>
      </w:r>
      <w:r w:rsidRPr="00080136">
        <w:rPr>
          <w:rFonts w:ascii="Times New Roman" w:hAnsi="Times New Roman" w:cs="Times New Roman"/>
          <w:i/>
          <w:sz w:val="24"/>
          <w:szCs w:val="24"/>
          <w:u w:val="single"/>
        </w:rPr>
        <w:t xml:space="preserve"> next generation of </w:t>
      </w:r>
      <w:r w:rsidRPr="00080136">
        <w:rPr>
          <w:rFonts w:ascii="Times New Roman" w:hAnsi="Times New Roman" w:cs="Times New Roman"/>
          <w:sz w:val="24"/>
          <w:szCs w:val="24"/>
          <w:u w:val="single"/>
        </w:rPr>
        <w:t>optimi</w:t>
      </w:r>
    </w:p>
    <w:p w14:paraId="2D9623CB" w14:textId="77777777" w:rsidR="006C6A7B" w:rsidRDefault="006C6A7B" w:rsidP="00F53D52">
      <w:pPr>
        <w:spacing w:line="360" w:lineRule="auto"/>
        <w:rPr>
          <w:rFonts w:ascii="Times New Roman" w:hAnsi="Times New Roman" w:cs="Times New Roman"/>
          <w:sz w:val="24"/>
          <w:szCs w:val="24"/>
        </w:rPr>
      </w:pPr>
    </w:p>
    <w:p w14:paraId="606CBEA8" w14:textId="1D5E3242" w:rsidR="00AA0F81" w:rsidRDefault="00481915"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Trajan</w:t>
      </w:r>
      <w:r w:rsidR="000942C9">
        <w:rPr>
          <w:rFonts w:ascii="Times New Roman" w:hAnsi="Times New Roman" w:cs="Times New Roman"/>
          <w:sz w:val="24"/>
          <w:szCs w:val="24"/>
        </w:rPr>
        <w:t>, however,</w:t>
      </w:r>
      <w:r w:rsidRPr="0028115E">
        <w:rPr>
          <w:rFonts w:ascii="Times New Roman" w:hAnsi="Times New Roman" w:cs="Times New Roman"/>
          <w:sz w:val="24"/>
          <w:szCs w:val="24"/>
        </w:rPr>
        <w:t xml:space="preserve"> is not just a model for future emperors to imitate. Pliny also presents Trajan as a model for the conduct of young men seeking office</w:t>
      </w:r>
      <w:r w:rsidR="00A07A5D">
        <w:rPr>
          <w:rFonts w:ascii="Times New Roman" w:hAnsi="Times New Roman" w:cs="Times New Roman"/>
          <w:sz w:val="24"/>
          <w:szCs w:val="24"/>
        </w:rPr>
        <w:t xml:space="preserve">. </w:t>
      </w:r>
      <w:proofErr w:type="gramStart"/>
      <w:r w:rsidR="00FB490D">
        <w:rPr>
          <w:rFonts w:ascii="Times New Roman" w:hAnsi="Times New Roman" w:cs="Times New Roman"/>
          <w:sz w:val="24"/>
          <w:szCs w:val="24"/>
        </w:rPr>
        <w:t>At</w:t>
      </w:r>
      <w:r w:rsidR="00A07A5D">
        <w:rPr>
          <w:rFonts w:ascii="Times New Roman" w:hAnsi="Times New Roman" w:cs="Times New Roman"/>
          <w:sz w:val="24"/>
          <w:szCs w:val="24"/>
        </w:rPr>
        <w:t xml:space="preserve"> </w:t>
      </w:r>
      <w:r w:rsidR="00A07A5D">
        <w:rPr>
          <w:rFonts w:ascii="Times New Roman" w:hAnsi="Times New Roman" w:cs="Times New Roman"/>
          <w:i/>
          <w:sz w:val="24"/>
          <w:szCs w:val="24"/>
        </w:rPr>
        <w:t>Pan</w:t>
      </w:r>
      <w:r w:rsidR="00A07A5D">
        <w:rPr>
          <w:rFonts w:ascii="Times New Roman" w:hAnsi="Times New Roman" w:cs="Times New Roman"/>
          <w:sz w:val="24"/>
          <w:szCs w:val="24"/>
        </w:rPr>
        <w:t>.</w:t>
      </w:r>
      <w:proofErr w:type="gramEnd"/>
      <w:r w:rsidRPr="0028115E">
        <w:rPr>
          <w:rFonts w:ascii="Times New Roman" w:hAnsi="Times New Roman" w:cs="Times New Roman"/>
          <w:sz w:val="24"/>
          <w:szCs w:val="24"/>
        </w:rPr>
        <w:t xml:space="preserve"> 69</w:t>
      </w:r>
      <w:r w:rsidR="009E35FD">
        <w:rPr>
          <w:rFonts w:ascii="Times New Roman" w:hAnsi="Times New Roman" w:cs="Times New Roman"/>
          <w:sz w:val="24"/>
          <w:szCs w:val="24"/>
        </w:rPr>
        <w:t xml:space="preserve">, 2-3 </w:t>
      </w:r>
      <w:r w:rsidR="00506B28" w:rsidRPr="0028115E">
        <w:rPr>
          <w:rFonts w:ascii="Times New Roman" w:hAnsi="Times New Roman" w:cs="Times New Roman"/>
          <w:sz w:val="24"/>
          <w:szCs w:val="24"/>
        </w:rPr>
        <w:t>Pliny notes how the emper</w:t>
      </w:r>
      <w:r w:rsidR="00AA0F81">
        <w:rPr>
          <w:rFonts w:ascii="Times New Roman" w:hAnsi="Times New Roman" w:cs="Times New Roman"/>
          <w:sz w:val="24"/>
          <w:szCs w:val="24"/>
        </w:rPr>
        <w:t xml:space="preserve">or enjoined </w:t>
      </w:r>
      <w:r w:rsidR="009E35FD">
        <w:rPr>
          <w:rFonts w:ascii="Times New Roman" w:hAnsi="Times New Roman" w:cs="Times New Roman"/>
          <w:sz w:val="24"/>
          <w:szCs w:val="24"/>
        </w:rPr>
        <w:t>the young men of Rome</w:t>
      </w:r>
      <w:r w:rsidR="00AA0F81">
        <w:rPr>
          <w:rFonts w:ascii="Times New Roman" w:hAnsi="Times New Roman" w:cs="Times New Roman"/>
          <w:sz w:val="24"/>
          <w:szCs w:val="24"/>
        </w:rPr>
        <w:t xml:space="preserve"> to imitate him:</w:t>
      </w:r>
    </w:p>
    <w:p w14:paraId="0FBAF64E" w14:textId="77777777" w:rsidR="00C5443D" w:rsidRDefault="00C5443D" w:rsidP="00AA0F81">
      <w:pPr>
        <w:spacing w:line="360" w:lineRule="auto"/>
        <w:rPr>
          <w:rFonts w:ascii="Times New Roman" w:hAnsi="Times New Roman" w:cs="Times New Roman"/>
          <w:i/>
          <w:sz w:val="24"/>
          <w:szCs w:val="24"/>
          <w:lang w:val="en-US"/>
        </w:rPr>
      </w:pPr>
    </w:p>
    <w:p w14:paraId="07F5CFB3" w14:textId="5D0B8E2C" w:rsidR="00AA0F81" w:rsidRPr="00AE288D" w:rsidRDefault="008B7550" w:rsidP="00AA0F81">
      <w:pPr>
        <w:spacing w:line="360" w:lineRule="auto"/>
        <w:rPr>
          <w:rFonts w:ascii="Times New Roman" w:hAnsi="Times New Roman" w:cs="Times New Roman"/>
          <w:i/>
          <w:sz w:val="24"/>
          <w:szCs w:val="24"/>
        </w:rPr>
      </w:pPr>
      <w:proofErr w:type="gramStart"/>
      <w:r w:rsidRPr="00AE288D">
        <w:rPr>
          <w:rFonts w:ascii="Times New Roman" w:hAnsi="Times New Roman" w:cs="Times New Roman"/>
          <w:i/>
          <w:sz w:val="24"/>
          <w:szCs w:val="24"/>
          <w:lang w:val="en-US"/>
        </w:rPr>
        <w:t>n</w:t>
      </w:r>
      <w:r w:rsidR="00AA0F81" w:rsidRPr="00AE288D">
        <w:rPr>
          <w:rFonts w:ascii="Times New Roman" w:hAnsi="Times New Roman" w:cs="Times New Roman"/>
          <w:i/>
          <w:sz w:val="24"/>
          <w:szCs w:val="24"/>
          <w:lang w:val="en-US"/>
        </w:rPr>
        <w:t>ec</w:t>
      </w:r>
      <w:proofErr w:type="gramEnd"/>
      <w:r w:rsidR="00AA0F81" w:rsidRPr="00AE288D">
        <w:rPr>
          <w:rFonts w:ascii="Times New Roman" w:hAnsi="Times New Roman" w:cs="Times New Roman"/>
          <w:i/>
          <w:sz w:val="24"/>
          <w:szCs w:val="24"/>
          <w:lang w:val="en-US"/>
        </w:rPr>
        <w:t xml:space="preserve"> ideo segnius iuuenes nostros exhortatus es, senatum circumirent, senatui supplicarent, atque ita a principe sperarent honores, si a senatu petissent. </w:t>
      </w:r>
      <w:proofErr w:type="gramStart"/>
      <w:r w:rsidRPr="00AE288D">
        <w:rPr>
          <w:rFonts w:ascii="Times New Roman" w:hAnsi="Times New Roman" w:cs="Times New Roman"/>
          <w:i/>
          <w:sz w:val="24"/>
          <w:szCs w:val="24"/>
          <w:lang w:val="en-US"/>
        </w:rPr>
        <w:t>q</w:t>
      </w:r>
      <w:r w:rsidR="00AA0F81" w:rsidRPr="00AE288D">
        <w:rPr>
          <w:rFonts w:ascii="Times New Roman" w:hAnsi="Times New Roman" w:cs="Times New Roman"/>
          <w:i/>
          <w:sz w:val="24"/>
          <w:szCs w:val="24"/>
          <w:lang w:val="en-US"/>
        </w:rPr>
        <w:t>uo</w:t>
      </w:r>
      <w:proofErr w:type="gramEnd"/>
      <w:r w:rsidR="00AA0F81" w:rsidRPr="00AE288D">
        <w:rPr>
          <w:rFonts w:ascii="Times New Roman" w:hAnsi="Times New Roman" w:cs="Times New Roman"/>
          <w:i/>
          <w:sz w:val="24"/>
          <w:szCs w:val="24"/>
          <w:lang w:val="en-US"/>
        </w:rPr>
        <w:t xml:space="preserve"> quidem in loco, si quibus opus exemplo, adiecisti ut te imitarentur. </w:t>
      </w:r>
      <w:proofErr w:type="gramStart"/>
      <w:r w:rsidRPr="00AE288D">
        <w:rPr>
          <w:rFonts w:ascii="Times New Roman" w:hAnsi="Times New Roman" w:cs="Times New Roman"/>
          <w:i/>
          <w:sz w:val="24"/>
          <w:szCs w:val="24"/>
          <w:lang w:val="en-US"/>
        </w:rPr>
        <w:t>a</w:t>
      </w:r>
      <w:r w:rsidR="00AA0F81" w:rsidRPr="00AE288D">
        <w:rPr>
          <w:rFonts w:ascii="Times New Roman" w:hAnsi="Times New Roman" w:cs="Times New Roman"/>
          <w:i/>
          <w:sz w:val="24"/>
          <w:szCs w:val="24"/>
          <w:lang w:val="en-US"/>
        </w:rPr>
        <w:t>rduum</w:t>
      </w:r>
      <w:proofErr w:type="gramEnd"/>
      <w:r w:rsidR="00AA0F81" w:rsidRPr="00AE288D">
        <w:rPr>
          <w:rFonts w:ascii="Times New Roman" w:hAnsi="Times New Roman" w:cs="Times New Roman"/>
          <w:i/>
          <w:sz w:val="24"/>
          <w:szCs w:val="24"/>
          <w:lang w:val="en-US"/>
        </w:rPr>
        <w:t>, Caesar, exemplum, et quod imitari non magis quisquam candidatorum quam principum possit.</w:t>
      </w:r>
    </w:p>
    <w:p w14:paraId="5D4A3004" w14:textId="1287CFC0" w:rsidR="00AA0F81" w:rsidRPr="00AE288D" w:rsidRDefault="003C7499" w:rsidP="00F53D52">
      <w:pPr>
        <w:spacing w:line="360" w:lineRule="auto"/>
        <w:rPr>
          <w:rFonts w:ascii="Times New Roman" w:hAnsi="Times New Roman" w:cs="Times New Roman"/>
          <w:sz w:val="24"/>
          <w:szCs w:val="24"/>
        </w:rPr>
      </w:pPr>
      <w:r w:rsidRPr="00AE288D">
        <w:rPr>
          <w:rFonts w:ascii="Times New Roman" w:hAnsi="Times New Roman"/>
          <w:sz w:val="24"/>
          <w:szCs w:val="24"/>
        </w:rPr>
        <w:t xml:space="preserve">And thus no less sluggishly did you encourage our young men that they should canvass the support of the senate, that they should humbly entreat the senate, and on this basis should they hope for honours from the </w:t>
      </w:r>
      <w:r w:rsidRPr="00AE288D">
        <w:rPr>
          <w:rFonts w:ascii="Times New Roman" w:hAnsi="Times New Roman"/>
          <w:i/>
          <w:sz w:val="24"/>
          <w:szCs w:val="24"/>
        </w:rPr>
        <w:t>princeps</w:t>
      </w:r>
      <w:r w:rsidRPr="00AE288D">
        <w:rPr>
          <w:rFonts w:ascii="Times New Roman" w:hAnsi="Times New Roman"/>
          <w:sz w:val="24"/>
          <w:szCs w:val="24"/>
        </w:rPr>
        <w:t>, if they had sought them from the senate. In this place, certainly, if anyone had need of an ex</w:t>
      </w:r>
      <w:r w:rsidR="00AE288D">
        <w:rPr>
          <w:rFonts w:ascii="Times New Roman" w:hAnsi="Times New Roman"/>
          <w:sz w:val="24"/>
          <w:szCs w:val="24"/>
        </w:rPr>
        <w:t xml:space="preserve">ample, you added the provision </w:t>
      </w:r>
      <w:r w:rsidRPr="00AE288D">
        <w:rPr>
          <w:rFonts w:ascii="Times New Roman" w:hAnsi="Times New Roman"/>
          <w:sz w:val="24"/>
          <w:szCs w:val="24"/>
        </w:rPr>
        <w:t xml:space="preserve">that they should imitate you. Difficult, Caesar, was your example, and one that no more could any candidate imitate than any emperor. </w:t>
      </w:r>
    </w:p>
    <w:p w14:paraId="022101A4" w14:textId="77777777" w:rsidR="00AA0F81" w:rsidRDefault="00AA0F81" w:rsidP="00F53D52">
      <w:pPr>
        <w:spacing w:line="360" w:lineRule="auto"/>
        <w:rPr>
          <w:rFonts w:ascii="Times New Roman" w:hAnsi="Times New Roman" w:cs="Times New Roman"/>
          <w:sz w:val="24"/>
          <w:szCs w:val="24"/>
        </w:rPr>
      </w:pPr>
    </w:p>
    <w:p w14:paraId="699A95E7" w14:textId="3F2DFB0D" w:rsidR="00FF4843" w:rsidRDefault="00C5443D" w:rsidP="00863474">
      <w:pPr>
        <w:spacing w:line="360" w:lineRule="auto"/>
        <w:rPr>
          <w:rFonts w:ascii="Times New Roman" w:hAnsi="Times New Roman" w:cs="Times New Roman"/>
          <w:sz w:val="24"/>
          <w:szCs w:val="24"/>
        </w:rPr>
      </w:pPr>
      <w:r>
        <w:rPr>
          <w:rFonts w:ascii="Times New Roman" w:hAnsi="Times New Roman" w:cs="Times New Roman"/>
          <w:sz w:val="24"/>
          <w:szCs w:val="24"/>
        </w:rPr>
        <w:t>C</w:t>
      </w:r>
      <w:r w:rsidR="00506B28" w:rsidRPr="0028115E">
        <w:rPr>
          <w:rFonts w:ascii="Times New Roman" w:hAnsi="Times New Roman" w:cs="Times New Roman"/>
          <w:sz w:val="24"/>
          <w:szCs w:val="24"/>
        </w:rPr>
        <w:t>hapters 69-75</w:t>
      </w:r>
      <w:r w:rsidR="00024B51">
        <w:rPr>
          <w:rFonts w:ascii="Times New Roman" w:hAnsi="Times New Roman" w:cs="Times New Roman"/>
          <w:sz w:val="24"/>
          <w:szCs w:val="24"/>
        </w:rPr>
        <w:t xml:space="preserve"> are an important section of the speech </w:t>
      </w:r>
      <w:r w:rsidR="00506B28" w:rsidRPr="0028115E">
        <w:rPr>
          <w:rFonts w:ascii="Times New Roman" w:hAnsi="Times New Roman" w:cs="Times New Roman"/>
          <w:sz w:val="24"/>
          <w:szCs w:val="24"/>
        </w:rPr>
        <w:t xml:space="preserve">which deals with how Trajan is involved not only </w:t>
      </w:r>
      <w:r w:rsidR="00087CAF">
        <w:rPr>
          <w:rFonts w:ascii="Times New Roman" w:hAnsi="Times New Roman" w:cs="Times New Roman"/>
          <w:sz w:val="24"/>
          <w:szCs w:val="24"/>
        </w:rPr>
        <w:t xml:space="preserve">in </w:t>
      </w:r>
      <w:r w:rsidR="00506B28" w:rsidRPr="0028115E">
        <w:rPr>
          <w:rFonts w:ascii="Times New Roman" w:hAnsi="Times New Roman" w:cs="Times New Roman"/>
          <w:sz w:val="24"/>
          <w:szCs w:val="24"/>
        </w:rPr>
        <w:t xml:space="preserve">encouraging young men to seek office, but also </w:t>
      </w:r>
      <w:r w:rsidR="00FF463C" w:rsidRPr="0028115E">
        <w:rPr>
          <w:rFonts w:ascii="Times New Roman" w:hAnsi="Times New Roman" w:cs="Times New Roman"/>
          <w:sz w:val="24"/>
          <w:szCs w:val="24"/>
        </w:rPr>
        <w:t>in commending their candidacies for office.</w:t>
      </w:r>
      <w:r w:rsidR="00D11365">
        <w:rPr>
          <w:rStyle w:val="FootnoteReference"/>
          <w:rFonts w:ascii="Times New Roman" w:hAnsi="Times New Roman" w:cs="Times New Roman"/>
          <w:sz w:val="24"/>
          <w:szCs w:val="24"/>
        </w:rPr>
        <w:footnoteReference w:id="13"/>
      </w:r>
      <w:r w:rsidR="00863474">
        <w:rPr>
          <w:rFonts w:ascii="Times New Roman" w:hAnsi="Times New Roman" w:cs="Times New Roman"/>
          <w:sz w:val="24"/>
          <w:szCs w:val="24"/>
        </w:rPr>
        <w:t xml:space="preserve"> Some brief words on </w:t>
      </w:r>
      <w:r w:rsidR="00DB4D9F" w:rsidRPr="0028115E">
        <w:rPr>
          <w:rFonts w:ascii="Times New Roman" w:hAnsi="Times New Roman" w:cs="Times New Roman"/>
          <w:sz w:val="24"/>
          <w:szCs w:val="24"/>
        </w:rPr>
        <w:t>Pliny’s presentation of the process</w:t>
      </w:r>
      <w:r w:rsidR="00C94E56">
        <w:rPr>
          <w:rFonts w:ascii="Times New Roman" w:hAnsi="Times New Roman" w:cs="Times New Roman"/>
          <w:sz w:val="24"/>
          <w:szCs w:val="24"/>
        </w:rPr>
        <w:t xml:space="preserve"> of election and appointment are in order here</w:t>
      </w:r>
      <w:r w:rsidR="00897CB2" w:rsidRPr="0028115E">
        <w:rPr>
          <w:rFonts w:ascii="Times New Roman" w:hAnsi="Times New Roman" w:cs="Times New Roman"/>
          <w:sz w:val="24"/>
          <w:szCs w:val="24"/>
        </w:rPr>
        <w:t xml:space="preserve">. </w:t>
      </w:r>
      <w:proofErr w:type="gramStart"/>
      <w:r w:rsidR="00897CB2" w:rsidRPr="0028115E">
        <w:rPr>
          <w:rFonts w:ascii="Times New Roman" w:hAnsi="Times New Roman" w:cs="Times New Roman"/>
          <w:sz w:val="24"/>
          <w:szCs w:val="24"/>
        </w:rPr>
        <w:t xml:space="preserve">In </w:t>
      </w:r>
      <w:r w:rsidR="00201907" w:rsidRPr="00BC4F7A">
        <w:rPr>
          <w:rFonts w:ascii="Times New Roman" w:hAnsi="Times New Roman" w:cs="Times New Roman"/>
          <w:i/>
          <w:sz w:val="24"/>
          <w:szCs w:val="24"/>
        </w:rPr>
        <w:t>Pan</w:t>
      </w:r>
      <w:r w:rsidR="00201907">
        <w:rPr>
          <w:rFonts w:ascii="Times New Roman" w:hAnsi="Times New Roman" w:cs="Times New Roman"/>
          <w:sz w:val="24"/>
          <w:szCs w:val="24"/>
        </w:rPr>
        <w:t>.</w:t>
      </w:r>
      <w:proofErr w:type="gramEnd"/>
      <w:r w:rsidR="00201907">
        <w:rPr>
          <w:rFonts w:ascii="Times New Roman" w:hAnsi="Times New Roman" w:cs="Times New Roman"/>
          <w:sz w:val="24"/>
          <w:szCs w:val="24"/>
        </w:rPr>
        <w:t xml:space="preserve"> </w:t>
      </w:r>
      <w:r w:rsidR="00897CB2" w:rsidRPr="00201907">
        <w:rPr>
          <w:rFonts w:ascii="Times New Roman" w:hAnsi="Times New Roman" w:cs="Times New Roman"/>
          <w:sz w:val="24"/>
          <w:szCs w:val="24"/>
        </w:rPr>
        <w:t>69</w:t>
      </w:r>
      <w:r w:rsidR="006916F4">
        <w:rPr>
          <w:rFonts w:ascii="Times New Roman" w:hAnsi="Times New Roman" w:cs="Times New Roman"/>
          <w:sz w:val="24"/>
          <w:szCs w:val="24"/>
        </w:rPr>
        <w:t xml:space="preserve">, </w:t>
      </w:r>
      <w:r w:rsidR="00897CB2" w:rsidRPr="0028115E">
        <w:rPr>
          <w:rFonts w:ascii="Times New Roman" w:hAnsi="Times New Roman" w:cs="Times New Roman"/>
          <w:sz w:val="24"/>
          <w:szCs w:val="24"/>
        </w:rPr>
        <w:t>1, Pliny talks of how Trajan was present (</w:t>
      </w:r>
      <w:r w:rsidR="00897CB2" w:rsidRPr="0028115E">
        <w:rPr>
          <w:rFonts w:ascii="Times New Roman" w:hAnsi="Times New Roman" w:cs="Times New Roman"/>
          <w:i/>
          <w:sz w:val="24"/>
          <w:szCs w:val="24"/>
        </w:rPr>
        <w:t>praesens</w:t>
      </w:r>
      <w:r w:rsidR="00897CB2" w:rsidRPr="0028115E">
        <w:rPr>
          <w:rFonts w:ascii="Times New Roman" w:hAnsi="Times New Roman" w:cs="Times New Roman"/>
          <w:sz w:val="24"/>
          <w:szCs w:val="24"/>
        </w:rPr>
        <w:t>) in the senate, on the day when he took care for the anxiety and sense of modesty of the candid</w:t>
      </w:r>
      <w:r w:rsidR="0090166A">
        <w:rPr>
          <w:rFonts w:ascii="Times New Roman" w:hAnsi="Times New Roman" w:cs="Times New Roman"/>
          <w:sz w:val="24"/>
          <w:szCs w:val="24"/>
        </w:rPr>
        <w:t xml:space="preserve">ates, so that no one’s sadness </w:t>
      </w:r>
      <w:r w:rsidR="00897CB2" w:rsidRPr="0028115E">
        <w:rPr>
          <w:rFonts w:ascii="Times New Roman" w:hAnsi="Times New Roman" w:cs="Times New Roman"/>
          <w:sz w:val="24"/>
          <w:szCs w:val="24"/>
        </w:rPr>
        <w:t xml:space="preserve">at </w:t>
      </w:r>
      <w:r w:rsidR="00F85B40" w:rsidRPr="0028115E">
        <w:rPr>
          <w:rFonts w:ascii="Times New Roman" w:hAnsi="Times New Roman" w:cs="Times New Roman"/>
          <w:sz w:val="24"/>
          <w:szCs w:val="24"/>
        </w:rPr>
        <w:t>not b</w:t>
      </w:r>
      <w:r w:rsidR="0090166A">
        <w:rPr>
          <w:rFonts w:ascii="Times New Roman" w:hAnsi="Times New Roman" w:cs="Times New Roman"/>
          <w:sz w:val="24"/>
          <w:szCs w:val="24"/>
        </w:rPr>
        <w:t>eing appointed</w:t>
      </w:r>
      <w:r w:rsidR="00F85B40" w:rsidRPr="0028115E">
        <w:rPr>
          <w:rFonts w:ascii="Times New Roman" w:hAnsi="Times New Roman" w:cs="Times New Roman"/>
          <w:sz w:val="24"/>
          <w:szCs w:val="24"/>
        </w:rPr>
        <w:t xml:space="preserve"> should</w:t>
      </w:r>
      <w:r w:rsidR="00CD165E">
        <w:rPr>
          <w:rFonts w:ascii="Times New Roman" w:hAnsi="Times New Roman" w:cs="Times New Roman"/>
          <w:sz w:val="24"/>
          <w:szCs w:val="24"/>
        </w:rPr>
        <w:t xml:space="preserve"> disturb the delight of others.</w:t>
      </w:r>
      <w:r w:rsidR="006916F4">
        <w:rPr>
          <w:rFonts w:ascii="Times New Roman" w:hAnsi="Times New Roman" w:cs="Times New Roman"/>
          <w:sz w:val="24"/>
          <w:szCs w:val="24"/>
        </w:rPr>
        <w:t xml:space="preserve"> </w:t>
      </w:r>
      <w:r w:rsidR="00E90DE9" w:rsidRPr="0028115E">
        <w:rPr>
          <w:rFonts w:ascii="Times New Roman" w:hAnsi="Times New Roman" w:cs="Times New Roman"/>
          <w:sz w:val="24"/>
          <w:szCs w:val="24"/>
        </w:rPr>
        <w:t>The second half of chapter 69 and chapter 70 are then concerned with Trajan’s support for those of distinguished ancestry,</w:t>
      </w:r>
      <w:r w:rsidR="00EF4D88">
        <w:rPr>
          <w:rStyle w:val="FootnoteReference"/>
          <w:rFonts w:ascii="Times New Roman" w:hAnsi="Times New Roman" w:cs="Times New Roman"/>
          <w:sz w:val="24"/>
          <w:szCs w:val="24"/>
        </w:rPr>
        <w:footnoteReference w:id="14"/>
      </w:r>
      <w:r w:rsidR="00E90DE9" w:rsidRPr="0028115E">
        <w:rPr>
          <w:rFonts w:ascii="Times New Roman" w:hAnsi="Times New Roman" w:cs="Times New Roman"/>
          <w:sz w:val="24"/>
          <w:szCs w:val="24"/>
        </w:rPr>
        <w:t xml:space="preserve"> combined with his willingness to help th</w:t>
      </w:r>
      <w:r w:rsidR="001457D7" w:rsidRPr="0028115E">
        <w:rPr>
          <w:rFonts w:ascii="Times New Roman" w:hAnsi="Times New Roman" w:cs="Times New Roman"/>
          <w:sz w:val="24"/>
          <w:szCs w:val="24"/>
        </w:rPr>
        <w:t>ose of more modest</w:t>
      </w:r>
      <w:r w:rsidR="008573F0">
        <w:rPr>
          <w:rFonts w:ascii="Times New Roman" w:hAnsi="Times New Roman" w:cs="Times New Roman"/>
          <w:sz w:val="24"/>
          <w:szCs w:val="24"/>
        </w:rPr>
        <w:t xml:space="preserve"> backgrounds, illustrated in chapter</w:t>
      </w:r>
      <w:r w:rsidR="001457D7" w:rsidRPr="0028115E">
        <w:rPr>
          <w:rFonts w:ascii="Times New Roman" w:hAnsi="Times New Roman" w:cs="Times New Roman"/>
          <w:sz w:val="24"/>
          <w:szCs w:val="24"/>
        </w:rPr>
        <w:t xml:space="preserve"> 70 with the example of a quaestor of humbler family who had done well in his command,</w:t>
      </w:r>
      <w:r w:rsidR="007A63DA">
        <w:rPr>
          <w:rStyle w:val="FootnoteReference"/>
          <w:rFonts w:ascii="Times New Roman" w:hAnsi="Times New Roman" w:cs="Times New Roman"/>
          <w:sz w:val="24"/>
          <w:szCs w:val="24"/>
        </w:rPr>
        <w:footnoteReference w:id="15"/>
      </w:r>
      <w:r w:rsidR="001457D7" w:rsidRPr="0028115E">
        <w:rPr>
          <w:rFonts w:ascii="Times New Roman" w:hAnsi="Times New Roman" w:cs="Times New Roman"/>
          <w:sz w:val="24"/>
          <w:szCs w:val="24"/>
        </w:rPr>
        <w:t xml:space="preserve"> leading Trajan to believe that </w:t>
      </w:r>
      <w:r w:rsidR="003D26C2" w:rsidRPr="0028115E">
        <w:rPr>
          <w:rFonts w:ascii="Times New Roman" w:hAnsi="Times New Roman" w:cs="Times New Roman"/>
          <w:sz w:val="24"/>
          <w:szCs w:val="24"/>
        </w:rPr>
        <w:t xml:space="preserve">this conduct should be drawn to the attention </w:t>
      </w:r>
      <w:r w:rsidR="003D26C2" w:rsidRPr="00C000B7">
        <w:rPr>
          <w:rFonts w:ascii="Times New Roman" w:hAnsi="Times New Roman" w:cs="Times New Roman"/>
          <w:sz w:val="24"/>
          <w:szCs w:val="24"/>
        </w:rPr>
        <w:t xml:space="preserve">of the senate in relation to his candidacy for further </w:t>
      </w:r>
      <w:r w:rsidR="003D26C2" w:rsidRPr="00C000B7">
        <w:rPr>
          <w:rFonts w:ascii="Times New Roman" w:hAnsi="Times New Roman" w:cs="Times New Roman"/>
          <w:sz w:val="24"/>
          <w:szCs w:val="24"/>
        </w:rPr>
        <w:lastRenderedPageBreak/>
        <w:t>office</w:t>
      </w:r>
      <w:r w:rsidR="00FF4843">
        <w:rPr>
          <w:rFonts w:ascii="Times New Roman" w:hAnsi="Times New Roman" w:cs="Times New Roman"/>
          <w:sz w:val="24"/>
          <w:szCs w:val="24"/>
        </w:rPr>
        <w:t xml:space="preserve"> (</w:t>
      </w:r>
      <w:r w:rsidR="00FF4843" w:rsidRPr="00FF4843">
        <w:rPr>
          <w:rFonts w:ascii="Times New Roman" w:hAnsi="Times New Roman" w:cs="Times New Roman"/>
          <w:i/>
          <w:sz w:val="24"/>
          <w:szCs w:val="24"/>
        </w:rPr>
        <w:t>Pan</w:t>
      </w:r>
      <w:r w:rsidR="00FF4843">
        <w:rPr>
          <w:rFonts w:ascii="Times New Roman" w:hAnsi="Times New Roman" w:cs="Times New Roman"/>
          <w:sz w:val="24"/>
          <w:szCs w:val="24"/>
        </w:rPr>
        <w:t xml:space="preserve">. </w:t>
      </w:r>
      <w:r w:rsidR="00FF4843" w:rsidRPr="00FF4843">
        <w:rPr>
          <w:rFonts w:ascii="Times New Roman" w:hAnsi="Times New Roman" w:cs="Times New Roman"/>
          <w:sz w:val="24"/>
          <w:szCs w:val="24"/>
        </w:rPr>
        <w:t>70</w:t>
      </w:r>
      <w:r w:rsidR="00FF4843">
        <w:rPr>
          <w:rFonts w:ascii="Times New Roman" w:hAnsi="Times New Roman" w:cs="Times New Roman"/>
          <w:sz w:val="24"/>
          <w:szCs w:val="24"/>
        </w:rPr>
        <w:t xml:space="preserve">, </w:t>
      </w:r>
      <w:r w:rsidR="001457D7" w:rsidRPr="00C000B7">
        <w:rPr>
          <w:rFonts w:ascii="Times New Roman" w:hAnsi="Times New Roman" w:cs="Times New Roman"/>
          <w:sz w:val="24"/>
          <w:szCs w:val="24"/>
        </w:rPr>
        <w:t xml:space="preserve">1, </w:t>
      </w:r>
      <w:r w:rsidR="001457D7" w:rsidRPr="00C000B7">
        <w:rPr>
          <w:rFonts w:ascii="Times New Roman" w:hAnsi="Times New Roman" w:cs="Times New Roman"/>
          <w:i/>
          <w:sz w:val="24"/>
          <w:szCs w:val="24"/>
        </w:rPr>
        <w:t>hoc senatui adlegandum putasti</w:t>
      </w:r>
      <w:r w:rsidR="00F7520D" w:rsidRPr="00C000B7">
        <w:rPr>
          <w:rFonts w:ascii="Times New Roman" w:hAnsi="Times New Roman" w:cs="Times New Roman"/>
          <w:sz w:val="24"/>
          <w:szCs w:val="24"/>
        </w:rPr>
        <w:t>,</w:t>
      </w:r>
      <w:r w:rsidR="001457D7" w:rsidRPr="00C000B7">
        <w:rPr>
          <w:rFonts w:ascii="Times New Roman" w:hAnsi="Times New Roman" w:cs="Times New Roman"/>
          <w:sz w:val="24"/>
          <w:szCs w:val="24"/>
        </w:rPr>
        <w:t xml:space="preserve"> </w:t>
      </w:r>
      <w:r w:rsidR="00CD165E">
        <w:rPr>
          <w:rFonts w:ascii="Times New Roman" w:hAnsi="Times New Roman" w:cs="Times New Roman"/>
          <w:sz w:val="24"/>
          <w:szCs w:val="24"/>
        </w:rPr>
        <w:t>«</w:t>
      </w:r>
      <w:r w:rsidR="00F7520D" w:rsidRPr="00C000B7">
        <w:rPr>
          <w:rFonts w:ascii="Times New Roman" w:hAnsi="Times New Roman" w:cs="Times New Roman"/>
          <w:sz w:val="24"/>
          <w:szCs w:val="24"/>
        </w:rPr>
        <w:t xml:space="preserve">this </w:t>
      </w:r>
      <w:r w:rsidR="00F7520D" w:rsidRPr="00C000B7">
        <w:rPr>
          <w:rFonts w:ascii="Times New Roman" w:hAnsi="Times New Roman"/>
          <w:sz w:val="24"/>
          <w:szCs w:val="24"/>
        </w:rPr>
        <w:t>you thought should be put before the senate</w:t>
      </w:r>
      <w:r w:rsidR="00CD165E">
        <w:rPr>
          <w:rFonts w:ascii="Times New Roman" w:hAnsi="Times New Roman"/>
          <w:sz w:val="24"/>
          <w:szCs w:val="24"/>
        </w:rPr>
        <w:t>»</w:t>
      </w:r>
      <w:r w:rsidR="001457D7" w:rsidRPr="00C000B7">
        <w:rPr>
          <w:rFonts w:ascii="Times New Roman" w:hAnsi="Times New Roman" w:cs="Times New Roman"/>
          <w:sz w:val="24"/>
          <w:szCs w:val="24"/>
        </w:rPr>
        <w:t>).</w:t>
      </w:r>
      <w:r w:rsidR="00A2149A" w:rsidRPr="00C000B7">
        <w:rPr>
          <w:rStyle w:val="FootnoteReference"/>
          <w:rFonts w:ascii="Times New Roman" w:hAnsi="Times New Roman" w:cs="Times New Roman"/>
          <w:sz w:val="24"/>
          <w:szCs w:val="24"/>
        </w:rPr>
        <w:footnoteReference w:id="16"/>
      </w:r>
      <w:r w:rsidR="001457D7" w:rsidRPr="0028115E">
        <w:rPr>
          <w:rFonts w:ascii="Times New Roman" w:hAnsi="Times New Roman" w:cs="Times New Roman"/>
          <w:sz w:val="24"/>
          <w:szCs w:val="24"/>
        </w:rPr>
        <w:t xml:space="preserve"> </w:t>
      </w:r>
    </w:p>
    <w:p w14:paraId="3C77EED6" w14:textId="2AF10572" w:rsidR="00EB7B29" w:rsidRPr="0028115E" w:rsidRDefault="007218EE" w:rsidP="00863474">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In chapter 71, however, Pliny refers to </w:t>
      </w:r>
      <w:r w:rsidR="00C727CE" w:rsidRPr="0028115E">
        <w:rPr>
          <w:rFonts w:ascii="Times New Roman" w:hAnsi="Times New Roman" w:cs="Times New Roman"/>
          <w:sz w:val="24"/>
          <w:szCs w:val="24"/>
        </w:rPr>
        <w:t>Trajan’s actual presence in the senate and his personal greeting of the candidates for office</w:t>
      </w:r>
      <w:r w:rsidR="00F22308" w:rsidRPr="0028115E">
        <w:rPr>
          <w:rFonts w:ascii="Times New Roman" w:hAnsi="Times New Roman" w:cs="Times New Roman"/>
          <w:sz w:val="24"/>
          <w:szCs w:val="24"/>
        </w:rPr>
        <w:t>. After acclamation by the senate of Trajan for his willingness to stand alongside the candidates (</w:t>
      </w:r>
      <w:r w:rsidR="00C256E0" w:rsidRPr="00C256E0">
        <w:rPr>
          <w:rFonts w:ascii="Times New Roman" w:hAnsi="Times New Roman" w:cs="Times New Roman"/>
          <w:i/>
          <w:sz w:val="24"/>
          <w:szCs w:val="24"/>
        </w:rPr>
        <w:t>Pan</w:t>
      </w:r>
      <w:r w:rsidR="00C256E0">
        <w:rPr>
          <w:rFonts w:ascii="Times New Roman" w:hAnsi="Times New Roman" w:cs="Times New Roman"/>
          <w:sz w:val="24"/>
          <w:szCs w:val="24"/>
        </w:rPr>
        <w:t xml:space="preserve">. </w:t>
      </w:r>
      <w:r w:rsidR="00F22308" w:rsidRPr="00C256E0">
        <w:rPr>
          <w:rFonts w:ascii="Times New Roman" w:hAnsi="Times New Roman" w:cs="Times New Roman"/>
          <w:sz w:val="24"/>
          <w:szCs w:val="24"/>
        </w:rPr>
        <w:t>71</w:t>
      </w:r>
      <w:r w:rsidR="00FF4843">
        <w:rPr>
          <w:rFonts w:ascii="Times New Roman" w:hAnsi="Times New Roman" w:cs="Times New Roman"/>
          <w:sz w:val="24"/>
          <w:szCs w:val="24"/>
        </w:rPr>
        <w:t xml:space="preserve">, </w:t>
      </w:r>
      <w:r w:rsidR="00F22308" w:rsidRPr="0028115E">
        <w:rPr>
          <w:rFonts w:ascii="Times New Roman" w:hAnsi="Times New Roman" w:cs="Times New Roman"/>
          <w:sz w:val="24"/>
          <w:szCs w:val="24"/>
        </w:rPr>
        <w:t xml:space="preserve">3-4), </w:t>
      </w:r>
      <w:r w:rsidR="00E57799" w:rsidRPr="0028115E">
        <w:rPr>
          <w:rFonts w:ascii="Times New Roman" w:hAnsi="Times New Roman" w:cs="Times New Roman"/>
          <w:sz w:val="24"/>
          <w:szCs w:val="24"/>
        </w:rPr>
        <w:t>there is then a refere</w:t>
      </w:r>
      <w:r w:rsidR="00FF4843">
        <w:rPr>
          <w:rFonts w:ascii="Times New Roman" w:hAnsi="Times New Roman" w:cs="Times New Roman"/>
          <w:sz w:val="24"/>
          <w:szCs w:val="24"/>
        </w:rPr>
        <w:t>nce to a</w:t>
      </w:r>
      <w:r w:rsidR="00EB3424">
        <w:rPr>
          <w:rFonts w:ascii="Times New Roman" w:hAnsi="Times New Roman" w:cs="Times New Roman"/>
          <w:sz w:val="24"/>
          <w:szCs w:val="24"/>
        </w:rPr>
        <w:t>n</w:t>
      </w:r>
      <w:r w:rsidR="00FF4843">
        <w:rPr>
          <w:rFonts w:ascii="Times New Roman" w:hAnsi="Times New Roman" w:cs="Times New Roman"/>
          <w:sz w:val="24"/>
          <w:szCs w:val="24"/>
        </w:rPr>
        <w:t xml:space="preserve"> </w:t>
      </w:r>
      <w:r w:rsidR="00EB3424">
        <w:rPr>
          <w:rFonts w:ascii="Times New Roman" w:hAnsi="Times New Roman" w:cs="Times New Roman"/>
          <w:i/>
          <w:sz w:val="24"/>
          <w:szCs w:val="24"/>
        </w:rPr>
        <w:t>oratio</w:t>
      </w:r>
      <w:r w:rsidR="00EB3424">
        <w:rPr>
          <w:rFonts w:ascii="Times New Roman" w:hAnsi="Times New Roman" w:cs="Times New Roman"/>
          <w:sz w:val="24"/>
          <w:szCs w:val="24"/>
        </w:rPr>
        <w:t xml:space="preserve"> </w:t>
      </w:r>
      <w:r w:rsidR="00FF4843">
        <w:rPr>
          <w:rFonts w:ascii="Times New Roman" w:hAnsi="Times New Roman" w:cs="Times New Roman"/>
          <w:sz w:val="24"/>
          <w:szCs w:val="24"/>
        </w:rPr>
        <w:t xml:space="preserve">of Trajan’s (71, </w:t>
      </w:r>
      <w:r w:rsidR="00E57799" w:rsidRPr="0028115E">
        <w:rPr>
          <w:rFonts w:ascii="Times New Roman" w:hAnsi="Times New Roman" w:cs="Times New Roman"/>
          <w:sz w:val="24"/>
          <w:szCs w:val="24"/>
        </w:rPr>
        <w:t xml:space="preserve">6, </w:t>
      </w:r>
      <w:r w:rsidR="00E57799" w:rsidRPr="0028115E">
        <w:rPr>
          <w:rFonts w:ascii="Times New Roman" w:hAnsi="Times New Roman" w:cs="Times New Roman"/>
          <w:i/>
          <w:sz w:val="24"/>
          <w:szCs w:val="24"/>
        </w:rPr>
        <w:t>orationi</w:t>
      </w:r>
      <w:r w:rsidR="00E57799" w:rsidRPr="0028115E">
        <w:rPr>
          <w:rFonts w:ascii="Times New Roman" w:hAnsi="Times New Roman" w:cs="Times New Roman"/>
          <w:sz w:val="24"/>
          <w:szCs w:val="24"/>
        </w:rPr>
        <w:t>)</w:t>
      </w:r>
      <w:r w:rsidR="00EB3424">
        <w:rPr>
          <w:rFonts w:ascii="Times New Roman" w:hAnsi="Times New Roman" w:cs="Times New Roman"/>
          <w:sz w:val="24"/>
          <w:szCs w:val="24"/>
        </w:rPr>
        <w:t>,</w:t>
      </w:r>
      <w:r w:rsidR="00E57799" w:rsidRPr="0028115E">
        <w:rPr>
          <w:rFonts w:ascii="Times New Roman" w:hAnsi="Times New Roman" w:cs="Times New Roman"/>
          <w:sz w:val="24"/>
          <w:szCs w:val="24"/>
        </w:rPr>
        <w:t xml:space="preserve"> which</w:t>
      </w:r>
      <w:r w:rsidR="00E42E5A" w:rsidRPr="0028115E">
        <w:rPr>
          <w:rFonts w:ascii="Times New Roman" w:hAnsi="Times New Roman" w:cs="Times New Roman"/>
          <w:sz w:val="24"/>
          <w:szCs w:val="24"/>
        </w:rPr>
        <w:t xml:space="preserve"> seems to be a discourse of praise and commendation</w:t>
      </w:r>
      <w:r w:rsidR="003D26C2" w:rsidRPr="0028115E">
        <w:rPr>
          <w:rFonts w:ascii="Times New Roman" w:hAnsi="Times New Roman" w:cs="Times New Roman"/>
          <w:sz w:val="24"/>
          <w:szCs w:val="24"/>
        </w:rPr>
        <w:t xml:space="preserve"> of the candidates</w:t>
      </w:r>
      <w:r w:rsidR="003A665F">
        <w:rPr>
          <w:rFonts w:ascii="Times New Roman" w:hAnsi="Times New Roman" w:cs="Times New Roman"/>
          <w:sz w:val="24"/>
          <w:szCs w:val="24"/>
        </w:rPr>
        <w:t xml:space="preserve"> (see further below)</w:t>
      </w:r>
      <w:r w:rsidR="00E42E5A" w:rsidRPr="0028115E">
        <w:rPr>
          <w:rFonts w:ascii="Times New Roman" w:hAnsi="Times New Roman" w:cs="Times New Roman"/>
          <w:sz w:val="24"/>
          <w:szCs w:val="24"/>
        </w:rPr>
        <w:t>. Pliny rounds off chapter 71 (</w:t>
      </w:r>
      <w:r w:rsidR="00FF4843">
        <w:rPr>
          <w:rFonts w:ascii="Times New Roman" w:hAnsi="Times New Roman" w:cs="Times New Roman"/>
          <w:i/>
          <w:sz w:val="24"/>
          <w:szCs w:val="24"/>
        </w:rPr>
        <w:t>Pan</w:t>
      </w:r>
      <w:r w:rsidR="00FF4843">
        <w:rPr>
          <w:rFonts w:ascii="Times New Roman" w:hAnsi="Times New Roman" w:cs="Times New Roman"/>
          <w:sz w:val="24"/>
          <w:szCs w:val="24"/>
        </w:rPr>
        <w:t>. 71, 7</w:t>
      </w:r>
      <w:r w:rsidR="00E42E5A" w:rsidRPr="0028115E">
        <w:rPr>
          <w:rFonts w:ascii="Times New Roman" w:hAnsi="Times New Roman" w:cs="Times New Roman"/>
          <w:sz w:val="24"/>
          <w:szCs w:val="24"/>
        </w:rPr>
        <w:t>) by commenting on how Trajan’s praise of the candidates was also felt to be flattering of the senate</w:t>
      </w:r>
      <w:r w:rsidR="000062CE">
        <w:rPr>
          <w:rFonts w:ascii="Times New Roman" w:hAnsi="Times New Roman" w:cs="Times New Roman"/>
          <w:sz w:val="24"/>
          <w:szCs w:val="24"/>
        </w:rPr>
        <w:t>, before</w:t>
      </w:r>
      <w:r w:rsidR="00433D35" w:rsidRPr="0028115E">
        <w:rPr>
          <w:rFonts w:ascii="Times New Roman" w:hAnsi="Times New Roman" w:cs="Times New Roman"/>
          <w:sz w:val="24"/>
          <w:szCs w:val="24"/>
        </w:rPr>
        <w:t xml:space="preserve"> </w:t>
      </w:r>
      <w:r w:rsidR="00FF4843">
        <w:rPr>
          <w:rFonts w:ascii="Times New Roman" w:hAnsi="Times New Roman" w:cs="Times New Roman"/>
          <w:sz w:val="24"/>
          <w:szCs w:val="24"/>
        </w:rPr>
        <w:t>mention</w:t>
      </w:r>
      <w:r w:rsidR="000062CE">
        <w:rPr>
          <w:rFonts w:ascii="Times New Roman" w:hAnsi="Times New Roman" w:cs="Times New Roman"/>
          <w:sz w:val="24"/>
          <w:szCs w:val="24"/>
        </w:rPr>
        <w:t>ing</w:t>
      </w:r>
      <w:r w:rsidR="00433D35" w:rsidRPr="0028115E">
        <w:rPr>
          <w:rFonts w:ascii="Times New Roman" w:hAnsi="Times New Roman" w:cs="Times New Roman"/>
          <w:sz w:val="24"/>
          <w:szCs w:val="24"/>
        </w:rPr>
        <w:t xml:space="preserve"> Trajan’s prayers for the state and the</w:t>
      </w:r>
      <w:r w:rsidR="00FF4843">
        <w:rPr>
          <w:rFonts w:ascii="Times New Roman" w:hAnsi="Times New Roman" w:cs="Times New Roman"/>
          <w:sz w:val="24"/>
          <w:szCs w:val="24"/>
        </w:rPr>
        <w:t xml:space="preserve"> senate’s approval (chapter 72), which is followed by more discussion of </w:t>
      </w:r>
      <w:r w:rsidR="00433D35" w:rsidRPr="0028115E">
        <w:rPr>
          <w:rFonts w:ascii="Times New Roman" w:hAnsi="Times New Roman" w:cs="Times New Roman"/>
          <w:sz w:val="24"/>
          <w:szCs w:val="24"/>
        </w:rPr>
        <w:t>the senate’s enthusias</w:t>
      </w:r>
      <w:r w:rsidR="00EB7B29" w:rsidRPr="0028115E">
        <w:rPr>
          <w:rFonts w:ascii="Times New Roman" w:hAnsi="Times New Roman" w:cs="Times New Roman"/>
          <w:sz w:val="24"/>
          <w:szCs w:val="24"/>
        </w:rPr>
        <w:t xml:space="preserve">tic applause for Trajan and his emotional response </w:t>
      </w:r>
      <w:r w:rsidR="00E973E6">
        <w:rPr>
          <w:rFonts w:ascii="Times New Roman" w:hAnsi="Times New Roman" w:cs="Times New Roman"/>
          <w:sz w:val="24"/>
          <w:szCs w:val="24"/>
        </w:rPr>
        <w:t xml:space="preserve">to this praise </w:t>
      </w:r>
      <w:r w:rsidR="00EB7B29" w:rsidRPr="0028115E">
        <w:rPr>
          <w:rFonts w:ascii="Times New Roman" w:hAnsi="Times New Roman" w:cs="Times New Roman"/>
          <w:sz w:val="24"/>
          <w:szCs w:val="24"/>
        </w:rPr>
        <w:t>in chapters 73-5.</w:t>
      </w:r>
    </w:p>
    <w:p w14:paraId="3F9A53ED" w14:textId="46F2C9A0" w:rsidR="00EA769B" w:rsidRPr="0028115E" w:rsidRDefault="008447A1"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The conduct of elections represent</w:t>
      </w:r>
      <w:r w:rsidR="002E150A">
        <w:rPr>
          <w:rFonts w:ascii="Times New Roman" w:hAnsi="Times New Roman" w:cs="Times New Roman"/>
          <w:sz w:val="24"/>
          <w:szCs w:val="24"/>
        </w:rPr>
        <w:t>s</w:t>
      </w:r>
      <w:r w:rsidRPr="0028115E">
        <w:rPr>
          <w:rFonts w:ascii="Times New Roman" w:hAnsi="Times New Roman" w:cs="Times New Roman"/>
          <w:sz w:val="24"/>
          <w:szCs w:val="24"/>
        </w:rPr>
        <w:t xml:space="preserve"> an area of interest for Pliny</w:t>
      </w:r>
      <w:r w:rsidR="004119B2">
        <w:rPr>
          <w:rFonts w:ascii="Times New Roman" w:hAnsi="Times New Roman" w:cs="Times New Roman"/>
          <w:sz w:val="24"/>
          <w:szCs w:val="24"/>
        </w:rPr>
        <w:t>, who</w:t>
      </w:r>
      <w:r w:rsidRPr="0028115E">
        <w:rPr>
          <w:rFonts w:ascii="Times New Roman" w:hAnsi="Times New Roman" w:cs="Times New Roman"/>
          <w:sz w:val="24"/>
          <w:szCs w:val="24"/>
        </w:rPr>
        <w:t xml:space="preserve"> </w:t>
      </w:r>
      <w:r w:rsidR="004119B2">
        <w:rPr>
          <w:rFonts w:ascii="Times New Roman" w:hAnsi="Times New Roman" w:cs="Times New Roman"/>
          <w:sz w:val="24"/>
          <w:szCs w:val="24"/>
        </w:rPr>
        <w:t>praises Trajan’s presence</w:t>
      </w:r>
      <w:r w:rsidRPr="0028115E">
        <w:rPr>
          <w:rFonts w:ascii="Times New Roman" w:hAnsi="Times New Roman" w:cs="Times New Roman"/>
          <w:sz w:val="24"/>
          <w:szCs w:val="24"/>
        </w:rPr>
        <w:t xml:space="preserve"> in the </w:t>
      </w:r>
      <w:r w:rsidRPr="0028115E">
        <w:rPr>
          <w:rFonts w:ascii="Times New Roman" w:hAnsi="Times New Roman" w:cs="Times New Roman"/>
          <w:i/>
          <w:sz w:val="24"/>
          <w:szCs w:val="24"/>
        </w:rPr>
        <w:t>comitia</w:t>
      </w:r>
      <w:r w:rsidRPr="0028115E">
        <w:rPr>
          <w:rFonts w:ascii="Times New Roman" w:hAnsi="Times New Roman" w:cs="Times New Roman"/>
          <w:sz w:val="24"/>
          <w:szCs w:val="24"/>
        </w:rPr>
        <w:t xml:space="preserve"> when </w:t>
      </w:r>
      <w:r w:rsidR="000755EE">
        <w:rPr>
          <w:rFonts w:ascii="Times New Roman" w:hAnsi="Times New Roman" w:cs="Times New Roman"/>
          <w:sz w:val="24"/>
          <w:szCs w:val="24"/>
        </w:rPr>
        <w:t>Pliny</w:t>
      </w:r>
      <w:r w:rsidRPr="0028115E">
        <w:rPr>
          <w:rFonts w:ascii="Times New Roman" w:hAnsi="Times New Roman" w:cs="Times New Roman"/>
          <w:sz w:val="24"/>
          <w:szCs w:val="24"/>
        </w:rPr>
        <w:t xml:space="preserve"> himself </w:t>
      </w:r>
      <w:r w:rsidR="000755EE">
        <w:rPr>
          <w:rFonts w:ascii="Times New Roman" w:hAnsi="Times New Roman" w:cs="Times New Roman"/>
          <w:sz w:val="24"/>
          <w:szCs w:val="24"/>
        </w:rPr>
        <w:t xml:space="preserve">was </w:t>
      </w:r>
      <w:r w:rsidRPr="0028115E">
        <w:rPr>
          <w:rFonts w:ascii="Times New Roman" w:hAnsi="Times New Roman" w:cs="Times New Roman"/>
          <w:sz w:val="24"/>
          <w:szCs w:val="24"/>
        </w:rPr>
        <w:t>a candidate</w:t>
      </w:r>
      <w:r w:rsidR="004119B2">
        <w:rPr>
          <w:rFonts w:ascii="Times New Roman" w:hAnsi="Times New Roman" w:cs="Times New Roman"/>
          <w:sz w:val="24"/>
          <w:szCs w:val="24"/>
        </w:rPr>
        <w:t xml:space="preserve"> (</w:t>
      </w:r>
      <w:r w:rsidR="004119B2">
        <w:rPr>
          <w:rFonts w:ascii="Times New Roman" w:hAnsi="Times New Roman" w:cs="Times New Roman"/>
          <w:i/>
          <w:sz w:val="24"/>
          <w:szCs w:val="24"/>
        </w:rPr>
        <w:t>Pan</w:t>
      </w:r>
      <w:r w:rsidR="004119B2">
        <w:rPr>
          <w:rFonts w:ascii="Times New Roman" w:hAnsi="Times New Roman" w:cs="Times New Roman"/>
          <w:sz w:val="24"/>
          <w:szCs w:val="24"/>
        </w:rPr>
        <w:t>. 92, 3)</w:t>
      </w:r>
      <w:r w:rsidR="00D96F03">
        <w:rPr>
          <w:rFonts w:ascii="Times New Roman" w:hAnsi="Times New Roman" w:cs="Times New Roman"/>
          <w:sz w:val="24"/>
          <w:szCs w:val="24"/>
        </w:rPr>
        <w:t>, just</w:t>
      </w:r>
      <w:r w:rsidR="003A4CDC">
        <w:rPr>
          <w:rFonts w:ascii="Times New Roman" w:hAnsi="Times New Roman" w:cs="Times New Roman"/>
          <w:sz w:val="24"/>
          <w:szCs w:val="24"/>
        </w:rPr>
        <w:t xml:space="preserve"> as he praises Trajan for attending the</w:t>
      </w:r>
      <w:r w:rsidR="00D96F03">
        <w:rPr>
          <w:rFonts w:ascii="Times New Roman" w:hAnsi="Times New Roman" w:cs="Times New Roman"/>
          <w:sz w:val="24"/>
          <w:szCs w:val="24"/>
        </w:rPr>
        <w:t xml:space="preserve"> </w:t>
      </w:r>
      <w:r w:rsidR="003A4CDC">
        <w:rPr>
          <w:rFonts w:ascii="Times New Roman" w:hAnsi="Times New Roman" w:cs="Times New Roman"/>
          <w:i/>
          <w:sz w:val="24"/>
          <w:szCs w:val="24"/>
        </w:rPr>
        <w:t>comitia</w:t>
      </w:r>
      <w:r w:rsidR="00D96F03">
        <w:rPr>
          <w:rFonts w:ascii="Times New Roman" w:hAnsi="Times New Roman" w:cs="Times New Roman"/>
          <w:sz w:val="24"/>
          <w:szCs w:val="24"/>
        </w:rPr>
        <w:t xml:space="preserve"> </w:t>
      </w:r>
      <w:r w:rsidR="003A4CDC">
        <w:rPr>
          <w:rFonts w:ascii="Times New Roman" w:hAnsi="Times New Roman" w:cs="Times New Roman"/>
          <w:sz w:val="24"/>
          <w:szCs w:val="24"/>
        </w:rPr>
        <w:t xml:space="preserve">on the occasion of his third consulship </w:t>
      </w:r>
      <w:r w:rsidR="00D96F03">
        <w:rPr>
          <w:rFonts w:ascii="Times New Roman" w:hAnsi="Times New Roman" w:cs="Times New Roman"/>
          <w:sz w:val="24"/>
          <w:szCs w:val="24"/>
        </w:rPr>
        <w:t xml:space="preserve">and </w:t>
      </w:r>
      <w:r w:rsidR="003A4CDC">
        <w:rPr>
          <w:rFonts w:ascii="Times New Roman" w:hAnsi="Times New Roman" w:cs="Times New Roman"/>
          <w:sz w:val="24"/>
          <w:szCs w:val="24"/>
        </w:rPr>
        <w:t xml:space="preserve">for </w:t>
      </w:r>
      <w:r w:rsidR="00D96F03">
        <w:rPr>
          <w:rFonts w:ascii="Times New Roman" w:hAnsi="Times New Roman" w:cs="Times New Roman"/>
          <w:sz w:val="24"/>
          <w:szCs w:val="24"/>
        </w:rPr>
        <w:t xml:space="preserve">taking the oath </w:t>
      </w:r>
      <w:r w:rsidR="00E164F0">
        <w:rPr>
          <w:rFonts w:ascii="Times New Roman" w:hAnsi="Times New Roman" w:cs="Times New Roman"/>
          <w:sz w:val="24"/>
          <w:szCs w:val="24"/>
        </w:rPr>
        <w:t xml:space="preserve">of office </w:t>
      </w:r>
      <w:r w:rsidR="00D96F03">
        <w:rPr>
          <w:rFonts w:ascii="Times New Roman" w:hAnsi="Times New Roman" w:cs="Times New Roman"/>
          <w:sz w:val="24"/>
          <w:szCs w:val="24"/>
        </w:rPr>
        <w:t>from the presiding consul (</w:t>
      </w:r>
      <w:r w:rsidR="00D96F03">
        <w:rPr>
          <w:rFonts w:ascii="Times New Roman" w:hAnsi="Times New Roman" w:cs="Times New Roman"/>
          <w:i/>
          <w:sz w:val="24"/>
          <w:szCs w:val="24"/>
        </w:rPr>
        <w:t>Pan</w:t>
      </w:r>
      <w:r w:rsidR="00D96F03">
        <w:rPr>
          <w:rFonts w:ascii="Times New Roman" w:hAnsi="Times New Roman" w:cs="Times New Roman"/>
          <w:sz w:val="24"/>
          <w:szCs w:val="24"/>
        </w:rPr>
        <w:t>. 63-4)</w:t>
      </w:r>
      <w:r w:rsidR="000B2140">
        <w:rPr>
          <w:rFonts w:ascii="Times New Roman" w:hAnsi="Times New Roman" w:cs="Times New Roman"/>
          <w:sz w:val="24"/>
          <w:szCs w:val="24"/>
        </w:rPr>
        <w:t>.</w:t>
      </w:r>
      <w:r w:rsidR="000100B3">
        <w:rPr>
          <w:rFonts w:ascii="Times New Roman" w:hAnsi="Times New Roman" w:cs="Times New Roman"/>
          <w:sz w:val="24"/>
          <w:szCs w:val="24"/>
        </w:rPr>
        <w:t xml:space="preserve"> </w:t>
      </w:r>
      <w:r w:rsidR="000B2140">
        <w:rPr>
          <w:rFonts w:ascii="Times New Roman" w:hAnsi="Times New Roman" w:cs="Times New Roman"/>
          <w:sz w:val="24"/>
          <w:szCs w:val="24"/>
        </w:rPr>
        <w:t xml:space="preserve">Under the empire, the </w:t>
      </w:r>
      <w:r w:rsidR="005A4189" w:rsidRPr="0028115E">
        <w:rPr>
          <w:rFonts w:ascii="Times New Roman" w:hAnsi="Times New Roman" w:cs="Times New Roman"/>
          <w:i/>
          <w:sz w:val="24"/>
          <w:szCs w:val="24"/>
        </w:rPr>
        <w:t>comitia</w:t>
      </w:r>
      <w:r w:rsidR="005A4189" w:rsidRPr="0028115E">
        <w:rPr>
          <w:rFonts w:ascii="Times New Roman" w:hAnsi="Times New Roman" w:cs="Times New Roman"/>
          <w:sz w:val="24"/>
          <w:szCs w:val="24"/>
        </w:rPr>
        <w:t xml:space="preserve"> </w:t>
      </w:r>
      <w:r w:rsidR="000B2140">
        <w:rPr>
          <w:rFonts w:ascii="Times New Roman" w:hAnsi="Times New Roman" w:cs="Times New Roman"/>
          <w:sz w:val="24"/>
          <w:szCs w:val="24"/>
        </w:rPr>
        <w:t>were still entrusted with the role of</w:t>
      </w:r>
      <w:r w:rsidR="005A4189" w:rsidRPr="0028115E">
        <w:rPr>
          <w:rFonts w:ascii="Times New Roman" w:hAnsi="Times New Roman" w:cs="Times New Roman"/>
          <w:sz w:val="24"/>
          <w:szCs w:val="24"/>
        </w:rPr>
        <w:t xml:space="preserve"> ratify</w:t>
      </w:r>
      <w:r w:rsidR="000B2140">
        <w:rPr>
          <w:rFonts w:ascii="Times New Roman" w:hAnsi="Times New Roman" w:cs="Times New Roman"/>
          <w:sz w:val="24"/>
          <w:szCs w:val="24"/>
        </w:rPr>
        <w:t>ing</w:t>
      </w:r>
      <w:r w:rsidR="005A4189" w:rsidRPr="0028115E">
        <w:rPr>
          <w:rFonts w:ascii="Times New Roman" w:hAnsi="Times New Roman" w:cs="Times New Roman"/>
          <w:sz w:val="24"/>
          <w:szCs w:val="24"/>
        </w:rPr>
        <w:t xml:space="preserve"> the results of elections, though the process of election itself was in this period </w:t>
      </w:r>
      <w:r w:rsidR="000B2140">
        <w:rPr>
          <w:rFonts w:ascii="Times New Roman" w:hAnsi="Times New Roman" w:cs="Times New Roman"/>
          <w:sz w:val="24"/>
          <w:szCs w:val="24"/>
        </w:rPr>
        <w:t>in the hands of</w:t>
      </w:r>
      <w:r w:rsidR="00965D00">
        <w:rPr>
          <w:rFonts w:ascii="Times New Roman" w:hAnsi="Times New Roman" w:cs="Times New Roman"/>
          <w:sz w:val="24"/>
          <w:szCs w:val="24"/>
        </w:rPr>
        <w:t xml:space="preserve"> the senate</w:t>
      </w:r>
      <w:r w:rsidR="005A4189" w:rsidRPr="0028115E">
        <w:rPr>
          <w:rFonts w:ascii="Times New Roman" w:hAnsi="Times New Roman" w:cs="Times New Roman"/>
          <w:sz w:val="24"/>
          <w:szCs w:val="24"/>
        </w:rPr>
        <w:t xml:space="preserve">. </w:t>
      </w:r>
      <w:r w:rsidR="00230C59">
        <w:rPr>
          <w:rFonts w:ascii="Times New Roman" w:hAnsi="Times New Roman" w:cs="Times New Roman"/>
          <w:sz w:val="24"/>
          <w:szCs w:val="24"/>
        </w:rPr>
        <w:t>Moreover,</w:t>
      </w:r>
      <w:r w:rsidR="00F209F6" w:rsidRPr="0028115E">
        <w:rPr>
          <w:rFonts w:ascii="Times New Roman" w:hAnsi="Times New Roman" w:cs="Times New Roman"/>
          <w:sz w:val="24"/>
          <w:szCs w:val="24"/>
        </w:rPr>
        <w:t xml:space="preserve"> elections under the empire, which might be assumed to be something of little consequenc</w:t>
      </w:r>
      <w:r w:rsidR="00230C59">
        <w:rPr>
          <w:rFonts w:ascii="Times New Roman" w:hAnsi="Times New Roman" w:cs="Times New Roman"/>
          <w:sz w:val="24"/>
          <w:szCs w:val="24"/>
        </w:rPr>
        <w:t>e, do</w:t>
      </w:r>
      <w:r w:rsidR="00F209F6" w:rsidRPr="0028115E">
        <w:rPr>
          <w:rFonts w:ascii="Times New Roman" w:hAnsi="Times New Roman" w:cs="Times New Roman"/>
          <w:sz w:val="24"/>
          <w:szCs w:val="24"/>
        </w:rPr>
        <w:t xml:space="preserve"> attract attention in one of Pliny’s contemporaries: thus Tacitus in the </w:t>
      </w:r>
      <w:r w:rsidR="00F209F6" w:rsidRPr="0028115E">
        <w:rPr>
          <w:rFonts w:ascii="Times New Roman" w:hAnsi="Times New Roman" w:cs="Times New Roman"/>
          <w:i/>
          <w:sz w:val="24"/>
          <w:szCs w:val="24"/>
        </w:rPr>
        <w:t>Annals</w:t>
      </w:r>
      <w:r w:rsidR="00F209F6" w:rsidRPr="0028115E">
        <w:rPr>
          <w:rFonts w:ascii="Times New Roman" w:hAnsi="Times New Roman" w:cs="Times New Roman"/>
          <w:sz w:val="24"/>
          <w:szCs w:val="24"/>
        </w:rPr>
        <w:t xml:space="preserve"> notes how Tiberius on his accession transferred the right to hold elections for magistracies from the people to the senate (</w:t>
      </w:r>
      <w:r w:rsidR="00F209F6" w:rsidRPr="0028115E">
        <w:rPr>
          <w:rFonts w:ascii="Times New Roman" w:hAnsi="Times New Roman" w:cs="Times New Roman"/>
          <w:i/>
          <w:sz w:val="24"/>
          <w:szCs w:val="24"/>
        </w:rPr>
        <w:t>Ann</w:t>
      </w:r>
      <w:r w:rsidR="00F209F6" w:rsidRPr="0028115E">
        <w:rPr>
          <w:rFonts w:ascii="Times New Roman" w:hAnsi="Times New Roman" w:cs="Times New Roman"/>
          <w:sz w:val="24"/>
          <w:szCs w:val="24"/>
        </w:rPr>
        <w:t xml:space="preserve">. </w:t>
      </w:r>
      <w:proofErr w:type="gramStart"/>
      <w:r w:rsidR="00EE7FF6" w:rsidRPr="00B77566">
        <w:rPr>
          <w:rFonts w:ascii="Times New Roman" w:hAnsi="Times New Roman" w:cs="Times New Roman"/>
          <w:smallCaps/>
          <w:sz w:val="24"/>
          <w:szCs w:val="24"/>
        </w:rPr>
        <w:t>i</w:t>
      </w:r>
      <w:r w:rsidR="00E227A4">
        <w:rPr>
          <w:rFonts w:ascii="Times New Roman" w:hAnsi="Times New Roman" w:cs="Times New Roman"/>
          <w:sz w:val="24"/>
          <w:szCs w:val="24"/>
        </w:rPr>
        <w:t xml:space="preserve"> 15).</w:t>
      </w:r>
      <w:proofErr w:type="gramEnd"/>
      <w:r w:rsidR="00130ECB" w:rsidRPr="0028115E">
        <w:rPr>
          <w:rStyle w:val="FootnoteReference"/>
          <w:rFonts w:ascii="Times New Roman" w:hAnsi="Times New Roman" w:cs="Times New Roman"/>
          <w:sz w:val="24"/>
          <w:szCs w:val="24"/>
        </w:rPr>
        <w:footnoteReference w:id="17"/>
      </w:r>
      <w:r w:rsidR="00E227A4">
        <w:rPr>
          <w:rFonts w:ascii="Times New Roman" w:hAnsi="Times New Roman" w:cs="Times New Roman"/>
          <w:sz w:val="24"/>
          <w:szCs w:val="24"/>
        </w:rPr>
        <w:t xml:space="preserve"> Tacitus</w:t>
      </w:r>
      <w:r w:rsidR="00FF4107">
        <w:rPr>
          <w:rFonts w:ascii="Times New Roman" w:hAnsi="Times New Roman" w:cs="Times New Roman"/>
          <w:sz w:val="24"/>
          <w:szCs w:val="24"/>
        </w:rPr>
        <w:t xml:space="preserve"> also comments on </w:t>
      </w:r>
      <w:r w:rsidR="00F209F6" w:rsidRPr="0028115E">
        <w:rPr>
          <w:rFonts w:ascii="Times New Roman" w:hAnsi="Times New Roman" w:cs="Times New Roman"/>
          <w:sz w:val="24"/>
          <w:szCs w:val="24"/>
        </w:rPr>
        <w:t xml:space="preserve">elections in </w:t>
      </w:r>
      <w:r w:rsidR="00624AE5">
        <w:rPr>
          <w:rFonts w:ascii="Times New Roman" w:hAnsi="Times New Roman" w:cs="Times New Roman"/>
          <w:i/>
          <w:sz w:val="24"/>
          <w:szCs w:val="24"/>
        </w:rPr>
        <w:t>Ann</w:t>
      </w:r>
      <w:r w:rsidR="00624AE5">
        <w:rPr>
          <w:rFonts w:ascii="Times New Roman" w:hAnsi="Times New Roman" w:cs="Times New Roman"/>
          <w:sz w:val="24"/>
          <w:szCs w:val="24"/>
        </w:rPr>
        <w:t>.</w:t>
      </w:r>
      <w:r w:rsidR="00F209F6" w:rsidRPr="0028115E">
        <w:rPr>
          <w:rFonts w:ascii="Times New Roman" w:hAnsi="Times New Roman" w:cs="Times New Roman"/>
          <w:sz w:val="24"/>
          <w:szCs w:val="24"/>
        </w:rPr>
        <w:t xml:space="preserve"> </w:t>
      </w:r>
      <w:r w:rsidR="00EE7FF6" w:rsidRPr="00B77566">
        <w:rPr>
          <w:rFonts w:ascii="Times New Roman" w:hAnsi="Times New Roman" w:cs="Times New Roman"/>
          <w:smallCaps/>
          <w:sz w:val="24"/>
          <w:szCs w:val="24"/>
        </w:rPr>
        <w:t>i</w:t>
      </w:r>
      <w:r w:rsidR="00E227A4">
        <w:rPr>
          <w:rFonts w:ascii="Times New Roman" w:hAnsi="Times New Roman" w:cs="Times New Roman"/>
          <w:sz w:val="24"/>
          <w:szCs w:val="24"/>
        </w:rPr>
        <w:t xml:space="preserve"> </w:t>
      </w:r>
      <w:r w:rsidR="00F209F6" w:rsidRPr="0028115E">
        <w:rPr>
          <w:rFonts w:ascii="Times New Roman" w:hAnsi="Times New Roman" w:cs="Times New Roman"/>
          <w:sz w:val="24"/>
          <w:szCs w:val="24"/>
        </w:rPr>
        <w:t>81</w:t>
      </w:r>
      <w:r w:rsidR="00EA769B" w:rsidRPr="0028115E">
        <w:rPr>
          <w:rFonts w:ascii="Times New Roman" w:hAnsi="Times New Roman" w:cs="Times New Roman"/>
          <w:sz w:val="24"/>
          <w:szCs w:val="24"/>
        </w:rPr>
        <w:t xml:space="preserve">, in a particularly charged passage on how Tiberius conducted himself in the matter of </w:t>
      </w:r>
      <w:r w:rsidR="005C047D" w:rsidRPr="0028115E">
        <w:rPr>
          <w:rFonts w:ascii="Times New Roman" w:hAnsi="Times New Roman" w:cs="Times New Roman"/>
          <w:sz w:val="24"/>
          <w:szCs w:val="24"/>
        </w:rPr>
        <w:t xml:space="preserve">consular </w:t>
      </w:r>
      <w:r w:rsidR="00EA769B" w:rsidRPr="0028115E">
        <w:rPr>
          <w:rFonts w:ascii="Times New Roman" w:hAnsi="Times New Roman" w:cs="Times New Roman"/>
          <w:sz w:val="24"/>
          <w:szCs w:val="24"/>
        </w:rPr>
        <w:t>elections:</w:t>
      </w:r>
      <w:r w:rsidR="005C047D" w:rsidRPr="0028115E">
        <w:rPr>
          <w:rStyle w:val="FootnoteReference"/>
          <w:rFonts w:ascii="Times New Roman" w:hAnsi="Times New Roman" w:cs="Times New Roman"/>
          <w:sz w:val="24"/>
          <w:szCs w:val="24"/>
        </w:rPr>
        <w:footnoteReference w:id="18"/>
      </w:r>
    </w:p>
    <w:p w14:paraId="23C2CD4E" w14:textId="67C22493" w:rsidR="00EA769B" w:rsidRPr="0097609A" w:rsidRDefault="00EA769B" w:rsidP="00F53D52">
      <w:pPr>
        <w:spacing w:line="360" w:lineRule="auto"/>
        <w:rPr>
          <w:rFonts w:ascii="Times New Roman" w:hAnsi="Times New Roman" w:cs="Times New Roman"/>
          <w:i/>
          <w:sz w:val="24"/>
          <w:szCs w:val="24"/>
        </w:rPr>
      </w:pPr>
      <w:r w:rsidRPr="0097609A">
        <w:rPr>
          <w:rFonts w:ascii="Times New Roman" w:hAnsi="Times New Roman" w:cs="Times New Roman"/>
          <w:i/>
          <w:sz w:val="24"/>
          <w:szCs w:val="24"/>
          <w:lang w:val="en-US"/>
        </w:rPr>
        <w:lastRenderedPageBreak/>
        <w:t xml:space="preserve">De comitiis consularibus, quae tum primum illo </w:t>
      </w:r>
      <w:proofErr w:type="gramStart"/>
      <w:r w:rsidRPr="0097609A">
        <w:rPr>
          <w:rFonts w:ascii="Times New Roman" w:hAnsi="Times New Roman" w:cs="Times New Roman"/>
          <w:i/>
          <w:sz w:val="24"/>
          <w:szCs w:val="24"/>
          <w:lang w:val="en-US"/>
        </w:rPr>
        <w:t>principe</w:t>
      </w:r>
      <w:proofErr w:type="gramEnd"/>
      <w:r w:rsidRPr="0097609A">
        <w:rPr>
          <w:rFonts w:ascii="Times New Roman" w:hAnsi="Times New Roman" w:cs="Times New Roman"/>
          <w:i/>
          <w:sz w:val="24"/>
          <w:szCs w:val="24"/>
          <w:lang w:val="en-US"/>
        </w:rPr>
        <w:t xml:space="preserve"> ac deinceps fuere, </w:t>
      </w:r>
      <w:r w:rsidR="008E3BEB">
        <w:rPr>
          <w:rFonts w:ascii="Times New Roman" w:hAnsi="Times New Roman" w:cs="Times New Roman"/>
          <w:i/>
          <w:sz w:val="24"/>
          <w:szCs w:val="24"/>
          <w:lang w:val="en-US"/>
        </w:rPr>
        <w:t>u</w:t>
      </w:r>
      <w:r w:rsidRPr="0097609A">
        <w:rPr>
          <w:rFonts w:ascii="Times New Roman" w:hAnsi="Times New Roman" w:cs="Times New Roman"/>
          <w:i/>
          <w:sz w:val="24"/>
          <w:szCs w:val="24"/>
          <w:lang w:val="en-US"/>
        </w:rPr>
        <w:t>ix quicquam firmare ausim: adeo di</w:t>
      </w:r>
      <w:r w:rsidR="008E3BEB">
        <w:rPr>
          <w:rFonts w:ascii="Times New Roman" w:hAnsi="Times New Roman" w:cs="Times New Roman"/>
          <w:i/>
          <w:sz w:val="24"/>
          <w:szCs w:val="24"/>
          <w:lang w:val="en-US"/>
        </w:rPr>
        <w:t>u</w:t>
      </w:r>
      <w:r w:rsidRPr="0097609A">
        <w:rPr>
          <w:rFonts w:ascii="Times New Roman" w:hAnsi="Times New Roman" w:cs="Times New Roman"/>
          <w:i/>
          <w:sz w:val="24"/>
          <w:szCs w:val="24"/>
          <w:lang w:val="en-US"/>
        </w:rPr>
        <w:t xml:space="preserve">ersa non modo apud auctores, sed in ipsius orationibus reperiuntur. </w:t>
      </w:r>
      <w:proofErr w:type="gramStart"/>
      <w:r w:rsidRPr="0097609A">
        <w:rPr>
          <w:rFonts w:ascii="Times New Roman" w:hAnsi="Times New Roman" w:cs="Times New Roman"/>
          <w:i/>
          <w:sz w:val="24"/>
          <w:szCs w:val="24"/>
          <w:lang w:val="en-US"/>
        </w:rPr>
        <w:t>modo</w:t>
      </w:r>
      <w:proofErr w:type="gramEnd"/>
      <w:r w:rsidRPr="0097609A">
        <w:rPr>
          <w:rFonts w:ascii="Times New Roman" w:hAnsi="Times New Roman" w:cs="Times New Roman"/>
          <w:i/>
          <w:sz w:val="24"/>
          <w:szCs w:val="24"/>
          <w:lang w:val="en-US"/>
        </w:rPr>
        <w:t xml:space="preserve"> subtractis candidatorum nominibus originem cuiusque et </w:t>
      </w:r>
      <w:r w:rsidR="008E3BEB">
        <w:rPr>
          <w:rFonts w:ascii="Times New Roman" w:hAnsi="Times New Roman" w:cs="Times New Roman"/>
          <w:i/>
          <w:sz w:val="24"/>
          <w:szCs w:val="24"/>
          <w:lang w:val="en-US"/>
        </w:rPr>
        <w:t>u</w:t>
      </w:r>
      <w:r w:rsidRPr="0097609A">
        <w:rPr>
          <w:rFonts w:ascii="Times New Roman" w:hAnsi="Times New Roman" w:cs="Times New Roman"/>
          <w:i/>
          <w:sz w:val="24"/>
          <w:szCs w:val="24"/>
          <w:lang w:val="en-US"/>
        </w:rPr>
        <w:t xml:space="preserve">itam et stipendia descripsit ut qui forent intellegeretur; aliquando ea quoque significatione subtracta candidatos hortatus ne ambitu comitia turbarent, suam ad id curam pollicitus est. plerumque eos tantum apud se professos disseruit, quorum nomina consulibus edidisset; posse et alios profiteri, si gratiae aut meritis confiderent: speciosa </w:t>
      </w:r>
      <w:r w:rsidR="00B84335">
        <w:rPr>
          <w:rFonts w:ascii="Times New Roman" w:hAnsi="Times New Roman" w:cs="Times New Roman"/>
          <w:i/>
          <w:sz w:val="24"/>
          <w:szCs w:val="24"/>
          <w:lang w:val="en-US"/>
        </w:rPr>
        <w:t>u</w:t>
      </w:r>
      <w:r w:rsidRPr="0097609A">
        <w:rPr>
          <w:rFonts w:ascii="Times New Roman" w:hAnsi="Times New Roman" w:cs="Times New Roman"/>
          <w:i/>
          <w:sz w:val="24"/>
          <w:szCs w:val="24"/>
          <w:lang w:val="en-US"/>
        </w:rPr>
        <w:t>erbis, re inania aut subdola, quantoque maiore libertatis imagine tegebantur, tanto eruptura ad infensius ser</w:t>
      </w:r>
      <w:r w:rsidR="00B84335">
        <w:rPr>
          <w:rFonts w:ascii="Times New Roman" w:hAnsi="Times New Roman" w:cs="Times New Roman"/>
          <w:i/>
          <w:sz w:val="24"/>
          <w:szCs w:val="24"/>
          <w:lang w:val="en-US"/>
        </w:rPr>
        <w:t>u</w:t>
      </w:r>
      <w:r w:rsidRPr="0097609A">
        <w:rPr>
          <w:rFonts w:ascii="Times New Roman" w:hAnsi="Times New Roman" w:cs="Times New Roman"/>
          <w:i/>
          <w:sz w:val="24"/>
          <w:szCs w:val="24"/>
          <w:lang w:val="en-US"/>
        </w:rPr>
        <w:t>itium.</w:t>
      </w:r>
      <w:r w:rsidRPr="0097609A">
        <w:rPr>
          <w:rFonts w:ascii="Times New Roman" w:hAnsi="Times New Roman" w:cs="Times New Roman"/>
          <w:i/>
          <w:sz w:val="24"/>
          <w:szCs w:val="24"/>
        </w:rPr>
        <w:t xml:space="preserve"> </w:t>
      </w:r>
    </w:p>
    <w:p w14:paraId="3C62E6B9" w14:textId="77777777" w:rsidR="00C53BA2" w:rsidRDefault="00C53BA2" w:rsidP="00F53D52">
      <w:pPr>
        <w:spacing w:line="360" w:lineRule="auto"/>
        <w:rPr>
          <w:rFonts w:ascii="Times New Roman" w:hAnsi="Times New Roman" w:cs="Times New Roman"/>
          <w:sz w:val="24"/>
          <w:szCs w:val="24"/>
        </w:rPr>
      </w:pPr>
    </w:p>
    <w:p w14:paraId="3F2B773B" w14:textId="221153B3" w:rsidR="0097609A" w:rsidRDefault="0097609A" w:rsidP="00F53D52">
      <w:pPr>
        <w:spacing w:line="360" w:lineRule="auto"/>
        <w:rPr>
          <w:rFonts w:ascii="Times New Roman" w:hAnsi="Times New Roman" w:cs="Times New Roman"/>
          <w:sz w:val="24"/>
          <w:szCs w:val="24"/>
        </w:rPr>
      </w:pPr>
      <w:r>
        <w:rPr>
          <w:rFonts w:ascii="Times New Roman" w:hAnsi="Times New Roman" w:cs="Times New Roman"/>
          <w:sz w:val="24"/>
          <w:szCs w:val="24"/>
        </w:rPr>
        <w:t>Concerning the consular elections which occurred then for the first time in his principate and thereafter, I would dare to vouch for scarcely anything: such is the diversity discovered not only among authors but in the man’s own speeches. Sometimes, having removed candidates’ names, he described each man’s origin, life, and military service</w:t>
      </w:r>
      <w:r w:rsidR="00DA5784">
        <w:rPr>
          <w:rFonts w:ascii="Times New Roman" w:hAnsi="Times New Roman" w:cs="Times New Roman"/>
          <w:sz w:val="24"/>
          <w:szCs w:val="24"/>
        </w:rPr>
        <w:t>, so that it might be understood what sort of men they were. At other times, having removed even that form of suggestion, he urged candidates not to disrupt the elections by canvassing and guaranteed that he would give the matter his personal attention.</w:t>
      </w:r>
      <w:r w:rsidR="00C53BA2">
        <w:rPr>
          <w:rFonts w:ascii="Times New Roman" w:hAnsi="Times New Roman" w:cs="Times New Roman"/>
          <w:sz w:val="24"/>
          <w:szCs w:val="24"/>
        </w:rPr>
        <w:t xml:space="preserve"> Generally he announced that only those had registered with him whose names he had given to the consuls; others too could register, if they felt confidence in their favor or merits – yet this was mere verbal display, empty of substance (or deceptive) and, the more impressive its covering in the image of freedom, poised to erupt in an all the more ferocious servitude.</w:t>
      </w:r>
    </w:p>
    <w:p w14:paraId="1759B85D" w14:textId="3F349A86" w:rsidR="00F453A5" w:rsidRPr="00F453A5" w:rsidRDefault="00F453A5" w:rsidP="00F53D5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(Tac. </w:t>
      </w:r>
      <w:r>
        <w:rPr>
          <w:rFonts w:ascii="Times New Roman" w:hAnsi="Times New Roman" w:cs="Times New Roman"/>
          <w:i/>
          <w:sz w:val="24"/>
          <w:szCs w:val="24"/>
        </w:rPr>
        <w:t>Ann</w:t>
      </w:r>
      <w:r>
        <w:rPr>
          <w:rFonts w:ascii="Times New Roman" w:hAnsi="Times New Roman" w:cs="Times New Roman"/>
          <w:sz w:val="24"/>
          <w:szCs w:val="24"/>
        </w:rPr>
        <w:t xml:space="preserve">. </w:t>
      </w:r>
      <w:r w:rsidR="00B77566" w:rsidRPr="00B77566">
        <w:rPr>
          <w:rFonts w:ascii="Times New Roman" w:hAnsi="Times New Roman" w:cs="Times New Roman"/>
          <w:smallCaps/>
          <w:sz w:val="24"/>
          <w:szCs w:val="24"/>
        </w:rPr>
        <w:t>i</w:t>
      </w:r>
      <w:r>
        <w:rPr>
          <w:rFonts w:ascii="Times New Roman" w:hAnsi="Times New Roman" w:cs="Times New Roman"/>
          <w:sz w:val="24"/>
          <w:szCs w:val="24"/>
        </w:rPr>
        <w:t xml:space="preserve"> 81, trans. A.J. Woodman)</w:t>
      </w:r>
    </w:p>
    <w:p w14:paraId="0189D5B9" w14:textId="77777777" w:rsidR="0097609A" w:rsidRDefault="0097609A" w:rsidP="00F53D52">
      <w:pPr>
        <w:spacing w:line="360" w:lineRule="auto"/>
        <w:rPr>
          <w:rFonts w:ascii="Times New Roman" w:hAnsi="Times New Roman" w:cs="Times New Roman"/>
          <w:sz w:val="24"/>
          <w:szCs w:val="24"/>
        </w:rPr>
      </w:pPr>
    </w:p>
    <w:p w14:paraId="4A28456F" w14:textId="42EABE11" w:rsidR="00EA769B" w:rsidRPr="0028115E" w:rsidRDefault="000474E1" w:rsidP="00F53D52">
      <w:pPr>
        <w:spacing w:line="360" w:lineRule="auto"/>
        <w:rPr>
          <w:rFonts w:ascii="Times New Roman" w:hAnsi="Times New Roman" w:cs="Times New Roman"/>
          <w:sz w:val="24"/>
          <w:szCs w:val="24"/>
        </w:rPr>
      </w:pPr>
      <w:r>
        <w:rPr>
          <w:rFonts w:ascii="Times New Roman" w:hAnsi="Times New Roman" w:cs="Times New Roman"/>
          <w:sz w:val="24"/>
          <w:szCs w:val="24"/>
        </w:rPr>
        <w:t>This passage shows the possibility of the emperor</w:t>
      </w:r>
      <w:r w:rsidR="00EA769B" w:rsidRPr="0028115E">
        <w:rPr>
          <w:rFonts w:ascii="Times New Roman" w:hAnsi="Times New Roman" w:cs="Times New Roman"/>
          <w:sz w:val="24"/>
          <w:szCs w:val="24"/>
        </w:rPr>
        <w:t xml:space="preserve"> (in this case Tiberius) </w:t>
      </w:r>
      <w:r w:rsidR="00CF364F" w:rsidRPr="0028115E">
        <w:rPr>
          <w:rFonts w:ascii="Times New Roman" w:hAnsi="Times New Roman" w:cs="Times New Roman"/>
          <w:sz w:val="24"/>
          <w:szCs w:val="24"/>
        </w:rPr>
        <w:t xml:space="preserve">playing a part in the process, by </w:t>
      </w:r>
      <w:r w:rsidR="005C0225" w:rsidRPr="0028115E">
        <w:rPr>
          <w:rFonts w:ascii="Times New Roman" w:hAnsi="Times New Roman" w:cs="Times New Roman"/>
          <w:sz w:val="24"/>
          <w:szCs w:val="24"/>
        </w:rPr>
        <w:t xml:space="preserve">speaking about the candidates for office. Tacitus here reports that Tiberius’ speeches show different approaches: on occasion he would talk of the candidates without referring to them by name, but nevertheless speaking of them with enough personal details that they might be recognised; at other times, he would not even offer such information, </w:t>
      </w:r>
      <w:r w:rsidR="005C0225" w:rsidRPr="0028115E">
        <w:rPr>
          <w:rFonts w:ascii="Times New Roman" w:hAnsi="Times New Roman" w:cs="Times New Roman"/>
          <w:sz w:val="24"/>
          <w:szCs w:val="24"/>
        </w:rPr>
        <w:lastRenderedPageBreak/>
        <w:t xml:space="preserve">while on other occasions he would indicate that there had been no other candidates other than those who had presented themselves to him, offering </w:t>
      </w:r>
      <w:r w:rsidR="00523F83">
        <w:rPr>
          <w:rFonts w:ascii="Times New Roman" w:hAnsi="Times New Roman" w:cs="Times New Roman"/>
          <w:sz w:val="24"/>
          <w:szCs w:val="24"/>
        </w:rPr>
        <w:t xml:space="preserve">the suggestion </w:t>
      </w:r>
      <w:r w:rsidR="005C0225" w:rsidRPr="0028115E">
        <w:rPr>
          <w:rFonts w:ascii="Times New Roman" w:hAnsi="Times New Roman" w:cs="Times New Roman"/>
          <w:sz w:val="24"/>
          <w:szCs w:val="24"/>
        </w:rPr>
        <w:t>that those of quality should put themselves forward, which Tacitus regards as an insincere invitation.</w:t>
      </w:r>
      <w:r w:rsidR="005F7404" w:rsidRPr="0028115E">
        <w:rPr>
          <w:rStyle w:val="FootnoteReference"/>
          <w:rFonts w:ascii="Times New Roman" w:hAnsi="Times New Roman" w:cs="Times New Roman"/>
          <w:sz w:val="24"/>
          <w:szCs w:val="24"/>
        </w:rPr>
        <w:footnoteReference w:id="19"/>
      </w:r>
    </w:p>
    <w:p w14:paraId="679FC968" w14:textId="522E6143" w:rsidR="003F7CDA" w:rsidRPr="0028115E" w:rsidRDefault="009F482E"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Pliny </w:t>
      </w:r>
      <w:r w:rsidR="005773D0">
        <w:rPr>
          <w:rFonts w:ascii="Times New Roman" w:hAnsi="Times New Roman" w:cs="Times New Roman"/>
          <w:sz w:val="24"/>
          <w:szCs w:val="24"/>
        </w:rPr>
        <w:t xml:space="preserve">himself comments on changing electoral practice </w:t>
      </w:r>
      <w:r w:rsidR="003F7CDA" w:rsidRPr="0028115E">
        <w:rPr>
          <w:rFonts w:ascii="Times New Roman" w:hAnsi="Times New Roman" w:cs="Times New Roman"/>
          <w:sz w:val="24"/>
          <w:szCs w:val="24"/>
        </w:rPr>
        <w:t xml:space="preserve">in </w:t>
      </w:r>
      <w:r>
        <w:rPr>
          <w:rFonts w:ascii="Times New Roman" w:hAnsi="Times New Roman" w:cs="Times New Roman"/>
          <w:i/>
          <w:sz w:val="24"/>
          <w:szCs w:val="24"/>
        </w:rPr>
        <w:t>Epist</w:t>
      </w:r>
      <w:r>
        <w:rPr>
          <w:rFonts w:ascii="Times New Roman" w:hAnsi="Times New Roman" w:cs="Times New Roman"/>
          <w:sz w:val="24"/>
          <w:szCs w:val="24"/>
        </w:rPr>
        <w:t>.</w:t>
      </w:r>
      <w:r w:rsidR="00BC3ECA">
        <w:rPr>
          <w:rFonts w:ascii="Times New Roman" w:hAnsi="Times New Roman" w:cs="Times New Roman"/>
          <w:sz w:val="24"/>
          <w:szCs w:val="24"/>
        </w:rPr>
        <w:t xml:space="preserve"> </w:t>
      </w:r>
      <w:r w:rsidR="005A51BC" w:rsidRPr="00B77566">
        <w:rPr>
          <w:rFonts w:ascii="Times New Roman" w:hAnsi="Times New Roman" w:cs="Times New Roman"/>
          <w:smallCaps/>
          <w:sz w:val="24"/>
          <w:szCs w:val="24"/>
        </w:rPr>
        <w:t>iii</w:t>
      </w:r>
      <w:r w:rsidR="005A51BC">
        <w:rPr>
          <w:rFonts w:ascii="Times New Roman" w:hAnsi="Times New Roman" w:cs="Times New Roman"/>
          <w:sz w:val="24"/>
          <w:szCs w:val="24"/>
        </w:rPr>
        <w:t xml:space="preserve"> </w:t>
      </w:r>
      <w:r w:rsidR="00BC3ECA">
        <w:rPr>
          <w:rFonts w:ascii="Times New Roman" w:hAnsi="Times New Roman" w:cs="Times New Roman"/>
          <w:sz w:val="24"/>
          <w:szCs w:val="24"/>
        </w:rPr>
        <w:t>20</w:t>
      </w:r>
      <w:r w:rsidR="007D0F20" w:rsidRPr="0028115E">
        <w:rPr>
          <w:rFonts w:ascii="Times New Roman" w:hAnsi="Times New Roman" w:cs="Times New Roman"/>
          <w:sz w:val="24"/>
          <w:szCs w:val="24"/>
        </w:rPr>
        <w:t>.</w:t>
      </w:r>
      <w:r w:rsidR="00D85393" w:rsidRPr="0028115E">
        <w:rPr>
          <w:rStyle w:val="FootnoteReference"/>
          <w:rFonts w:ascii="Times New Roman" w:hAnsi="Times New Roman" w:cs="Times New Roman"/>
          <w:sz w:val="24"/>
          <w:szCs w:val="24"/>
        </w:rPr>
        <w:footnoteReference w:id="20"/>
      </w:r>
      <w:r w:rsidR="007D0F20" w:rsidRPr="0028115E">
        <w:rPr>
          <w:rFonts w:ascii="Times New Roman" w:hAnsi="Times New Roman" w:cs="Times New Roman"/>
          <w:sz w:val="24"/>
          <w:szCs w:val="24"/>
        </w:rPr>
        <w:t xml:space="preserve"> </w:t>
      </w:r>
      <w:r w:rsidR="00BD1338" w:rsidRPr="0028115E">
        <w:rPr>
          <w:rFonts w:ascii="Times New Roman" w:hAnsi="Times New Roman" w:cs="Times New Roman"/>
          <w:sz w:val="24"/>
          <w:szCs w:val="24"/>
        </w:rPr>
        <w:t xml:space="preserve">In this letter Pliny remarks on </w:t>
      </w:r>
      <w:r w:rsidR="005773D0">
        <w:rPr>
          <w:rFonts w:ascii="Times New Roman" w:hAnsi="Times New Roman" w:cs="Times New Roman"/>
          <w:sz w:val="24"/>
          <w:szCs w:val="24"/>
        </w:rPr>
        <w:t>the dramatic effects of the introduction of the</w:t>
      </w:r>
      <w:r w:rsidR="00BD1338" w:rsidRPr="0028115E">
        <w:rPr>
          <w:rFonts w:ascii="Times New Roman" w:hAnsi="Times New Roman" w:cs="Times New Roman"/>
          <w:sz w:val="24"/>
          <w:szCs w:val="24"/>
        </w:rPr>
        <w:t xml:space="preserve"> secret ballot. In the past candidates would speak about their own qualities, with support from their seniors with whom they had served in various junior roles, and </w:t>
      </w:r>
      <w:r w:rsidR="00866EA4">
        <w:rPr>
          <w:rFonts w:ascii="Times New Roman" w:hAnsi="Times New Roman" w:cs="Times New Roman"/>
          <w:sz w:val="24"/>
          <w:szCs w:val="24"/>
        </w:rPr>
        <w:t xml:space="preserve">they </w:t>
      </w:r>
      <w:r w:rsidR="00BD1338" w:rsidRPr="0028115E">
        <w:rPr>
          <w:rFonts w:ascii="Times New Roman" w:hAnsi="Times New Roman" w:cs="Times New Roman"/>
          <w:sz w:val="24"/>
          <w:szCs w:val="24"/>
        </w:rPr>
        <w:t>would on occasion speak about their rivals (</w:t>
      </w:r>
      <w:r w:rsidR="00BD1338" w:rsidRPr="0028115E">
        <w:rPr>
          <w:rFonts w:ascii="Times New Roman" w:hAnsi="Times New Roman" w:cs="Times New Roman"/>
          <w:i/>
          <w:sz w:val="24"/>
          <w:szCs w:val="24"/>
        </w:rPr>
        <w:t>Epist</w:t>
      </w:r>
      <w:r w:rsidR="000D217B">
        <w:rPr>
          <w:rFonts w:ascii="Times New Roman" w:hAnsi="Times New Roman" w:cs="Times New Roman"/>
          <w:sz w:val="24"/>
          <w:szCs w:val="24"/>
        </w:rPr>
        <w:t xml:space="preserve">. </w:t>
      </w:r>
      <w:r w:rsidR="000D217B" w:rsidRPr="00B77566">
        <w:rPr>
          <w:rFonts w:ascii="Times New Roman" w:hAnsi="Times New Roman" w:cs="Times New Roman"/>
          <w:smallCaps/>
          <w:sz w:val="24"/>
          <w:szCs w:val="24"/>
        </w:rPr>
        <w:t>iii</w:t>
      </w:r>
      <w:r w:rsidR="000D217B">
        <w:rPr>
          <w:rFonts w:ascii="Times New Roman" w:hAnsi="Times New Roman" w:cs="Times New Roman"/>
          <w:sz w:val="24"/>
          <w:szCs w:val="24"/>
        </w:rPr>
        <w:t xml:space="preserve"> 20, </w:t>
      </w:r>
      <w:r w:rsidR="00BD1338" w:rsidRPr="0028115E">
        <w:rPr>
          <w:rFonts w:ascii="Times New Roman" w:hAnsi="Times New Roman" w:cs="Times New Roman"/>
          <w:sz w:val="24"/>
          <w:szCs w:val="24"/>
        </w:rPr>
        <w:t xml:space="preserve">5-6). Pliny explains the change to secret ballots as a response to the extensive role played by personal favour. This moment points intriguingly to the part that might have been played by self-praise on the part of the candidates. </w:t>
      </w:r>
      <w:r w:rsidR="000B0CB6" w:rsidRPr="0028115E">
        <w:rPr>
          <w:rFonts w:ascii="Times New Roman" w:hAnsi="Times New Roman" w:cs="Times New Roman"/>
          <w:sz w:val="24"/>
          <w:szCs w:val="24"/>
        </w:rPr>
        <w:t>Pliny also returns to the topic of the secret ballots in another letter,</w:t>
      </w:r>
      <w:r w:rsidR="0059053E" w:rsidRPr="0059053E">
        <w:rPr>
          <w:rFonts w:ascii="Times New Roman" w:hAnsi="Times New Roman" w:cs="Times New Roman"/>
          <w:i/>
          <w:sz w:val="24"/>
          <w:szCs w:val="24"/>
        </w:rPr>
        <w:t xml:space="preserve"> </w:t>
      </w:r>
      <w:r w:rsidR="0059053E">
        <w:rPr>
          <w:rFonts w:ascii="Times New Roman" w:hAnsi="Times New Roman" w:cs="Times New Roman"/>
          <w:i/>
          <w:sz w:val="24"/>
          <w:szCs w:val="24"/>
        </w:rPr>
        <w:t>Epist</w:t>
      </w:r>
      <w:r w:rsidR="0059053E">
        <w:rPr>
          <w:rFonts w:ascii="Times New Roman" w:hAnsi="Times New Roman" w:cs="Times New Roman"/>
          <w:sz w:val="24"/>
          <w:szCs w:val="24"/>
        </w:rPr>
        <w:t>.</w:t>
      </w:r>
      <w:r w:rsidR="000B0CB6" w:rsidRPr="0028115E">
        <w:rPr>
          <w:rFonts w:ascii="Times New Roman" w:hAnsi="Times New Roman" w:cs="Times New Roman"/>
          <w:sz w:val="24"/>
          <w:szCs w:val="24"/>
        </w:rPr>
        <w:t xml:space="preserve"> </w:t>
      </w:r>
      <w:r w:rsidR="00182D0A" w:rsidRPr="00B77566">
        <w:rPr>
          <w:rFonts w:ascii="Times New Roman" w:hAnsi="Times New Roman" w:cs="Times New Roman"/>
          <w:smallCaps/>
          <w:sz w:val="24"/>
          <w:szCs w:val="24"/>
        </w:rPr>
        <w:t>i</w:t>
      </w:r>
      <w:r w:rsidR="00182D0A">
        <w:rPr>
          <w:rFonts w:ascii="Times New Roman" w:hAnsi="Times New Roman" w:cs="Times New Roman"/>
          <w:smallCaps/>
          <w:sz w:val="24"/>
          <w:szCs w:val="24"/>
        </w:rPr>
        <w:t>v</w:t>
      </w:r>
      <w:r w:rsidR="00182D0A">
        <w:rPr>
          <w:rFonts w:ascii="Times New Roman" w:hAnsi="Times New Roman" w:cs="Times New Roman"/>
          <w:sz w:val="24"/>
          <w:szCs w:val="24"/>
        </w:rPr>
        <w:t xml:space="preserve"> 2</w:t>
      </w:r>
      <w:r w:rsidR="000B0CB6" w:rsidRPr="0028115E">
        <w:rPr>
          <w:rFonts w:ascii="Times New Roman" w:hAnsi="Times New Roman" w:cs="Times New Roman"/>
          <w:sz w:val="24"/>
          <w:szCs w:val="24"/>
        </w:rPr>
        <w:t>5,</w:t>
      </w:r>
      <w:r w:rsidR="00D85393" w:rsidRPr="0028115E">
        <w:rPr>
          <w:rStyle w:val="FootnoteReference"/>
          <w:rFonts w:ascii="Times New Roman" w:hAnsi="Times New Roman" w:cs="Times New Roman"/>
          <w:sz w:val="24"/>
          <w:szCs w:val="24"/>
        </w:rPr>
        <w:footnoteReference w:id="21"/>
      </w:r>
      <w:r w:rsidR="000B0CB6" w:rsidRPr="0028115E">
        <w:rPr>
          <w:rFonts w:ascii="Times New Roman" w:hAnsi="Times New Roman" w:cs="Times New Roman"/>
          <w:sz w:val="24"/>
          <w:szCs w:val="24"/>
        </w:rPr>
        <w:t xml:space="preserve"> where he comments that one problem that has arisen with the secret ballot is that people are accustomed to write inappropriate </w:t>
      </w:r>
      <w:r w:rsidR="00370054">
        <w:rPr>
          <w:rFonts w:ascii="Times New Roman" w:hAnsi="Times New Roman" w:cs="Times New Roman"/>
          <w:sz w:val="24"/>
          <w:szCs w:val="24"/>
        </w:rPr>
        <w:t>comments</w:t>
      </w:r>
      <w:r w:rsidR="000B0CB6" w:rsidRPr="0028115E">
        <w:rPr>
          <w:rFonts w:ascii="Times New Roman" w:hAnsi="Times New Roman" w:cs="Times New Roman"/>
          <w:sz w:val="24"/>
          <w:szCs w:val="24"/>
        </w:rPr>
        <w:t>, which might be scurrilous, or even the names of the supporters of the candidates (</w:t>
      </w:r>
      <w:r w:rsidR="000B0CB6" w:rsidRPr="0028115E">
        <w:rPr>
          <w:rFonts w:ascii="Times New Roman" w:hAnsi="Times New Roman" w:cs="Times New Roman"/>
          <w:i/>
          <w:sz w:val="24"/>
          <w:szCs w:val="24"/>
        </w:rPr>
        <w:t>suffragatores</w:t>
      </w:r>
      <w:r w:rsidR="000B0CB6" w:rsidRPr="0028115E">
        <w:rPr>
          <w:rFonts w:ascii="Times New Roman" w:hAnsi="Times New Roman" w:cs="Times New Roman"/>
          <w:sz w:val="24"/>
          <w:szCs w:val="24"/>
        </w:rPr>
        <w:t xml:space="preserve">) rather than the names of the candidates themselves. </w:t>
      </w:r>
    </w:p>
    <w:p w14:paraId="4CC4D5B9" w14:textId="0254E8F2" w:rsidR="00071A43" w:rsidRPr="0028115E" w:rsidRDefault="00071A43"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These two letters by Pliny, and the two passages </w:t>
      </w:r>
      <w:r w:rsidR="00BC3ECA">
        <w:rPr>
          <w:rFonts w:ascii="Times New Roman" w:hAnsi="Times New Roman" w:cs="Times New Roman"/>
          <w:sz w:val="24"/>
          <w:szCs w:val="24"/>
        </w:rPr>
        <w:t>from</w:t>
      </w:r>
      <w:r w:rsidRPr="0028115E">
        <w:rPr>
          <w:rFonts w:ascii="Times New Roman" w:hAnsi="Times New Roman" w:cs="Times New Roman"/>
          <w:sz w:val="24"/>
          <w:szCs w:val="24"/>
        </w:rPr>
        <w:t xml:space="preserve"> </w:t>
      </w:r>
      <w:r w:rsidR="00464301">
        <w:rPr>
          <w:rFonts w:ascii="Times New Roman" w:hAnsi="Times New Roman" w:cs="Times New Roman"/>
          <w:sz w:val="24"/>
          <w:szCs w:val="24"/>
        </w:rPr>
        <w:t xml:space="preserve">the first book of </w:t>
      </w:r>
      <w:r w:rsidRPr="0028115E">
        <w:rPr>
          <w:rFonts w:ascii="Times New Roman" w:hAnsi="Times New Roman" w:cs="Times New Roman"/>
          <w:sz w:val="24"/>
          <w:szCs w:val="24"/>
        </w:rPr>
        <w:t>Tacitus</w:t>
      </w:r>
      <w:r w:rsidR="00464301">
        <w:rPr>
          <w:rFonts w:ascii="Times New Roman" w:hAnsi="Times New Roman" w:cs="Times New Roman"/>
          <w:sz w:val="24"/>
          <w:szCs w:val="24"/>
        </w:rPr>
        <w:t>’</w:t>
      </w:r>
      <w:r w:rsidR="00BC3ECA">
        <w:rPr>
          <w:rFonts w:ascii="Times New Roman" w:hAnsi="Times New Roman" w:cs="Times New Roman"/>
          <w:sz w:val="24"/>
          <w:szCs w:val="24"/>
        </w:rPr>
        <w:t xml:space="preserve"> </w:t>
      </w:r>
      <w:r w:rsidR="00BC3ECA">
        <w:rPr>
          <w:rFonts w:ascii="Times New Roman" w:hAnsi="Times New Roman" w:cs="Times New Roman"/>
          <w:i/>
          <w:sz w:val="24"/>
          <w:szCs w:val="24"/>
        </w:rPr>
        <w:t>Annals</w:t>
      </w:r>
      <w:r w:rsidRPr="0028115E">
        <w:rPr>
          <w:rFonts w:ascii="Times New Roman" w:hAnsi="Times New Roman" w:cs="Times New Roman"/>
          <w:sz w:val="24"/>
          <w:szCs w:val="24"/>
        </w:rPr>
        <w:t xml:space="preserve"> represent a striking contrast to Pliny</w:t>
      </w:r>
      <w:r w:rsidR="00B305EB">
        <w:rPr>
          <w:rFonts w:ascii="Times New Roman" w:hAnsi="Times New Roman" w:cs="Times New Roman"/>
          <w:sz w:val="24"/>
          <w:szCs w:val="24"/>
        </w:rPr>
        <w:t>’s</w:t>
      </w:r>
      <w:r w:rsidRPr="0028115E">
        <w:rPr>
          <w:rFonts w:ascii="Times New Roman" w:hAnsi="Times New Roman" w:cs="Times New Roman"/>
          <w:sz w:val="24"/>
          <w:szCs w:val="24"/>
        </w:rPr>
        <w:t xml:space="preserve"> </w:t>
      </w:r>
      <w:r w:rsidR="00673CE6">
        <w:rPr>
          <w:rFonts w:ascii="Times New Roman" w:hAnsi="Times New Roman" w:cs="Times New Roman"/>
          <w:sz w:val="24"/>
          <w:szCs w:val="24"/>
        </w:rPr>
        <w:t>presentation of</w:t>
      </w:r>
      <w:r w:rsidRPr="0028115E">
        <w:rPr>
          <w:rFonts w:ascii="Times New Roman" w:hAnsi="Times New Roman" w:cs="Times New Roman"/>
          <w:sz w:val="24"/>
          <w:szCs w:val="24"/>
        </w:rPr>
        <w:t xml:space="preserve"> the </w:t>
      </w:r>
      <w:r w:rsidR="00673CE6">
        <w:rPr>
          <w:rFonts w:ascii="Times New Roman" w:hAnsi="Times New Roman" w:cs="Times New Roman"/>
          <w:sz w:val="24"/>
          <w:szCs w:val="24"/>
        </w:rPr>
        <w:t>electoral process in</w:t>
      </w:r>
      <w:r w:rsidRPr="0028115E">
        <w:rPr>
          <w:rFonts w:ascii="Times New Roman" w:hAnsi="Times New Roman" w:cs="Times New Roman"/>
          <w:sz w:val="24"/>
          <w:szCs w:val="24"/>
        </w:rPr>
        <w:t xml:space="preserve"> the </w:t>
      </w:r>
      <w:r w:rsidR="005B1023" w:rsidRPr="0028115E">
        <w:rPr>
          <w:rFonts w:ascii="Times New Roman" w:hAnsi="Times New Roman" w:cs="Times New Roman"/>
          <w:i/>
          <w:sz w:val="24"/>
          <w:szCs w:val="24"/>
        </w:rPr>
        <w:t>Panegyricus</w:t>
      </w:r>
      <w:r w:rsidR="005B1023" w:rsidRPr="0028115E">
        <w:rPr>
          <w:rFonts w:ascii="Times New Roman" w:hAnsi="Times New Roman" w:cs="Times New Roman"/>
          <w:sz w:val="24"/>
          <w:szCs w:val="24"/>
        </w:rPr>
        <w:t xml:space="preserve">. The potential to see </w:t>
      </w:r>
      <w:r w:rsidR="009B3226" w:rsidRPr="0028115E">
        <w:rPr>
          <w:rFonts w:ascii="Times New Roman" w:hAnsi="Times New Roman" w:cs="Times New Roman"/>
          <w:sz w:val="24"/>
          <w:szCs w:val="24"/>
        </w:rPr>
        <w:t xml:space="preserve">elections in a negative light is </w:t>
      </w:r>
      <w:proofErr w:type="gramStart"/>
      <w:r w:rsidR="009B3226" w:rsidRPr="0028115E">
        <w:rPr>
          <w:rFonts w:ascii="Times New Roman" w:hAnsi="Times New Roman" w:cs="Times New Roman"/>
          <w:sz w:val="24"/>
          <w:szCs w:val="24"/>
        </w:rPr>
        <w:t>something which</w:t>
      </w:r>
      <w:proofErr w:type="gramEnd"/>
      <w:r w:rsidR="009B3226" w:rsidRPr="0028115E">
        <w:rPr>
          <w:rFonts w:ascii="Times New Roman" w:hAnsi="Times New Roman" w:cs="Times New Roman"/>
          <w:sz w:val="24"/>
          <w:szCs w:val="24"/>
        </w:rPr>
        <w:t xml:space="preserve"> Pliny is, for obvious reasons, keen to </w:t>
      </w:r>
      <w:r w:rsidR="00267BEC" w:rsidRPr="0028115E">
        <w:rPr>
          <w:rFonts w:ascii="Times New Roman" w:hAnsi="Times New Roman" w:cs="Times New Roman"/>
          <w:sz w:val="24"/>
          <w:szCs w:val="24"/>
        </w:rPr>
        <w:t xml:space="preserve">avoid in the course of his praise of Trajan. </w:t>
      </w:r>
      <w:r w:rsidR="007C353F">
        <w:rPr>
          <w:rFonts w:ascii="Times New Roman" w:hAnsi="Times New Roman" w:cs="Times New Roman"/>
          <w:sz w:val="24"/>
          <w:szCs w:val="24"/>
        </w:rPr>
        <w:t>Pliny entirely circumvents the possibility of anything like the negative</w:t>
      </w:r>
      <w:r w:rsidR="00267BEC" w:rsidRPr="0028115E">
        <w:rPr>
          <w:rFonts w:ascii="Times New Roman" w:hAnsi="Times New Roman" w:cs="Times New Roman"/>
          <w:sz w:val="24"/>
          <w:szCs w:val="24"/>
        </w:rPr>
        <w:t xml:space="preserve"> detail in </w:t>
      </w:r>
      <w:r w:rsidR="00267BEC" w:rsidRPr="0028115E">
        <w:rPr>
          <w:rFonts w:ascii="Times New Roman" w:hAnsi="Times New Roman" w:cs="Times New Roman"/>
          <w:i/>
          <w:sz w:val="24"/>
          <w:szCs w:val="24"/>
        </w:rPr>
        <w:t>Epist</w:t>
      </w:r>
      <w:r w:rsidR="00267BEC" w:rsidRPr="0028115E">
        <w:rPr>
          <w:rFonts w:ascii="Times New Roman" w:hAnsi="Times New Roman" w:cs="Times New Roman"/>
          <w:sz w:val="24"/>
          <w:szCs w:val="24"/>
        </w:rPr>
        <w:t xml:space="preserve">. </w:t>
      </w:r>
      <w:r w:rsidR="002A0E2D" w:rsidRPr="00B77566">
        <w:rPr>
          <w:rFonts w:ascii="Times New Roman" w:hAnsi="Times New Roman" w:cs="Times New Roman"/>
          <w:smallCaps/>
          <w:sz w:val="24"/>
          <w:szCs w:val="24"/>
        </w:rPr>
        <w:t>i</w:t>
      </w:r>
      <w:r w:rsidR="002A0E2D">
        <w:rPr>
          <w:rFonts w:ascii="Times New Roman" w:hAnsi="Times New Roman" w:cs="Times New Roman"/>
          <w:smallCaps/>
          <w:sz w:val="24"/>
          <w:szCs w:val="24"/>
        </w:rPr>
        <w:t>v</w:t>
      </w:r>
      <w:r w:rsidR="002A0E2D">
        <w:rPr>
          <w:rFonts w:ascii="Times New Roman" w:hAnsi="Times New Roman" w:cs="Times New Roman"/>
          <w:sz w:val="24"/>
          <w:szCs w:val="24"/>
        </w:rPr>
        <w:t xml:space="preserve"> 2</w:t>
      </w:r>
      <w:r w:rsidR="002A0E2D" w:rsidRPr="0028115E">
        <w:rPr>
          <w:rFonts w:ascii="Times New Roman" w:hAnsi="Times New Roman" w:cs="Times New Roman"/>
          <w:sz w:val="24"/>
          <w:szCs w:val="24"/>
        </w:rPr>
        <w:t>5</w:t>
      </w:r>
      <w:r w:rsidR="00267BEC" w:rsidRPr="0028115E">
        <w:rPr>
          <w:rFonts w:ascii="Times New Roman" w:hAnsi="Times New Roman" w:cs="Times New Roman"/>
          <w:sz w:val="24"/>
          <w:szCs w:val="24"/>
        </w:rPr>
        <w:t xml:space="preserve"> that on occasion the names of a supporter might be written in, </w:t>
      </w:r>
      <w:r w:rsidR="00FF6D76" w:rsidRPr="0028115E">
        <w:rPr>
          <w:rFonts w:ascii="Times New Roman" w:hAnsi="Times New Roman" w:cs="Times New Roman"/>
          <w:sz w:val="24"/>
          <w:szCs w:val="24"/>
        </w:rPr>
        <w:t>emphasis</w:t>
      </w:r>
      <w:r w:rsidR="006907AF">
        <w:rPr>
          <w:rFonts w:ascii="Times New Roman" w:hAnsi="Times New Roman" w:cs="Times New Roman"/>
          <w:sz w:val="24"/>
          <w:szCs w:val="24"/>
        </w:rPr>
        <w:t>ing inste</w:t>
      </w:r>
      <w:r w:rsidR="007C353F">
        <w:rPr>
          <w:rFonts w:ascii="Times New Roman" w:hAnsi="Times New Roman" w:cs="Times New Roman"/>
          <w:sz w:val="24"/>
          <w:szCs w:val="24"/>
        </w:rPr>
        <w:t xml:space="preserve">ad </w:t>
      </w:r>
      <w:r w:rsidR="00300DAE">
        <w:rPr>
          <w:rFonts w:ascii="Times New Roman" w:hAnsi="Times New Roman" w:cs="Times New Roman"/>
          <w:sz w:val="24"/>
          <w:szCs w:val="24"/>
        </w:rPr>
        <w:t>how</w:t>
      </w:r>
      <w:r w:rsidR="00FF6D76" w:rsidRPr="0028115E">
        <w:rPr>
          <w:rFonts w:ascii="Times New Roman" w:hAnsi="Times New Roman" w:cs="Times New Roman"/>
          <w:sz w:val="24"/>
          <w:szCs w:val="24"/>
        </w:rPr>
        <w:t xml:space="preserve"> Trajan </w:t>
      </w:r>
      <w:r w:rsidR="00E70C32" w:rsidRPr="0028115E">
        <w:rPr>
          <w:rFonts w:ascii="Times New Roman" w:hAnsi="Times New Roman" w:cs="Times New Roman"/>
          <w:sz w:val="24"/>
          <w:szCs w:val="24"/>
        </w:rPr>
        <w:t>can provide genuine praise</w:t>
      </w:r>
      <w:r w:rsidR="006907AF">
        <w:rPr>
          <w:rFonts w:ascii="Times New Roman" w:hAnsi="Times New Roman" w:cs="Times New Roman"/>
          <w:sz w:val="24"/>
          <w:szCs w:val="24"/>
        </w:rPr>
        <w:t>, attesting</w:t>
      </w:r>
      <w:r w:rsidR="00B6075D">
        <w:rPr>
          <w:rFonts w:ascii="Times New Roman" w:hAnsi="Times New Roman" w:cs="Times New Roman"/>
          <w:sz w:val="24"/>
          <w:szCs w:val="24"/>
        </w:rPr>
        <w:t xml:space="preserve"> </w:t>
      </w:r>
      <w:r w:rsidR="00E70C32" w:rsidRPr="0028115E">
        <w:rPr>
          <w:rFonts w:ascii="Times New Roman" w:hAnsi="Times New Roman" w:cs="Times New Roman"/>
          <w:sz w:val="24"/>
          <w:szCs w:val="24"/>
        </w:rPr>
        <w:t>the true qualities of the recipients.</w:t>
      </w:r>
    </w:p>
    <w:p w14:paraId="393C85E4" w14:textId="7B6AA952" w:rsidR="00973EC3" w:rsidRPr="0028115E" w:rsidRDefault="00655D54"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A key part of Trajan’s approach to those seeking office in Rome is the effect that his praise has on them. The passage at the opening of chapter 70 on the young man of more modest background </w:t>
      </w:r>
      <w:r w:rsidR="003819B1">
        <w:rPr>
          <w:rFonts w:ascii="Times New Roman" w:hAnsi="Times New Roman" w:cs="Times New Roman"/>
          <w:sz w:val="24"/>
          <w:szCs w:val="24"/>
        </w:rPr>
        <w:t xml:space="preserve">(on his </w:t>
      </w:r>
      <w:r w:rsidR="00BF7B8A">
        <w:rPr>
          <w:rFonts w:ascii="Times New Roman" w:hAnsi="Times New Roman" w:cs="Times New Roman"/>
          <w:sz w:val="24"/>
          <w:szCs w:val="24"/>
        </w:rPr>
        <w:t xml:space="preserve">likely </w:t>
      </w:r>
      <w:r w:rsidR="003819B1">
        <w:rPr>
          <w:rFonts w:ascii="Times New Roman" w:hAnsi="Times New Roman" w:cs="Times New Roman"/>
          <w:sz w:val="24"/>
          <w:szCs w:val="24"/>
        </w:rPr>
        <w:t xml:space="preserve">identity, see above, n. </w:t>
      </w:r>
      <w:r w:rsidR="009B7C10">
        <w:rPr>
          <w:rFonts w:ascii="Times New Roman" w:hAnsi="Times New Roman" w:cs="Times New Roman"/>
          <w:sz w:val="24"/>
          <w:szCs w:val="24"/>
        </w:rPr>
        <w:t>14</w:t>
      </w:r>
      <w:r w:rsidR="003819B1">
        <w:rPr>
          <w:rFonts w:ascii="Times New Roman" w:hAnsi="Times New Roman" w:cs="Times New Roman"/>
          <w:sz w:val="24"/>
          <w:szCs w:val="24"/>
        </w:rPr>
        <w:t xml:space="preserve">) </w:t>
      </w:r>
      <w:r w:rsidRPr="0028115E">
        <w:rPr>
          <w:rFonts w:ascii="Times New Roman" w:hAnsi="Times New Roman" w:cs="Times New Roman"/>
          <w:sz w:val="24"/>
          <w:szCs w:val="24"/>
        </w:rPr>
        <w:t>who had nevertheless done well as a quaestor illustrates this clearly</w:t>
      </w:r>
      <w:r w:rsidR="002D3EF3">
        <w:rPr>
          <w:rFonts w:ascii="Times New Roman" w:hAnsi="Times New Roman" w:cs="Times New Roman"/>
          <w:sz w:val="24"/>
          <w:szCs w:val="24"/>
        </w:rPr>
        <w:t xml:space="preserve"> (</w:t>
      </w:r>
      <w:r w:rsidR="002D3EF3">
        <w:rPr>
          <w:rFonts w:ascii="Times New Roman" w:hAnsi="Times New Roman" w:cs="Times New Roman"/>
          <w:i/>
          <w:sz w:val="24"/>
          <w:szCs w:val="24"/>
        </w:rPr>
        <w:t>Pan</w:t>
      </w:r>
      <w:r w:rsidR="002D3EF3">
        <w:rPr>
          <w:rFonts w:ascii="Times New Roman" w:hAnsi="Times New Roman" w:cs="Times New Roman"/>
          <w:sz w:val="24"/>
          <w:szCs w:val="24"/>
        </w:rPr>
        <w:t>. 70, 1-4)</w:t>
      </w:r>
      <w:r w:rsidRPr="0028115E">
        <w:rPr>
          <w:rFonts w:ascii="Times New Roman" w:hAnsi="Times New Roman" w:cs="Times New Roman"/>
          <w:sz w:val="24"/>
          <w:szCs w:val="24"/>
        </w:rPr>
        <w:t>:</w:t>
      </w:r>
    </w:p>
    <w:p w14:paraId="1CC1DBD6" w14:textId="77777777" w:rsidR="003819B1" w:rsidRDefault="003819B1" w:rsidP="00D00919">
      <w:pPr>
        <w:spacing w:line="360" w:lineRule="auto"/>
        <w:rPr>
          <w:rFonts w:ascii="Times New Roman" w:hAnsi="Times New Roman" w:cs="Times New Roman"/>
          <w:i/>
          <w:sz w:val="24"/>
          <w:szCs w:val="24"/>
          <w:lang w:val="en-US"/>
        </w:rPr>
      </w:pPr>
    </w:p>
    <w:p w14:paraId="4D614611" w14:textId="3BD2DFD4" w:rsidR="00655D54" w:rsidRPr="004F400B" w:rsidRDefault="00D00919" w:rsidP="0094497C">
      <w:pPr>
        <w:spacing w:line="360" w:lineRule="auto"/>
        <w:rPr>
          <w:rFonts w:ascii="Times New Roman" w:hAnsi="Times New Roman" w:cs="Times New Roman"/>
          <w:i/>
          <w:sz w:val="24"/>
          <w:szCs w:val="24"/>
          <w:lang w:val="en-US"/>
        </w:rPr>
      </w:pPr>
      <w:proofErr w:type="gramStart"/>
      <w:r w:rsidRPr="004F400B">
        <w:rPr>
          <w:rFonts w:ascii="Times New Roman" w:hAnsi="Times New Roman" w:cs="Times New Roman"/>
          <w:i/>
          <w:sz w:val="24"/>
          <w:szCs w:val="24"/>
          <w:lang w:val="en-US"/>
        </w:rPr>
        <w:t>Praefuerat prouinciae quaestor unus ex candidatis inque ea ciuitatis amplissimae reditus egregia constitutione fundauerat.</w:t>
      </w:r>
      <w:proofErr w:type="gramEnd"/>
      <w:r w:rsidRPr="004F400B">
        <w:rPr>
          <w:rFonts w:ascii="Times New Roman" w:hAnsi="Times New Roman" w:cs="Times New Roman"/>
          <w:i/>
          <w:sz w:val="24"/>
          <w:szCs w:val="24"/>
          <w:lang w:val="en-US"/>
        </w:rPr>
        <w:t xml:space="preserve"> </w:t>
      </w:r>
      <w:proofErr w:type="gramStart"/>
      <w:r w:rsidRPr="004F400B">
        <w:rPr>
          <w:rFonts w:ascii="Times New Roman" w:hAnsi="Times New Roman" w:cs="Times New Roman"/>
          <w:i/>
          <w:sz w:val="24"/>
          <w:szCs w:val="24"/>
          <w:lang w:val="en-US"/>
        </w:rPr>
        <w:t>hoc</w:t>
      </w:r>
      <w:proofErr w:type="gramEnd"/>
      <w:r w:rsidRPr="004F400B">
        <w:rPr>
          <w:rFonts w:ascii="Times New Roman" w:hAnsi="Times New Roman" w:cs="Times New Roman"/>
          <w:i/>
          <w:sz w:val="24"/>
          <w:szCs w:val="24"/>
          <w:lang w:val="en-US"/>
        </w:rPr>
        <w:t xml:space="preserve"> senatui adlegandum putasti. </w:t>
      </w:r>
      <w:proofErr w:type="gramStart"/>
      <w:r w:rsidR="00241A8A">
        <w:rPr>
          <w:rFonts w:ascii="Times New Roman" w:hAnsi="Times New Roman" w:cs="Times New Roman"/>
          <w:i/>
          <w:sz w:val="24"/>
          <w:szCs w:val="24"/>
          <w:lang w:val="en-US"/>
        </w:rPr>
        <w:t>c</w:t>
      </w:r>
      <w:r w:rsidRPr="004F400B">
        <w:rPr>
          <w:rFonts w:ascii="Times New Roman" w:hAnsi="Times New Roman" w:cs="Times New Roman"/>
          <w:i/>
          <w:sz w:val="24"/>
          <w:szCs w:val="24"/>
          <w:lang w:val="en-US"/>
        </w:rPr>
        <w:t>ur</w:t>
      </w:r>
      <w:proofErr w:type="gramEnd"/>
      <w:r w:rsidRPr="004F400B">
        <w:rPr>
          <w:rFonts w:ascii="Times New Roman" w:hAnsi="Times New Roman" w:cs="Times New Roman"/>
          <w:i/>
          <w:sz w:val="24"/>
          <w:szCs w:val="24"/>
          <w:lang w:val="en-US"/>
        </w:rPr>
        <w:t xml:space="preserve"> enim te principe, qui generis tui claritatem uirtute superasti, deterior esset condicio eorum qui posteros habere </w:t>
      </w:r>
      <w:r w:rsidR="0094497C">
        <w:rPr>
          <w:rFonts w:ascii="Times New Roman" w:hAnsi="Times New Roman" w:cs="Times New Roman"/>
          <w:i/>
          <w:sz w:val="24"/>
          <w:szCs w:val="24"/>
          <w:lang w:val="en-US"/>
        </w:rPr>
        <w:t>nobiles</w:t>
      </w:r>
      <w:r w:rsidRPr="004F400B">
        <w:rPr>
          <w:rFonts w:ascii="Times New Roman" w:hAnsi="Times New Roman" w:cs="Times New Roman"/>
          <w:i/>
          <w:sz w:val="24"/>
          <w:szCs w:val="24"/>
          <w:lang w:val="en-US"/>
        </w:rPr>
        <w:t xml:space="preserve"> mererentur, quam eorum qui parentes habuissent? </w:t>
      </w:r>
      <w:proofErr w:type="gramStart"/>
      <w:r w:rsidR="00241A8A">
        <w:rPr>
          <w:rFonts w:ascii="Times New Roman" w:hAnsi="Times New Roman" w:cs="Times New Roman"/>
          <w:i/>
          <w:sz w:val="24"/>
          <w:szCs w:val="24"/>
          <w:lang w:val="en-US"/>
        </w:rPr>
        <w:t>o</w:t>
      </w:r>
      <w:proofErr w:type="gramEnd"/>
      <w:r w:rsidRPr="004F400B">
        <w:rPr>
          <w:rFonts w:ascii="Times New Roman" w:hAnsi="Times New Roman" w:cs="Times New Roman"/>
          <w:i/>
          <w:sz w:val="24"/>
          <w:szCs w:val="24"/>
          <w:lang w:val="en-US"/>
        </w:rPr>
        <w:t xml:space="preserve"> te dignum qui de magistratibus nostris semper haec nunties, nec poenis malorum sed bonorum praemiis bonos facias!</w:t>
      </w:r>
      <w:r w:rsidR="00655D54" w:rsidRPr="004F400B">
        <w:rPr>
          <w:rFonts w:ascii="Times New Roman" w:hAnsi="Times New Roman" w:cs="Times New Roman"/>
          <w:i/>
          <w:sz w:val="24"/>
          <w:szCs w:val="24"/>
          <w:lang w:val="en-US"/>
        </w:rPr>
        <w:t xml:space="preserve"> </w:t>
      </w:r>
      <w:proofErr w:type="gramStart"/>
      <w:r w:rsidR="00241A8A">
        <w:rPr>
          <w:rFonts w:ascii="Times New Roman" w:hAnsi="Times New Roman" w:cs="Times New Roman"/>
          <w:i/>
          <w:sz w:val="24"/>
          <w:szCs w:val="24"/>
          <w:lang w:val="en-US"/>
        </w:rPr>
        <w:t>a</w:t>
      </w:r>
      <w:r w:rsidR="00655D54" w:rsidRPr="004F400B">
        <w:rPr>
          <w:rFonts w:ascii="Times New Roman" w:hAnsi="Times New Roman" w:cs="Times New Roman"/>
          <w:i/>
          <w:sz w:val="24"/>
          <w:szCs w:val="24"/>
          <w:lang w:val="en-US"/>
        </w:rPr>
        <w:t>ccensa</w:t>
      </w:r>
      <w:proofErr w:type="gramEnd"/>
      <w:r w:rsidR="00655D54" w:rsidRPr="004F400B">
        <w:rPr>
          <w:rFonts w:ascii="Times New Roman" w:hAnsi="Times New Roman" w:cs="Times New Roman"/>
          <w:i/>
          <w:sz w:val="24"/>
          <w:szCs w:val="24"/>
          <w:lang w:val="en-US"/>
        </w:rPr>
        <w:t xml:space="preserve"> est iuuentus erexitque animos ad aemulandum quod laudari uidebat, nec fuit quisquam quem non haec cogitatio subiret, cum sciret quidquid a quoque in prouinciis bene fieret, omnia te scire. </w:t>
      </w:r>
      <w:proofErr w:type="gramStart"/>
      <w:r w:rsidR="00241A8A">
        <w:rPr>
          <w:rFonts w:ascii="Times New Roman" w:hAnsi="Times New Roman" w:cs="Times New Roman"/>
          <w:i/>
          <w:sz w:val="24"/>
          <w:szCs w:val="24"/>
          <w:lang w:val="en-US"/>
        </w:rPr>
        <w:t>u</w:t>
      </w:r>
      <w:r w:rsidR="00655D54" w:rsidRPr="004F400B">
        <w:rPr>
          <w:rFonts w:ascii="Times New Roman" w:hAnsi="Times New Roman" w:cs="Times New Roman"/>
          <w:i/>
          <w:sz w:val="24"/>
          <w:szCs w:val="24"/>
          <w:lang w:val="en-US"/>
        </w:rPr>
        <w:t>tile</w:t>
      </w:r>
      <w:proofErr w:type="gramEnd"/>
      <w:r w:rsidR="00655D54" w:rsidRPr="004F400B">
        <w:rPr>
          <w:rFonts w:ascii="Times New Roman" w:hAnsi="Times New Roman" w:cs="Times New Roman"/>
          <w:i/>
          <w:sz w:val="24"/>
          <w:szCs w:val="24"/>
          <w:lang w:val="en-US"/>
        </w:rPr>
        <w:t xml:space="preserve"> est, Caesar, et salutare praesidibus prouinciarum hanc habere fiduciam, paratum esse sanctitati industriae suae maximum praemium, iudicium principis suffragium principis.</w:t>
      </w:r>
    </w:p>
    <w:p w14:paraId="7FE9F19A" w14:textId="77777777" w:rsidR="00B077E6" w:rsidRDefault="00B077E6" w:rsidP="00F53D52">
      <w:pPr>
        <w:spacing w:line="360" w:lineRule="auto"/>
        <w:rPr>
          <w:rFonts w:ascii="Times New Roman" w:hAnsi="Times New Roman" w:cs="Times New Roman"/>
          <w:sz w:val="24"/>
          <w:szCs w:val="24"/>
          <w:lang w:val="en-US"/>
        </w:rPr>
      </w:pPr>
    </w:p>
    <w:p w14:paraId="4CE694DC" w14:textId="2D201150" w:rsidR="00B077E6" w:rsidRPr="00611364" w:rsidRDefault="00B077E6" w:rsidP="00F53D52">
      <w:pPr>
        <w:spacing w:line="360" w:lineRule="auto"/>
        <w:rPr>
          <w:rFonts w:ascii="Times New Roman" w:hAnsi="Times New Roman"/>
          <w:sz w:val="24"/>
          <w:szCs w:val="24"/>
        </w:rPr>
      </w:pPr>
      <w:r w:rsidRPr="006F35D9">
        <w:rPr>
          <w:rFonts w:ascii="Times New Roman" w:hAnsi="Times New Roman"/>
          <w:sz w:val="24"/>
          <w:szCs w:val="24"/>
        </w:rPr>
        <w:t xml:space="preserve">One of the candidates had been assigned to a province and in that province he had set on a firm basis the revenues of a most significant city through outstanding governance. This you thought should be put before the senate. For why, when you are the </w:t>
      </w:r>
      <w:r w:rsidRPr="006F35D9">
        <w:rPr>
          <w:rFonts w:ascii="Times New Roman" w:hAnsi="Times New Roman"/>
          <w:i/>
          <w:sz w:val="24"/>
          <w:szCs w:val="24"/>
        </w:rPr>
        <w:t>princeps</w:t>
      </w:r>
      <w:r w:rsidRPr="006F35D9">
        <w:rPr>
          <w:rFonts w:ascii="Times New Roman" w:hAnsi="Times New Roman"/>
          <w:sz w:val="24"/>
          <w:szCs w:val="24"/>
        </w:rPr>
        <w:t xml:space="preserve">, </w:t>
      </w:r>
      <w:r w:rsidR="00611364">
        <w:rPr>
          <w:rFonts w:ascii="Times New Roman" w:hAnsi="Times New Roman"/>
          <w:sz w:val="24"/>
          <w:szCs w:val="24"/>
        </w:rPr>
        <w:t>who</w:t>
      </w:r>
      <w:r w:rsidRPr="006F35D9">
        <w:rPr>
          <w:rFonts w:ascii="Times New Roman" w:hAnsi="Times New Roman"/>
          <w:sz w:val="24"/>
          <w:szCs w:val="24"/>
        </w:rPr>
        <w:t xml:space="preserve"> have surpassed the fame of your lineage with your virtue, should the condition of those who deserve to have </w:t>
      </w:r>
      <w:r w:rsidR="003B53B6">
        <w:rPr>
          <w:rFonts w:ascii="Times New Roman" w:hAnsi="Times New Roman"/>
          <w:sz w:val="24"/>
          <w:szCs w:val="24"/>
        </w:rPr>
        <w:t xml:space="preserve">their descendants </w:t>
      </w:r>
      <w:r w:rsidR="00A20F40">
        <w:rPr>
          <w:rFonts w:ascii="Times New Roman" w:hAnsi="Times New Roman"/>
          <w:sz w:val="24"/>
          <w:szCs w:val="24"/>
        </w:rPr>
        <w:t>be</w:t>
      </w:r>
      <w:r w:rsidR="003B53B6">
        <w:rPr>
          <w:rFonts w:ascii="Times New Roman" w:hAnsi="Times New Roman"/>
          <w:sz w:val="24"/>
          <w:szCs w:val="24"/>
        </w:rPr>
        <w:t xml:space="preserve"> </w:t>
      </w:r>
      <w:r w:rsidR="000760B3">
        <w:rPr>
          <w:rFonts w:ascii="Times New Roman" w:hAnsi="Times New Roman"/>
          <w:sz w:val="24"/>
          <w:szCs w:val="24"/>
        </w:rPr>
        <w:t>ennobled</w:t>
      </w:r>
      <w:r w:rsidRPr="006F35D9">
        <w:rPr>
          <w:rFonts w:ascii="Times New Roman" w:hAnsi="Times New Roman"/>
          <w:sz w:val="24"/>
          <w:szCs w:val="24"/>
        </w:rPr>
        <w:t xml:space="preserve"> be worse than that of those had </w:t>
      </w:r>
      <w:r w:rsidR="00EE1C28">
        <w:rPr>
          <w:rFonts w:ascii="Times New Roman" w:hAnsi="Times New Roman"/>
          <w:sz w:val="24"/>
          <w:szCs w:val="24"/>
        </w:rPr>
        <w:t>parents who were ennobled</w:t>
      </w:r>
      <w:r w:rsidRPr="006F35D9">
        <w:rPr>
          <w:rFonts w:ascii="Times New Roman" w:hAnsi="Times New Roman"/>
          <w:sz w:val="24"/>
          <w:szCs w:val="24"/>
        </w:rPr>
        <w:t xml:space="preserve">? O, </w:t>
      </w:r>
      <w:r w:rsidR="008D456E" w:rsidRPr="006F35D9">
        <w:rPr>
          <w:rFonts w:ascii="Times New Roman" w:hAnsi="Times New Roman"/>
          <w:sz w:val="24"/>
          <w:szCs w:val="24"/>
        </w:rPr>
        <w:t>how worthy of you this was</w:t>
      </w:r>
      <w:r w:rsidRPr="006F35D9">
        <w:rPr>
          <w:rFonts w:ascii="Times New Roman" w:hAnsi="Times New Roman"/>
          <w:sz w:val="24"/>
          <w:szCs w:val="24"/>
        </w:rPr>
        <w:t xml:space="preserve">, </w:t>
      </w:r>
      <w:r w:rsidR="008D456E" w:rsidRPr="006F35D9">
        <w:rPr>
          <w:rFonts w:ascii="Times New Roman" w:hAnsi="Times New Roman"/>
          <w:sz w:val="24"/>
          <w:szCs w:val="24"/>
        </w:rPr>
        <w:t xml:space="preserve">you </w:t>
      </w:r>
      <w:r w:rsidRPr="006F35D9">
        <w:rPr>
          <w:rFonts w:ascii="Times New Roman" w:hAnsi="Times New Roman"/>
          <w:sz w:val="24"/>
          <w:szCs w:val="24"/>
        </w:rPr>
        <w:t xml:space="preserve">who always announce </w:t>
      </w:r>
      <w:r w:rsidR="00BD31D0" w:rsidRPr="006F35D9">
        <w:rPr>
          <w:rFonts w:ascii="Times New Roman" w:hAnsi="Times New Roman"/>
          <w:sz w:val="24"/>
          <w:szCs w:val="24"/>
        </w:rPr>
        <w:t>these kind of things about our</w:t>
      </w:r>
      <w:r w:rsidRPr="006F35D9">
        <w:rPr>
          <w:rFonts w:ascii="Times New Roman" w:hAnsi="Times New Roman"/>
          <w:sz w:val="24"/>
          <w:szCs w:val="24"/>
        </w:rPr>
        <w:t xml:space="preserve"> magistrates, and make people good not through punishments for the wicked but through rewards for the good. Our young men were set aflame and they raised their spirits to emulation of what they saw was praised, and there was no one to whom this thought did not occur, when each one knew that, whatever was well done by anyone in a province, you know everything. It is useful, Caesar, and healthy, that the guardians of the provinces should have this confidence, that the greatest reward is being prepared for their purity and industriousness, the good opinion of the </w:t>
      </w:r>
      <w:r w:rsidRPr="006F35D9">
        <w:rPr>
          <w:rFonts w:ascii="Times New Roman" w:hAnsi="Times New Roman"/>
          <w:i/>
          <w:sz w:val="24"/>
          <w:szCs w:val="24"/>
        </w:rPr>
        <w:t>princeps</w:t>
      </w:r>
      <w:r w:rsidRPr="006F35D9">
        <w:rPr>
          <w:rFonts w:ascii="Times New Roman" w:hAnsi="Times New Roman"/>
          <w:sz w:val="24"/>
          <w:szCs w:val="24"/>
        </w:rPr>
        <w:t xml:space="preserve">, and the support of the </w:t>
      </w:r>
      <w:r w:rsidRPr="006F35D9">
        <w:rPr>
          <w:rFonts w:ascii="Times New Roman" w:hAnsi="Times New Roman"/>
          <w:i/>
          <w:sz w:val="24"/>
          <w:szCs w:val="24"/>
        </w:rPr>
        <w:t>princeps</w:t>
      </w:r>
      <w:r w:rsidRPr="006F35D9">
        <w:rPr>
          <w:rFonts w:ascii="Times New Roman" w:hAnsi="Times New Roman"/>
          <w:sz w:val="24"/>
          <w:szCs w:val="24"/>
        </w:rPr>
        <w:t>.</w:t>
      </w:r>
    </w:p>
    <w:p w14:paraId="44E995C3" w14:textId="77777777" w:rsidR="00B077E6" w:rsidRDefault="00B077E6" w:rsidP="00F53D52">
      <w:pPr>
        <w:spacing w:line="360" w:lineRule="auto"/>
        <w:rPr>
          <w:rFonts w:ascii="Times New Roman" w:hAnsi="Times New Roman" w:cs="Times New Roman"/>
          <w:sz w:val="24"/>
          <w:szCs w:val="24"/>
          <w:lang w:val="en-US"/>
        </w:rPr>
      </w:pPr>
    </w:p>
    <w:p w14:paraId="2F740542" w14:textId="3EE9C076" w:rsidR="009704B1" w:rsidRPr="0028115E" w:rsidRDefault="00F362A0"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When Pliny explains that Trajan believed that the good deeds of the young man in his province should </w:t>
      </w:r>
      <w:r w:rsidR="00316329" w:rsidRPr="0028115E">
        <w:rPr>
          <w:rFonts w:ascii="Times New Roman" w:hAnsi="Times New Roman" w:cs="Times New Roman"/>
          <w:sz w:val="24"/>
          <w:szCs w:val="24"/>
        </w:rPr>
        <w:t xml:space="preserve">be made known in the senate, </w:t>
      </w:r>
      <w:r w:rsidR="00A51126">
        <w:rPr>
          <w:rFonts w:ascii="Times New Roman" w:hAnsi="Times New Roman" w:cs="Times New Roman"/>
          <w:sz w:val="24"/>
          <w:szCs w:val="24"/>
        </w:rPr>
        <w:t>this highlights the importance of the</w:t>
      </w:r>
      <w:r w:rsidR="00316329" w:rsidRPr="0028115E">
        <w:rPr>
          <w:rFonts w:ascii="Times New Roman" w:hAnsi="Times New Roman" w:cs="Times New Roman"/>
          <w:sz w:val="24"/>
          <w:szCs w:val="24"/>
        </w:rPr>
        <w:t xml:space="preserve"> emperor’s own </w:t>
      </w:r>
      <w:r w:rsidR="00531133">
        <w:rPr>
          <w:rFonts w:ascii="Times New Roman" w:hAnsi="Times New Roman" w:cs="Times New Roman"/>
          <w:sz w:val="24"/>
          <w:szCs w:val="24"/>
        </w:rPr>
        <w:t xml:space="preserve">contribution of </w:t>
      </w:r>
      <w:r w:rsidR="00316329" w:rsidRPr="0028115E">
        <w:rPr>
          <w:rFonts w:ascii="Times New Roman" w:hAnsi="Times New Roman" w:cs="Times New Roman"/>
          <w:sz w:val="24"/>
          <w:szCs w:val="24"/>
        </w:rPr>
        <w:t xml:space="preserve">praise. </w:t>
      </w:r>
      <w:r w:rsidR="007475E0">
        <w:rPr>
          <w:rFonts w:ascii="Times New Roman" w:hAnsi="Times New Roman" w:cs="Times New Roman"/>
          <w:sz w:val="24"/>
          <w:szCs w:val="24"/>
        </w:rPr>
        <w:t>W</w:t>
      </w:r>
      <w:r w:rsidR="00316329" w:rsidRPr="0028115E">
        <w:rPr>
          <w:rFonts w:ascii="Times New Roman" w:hAnsi="Times New Roman" w:cs="Times New Roman"/>
          <w:sz w:val="24"/>
          <w:szCs w:val="24"/>
        </w:rPr>
        <w:t xml:space="preserve">ithout the </w:t>
      </w:r>
      <w:r w:rsidR="007475E0">
        <w:rPr>
          <w:rFonts w:ascii="Times New Roman" w:hAnsi="Times New Roman" w:cs="Times New Roman"/>
          <w:sz w:val="24"/>
          <w:szCs w:val="24"/>
        </w:rPr>
        <w:t xml:space="preserve">emperor’s </w:t>
      </w:r>
      <w:r w:rsidR="00316329" w:rsidRPr="0028115E">
        <w:rPr>
          <w:rFonts w:ascii="Times New Roman" w:hAnsi="Times New Roman" w:cs="Times New Roman"/>
          <w:sz w:val="24"/>
          <w:szCs w:val="24"/>
        </w:rPr>
        <w:t xml:space="preserve">bestowal of public approval, the young quaestor might not have been able to circumvent the effects of his less distinguished </w:t>
      </w:r>
      <w:r w:rsidR="00A9273E">
        <w:rPr>
          <w:rFonts w:ascii="Times New Roman" w:hAnsi="Times New Roman" w:cs="Times New Roman"/>
          <w:sz w:val="24"/>
          <w:szCs w:val="24"/>
        </w:rPr>
        <w:t xml:space="preserve">background. Pliny </w:t>
      </w:r>
      <w:r w:rsidR="00316329" w:rsidRPr="0028115E">
        <w:rPr>
          <w:rFonts w:ascii="Times New Roman" w:hAnsi="Times New Roman" w:cs="Times New Roman"/>
          <w:sz w:val="24"/>
          <w:szCs w:val="24"/>
        </w:rPr>
        <w:t xml:space="preserve">makes clear that the emperor is repeatedly </w:t>
      </w:r>
      <w:r w:rsidR="00334D75">
        <w:rPr>
          <w:rFonts w:ascii="Times New Roman" w:hAnsi="Times New Roman" w:cs="Times New Roman"/>
          <w:sz w:val="24"/>
          <w:szCs w:val="24"/>
        </w:rPr>
        <w:t>heralding</w:t>
      </w:r>
      <w:r w:rsidR="00316329" w:rsidRPr="0028115E">
        <w:rPr>
          <w:rFonts w:ascii="Times New Roman" w:hAnsi="Times New Roman" w:cs="Times New Roman"/>
          <w:sz w:val="24"/>
          <w:szCs w:val="24"/>
        </w:rPr>
        <w:t xml:space="preserve"> the achievements of </w:t>
      </w:r>
      <w:r w:rsidR="00BD31D0">
        <w:rPr>
          <w:rFonts w:ascii="Times New Roman" w:hAnsi="Times New Roman" w:cs="Times New Roman"/>
          <w:sz w:val="24"/>
          <w:szCs w:val="24"/>
        </w:rPr>
        <w:t xml:space="preserve">those who </w:t>
      </w:r>
      <w:r w:rsidR="00061E0D">
        <w:rPr>
          <w:rFonts w:ascii="Times New Roman" w:hAnsi="Times New Roman" w:cs="Times New Roman"/>
          <w:sz w:val="24"/>
          <w:szCs w:val="24"/>
        </w:rPr>
        <w:t xml:space="preserve">have done well </w:t>
      </w:r>
      <w:r w:rsidR="00AC57C4">
        <w:rPr>
          <w:rFonts w:ascii="Times New Roman" w:hAnsi="Times New Roman" w:cs="Times New Roman"/>
          <w:sz w:val="24"/>
          <w:szCs w:val="24"/>
        </w:rPr>
        <w:t>(</w:t>
      </w:r>
      <w:r w:rsidR="00A9273E" w:rsidRPr="00A9273E">
        <w:rPr>
          <w:rFonts w:ascii="Times New Roman" w:hAnsi="Times New Roman" w:cs="Times New Roman"/>
          <w:i/>
          <w:sz w:val="24"/>
          <w:szCs w:val="24"/>
        </w:rPr>
        <w:t>Pan</w:t>
      </w:r>
      <w:r w:rsidR="00A9273E">
        <w:rPr>
          <w:rFonts w:ascii="Times New Roman" w:hAnsi="Times New Roman" w:cs="Times New Roman"/>
          <w:sz w:val="24"/>
          <w:szCs w:val="24"/>
        </w:rPr>
        <w:t xml:space="preserve">. </w:t>
      </w:r>
      <w:r w:rsidR="00AC57C4" w:rsidRPr="00A9273E">
        <w:rPr>
          <w:rFonts w:ascii="Times New Roman" w:hAnsi="Times New Roman" w:cs="Times New Roman"/>
          <w:sz w:val="24"/>
          <w:szCs w:val="24"/>
        </w:rPr>
        <w:t>70</w:t>
      </w:r>
      <w:r w:rsidR="00A9273E">
        <w:rPr>
          <w:rFonts w:ascii="Times New Roman" w:hAnsi="Times New Roman" w:cs="Times New Roman"/>
          <w:sz w:val="24"/>
          <w:szCs w:val="24"/>
        </w:rPr>
        <w:t xml:space="preserve">, </w:t>
      </w:r>
      <w:r w:rsidR="00AC57C4">
        <w:rPr>
          <w:rFonts w:ascii="Times New Roman" w:hAnsi="Times New Roman" w:cs="Times New Roman"/>
          <w:sz w:val="24"/>
          <w:szCs w:val="24"/>
        </w:rPr>
        <w:t>2)</w:t>
      </w:r>
      <w:r w:rsidR="00804BD5">
        <w:rPr>
          <w:rFonts w:ascii="Times New Roman" w:hAnsi="Times New Roman" w:cs="Times New Roman"/>
          <w:sz w:val="24"/>
          <w:szCs w:val="24"/>
        </w:rPr>
        <w:t xml:space="preserve">, underlining </w:t>
      </w:r>
      <w:r w:rsidR="00A31E4D" w:rsidRPr="0028115E">
        <w:rPr>
          <w:rFonts w:ascii="Times New Roman" w:hAnsi="Times New Roman" w:cs="Times New Roman"/>
          <w:sz w:val="24"/>
          <w:szCs w:val="24"/>
        </w:rPr>
        <w:t>Trajan</w:t>
      </w:r>
      <w:r w:rsidR="00804BD5">
        <w:rPr>
          <w:rFonts w:ascii="Times New Roman" w:hAnsi="Times New Roman" w:cs="Times New Roman"/>
          <w:sz w:val="24"/>
          <w:szCs w:val="24"/>
        </w:rPr>
        <w:t>’s capacity</w:t>
      </w:r>
      <w:r w:rsidR="00A31E4D" w:rsidRPr="0028115E">
        <w:rPr>
          <w:rFonts w:ascii="Times New Roman" w:hAnsi="Times New Roman" w:cs="Times New Roman"/>
          <w:sz w:val="24"/>
          <w:szCs w:val="24"/>
        </w:rPr>
        <w:t xml:space="preserve"> to mould good </w:t>
      </w:r>
      <w:r w:rsidR="00A31E4D" w:rsidRPr="0028115E">
        <w:rPr>
          <w:rFonts w:ascii="Times New Roman" w:hAnsi="Times New Roman" w:cs="Times New Roman"/>
          <w:sz w:val="24"/>
          <w:szCs w:val="24"/>
        </w:rPr>
        <w:lastRenderedPageBreak/>
        <w:t>individuals, not by the punishment of those who are bad, but by rewards offered to those who are good.</w:t>
      </w:r>
      <w:r w:rsidR="0051733C">
        <w:rPr>
          <w:rStyle w:val="FootnoteReference"/>
          <w:rFonts w:ascii="Times New Roman" w:hAnsi="Times New Roman" w:cs="Times New Roman"/>
          <w:sz w:val="24"/>
          <w:szCs w:val="24"/>
        </w:rPr>
        <w:footnoteReference w:id="22"/>
      </w:r>
      <w:r w:rsidR="00A31E4D" w:rsidRPr="0028115E">
        <w:rPr>
          <w:rFonts w:ascii="Times New Roman" w:hAnsi="Times New Roman" w:cs="Times New Roman"/>
          <w:sz w:val="24"/>
          <w:szCs w:val="24"/>
        </w:rPr>
        <w:t xml:space="preserve"> What those rewards ar</w:t>
      </w:r>
      <w:r w:rsidR="002D1867">
        <w:rPr>
          <w:rFonts w:ascii="Times New Roman" w:hAnsi="Times New Roman" w:cs="Times New Roman"/>
          <w:sz w:val="24"/>
          <w:szCs w:val="24"/>
        </w:rPr>
        <w:t xml:space="preserve">e is then made very clear in </w:t>
      </w:r>
      <w:r w:rsidR="002D1867" w:rsidRPr="00A9273E">
        <w:rPr>
          <w:rFonts w:ascii="Times New Roman" w:hAnsi="Times New Roman" w:cs="Times New Roman"/>
          <w:i/>
          <w:sz w:val="24"/>
          <w:szCs w:val="24"/>
        </w:rPr>
        <w:t>Pan</w:t>
      </w:r>
      <w:r w:rsidR="002D1867">
        <w:rPr>
          <w:rFonts w:ascii="Times New Roman" w:hAnsi="Times New Roman" w:cs="Times New Roman"/>
          <w:sz w:val="24"/>
          <w:szCs w:val="24"/>
        </w:rPr>
        <w:t xml:space="preserve">. 70, </w:t>
      </w:r>
      <w:r w:rsidR="00A31E4D" w:rsidRPr="0028115E">
        <w:rPr>
          <w:rFonts w:ascii="Times New Roman" w:hAnsi="Times New Roman" w:cs="Times New Roman"/>
          <w:sz w:val="24"/>
          <w:szCs w:val="24"/>
        </w:rPr>
        <w:t xml:space="preserve">3, where </w:t>
      </w:r>
      <w:r w:rsidR="00735950" w:rsidRPr="0028115E">
        <w:rPr>
          <w:rFonts w:ascii="Times New Roman" w:hAnsi="Times New Roman" w:cs="Times New Roman"/>
          <w:sz w:val="24"/>
          <w:szCs w:val="24"/>
        </w:rPr>
        <w:t xml:space="preserve">Pliny notes that the young men of Rome are spurred on to imitate </w:t>
      </w:r>
      <w:r w:rsidR="00735950" w:rsidRPr="0028115E">
        <w:rPr>
          <w:rFonts w:ascii="Times New Roman" w:hAnsi="Times New Roman" w:cs="Times New Roman"/>
          <w:i/>
          <w:sz w:val="24"/>
          <w:szCs w:val="24"/>
        </w:rPr>
        <w:t>quod laudari uidebat</w:t>
      </w:r>
      <w:r w:rsidR="00735950" w:rsidRPr="0028115E">
        <w:rPr>
          <w:rFonts w:ascii="Times New Roman" w:hAnsi="Times New Roman" w:cs="Times New Roman"/>
          <w:sz w:val="24"/>
          <w:szCs w:val="24"/>
        </w:rPr>
        <w:t xml:space="preserve">. </w:t>
      </w:r>
      <w:r w:rsidR="00ED1FC6">
        <w:rPr>
          <w:rFonts w:ascii="Times New Roman" w:hAnsi="Times New Roman" w:cs="Times New Roman"/>
          <w:sz w:val="24"/>
          <w:szCs w:val="24"/>
        </w:rPr>
        <w:t>Pliny emphasises how Trajan knows</w:t>
      </w:r>
      <w:r w:rsidR="00735950" w:rsidRPr="0028115E">
        <w:rPr>
          <w:rFonts w:ascii="Times New Roman" w:hAnsi="Times New Roman" w:cs="Times New Roman"/>
          <w:sz w:val="24"/>
          <w:szCs w:val="24"/>
        </w:rPr>
        <w:t xml:space="preserve"> everything that is </w:t>
      </w:r>
      <w:r w:rsidR="00ED1FC6">
        <w:rPr>
          <w:rFonts w:ascii="Times New Roman" w:hAnsi="Times New Roman" w:cs="Times New Roman"/>
          <w:sz w:val="24"/>
          <w:szCs w:val="24"/>
        </w:rPr>
        <w:t>happening</w:t>
      </w:r>
      <w:r w:rsidR="00735950" w:rsidRPr="0028115E">
        <w:rPr>
          <w:rFonts w:ascii="Times New Roman" w:hAnsi="Times New Roman" w:cs="Times New Roman"/>
          <w:sz w:val="24"/>
          <w:szCs w:val="24"/>
        </w:rPr>
        <w:t xml:space="preserve">, </w:t>
      </w:r>
      <w:r w:rsidR="00735950" w:rsidRPr="0028115E">
        <w:rPr>
          <w:rFonts w:ascii="Times New Roman" w:hAnsi="Times New Roman" w:cs="Times New Roman"/>
          <w:i/>
          <w:sz w:val="24"/>
          <w:szCs w:val="24"/>
        </w:rPr>
        <w:t xml:space="preserve">omnia </w:t>
      </w:r>
      <w:proofErr w:type="gramStart"/>
      <w:r w:rsidR="00735950" w:rsidRPr="0028115E">
        <w:rPr>
          <w:rFonts w:ascii="Times New Roman" w:hAnsi="Times New Roman" w:cs="Times New Roman"/>
          <w:i/>
          <w:sz w:val="24"/>
          <w:szCs w:val="24"/>
        </w:rPr>
        <w:t>te</w:t>
      </w:r>
      <w:proofErr w:type="gramEnd"/>
      <w:r w:rsidR="00735950" w:rsidRPr="0028115E">
        <w:rPr>
          <w:rFonts w:ascii="Times New Roman" w:hAnsi="Times New Roman" w:cs="Times New Roman"/>
          <w:i/>
          <w:sz w:val="24"/>
          <w:szCs w:val="24"/>
        </w:rPr>
        <w:t xml:space="preserve"> scire</w:t>
      </w:r>
      <w:r w:rsidR="00735950" w:rsidRPr="0028115E">
        <w:rPr>
          <w:rFonts w:ascii="Times New Roman" w:hAnsi="Times New Roman" w:cs="Times New Roman"/>
          <w:sz w:val="24"/>
          <w:szCs w:val="24"/>
        </w:rPr>
        <w:t>,</w:t>
      </w:r>
      <w:r w:rsidR="00D43025">
        <w:rPr>
          <w:rStyle w:val="FootnoteReference"/>
          <w:rFonts w:ascii="Times New Roman" w:hAnsi="Times New Roman" w:cs="Times New Roman"/>
          <w:sz w:val="24"/>
          <w:szCs w:val="24"/>
        </w:rPr>
        <w:footnoteReference w:id="23"/>
      </w:r>
      <w:r w:rsidR="00735950" w:rsidRPr="0028115E">
        <w:rPr>
          <w:rFonts w:ascii="Times New Roman" w:hAnsi="Times New Roman" w:cs="Times New Roman"/>
          <w:sz w:val="24"/>
          <w:szCs w:val="24"/>
        </w:rPr>
        <w:t xml:space="preserve"> pointing to the emperor’s ability to have everything under his gaze. </w:t>
      </w:r>
      <w:r w:rsidR="00323EDD" w:rsidRPr="0028115E">
        <w:rPr>
          <w:rFonts w:ascii="Times New Roman" w:hAnsi="Times New Roman" w:cs="Times New Roman"/>
          <w:sz w:val="24"/>
          <w:szCs w:val="24"/>
        </w:rPr>
        <w:t xml:space="preserve">This is beneficial not just for the candidates but also for the provinces. As chapter 70 develops, Pliny reflects on </w:t>
      </w:r>
      <w:r w:rsidR="00933506">
        <w:rPr>
          <w:rFonts w:ascii="Times New Roman" w:hAnsi="Times New Roman" w:cs="Times New Roman"/>
          <w:sz w:val="24"/>
          <w:szCs w:val="24"/>
        </w:rPr>
        <w:t>the old perception that</w:t>
      </w:r>
      <w:r w:rsidR="00323EDD" w:rsidRPr="0028115E">
        <w:rPr>
          <w:rFonts w:ascii="Times New Roman" w:hAnsi="Times New Roman" w:cs="Times New Roman"/>
          <w:sz w:val="24"/>
          <w:szCs w:val="24"/>
        </w:rPr>
        <w:t xml:space="preserve"> emperors had no interest in the conduct of affairs in the provinces, so that it therefore did not matter how officials behaved. </w:t>
      </w:r>
      <w:proofErr w:type="gramStart"/>
      <w:r w:rsidR="00323EDD" w:rsidRPr="0028115E">
        <w:rPr>
          <w:rFonts w:ascii="Times New Roman" w:hAnsi="Times New Roman" w:cs="Times New Roman"/>
          <w:sz w:val="24"/>
          <w:szCs w:val="24"/>
        </w:rPr>
        <w:t xml:space="preserve">In </w:t>
      </w:r>
      <w:r w:rsidR="00933506" w:rsidRPr="00A9273E">
        <w:rPr>
          <w:rFonts w:ascii="Times New Roman" w:hAnsi="Times New Roman" w:cs="Times New Roman"/>
          <w:i/>
          <w:sz w:val="24"/>
          <w:szCs w:val="24"/>
        </w:rPr>
        <w:t>Pan</w:t>
      </w:r>
      <w:r w:rsidR="00933506">
        <w:rPr>
          <w:rFonts w:ascii="Times New Roman" w:hAnsi="Times New Roman" w:cs="Times New Roman"/>
          <w:sz w:val="24"/>
          <w:szCs w:val="24"/>
        </w:rPr>
        <w:t>.</w:t>
      </w:r>
      <w:proofErr w:type="gramEnd"/>
      <w:r w:rsidR="00933506">
        <w:rPr>
          <w:rFonts w:ascii="Times New Roman" w:hAnsi="Times New Roman" w:cs="Times New Roman"/>
          <w:sz w:val="24"/>
          <w:szCs w:val="24"/>
        </w:rPr>
        <w:t xml:space="preserve"> 70, 5-7</w:t>
      </w:r>
      <w:r w:rsidR="00323EDD" w:rsidRPr="0028115E">
        <w:rPr>
          <w:rFonts w:ascii="Times New Roman" w:hAnsi="Times New Roman" w:cs="Times New Roman"/>
          <w:sz w:val="24"/>
          <w:szCs w:val="24"/>
        </w:rPr>
        <w:t xml:space="preserve">, Pliny even imagines </w:t>
      </w:r>
      <w:r w:rsidR="00933506">
        <w:rPr>
          <w:rFonts w:ascii="Times New Roman" w:hAnsi="Times New Roman" w:cs="Times New Roman"/>
          <w:sz w:val="24"/>
          <w:szCs w:val="24"/>
        </w:rPr>
        <w:t>someone</w:t>
      </w:r>
      <w:r w:rsidR="00345F41" w:rsidRPr="0028115E">
        <w:rPr>
          <w:rFonts w:ascii="Times New Roman" w:hAnsi="Times New Roman" w:cs="Times New Roman"/>
          <w:sz w:val="24"/>
          <w:szCs w:val="24"/>
        </w:rPr>
        <w:t xml:space="preserve"> voicing the idea that the emperor </w:t>
      </w:r>
      <w:r w:rsidR="00933506">
        <w:rPr>
          <w:rFonts w:ascii="Times New Roman" w:hAnsi="Times New Roman" w:cs="Times New Roman"/>
          <w:sz w:val="24"/>
          <w:szCs w:val="24"/>
        </w:rPr>
        <w:t xml:space="preserve">would either </w:t>
      </w:r>
      <w:r w:rsidR="00345F41" w:rsidRPr="0028115E">
        <w:rPr>
          <w:rFonts w:ascii="Times New Roman" w:hAnsi="Times New Roman" w:cs="Times New Roman"/>
          <w:sz w:val="24"/>
          <w:szCs w:val="24"/>
        </w:rPr>
        <w:t>not be aware</w:t>
      </w:r>
      <w:r w:rsidR="00933506">
        <w:rPr>
          <w:rFonts w:ascii="Times New Roman" w:hAnsi="Times New Roman" w:cs="Times New Roman"/>
          <w:sz w:val="24"/>
          <w:szCs w:val="24"/>
        </w:rPr>
        <w:t xml:space="preserve"> of good conduct</w:t>
      </w:r>
      <w:r w:rsidR="00345F41" w:rsidRPr="0028115E">
        <w:rPr>
          <w:rFonts w:ascii="Times New Roman" w:hAnsi="Times New Roman" w:cs="Times New Roman"/>
          <w:sz w:val="24"/>
          <w:szCs w:val="24"/>
        </w:rPr>
        <w:t xml:space="preserve">, or, even if he </w:t>
      </w:r>
      <w:r w:rsidR="00933506">
        <w:rPr>
          <w:rFonts w:ascii="Times New Roman" w:hAnsi="Times New Roman" w:cs="Times New Roman"/>
          <w:sz w:val="24"/>
          <w:szCs w:val="24"/>
        </w:rPr>
        <w:t>were to be</w:t>
      </w:r>
      <w:r w:rsidR="00345F41" w:rsidRPr="0028115E">
        <w:rPr>
          <w:rFonts w:ascii="Times New Roman" w:hAnsi="Times New Roman" w:cs="Times New Roman"/>
          <w:sz w:val="24"/>
          <w:szCs w:val="24"/>
        </w:rPr>
        <w:t xml:space="preserve"> aware</w:t>
      </w:r>
      <w:r w:rsidR="00933506">
        <w:rPr>
          <w:rFonts w:ascii="Times New Roman" w:hAnsi="Times New Roman" w:cs="Times New Roman"/>
          <w:sz w:val="24"/>
          <w:szCs w:val="24"/>
        </w:rPr>
        <w:t xml:space="preserve">, he would take no notice of it. </w:t>
      </w:r>
      <w:r w:rsidR="00345F41" w:rsidRPr="0028115E">
        <w:rPr>
          <w:rFonts w:ascii="Times New Roman" w:hAnsi="Times New Roman" w:cs="Times New Roman"/>
          <w:sz w:val="24"/>
          <w:szCs w:val="24"/>
        </w:rPr>
        <w:t xml:space="preserve">But with Trajan, </w:t>
      </w:r>
      <w:r w:rsidR="00933506">
        <w:rPr>
          <w:rFonts w:ascii="Times New Roman" w:hAnsi="Times New Roman" w:cs="Times New Roman"/>
          <w:sz w:val="24"/>
          <w:szCs w:val="24"/>
        </w:rPr>
        <w:t xml:space="preserve">however, Pliny notes </w:t>
      </w:r>
      <w:r w:rsidR="00345F41" w:rsidRPr="0028115E">
        <w:rPr>
          <w:rFonts w:ascii="Times New Roman" w:hAnsi="Times New Roman" w:cs="Times New Roman"/>
          <w:sz w:val="24"/>
          <w:szCs w:val="24"/>
        </w:rPr>
        <w:t xml:space="preserve">there is now a shift towards appropriate reward for </w:t>
      </w:r>
      <w:r w:rsidR="00172C18" w:rsidRPr="0028115E">
        <w:rPr>
          <w:rFonts w:ascii="Times New Roman" w:hAnsi="Times New Roman" w:cs="Times New Roman"/>
          <w:sz w:val="24"/>
          <w:szCs w:val="24"/>
        </w:rPr>
        <w:t>cond</w:t>
      </w:r>
      <w:r w:rsidR="00BE1C8D">
        <w:rPr>
          <w:rFonts w:ascii="Times New Roman" w:hAnsi="Times New Roman" w:cs="Times New Roman"/>
          <w:sz w:val="24"/>
          <w:szCs w:val="24"/>
        </w:rPr>
        <w:t xml:space="preserve">uct that deserves praise, and </w:t>
      </w:r>
      <w:r w:rsidR="00172C18" w:rsidRPr="0028115E">
        <w:rPr>
          <w:rFonts w:ascii="Times New Roman" w:hAnsi="Times New Roman" w:cs="Times New Roman"/>
          <w:sz w:val="24"/>
          <w:szCs w:val="24"/>
        </w:rPr>
        <w:t xml:space="preserve">candidates </w:t>
      </w:r>
      <w:r w:rsidR="00BE1C8D">
        <w:rPr>
          <w:rFonts w:ascii="Times New Roman" w:hAnsi="Times New Roman" w:cs="Times New Roman"/>
          <w:sz w:val="24"/>
          <w:szCs w:val="24"/>
        </w:rPr>
        <w:t xml:space="preserve">might henceforth </w:t>
      </w:r>
      <w:r w:rsidR="00933506">
        <w:rPr>
          <w:rFonts w:ascii="Times New Roman" w:hAnsi="Times New Roman" w:cs="Times New Roman"/>
          <w:sz w:val="24"/>
          <w:szCs w:val="24"/>
        </w:rPr>
        <w:t xml:space="preserve">even </w:t>
      </w:r>
      <w:r w:rsidR="00BE1C8D">
        <w:rPr>
          <w:rFonts w:ascii="Times New Roman" w:hAnsi="Times New Roman" w:cs="Times New Roman"/>
          <w:sz w:val="24"/>
          <w:szCs w:val="24"/>
        </w:rPr>
        <w:t>be able to</w:t>
      </w:r>
      <w:r w:rsidR="00172C18" w:rsidRPr="0028115E">
        <w:rPr>
          <w:rFonts w:ascii="Times New Roman" w:hAnsi="Times New Roman" w:cs="Times New Roman"/>
          <w:sz w:val="24"/>
          <w:szCs w:val="24"/>
        </w:rPr>
        <w:t xml:space="preserve"> benefit from the testimonies </w:t>
      </w:r>
      <w:r w:rsidR="00B46C50">
        <w:rPr>
          <w:rFonts w:ascii="Times New Roman" w:hAnsi="Times New Roman" w:cs="Times New Roman"/>
          <w:sz w:val="24"/>
          <w:szCs w:val="24"/>
        </w:rPr>
        <w:t xml:space="preserve">of those they have governed (70, </w:t>
      </w:r>
      <w:r w:rsidR="00172C18" w:rsidRPr="0028115E">
        <w:rPr>
          <w:rFonts w:ascii="Times New Roman" w:hAnsi="Times New Roman" w:cs="Times New Roman"/>
          <w:sz w:val="24"/>
          <w:szCs w:val="24"/>
        </w:rPr>
        <w:t>8-9).</w:t>
      </w:r>
      <w:r w:rsidR="00017175">
        <w:rPr>
          <w:rStyle w:val="FootnoteReference"/>
          <w:rFonts w:ascii="Times New Roman" w:hAnsi="Times New Roman" w:cs="Times New Roman"/>
          <w:sz w:val="24"/>
          <w:szCs w:val="24"/>
        </w:rPr>
        <w:footnoteReference w:id="24"/>
      </w:r>
      <w:r w:rsidR="0008324E">
        <w:rPr>
          <w:rFonts w:ascii="Times New Roman" w:hAnsi="Times New Roman" w:cs="Times New Roman"/>
          <w:sz w:val="24"/>
          <w:szCs w:val="24"/>
        </w:rPr>
        <w:t xml:space="preserve"> </w:t>
      </w:r>
    </w:p>
    <w:p w14:paraId="4D65EA0C" w14:textId="703D752A" w:rsidR="00172C18" w:rsidRPr="0028115E" w:rsidRDefault="00650252"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In chapter 71, Pliny </w:t>
      </w:r>
      <w:r w:rsidR="00B8162C">
        <w:rPr>
          <w:rFonts w:ascii="Times New Roman" w:hAnsi="Times New Roman" w:cs="Times New Roman"/>
          <w:sz w:val="24"/>
          <w:szCs w:val="24"/>
        </w:rPr>
        <w:t>describes</w:t>
      </w:r>
      <w:r w:rsidRPr="0028115E">
        <w:rPr>
          <w:rFonts w:ascii="Times New Roman" w:hAnsi="Times New Roman" w:cs="Times New Roman"/>
          <w:sz w:val="24"/>
          <w:szCs w:val="24"/>
        </w:rPr>
        <w:t xml:space="preserve"> how Trajan behaved towards the candidates for office in the senate. In contrast to the remote conduct of previous emperors who would not leave their curule seats,</w:t>
      </w:r>
      <w:r w:rsidR="007B216F">
        <w:rPr>
          <w:rStyle w:val="FootnoteReference"/>
          <w:rFonts w:ascii="Times New Roman" w:hAnsi="Times New Roman" w:cs="Times New Roman"/>
          <w:sz w:val="24"/>
          <w:szCs w:val="24"/>
        </w:rPr>
        <w:footnoteReference w:id="25"/>
      </w:r>
      <w:r w:rsidRPr="0028115E">
        <w:rPr>
          <w:rFonts w:ascii="Times New Roman" w:hAnsi="Times New Roman" w:cs="Times New Roman"/>
          <w:sz w:val="24"/>
          <w:szCs w:val="24"/>
        </w:rPr>
        <w:t xml:space="preserve"> Trajan </w:t>
      </w:r>
      <w:r w:rsidR="00B0221C">
        <w:rPr>
          <w:rFonts w:ascii="Times New Roman" w:hAnsi="Times New Roman" w:cs="Times New Roman"/>
          <w:sz w:val="24"/>
          <w:szCs w:val="24"/>
        </w:rPr>
        <w:t>greets</w:t>
      </w:r>
      <w:r w:rsidRPr="0028115E">
        <w:rPr>
          <w:rFonts w:ascii="Times New Roman" w:hAnsi="Times New Roman" w:cs="Times New Roman"/>
          <w:sz w:val="24"/>
          <w:szCs w:val="24"/>
        </w:rPr>
        <w:t xml:space="preserve"> each candidate and </w:t>
      </w:r>
      <w:r w:rsidR="00771451">
        <w:rPr>
          <w:rFonts w:ascii="Times New Roman" w:hAnsi="Times New Roman" w:cs="Times New Roman"/>
          <w:sz w:val="24"/>
          <w:szCs w:val="24"/>
        </w:rPr>
        <w:t>welcomes</w:t>
      </w:r>
      <w:r w:rsidR="00A139DB" w:rsidRPr="0028115E">
        <w:rPr>
          <w:rFonts w:ascii="Times New Roman" w:hAnsi="Times New Roman" w:cs="Times New Roman"/>
          <w:sz w:val="24"/>
          <w:szCs w:val="24"/>
        </w:rPr>
        <w:t xml:space="preserve"> them as if he were on</w:t>
      </w:r>
      <w:r w:rsidR="009E04EB" w:rsidRPr="0028115E">
        <w:rPr>
          <w:rFonts w:ascii="Times New Roman" w:hAnsi="Times New Roman" w:cs="Times New Roman"/>
          <w:sz w:val="24"/>
          <w:szCs w:val="24"/>
        </w:rPr>
        <w:t>e of those congratulating them, leading to spontaneous applause from the senate and refle</w:t>
      </w:r>
      <w:r w:rsidR="00771451">
        <w:rPr>
          <w:rFonts w:ascii="Times New Roman" w:hAnsi="Times New Roman" w:cs="Times New Roman"/>
          <w:sz w:val="24"/>
          <w:szCs w:val="24"/>
        </w:rPr>
        <w:t xml:space="preserve">ctions on Trajan’s humility (71, </w:t>
      </w:r>
      <w:r w:rsidR="009E04EB" w:rsidRPr="0028115E">
        <w:rPr>
          <w:rFonts w:ascii="Times New Roman" w:hAnsi="Times New Roman" w:cs="Times New Roman"/>
          <w:sz w:val="24"/>
          <w:szCs w:val="24"/>
        </w:rPr>
        <w:t>1-5).</w:t>
      </w:r>
      <w:r w:rsidR="008D7101">
        <w:rPr>
          <w:rStyle w:val="FootnoteReference"/>
          <w:rFonts w:ascii="Times New Roman" w:hAnsi="Times New Roman" w:cs="Times New Roman"/>
          <w:sz w:val="24"/>
          <w:szCs w:val="24"/>
        </w:rPr>
        <w:footnoteReference w:id="26"/>
      </w:r>
      <w:r w:rsidR="009E04EB" w:rsidRPr="0028115E">
        <w:rPr>
          <w:rFonts w:ascii="Times New Roman" w:hAnsi="Times New Roman" w:cs="Times New Roman"/>
          <w:sz w:val="24"/>
          <w:szCs w:val="24"/>
        </w:rPr>
        <w:t xml:space="preserve"> </w:t>
      </w:r>
      <w:r w:rsidR="00A635BE" w:rsidRPr="0028115E">
        <w:rPr>
          <w:rFonts w:ascii="Times New Roman" w:hAnsi="Times New Roman" w:cs="Times New Roman"/>
          <w:sz w:val="24"/>
          <w:szCs w:val="24"/>
        </w:rPr>
        <w:t>Pliny then gives more indications of what Trajan’s praise of the candidates were like in the following sections</w:t>
      </w:r>
      <w:r w:rsidR="00825E3E">
        <w:rPr>
          <w:rFonts w:ascii="Times New Roman" w:hAnsi="Times New Roman" w:cs="Times New Roman"/>
          <w:sz w:val="24"/>
          <w:szCs w:val="24"/>
        </w:rPr>
        <w:t xml:space="preserve"> (71, </w:t>
      </w:r>
      <w:r w:rsidR="00ED772C" w:rsidRPr="0028115E">
        <w:rPr>
          <w:rFonts w:ascii="Times New Roman" w:hAnsi="Times New Roman" w:cs="Times New Roman"/>
          <w:sz w:val="24"/>
          <w:szCs w:val="24"/>
        </w:rPr>
        <w:t>5-7)</w:t>
      </w:r>
      <w:r w:rsidR="00A635BE" w:rsidRPr="0028115E">
        <w:rPr>
          <w:rFonts w:ascii="Times New Roman" w:hAnsi="Times New Roman" w:cs="Times New Roman"/>
          <w:sz w:val="24"/>
          <w:szCs w:val="24"/>
        </w:rPr>
        <w:t>:</w:t>
      </w:r>
    </w:p>
    <w:p w14:paraId="7BBA2BDC" w14:textId="77777777" w:rsidR="00F40066" w:rsidRDefault="00F40066" w:rsidP="00F53D52">
      <w:pPr>
        <w:spacing w:line="360" w:lineRule="auto"/>
        <w:rPr>
          <w:rFonts w:ascii="Times New Roman" w:hAnsi="Times New Roman" w:cs="Times New Roman"/>
          <w:sz w:val="24"/>
          <w:szCs w:val="24"/>
          <w:lang w:val="en-US"/>
        </w:rPr>
      </w:pPr>
    </w:p>
    <w:p w14:paraId="6E6E5559" w14:textId="71C3F962" w:rsidR="00ED772C" w:rsidRPr="00141404" w:rsidRDefault="00AE74B7" w:rsidP="00F53D52">
      <w:pPr>
        <w:spacing w:line="360" w:lineRule="auto"/>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m</w:t>
      </w:r>
      <w:r w:rsidR="00ED772C" w:rsidRPr="00141404">
        <w:rPr>
          <w:rFonts w:ascii="Times New Roman" w:hAnsi="Times New Roman" w:cs="Times New Roman"/>
          <w:i/>
          <w:sz w:val="24"/>
          <w:szCs w:val="24"/>
          <w:lang w:val="en-US"/>
        </w:rPr>
        <w:t>ihi</w:t>
      </w:r>
      <w:proofErr w:type="gramEnd"/>
      <w:r w:rsidR="00ED772C" w:rsidRPr="00141404">
        <w:rPr>
          <w:rFonts w:ascii="Times New Roman" w:hAnsi="Times New Roman" w:cs="Times New Roman"/>
          <w:i/>
          <w:sz w:val="24"/>
          <w:szCs w:val="24"/>
          <w:lang w:val="en-US"/>
        </w:rPr>
        <w:t xml:space="preserve"> quidem non tam humanitas tua quam intentio eius admirabilis uidebatur. </w:t>
      </w:r>
      <w:proofErr w:type="gramStart"/>
      <w:r>
        <w:rPr>
          <w:rFonts w:ascii="Times New Roman" w:hAnsi="Times New Roman" w:cs="Times New Roman"/>
          <w:i/>
          <w:sz w:val="24"/>
          <w:szCs w:val="24"/>
          <w:lang w:val="en-US"/>
        </w:rPr>
        <w:t>q</w:t>
      </w:r>
      <w:r w:rsidR="00ED772C" w:rsidRPr="00141404">
        <w:rPr>
          <w:rFonts w:ascii="Times New Roman" w:hAnsi="Times New Roman" w:cs="Times New Roman"/>
          <w:i/>
          <w:sz w:val="24"/>
          <w:szCs w:val="24"/>
          <w:lang w:val="en-US"/>
        </w:rPr>
        <w:t>uippe</w:t>
      </w:r>
      <w:proofErr w:type="gramEnd"/>
      <w:r w:rsidR="00ED772C" w:rsidRPr="00141404">
        <w:rPr>
          <w:rFonts w:ascii="Times New Roman" w:hAnsi="Times New Roman" w:cs="Times New Roman"/>
          <w:i/>
          <w:sz w:val="24"/>
          <w:szCs w:val="24"/>
          <w:lang w:val="en-US"/>
        </w:rPr>
        <w:t xml:space="preserve"> cum orationi oculos uocem manum commodares, ut si alii eadem ista mandasses, omnes comitatis numeros obibas. </w:t>
      </w:r>
      <w:proofErr w:type="gramStart"/>
      <w:r>
        <w:rPr>
          <w:rFonts w:ascii="Times New Roman" w:hAnsi="Times New Roman" w:cs="Times New Roman"/>
          <w:i/>
          <w:sz w:val="24"/>
          <w:szCs w:val="24"/>
          <w:lang w:val="en-US"/>
        </w:rPr>
        <w:t>a</w:t>
      </w:r>
      <w:r w:rsidR="00ED772C" w:rsidRPr="00141404">
        <w:rPr>
          <w:rFonts w:ascii="Times New Roman" w:hAnsi="Times New Roman" w:cs="Times New Roman"/>
          <w:i/>
          <w:sz w:val="24"/>
          <w:szCs w:val="24"/>
          <w:lang w:val="en-US"/>
        </w:rPr>
        <w:t>tque</w:t>
      </w:r>
      <w:proofErr w:type="gramEnd"/>
      <w:r w:rsidR="00ED772C" w:rsidRPr="00141404">
        <w:rPr>
          <w:rFonts w:ascii="Times New Roman" w:hAnsi="Times New Roman" w:cs="Times New Roman"/>
          <w:i/>
          <w:sz w:val="24"/>
          <w:szCs w:val="24"/>
          <w:lang w:val="en-US"/>
        </w:rPr>
        <w:t xml:space="preserve"> etiam, cum suffragatorum nomina honore quo solent exciperentur, tu quoque inter excipientes eras, et ex ore Caesaris ille senatorius adsensus audiebatur, quodque apud principem perhibere testimonium merentibus gaudebamus, perhibebatur a </w:t>
      </w:r>
      <w:r w:rsidR="00ED772C" w:rsidRPr="00141404">
        <w:rPr>
          <w:rFonts w:ascii="Times New Roman" w:hAnsi="Times New Roman" w:cs="Times New Roman"/>
          <w:i/>
          <w:sz w:val="24"/>
          <w:szCs w:val="24"/>
          <w:lang w:val="en-US"/>
        </w:rPr>
        <w:lastRenderedPageBreak/>
        <w:t xml:space="preserve">principe. </w:t>
      </w:r>
      <w:proofErr w:type="gramStart"/>
      <w:r>
        <w:rPr>
          <w:rFonts w:ascii="Times New Roman" w:hAnsi="Times New Roman" w:cs="Times New Roman"/>
          <w:i/>
          <w:sz w:val="24"/>
          <w:szCs w:val="24"/>
          <w:lang w:val="en-US"/>
        </w:rPr>
        <w:t>f</w:t>
      </w:r>
      <w:r w:rsidR="00ED772C" w:rsidRPr="00141404">
        <w:rPr>
          <w:rFonts w:ascii="Times New Roman" w:hAnsi="Times New Roman" w:cs="Times New Roman"/>
          <w:i/>
          <w:sz w:val="24"/>
          <w:szCs w:val="24"/>
          <w:lang w:val="en-US"/>
        </w:rPr>
        <w:t>aciebas</w:t>
      </w:r>
      <w:proofErr w:type="gramEnd"/>
      <w:r w:rsidR="00ED772C" w:rsidRPr="00141404">
        <w:rPr>
          <w:rFonts w:ascii="Times New Roman" w:hAnsi="Times New Roman" w:cs="Times New Roman"/>
          <w:i/>
          <w:sz w:val="24"/>
          <w:szCs w:val="24"/>
          <w:lang w:val="en-US"/>
        </w:rPr>
        <w:t xml:space="preserve"> ergo, cum diceres optimos; nec ipsorum modo uita a te sed iudicium senatus comprobabatur, ornarique se, non illos magis quos laudabas, laetabatur.</w:t>
      </w:r>
    </w:p>
    <w:p w14:paraId="5C3602BE" w14:textId="08F566EB" w:rsidR="0097261C" w:rsidRPr="000A5941" w:rsidRDefault="0097261C" w:rsidP="00F53D52">
      <w:pPr>
        <w:spacing w:line="360" w:lineRule="auto"/>
        <w:rPr>
          <w:rFonts w:ascii="Times New Roman" w:hAnsi="Times New Roman"/>
          <w:sz w:val="24"/>
          <w:szCs w:val="24"/>
        </w:rPr>
      </w:pPr>
      <w:r w:rsidRPr="000A5941">
        <w:rPr>
          <w:rFonts w:ascii="Times New Roman" w:hAnsi="Times New Roman"/>
          <w:sz w:val="24"/>
          <w:szCs w:val="24"/>
        </w:rPr>
        <w:t xml:space="preserve">For me, certainly, it was not so much your human qualities as </w:t>
      </w:r>
      <w:r w:rsidR="00163D46">
        <w:rPr>
          <w:rFonts w:ascii="Times New Roman" w:hAnsi="Times New Roman"/>
          <w:sz w:val="24"/>
          <w:szCs w:val="24"/>
        </w:rPr>
        <w:t>their</w:t>
      </w:r>
      <w:r w:rsidRPr="000A5941">
        <w:rPr>
          <w:rFonts w:ascii="Times New Roman" w:hAnsi="Times New Roman"/>
          <w:sz w:val="24"/>
          <w:szCs w:val="24"/>
        </w:rPr>
        <w:t xml:space="preserve"> intention </w:t>
      </w:r>
      <w:r w:rsidRPr="00DC6783">
        <w:rPr>
          <w:rFonts w:ascii="Times New Roman" w:hAnsi="Times New Roman"/>
          <w:sz w:val="24"/>
          <w:szCs w:val="24"/>
        </w:rPr>
        <w:t>that</w:t>
      </w:r>
      <w:r w:rsidRPr="000A5941">
        <w:rPr>
          <w:rFonts w:ascii="Times New Roman" w:hAnsi="Times New Roman"/>
          <w:sz w:val="24"/>
          <w:szCs w:val="24"/>
        </w:rPr>
        <w:t xml:space="preserve"> seemed admirable. Of course when you were accommodating to your speech your eyes, voice and your hand gestures, as if you had entrusted those same tasks to someone else, you went through all the stages of graciousness. And it was even the case, when the names of the candidates’ supporters were received with the honour with which they are accustomed, you too were amongst those receiving them, and from the lips of Caesar that senatorial </w:t>
      </w:r>
      <w:r w:rsidR="004F2937">
        <w:rPr>
          <w:rFonts w:ascii="Times New Roman" w:hAnsi="Times New Roman"/>
          <w:sz w:val="24"/>
          <w:szCs w:val="24"/>
        </w:rPr>
        <w:t>approval</w:t>
      </w:r>
      <w:r w:rsidR="004F2937" w:rsidRPr="000A5941">
        <w:rPr>
          <w:rFonts w:ascii="Times New Roman" w:hAnsi="Times New Roman"/>
          <w:sz w:val="24"/>
          <w:szCs w:val="24"/>
        </w:rPr>
        <w:t xml:space="preserve"> </w:t>
      </w:r>
      <w:r w:rsidRPr="000A5941">
        <w:rPr>
          <w:rFonts w:ascii="Times New Roman" w:hAnsi="Times New Roman"/>
          <w:sz w:val="24"/>
          <w:szCs w:val="24"/>
        </w:rPr>
        <w:t xml:space="preserve">was heard, and the testimony for good character which we used to rejoice in providing for those who deserved it in the presence of the </w:t>
      </w:r>
      <w:r w:rsidRPr="000A5941">
        <w:rPr>
          <w:rFonts w:ascii="Times New Roman" w:hAnsi="Times New Roman"/>
          <w:i/>
          <w:sz w:val="24"/>
          <w:szCs w:val="24"/>
        </w:rPr>
        <w:t>princeps</w:t>
      </w:r>
      <w:r w:rsidRPr="000A5941">
        <w:rPr>
          <w:rFonts w:ascii="Times New Roman" w:hAnsi="Times New Roman"/>
          <w:sz w:val="24"/>
          <w:szCs w:val="24"/>
        </w:rPr>
        <w:t xml:space="preserve">, was provided by the </w:t>
      </w:r>
      <w:r w:rsidRPr="000A5941">
        <w:rPr>
          <w:rFonts w:ascii="Times New Roman" w:hAnsi="Times New Roman"/>
          <w:i/>
          <w:sz w:val="24"/>
          <w:szCs w:val="24"/>
        </w:rPr>
        <w:t>princeps</w:t>
      </w:r>
      <w:r w:rsidRPr="000A5941">
        <w:rPr>
          <w:rFonts w:ascii="Times New Roman" w:hAnsi="Times New Roman"/>
          <w:sz w:val="24"/>
          <w:szCs w:val="24"/>
        </w:rPr>
        <w:t>. You were making them the best, when you were saying they were, therefore; and not only was their life but also the good opinion of the senate being approved by you; and it rejoiced that it was being honoured, and those whom you were praising were not being honoured more.</w:t>
      </w:r>
    </w:p>
    <w:p w14:paraId="7E7041F1" w14:textId="77777777" w:rsidR="0097261C" w:rsidRPr="0028115E" w:rsidRDefault="0097261C" w:rsidP="00F53D52">
      <w:pPr>
        <w:spacing w:line="360" w:lineRule="auto"/>
        <w:rPr>
          <w:rFonts w:ascii="Times New Roman" w:hAnsi="Times New Roman" w:cs="Times New Roman"/>
          <w:sz w:val="24"/>
          <w:szCs w:val="24"/>
        </w:rPr>
      </w:pPr>
    </w:p>
    <w:p w14:paraId="59FD5F3B" w14:textId="7AD5905B" w:rsidR="00FA3D5D" w:rsidRPr="0028115E" w:rsidRDefault="00EE228C"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central idea, that Trajan’s </w:t>
      </w:r>
      <w:r w:rsidR="00BA7447">
        <w:rPr>
          <w:rFonts w:ascii="Times New Roman" w:hAnsi="Times New Roman" w:cs="Times New Roman"/>
          <w:sz w:val="24"/>
          <w:szCs w:val="24"/>
        </w:rPr>
        <w:t>approval</w:t>
      </w:r>
      <w:r>
        <w:rPr>
          <w:rFonts w:ascii="Times New Roman" w:hAnsi="Times New Roman" w:cs="Times New Roman"/>
          <w:sz w:val="24"/>
          <w:szCs w:val="24"/>
        </w:rPr>
        <w:t xml:space="preserve"> reflects the </w:t>
      </w:r>
      <w:r w:rsidR="00BA7447">
        <w:rPr>
          <w:rFonts w:ascii="Times New Roman" w:hAnsi="Times New Roman" w:cs="Times New Roman"/>
          <w:sz w:val="24"/>
          <w:szCs w:val="24"/>
        </w:rPr>
        <w:t xml:space="preserve">wider </w:t>
      </w:r>
      <w:r>
        <w:rPr>
          <w:rFonts w:ascii="Times New Roman" w:hAnsi="Times New Roman" w:cs="Times New Roman"/>
          <w:sz w:val="24"/>
          <w:szCs w:val="24"/>
        </w:rPr>
        <w:t>approval of the senate (</w:t>
      </w:r>
      <w:r w:rsidRPr="00141404">
        <w:rPr>
          <w:rFonts w:ascii="Times New Roman" w:hAnsi="Times New Roman" w:cs="Times New Roman"/>
          <w:i/>
          <w:sz w:val="24"/>
          <w:szCs w:val="24"/>
          <w:lang w:val="en-US"/>
        </w:rPr>
        <w:t>et ex ore Caesaris ille senatorius adsensus audiebatur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Pan</w:t>
      </w:r>
      <w:r>
        <w:rPr>
          <w:rFonts w:ascii="Times New Roman" w:hAnsi="Times New Roman" w:cs="Times New Roman"/>
          <w:sz w:val="24"/>
          <w:szCs w:val="24"/>
          <w:lang w:val="en-US"/>
        </w:rPr>
        <w:t xml:space="preserve">. 71, 6), is clear enough, but </w:t>
      </w:r>
      <w:r>
        <w:rPr>
          <w:rFonts w:ascii="Times New Roman" w:hAnsi="Times New Roman" w:cs="Times New Roman"/>
          <w:sz w:val="24"/>
          <w:szCs w:val="24"/>
        </w:rPr>
        <w:t>t</w:t>
      </w:r>
      <w:r w:rsidR="00E31365" w:rsidRPr="0028115E">
        <w:rPr>
          <w:rFonts w:ascii="Times New Roman" w:hAnsi="Times New Roman" w:cs="Times New Roman"/>
          <w:sz w:val="24"/>
          <w:szCs w:val="24"/>
        </w:rPr>
        <w:t xml:space="preserve">his is a passage </w:t>
      </w:r>
      <w:r w:rsidR="006011AB">
        <w:rPr>
          <w:rFonts w:ascii="Times New Roman" w:hAnsi="Times New Roman" w:cs="Times New Roman"/>
          <w:sz w:val="24"/>
          <w:szCs w:val="24"/>
        </w:rPr>
        <w:t>with some difficulties</w:t>
      </w:r>
      <w:r w:rsidR="00E31365" w:rsidRPr="0028115E">
        <w:rPr>
          <w:rFonts w:ascii="Times New Roman" w:hAnsi="Times New Roman" w:cs="Times New Roman"/>
          <w:sz w:val="24"/>
          <w:szCs w:val="24"/>
        </w:rPr>
        <w:t xml:space="preserve">. </w:t>
      </w:r>
      <w:r w:rsidR="00FA3D5D" w:rsidRPr="0028115E">
        <w:rPr>
          <w:rFonts w:ascii="Times New Roman" w:hAnsi="Times New Roman" w:cs="Times New Roman"/>
          <w:sz w:val="24"/>
          <w:szCs w:val="24"/>
        </w:rPr>
        <w:t xml:space="preserve">The sentence beginning with </w:t>
      </w:r>
      <w:r w:rsidR="00FA3D5D" w:rsidRPr="0028115E">
        <w:rPr>
          <w:rFonts w:ascii="Times New Roman" w:hAnsi="Times New Roman" w:cs="Times New Roman"/>
          <w:i/>
          <w:sz w:val="24"/>
          <w:szCs w:val="24"/>
        </w:rPr>
        <w:t>quippe cum orationi</w:t>
      </w:r>
      <w:r w:rsidR="00FA3D5D" w:rsidRPr="0028115E">
        <w:rPr>
          <w:rFonts w:ascii="Times New Roman" w:hAnsi="Times New Roman" w:cs="Times New Roman"/>
          <w:sz w:val="24"/>
          <w:szCs w:val="24"/>
        </w:rPr>
        <w:t xml:space="preserve"> has two significant problems: what is meant by </w:t>
      </w:r>
      <w:r w:rsidR="00FA3D5D" w:rsidRPr="0028115E">
        <w:rPr>
          <w:rFonts w:ascii="Times New Roman" w:hAnsi="Times New Roman" w:cs="Times New Roman"/>
          <w:i/>
          <w:sz w:val="24"/>
          <w:szCs w:val="24"/>
        </w:rPr>
        <w:t>cum orationi oculos uocem manum commodares</w:t>
      </w:r>
      <w:r w:rsidR="00FA3D5D" w:rsidRPr="0028115E">
        <w:rPr>
          <w:rFonts w:ascii="Times New Roman" w:hAnsi="Times New Roman" w:cs="Times New Roman"/>
          <w:sz w:val="24"/>
          <w:szCs w:val="24"/>
        </w:rPr>
        <w:t xml:space="preserve">, and what is implied by </w:t>
      </w:r>
      <w:r w:rsidR="00FA3D5D" w:rsidRPr="0028115E">
        <w:rPr>
          <w:rFonts w:ascii="Times New Roman" w:hAnsi="Times New Roman" w:cs="Times New Roman"/>
          <w:i/>
          <w:sz w:val="24"/>
          <w:szCs w:val="24"/>
        </w:rPr>
        <w:t>ut si alii eadem ista mandasses</w:t>
      </w:r>
      <w:r w:rsidR="00BA7447">
        <w:rPr>
          <w:rFonts w:ascii="Times New Roman" w:hAnsi="Times New Roman" w:cs="Times New Roman"/>
          <w:sz w:val="24"/>
          <w:szCs w:val="24"/>
        </w:rPr>
        <w:t>?</w:t>
      </w:r>
      <w:r w:rsidR="00FA3D5D" w:rsidRPr="0028115E">
        <w:rPr>
          <w:rFonts w:ascii="Times New Roman" w:hAnsi="Times New Roman" w:cs="Times New Roman"/>
          <w:sz w:val="24"/>
          <w:szCs w:val="24"/>
        </w:rPr>
        <w:t xml:space="preserve"> With the first phrase, one would be strongly tempted to construe these words as referring to Trajan adapting his own expressions, voice and gestures to the performance of a speech of his own.</w:t>
      </w:r>
      <w:r w:rsidR="002E6AA4">
        <w:rPr>
          <w:rStyle w:val="FootnoteReference"/>
          <w:rFonts w:ascii="Times New Roman" w:hAnsi="Times New Roman" w:cs="Times New Roman"/>
          <w:sz w:val="24"/>
          <w:szCs w:val="24"/>
        </w:rPr>
        <w:footnoteReference w:id="27"/>
      </w:r>
      <w:r w:rsidR="00FA3D5D" w:rsidRPr="0028115E">
        <w:rPr>
          <w:rFonts w:ascii="Times New Roman" w:hAnsi="Times New Roman" w:cs="Times New Roman"/>
          <w:sz w:val="24"/>
          <w:szCs w:val="24"/>
        </w:rPr>
        <w:t xml:space="preserve"> However, Burnouf, in his edition and translation of the </w:t>
      </w:r>
      <w:r w:rsidR="00FA3D5D" w:rsidRPr="0028115E">
        <w:rPr>
          <w:rFonts w:ascii="Times New Roman" w:hAnsi="Times New Roman" w:cs="Times New Roman"/>
          <w:i/>
          <w:sz w:val="24"/>
          <w:szCs w:val="24"/>
        </w:rPr>
        <w:t>Panegyricus</w:t>
      </w:r>
      <w:r w:rsidR="00FA3D5D" w:rsidRPr="0028115E">
        <w:rPr>
          <w:rFonts w:ascii="Times New Roman" w:hAnsi="Times New Roman" w:cs="Times New Roman"/>
          <w:sz w:val="24"/>
          <w:szCs w:val="24"/>
        </w:rPr>
        <w:t xml:space="preserve"> (the third edi</w:t>
      </w:r>
      <w:r w:rsidR="00E805F3" w:rsidRPr="0028115E">
        <w:rPr>
          <w:rFonts w:ascii="Times New Roman" w:hAnsi="Times New Roman" w:cs="Times New Roman"/>
          <w:sz w:val="24"/>
          <w:szCs w:val="24"/>
        </w:rPr>
        <w:t>tion of 1845) offers quite a different explanation:</w:t>
      </w:r>
      <w:r w:rsidR="000A35E3">
        <w:rPr>
          <w:rStyle w:val="FootnoteReference"/>
          <w:rFonts w:ascii="Times New Roman" w:hAnsi="Times New Roman" w:cs="Times New Roman"/>
          <w:sz w:val="24"/>
          <w:szCs w:val="24"/>
        </w:rPr>
        <w:footnoteReference w:id="28"/>
      </w:r>
    </w:p>
    <w:p w14:paraId="2BE4FBEB" w14:textId="77777777" w:rsidR="008845EC" w:rsidRDefault="008845EC" w:rsidP="00F53D52">
      <w:pPr>
        <w:spacing w:before="100" w:beforeAutospacing="1" w:after="100" w:afterAutospacing="1" w:line="360" w:lineRule="auto"/>
        <w:rPr>
          <w:rFonts w:ascii="Times New Roman" w:eastAsia="Times New Roman" w:hAnsi="Times New Roman" w:cs="Times New Roman"/>
          <w:sz w:val="24"/>
          <w:szCs w:val="24"/>
          <w:lang w:eastAsia="en-GB"/>
        </w:rPr>
      </w:pPr>
    </w:p>
    <w:p w14:paraId="0963A3E0" w14:textId="26F4C43D" w:rsidR="00E805F3" w:rsidRPr="0028115E" w:rsidRDefault="00E805F3" w:rsidP="00F53D52">
      <w:pPr>
        <w:spacing w:before="100" w:beforeAutospacing="1" w:after="100" w:afterAutospacing="1" w:line="360" w:lineRule="auto"/>
        <w:rPr>
          <w:rFonts w:ascii="Times New Roman" w:eastAsia="Times New Roman" w:hAnsi="Times New Roman" w:cs="Times New Roman"/>
          <w:sz w:val="24"/>
          <w:szCs w:val="24"/>
          <w:lang w:eastAsia="en-GB"/>
        </w:rPr>
      </w:pPr>
      <w:r w:rsidRPr="0028115E">
        <w:rPr>
          <w:rFonts w:ascii="Times New Roman" w:eastAsia="Times New Roman" w:hAnsi="Times New Roman" w:cs="Times New Roman"/>
          <w:sz w:val="24"/>
          <w:szCs w:val="24"/>
          <w:lang w:eastAsia="en-GB"/>
        </w:rPr>
        <w:t xml:space="preserve">Trajan employait avec les candidats des formes si polies, </w:t>
      </w:r>
      <w:proofErr w:type="gramStart"/>
      <w:r w:rsidRPr="0028115E">
        <w:rPr>
          <w:rFonts w:ascii="Times New Roman" w:eastAsia="Times New Roman" w:hAnsi="Times New Roman" w:cs="Times New Roman"/>
          <w:sz w:val="24"/>
          <w:szCs w:val="24"/>
          <w:lang w:eastAsia="en-GB"/>
        </w:rPr>
        <w:t>il</w:t>
      </w:r>
      <w:proofErr w:type="gramEnd"/>
      <w:r w:rsidRPr="0028115E">
        <w:rPr>
          <w:rFonts w:ascii="Times New Roman" w:eastAsia="Times New Roman" w:hAnsi="Times New Roman" w:cs="Times New Roman"/>
          <w:sz w:val="24"/>
          <w:szCs w:val="24"/>
          <w:lang w:eastAsia="en-GB"/>
        </w:rPr>
        <w:t xml:space="preserve"> mettait dans ses paroles tant d'action et de feu, que les rôles semblaient changés. On aurait cru, dit l'orateur, qu'au lieu d'adresser </w:t>
      </w:r>
      <w:proofErr w:type="gramStart"/>
      <w:r w:rsidRPr="0028115E">
        <w:rPr>
          <w:rFonts w:ascii="Times New Roman" w:eastAsia="Times New Roman" w:hAnsi="Times New Roman" w:cs="Times New Roman"/>
          <w:sz w:val="24"/>
          <w:szCs w:val="24"/>
          <w:lang w:eastAsia="en-GB"/>
        </w:rPr>
        <w:t>un</w:t>
      </w:r>
      <w:proofErr w:type="gramEnd"/>
      <w:r w:rsidRPr="0028115E">
        <w:rPr>
          <w:rFonts w:ascii="Times New Roman" w:eastAsia="Times New Roman" w:hAnsi="Times New Roman" w:cs="Times New Roman"/>
          <w:sz w:val="24"/>
          <w:szCs w:val="24"/>
          <w:lang w:eastAsia="en-GB"/>
        </w:rPr>
        <w:t xml:space="preserve"> compliment au candidat, vous le chargiez d'une commission. Vous lui parliez comme à </w:t>
      </w:r>
      <w:proofErr w:type="gramStart"/>
      <w:r w:rsidRPr="0028115E">
        <w:rPr>
          <w:rFonts w:ascii="Times New Roman" w:eastAsia="Times New Roman" w:hAnsi="Times New Roman" w:cs="Times New Roman"/>
          <w:sz w:val="24"/>
          <w:szCs w:val="24"/>
          <w:lang w:eastAsia="en-GB"/>
        </w:rPr>
        <w:t>un</w:t>
      </w:r>
      <w:proofErr w:type="gramEnd"/>
      <w:r w:rsidRPr="0028115E">
        <w:rPr>
          <w:rFonts w:ascii="Times New Roman" w:eastAsia="Times New Roman" w:hAnsi="Times New Roman" w:cs="Times New Roman"/>
          <w:sz w:val="24"/>
          <w:szCs w:val="24"/>
          <w:lang w:eastAsia="en-GB"/>
        </w:rPr>
        <w:t xml:space="preserve"> homme auquel vous auriez recommandé l'objet même dont il s'agissait entre </w:t>
      </w:r>
      <w:r w:rsidR="001C500B">
        <w:rPr>
          <w:rFonts w:ascii="Times New Roman" w:eastAsia="Times New Roman" w:hAnsi="Times New Roman" w:cs="Times New Roman"/>
          <w:sz w:val="24"/>
          <w:szCs w:val="24"/>
          <w:lang w:eastAsia="en-GB"/>
        </w:rPr>
        <w:lastRenderedPageBreak/>
        <w:t>vous</w:t>
      </w:r>
      <w:r w:rsidRPr="0028115E">
        <w:rPr>
          <w:rFonts w:ascii="Times New Roman" w:eastAsia="Times New Roman" w:hAnsi="Times New Roman" w:cs="Times New Roman"/>
          <w:sz w:val="24"/>
          <w:szCs w:val="24"/>
          <w:lang w:eastAsia="en-GB"/>
        </w:rPr>
        <w:t xml:space="preserve">, </w:t>
      </w:r>
      <w:r w:rsidRPr="008845EC">
        <w:rPr>
          <w:rFonts w:ascii="Times New Roman" w:eastAsia="Times New Roman" w:hAnsi="Times New Roman" w:cs="Times New Roman"/>
          <w:i/>
          <w:sz w:val="24"/>
          <w:szCs w:val="24"/>
          <w:lang w:eastAsia="en-GB"/>
        </w:rPr>
        <w:t>eadem ista</w:t>
      </w:r>
      <w:r w:rsidRPr="0028115E">
        <w:rPr>
          <w:rFonts w:ascii="Times New Roman" w:eastAsia="Times New Roman" w:hAnsi="Times New Roman" w:cs="Times New Roman"/>
          <w:sz w:val="24"/>
          <w:szCs w:val="24"/>
          <w:lang w:eastAsia="en-GB"/>
        </w:rPr>
        <w:t xml:space="preserve">. </w:t>
      </w:r>
      <w:proofErr w:type="gramStart"/>
      <w:r w:rsidRPr="0028115E">
        <w:rPr>
          <w:rFonts w:ascii="Times New Roman" w:eastAsia="Times New Roman" w:hAnsi="Times New Roman" w:cs="Times New Roman"/>
          <w:sz w:val="24"/>
          <w:szCs w:val="24"/>
          <w:lang w:eastAsia="en-GB"/>
        </w:rPr>
        <w:t>Voilà, je crois, le sens véritable d'une phrase que je ne trouve expliquée nulle part d'une manière satisfaisante.</w:t>
      </w:r>
      <w:proofErr w:type="gramEnd"/>
      <w:r w:rsidRPr="0028115E">
        <w:rPr>
          <w:rFonts w:ascii="Times New Roman" w:eastAsia="Times New Roman" w:hAnsi="Times New Roman" w:cs="Times New Roman"/>
          <w:sz w:val="24"/>
          <w:szCs w:val="24"/>
          <w:lang w:eastAsia="en-GB"/>
        </w:rPr>
        <w:t xml:space="preserve"> </w:t>
      </w:r>
      <w:r w:rsidRPr="0028115E">
        <w:rPr>
          <w:rFonts w:ascii="Times New Roman" w:eastAsia="Times New Roman" w:hAnsi="Times New Roman" w:cs="Times New Roman"/>
          <w:i/>
          <w:sz w:val="24"/>
          <w:szCs w:val="24"/>
          <w:lang w:eastAsia="en-GB"/>
        </w:rPr>
        <w:t>Orationi</w:t>
      </w:r>
      <w:r w:rsidRPr="0028115E">
        <w:rPr>
          <w:rFonts w:ascii="Times New Roman" w:eastAsia="Times New Roman" w:hAnsi="Times New Roman" w:cs="Times New Roman"/>
          <w:sz w:val="24"/>
          <w:szCs w:val="24"/>
          <w:lang w:eastAsia="en-GB"/>
        </w:rPr>
        <w:t xml:space="preserve"> désigne, </w:t>
      </w:r>
      <w:proofErr w:type="gramStart"/>
      <w:r w:rsidRPr="0028115E">
        <w:rPr>
          <w:rFonts w:ascii="Times New Roman" w:eastAsia="Times New Roman" w:hAnsi="Times New Roman" w:cs="Times New Roman"/>
          <w:sz w:val="24"/>
          <w:szCs w:val="24"/>
          <w:lang w:eastAsia="en-GB"/>
        </w:rPr>
        <w:t>non pas</w:t>
      </w:r>
      <w:proofErr w:type="gramEnd"/>
      <w:r w:rsidRPr="0028115E">
        <w:rPr>
          <w:rFonts w:ascii="Times New Roman" w:eastAsia="Times New Roman" w:hAnsi="Times New Roman" w:cs="Times New Roman"/>
          <w:sz w:val="24"/>
          <w:szCs w:val="24"/>
          <w:lang w:eastAsia="en-GB"/>
        </w:rPr>
        <w:t xml:space="preserve"> le discours du prince au sénat (il ne faisait pas de discours en ce moment), mais les compliments qu'il adressait aux candidats. </w:t>
      </w:r>
      <w:r w:rsidRPr="0028115E">
        <w:rPr>
          <w:rFonts w:ascii="Times New Roman" w:eastAsia="Times New Roman" w:hAnsi="Times New Roman" w:cs="Times New Roman"/>
          <w:i/>
          <w:sz w:val="24"/>
          <w:szCs w:val="24"/>
          <w:lang w:eastAsia="en-GB"/>
        </w:rPr>
        <w:t>Eadem ista</w:t>
      </w:r>
      <w:r w:rsidRPr="0028115E">
        <w:rPr>
          <w:rFonts w:ascii="Times New Roman" w:eastAsia="Times New Roman" w:hAnsi="Times New Roman" w:cs="Times New Roman"/>
          <w:sz w:val="24"/>
          <w:szCs w:val="24"/>
          <w:lang w:eastAsia="en-GB"/>
        </w:rPr>
        <w:t xml:space="preserve"> se rapporte aux choses qu'il leur disait, </w:t>
      </w:r>
      <w:proofErr w:type="gramStart"/>
      <w:r w:rsidRPr="0028115E">
        <w:rPr>
          <w:rFonts w:ascii="Times New Roman" w:eastAsia="Times New Roman" w:hAnsi="Times New Roman" w:cs="Times New Roman"/>
          <w:sz w:val="24"/>
          <w:szCs w:val="24"/>
          <w:lang w:eastAsia="en-GB"/>
        </w:rPr>
        <w:t>et</w:t>
      </w:r>
      <w:proofErr w:type="gramEnd"/>
      <w:r w:rsidRPr="0028115E">
        <w:rPr>
          <w:rFonts w:ascii="Times New Roman" w:eastAsia="Times New Roman" w:hAnsi="Times New Roman" w:cs="Times New Roman"/>
          <w:sz w:val="24"/>
          <w:szCs w:val="24"/>
          <w:lang w:eastAsia="en-GB"/>
        </w:rPr>
        <w:t xml:space="preserve"> non à </w:t>
      </w:r>
      <w:r w:rsidRPr="0028115E">
        <w:rPr>
          <w:rFonts w:ascii="Times New Roman" w:eastAsia="Times New Roman" w:hAnsi="Times New Roman" w:cs="Times New Roman"/>
          <w:i/>
          <w:sz w:val="24"/>
          <w:szCs w:val="24"/>
          <w:lang w:eastAsia="en-GB"/>
        </w:rPr>
        <w:t>oculos, vocem, manum</w:t>
      </w:r>
      <w:r w:rsidRPr="0028115E">
        <w:rPr>
          <w:rFonts w:ascii="Times New Roman" w:eastAsia="Times New Roman" w:hAnsi="Times New Roman" w:cs="Times New Roman"/>
          <w:sz w:val="24"/>
          <w:szCs w:val="24"/>
          <w:lang w:eastAsia="en-GB"/>
        </w:rPr>
        <w:t xml:space="preserve">. </w:t>
      </w:r>
    </w:p>
    <w:p w14:paraId="0AA11FD8" w14:textId="77777777" w:rsidR="008845EC" w:rsidRDefault="008845EC" w:rsidP="00F53D52">
      <w:pPr>
        <w:spacing w:line="360" w:lineRule="auto"/>
        <w:rPr>
          <w:rFonts w:ascii="Times New Roman" w:hAnsi="Times New Roman" w:cs="Times New Roman"/>
          <w:sz w:val="24"/>
          <w:szCs w:val="24"/>
        </w:rPr>
      </w:pPr>
    </w:p>
    <w:p w14:paraId="7576392F" w14:textId="4E916AE8" w:rsidR="008076B8" w:rsidRPr="0028115E" w:rsidRDefault="005101DC"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On this understanding of the passage, Trajan</w:t>
      </w:r>
      <w:r w:rsidR="00511340" w:rsidRPr="0028115E">
        <w:rPr>
          <w:rFonts w:ascii="Times New Roman" w:hAnsi="Times New Roman" w:cs="Times New Roman"/>
          <w:sz w:val="24"/>
          <w:szCs w:val="24"/>
        </w:rPr>
        <w:t xml:space="preserve">’s </w:t>
      </w:r>
      <w:r w:rsidR="00511340" w:rsidRPr="0028115E">
        <w:rPr>
          <w:rFonts w:ascii="Times New Roman" w:hAnsi="Times New Roman" w:cs="Times New Roman"/>
          <w:i/>
          <w:sz w:val="24"/>
          <w:szCs w:val="24"/>
        </w:rPr>
        <w:t>oratio</w:t>
      </w:r>
      <w:r w:rsidR="00511340" w:rsidRPr="0028115E">
        <w:rPr>
          <w:rFonts w:ascii="Times New Roman" w:hAnsi="Times New Roman" w:cs="Times New Roman"/>
          <w:sz w:val="24"/>
          <w:szCs w:val="24"/>
        </w:rPr>
        <w:t xml:space="preserve"> seems to refer only to compliments made to the candidates for office (indeed Burnouf remarks ‘il ne faisait pas de discours en ce moment’). </w:t>
      </w:r>
      <w:r w:rsidR="00717072" w:rsidRPr="0028115E">
        <w:rPr>
          <w:rFonts w:ascii="Times New Roman" w:hAnsi="Times New Roman" w:cs="Times New Roman"/>
          <w:sz w:val="24"/>
          <w:szCs w:val="24"/>
        </w:rPr>
        <w:t>Burnouf also canvasses the idea that</w:t>
      </w:r>
      <w:r w:rsidR="004723C5">
        <w:rPr>
          <w:rFonts w:ascii="Times New Roman" w:hAnsi="Times New Roman" w:cs="Times New Roman"/>
          <w:sz w:val="24"/>
          <w:szCs w:val="24"/>
        </w:rPr>
        <w:t>, rather than</w:t>
      </w:r>
      <w:r w:rsidR="00717072" w:rsidRPr="0028115E">
        <w:rPr>
          <w:rFonts w:ascii="Times New Roman" w:hAnsi="Times New Roman" w:cs="Times New Roman"/>
          <w:sz w:val="24"/>
          <w:szCs w:val="24"/>
        </w:rPr>
        <w:t xml:space="preserve"> addressing a compliment to the candidates, Trajan instead gave the appearance of entrusting them with a commission. Indeed, the meaning of </w:t>
      </w:r>
      <w:r w:rsidR="00717072" w:rsidRPr="0028115E">
        <w:rPr>
          <w:rFonts w:ascii="Times New Roman" w:hAnsi="Times New Roman" w:cs="Times New Roman"/>
          <w:i/>
          <w:sz w:val="24"/>
          <w:szCs w:val="24"/>
        </w:rPr>
        <w:t>ut si alii eadem ista mandasses</w:t>
      </w:r>
      <w:r w:rsidR="00717072" w:rsidRPr="0028115E">
        <w:rPr>
          <w:rFonts w:ascii="Times New Roman" w:hAnsi="Times New Roman" w:cs="Times New Roman"/>
          <w:sz w:val="24"/>
          <w:szCs w:val="24"/>
        </w:rPr>
        <w:t xml:space="preserve"> is not at all straightforward. As the quotation from Burnouf shows, there are grounds for wondering what </w:t>
      </w:r>
      <w:r w:rsidR="00717072" w:rsidRPr="0028115E">
        <w:rPr>
          <w:rFonts w:ascii="Times New Roman" w:hAnsi="Times New Roman" w:cs="Times New Roman"/>
          <w:i/>
          <w:sz w:val="24"/>
          <w:szCs w:val="24"/>
        </w:rPr>
        <w:t>eadem ista</w:t>
      </w:r>
      <w:r w:rsidR="00717072" w:rsidRPr="0028115E">
        <w:rPr>
          <w:rFonts w:ascii="Times New Roman" w:hAnsi="Times New Roman" w:cs="Times New Roman"/>
          <w:sz w:val="24"/>
          <w:szCs w:val="24"/>
        </w:rPr>
        <w:t xml:space="preserve"> might mean (I do not find his explanation convincing in this case)</w:t>
      </w:r>
      <w:r w:rsidR="005B79D2" w:rsidRPr="0028115E">
        <w:rPr>
          <w:rFonts w:ascii="Times New Roman" w:hAnsi="Times New Roman" w:cs="Times New Roman"/>
          <w:sz w:val="24"/>
          <w:szCs w:val="24"/>
        </w:rPr>
        <w:t xml:space="preserve">, but we can also be troubled by </w:t>
      </w:r>
      <w:r w:rsidR="005B79D2" w:rsidRPr="0028115E">
        <w:rPr>
          <w:rFonts w:ascii="Times New Roman" w:hAnsi="Times New Roman" w:cs="Times New Roman"/>
          <w:i/>
          <w:sz w:val="24"/>
          <w:szCs w:val="24"/>
        </w:rPr>
        <w:t>alii</w:t>
      </w:r>
      <w:r w:rsidR="005B79D2" w:rsidRPr="0028115E">
        <w:rPr>
          <w:rFonts w:ascii="Times New Roman" w:hAnsi="Times New Roman" w:cs="Times New Roman"/>
          <w:sz w:val="24"/>
          <w:szCs w:val="24"/>
        </w:rPr>
        <w:t xml:space="preserve"> here. On Burnouf’s explanation, ‘</w:t>
      </w:r>
      <w:r w:rsidR="005B79D2" w:rsidRPr="0028115E">
        <w:rPr>
          <w:rFonts w:ascii="Times New Roman" w:eastAsia="Times New Roman" w:hAnsi="Times New Roman" w:cs="Times New Roman"/>
          <w:sz w:val="24"/>
          <w:szCs w:val="24"/>
          <w:lang w:eastAsia="en-GB"/>
        </w:rPr>
        <w:t xml:space="preserve">au lieu d'adresser </w:t>
      </w:r>
      <w:proofErr w:type="gramStart"/>
      <w:r w:rsidR="005B79D2" w:rsidRPr="0028115E">
        <w:rPr>
          <w:rFonts w:ascii="Times New Roman" w:eastAsia="Times New Roman" w:hAnsi="Times New Roman" w:cs="Times New Roman"/>
          <w:sz w:val="24"/>
          <w:szCs w:val="24"/>
          <w:lang w:eastAsia="en-GB"/>
        </w:rPr>
        <w:t>un</w:t>
      </w:r>
      <w:proofErr w:type="gramEnd"/>
      <w:r w:rsidR="005B79D2" w:rsidRPr="0028115E">
        <w:rPr>
          <w:rFonts w:ascii="Times New Roman" w:eastAsia="Times New Roman" w:hAnsi="Times New Roman" w:cs="Times New Roman"/>
          <w:sz w:val="24"/>
          <w:szCs w:val="24"/>
          <w:lang w:eastAsia="en-GB"/>
        </w:rPr>
        <w:t xml:space="preserve"> compliment au candidat, vous le chargiez d'une commission</w:t>
      </w:r>
      <w:r w:rsidR="00FA47BD" w:rsidRPr="0028115E">
        <w:rPr>
          <w:rFonts w:ascii="Times New Roman" w:eastAsia="Times New Roman" w:hAnsi="Times New Roman" w:cs="Times New Roman"/>
          <w:sz w:val="24"/>
          <w:szCs w:val="24"/>
          <w:lang w:eastAsia="en-GB"/>
        </w:rPr>
        <w:t xml:space="preserve">, it is impossible to see how the dative </w:t>
      </w:r>
      <w:r w:rsidR="0078557F" w:rsidRPr="000F1DE9">
        <w:rPr>
          <w:rFonts w:ascii="Times New Roman" w:eastAsia="Times New Roman" w:hAnsi="Times New Roman" w:cs="Times New Roman"/>
          <w:i/>
          <w:sz w:val="24"/>
          <w:szCs w:val="24"/>
          <w:lang w:eastAsia="en-GB"/>
        </w:rPr>
        <w:t>alii</w:t>
      </w:r>
      <w:r w:rsidR="0078557F">
        <w:rPr>
          <w:rFonts w:ascii="Times New Roman" w:eastAsia="Times New Roman" w:hAnsi="Times New Roman" w:cs="Times New Roman"/>
          <w:sz w:val="24"/>
          <w:szCs w:val="24"/>
          <w:lang w:eastAsia="en-GB"/>
        </w:rPr>
        <w:t xml:space="preserve"> </w:t>
      </w:r>
      <w:r w:rsidR="00FA47BD" w:rsidRPr="0078557F">
        <w:rPr>
          <w:rFonts w:ascii="Times New Roman" w:hAnsi="Times New Roman" w:cs="Times New Roman"/>
          <w:sz w:val="24"/>
          <w:szCs w:val="24"/>
        </w:rPr>
        <w:t>here</w:t>
      </w:r>
      <w:r w:rsidR="00FA47BD" w:rsidRPr="0028115E">
        <w:rPr>
          <w:rFonts w:ascii="Times New Roman" w:hAnsi="Times New Roman" w:cs="Times New Roman"/>
          <w:sz w:val="24"/>
          <w:szCs w:val="24"/>
        </w:rPr>
        <w:t xml:space="preserve"> would work with ‘vous le chargiez d’une commission’. </w:t>
      </w:r>
    </w:p>
    <w:p w14:paraId="0BF632F4" w14:textId="34475FDC" w:rsidR="00E805F3" w:rsidRPr="0028115E" w:rsidRDefault="008076B8"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One might wonder what is </w:t>
      </w:r>
      <w:r w:rsidR="00C975CC">
        <w:rPr>
          <w:rFonts w:ascii="Times New Roman" w:hAnsi="Times New Roman" w:cs="Times New Roman"/>
          <w:sz w:val="24"/>
          <w:szCs w:val="24"/>
        </w:rPr>
        <w:t>a plausible</w:t>
      </w:r>
      <w:r w:rsidRPr="0028115E">
        <w:rPr>
          <w:rFonts w:ascii="Times New Roman" w:hAnsi="Times New Roman" w:cs="Times New Roman"/>
          <w:sz w:val="24"/>
          <w:szCs w:val="24"/>
        </w:rPr>
        <w:t xml:space="preserve"> sense of the passage. If we leave aside for the moment the precise meaning of </w:t>
      </w:r>
      <w:r w:rsidRPr="0028115E">
        <w:rPr>
          <w:rFonts w:ascii="Times New Roman" w:hAnsi="Times New Roman" w:cs="Times New Roman"/>
          <w:i/>
          <w:sz w:val="24"/>
          <w:szCs w:val="24"/>
        </w:rPr>
        <w:t>orationi</w:t>
      </w:r>
      <w:r w:rsidRPr="0028115E">
        <w:rPr>
          <w:rFonts w:ascii="Times New Roman" w:hAnsi="Times New Roman" w:cs="Times New Roman"/>
          <w:sz w:val="24"/>
          <w:szCs w:val="24"/>
        </w:rPr>
        <w:t xml:space="preserve">, the </w:t>
      </w:r>
      <w:r w:rsidR="00C975CC">
        <w:rPr>
          <w:rFonts w:ascii="Times New Roman" w:hAnsi="Times New Roman" w:cs="Times New Roman"/>
          <w:sz w:val="24"/>
          <w:szCs w:val="24"/>
        </w:rPr>
        <w:t xml:space="preserve">appropriate </w:t>
      </w:r>
      <w:r w:rsidRPr="0028115E">
        <w:rPr>
          <w:rFonts w:ascii="Times New Roman" w:hAnsi="Times New Roman" w:cs="Times New Roman"/>
          <w:sz w:val="24"/>
          <w:szCs w:val="24"/>
        </w:rPr>
        <w:t xml:space="preserve">sense of the sentence </w:t>
      </w:r>
      <w:r w:rsidR="00C975CC">
        <w:rPr>
          <w:rFonts w:ascii="Times New Roman" w:hAnsi="Times New Roman" w:cs="Times New Roman"/>
          <w:sz w:val="24"/>
          <w:szCs w:val="24"/>
        </w:rPr>
        <w:t>might</w:t>
      </w:r>
      <w:r w:rsidRPr="0028115E">
        <w:rPr>
          <w:rFonts w:ascii="Times New Roman" w:hAnsi="Times New Roman" w:cs="Times New Roman"/>
          <w:sz w:val="24"/>
          <w:szCs w:val="24"/>
        </w:rPr>
        <w:t xml:space="preserve"> be that Trajan fitted his expression, voice and gestures to the </w:t>
      </w:r>
      <w:r w:rsidR="00355F2D" w:rsidRPr="0028115E">
        <w:rPr>
          <w:rFonts w:ascii="Times New Roman" w:hAnsi="Times New Roman" w:cs="Times New Roman"/>
          <w:i/>
          <w:sz w:val="24"/>
          <w:szCs w:val="24"/>
        </w:rPr>
        <w:t>oratio</w:t>
      </w:r>
      <w:r w:rsidR="00355F2D" w:rsidRPr="0028115E">
        <w:rPr>
          <w:rFonts w:ascii="Times New Roman" w:hAnsi="Times New Roman" w:cs="Times New Roman"/>
          <w:sz w:val="24"/>
          <w:szCs w:val="24"/>
        </w:rPr>
        <w:t xml:space="preserve">. There is then a comparison introduced by </w:t>
      </w:r>
      <w:r w:rsidR="00355F2D" w:rsidRPr="0028115E">
        <w:rPr>
          <w:rFonts w:ascii="Times New Roman" w:hAnsi="Times New Roman" w:cs="Times New Roman"/>
          <w:i/>
          <w:sz w:val="24"/>
          <w:szCs w:val="24"/>
        </w:rPr>
        <w:t>ut si</w:t>
      </w:r>
      <w:r w:rsidR="00355F2D" w:rsidRPr="0028115E">
        <w:rPr>
          <w:rFonts w:ascii="Times New Roman" w:hAnsi="Times New Roman" w:cs="Times New Roman"/>
          <w:sz w:val="24"/>
          <w:szCs w:val="24"/>
        </w:rPr>
        <w:t xml:space="preserve">, which one might take as </w:t>
      </w:r>
      <w:r w:rsidR="00DC23F4" w:rsidRPr="0028115E">
        <w:rPr>
          <w:rFonts w:ascii="Times New Roman" w:hAnsi="Times New Roman" w:cs="Times New Roman"/>
          <w:sz w:val="24"/>
          <w:szCs w:val="24"/>
        </w:rPr>
        <w:t xml:space="preserve">‘just as’. Burnouf’s rendering cannot work with dative </w:t>
      </w:r>
      <w:r w:rsidR="00DC23F4" w:rsidRPr="0028115E">
        <w:rPr>
          <w:rFonts w:ascii="Times New Roman" w:hAnsi="Times New Roman" w:cs="Times New Roman"/>
          <w:i/>
          <w:sz w:val="24"/>
          <w:szCs w:val="24"/>
        </w:rPr>
        <w:t>alii</w:t>
      </w:r>
      <w:r w:rsidR="00DC23F4" w:rsidRPr="0028115E">
        <w:rPr>
          <w:rFonts w:ascii="Times New Roman" w:hAnsi="Times New Roman" w:cs="Times New Roman"/>
          <w:sz w:val="24"/>
          <w:szCs w:val="24"/>
        </w:rPr>
        <w:t xml:space="preserve">, as we have seen. </w:t>
      </w:r>
      <w:r w:rsidR="0071414C" w:rsidRPr="0028115E">
        <w:rPr>
          <w:rFonts w:ascii="Times New Roman" w:hAnsi="Times New Roman" w:cs="Times New Roman"/>
          <w:sz w:val="24"/>
          <w:szCs w:val="24"/>
        </w:rPr>
        <w:t>Durry’s edition and commentary cites Burnouf here,</w:t>
      </w:r>
      <w:r w:rsidR="002007C4">
        <w:rPr>
          <w:rStyle w:val="FootnoteReference"/>
          <w:rFonts w:ascii="Times New Roman" w:hAnsi="Times New Roman" w:cs="Times New Roman"/>
          <w:sz w:val="24"/>
          <w:szCs w:val="24"/>
        </w:rPr>
        <w:footnoteReference w:id="29"/>
      </w:r>
      <w:r w:rsidR="0071414C" w:rsidRPr="0028115E">
        <w:rPr>
          <w:rFonts w:ascii="Times New Roman" w:hAnsi="Times New Roman" w:cs="Times New Roman"/>
          <w:sz w:val="24"/>
          <w:szCs w:val="24"/>
        </w:rPr>
        <w:t xml:space="preserve"> but his Bud</w:t>
      </w:r>
      <w:r w:rsidR="000F1DE9">
        <w:rPr>
          <w:rFonts w:ascii="Times New Roman" w:hAnsi="Times New Roman" w:cs="Times New Roman"/>
          <w:sz w:val="24"/>
          <w:szCs w:val="24"/>
        </w:rPr>
        <w:t>é</w:t>
      </w:r>
      <w:r w:rsidR="0071414C" w:rsidRPr="0028115E">
        <w:rPr>
          <w:rFonts w:ascii="Times New Roman" w:hAnsi="Times New Roman" w:cs="Times New Roman"/>
          <w:sz w:val="24"/>
          <w:szCs w:val="24"/>
        </w:rPr>
        <w:t xml:space="preserve"> of 1959 takes a different tack, </w:t>
      </w:r>
      <w:r w:rsidR="00E204A9">
        <w:rPr>
          <w:rFonts w:ascii="Times New Roman" w:hAnsi="Times New Roman" w:cs="Times New Roman"/>
          <w:sz w:val="24"/>
          <w:szCs w:val="24"/>
        </w:rPr>
        <w:t>«</w:t>
      </w:r>
      <w:r w:rsidR="00951BD9" w:rsidRPr="0028115E">
        <w:rPr>
          <w:rFonts w:ascii="Times New Roman" w:hAnsi="Times New Roman" w:cs="Times New Roman"/>
          <w:sz w:val="24"/>
          <w:szCs w:val="24"/>
        </w:rPr>
        <w:t>Tandis que tu mettais au service de tes paroles tes reg</w:t>
      </w:r>
      <w:r w:rsidR="007C5B82">
        <w:rPr>
          <w:rFonts w:ascii="Times New Roman" w:hAnsi="Times New Roman" w:cs="Times New Roman"/>
          <w:sz w:val="24"/>
          <w:szCs w:val="24"/>
        </w:rPr>
        <w:t>ards, ta voix, tes</w:t>
      </w:r>
      <w:r w:rsidR="00951BD9" w:rsidRPr="0028115E">
        <w:rPr>
          <w:rFonts w:ascii="Times New Roman" w:hAnsi="Times New Roman" w:cs="Times New Roman"/>
          <w:sz w:val="24"/>
          <w:szCs w:val="24"/>
        </w:rPr>
        <w:t xml:space="preserve"> gest</w:t>
      </w:r>
      <w:r w:rsidR="007C5B82">
        <w:rPr>
          <w:rFonts w:ascii="Times New Roman" w:hAnsi="Times New Roman" w:cs="Times New Roman"/>
          <w:sz w:val="24"/>
          <w:szCs w:val="24"/>
        </w:rPr>
        <w:t>es, comme si</w:t>
      </w:r>
      <w:r w:rsidR="000F1DE9">
        <w:rPr>
          <w:rFonts w:ascii="Times New Roman" w:hAnsi="Times New Roman" w:cs="Times New Roman"/>
          <w:sz w:val="24"/>
          <w:szCs w:val="24"/>
        </w:rPr>
        <w:t xml:space="preserve"> tu avais confié</w:t>
      </w:r>
      <w:r w:rsidR="00951BD9" w:rsidRPr="0028115E">
        <w:rPr>
          <w:rFonts w:ascii="Times New Roman" w:hAnsi="Times New Roman" w:cs="Times New Roman"/>
          <w:sz w:val="24"/>
          <w:szCs w:val="24"/>
        </w:rPr>
        <w:t xml:space="preserve"> ce mandate </w:t>
      </w:r>
      <w:r w:rsidR="000F1DE9">
        <w:rPr>
          <w:rFonts w:ascii="Times New Roman" w:hAnsi="Times New Roman" w:cs="Times New Roman"/>
          <w:sz w:val="24"/>
          <w:szCs w:val="24"/>
        </w:rPr>
        <w:t>à</w:t>
      </w:r>
      <w:r w:rsidR="00951BD9" w:rsidRPr="0028115E">
        <w:rPr>
          <w:rFonts w:ascii="Times New Roman" w:hAnsi="Times New Roman" w:cs="Times New Roman"/>
          <w:sz w:val="24"/>
          <w:szCs w:val="24"/>
        </w:rPr>
        <w:t xml:space="preserve"> un autre que toi</w:t>
      </w:r>
      <w:r w:rsidR="00E204A9">
        <w:rPr>
          <w:rFonts w:ascii="Times New Roman" w:hAnsi="Times New Roman" w:cs="Times New Roman"/>
          <w:sz w:val="24"/>
          <w:szCs w:val="24"/>
        </w:rPr>
        <w:t>»</w:t>
      </w:r>
      <w:r w:rsidR="00951BD9" w:rsidRPr="0028115E">
        <w:rPr>
          <w:rFonts w:ascii="Times New Roman" w:hAnsi="Times New Roman" w:cs="Times New Roman"/>
          <w:sz w:val="24"/>
          <w:szCs w:val="24"/>
        </w:rPr>
        <w:t>.</w:t>
      </w:r>
      <w:r w:rsidR="00812858" w:rsidRPr="0028115E">
        <w:rPr>
          <w:rStyle w:val="FootnoteReference"/>
          <w:rFonts w:ascii="Times New Roman" w:hAnsi="Times New Roman" w:cs="Times New Roman"/>
          <w:sz w:val="24"/>
          <w:szCs w:val="24"/>
        </w:rPr>
        <w:footnoteReference w:id="30"/>
      </w:r>
      <w:r w:rsidR="00951BD9" w:rsidRPr="0028115E">
        <w:rPr>
          <w:rFonts w:ascii="Times New Roman" w:hAnsi="Times New Roman" w:cs="Times New Roman"/>
          <w:sz w:val="24"/>
          <w:szCs w:val="24"/>
        </w:rPr>
        <w:t xml:space="preserve"> </w:t>
      </w:r>
      <w:r w:rsidR="00812858" w:rsidRPr="0028115E">
        <w:rPr>
          <w:rFonts w:ascii="Times New Roman" w:hAnsi="Times New Roman" w:cs="Times New Roman"/>
          <w:sz w:val="24"/>
          <w:szCs w:val="24"/>
        </w:rPr>
        <w:t xml:space="preserve">On this interpretation of the passage, one might then understand Durry’s </w:t>
      </w:r>
      <w:r w:rsidR="00194208" w:rsidRPr="0028115E">
        <w:rPr>
          <w:rFonts w:ascii="Times New Roman" w:hAnsi="Times New Roman" w:cs="Times New Roman"/>
          <w:sz w:val="24"/>
          <w:szCs w:val="24"/>
        </w:rPr>
        <w:t xml:space="preserve">translation as meaning that Trajan’s performance is just as polished as it would be if he had given the order to someone else. Very similar is the interpretation offered by Rosario Moreno Soldevila: </w:t>
      </w:r>
      <w:r w:rsidR="00E204A9">
        <w:rPr>
          <w:rFonts w:ascii="Times New Roman" w:hAnsi="Times New Roman" w:cs="Times New Roman"/>
          <w:sz w:val="24"/>
          <w:szCs w:val="24"/>
        </w:rPr>
        <w:t>«</w:t>
      </w:r>
      <w:r w:rsidR="00194208" w:rsidRPr="0028115E">
        <w:rPr>
          <w:rFonts w:ascii="Times New Roman" w:hAnsi="Times New Roman" w:cs="Times New Roman"/>
          <w:sz w:val="24"/>
          <w:szCs w:val="24"/>
        </w:rPr>
        <w:t>En efecto, cuando acomodabas tus ojos, tu voz y tu mano a las palabras, como si le hubiera</w:t>
      </w:r>
      <w:r w:rsidR="000F1DE9">
        <w:rPr>
          <w:rFonts w:ascii="Times New Roman" w:hAnsi="Times New Roman" w:cs="Times New Roman"/>
          <w:sz w:val="24"/>
          <w:szCs w:val="24"/>
        </w:rPr>
        <w:t>s encargado a otro esta misión, recorrí</w:t>
      </w:r>
      <w:r w:rsidR="00194208" w:rsidRPr="0028115E">
        <w:rPr>
          <w:rFonts w:ascii="Times New Roman" w:hAnsi="Times New Roman" w:cs="Times New Roman"/>
          <w:sz w:val="24"/>
          <w:szCs w:val="24"/>
        </w:rPr>
        <w:t>as todas la</w:t>
      </w:r>
      <w:r w:rsidR="000F1DE9">
        <w:rPr>
          <w:rFonts w:ascii="Times New Roman" w:hAnsi="Times New Roman" w:cs="Times New Roman"/>
          <w:sz w:val="24"/>
          <w:szCs w:val="24"/>
        </w:rPr>
        <w:t>s formas de cortesí</w:t>
      </w:r>
      <w:r w:rsidR="00194208" w:rsidRPr="0028115E">
        <w:rPr>
          <w:rFonts w:ascii="Times New Roman" w:hAnsi="Times New Roman" w:cs="Times New Roman"/>
          <w:sz w:val="24"/>
          <w:szCs w:val="24"/>
        </w:rPr>
        <w:t>a</w:t>
      </w:r>
      <w:r w:rsidR="00E204A9">
        <w:rPr>
          <w:rFonts w:ascii="Times New Roman" w:hAnsi="Times New Roman" w:cs="Times New Roman"/>
          <w:sz w:val="24"/>
          <w:szCs w:val="24"/>
        </w:rPr>
        <w:t>»</w:t>
      </w:r>
      <w:r w:rsidR="00BD597C" w:rsidRPr="0028115E">
        <w:rPr>
          <w:rFonts w:ascii="Times New Roman" w:hAnsi="Times New Roman" w:cs="Times New Roman"/>
          <w:sz w:val="24"/>
          <w:szCs w:val="24"/>
        </w:rPr>
        <w:t>.</w:t>
      </w:r>
      <w:r w:rsidR="007C5B82">
        <w:rPr>
          <w:rStyle w:val="FootnoteReference"/>
          <w:rFonts w:ascii="Times New Roman" w:hAnsi="Times New Roman" w:cs="Times New Roman"/>
          <w:sz w:val="24"/>
          <w:szCs w:val="24"/>
        </w:rPr>
        <w:footnoteReference w:id="31"/>
      </w:r>
    </w:p>
    <w:p w14:paraId="0C9AFE12" w14:textId="0A29C58F" w:rsidR="00BD597C" w:rsidRPr="0028115E" w:rsidRDefault="00BD597C"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 confess </w:t>
      </w:r>
      <w:proofErr w:type="gramStart"/>
      <w:r w:rsidRPr="0028115E">
        <w:rPr>
          <w:rFonts w:ascii="Times New Roman" w:hAnsi="Times New Roman" w:cs="Times New Roman"/>
          <w:sz w:val="24"/>
          <w:szCs w:val="24"/>
        </w:rPr>
        <w:t>a certain</w:t>
      </w:r>
      <w:proofErr w:type="gramEnd"/>
      <w:r w:rsidRPr="0028115E">
        <w:rPr>
          <w:rFonts w:ascii="Times New Roman" w:hAnsi="Times New Roman" w:cs="Times New Roman"/>
          <w:sz w:val="24"/>
          <w:szCs w:val="24"/>
        </w:rPr>
        <w:t xml:space="preserve"> unease with this meaning. The first part of this sentence is clearly complimentary and gives the sense that Trajan performed well in matching his expression, his </w:t>
      </w:r>
      <w:r w:rsidRPr="0028115E">
        <w:rPr>
          <w:rFonts w:ascii="Times New Roman" w:hAnsi="Times New Roman" w:cs="Times New Roman"/>
          <w:sz w:val="24"/>
          <w:szCs w:val="24"/>
        </w:rPr>
        <w:lastRenderedPageBreak/>
        <w:t xml:space="preserve">voice and his gestures to his words; the last part clearly means that Trajan achieved success in </w:t>
      </w:r>
      <w:r w:rsidR="00F100AE">
        <w:rPr>
          <w:rFonts w:ascii="Times New Roman" w:hAnsi="Times New Roman" w:cs="Times New Roman"/>
          <w:sz w:val="24"/>
          <w:szCs w:val="24"/>
        </w:rPr>
        <w:t>using every variety of</w:t>
      </w:r>
      <w:r w:rsidRPr="0028115E">
        <w:rPr>
          <w:rFonts w:ascii="Times New Roman" w:hAnsi="Times New Roman" w:cs="Times New Roman"/>
          <w:sz w:val="24"/>
          <w:szCs w:val="24"/>
        </w:rPr>
        <w:t xml:space="preserve"> </w:t>
      </w:r>
      <w:r w:rsidRPr="0028115E">
        <w:rPr>
          <w:rFonts w:ascii="Times New Roman" w:hAnsi="Times New Roman" w:cs="Times New Roman"/>
          <w:i/>
          <w:sz w:val="24"/>
          <w:szCs w:val="24"/>
        </w:rPr>
        <w:t>comitas</w:t>
      </w:r>
      <w:r w:rsidRPr="0028115E">
        <w:rPr>
          <w:rFonts w:ascii="Times New Roman" w:hAnsi="Times New Roman" w:cs="Times New Roman"/>
          <w:sz w:val="24"/>
          <w:szCs w:val="24"/>
        </w:rPr>
        <w:t xml:space="preserve"> in </w:t>
      </w:r>
      <w:r w:rsidR="00633B57">
        <w:rPr>
          <w:rFonts w:ascii="Times New Roman" w:hAnsi="Times New Roman" w:cs="Times New Roman"/>
          <w:sz w:val="24"/>
          <w:szCs w:val="24"/>
        </w:rPr>
        <w:t>his complimentary discourse</w:t>
      </w:r>
      <w:r w:rsidRPr="0028115E">
        <w:rPr>
          <w:rFonts w:ascii="Times New Roman" w:hAnsi="Times New Roman" w:cs="Times New Roman"/>
          <w:sz w:val="24"/>
          <w:szCs w:val="24"/>
        </w:rPr>
        <w:t>.</w:t>
      </w:r>
      <w:r w:rsidR="00086896">
        <w:rPr>
          <w:rStyle w:val="FootnoteReference"/>
          <w:rFonts w:ascii="Times New Roman" w:hAnsi="Times New Roman" w:cs="Times New Roman"/>
          <w:sz w:val="24"/>
          <w:szCs w:val="24"/>
        </w:rPr>
        <w:footnoteReference w:id="32"/>
      </w:r>
      <w:r w:rsidRPr="0028115E">
        <w:rPr>
          <w:rFonts w:ascii="Times New Roman" w:hAnsi="Times New Roman" w:cs="Times New Roman"/>
          <w:sz w:val="24"/>
          <w:szCs w:val="24"/>
        </w:rPr>
        <w:t xml:space="preserve"> </w:t>
      </w:r>
      <w:r w:rsidR="00A83EAE" w:rsidRPr="0028115E">
        <w:rPr>
          <w:rFonts w:ascii="Times New Roman" w:hAnsi="Times New Roman" w:cs="Times New Roman"/>
          <w:sz w:val="24"/>
          <w:szCs w:val="24"/>
        </w:rPr>
        <w:t xml:space="preserve">But what are we to make of the </w:t>
      </w:r>
      <w:r w:rsidR="00A83EAE" w:rsidRPr="0028115E">
        <w:rPr>
          <w:rFonts w:ascii="Times New Roman" w:hAnsi="Times New Roman" w:cs="Times New Roman"/>
          <w:i/>
          <w:sz w:val="24"/>
          <w:szCs w:val="24"/>
        </w:rPr>
        <w:t>ut si</w:t>
      </w:r>
      <w:r w:rsidR="00A83EAE" w:rsidRPr="0028115E">
        <w:rPr>
          <w:rFonts w:ascii="Times New Roman" w:hAnsi="Times New Roman" w:cs="Times New Roman"/>
          <w:sz w:val="24"/>
          <w:szCs w:val="24"/>
        </w:rPr>
        <w:t xml:space="preserve"> clause here? </w:t>
      </w:r>
      <w:r w:rsidR="009E47BF">
        <w:rPr>
          <w:rFonts w:ascii="Times New Roman" w:hAnsi="Times New Roman" w:cs="Times New Roman"/>
          <w:sz w:val="24"/>
          <w:szCs w:val="24"/>
        </w:rPr>
        <w:t>If translated litera</w:t>
      </w:r>
      <w:r w:rsidR="00D94E3A">
        <w:rPr>
          <w:rFonts w:ascii="Times New Roman" w:hAnsi="Times New Roman" w:cs="Times New Roman"/>
          <w:sz w:val="24"/>
          <w:szCs w:val="24"/>
        </w:rPr>
        <w:t>lly as «A</w:t>
      </w:r>
      <w:r w:rsidR="008E4F86" w:rsidRPr="0028115E">
        <w:rPr>
          <w:rFonts w:ascii="Times New Roman" w:hAnsi="Times New Roman" w:cs="Times New Roman"/>
          <w:sz w:val="24"/>
          <w:szCs w:val="24"/>
        </w:rPr>
        <w:t>s if you had entrusted th</w:t>
      </w:r>
      <w:r w:rsidR="00D94E3A">
        <w:rPr>
          <w:rFonts w:ascii="Times New Roman" w:hAnsi="Times New Roman" w:cs="Times New Roman"/>
          <w:sz w:val="24"/>
          <w:szCs w:val="24"/>
        </w:rPr>
        <w:t xml:space="preserve">ese very things to someone else», it is not clear </w:t>
      </w:r>
      <w:r w:rsidR="008E4F86" w:rsidRPr="0028115E">
        <w:rPr>
          <w:rFonts w:ascii="Times New Roman" w:hAnsi="Times New Roman" w:cs="Times New Roman"/>
          <w:sz w:val="24"/>
          <w:szCs w:val="24"/>
        </w:rPr>
        <w:t xml:space="preserve">what </w:t>
      </w:r>
      <w:r w:rsidR="00D94E3A">
        <w:rPr>
          <w:rFonts w:ascii="Times New Roman" w:hAnsi="Times New Roman" w:cs="Times New Roman"/>
          <w:sz w:val="24"/>
          <w:szCs w:val="24"/>
        </w:rPr>
        <w:t>the underlying meaning would be.</w:t>
      </w:r>
      <w:r w:rsidR="008E4F86" w:rsidRPr="0028115E">
        <w:rPr>
          <w:rFonts w:ascii="Times New Roman" w:hAnsi="Times New Roman" w:cs="Times New Roman"/>
          <w:sz w:val="24"/>
          <w:szCs w:val="24"/>
        </w:rPr>
        <w:t xml:space="preserve"> </w:t>
      </w:r>
      <w:r w:rsidR="005A76EF" w:rsidRPr="0028115E">
        <w:rPr>
          <w:rFonts w:ascii="Times New Roman" w:hAnsi="Times New Roman" w:cs="Times New Roman"/>
          <w:sz w:val="24"/>
          <w:szCs w:val="24"/>
        </w:rPr>
        <w:t xml:space="preserve">On the surface, it seems a strange kind of compliment to offer Trajan, telling him that his performance was excellent, just as if he had enjoined someone else to take on the task. One could almost be forgiven in such a context for thinking that the </w:t>
      </w:r>
      <w:r w:rsidR="00DF5835" w:rsidRPr="0028115E">
        <w:rPr>
          <w:rFonts w:ascii="Times New Roman" w:hAnsi="Times New Roman" w:cs="Times New Roman"/>
          <w:sz w:val="24"/>
          <w:szCs w:val="24"/>
        </w:rPr>
        <w:t xml:space="preserve">stories about Licinius Sura and Trajan’s speeches might have some truth to them. </w:t>
      </w:r>
      <w:r w:rsidR="00D53DA3">
        <w:rPr>
          <w:rFonts w:ascii="Times New Roman" w:hAnsi="Times New Roman" w:cs="Times New Roman"/>
          <w:sz w:val="24"/>
          <w:szCs w:val="24"/>
        </w:rPr>
        <w:t>I</w:t>
      </w:r>
      <w:r w:rsidR="00DF5835" w:rsidRPr="0028115E">
        <w:rPr>
          <w:rFonts w:ascii="Times New Roman" w:hAnsi="Times New Roman" w:cs="Times New Roman"/>
          <w:sz w:val="24"/>
          <w:szCs w:val="24"/>
        </w:rPr>
        <w:t xml:space="preserve">t would seem very strange </w:t>
      </w:r>
      <w:r w:rsidR="00FD3356" w:rsidRPr="0028115E">
        <w:rPr>
          <w:rFonts w:ascii="Times New Roman" w:hAnsi="Times New Roman" w:cs="Times New Roman"/>
          <w:sz w:val="24"/>
          <w:szCs w:val="24"/>
        </w:rPr>
        <w:t xml:space="preserve">if we are to suppose that Pliny’s speech contained a reference to this tradition about Trajan </w:t>
      </w:r>
      <w:r w:rsidR="001117A8">
        <w:rPr>
          <w:rFonts w:ascii="Times New Roman" w:hAnsi="Times New Roman" w:cs="Times New Roman"/>
          <w:sz w:val="24"/>
          <w:szCs w:val="24"/>
        </w:rPr>
        <w:t>preferring not</w:t>
      </w:r>
      <w:r w:rsidR="00FD3356" w:rsidRPr="0028115E">
        <w:rPr>
          <w:rFonts w:ascii="Times New Roman" w:hAnsi="Times New Roman" w:cs="Times New Roman"/>
          <w:sz w:val="24"/>
          <w:szCs w:val="24"/>
        </w:rPr>
        <w:t xml:space="preserve"> to write his own speeches.</w:t>
      </w:r>
    </w:p>
    <w:p w14:paraId="1B7F45FA" w14:textId="6AFC75F5" w:rsidR="00292B52" w:rsidRPr="0028115E" w:rsidRDefault="00292B52"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If one was going to </w:t>
      </w:r>
      <w:r w:rsidR="00126F36">
        <w:rPr>
          <w:rFonts w:ascii="Times New Roman" w:hAnsi="Times New Roman" w:cs="Times New Roman"/>
          <w:sz w:val="24"/>
          <w:szCs w:val="24"/>
        </w:rPr>
        <w:t>consider</w:t>
      </w:r>
      <w:r w:rsidRPr="0028115E">
        <w:rPr>
          <w:rFonts w:ascii="Times New Roman" w:hAnsi="Times New Roman" w:cs="Times New Roman"/>
          <w:sz w:val="24"/>
          <w:szCs w:val="24"/>
        </w:rPr>
        <w:t xml:space="preserve"> emendation here, on the grounds that the sense is unsatisfactory with the transmitted text, one approach might be to </w:t>
      </w:r>
      <w:r w:rsidR="00F3364E">
        <w:rPr>
          <w:rFonts w:ascii="Times New Roman" w:hAnsi="Times New Roman" w:cs="Times New Roman"/>
          <w:sz w:val="24"/>
          <w:szCs w:val="24"/>
        </w:rPr>
        <w:t xml:space="preserve">consider whether </w:t>
      </w:r>
      <w:r w:rsidR="00F3364E">
        <w:rPr>
          <w:rFonts w:ascii="Times New Roman" w:hAnsi="Times New Roman" w:cs="Times New Roman"/>
          <w:i/>
          <w:sz w:val="24"/>
          <w:szCs w:val="24"/>
        </w:rPr>
        <w:t>alii</w:t>
      </w:r>
      <w:r w:rsidR="00F3364E">
        <w:rPr>
          <w:rFonts w:ascii="Times New Roman" w:hAnsi="Times New Roman" w:cs="Times New Roman"/>
          <w:sz w:val="24"/>
          <w:szCs w:val="24"/>
        </w:rPr>
        <w:t xml:space="preserve"> might be</w:t>
      </w:r>
      <w:r w:rsidRPr="0028115E">
        <w:rPr>
          <w:rFonts w:ascii="Times New Roman" w:hAnsi="Times New Roman" w:cs="Times New Roman"/>
          <w:sz w:val="24"/>
          <w:szCs w:val="24"/>
        </w:rPr>
        <w:t xml:space="preserve"> a possible location for corruption. As we have seen, it is hard to believe that there is a satisfactory way to construe </w:t>
      </w:r>
      <w:r w:rsidRPr="0028115E">
        <w:rPr>
          <w:rFonts w:ascii="Times New Roman" w:hAnsi="Times New Roman" w:cs="Times New Roman"/>
          <w:i/>
          <w:sz w:val="24"/>
          <w:szCs w:val="24"/>
        </w:rPr>
        <w:t>alii</w:t>
      </w:r>
      <w:r w:rsidRPr="0028115E">
        <w:rPr>
          <w:rFonts w:ascii="Times New Roman" w:hAnsi="Times New Roman" w:cs="Times New Roman"/>
          <w:sz w:val="24"/>
          <w:szCs w:val="24"/>
        </w:rPr>
        <w:t xml:space="preserve"> if we accept, as I think we have to, that this is about what Trajan says to the candidates. </w:t>
      </w:r>
      <w:r w:rsidR="00C44C5C" w:rsidRPr="0028115E">
        <w:rPr>
          <w:rFonts w:ascii="Times New Roman" w:hAnsi="Times New Roman" w:cs="Times New Roman"/>
          <w:sz w:val="24"/>
          <w:szCs w:val="24"/>
        </w:rPr>
        <w:t xml:space="preserve">I am tempted to wonder here whether one route might be to emend to </w:t>
      </w:r>
      <w:r w:rsidR="00C44C5C" w:rsidRPr="0028115E">
        <w:rPr>
          <w:rFonts w:ascii="Times New Roman" w:hAnsi="Times New Roman" w:cs="Times New Roman"/>
          <w:i/>
          <w:sz w:val="24"/>
          <w:szCs w:val="24"/>
        </w:rPr>
        <w:t>ut si alius eadem ista mandasset</w:t>
      </w:r>
      <w:r w:rsidR="00C44C5C" w:rsidRPr="0028115E">
        <w:rPr>
          <w:rFonts w:ascii="Times New Roman" w:hAnsi="Times New Roman" w:cs="Times New Roman"/>
          <w:sz w:val="24"/>
          <w:szCs w:val="24"/>
        </w:rPr>
        <w:t xml:space="preserve">, which would give the sense, </w:t>
      </w:r>
      <w:r w:rsidR="0044263D">
        <w:rPr>
          <w:rFonts w:ascii="Times New Roman" w:hAnsi="Times New Roman" w:cs="Times New Roman"/>
          <w:sz w:val="24"/>
          <w:szCs w:val="24"/>
        </w:rPr>
        <w:t>«</w:t>
      </w:r>
      <w:r w:rsidR="00C44C5C" w:rsidRPr="0028115E">
        <w:rPr>
          <w:rFonts w:ascii="Times New Roman" w:hAnsi="Times New Roman" w:cs="Times New Roman"/>
          <w:sz w:val="24"/>
          <w:szCs w:val="24"/>
        </w:rPr>
        <w:t>you harmonised your expressions, y</w:t>
      </w:r>
      <w:r w:rsidR="00B325DA" w:rsidRPr="0028115E">
        <w:rPr>
          <w:rFonts w:ascii="Times New Roman" w:hAnsi="Times New Roman" w:cs="Times New Roman"/>
          <w:sz w:val="24"/>
          <w:szCs w:val="24"/>
        </w:rPr>
        <w:t xml:space="preserve">our voice and your gestures to your words, as if someone had </w:t>
      </w:r>
      <w:r w:rsidR="0089158B" w:rsidRPr="0028115E">
        <w:rPr>
          <w:rFonts w:ascii="Times New Roman" w:hAnsi="Times New Roman" w:cs="Times New Roman"/>
          <w:sz w:val="24"/>
          <w:szCs w:val="24"/>
        </w:rPr>
        <w:t>commanded</w:t>
      </w:r>
      <w:r w:rsidR="0044263D">
        <w:rPr>
          <w:rFonts w:ascii="Times New Roman" w:hAnsi="Times New Roman" w:cs="Times New Roman"/>
          <w:sz w:val="24"/>
          <w:szCs w:val="24"/>
        </w:rPr>
        <w:t xml:space="preserve"> those very things»</w:t>
      </w:r>
      <w:r w:rsidR="00B325DA" w:rsidRPr="0028115E">
        <w:rPr>
          <w:rFonts w:ascii="Times New Roman" w:hAnsi="Times New Roman" w:cs="Times New Roman"/>
          <w:sz w:val="24"/>
          <w:szCs w:val="24"/>
        </w:rPr>
        <w:t xml:space="preserve">. This would, it seems, allow for the possibility of some kind of compliment: the idea would be that Trajan (whose qualities as an orator are </w:t>
      </w:r>
      <w:r w:rsidR="00176FFF" w:rsidRPr="0028115E">
        <w:rPr>
          <w:rFonts w:ascii="Times New Roman" w:hAnsi="Times New Roman" w:cs="Times New Roman"/>
          <w:sz w:val="24"/>
          <w:szCs w:val="24"/>
        </w:rPr>
        <w:t>not something which are explored in any great depth in the speech) is able to produce the appropriate delivery for his words, as if someone had explicitly told him exactly what to do.</w:t>
      </w:r>
      <w:r w:rsidR="0089158B" w:rsidRPr="0028115E">
        <w:rPr>
          <w:rFonts w:ascii="Times New Roman" w:hAnsi="Times New Roman" w:cs="Times New Roman"/>
          <w:sz w:val="24"/>
          <w:szCs w:val="24"/>
        </w:rPr>
        <w:t xml:space="preserve"> </w:t>
      </w:r>
      <w:r w:rsidR="00622503" w:rsidRPr="0028115E">
        <w:rPr>
          <w:rFonts w:ascii="Times New Roman" w:hAnsi="Times New Roman" w:cs="Times New Roman"/>
          <w:sz w:val="24"/>
          <w:szCs w:val="24"/>
        </w:rPr>
        <w:t xml:space="preserve">Given that Pliny does not praise Trajan for his training as an orator, the idea would then be that Trajan is nevertheless able to respond to the candidate with </w:t>
      </w:r>
      <w:proofErr w:type="gramStart"/>
      <w:r w:rsidR="00622503" w:rsidRPr="0028115E">
        <w:rPr>
          <w:rFonts w:ascii="Times New Roman" w:hAnsi="Times New Roman" w:cs="Times New Roman"/>
          <w:sz w:val="24"/>
          <w:szCs w:val="24"/>
        </w:rPr>
        <w:t>words which</w:t>
      </w:r>
      <w:proofErr w:type="gramEnd"/>
      <w:r w:rsidR="00622503" w:rsidRPr="0028115E">
        <w:rPr>
          <w:rFonts w:ascii="Times New Roman" w:hAnsi="Times New Roman" w:cs="Times New Roman"/>
          <w:sz w:val="24"/>
          <w:szCs w:val="24"/>
        </w:rPr>
        <w:t xml:space="preserve"> show a sense of what is required. </w:t>
      </w:r>
      <w:r w:rsidR="00A303FD" w:rsidRPr="0028115E">
        <w:rPr>
          <w:rFonts w:ascii="Times New Roman" w:hAnsi="Times New Roman" w:cs="Times New Roman"/>
          <w:sz w:val="24"/>
          <w:szCs w:val="24"/>
        </w:rPr>
        <w:t xml:space="preserve"> This might also help us to give some sense to the remark about Trajan </w:t>
      </w:r>
      <w:r w:rsidR="00E0210B" w:rsidRPr="0028115E">
        <w:rPr>
          <w:rFonts w:ascii="Times New Roman" w:hAnsi="Times New Roman" w:cs="Times New Roman"/>
          <w:sz w:val="24"/>
          <w:szCs w:val="24"/>
        </w:rPr>
        <w:t xml:space="preserve">covering all the </w:t>
      </w:r>
      <w:r w:rsidR="00E0210B" w:rsidRPr="0028115E">
        <w:rPr>
          <w:rFonts w:ascii="Times New Roman" w:hAnsi="Times New Roman" w:cs="Times New Roman"/>
          <w:i/>
          <w:sz w:val="24"/>
          <w:szCs w:val="24"/>
        </w:rPr>
        <w:t>numeri</w:t>
      </w:r>
      <w:r w:rsidR="00E0210B" w:rsidRPr="0028115E">
        <w:rPr>
          <w:rFonts w:ascii="Times New Roman" w:hAnsi="Times New Roman" w:cs="Times New Roman"/>
          <w:sz w:val="24"/>
          <w:szCs w:val="24"/>
        </w:rPr>
        <w:t xml:space="preserve"> of </w:t>
      </w:r>
      <w:r w:rsidR="00E0210B" w:rsidRPr="0028115E">
        <w:rPr>
          <w:rFonts w:ascii="Times New Roman" w:hAnsi="Times New Roman" w:cs="Times New Roman"/>
          <w:i/>
          <w:sz w:val="24"/>
          <w:szCs w:val="24"/>
        </w:rPr>
        <w:t>comitas</w:t>
      </w:r>
      <w:r w:rsidR="00E0210B" w:rsidRPr="0028115E">
        <w:rPr>
          <w:rFonts w:ascii="Times New Roman" w:hAnsi="Times New Roman" w:cs="Times New Roman"/>
          <w:sz w:val="24"/>
          <w:szCs w:val="24"/>
        </w:rPr>
        <w:t>: the point would be that Trajan spontaneously is able to produce a discourse which goes through all the forms of courteous kindness.</w:t>
      </w:r>
    </w:p>
    <w:p w14:paraId="4DEB8BED" w14:textId="485BE80D" w:rsidR="00E0210B" w:rsidRPr="0028115E" w:rsidRDefault="00373434"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Regardless of how one might deal with the transmitted </w:t>
      </w:r>
      <w:r w:rsidRPr="0028115E">
        <w:rPr>
          <w:rFonts w:ascii="Times New Roman" w:hAnsi="Times New Roman" w:cs="Times New Roman"/>
          <w:i/>
          <w:sz w:val="24"/>
          <w:szCs w:val="24"/>
        </w:rPr>
        <w:t>ut si alii eadem ista mandasses</w:t>
      </w:r>
      <w:r>
        <w:rPr>
          <w:rFonts w:ascii="Times New Roman" w:hAnsi="Times New Roman" w:cs="Times New Roman"/>
          <w:sz w:val="24"/>
          <w:szCs w:val="24"/>
        </w:rPr>
        <w:t>, t</w:t>
      </w:r>
      <w:r w:rsidR="00E0210B" w:rsidRPr="0028115E">
        <w:rPr>
          <w:rFonts w:ascii="Times New Roman" w:hAnsi="Times New Roman" w:cs="Times New Roman"/>
          <w:sz w:val="24"/>
          <w:szCs w:val="24"/>
        </w:rPr>
        <w:t xml:space="preserve">he question remains as how we are to understand </w:t>
      </w:r>
      <w:r w:rsidR="00E0210B" w:rsidRPr="0028115E">
        <w:rPr>
          <w:rFonts w:ascii="Times New Roman" w:hAnsi="Times New Roman" w:cs="Times New Roman"/>
          <w:i/>
          <w:sz w:val="24"/>
          <w:szCs w:val="24"/>
        </w:rPr>
        <w:t>orationi</w:t>
      </w:r>
      <w:r w:rsidR="0057303D">
        <w:rPr>
          <w:rFonts w:ascii="Times New Roman" w:hAnsi="Times New Roman" w:cs="Times New Roman"/>
          <w:sz w:val="24"/>
          <w:szCs w:val="24"/>
        </w:rPr>
        <w:t>.</w:t>
      </w:r>
      <w:r w:rsidR="00E0210B" w:rsidRPr="0028115E">
        <w:rPr>
          <w:rFonts w:ascii="Times New Roman" w:hAnsi="Times New Roman" w:cs="Times New Roman"/>
          <w:sz w:val="24"/>
          <w:szCs w:val="24"/>
        </w:rPr>
        <w:t xml:space="preserve"> </w:t>
      </w:r>
      <w:r w:rsidR="000F1F23" w:rsidRPr="0028115E">
        <w:rPr>
          <w:rFonts w:ascii="Times New Roman" w:hAnsi="Times New Roman" w:cs="Times New Roman"/>
          <w:sz w:val="24"/>
          <w:szCs w:val="24"/>
        </w:rPr>
        <w:t xml:space="preserve">The view that this refers to compliments offered to the candidates, as opposed to a formal speech, was advanced by Burnouf, as has been noted above. </w:t>
      </w:r>
      <w:r w:rsidR="00FC2F72" w:rsidRPr="0028115E">
        <w:rPr>
          <w:rFonts w:ascii="Times New Roman" w:hAnsi="Times New Roman" w:cs="Times New Roman"/>
          <w:sz w:val="24"/>
          <w:szCs w:val="24"/>
        </w:rPr>
        <w:t xml:space="preserve">It is possible that there may have been </w:t>
      </w:r>
      <w:r w:rsidR="00761BA5">
        <w:rPr>
          <w:rFonts w:ascii="Times New Roman" w:hAnsi="Times New Roman" w:cs="Times New Roman"/>
          <w:sz w:val="24"/>
          <w:szCs w:val="24"/>
        </w:rPr>
        <w:t>brief compliments</w:t>
      </w:r>
      <w:r w:rsidR="00FC2F72" w:rsidRPr="0028115E">
        <w:rPr>
          <w:rFonts w:ascii="Times New Roman" w:hAnsi="Times New Roman" w:cs="Times New Roman"/>
          <w:sz w:val="24"/>
          <w:szCs w:val="24"/>
        </w:rPr>
        <w:t xml:space="preserve"> </w:t>
      </w:r>
      <w:r w:rsidR="00FC2F72" w:rsidRPr="0028115E">
        <w:rPr>
          <w:rFonts w:ascii="Times New Roman" w:hAnsi="Times New Roman" w:cs="Times New Roman"/>
          <w:sz w:val="24"/>
          <w:szCs w:val="24"/>
        </w:rPr>
        <w:lastRenderedPageBreak/>
        <w:t xml:space="preserve">offered for each candidate, but the reference to </w:t>
      </w:r>
      <w:r w:rsidR="00FC2F72" w:rsidRPr="0028115E">
        <w:rPr>
          <w:rFonts w:ascii="Times New Roman" w:hAnsi="Times New Roman" w:cs="Times New Roman"/>
          <w:i/>
          <w:sz w:val="24"/>
          <w:szCs w:val="24"/>
        </w:rPr>
        <w:t>omnes comitatis numeros</w:t>
      </w:r>
      <w:r w:rsidR="00FC2F72" w:rsidRPr="0028115E">
        <w:rPr>
          <w:rFonts w:ascii="Times New Roman" w:hAnsi="Times New Roman" w:cs="Times New Roman"/>
          <w:sz w:val="24"/>
          <w:szCs w:val="24"/>
        </w:rPr>
        <w:t xml:space="preserve">, implying an element of depth and completeness, might be felt to point to something more substantial. </w:t>
      </w:r>
      <w:r w:rsidR="007370A1" w:rsidRPr="0028115E">
        <w:rPr>
          <w:rFonts w:ascii="Times New Roman" w:hAnsi="Times New Roman" w:cs="Times New Roman"/>
          <w:sz w:val="24"/>
          <w:szCs w:val="24"/>
        </w:rPr>
        <w:t xml:space="preserve">The </w:t>
      </w:r>
      <w:r w:rsidR="00191846" w:rsidRPr="0028115E">
        <w:rPr>
          <w:rFonts w:ascii="Times New Roman" w:hAnsi="Times New Roman" w:cs="Times New Roman"/>
          <w:sz w:val="24"/>
          <w:szCs w:val="24"/>
        </w:rPr>
        <w:t>last section of chapter 71</w:t>
      </w:r>
      <w:r w:rsidR="007370A1" w:rsidRPr="0028115E">
        <w:rPr>
          <w:rFonts w:ascii="Times New Roman" w:hAnsi="Times New Roman" w:cs="Times New Roman"/>
          <w:sz w:val="24"/>
          <w:szCs w:val="24"/>
        </w:rPr>
        <w:t xml:space="preserve"> </w:t>
      </w:r>
      <w:r w:rsidR="00191846" w:rsidRPr="0028115E">
        <w:rPr>
          <w:rFonts w:ascii="Times New Roman" w:hAnsi="Times New Roman" w:cs="Times New Roman"/>
          <w:sz w:val="24"/>
          <w:szCs w:val="24"/>
        </w:rPr>
        <w:t>(</w:t>
      </w:r>
      <w:r w:rsidR="00807A4F" w:rsidRPr="00D11365">
        <w:rPr>
          <w:rFonts w:ascii="Times New Roman" w:hAnsi="Times New Roman" w:cs="Times New Roman"/>
          <w:i/>
          <w:sz w:val="24"/>
          <w:szCs w:val="24"/>
        </w:rPr>
        <w:t>Pan</w:t>
      </w:r>
      <w:r w:rsidR="00807A4F">
        <w:rPr>
          <w:rFonts w:ascii="Times New Roman" w:hAnsi="Times New Roman" w:cs="Times New Roman"/>
          <w:sz w:val="24"/>
          <w:szCs w:val="24"/>
        </w:rPr>
        <w:t xml:space="preserve">. </w:t>
      </w:r>
      <w:r w:rsidR="00191846" w:rsidRPr="0028115E">
        <w:rPr>
          <w:rFonts w:ascii="Times New Roman" w:hAnsi="Times New Roman" w:cs="Times New Roman"/>
          <w:sz w:val="24"/>
          <w:szCs w:val="24"/>
        </w:rPr>
        <w:t>71</w:t>
      </w:r>
      <w:r w:rsidR="00807A4F">
        <w:rPr>
          <w:rFonts w:ascii="Times New Roman" w:hAnsi="Times New Roman" w:cs="Times New Roman"/>
          <w:sz w:val="24"/>
          <w:szCs w:val="24"/>
        </w:rPr>
        <w:t xml:space="preserve">, </w:t>
      </w:r>
      <w:r w:rsidR="00191846" w:rsidRPr="0028115E">
        <w:rPr>
          <w:rFonts w:ascii="Times New Roman" w:hAnsi="Times New Roman" w:cs="Times New Roman"/>
          <w:sz w:val="24"/>
          <w:szCs w:val="24"/>
        </w:rPr>
        <w:t>7) also sheds some light here</w:t>
      </w:r>
      <w:r w:rsidR="007370A1" w:rsidRPr="0028115E">
        <w:rPr>
          <w:rFonts w:ascii="Times New Roman" w:hAnsi="Times New Roman" w:cs="Times New Roman"/>
          <w:sz w:val="24"/>
          <w:szCs w:val="24"/>
        </w:rPr>
        <w:t>:</w:t>
      </w:r>
    </w:p>
    <w:p w14:paraId="58E9F52D" w14:textId="77777777" w:rsidR="00321435" w:rsidRDefault="00321435" w:rsidP="00F53D52">
      <w:pPr>
        <w:spacing w:line="360" w:lineRule="auto"/>
        <w:rPr>
          <w:rFonts w:ascii="Times New Roman" w:hAnsi="Times New Roman" w:cs="Times New Roman"/>
          <w:sz w:val="24"/>
          <w:szCs w:val="24"/>
        </w:rPr>
      </w:pPr>
    </w:p>
    <w:p w14:paraId="272E540E" w14:textId="707914AA" w:rsidR="005860EB" w:rsidRPr="00321435" w:rsidRDefault="00A06448" w:rsidP="00F53D52">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t>f</w:t>
      </w:r>
      <w:r w:rsidR="005860EB" w:rsidRPr="00321435">
        <w:rPr>
          <w:rFonts w:ascii="Times New Roman" w:hAnsi="Times New Roman" w:cs="Times New Roman"/>
          <w:i/>
          <w:sz w:val="24"/>
          <w:szCs w:val="24"/>
        </w:rPr>
        <w:t>aciebas</w:t>
      </w:r>
      <w:proofErr w:type="gramEnd"/>
      <w:r w:rsidR="005860EB" w:rsidRPr="00321435">
        <w:rPr>
          <w:rFonts w:ascii="Times New Roman" w:hAnsi="Times New Roman" w:cs="Times New Roman"/>
          <w:i/>
          <w:sz w:val="24"/>
          <w:szCs w:val="24"/>
        </w:rPr>
        <w:t xml:space="preserve"> ergo, cum diceres optimos; nec ipsorum modo uita a te sed iudicium senatus comprobabatur, ornarique se, non illos magis quos laudabas, laetabatur. </w:t>
      </w:r>
    </w:p>
    <w:p w14:paraId="5DB71004" w14:textId="22050668" w:rsidR="00F1261A" w:rsidRPr="00321435" w:rsidRDefault="00F1261A" w:rsidP="00F53D52">
      <w:pPr>
        <w:spacing w:line="360" w:lineRule="auto"/>
        <w:rPr>
          <w:rFonts w:ascii="Times New Roman" w:hAnsi="Times New Roman" w:cs="Times New Roman"/>
          <w:sz w:val="24"/>
          <w:szCs w:val="24"/>
        </w:rPr>
      </w:pPr>
      <w:r w:rsidRPr="00321435">
        <w:rPr>
          <w:rFonts w:ascii="Times New Roman" w:hAnsi="Times New Roman"/>
          <w:sz w:val="24"/>
          <w:szCs w:val="24"/>
        </w:rPr>
        <w:t>You were making them the best, when you were saying they were, therefore; and not only was their life but also the good opinion of the senate being approved by you; and it rejoiced that it was being honoured, and those whom you were praising were not being honoured more.</w:t>
      </w:r>
    </w:p>
    <w:p w14:paraId="52EE46F6" w14:textId="77777777" w:rsidR="00F1261A" w:rsidRDefault="00F1261A" w:rsidP="00F53D52">
      <w:pPr>
        <w:spacing w:line="360" w:lineRule="auto"/>
        <w:rPr>
          <w:rFonts w:ascii="Times New Roman" w:hAnsi="Times New Roman" w:cs="Times New Roman"/>
          <w:sz w:val="24"/>
          <w:szCs w:val="24"/>
        </w:rPr>
      </w:pPr>
    </w:p>
    <w:p w14:paraId="46CC7FB9" w14:textId="08E2287F" w:rsidR="007370A1" w:rsidRPr="00E724B4" w:rsidRDefault="00E24DBA"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In this passage, a crucial moment is </w:t>
      </w:r>
      <w:r w:rsidRPr="0028115E">
        <w:rPr>
          <w:rFonts w:ascii="Times New Roman" w:hAnsi="Times New Roman" w:cs="Times New Roman"/>
          <w:i/>
          <w:sz w:val="24"/>
          <w:szCs w:val="24"/>
        </w:rPr>
        <w:t>faciebas ergo, cum diceres optimos</w:t>
      </w:r>
      <w:r w:rsidRPr="0028115E">
        <w:rPr>
          <w:rFonts w:ascii="Times New Roman" w:hAnsi="Times New Roman" w:cs="Times New Roman"/>
          <w:sz w:val="24"/>
          <w:szCs w:val="24"/>
        </w:rPr>
        <w:t xml:space="preserve">. Here, when Trajan describes the candidates as being </w:t>
      </w:r>
      <w:r w:rsidRPr="0028115E">
        <w:rPr>
          <w:rFonts w:ascii="Times New Roman" w:hAnsi="Times New Roman" w:cs="Times New Roman"/>
          <w:i/>
          <w:sz w:val="24"/>
          <w:szCs w:val="24"/>
        </w:rPr>
        <w:t>optimi</w:t>
      </w:r>
      <w:r w:rsidRPr="0028115E">
        <w:rPr>
          <w:rFonts w:ascii="Times New Roman" w:hAnsi="Times New Roman" w:cs="Times New Roman"/>
          <w:sz w:val="24"/>
          <w:szCs w:val="24"/>
        </w:rPr>
        <w:t xml:space="preserve">, this is the same thing as Trajan making them </w:t>
      </w:r>
      <w:r w:rsidRPr="0028115E">
        <w:rPr>
          <w:rFonts w:ascii="Times New Roman" w:hAnsi="Times New Roman" w:cs="Times New Roman"/>
          <w:i/>
          <w:sz w:val="24"/>
          <w:szCs w:val="24"/>
        </w:rPr>
        <w:t>optimi</w:t>
      </w:r>
      <w:r w:rsidRPr="0028115E">
        <w:rPr>
          <w:rFonts w:ascii="Times New Roman" w:hAnsi="Times New Roman" w:cs="Times New Roman"/>
          <w:sz w:val="24"/>
          <w:szCs w:val="24"/>
        </w:rPr>
        <w:t xml:space="preserve">: </w:t>
      </w:r>
      <w:r w:rsidR="008A4B13" w:rsidRPr="0028115E">
        <w:rPr>
          <w:rFonts w:ascii="Times New Roman" w:hAnsi="Times New Roman" w:cs="Times New Roman"/>
          <w:sz w:val="24"/>
          <w:szCs w:val="24"/>
        </w:rPr>
        <w:t xml:space="preserve">praise makes the recipient </w:t>
      </w:r>
      <w:r w:rsidR="008A4B13" w:rsidRPr="0028115E">
        <w:rPr>
          <w:rFonts w:ascii="Times New Roman" w:hAnsi="Times New Roman" w:cs="Times New Roman"/>
          <w:i/>
          <w:sz w:val="24"/>
          <w:szCs w:val="24"/>
        </w:rPr>
        <w:t>optimus</w:t>
      </w:r>
      <w:r w:rsidR="00693E78" w:rsidRPr="0028115E">
        <w:rPr>
          <w:rFonts w:ascii="Times New Roman" w:hAnsi="Times New Roman" w:cs="Times New Roman"/>
          <w:sz w:val="24"/>
          <w:szCs w:val="24"/>
        </w:rPr>
        <w:t>.</w:t>
      </w:r>
      <w:r w:rsidR="00E724B4">
        <w:rPr>
          <w:rFonts w:ascii="Times New Roman" w:hAnsi="Times New Roman" w:cs="Times New Roman"/>
          <w:sz w:val="24"/>
          <w:szCs w:val="24"/>
        </w:rPr>
        <w:t xml:space="preserve"> The presence of the word </w:t>
      </w:r>
      <w:r w:rsidR="00E724B4">
        <w:rPr>
          <w:rFonts w:ascii="Times New Roman" w:hAnsi="Times New Roman" w:cs="Times New Roman"/>
          <w:i/>
          <w:sz w:val="24"/>
          <w:szCs w:val="24"/>
        </w:rPr>
        <w:t>laudabas</w:t>
      </w:r>
      <w:r w:rsidR="00E724B4">
        <w:rPr>
          <w:rFonts w:ascii="Times New Roman" w:hAnsi="Times New Roman" w:cs="Times New Roman"/>
          <w:sz w:val="24"/>
          <w:szCs w:val="24"/>
        </w:rPr>
        <w:t xml:space="preserve"> might also be considered as supporting the view that Trajan was actually offering some kind of </w:t>
      </w:r>
      <w:r w:rsidR="00A01045">
        <w:rPr>
          <w:rFonts w:ascii="Times New Roman" w:hAnsi="Times New Roman" w:cs="Times New Roman"/>
          <w:sz w:val="24"/>
          <w:szCs w:val="24"/>
        </w:rPr>
        <w:t>speech</w:t>
      </w:r>
      <w:r w:rsidR="00E724B4">
        <w:rPr>
          <w:rFonts w:ascii="Times New Roman" w:hAnsi="Times New Roman" w:cs="Times New Roman"/>
          <w:sz w:val="24"/>
          <w:szCs w:val="24"/>
        </w:rPr>
        <w:t xml:space="preserve"> of praise.</w:t>
      </w:r>
      <w:r w:rsidR="00B20E86">
        <w:rPr>
          <w:rFonts w:ascii="Times New Roman" w:hAnsi="Times New Roman" w:cs="Times New Roman"/>
          <w:sz w:val="24"/>
          <w:szCs w:val="24"/>
        </w:rPr>
        <w:t xml:space="preserve"> </w:t>
      </w:r>
    </w:p>
    <w:p w14:paraId="06A6648C" w14:textId="77777777" w:rsidR="00CF248E" w:rsidRDefault="00CF248E" w:rsidP="00F53D52">
      <w:pPr>
        <w:spacing w:line="360" w:lineRule="auto"/>
        <w:rPr>
          <w:rFonts w:ascii="Times New Roman" w:hAnsi="Times New Roman" w:cs="Times New Roman"/>
          <w:sz w:val="24"/>
          <w:szCs w:val="24"/>
        </w:rPr>
      </w:pPr>
    </w:p>
    <w:p w14:paraId="386C148B" w14:textId="5D0030D7" w:rsidR="00CF248E" w:rsidRPr="001838A2" w:rsidRDefault="001838A2" w:rsidP="00F53D52">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From </w:t>
      </w:r>
      <w:r w:rsidR="00B90BF9">
        <w:rPr>
          <w:rFonts w:ascii="Times New Roman" w:hAnsi="Times New Roman" w:cs="Times New Roman"/>
          <w:sz w:val="24"/>
          <w:szCs w:val="24"/>
          <w:u w:val="single"/>
        </w:rPr>
        <w:t>opti</w:t>
      </w:r>
      <w:r>
        <w:rPr>
          <w:rFonts w:ascii="Times New Roman" w:hAnsi="Times New Roman" w:cs="Times New Roman"/>
          <w:sz w:val="24"/>
          <w:szCs w:val="24"/>
          <w:u w:val="single"/>
        </w:rPr>
        <w:t>mi</w:t>
      </w:r>
      <w:r>
        <w:rPr>
          <w:rFonts w:ascii="Times New Roman" w:hAnsi="Times New Roman" w:cs="Times New Roman"/>
          <w:i/>
          <w:sz w:val="24"/>
          <w:szCs w:val="24"/>
          <w:u w:val="single"/>
        </w:rPr>
        <w:t xml:space="preserve"> to </w:t>
      </w:r>
      <w:r>
        <w:rPr>
          <w:rFonts w:ascii="Times New Roman" w:hAnsi="Times New Roman" w:cs="Times New Roman"/>
          <w:sz w:val="24"/>
          <w:szCs w:val="24"/>
          <w:u w:val="single"/>
        </w:rPr>
        <w:t>optimus</w:t>
      </w:r>
      <w:r w:rsidR="00057537">
        <w:rPr>
          <w:rFonts w:ascii="Times New Roman" w:hAnsi="Times New Roman" w:cs="Times New Roman"/>
          <w:i/>
          <w:sz w:val="24"/>
          <w:szCs w:val="24"/>
          <w:u w:val="single"/>
        </w:rPr>
        <w:t>: Trajan and Pliny</w:t>
      </w:r>
    </w:p>
    <w:p w14:paraId="7E8E1FE1" w14:textId="6085DC13" w:rsidR="004E02D0" w:rsidRPr="0028115E" w:rsidRDefault="002C346D" w:rsidP="00F53D52">
      <w:pPr>
        <w:spacing w:line="360" w:lineRule="auto"/>
        <w:rPr>
          <w:rFonts w:ascii="Times New Roman" w:hAnsi="Times New Roman" w:cs="Times New Roman"/>
          <w:sz w:val="24"/>
          <w:szCs w:val="24"/>
        </w:rPr>
      </w:pPr>
      <w:r>
        <w:rPr>
          <w:rFonts w:ascii="Times New Roman" w:hAnsi="Times New Roman" w:cs="Times New Roman"/>
          <w:sz w:val="24"/>
          <w:szCs w:val="24"/>
        </w:rPr>
        <w:t>Taken in the wider context of the speech as a whole,</w:t>
      </w:r>
      <w:r w:rsidR="009E53F2" w:rsidRPr="0028115E">
        <w:rPr>
          <w:rFonts w:ascii="Times New Roman" w:hAnsi="Times New Roman" w:cs="Times New Roman"/>
          <w:sz w:val="24"/>
          <w:szCs w:val="24"/>
        </w:rPr>
        <w:t xml:space="preserve"> Trajan’s praise for candidates for office here opens the way to </w:t>
      </w:r>
      <w:r w:rsidR="00673165" w:rsidRPr="0028115E">
        <w:rPr>
          <w:rFonts w:ascii="Times New Roman" w:hAnsi="Times New Roman" w:cs="Times New Roman"/>
          <w:sz w:val="24"/>
          <w:szCs w:val="24"/>
        </w:rPr>
        <w:t>Trajan’s praise for Pliny himself later on in the work</w:t>
      </w:r>
      <w:r w:rsidR="00A26102" w:rsidRPr="0028115E">
        <w:rPr>
          <w:rFonts w:ascii="Times New Roman" w:hAnsi="Times New Roman" w:cs="Times New Roman"/>
          <w:sz w:val="24"/>
          <w:szCs w:val="24"/>
        </w:rPr>
        <w:t>, as the speech draws to its close</w:t>
      </w:r>
      <w:r w:rsidR="00673165" w:rsidRPr="0028115E">
        <w:rPr>
          <w:rFonts w:ascii="Times New Roman" w:hAnsi="Times New Roman" w:cs="Times New Roman"/>
          <w:sz w:val="24"/>
          <w:szCs w:val="24"/>
        </w:rPr>
        <w:t xml:space="preserve">. </w:t>
      </w:r>
      <w:r w:rsidR="009F6D27" w:rsidRPr="0028115E">
        <w:rPr>
          <w:rFonts w:ascii="Times New Roman" w:hAnsi="Times New Roman" w:cs="Times New Roman"/>
          <w:sz w:val="24"/>
          <w:szCs w:val="24"/>
        </w:rPr>
        <w:t>This comes across most clearly in c</w:t>
      </w:r>
      <w:r w:rsidR="0038380B" w:rsidRPr="0028115E">
        <w:rPr>
          <w:rFonts w:ascii="Times New Roman" w:hAnsi="Times New Roman" w:cs="Times New Roman"/>
          <w:sz w:val="24"/>
          <w:szCs w:val="24"/>
        </w:rPr>
        <w:t>hapter 92, where Pliny declares Trajan’s support for his own candidacy for the consulship (</w:t>
      </w:r>
      <w:r w:rsidRPr="00A9273E">
        <w:rPr>
          <w:rFonts w:ascii="Times New Roman" w:hAnsi="Times New Roman" w:cs="Times New Roman"/>
          <w:i/>
          <w:sz w:val="24"/>
          <w:szCs w:val="24"/>
        </w:rPr>
        <w:t>Pan</w:t>
      </w:r>
      <w:r>
        <w:rPr>
          <w:rFonts w:ascii="Times New Roman" w:hAnsi="Times New Roman" w:cs="Times New Roman"/>
          <w:sz w:val="24"/>
          <w:szCs w:val="24"/>
        </w:rPr>
        <w:t xml:space="preserve">. 92, </w:t>
      </w:r>
      <w:r w:rsidR="004E02D0" w:rsidRPr="0028115E">
        <w:rPr>
          <w:rFonts w:ascii="Times New Roman" w:hAnsi="Times New Roman" w:cs="Times New Roman"/>
          <w:sz w:val="24"/>
          <w:szCs w:val="24"/>
        </w:rPr>
        <w:t>3):</w:t>
      </w:r>
    </w:p>
    <w:p w14:paraId="226F979E" w14:textId="77777777" w:rsidR="00321435" w:rsidRDefault="00321435" w:rsidP="00F53D52">
      <w:pPr>
        <w:spacing w:line="360" w:lineRule="auto"/>
        <w:rPr>
          <w:rFonts w:ascii="Times New Roman" w:hAnsi="Times New Roman" w:cs="Times New Roman"/>
          <w:sz w:val="24"/>
          <w:szCs w:val="24"/>
        </w:rPr>
      </w:pPr>
    </w:p>
    <w:p w14:paraId="04577B19" w14:textId="1B853875" w:rsidR="004E02D0" w:rsidRPr="00321435" w:rsidRDefault="00EC1EA6" w:rsidP="00F53D52">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t>t</w:t>
      </w:r>
      <w:r w:rsidR="004E02D0" w:rsidRPr="00321435">
        <w:rPr>
          <w:rFonts w:ascii="Times New Roman" w:hAnsi="Times New Roman" w:cs="Times New Roman"/>
          <w:i/>
          <w:sz w:val="24"/>
          <w:szCs w:val="24"/>
        </w:rPr>
        <w:t>u</w:t>
      </w:r>
      <w:proofErr w:type="gramEnd"/>
      <w:r w:rsidR="004E02D0" w:rsidRPr="00321435">
        <w:rPr>
          <w:rFonts w:ascii="Times New Roman" w:hAnsi="Times New Roman" w:cs="Times New Roman"/>
          <w:i/>
          <w:sz w:val="24"/>
          <w:szCs w:val="24"/>
        </w:rPr>
        <w:t xml:space="preserve"> comitiis nostris praesidere, tu nobis sanctissimum illud carmen praeire dignatus es; tuo iudicio consules facti, tua uoce renuntiati sumus, ut idem honoribus nostris suffragator in curia, in campo d</w:t>
      </w:r>
      <w:r w:rsidR="00CB29E1" w:rsidRPr="00321435">
        <w:rPr>
          <w:rFonts w:ascii="Times New Roman" w:hAnsi="Times New Roman" w:cs="Times New Roman"/>
          <w:i/>
          <w:sz w:val="24"/>
          <w:szCs w:val="24"/>
        </w:rPr>
        <w:t>eclarator</w:t>
      </w:r>
      <w:r w:rsidR="004E02D0" w:rsidRPr="00321435">
        <w:rPr>
          <w:rFonts w:ascii="Times New Roman" w:hAnsi="Times New Roman" w:cs="Times New Roman"/>
          <w:i/>
          <w:sz w:val="24"/>
          <w:szCs w:val="24"/>
        </w:rPr>
        <w:t xml:space="preserve"> exsisteres.</w:t>
      </w:r>
    </w:p>
    <w:p w14:paraId="6CA4B68F" w14:textId="67384795" w:rsidR="00304015" w:rsidRDefault="00304015"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You saw fit to be present at our election, you saw fit to pronounce that most holy </w:t>
      </w:r>
      <w:r w:rsidR="00450DC1">
        <w:rPr>
          <w:rFonts w:ascii="Times New Roman" w:hAnsi="Times New Roman" w:cs="Times New Roman"/>
          <w:sz w:val="24"/>
          <w:szCs w:val="24"/>
        </w:rPr>
        <w:t>performance</w:t>
      </w:r>
      <w:r w:rsidR="00F8331D">
        <w:rPr>
          <w:rFonts w:ascii="Times New Roman" w:hAnsi="Times New Roman" w:cs="Times New Roman"/>
          <w:sz w:val="24"/>
          <w:szCs w:val="24"/>
        </w:rPr>
        <w:t>;</w:t>
      </w:r>
      <w:r>
        <w:rPr>
          <w:rFonts w:ascii="Times New Roman" w:hAnsi="Times New Roman" w:cs="Times New Roman"/>
          <w:sz w:val="24"/>
          <w:szCs w:val="24"/>
        </w:rPr>
        <w:t xml:space="preserve"> through your judgement we were made consuls, we were confirmed in office by </w:t>
      </w:r>
      <w:r>
        <w:rPr>
          <w:rFonts w:ascii="Times New Roman" w:hAnsi="Times New Roman" w:cs="Times New Roman"/>
          <w:sz w:val="24"/>
          <w:szCs w:val="24"/>
        </w:rPr>
        <w:lastRenderedPageBreak/>
        <w:t xml:space="preserve">your voice, so that you the same person who was our supporter in the senate might in the </w:t>
      </w:r>
      <w:r w:rsidR="00EC1EA6">
        <w:rPr>
          <w:rFonts w:ascii="Times New Roman" w:hAnsi="Times New Roman" w:cs="Times New Roman"/>
          <w:sz w:val="24"/>
          <w:szCs w:val="24"/>
        </w:rPr>
        <w:t>Campus</w:t>
      </w:r>
      <w:r>
        <w:rPr>
          <w:rFonts w:ascii="Times New Roman" w:hAnsi="Times New Roman" w:cs="Times New Roman"/>
          <w:sz w:val="24"/>
          <w:szCs w:val="24"/>
        </w:rPr>
        <w:t xml:space="preserve"> be the person to announce our appointment.</w:t>
      </w:r>
    </w:p>
    <w:p w14:paraId="05FC79DF" w14:textId="77777777" w:rsidR="00304015" w:rsidRPr="0028115E" w:rsidRDefault="00304015" w:rsidP="00F53D52">
      <w:pPr>
        <w:spacing w:line="360" w:lineRule="auto"/>
        <w:rPr>
          <w:rFonts w:ascii="Times New Roman" w:hAnsi="Times New Roman" w:cs="Times New Roman"/>
          <w:sz w:val="24"/>
          <w:szCs w:val="24"/>
        </w:rPr>
      </w:pPr>
    </w:p>
    <w:p w14:paraId="21C5FC4F" w14:textId="23976378" w:rsidR="004E02D0" w:rsidRPr="0028115E" w:rsidRDefault="00177294" w:rsidP="00F53D52">
      <w:pPr>
        <w:spacing w:line="360" w:lineRule="auto"/>
        <w:rPr>
          <w:rFonts w:ascii="Times New Roman" w:hAnsi="Times New Roman" w:cs="Times New Roman"/>
          <w:sz w:val="24"/>
          <w:szCs w:val="24"/>
        </w:rPr>
      </w:pPr>
      <w:r>
        <w:rPr>
          <w:rFonts w:ascii="Times New Roman" w:hAnsi="Times New Roman" w:cs="Times New Roman"/>
          <w:sz w:val="24"/>
          <w:szCs w:val="24"/>
        </w:rPr>
        <w:t>There is</w:t>
      </w:r>
      <w:r w:rsidR="007546A8" w:rsidRPr="0028115E">
        <w:rPr>
          <w:rFonts w:ascii="Times New Roman" w:hAnsi="Times New Roman" w:cs="Times New Roman"/>
          <w:sz w:val="24"/>
          <w:szCs w:val="24"/>
        </w:rPr>
        <w:t xml:space="preserve"> a subtle shift</w:t>
      </w:r>
      <w:r>
        <w:rPr>
          <w:rFonts w:ascii="Times New Roman" w:hAnsi="Times New Roman" w:cs="Times New Roman"/>
          <w:sz w:val="24"/>
          <w:szCs w:val="24"/>
        </w:rPr>
        <w:t xml:space="preserve"> here</w:t>
      </w:r>
      <w:r w:rsidR="007546A8" w:rsidRPr="0028115E">
        <w:rPr>
          <w:rFonts w:ascii="Times New Roman" w:hAnsi="Times New Roman" w:cs="Times New Roman"/>
          <w:sz w:val="24"/>
          <w:szCs w:val="24"/>
        </w:rPr>
        <w:t xml:space="preserve">: whereas in chapter 71 the </w:t>
      </w:r>
      <w:r w:rsidR="0078489F">
        <w:rPr>
          <w:rFonts w:ascii="Times New Roman" w:hAnsi="Times New Roman" w:cs="Times New Roman"/>
          <w:sz w:val="24"/>
          <w:szCs w:val="24"/>
        </w:rPr>
        <w:t>electoral process</w:t>
      </w:r>
      <w:r w:rsidR="007546A8" w:rsidRPr="0028115E">
        <w:rPr>
          <w:rFonts w:ascii="Times New Roman" w:hAnsi="Times New Roman" w:cs="Times New Roman"/>
          <w:sz w:val="24"/>
          <w:szCs w:val="24"/>
        </w:rPr>
        <w:t xml:space="preserve"> involves </w:t>
      </w:r>
      <w:r w:rsidR="003849E3">
        <w:rPr>
          <w:rFonts w:ascii="Times New Roman" w:hAnsi="Times New Roman" w:cs="Times New Roman"/>
          <w:sz w:val="24"/>
          <w:szCs w:val="24"/>
        </w:rPr>
        <w:t xml:space="preserve">not just </w:t>
      </w:r>
      <w:r w:rsidR="007546A8" w:rsidRPr="0028115E">
        <w:rPr>
          <w:rFonts w:ascii="Times New Roman" w:hAnsi="Times New Roman" w:cs="Times New Roman"/>
          <w:sz w:val="24"/>
          <w:szCs w:val="24"/>
        </w:rPr>
        <w:t>Trajan</w:t>
      </w:r>
      <w:r w:rsidR="003849E3">
        <w:rPr>
          <w:rFonts w:ascii="Times New Roman" w:hAnsi="Times New Roman" w:cs="Times New Roman"/>
          <w:sz w:val="24"/>
          <w:szCs w:val="24"/>
        </w:rPr>
        <w:t>’s</w:t>
      </w:r>
      <w:r w:rsidR="007546A8" w:rsidRPr="0028115E">
        <w:rPr>
          <w:rFonts w:ascii="Times New Roman" w:hAnsi="Times New Roman" w:cs="Times New Roman"/>
          <w:sz w:val="24"/>
          <w:szCs w:val="24"/>
        </w:rPr>
        <w:t xml:space="preserve"> approving the candidate but also the judgement of the </w:t>
      </w:r>
      <w:r w:rsidR="00932505" w:rsidRPr="0028115E">
        <w:rPr>
          <w:rFonts w:ascii="Times New Roman" w:hAnsi="Times New Roman" w:cs="Times New Roman"/>
          <w:sz w:val="24"/>
          <w:szCs w:val="24"/>
        </w:rPr>
        <w:t xml:space="preserve">senate, here the appointment of Pliny himself is emphatically associated with the </w:t>
      </w:r>
      <w:r w:rsidR="00932505" w:rsidRPr="0028115E">
        <w:rPr>
          <w:rFonts w:ascii="Times New Roman" w:hAnsi="Times New Roman" w:cs="Times New Roman"/>
          <w:i/>
          <w:sz w:val="24"/>
          <w:szCs w:val="24"/>
        </w:rPr>
        <w:t>iudicium</w:t>
      </w:r>
      <w:r w:rsidR="00932505" w:rsidRPr="0028115E">
        <w:rPr>
          <w:rFonts w:ascii="Times New Roman" w:hAnsi="Times New Roman" w:cs="Times New Roman"/>
          <w:sz w:val="24"/>
          <w:szCs w:val="24"/>
        </w:rPr>
        <w:t xml:space="preserve"> of the emperor. </w:t>
      </w:r>
      <w:r w:rsidR="00047DEC" w:rsidRPr="0028115E">
        <w:rPr>
          <w:rFonts w:ascii="Times New Roman" w:hAnsi="Times New Roman" w:cs="Times New Roman"/>
          <w:sz w:val="24"/>
          <w:szCs w:val="24"/>
        </w:rPr>
        <w:t xml:space="preserve">We can also observe here how Trajan is figured in a sacral capacity as </w:t>
      </w:r>
      <w:r w:rsidR="00CB7DFB" w:rsidRPr="0028115E">
        <w:rPr>
          <w:rFonts w:ascii="Times New Roman" w:hAnsi="Times New Roman" w:cs="Times New Roman"/>
          <w:sz w:val="24"/>
          <w:szCs w:val="24"/>
        </w:rPr>
        <w:t>he</w:t>
      </w:r>
      <w:r w:rsidR="00047DEC" w:rsidRPr="0028115E">
        <w:rPr>
          <w:rFonts w:ascii="Times New Roman" w:hAnsi="Times New Roman" w:cs="Times New Roman"/>
          <w:sz w:val="24"/>
          <w:szCs w:val="24"/>
        </w:rPr>
        <w:t xml:space="preserve"> pronounces the election</w:t>
      </w:r>
      <w:r w:rsidR="00CB7DFB" w:rsidRPr="0028115E">
        <w:rPr>
          <w:rFonts w:ascii="Times New Roman" w:hAnsi="Times New Roman" w:cs="Times New Roman"/>
          <w:sz w:val="24"/>
          <w:szCs w:val="24"/>
        </w:rPr>
        <w:t xml:space="preserve"> of Pliny and his colleague Tertullus. </w:t>
      </w:r>
      <w:r w:rsidR="00B43BAC">
        <w:rPr>
          <w:rFonts w:ascii="Times New Roman" w:hAnsi="Times New Roman" w:cs="Times New Roman"/>
          <w:sz w:val="24"/>
          <w:szCs w:val="24"/>
        </w:rPr>
        <w:t>The usage of</w:t>
      </w:r>
      <w:r w:rsidR="00432D1F" w:rsidRPr="0028115E">
        <w:rPr>
          <w:rFonts w:ascii="Times New Roman" w:hAnsi="Times New Roman" w:cs="Times New Roman"/>
          <w:sz w:val="24"/>
          <w:szCs w:val="24"/>
        </w:rPr>
        <w:t xml:space="preserve"> </w:t>
      </w:r>
      <w:proofErr w:type="gramStart"/>
      <w:r w:rsidR="00432D1F" w:rsidRPr="0028115E">
        <w:rPr>
          <w:rFonts w:ascii="Times New Roman" w:hAnsi="Times New Roman" w:cs="Times New Roman"/>
          <w:i/>
          <w:sz w:val="24"/>
          <w:szCs w:val="24"/>
        </w:rPr>
        <w:t>carmen</w:t>
      </w:r>
      <w:proofErr w:type="gramEnd"/>
      <w:r w:rsidR="00432D1F" w:rsidRPr="0028115E">
        <w:rPr>
          <w:rFonts w:ascii="Times New Roman" w:hAnsi="Times New Roman" w:cs="Times New Roman"/>
          <w:sz w:val="24"/>
          <w:szCs w:val="24"/>
        </w:rPr>
        <w:t xml:space="preserve"> </w:t>
      </w:r>
      <w:r w:rsidR="00B43BAC">
        <w:rPr>
          <w:rFonts w:ascii="Times New Roman" w:hAnsi="Times New Roman" w:cs="Times New Roman"/>
          <w:sz w:val="24"/>
          <w:szCs w:val="24"/>
        </w:rPr>
        <w:t xml:space="preserve">in this passage recalls </w:t>
      </w:r>
      <w:r w:rsidR="00432D1F" w:rsidRPr="0028115E">
        <w:rPr>
          <w:rFonts w:ascii="Times New Roman" w:hAnsi="Times New Roman" w:cs="Times New Roman"/>
          <w:sz w:val="24"/>
          <w:szCs w:val="24"/>
        </w:rPr>
        <w:t>the earlier passage on Trajan’s own can</w:t>
      </w:r>
      <w:r w:rsidR="00B43BAC">
        <w:rPr>
          <w:rFonts w:ascii="Times New Roman" w:hAnsi="Times New Roman" w:cs="Times New Roman"/>
          <w:sz w:val="24"/>
          <w:szCs w:val="24"/>
        </w:rPr>
        <w:t xml:space="preserve">didacy for the consulship in </w:t>
      </w:r>
      <w:r w:rsidR="00B43BAC" w:rsidRPr="00A9273E">
        <w:rPr>
          <w:rFonts w:ascii="Times New Roman" w:hAnsi="Times New Roman" w:cs="Times New Roman"/>
          <w:i/>
          <w:sz w:val="24"/>
          <w:szCs w:val="24"/>
        </w:rPr>
        <w:t>Pan</w:t>
      </w:r>
      <w:r w:rsidR="00B43BAC">
        <w:rPr>
          <w:rFonts w:ascii="Times New Roman" w:hAnsi="Times New Roman" w:cs="Times New Roman"/>
          <w:sz w:val="24"/>
          <w:szCs w:val="24"/>
        </w:rPr>
        <w:t xml:space="preserve">. 63, </w:t>
      </w:r>
      <w:r w:rsidR="00432D1F" w:rsidRPr="0028115E">
        <w:rPr>
          <w:rFonts w:ascii="Times New Roman" w:hAnsi="Times New Roman" w:cs="Times New Roman"/>
          <w:sz w:val="24"/>
          <w:szCs w:val="24"/>
        </w:rPr>
        <w:t>2:</w:t>
      </w:r>
    </w:p>
    <w:p w14:paraId="7B23630E" w14:textId="77777777" w:rsidR="003849E3" w:rsidRDefault="003849E3" w:rsidP="00F53D52">
      <w:pPr>
        <w:spacing w:line="360" w:lineRule="auto"/>
        <w:rPr>
          <w:rFonts w:ascii="Times New Roman" w:hAnsi="Times New Roman" w:cs="Times New Roman"/>
          <w:sz w:val="24"/>
          <w:szCs w:val="24"/>
        </w:rPr>
      </w:pPr>
    </w:p>
    <w:p w14:paraId="503E8546" w14:textId="179C0C05" w:rsidR="00450DC1" w:rsidRPr="003849E3" w:rsidRDefault="00432D1F" w:rsidP="00F53D52">
      <w:pPr>
        <w:spacing w:line="360" w:lineRule="auto"/>
        <w:rPr>
          <w:rFonts w:ascii="Times New Roman" w:hAnsi="Times New Roman" w:cs="Times New Roman"/>
          <w:i/>
          <w:sz w:val="24"/>
          <w:szCs w:val="24"/>
        </w:rPr>
      </w:pPr>
      <w:proofErr w:type="gramStart"/>
      <w:r w:rsidRPr="003849E3">
        <w:rPr>
          <w:rFonts w:ascii="Times New Roman" w:hAnsi="Times New Roman" w:cs="Times New Roman"/>
          <w:i/>
          <w:sz w:val="24"/>
          <w:szCs w:val="24"/>
        </w:rPr>
        <w:t>perpessus</w:t>
      </w:r>
      <w:proofErr w:type="gramEnd"/>
      <w:r w:rsidRPr="003849E3">
        <w:rPr>
          <w:rFonts w:ascii="Times New Roman" w:hAnsi="Times New Roman" w:cs="Times New Roman"/>
          <w:i/>
          <w:sz w:val="24"/>
          <w:szCs w:val="24"/>
        </w:rPr>
        <w:t xml:space="preserve"> es longum illud carmen comitiorum nec iam inridendam moram consulque sic factus es ut unus ex nobis, quos facis consules.</w:t>
      </w:r>
    </w:p>
    <w:p w14:paraId="098BA487" w14:textId="2422D479" w:rsidR="00450DC1" w:rsidRDefault="00450DC1" w:rsidP="00F53D52">
      <w:pPr>
        <w:spacing w:line="360" w:lineRule="auto"/>
        <w:rPr>
          <w:rFonts w:ascii="Times New Roman" w:hAnsi="Times New Roman" w:cs="Times New Roman"/>
          <w:sz w:val="24"/>
          <w:szCs w:val="24"/>
        </w:rPr>
      </w:pPr>
      <w:r>
        <w:rPr>
          <w:rFonts w:ascii="Times New Roman" w:hAnsi="Times New Roman" w:cs="Times New Roman"/>
          <w:sz w:val="24"/>
          <w:szCs w:val="24"/>
        </w:rPr>
        <w:t>You endured that lengthy performance of the elections and the delay that was no longer to be laughed</w:t>
      </w:r>
      <w:r w:rsidR="00F8331D">
        <w:rPr>
          <w:rFonts w:ascii="Times New Roman" w:hAnsi="Times New Roman" w:cs="Times New Roman"/>
          <w:sz w:val="24"/>
          <w:szCs w:val="24"/>
        </w:rPr>
        <w:t xml:space="preserve"> at</w:t>
      </w:r>
      <w:r>
        <w:rPr>
          <w:rFonts w:ascii="Times New Roman" w:hAnsi="Times New Roman" w:cs="Times New Roman"/>
          <w:sz w:val="24"/>
          <w:szCs w:val="24"/>
        </w:rPr>
        <w:t>, and you were made a consul just like one of us, whom you make consuls.</w:t>
      </w:r>
    </w:p>
    <w:p w14:paraId="4D337734" w14:textId="77777777" w:rsidR="00450DC1" w:rsidRPr="0028115E" w:rsidRDefault="00450DC1" w:rsidP="00F53D52">
      <w:pPr>
        <w:spacing w:line="360" w:lineRule="auto"/>
        <w:rPr>
          <w:rFonts w:ascii="Times New Roman" w:hAnsi="Times New Roman" w:cs="Times New Roman"/>
          <w:sz w:val="24"/>
          <w:szCs w:val="24"/>
        </w:rPr>
      </w:pPr>
    </w:p>
    <w:p w14:paraId="31BD2D95" w14:textId="751F08DA" w:rsidR="003578B9" w:rsidRPr="0028115E" w:rsidRDefault="00681DB6"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Here </w:t>
      </w:r>
      <w:proofErr w:type="gramStart"/>
      <w:r w:rsidRPr="0028115E">
        <w:rPr>
          <w:rFonts w:ascii="Times New Roman" w:hAnsi="Times New Roman" w:cs="Times New Roman"/>
          <w:i/>
          <w:sz w:val="24"/>
          <w:szCs w:val="24"/>
        </w:rPr>
        <w:t>carmen</w:t>
      </w:r>
      <w:proofErr w:type="gramEnd"/>
      <w:r w:rsidRPr="0028115E">
        <w:rPr>
          <w:rFonts w:ascii="Times New Roman" w:hAnsi="Times New Roman" w:cs="Times New Roman"/>
          <w:sz w:val="24"/>
          <w:szCs w:val="24"/>
        </w:rPr>
        <w:t xml:space="preserve"> </w:t>
      </w:r>
      <w:r w:rsidR="00F8331D">
        <w:rPr>
          <w:rFonts w:ascii="Times New Roman" w:hAnsi="Times New Roman" w:cs="Times New Roman"/>
          <w:sz w:val="24"/>
          <w:szCs w:val="24"/>
        </w:rPr>
        <w:t>refers</w:t>
      </w:r>
      <w:r w:rsidRPr="0028115E">
        <w:rPr>
          <w:rFonts w:ascii="Times New Roman" w:hAnsi="Times New Roman" w:cs="Times New Roman"/>
          <w:sz w:val="24"/>
          <w:szCs w:val="24"/>
        </w:rPr>
        <w:t xml:space="preserve"> to the elaborate ritual of the conduct of the </w:t>
      </w:r>
      <w:r w:rsidRPr="0028115E">
        <w:rPr>
          <w:rFonts w:ascii="Times New Roman" w:hAnsi="Times New Roman" w:cs="Times New Roman"/>
          <w:i/>
          <w:sz w:val="24"/>
          <w:szCs w:val="24"/>
        </w:rPr>
        <w:t>comitia</w:t>
      </w:r>
      <w:r w:rsidRPr="0028115E">
        <w:rPr>
          <w:rFonts w:ascii="Times New Roman" w:hAnsi="Times New Roman" w:cs="Times New Roman"/>
          <w:sz w:val="24"/>
          <w:szCs w:val="24"/>
        </w:rPr>
        <w:t>.</w:t>
      </w:r>
      <w:r w:rsidR="00C2089B" w:rsidRPr="0028115E">
        <w:rPr>
          <w:rStyle w:val="FootnoteReference"/>
          <w:rFonts w:ascii="Times New Roman" w:hAnsi="Times New Roman" w:cs="Times New Roman"/>
          <w:sz w:val="24"/>
          <w:szCs w:val="24"/>
        </w:rPr>
        <w:footnoteReference w:id="33"/>
      </w:r>
      <w:r w:rsidR="00745BAC" w:rsidRPr="0028115E">
        <w:rPr>
          <w:rFonts w:ascii="Times New Roman" w:hAnsi="Times New Roman" w:cs="Times New Roman"/>
          <w:sz w:val="24"/>
          <w:szCs w:val="24"/>
        </w:rPr>
        <w:t xml:space="preserve"> </w:t>
      </w:r>
      <w:r w:rsidR="008413AF">
        <w:rPr>
          <w:rFonts w:ascii="Times New Roman" w:hAnsi="Times New Roman" w:cs="Times New Roman"/>
          <w:sz w:val="24"/>
          <w:szCs w:val="24"/>
        </w:rPr>
        <w:t>T</w:t>
      </w:r>
      <w:r w:rsidR="00745BAC" w:rsidRPr="0028115E">
        <w:rPr>
          <w:rFonts w:ascii="Times New Roman" w:hAnsi="Times New Roman" w:cs="Times New Roman"/>
          <w:sz w:val="24"/>
          <w:szCs w:val="24"/>
        </w:rPr>
        <w:t>he earlier passage</w:t>
      </w:r>
      <w:r w:rsidR="008413AF">
        <w:rPr>
          <w:rFonts w:ascii="Times New Roman" w:hAnsi="Times New Roman" w:cs="Times New Roman"/>
          <w:sz w:val="24"/>
          <w:szCs w:val="24"/>
        </w:rPr>
        <w:t xml:space="preserve"> </w:t>
      </w:r>
      <w:proofErr w:type="gramStart"/>
      <w:r w:rsidR="008413AF">
        <w:rPr>
          <w:rFonts w:ascii="Times New Roman" w:hAnsi="Times New Roman" w:cs="Times New Roman"/>
          <w:sz w:val="24"/>
          <w:szCs w:val="24"/>
        </w:rPr>
        <w:t xml:space="preserve">also </w:t>
      </w:r>
      <w:r w:rsidR="00745BAC" w:rsidRPr="0028115E">
        <w:rPr>
          <w:rFonts w:ascii="Times New Roman" w:hAnsi="Times New Roman" w:cs="Times New Roman"/>
          <w:sz w:val="24"/>
          <w:szCs w:val="24"/>
        </w:rPr>
        <w:t xml:space="preserve"> refers</w:t>
      </w:r>
      <w:proofErr w:type="gramEnd"/>
      <w:r w:rsidR="00745BAC" w:rsidRPr="0028115E">
        <w:rPr>
          <w:rFonts w:ascii="Times New Roman" w:hAnsi="Times New Roman" w:cs="Times New Roman"/>
          <w:sz w:val="24"/>
          <w:szCs w:val="24"/>
        </w:rPr>
        <w:t xml:space="preserve"> to Trajan’s own ability to make consuls (</w:t>
      </w:r>
      <w:r w:rsidR="00745BAC" w:rsidRPr="0028115E">
        <w:rPr>
          <w:rFonts w:ascii="Times New Roman" w:hAnsi="Times New Roman" w:cs="Times New Roman"/>
          <w:i/>
          <w:sz w:val="24"/>
          <w:szCs w:val="24"/>
        </w:rPr>
        <w:t>facis consules</w:t>
      </w:r>
      <w:r w:rsidR="00745BAC" w:rsidRPr="0028115E">
        <w:rPr>
          <w:rFonts w:ascii="Times New Roman" w:hAnsi="Times New Roman" w:cs="Times New Roman"/>
          <w:sz w:val="24"/>
          <w:szCs w:val="24"/>
        </w:rPr>
        <w:t xml:space="preserve">), which is something which is echoed by </w:t>
      </w:r>
      <w:r w:rsidR="007C41C3" w:rsidRPr="0028115E">
        <w:rPr>
          <w:rFonts w:ascii="Times New Roman" w:hAnsi="Times New Roman" w:cs="Times New Roman"/>
          <w:sz w:val="24"/>
          <w:szCs w:val="24"/>
        </w:rPr>
        <w:t xml:space="preserve">Pliny </w:t>
      </w:r>
      <w:r w:rsidR="008413AF">
        <w:rPr>
          <w:rFonts w:ascii="Times New Roman" w:hAnsi="Times New Roman" w:cs="Times New Roman"/>
          <w:sz w:val="24"/>
          <w:szCs w:val="24"/>
        </w:rPr>
        <w:t>describing his own elevation to the consulship</w:t>
      </w:r>
      <w:r w:rsidR="007C41C3" w:rsidRPr="0028115E">
        <w:rPr>
          <w:rFonts w:ascii="Times New Roman" w:hAnsi="Times New Roman" w:cs="Times New Roman"/>
          <w:sz w:val="24"/>
          <w:szCs w:val="24"/>
        </w:rPr>
        <w:t xml:space="preserve"> in </w:t>
      </w:r>
      <w:r w:rsidR="008413AF" w:rsidRPr="00A9273E">
        <w:rPr>
          <w:rFonts w:ascii="Times New Roman" w:hAnsi="Times New Roman" w:cs="Times New Roman"/>
          <w:i/>
          <w:sz w:val="24"/>
          <w:szCs w:val="24"/>
        </w:rPr>
        <w:t>Pan</w:t>
      </w:r>
      <w:r w:rsidR="008413AF">
        <w:rPr>
          <w:rFonts w:ascii="Times New Roman" w:hAnsi="Times New Roman" w:cs="Times New Roman"/>
          <w:sz w:val="24"/>
          <w:szCs w:val="24"/>
        </w:rPr>
        <w:t xml:space="preserve">. 92, </w:t>
      </w:r>
      <w:r w:rsidR="007C41C3" w:rsidRPr="0028115E">
        <w:rPr>
          <w:rFonts w:ascii="Times New Roman" w:hAnsi="Times New Roman" w:cs="Times New Roman"/>
          <w:sz w:val="24"/>
          <w:szCs w:val="24"/>
        </w:rPr>
        <w:t xml:space="preserve">3: </w:t>
      </w:r>
      <w:r w:rsidR="007C41C3" w:rsidRPr="0028115E">
        <w:rPr>
          <w:rFonts w:ascii="Times New Roman" w:hAnsi="Times New Roman" w:cs="Times New Roman"/>
          <w:i/>
          <w:sz w:val="24"/>
          <w:szCs w:val="24"/>
        </w:rPr>
        <w:t>tuo iudicio consules facti</w:t>
      </w:r>
      <w:r w:rsidR="007C41C3" w:rsidRPr="0028115E">
        <w:rPr>
          <w:rFonts w:ascii="Times New Roman" w:hAnsi="Times New Roman" w:cs="Times New Roman"/>
          <w:sz w:val="24"/>
          <w:szCs w:val="24"/>
        </w:rPr>
        <w:t>.</w:t>
      </w:r>
    </w:p>
    <w:p w14:paraId="451610C9" w14:textId="2912AC68" w:rsidR="005929F3" w:rsidRPr="0028115E" w:rsidRDefault="003578B9" w:rsidP="00F53D52">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Just before </w:t>
      </w:r>
      <w:r w:rsidR="00EC2D79">
        <w:rPr>
          <w:rFonts w:ascii="Times New Roman" w:hAnsi="Times New Roman" w:cs="Times New Roman"/>
          <w:sz w:val="24"/>
          <w:szCs w:val="24"/>
        </w:rPr>
        <w:t>describing</w:t>
      </w:r>
      <w:r w:rsidR="00D05D93">
        <w:rPr>
          <w:rFonts w:ascii="Times New Roman" w:hAnsi="Times New Roman" w:cs="Times New Roman"/>
          <w:sz w:val="24"/>
          <w:szCs w:val="24"/>
        </w:rPr>
        <w:t xml:space="preserve"> Trajan’s support for his candid</w:t>
      </w:r>
      <w:r w:rsidR="00EC2D79">
        <w:rPr>
          <w:rFonts w:ascii="Times New Roman" w:hAnsi="Times New Roman" w:cs="Times New Roman"/>
          <w:sz w:val="24"/>
          <w:szCs w:val="24"/>
        </w:rPr>
        <w:t xml:space="preserve">acy in chapter </w:t>
      </w:r>
      <w:r w:rsidR="00C02F9F">
        <w:rPr>
          <w:rFonts w:ascii="Times New Roman" w:hAnsi="Times New Roman" w:cs="Times New Roman"/>
          <w:sz w:val="24"/>
          <w:szCs w:val="24"/>
        </w:rPr>
        <w:t>92</w:t>
      </w:r>
      <w:r w:rsidRPr="0028115E">
        <w:rPr>
          <w:rFonts w:ascii="Times New Roman" w:hAnsi="Times New Roman" w:cs="Times New Roman"/>
          <w:sz w:val="24"/>
          <w:szCs w:val="24"/>
        </w:rPr>
        <w:t xml:space="preserve">, Pliny </w:t>
      </w:r>
      <w:r w:rsidR="008418BE">
        <w:rPr>
          <w:rFonts w:ascii="Times New Roman" w:hAnsi="Times New Roman" w:cs="Times New Roman"/>
          <w:sz w:val="24"/>
          <w:szCs w:val="24"/>
        </w:rPr>
        <w:t>e</w:t>
      </w:r>
      <w:r w:rsidRPr="0028115E">
        <w:rPr>
          <w:rFonts w:ascii="Times New Roman" w:hAnsi="Times New Roman" w:cs="Times New Roman"/>
          <w:sz w:val="24"/>
          <w:szCs w:val="24"/>
        </w:rPr>
        <w:t>xplicitly focuses on the possibility</w:t>
      </w:r>
      <w:r w:rsidR="00BA7D90">
        <w:rPr>
          <w:rFonts w:ascii="Times New Roman" w:hAnsi="Times New Roman" w:cs="Times New Roman"/>
          <w:sz w:val="24"/>
          <w:szCs w:val="24"/>
        </w:rPr>
        <w:t xml:space="preserve"> of Trajanic praise for himself in chapter 91.</w:t>
      </w:r>
      <w:r w:rsidR="00C02F9F">
        <w:rPr>
          <w:rStyle w:val="FootnoteReference"/>
          <w:rFonts w:ascii="Times New Roman" w:hAnsi="Times New Roman" w:cs="Times New Roman"/>
          <w:sz w:val="24"/>
          <w:szCs w:val="24"/>
        </w:rPr>
        <w:footnoteReference w:id="34"/>
      </w:r>
      <w:r w:rsidR="00BA7D90">
        <w:rPr>
          <w:rFonts w:ascii="Times New Roman" w:hAnsi="Times New Roman" w:cs="Times New Roman"/>
          <w:sz w:val="24"/>
          <w:szCs w:val="24"/>
        </w:rPr>
        <w:t xml:space="preserve"> Here,</w:t>
      </w:r>
      <w:r w:rsidR="00A60B6E" w:rsidRPr="0028115E">
        <w:rPr>
          <w:rFonts w:ascii="Times New Roman" w:hAnsi="Times New Roman" w:cs="Times New Roman"/>
          <w:sz w:val="24"/>
          <w:szCs w:val="24"/>
        </w:rPr>
        <w:t xml:space="preserve"> Pliny explains </w:t>
      </w:r>
      <w:r w:rsidR="00DA63F3">
        <w:rPr>
          <w:rFonts w:ascii="Times New Roman" w:hAnsi="Times New Roman" w:cs="Times New Roman"/>
          <w:sz w:val="24"/>
          <w:szCs w:val="24"/>
        </w:rPr>
        <w:t>that</w:t>
      </w:r>
      <w:r w:rsidR="003A4B8D">
        <w:rPr>
          <w:rFonts w:ascii="Times New Roman" w:hAnsi="Times New Roman" w:cs="Times New Roman"/>
          <w:sz w:val="24"/>
          <w:szCs w:val="24"/>
        </w:rPr>
        <w:t xml:space="preserve"> </w:t>
      </w:r>
      <w:r w:rsidR="00A60B6E" w:rsidRPr="0028115E">
        <w:rPr>
          <w:rFonts w:ascii="Times New Roman" w:hAnsi="Times New Roman" w:cs="Times New Roman"/>
          <w:sz w:val="24"/>
          <w:szCs w:val="24"/>
        </w:rPr>
        <w:t xml:space="preserve">he and Tertullus had been holding the office of the prefecture of the </w:t>
      </w:r>
      <w:r w:rsidR="00A60B6E" w:rsidRPr="0028115E">
        <w:rPr>
          <w:rFonts w:ascii="Times New Roman" w:hAnsi="Times New Roman" w:cs="Times New Roman"/>
          <w:i/>
          <w:sz w:val="24"/>
          <w:szCs w:val="24"/>
        </w:rPr>
        <w:t>aerarium Saturni</w:t>
      </w:r>
      <w:r w:rsidR="00A60B6E" w:rsidRPr="0028115E">
        <w:rPr>
          <w:rFonts w:ascii="Times New Roman" w:hAnsi="Times New Roman" w:cs="Times New Roman"/>
          <w:sz w:val="24"/>
          <w:szCs w:val="24"/>
        </w:rPr>
        <w:t>, to which they had been appointed bef</w:t>
      </w:r>
      <w:r w:rsidR="00544434" w:rsidRPr="0028115E">
        <w:rPr>
          <w:rFonts w:ascii="Times New Roman" w:hAnsi="Times New Roman" w:cs="Times New Roman"/>
          <w:sz w:val="24"/>
          <w:szCs w:val="24"/>
        </w:rPr>
        <w:t>ore the death of Nerva in AD 98, when Traj</w:t>
      </w:r>
      <w:r w:rsidR="00360FD2" w:rsidRPr="0028115E">
        <w:rPr>
          <w:rFonts w:ascii="Times New Roman" w:hAnsi="Times New Roman" w:cs="Times New Roman"/>
          <w:sz w:val="24"/>
          <w:szCs w:val="24"/>
        </w:rPr>
        <w:t>an offered them the consulship (</w:t>
      </w:r>
      <w:r w:rsidR="009E514D" w:rsidRPr="00A9273E">
        <w:rPr>
          <w:rFonts w:ascii="Times New Roman" w:hAnsi="Times New Roman" w:cs="Times New Roman"/>
          <w:i/>
          <w:sz w:val="24"/>
          <w:szCs w:val="24"/>
        </w:rPr>
        <w:t>Pan</w:t>
      </w:r>
      <w:r w:rsidR="009E514D">
        <w:rPr>
          <w:rFonts w:ascii="Times New Roman" w:hAnsi="Times New Roman" w:cs="Times New Roman"/>
          <w:sz w:val="24"/>
          <w:szCs w:val="24"/>
        </w:rPr>
        <w:t xml:space="preserve">. 91, </w:t>
      </w:r>
      <w:r w:rsidR="00360FD2" w:rsidRPr="0028115E">
        <w:rPr>
          <w:rFonts w:ascii="Times New Roman" w:hAnsi="Times New Roman" w:cs="Times New Roman"/>
          <w:sz w:val="24"/>
          <w:szCs w:val="24"/>
        </w:rPr>
        <w:t xml:space="preserve">1). After explaining that previous emperors, unlike Trajan, </w:t>
      </w:r>
      <w:r w:rsidR="00360FD2" w:rsidRPr="0028115E">
        <w:rPr>
          <w:rFonts w:ascii="Times New Roman" w:hAnsi="Times New Roman" w:cs="Times New Roman"/>
          <w:sz w:val="24"/>
          <w:szCs w:val="24"/>
        </w:rPr>
        <w:lastRenderedPageBreak/>
        <w:t xml:space="preserve">used to </w:t>
      </w:r>
      <w:r w:rsidR="00320443" w:rsidRPr="0028115E">
        <w:rPr>
          <w:rFonts w:ascii="Times New Roman" w:hAnsi="Times New Roman" w:cs="Times New Roman"/>
          <w:sz w:val="24"/>
          <w:szCs w:val="24"/>
        </w:rPr>
        <w:t xml:space="preserve">emphasise delays in conferrals of office, as a means of </w:t>
      </w:r>
      <w:r w:rsidR="00502F17" w:rsidRPr="0028115E">
        <w:rPr>
          <w:rFonts w:ascii="Times New Roman" w:hAnsi="Times New Roman" w:cs="Times New Roman"/>
          <w:sz w:val="24"/>
          <w:szCs w:val="24"/>
        </w:rPr>
        <w:t>dealing with those with aspiration (</w:t>
      </w:r>
      <w:r w:rsidR="009E514D" w:rsidRPr="00A9273E">
        <w:rPr>
          <w:rFonts w:ascii="Times New Roman" w:hAnsi="Times New Roman" w:cs="Times New Roman"/>
          <w:i/>
          <w:sz w:val="24"/>
          <w:szCs w:val="24"/>
        </w:rPr>
        <w:t>Pan</w:t>
      </w:r>
      <w:r w:rsidR="003E7593">
        <w:rPr>
          <w:rFonts w:ascii="Times New Roman" w:hAnsi="Times New Roman" w:cs="Times New Roman"/>
          <w:sz w:val="24"/>
          <w:szCs w:val="24"/>
        </w:rPr>
        <w:t>. 91</w:t>
      </w:r>
      <w:r w:rsidR="009E514D">
        <w:rPr>
          <w:rFonts w:ascii="Times New Roman" w:hAnsi="Times New Roman" w:cs="Times New Roman"/>
          <w:sz w:val="24"/>
          <w:szCs w:val="24"/>
        </w:rPr>
        <w:t xml:space="preserve">, </w:t>
      </w:r>
      <w:r w:rsidR="00502F17" w:rsidRPr="0028115E">
        <w:rPr>
          <w:rFonts w:ascii="Times New Roman" w:hAnsi="Times New Roman" w:cs="Times New Roman"/>
          <w:sz w:val="24"/>
          <w:szCs w:val="24"/>
        </w:rPr>
        <w:t xml:space="preserve">2), Pliny then launches into an extraordinary passage </w:t>
      </w:r>
      <w:r w:rsidR="005929F3" w:rsidRPr="0028115E">
        <w:rPr>
          <w:rFonts w:ascii="Times New Roman" w:hAnsi="Times New Roman" w:cs="Times New Roman"/>
          <w:sz w:val="24"/>
          <w:szCs w:val="24"/>
        </w:rPr>
        <w:t xml:space="preserve">where he </w:t>
      </w:r>
      <w:r w:rsidR="00CF2196">
        <w:rPr>
          <w:rFonts w:ascii="Times New Roman" w:hAnsi="Times New Roman" w:cs="Times New Roman"/>
          <w:sz w:val="24"/>
          <w:szCs w:val="24"/>
        </w:rPr>
        <w:t>affirms</w:t>
      </w:r>
      <w:r w:rsidR="005929F3" w:rsidRPr="0028115E">
        <w:rPr>
          <w:rFonts w:ascii="Times New Roman" w:hAnsi="Times New Roman" w:cs="Times New Roman"/>
          <w:sz w:val="24"/>
          <w:szCs w:val="24"/>
        </w:rPr>
        <w:t xml:space="preserve"> </w:t>
      </w:r>
      <w:r w:rsidR="00FE7B78">
        <w:rPr>
          <w:rFonts w:ascii="Times New Roman" w:hAnsi="Times New Roman" w:cs="Times New Roman"/>
          <w:sz w:val="24"/>
          <w:szCs w:val="24"/>
        </w:rPr>
        <w:t>that</w:t>
      </w:r>
      <w:r w:rsidR="005929F3" w:rsidRPr="0028115E">
        <w:rPr>
          <w:rFonts w:ascii="Times New Roman" w:hAnsi="Times New Roman" w:cs="Times New Roman"/>
          <w:sz w:val="24"/>
          <w:szCs w:val="24"/>
        </w:rPr>
        <w:t xml:space="preserve"> he cannot report the praise that Trajan conferred on both of them (</w:t>
      </w:r>
      <w:r w:rsidR="009E514D" w:rsidRPr="00A9273E">
        <w:rPr>
          <w:rFonts w:ascii="Times New Roman" w:hAnsi="Times New Roman" w:cs="Times New Roman"/>
          <w:i/>
          <w:sz w:val="24"/>
          <w:szCs w:val="24"/>
        </w:rPr>
        <w:t>Pan</w:t>
      </w:r>
      <w:r w:rsidR="009E514D">
        <w:rPr>
          <w:rFonts w:ascii="Times New Roman" w:hAnsi="Times New Roman" w:cs="Times New Roman"/>
          <w:sz w:val="24"/>
          <w:szCs w:val="24"/>
        </w:rPr>
        <w:t xml:space="preserve">. 91, </w:t>
      </w:r>
      <w:r w:rsidR="005929F3" w:rsidRPr="0028115E">
        <w:rPr>
          <w:rFonts w:ascii="Times New Roman" w:hAnsi="Times New Roman" w:cs="Times New Roman"/>
          <w:sz w:val="24"/>
          <w:szCs w:val="24"/>
        </w:rPr>
        <w:t>3-4):</w:t>
      </w:r>
    </w:p>
    <w:p w14:paraId="3170592B" w14:textId="77777777" w:rsidR="00955EEB" w:rsidRDefault="00955EEB" w:rsidP="00F53D52">
      <w:pPr>
        <w:widowControl w:val="0"/>
        <w:autoSpaceDE w:val="0"/>
        <w:autoSpaceDN w:val="0"/>
        <w:adjustRightInd w:val="0"/>
        <w:spacing w:after="240" w:line="360" w:lineRule="auto"/>
        <w:rPr>
          <w:rFonts w:ascii="Times New Roman" w:hAnsi="Times New Roman" w:cs="Times New Roman"/>
          <w:color w:val="000000"/>
          <w:sz w:val="24"/>
          <w:szCs w:val="24"/>
          <w:lang w:val="en-US"/>
        </w:rPr>
      </w:pPr>
    </w:p>
    <w:p w14:paraId="39FB06CB" w14:textId="6D342E31" w:rsidR="005A7173" w:rsidRPr="009F5D57" w:rsidRDefault="00EC0A3F" w:rsidP="006A028E">
      <w:pPr>
        <w:widowControl w:val="0"/>
        <w:autoSpaceDE w:val="0"/>
        <w:autoSpaceDN w:val="0"/>
        <w:adjustRightInd w:val="0"/>
        <w:spacing w:after="0" w:line="360" w:lineRule="auto"/>
        <w:rPr>
          <w:rFonts w:ascii="Times New Roman" w:hAnsi="Times New Roman" w:cs="Times New Roman"/>
          <w:i/>
          <w:color w:val="000000"/>
          <w:sz w:val="24"/>
          <w:szCs w:val="24"/>
          <w:lang w:val="en-US"/>
        </w:rPr>
      </w:pPr>
      <w:proofErr w:type="gramStart"/>
      <w:r w:rsidRPr="009F5D57">
        <w:rPr>
          <w:rFonts w:ascii="Times New Roman" w:hAnsi="Times New Roman" w:cs="Times New Roman"/>
          <w:i/>
          <w:color w:val="000000"/>
          <w:sz w:val="24"/>
          <w:szCs w:val="24"/>
          <w:lang w:val="en-US"/>
        </w:rPr>
        <w:t>o</w:t>
      </w:r>
      <w:r w:rsidR="005A7173" w:rsidRPr="009F5D57">
        <w:rPr>
          <w:rFonts w:ascii="Times New Roman" w:hAnsi="Times New Roman" w:cs="Times New Roman"/>
          <w:i/>
          <w:color w:val="000000"/>
          <w:sz w:val="24"/>
          <w:szCs w:val="24"/>
          <w:lang w:val="en-US"/>
        </w:rPr>
        <w:t>bstat</w:t>
      </w:r>
      <w:proofErr w:type="gramEnd"/>
      <w:r w:rsidR="005A7173" w:rsidRPr="009F5D57">
        <w:rPr>
          <w:rFonts w:ascii="Times New Roman" w:hAnsi="Times New Roman" w:cs="Times New Roman"/>
          <w:i/>
          <w:color w:val="000000"/>
          <w:sz w:val="24"/>
          <w:szCs w:val="24"/>
          <w:lang w:val="en-US"/>
        </w:rPr>
        <w:t xml:space="preserve"> </w:t>
      </w:r>
      <w:r w:rsidR="00A94816" w:rsidRPr="009F5D57">
        <w:rPr>
          <w:rFonts w:ascii="Times New Roman" w:hAnsi="Times New Roman" w:cs="Times New Roman"/>
          <w:i/>
          <w:color w:val="000000"/>
          <w:sz w:val="24"/>
          <w:szCs w:val="24"/>
          <w:lang w:val="en-US"/>
        </w:rPr>
        <w:t>u</w:t>
      </w:r>
      <w:r w:rsidR="005A7173" w:rsidRPr="009F5D57">
        <w:rPr>
          <w:rFonts w:ascii="Times New Roman" w:hAnsi="Times New Roman" w:cs="Times New Roman"/>
          <w:i/>
          <w:color w:val="000000"/>
          <w:sz w:val="24"/>
          <w:szCs w:val="24"/>
          <w:lang w:val="en-US"/>
        </w:rPr>
        <w:t xml:space="preserve">erecundia quo minus percenseamus, quo utrumque nostrum testimonio ornaris, ut amore recti amore rei publicae priscis illis consulibus aequaueris. </w:t>
      </w:r>
      <w:proofErr w:type="gramStart"/>
      <w:r w:rsidR="005A7173" w:rsidRPr="009F5D57">
        <w:rPr>
          <w:rFonts w:ascii="Times New Roman" w:hAnsi="Times New Roman" w:cs="Times New Roman"/>
          <w:i/>
          <w:color w:val="000000"/>
          <w:sz w:val="24"/>
          <w:szCs w:val="24"/>
          <w:lang w:val="en-US"/>
        </w:rPr>
        <w:t>merito</w:t>
      </w:r>
      <w:proofErr w:type="gramEnd"/>
      <w:r w:rsidR="005A7173" w:rsidRPr="009F5D57">
        <w:rPr>
          <w:rFonts w:ascii="Times New Roman" w:hAnsi="Times New Roman" w:cs="Times New Roman"/>
          <w:i/>
          <w:color w:val="000000"/>
          <w:sz w:val="24"/>
          <w:szCs w:val="24"/>
          <w:lang w:val="en-US"/>
        </w:rPr>
        <w:t xml:space="preserve"> necne, neutram in partem decernere audemus, quia nec fas est adfirmationi tuae derogare, et onerosum confiteri </w:t>
      </w:r>
      <w:r w:rsidR="00D77959" w:rsidRPr="009F5D57">
        <w:rPr>
          <w:rFonts w:ascii="Times New Roman" w:hAnsi="Times New Roman" w:cs="Times New Roman"/>
          <w:i/>
          <w:color w:val="000000"/>
          <w:sz w:val="24"/>
          <w:szCs w:val="24"/>
          <w:lang w:val="en-US"/>
        </w:rPr>
        <w:t>u</w:t>
      </w:r>
      <w:r w:rsidR="005A7173" w:rsidRPr="009F5D57">
        <w:rPr>
          <w:rFonts w:ascii="Times New Roman" w:hAnsi="Times New Roman" w:cs="Times New Roman"/>
          <w:i/>
          <w:color w:val="000000"/>
          <w:sz w:val="24"/>
          <w:szCs w:val="24"/>
          <w:lang w:val="en-US"/>
        </w:rPr>
        <w:t xml:space="preserve">era esse quae de nobis praesertim tam magnifica dixisti. </w:t>
      </w:r>
    </w:p>
    <w:p w14:paraId="32B02505" w14:textId="7A110800" w:rsidR="00A21017" w:rsidRPr="00A21017" w:rsidRDefault="00A21017" w:rsidP="006A028E">
      <w:pPr>
        <w:widowControl w:val="0"/>
        <w:autoSpaceDE w:val="0"/>
        <w:autoSpaceDN w:val="0"/>
        <w:adjustRightInd w:val="0"/>
        <w:spacing w:after="0" w:line="360" w:lineRule="auto"/>
        <w:rPr>
          <w:rFonts w:ascii="Times New Roman" w:hAnsi="Times New Roman" w:cs="Times New Roman"/>
          <w:color w:val="000000"/>
          <w:sz w:val="24"/>
          <w:szCs w:val="24"/>
          <w:lang w:val="en-US"/>
        </w:rPr>
      </w:pPr>
      <w:r w:rsidRPr="00A21017">
        <w:rPr>
          <w:rFonts w:ascii="Times New Roman" w:hAnsi="Times New Roman" w:cs="Times New Roman"/>
          <w:color w:val="000000"/>
          <w:sz w:val="24"/>
          <w:szCs w:val="24"/>
          <w:lang w:val="en-US"/>
        </w:rPr>
        <w:t xml:space="preserve">A sense of modesty stands in the way of our going through the testimonial with which you honoured both of us, and how you made us equal to the consuls of old for our love of what is right and our love of the state. Whether you praised us deservedly or not, we do not dare to determine on either side, because neither is it right to deprecate your affirmation of us, and it is a burden to acknowledge that </w:t>
      </w:r>
      <w:r w:rsidR="009C0629">
        <w:rPr>
          <w:rFonts w:ascii="Times New Roman" w:hAnsi="Times New Roman" w:cs="Times New Roman"/>
          <w:color w:val="000000"/>
          <w:sz w:val="24"/>
          <w:szCs w:val="24"/>
          <w:lang w:val="en-US"/>
        </w:rPr>
        <w:t xml:space="preserve">the </w:t>
      </w:r>
      <w:r w:rsidR="00BC0BDC">
        <w:rPr>
          <w:rFonts w:ascii="Times New Roman" w:hAnsi="Times New Roman" w:cs="Times New Roman"/>
          <w:color w:val="000000"/>
          <w:sz w:val="24"/>
          <w:szCs w:val="24"/>
          <w:lang w:val="en-US"/>
        </w:rPr>
        <w:t>words of such magnificence</w:t>
      </w:r>
      <w:r w:rsidRPr="00A21017">
        <w:rPr>
          <w:rFonts w:ascii="Times New Roman" w:hAnsi="Times New Roman" w:cs="Times New Roman"/>
          <w:color w:val="000000"/>
          <w:sz w:val="24"/>
          <w:szCs w:val="24"/>
          <w:lang w:val="en-US"/>
        </w:rPr>
        <w:t xml:space="preserve"> that you spoke specifically about us are true ones. </w:t>
      </w:r>
    </w:p>
    <w:p w14:paraId="7C123675" w14:textId="77777777" w:rsidR="00A21017" w:rsidRDefault="00A21017" w:rsidP="00F53D52">
      <w:pPr>
        <w:widowControl w:val="0"/>
        <w:autoSpaceDE w:val="0"/>
        <w:autoSpaceDN w:val="0"/>
        <w:adjustRightInd w:val="0"/>
        <w:spacing w:after="240" w:line="360" w:lineRule="auto"/>
        <w:rPr>
          <w:rFonts w:ascii="Times New Roman" w:hAnsi="Times New Roman" w:cs="Times New Roman"/>
          <w:color w:val="000000"/>
          <w:sz w:val="24"/>
          <w:szCs w:val="24"/>
          <w:lang w:val="en-US"/>
        </w:rPr>
      </w:pPr>
    </w:p>
    <w:p w14:paraId="554EB3FA" w14:textId="137E3A59" w:rsidR="005929F3" w:rsidRPr="00D21EE3" w:rsidRDefault="008116D9" w:rsidP="00735D8A">
      <w:pPr>
        <w:spacing w:line="360" w:lineRule="auto"/>
        <w:rPr>
          <w:rFonts w:ascii="Times New Roman" w:hAnsi="Times New Roman" w:cs="Times New Roman"/>
          <w:sz w:val="24"/>
          <w:szCs w:val="24"/>
        </w:rPr>
      </w:pPr>
      <w:r w:rsidRPr="0028115E">
        <w:rPr>
          <w:rFonts w:ascii="Times New Roman" w:hAnsi="Times New Roman" w:cs="Times New Roman"/>
          <w:sz w:val="24"/>
          <w:szCs w:val="24"/>
        </w:rPr>
        <w:t xml:space="preserve">Coming at the end of an exhaustively complete, yet in some ways endless speech of praise for Trajan, this is an extraordinary move made by Pliny here. </w:t>
      </w:r>
      <w:r w:rsidR="00754BC0" w:rsidRPr="0028115E">
        <w:rPr>
          <w:rFonts w:ascii="Times New Roman" w:hAnsi="Times New Roman" w:cs="Times New Roman"/>
          <w:sz w:val="24"/>
          <w:szCs w:val="24"/>
        </w:rPr>
        <w:t xml:space="preserve">The </w:t>
      </w:r>
      <w:r w:rsidR="00754BC0" w:rsidRPr="0028115E">
        <w:rPr>
          <w:rFonts w:ascii="Times New Roman" w:hAnsi="Times New Roman" w:cs="Times New Roman"/>
          <w:i/>
          <w:sz w:val="24"/>
          <w:szCs w:val="24"/>
        </w:rPr>
        <w:t>praeteritio</w:t>
      </w:r>
      <w:r w:rsidR="00754BC0" w:rsidRPr="0028115E">
        <w:rPr>
          <w:rFonts w:ascii="Times New Roman" w:hAnsi="Times New Roman" w:cs="Times New Roman"/>
          <w:sz w:val="24"/>
          <w:szCs w:val="24"/>
        </w:rPr>
        <w:t xml:space="preserve"> coyly declines to give Trajan’s words of praise, yet at the same time makes it abundantly clear how lavish that Trajanic </w:t>
      </w:r>
      <w:r w:rsidR="006F575B">
        <w:rPr>
          <w:rFonts w:ascii="Times New Roman" w:hAnsi="Times New Roman" w:cs="Times New Roman"/>
          <w:sz w:val="24"/>
          <w:szCs w:val="24"/>
        </w:rPr>
        <w:t xml:space="preserve">testimony of </w:t>
      </w:r>
      <w:r w:rsidR="00754BC0" w:rsidRPr="0028115E">
        <w:rPr>
          <w:rFonts w:ascii="Times New Roman" w:hAnsi="Times New Roman" w:cs="Times New Roman"/>
          <w:sz w:val="24"/>
          <w:szCs w:val="24"/>
        </w:rPr>
        <w:t>praise was.</w:t>
      </w:r>
      <w:r w:rsidR="0042246A">
        <w:rPr>
          <w:rStyle w:val="FootnoteReference"/>
          <w:rFonts w:ascii="Times New Roman" w:hAnsi="Times New Roman" w:cs="Times New Roman"/>
          <w:sz w:val="24"/>
          <w:szCs w:val="24"/>
        </w:rPr>
        <w:footnoteReference w:id="35"/>
      </w:r>
      <w:r w:rsidR="00754BC0" w:rsidRPr="0028115E">
        <w:rPr>
          <w:rFonts w:ascii="Times New Roman" w:hAnsi="Times New Roman" w:cs="Times New Roman"/>
          <w:sz w:val="24"/>
          <w:szCs w:val="24"/>
        </w:rPr>
        <w:t xml:space="preserve"> Pliny and his colleague were likened by Trajan to the consuls of old (</w:t>
      </w:r>
      <w:r w:rsidR="00754BC0" w:rsidRPr="0028115E">
        <w:rPr>
          <w:rFonts w:ascii="Times New Roman" w:hAnsi="Times New Roman" w:cs="Times New Roman"/>
          <w:i/>
          <w:sz w:val="24"/>
          <w:szCs w:val="24"/>
        </w:rPr>
        <w:t>priscis illis consulibus aequaueris</w:t>
      </w:r>
      <w:r w:rsidR="00550775">
        <w:rPr>
          <w:rFonts w:ascii="Times New Roman" w:hAnsi="Times New Roman" w:cs="Times New Roman"/>
          <w:sz w:val="24"/>
          <w:szCs w:val="24"/>
        </w:rPr>
        <w:t xml:space="preserve">, </w:t>
      </w:r>
      <w:r w:rsidR="00550775">
        <w:rPr>
          <w:rFonts w:ascii="Times New Roman" w:hAnsi="Times New Roman" w:cs="Times New Roman"/>
          <w:i/>
          <w:sz w:val="24"/>
          <w:szCs w:val="24"/>
        </w:rPr>
        <w:t>Pan</w:t>
      </w:r>
      <w:r w:rsidR="00550775">
        <w:rPr>
          <w:rFonts w:ascii="Times New Roman" w:hAnsi="Times New Roman" w:cs="Times New Roman"/>
          <w:sz w:val="24"/>
          <w:szCs w:val="24"/>
        </w:rPr>
        <w:t>. 91, 3</w:t>
      </w:r>
      <w:r w:rsidR="00754BC0" w:rsidRPr="0028115E">
        <w:rPr>
          <w:rFonts w:ascii="Times New Roman" w:hAnsi="Times New Roman" w:cs="Times New Roman"/>
          <w:sz w:val="24"/>
          <w:szCs w:val="24"/>
        </w:rPr>
        <w:t>)</w:t>
      </w:r>
      <w:r w:rsidR="006A02E5">
        <w:rPr>
          <w:rFonts w:ascii="Times New Roman" w:hAnsi="Times New Roman" w:cs="Times New Roman"/>
          <w:sz w:val="24"/>
          <w:szCs w:val="24"/>
        </w:rPr>
        <w:t xml:space="preserve">, which is a </w:t>
      </w:r>
      <w:r w:rsidR="005B5203">
        <w:rPr>
          <w:rFonts w:ascii="Times New Roman" w:hAnsi="Times New Roman" w:cs="Times New Roman"/>
          <w:sz w:val="24"/>
          <w:szCs w:val="24"/>
        </w:rPr>
        <w:t xml:space="preserve">civic </w:t>
      </w:r>
      <w:r w:rsidR="006A02E5">
        <w:rPr>
          <w:rFonts w:ascii="Times New Roman" w:hAnsi="Times New Roman" w:cs="Times New Roman"/>
          <w:sz w:val="24"/>
          <w:szCs w:val="24"/>
        </w:rPr>
        <w:t xml:space="preserve">counterpart to Pliny’s own earlier </w:t>
      </w:r>
      <w:r w:rsidR="005B5203">
        <w:rPr>
          <w:rFonts w:ascii="Times New Roman" w:hAnsi="Times New Roman" w:cs="Times New Roman"/>
          <w:sz w:val="24"/>
          <w:szCs w:val="24"/>
        </w:rPr>
        <w:t xml:space="preserve">military </w:t>
      </w:r>
      <w:r w:rsidR="006A02E5">
        <w:rPr>
          <w:rFonts w:ascii="Times New Roman" w:hAnsi="Times New Roman" w:cs="Times New Roman"/>
          <w:sz w:val="24"/>
          <w:szCs w:val="24"/>
        </w:rPr>
        <w:t>praise of Trajan</w:t>
      </w:r>
      <w:r w:rsidR="009A7C64">
        <w:rPr>
          <w:rFonts w:ascii="Times New Roman" w:hAnsi="Times New Roman" w:cs="Times New Roman"/>
          <w:sz w:val="24"/>
          <w:szCs w:val="24"/>
        </w:rPr>
        <w:t xml:space="preserve">, who is seen by Rome’s enemies </w:t>
      </w:r>
      <w:r w:rsidR="007770B6">
        <w:rPr>
          <w:rFonts w:ascii="Times New Roman" w:hAnsi="Times New Roman" w:cs="Times New Roman"/>
          <w:sz w:val="24"/>
          <w:szCs w:val="24"/>
        </w:rPr>
        <w:t>as the equal of her hallowed generals from the past (</w:t>
      </w:r>
      <w:r w:rsidR="007770B6">
        <w:rPr>
          <w:rFonts w:ascii="Times New Roman" w:hAnsi="Times New Roman" w:cs="Times New Roman"/>
          <w:i/>
          <w:sz w:val="24"/>
          <w:szCs w:val="24"/>
        </w:rPr>
        <w:t>Pan</w:t>
      </w:r>
      <w:r w:rsidR="007770B6">
        <w:rPr>
          <w:rFonts w:ascii="Times New Roman" w:hAnsi="Times New Roman" w:cs="Times New Roman"/>
          <w:sz w:val="24"/>
          <w:szCs w:val="24"/>
        </w:rPr>
        <w:t xml:space="preserve">. 12, 1): </w:t>
      </w:r>
      <w:r w:rsidR="00735D8A" w:rsidRPr="00605BA8">
        <w:rPr>
          <w:rFonts w:ascii="Times New Roman" w:hAnsi="Times New Roman" w:cs="Times New Roman"/>
          <w:i/>
          <w:sz w:val="24"/>
          <w:szCs w:val="24"/>
        </w:rPr>
        <w:t>uident enim Romanum ducem unum ex illis ueteribus et priscis</w:t>
      </w:r>
      <w:r w:rsidR="00735D8A" w:rsidRPr="00605BA8">
        <w:rPr>
          <w:rFonts w:ascii="Times New Roman" w:hAnsi="Times New Roman" w:cs="Times New Roman"/>
          <w:sz w:val="24"/>
          <w:szCs w:val="24"/>
        </w:rPr>
        <w:t xml:space="preserve">, </w:t>
      </w:r>
      <w:r w:rsidR="00605E88" w:rsidRPr="00605BA8">
        <w:rPr>
          <w:rFonts w:ascii="Times New Roman" w:hAnsi="Times New Roman" w:cs="Times New Roman"/>
          <w:sz w:val="24"/>
          <w:szCs w:val="24"/>
        </w:rPr>
        <w:t>«</w:t>
      </w:r>
      <w:r w:rsidR="003E04D0" w:rsidRPr="00605BA8">
        <w:rPr>
          <w:rFonts w:ascii="Times New Roman" w:hAnsi="Times New Roman"/>
          <w:sz w:val="24"/>
          <w:szCs w:val="24"/>
        </w:rPr>
        <w:t>f</w:t>
      </w:r>
      <w:r w:rsidR="00605E88" w:rsidRPr="00605BA8">
        <w:rPr>
          <w:rFonts w:ascii="Times New Roman" w:hAnsi="Times New Roman"/>
          <w:sz w:val="24"/>
          <w:szCs w:val="24"/>
        </w:rPr>
        <w:t>or they see one Roman general from among those old and ancient ones»</w:t>
      </w:r>
      <w:r w:rsidR="00136124" w:rsidRPr="00605BA8">
        <w:rPr>
          <w:rFonts w:ascii="Times New Roman" w:hAnsi="Times New Roman" w:cs="Times New Roman"/>
          <w:sz w:val="24"/>
          <w:szCs w:val="24"/>
        </w:rPr>
        <w:t>. With</w:t>
      </w:r>
      <w:r w:rsidR="00D568E4">
        <w:rPr>
          <w:rFonts w:ascii="Times New Roman" w:hAnsi="Times New Roman" w:cs="Times New Roman"/>
          <w:sz w:val="24"/>
          <w:szCs w:val="24"/>
        </w:rPr>
        <w:t xml:space="preserve"> a</w:t>
      </w:r>
      <w:r w:rsidR="00136124" w:rsidRPr="0028115E">
        <w:rPr>
          <w:rFonts w:ascii="Times New Roman" w:hAnsi="Times New Roman" w:cs="Times New Roman"/>
          <w:sz w:val="24"/>
          <w:szCs w:val="24"/>
        </w:rPr>
        <w:t xml:space="preserve"> studied, but for us doubtless unconvincing declaration of modesty, Pliny explains that he and his colleague cannot say whether or not Trajan’s praise is deserved, since </w:t>
      </w:r>
      <w:r w:rsidR="007B4179" w:rsidRPr="0028115E">
        <w:rPr>
          <w:rFonts w:ascii="Times New Roman" w:hAnsi="Times New Roman" w:cs="Times New Roman"/>
          <w:sz w:val="24"/>
          <w:szCs w:val="24"/>
        </w:rPr>
        <w:t xml:space="preserve">it would be wrong </w:t>
      </w:r>
      <w:r w:rsidR="00841288">
        <w:rPr>
          <w:rFonts w:ascii="Times New Roman" w:hAnsi="Times New Roman" w:cs="Times New Roman"/>
          <w:sz w:val="24"/>
          <w:szCs w:val="24"/>
        </w:rPr>
        <w:t xml:space="preserve">either </w:t>
      </w:r>
      <w:r w:rsidR="007B4179" w:rsidRPr="0028115E">
        <w:rPr>
          <w:rFonts w:ascii="Times New Roman" w:hAnsi="Times New Roman" w:cs="Times New Roman"/>
          <w:sz w:val="24"/>
          <w:szCs w:val="24"/>
        </w:rPr>
        <w:t>to go against what Trajan has said, or, on the other hand, to affirm that wh</w:t>
      </w:r>
      <w:r w:rsidR="00C71CBF" w:rsidRPr="0028115E">
        <w:rPr>
          <w:rFonts w:ascii="Times New Roman" w:hAnsi="Times New Roman" w:cs="Times New Roman"/>
          <w:sz w:val="24"/>
          <w:szCs w:val="24"/>
        </w:rPr>
        <w:t>at he has said is actually true.</w:t>
      </w:r>
      <w:r w:rsidR="00B73DFA">
        <w:rPr>
          <w:rFonts w:ascii="Times New Roman" w:hAnsi="Times New Roman" w:cs="Times New Roman"/>
          <w:sz w:val="24"/>
          <w:szCs w:val="24"/>
        </w:rPr>
        <w:t xml:space="preserve"> In this section, we can understand the implication as being that Trajan has uttered remarks which go beyond a</w:t>
      </w:r>
      <w:r w:rsidR="00AF227D">
        <w:rPr>
          <w:rFonts w:ascii="Times New Roman" w:hAnsi="Times New Roman" w:cs="Times New Roman"/>
          <w:sz w:val="24"/>
          <w:szCs w:val="24"/>
        </w:rPr>
        <w:t xml:space="preserve"> mere statement of endorsement.</w:t>
      </w:r>
      <w:r w:rsidR="00B73DFA">
        <w:rPr>
          <w:rFonts w:ascii="Times New Roman" w:hAnsi="Times New Roman" w:cs="Times New Roman"/>
          <w:sz w:val="24"/>
          <w:szCs w:val="24"/>
        </w:rPr>
        <w:t xml:space="preserve"> </w:t>
      </w:r>
      <w:r w:rsidR="00BF16E4">
        <w:rPr>
          <w:rFonts w:ascii="Times New Roman" w:hAnsi="Times New Roman" w:cs="Times New Roman"/>
          <w:sz w:val="24"/>
          <w:szCs w:val="24"/>
        </w:rPr>
        <w:t>Pliny’s words about Trajan’s praise,</w:t>
      </w:r>
      <w:r w:rsidR="00B73DFA">
        <w:rPr>
          <w:rFonts w:ascii="Times New Roman" w:hAnsi="Times New Roman" w:cs="Times New Roman"/>
          <w:i/>
          <w:sz w:val="24"/>
          <w:szCs w:val="24"/>
        </w:rPr>
        <w:t xml:space="preserve"> nobis praesertim tam magnifica</w:t>
      </w:r>
      <w:r w:rsidR="00B73DFA">
        <w:rPr>
          <w:rFonts w:ascii="Times New Roman" w:hAnsi="Times New Roman" w:cs="Times New Roman"/>
          <w:sz w:val="24"/>
          <w:szCs w:val="24"/>
        </w:rPr>
        <w:t xml:space="preserve"> would seem </w:t>
      </w:r>
      <w:r w:rsidR="00E75166">
        <w:rPr>
          <w:rFonts w:ascii="Times New Roman" w:hAnsi="Times New Roman" w:cs="Times New Roman"/>
          <w:sz w:val="24"/>
          <w:szCs w:val="24"/>
        </w:rPr>
        <w:t>to imply</w:t>
      </w:r>
      <w:r w:rsidR="005A2191">
        <w:rPr>
          <w:rFonts w:ascii="Times New Roman" w:hAnsi="Times New Roman" w:cs="Times New Roman"/>
          <w:sz w:val="24"/>
          <w:szCs w:val="24"/>
        </w:rPr>
        <w:t xml:space="preserve"> a lavishness and loftiness of utterance</w:t>
      </w:r>
      <w:r w:rsidR="00BC6E82">
        <w:rPr>
          <w:rFonts w:ascii="Times New Roman" w:hAnsi="Times New Roman" w:cs="Times New Roman"/>
          <w:sz w:val="24"/>
          <w:szCs w:val="24"/>
        </w:rPr>
        <w:t xml:space="preserve"> about Pliny. F</w:t>
      </w:r>
      <w:r w:rsidR="006F57C7">
        <w:rPr>
          <w:rFonts w:ascii="Times New Roman" w:hAnsi="Times New Roman" w:cs="Times New Roman"/>
          <w:sz w:val="24"/>
          <w:szCs w:val="24"/>
        </w:rPr>
        <w:t xml:space="preserve">or </w:t>
      </w:r>
      <w:r w:rsidR="006F57C7" w:rsidRPr="008E55BC">
        <w:rPr>
          <w:rFonts w:ascii="Times New Roman" w:hAnsi="Times New Roman" w:cs="Times New Roman"/>
          <w:i/>
          <w:sz w:val="24"/>
          <w:szCs w:val="24"/>
        </w:rPr>
        <w:t>magnificus</w:t>
      </w:r>
      <w:r w:rsidR="006F57C7">
        <w:rPr>
          <w:rFonts w:ascii="Times New Roman" w:hAnsi="Times New Roman" w:cs="Times New Roman"/>
          <w:sz w:val="24"/>
          <w:szCs w:val="24"/>
        </w:rPr>
        <w:t xml:space="preserve"> with kind of meaning, </w:t>
      </w:r>
      <w:r w:rsidR="00CA2920">
        <w:rPr>
          <w:rFonts w:ascii="Times New Roman" w:hAnsi="Times New Roman" w:cs="Times New Roman"/>
          <w:sz w:val="24"/>
          <w:szCs w:val="24"/>
        </w:rPr>
        <w:t xml:space="preserve">we </w:t>
      </w:r>
      <w:r w:rsidR="00CA2920">
        <w:rPr>
          <w:rFonts w:ascii="Times New Roman" w:hAnsi="Times New Roman" w:cs="Times New Roman"/>
          <w:sz w:val="24"/>
          <w:szCs w:val="24"/>
        </w:rPr>
        <w:lastRenderedPageBreak/>
        <w:t>can compare e.g.</w:t>
      </w:r>
      <w:r w:rsidR="00D21EE3">
        <w:rPr>
          <w:rFonts w:ascii="Times New Roman" w:hAnsi="Times New Roman" w:cs="Times New Roman"/>
          <w:sz w:val="24"/>
          <w:szCs w:val="24"/>
        </w:rPr>
        <w:t xml:space="preserve"> Quint. </w:t>
      </w:r>
      <w:r w:rsidR="00D21EE3">
        <w:rPr>
          <w:rFonts w:ascii="Times New Roman" w:hAnsi="Times New Roman" w:cs="Times New Roman"/>
          <w:i/>
          <w:sz w:val="24"/>
          <w:szCs w:val="24"/>
        </w:rPr>
        <w:t>Inst</w:t>
      </w:r>
      <w:r w:rsidR="00D21EE3">
        <w:rPr>
          <w:rFonts w:ascii="Times New Roman" w:hAnsi="Times New Roman" w:cs="Times New Roman"/>
          <w:sz w:val="24"/>
          <w:szCs w:val="24"/>
        </w:rPr>
        <w:t xml:space="preserve">. </w:t>
      </w:r>
      <w:r w:rsidR="00731477" w:rsidRPr="00731477">
        <w:rPr>
          <w:rFonts w:ascii="Times New Roman" w:hAnsi="Times New Roman" w:cs="Times New Roman"/>
          <w:smallCaps/>
          <w:sz w:val="24"/>
          <w:szCs w:val="24"/>
        </w:rPr>
        <w:t>vi</w:t>
      </w:r>
      <w:r w:rsidR="00731477">
        <w:rPr>
          <w:rFonts w:ascii="Times New Roman" w:hAnsi="Times New Roman" w:cs="Times New Roman"/>
          <w:sz w:val="24"/>
          <w:szCs w:val="24"/>
        </w:rPr>
        <w:t xml:space="preserve"> 1, </w:t>
      </w:r>
      <w:r w:rsidR="00210832">
        <w:rPr>
          <w:rFonts w:ascii="Times New Roman" w:hAnsi="Times New Roman" w:cs="Times New Roman"/>
          <w:sz w:val="24"/>
          <w:szCs w:val="24"/>
        </w:rPr>
        <w:t>51-</w:t>
      </w:r>
      <w:r w:rsidR="00D21EE3">
        <w:rPr>
          <w:rFonts w:ascii="Times New Roman" w:hAnsi="Times New Roman" w:cs="Times New Roman"/>
          <w:sz w:val="24"/>
          <w:szCs w:val="24"/>
        </w:rPr>
        <w:t>52, where Quintilian remarks on how the end of a speech is the place to give rein to grander language:</w:t>
      </w:r>
    </w:p>
    <w:p w14:paraId="176DF26E" w14:textId="77777777" w:rsidR="001A3501" w:rsidRDefault="001A3501" w:rsidP="00F53D52">
      <w:pPr>
        <w:spacing w:line="360" w:lineRule="auto"/>
        <w:rPr>
          <w:rFonts w:ascii="Times New Roman" w:hAnsi="Times New Roman" w:cs="Times New Roman"/>
          <w:sz w:val="24"/>
          <w:szCs w:val="24"/>
        </w:rPr>
      </w:pPr>
    </w:p>
    <w:p w14:paraId="6CD34E5F" w14:textId="612FD718" w:rsidR="00A635BE" w:rsidRPr="001A3501" w:rsidRDefault="00172DA0" w:rsidP="00F53D52">
      <w:pPr>
        <w:spacing w:line="360" w:lineRule="auto"/>
        <w:rPr>
          <w:rFonts w:ascii="Times New Roman" w:hAnsi="Times New Roman" w:cs="Times New Roman"/>
          <w:i/>
          <w:sz w:val="24"/>
          <w:szCs w:val="24"/>
        </w:rPr>
      </w:pPr>
      <w:proofErr w:type="gramStart"/>
      <w:r w:rsidRPr="00210832">
        <w:rPr>
          <w:rFonts w:ascii="Times New Roman" w:eastAsia="Times New Roman" w:hAnsi="Times New Roman" w:cs="Times New Roman"/>
          <w:i/>
          <w:color w:val="333333"/>
          <w:spacing w:val="-2"/>
          <w:sz w:val="24"/>
          <w:szCs w:val="24"/>
          <w:shd w:val="clear" w:color="auto" w:fill="FFFFFF"/>
        </w:rPr>
        <w:t>a</w:t>
      </w:r>
      <w:r w:rsidRPr="00B117F5">
        <w:rPr>
          <w:rFonts w:ascii="Times New Roman" w:eastAsia="Times New Roman" w:hAnsi="Times New Roman" w:cs="Times New Roman"/>
          <w:i/>
          <w:color w:val="333333"/>
          <w:spacing w:val="-2"/>
          <w:sz w:val="24"/>
          <w:szCs w:val="24"/>
          <w:shd w:val="clear" w:color="auto" w:fill="FFFFFF"/>
        </w:rPr>
        <w:t>t</w:t>
      </w:r>
      <w:proofErr w:type="gramEnd"/>
      <w:r w:rsidRPr="00B117F5">
        <w:rPr>
          <w:rFonts w:ascii="Times New Roman" w:eastAsia="Times New Roman" w:hAnsi="Times New Roman" w:cs="Times New Roman"/>
          <w:i/>
          <w:color w:val="333333"/>
          <w:spacing w:val="-2"/>
          <w:sz w:val="24"/>
          <w:szCs w:val="24"/>
          <w:shd w:val="clear" w:color="auto" w:fill="FFFFFF"/>
        </w:rPr>
        <w:t xml:space="preserve"> hic, si usquam, totos eloquentiae aperire fontes licet.</w:t>
      </w:r>
      <w:r>
        <w:rPr>
          <w:rFonts w:ascii="zephtextregular" w:eastAsia="Times New Roman" w:hAnsi="zephtextregular" w:cs="Times New Roman"/>
          <w:color w:val="333333"/>
          <w:spacing w:val="-2"/>
          <w:sz w:val="20"/>
          <w:szCs w:val="20"/>
          <w:shd w:val="clear" w:color="auto" w:fill="FFFFFF"/>
        </w:rPr>
        <w:t xml:space="preserve"> </w:t>
      </w:r>
      <w:proofErr w:type="gramStart"/>
      <w:r w:rsidR="00086791">
        <w:rPr>
          <w:rFonts w:ascii="Times New Roman" w:hAnsi="Times New Roman" w:cs="Times New Roman"/>
          <w:i/>
          <w:sz w:val="24"/>
          <w:szCs w:val="24"/>
        </w:rPr>
        <w:t>n</w:t>
      </w:r>
      <w:r w:rsidR="00D21EE3" w:rsidRPr="001A3501">
        <w:rPr>
          <w:rFonts w:ascii="Times New Roman" w:hAnsi="Times New Roman" w:cs="Times New Roman"/>
          <w:i/>
          <w:sz w:val="24"/>
          <w:szCs w:val="24"/>
        </w:rPr>
        <w:t>am</w:t>
      </w:r>
      <w:proofErr w:type="gramEnd"/>
      <w:r w:rsidR="00D21EE3" w:rsidRPr="001A3501">
        <w:rPr>
          <w:rFonts w:ascii="Times New Roman" w:hAnsi="Times New Roman" w:cs="Times New Roman"/>
          <w:i/>
          <w:sz w:val="24"/>
          <w:szCs w:val="24"/>
        </w:rPr>
        <w:t xml:space="preserve"> et, si bene diximus reliqua, possidebimus iam iudicum animos, et e confragosis atque asperis euecti tota pandere possumus uela, et, cum sit maxima pars epilogi amplificatio, uerbis atque sententiis uti licet magnificis et ornatis.</w:t>
      </w:r>
      <w:r w:rsidR="00502F17" w:rsidRPr="001A3501">
        <w:rPr>
          <w:rFonts w:ascii="Times New Roman" w:hAnsi="Times New Roman" w:cs="Times New Roman"/>
          <w:i/>
          <w:sz w:val="24"/>
          <w:szCs w:val="24"/>
        </w:rPr>
        <w:t xml:space="preserve"> </w:t>
      </w:r>
    </w:p>
    <w:p w14:paraId="38A27F6F" w14:textId="17DCEA0A" w:rsidR="00696C65" w:rsidRPr="005D377A" w:rsidRDefault="00696C65" w:rsidP="00F53D52">
      <w:pPr>
        <w:spacing w:after="0" w:line="360" w:lineRule="auto"/>
        <w:rPr>
          <w:rFonts w:ascii="Times New Roman" w:eastAsia="Times New Roman" w:hAnsi="Times New Roman" w:cs="Times New Roman"/>
          <w:color w:val="000000"/>
          <w:sz w:val="24"/>
          <w:szCs w:val="24"/>
        </w:rPr>
      </w:pPr>
      <w:r w:rsidRPr="00696C65">
        <w:rPr>
          <w:rFonts w:ascii="Times New Roman" w:eastAsia="Times New Roman" w:hAnsi="Times New Roman" w:cs="Times New Roman"/>
          <w:color w:val="000000"/>
          <w:sz w:val="24"/>
          <w:szCs w:val="24"/>
        </w:rPr>
        <w:t>But here, if anywhere, we are allowed to release the whole flood of our eloquence. If we have spoken the rest well, we shall by now be in possession of the hearts of the judges; having escaped the reefs and shoals, we can spread our sails; and, as the main business of an Epilogue is Amplification, we can use grand and ornate words and thoughts.</w:t>
      </w:r>
      <w:r w:rsidRPr="005D377A">
        <w:rPr>
          <w:rFonts w:ascii="Times New Roman" w:eastAsia="Times New Roman" w:hAnsi="Times New Roman" w:cs="Times New Roman"/>
          <w:color w:val="000000"/>
          <w:sz w:val="24"/>
          <w:szCs w:val="24"/>
        </w:rPr>
        <w:t xml:space="preserve"> (</w:t>
      </w:r>
      <w:proofErr w:type="gramStart"/>
      <w:r w:rsidRPr="005D377A">
        <w:rPr>
          <w:rFonts w:ascii="Times New Roman" w:eastAsia="Times New Roman" w:hAnsi="Times New Roman" w:cs="Times New Roman"/>
          <w:color w:val="000000"/>
          <w:sz w:val="24"/>
          <w:szCs w:val="24"/>
        </w:rPr>
        <w:t>tr</w:t>
      </w:r>
      <w:r w:rsidR="000C0BF6">
        <w:rPr>
          <w:rFonts w:ascii="Times New Roman" w:eastAsia="Times New Roman" w:hAnsi="Times New Roman" w:cs="Times New Roman"/>
          <w:color w:val="000000"/>
          <w:sz w:val="24"/>
          <w:szCs w:val="24"/>
        </w:rPr>
        <w:t>ans</w:t>
      </w:r>
      <w:proofErr w:type="gramEnd"/>
      <w:r w:rsidRPr="005D377A">
        <w:rPr>
          <w:rFonts w:ascii="Times New Roman" w:eastAsia="Times New Roman" w:hAnsi="Times New Roman" w:cs="Times New Roman"/>
          <w:color w:val="000000"/>
          <w:sz w:val="24"/>
          <w:szCs w:val="24"/>
        </w:rPr>
        <w:t>. D.A.F.M. Russell</w:t>
      </w:r>
      <w:r w:rsidR="00A93B45">
        <w:rPr>
          <w:rFonts w:ascii="Times New Roman" w:eastAsia="Times New Roman" w:hAnsi="Times New Roman" w:cs="Times New Roman"/>
          <w:color w:val="000000"/>
          <w:sz w:val="24"/>
          <w:szCs w:val="24"/>
        </w:rPr>
        <w:t>, Loeb</w:t>
      </w:r>
      <w:r w:rsidRPr="005D377A">
        <w:rPr>
          <w:rFonts w:ascii="Times New Roman" w:eastAsia="Times New Roman" w:hAnsi="Times New Roman" w:cs="Times New Roman"/>
          <w:color w:val="000000"/>
          <w:sz w:val="24"/>
          <w:szCs w:val="24"/>
        </w:rPr>
        <w:t>)</w:t>
      </w:r>
    </w:p>
    <w:p w14:paraId="01DB0A5A" w14:textId="77777777" w:rsidR="00696C65" w:rsidRPr="005D377A" w:rsidRDefault="00696C65" w:rsidP="00F53D52">
      <w:pPr>
        <w:spacing w:after="0" w:line="360" w:lineRule="auto"/>
        <w:rPr>
          <w:rFonts w:ascii="Times New Roman" w:eastAsia="Times New Roman" w:hAnsi="Times New Roman" w:cs="Times New Roman"/>
          <w:color w:val="000000"/>
          <w:sz w:val="24"/>
          <w:szCs w:val="24"/>
        </w:rPr>
      </w:pPr>
    </w:p>
    <w:p w14:paraId="23141722" w14:textId="5CF4F559" w:rsidR="00940C97" w:rsidRDefault="00940C97" w:rsidP="00F53D5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context, a striking contrast to Pliny’s approach to imperial praise here is afforded by Ausonius’ treatment of Gratian’s praise of him in his </w:t>
      </w:r>
      <w:r>
        <w:rPr>
          <w:rFonts w:ascii="Times New Roman" w:eastAsia="Times New Roman" w:hAnsi="Times New Roman" w:cs="Times New Roman"/>
          <w:i/>
          <w:color w:val="000000"/>
          <w:sz w:val="24"/>
          <w:szCs w:val="24"/>
        </w:rPr>
        <w:t>Actio gratiarum</w:t>
      </w:r>
      <w:r>
        <w:rPr>
          <w:rFonts w:ascii="Times New Roman" w:eastAsia="Times New Roman" w:hAnsi="Times New Roman" w:cs="Times New Roman"/>
          <w:color w:val="000000"/>
          <w:sz w:val="24"/>
          <w:szCs w:val="24"/>
        </w:rPr>
        <w:t>, a panegyric relating to Ausonius</w:t>
      </w:r>
      <w:r w:rsidR="005D0ED9">
        <w:rPr>
          <w:rFonts w:ascii="Times New Roman" w:eastAsia="Times New Roman" w:hAnsi="Times New Roman" w:cs="Times New Roman"/>
          <w:color w:val="000000"/>
          <w:sz w:val="24"/>
          <w:szCs w:val="24"/>
        </w:rPr>
        <w:t>’ assumption of the consulship in AD 379</w:t>
      </w:r>
      <w:r w:rsidR="00B76360">
        <w:rPr>
          <w:rFonts w:ascii="Times New Roman" w:eastAsia="Times New Roman" w:hAnsi="Times New Roman" w:cs="Times New Roman"/>
          <w:color w:val="000000"/>
          <w:sz w:val="24"/>
          <w:szCs w:val="24"/>
        </w:rPr>
        <w:t>.</w:t>
      </w:r>
      <w:r w:rsidR="00202F14">
        <w:rPr>
          <w:rStyle w:val="FootnoteReference"/>
          <w:rFonts w:ascii="Times New Roman" w:eastAsia="Times New Roman" w:hAnsi="Times New Roman" w:cs="Times New Roman"/>
          <w:color w:val="000000"/>
          <w:sz w:val="24"/>
          <w:szCs w:val="24"/>
        </w:rPr>
        <w:footnoteReference w:id="36"/>
      </w:r>
      <w:r w:rsidR="00B76360">
        <w:rPr>
          <w:rFonts w:ascii="Times New Roman" w:eastAsia="Times New Roman" w:hAnsi="Times New Roman" w:cs="Times New Roman"/>
          <w:color w:val="000000"/>
          <w:sz w:val="24"/>
          <w:szCs w:val="24"/>
        </w:rPr>
        <w:t xml:space="preserve"> In this speech, Ausonius takes a very different approach, since he gives the </w:t>
      </w:r>
      <w:r w:rsidR="003318CC">
        <w:rPr>
          <w:rFonts w:ascii="Times New Roman" w:eastAsia="Times New Roman" w:hAnsi="Times New Roman" w:cs="Times New Roman"/>
          <w:color w:val="000000"/>
          <w:sz w:val="24"/>
          <w:szCs w:val="24"/>
        </w:rPr>
        <w:t>actual</w:t>
      </w:r>
      <w:r w:rsidR="00B76360">
        <w:rPr>
          <w:rFonts w:ascii="Times New Roman" w:eastAsia="Times New Roman" w:hAnsi="Times New Roman" w:cs="Times New Roman"/>
          <w:color w:val="000000"/>
          <w:sz w:val="24"/>
          <w:szCs w:val="24"/>
        </w:rPr>
        <w:t xml:space="preserve"> text of Gratian’s words on why Ausonius was made a consul </w:t>
      </w:r>
      <w:r w:rsidR="00054200">
        <w:rPr>
          <w:rFonts w:ascii="Times New Roman" w:eastAsia="Times New Roman" w:hAnsi="Times New Roman" w:cs="Times New Roman"/>
          <w:color w:val="000000"/>
          <w:sz w:val="24"/>
          <w:szCs w:val="24"/>
        </w:rPr>
        <w:t>(</w:t>
      </w:r>
      <w:r w:rsidR="00054200">
        <w:rPr>
          <w:rFonts w:ascii="Times New Roman" w:eastAsia="Times New Roman" w:hAnsi="Times New Roman" w:cs="Times New Roman"/>
          <w:i/>
          <w:color w:val="000000"/>
          <w:sz w:val="24"/>
          <w:szCs w:val="24"/>
        </w:rPr>
        <w:t>Gratiarum actio</w:t>
      </w:r>
      <w:r w:rsidR="00054200" w:rsidRPr="00054200">
        <w:rPr>
          <w:rFonts w:ascii="Times New Roman" w:eastAsia="Times New Roman" w:hAnsi="Times New Roman" w:cs="Times New Roman"/>
          <w:color w:val="000000"/>
          <w:sz w:val="24"/>
          <w:szCs w:val="24"/>
        </w:rPr>
        <w:t xml:space="preserve">, </w:t>
      </w:r>
      <w:r w:rsidR="00D05821">
        <w:rPr>
          <w:rFonts w:ascii="Times New Roman" w:eastAsia="Times New Roman" w:hAnsi="Times New Roman" w:cs="Times New Roman"/>
          <w:color w:val="000000"/>
          <w:sz w:val="24"/>
          <w:szCs w:val="24"/>
        </w:rPr>
        <w:t xml:space="preserve">9, </w:t>
      </w:r>
      <w:r w:rsidR="00B76360">
        <w:rPr>
          <w:rFonts w:ascii="Times New Roman" w:eastAsia="Times New Roman" w:hAnsi="Times New Roman" w:cs="Times New Roman"/>
          <w:color w:val="000000"/>
          <w:sz w:val="24"/>
          <w:szCs w:val="24"/>
        </w:rPr>
        <w:t>43):</w:t>
      </w:r>
      <w:r w:rsidR="0039546A">
        <w:rPr>
          <w:rStyle w:val="FootnoteReference"/>
          <w:rFonts w:ascii="Times New Roman" w:eastAsia="Times New Roman" w:hAnsi="Times New Roman" w:cs="Times New Roman"/>
          <w:color w:val="000000"/>
          <w:sz w:val="24"/>
          <w:szCs w:val="24"/>
        </w:rPr>
        <w:footnoteReference w:id="37"/>
      </w:r>
    </w:p>
    <w:p w14:paraId="269C3E26" w14:textId="77777777" w:rsidR="00B76360" w:rsidRPr="00B76360" w:rsidRDefault="00B76360" w:rsidP="00F53D52">
      <w:pPr>
        <w:spacing w:after="0" w:line="360" w:lineRule="auto"/>
        <w:rPr>
          <w:rFonts w:ascii="Times New Roman" w:eastAsia="Times New Roman" w:hAnsi="Times New Roman" w:cs="Times New Roman"/>
          <w:color w:val="000000"/>
          <w:sz w:val="24"/>
          <w:szCs w:val="24"/>
        </w:rPr>
      </w:pPr>
    </w:p>
    <w:p w14:paraId="4A9FDCEE" w14:textId="5E94E28B" w:rsidR="00B76360" w:rsidRPr="00BA134C" w:rsidRDefault="00B76360" w:rsidP="00F53D52">
      <w:pPr>
        <w:widowControl w:val="0"/>
        <w:autoSpaceDE w:val="0"/>
        <w:autoSpaceDN w:val="0"/>
        <w:adjustRightInd w:val="0"/>
        <w:spacing w:after="240" w:line="360" w:lineRule="auto"/>
        <w:rPr>
          <w:rFonts w:ascii="Times New Roman" w:hAnsi="Times New Roman" w:cs="Times New Roman"/>
          <w:i/>
          <w:color w:val="000000"/>
          <w:sz w:val="24"/>
          <w:szCs w:val="24"/>
          <w:lang w:val="en-US"/>
        </w:rPr>
      </w:pPr>
      <w:proofErr w:type="gramStart"/>
      <w:r w:rsidRPr="00BA134C">
        <w:rPr>
          <w:rFonts w:ascii="Times New Roman" w:hAnsi="Times New Roman" w:cs="Times New Roman"/>
          <w:i/>
          <w:color w:val="000000"/>
          <w:sz w:val="24"/>
          <w:szCs w:val="24"/>
          <w:lang w:val="en-US"/>
        </w:rPr>
        <w:t>cum</w:t>
      </w:r>
      <w:proofErr w:type="gramEnd"/>
      <w:r w:rsidRPr="00BA134C">
        <w:rPr>
          <w:rFonts w:ascii="Times New Roman" w:hAnsi="Times New Roman" w:cs="Times New Roman"/>
          <w:i/>
          <w:color w:val="000000"/>
          <w:sz w:val="24"/>
          <w:szCs w:val="24"/>
          <w:lang w:val="en-US"/>
        </w:rPr>
        <w:t xml:space="preserve"> de consulibus in annum creandis solus mecum uolutarem, ut me nosti atque ut facere debui et uelle te sciui, consilium meum ad deum rettuli. </w:t>
      </w:r>
      <w:proofErr w:type="gramStart"/>
      <w:r w:rsidRPr="00BA134C">
        <w:rPr>
          <w:rFonts w:ascii="Times New Roman" w:hAnsi="Times New Roman" w:cs="Times New Roman"/>
          <w:i/>
          <w:color w:val="000000"/>
          <w:sz w:val="24"/>
          <w:szCs w:val="24"/>
          <w:lang w:val="en-US"/>
        </w:rPr>
        <w:t>eius</w:t>
      </w:r>
      <w:proofErr w:type="gramEnd"/>
      <w:r w:rsidRPr="00BA134C">
        <w:rPr>
          <w:rFonts w:ascii="Times New Roman" w:hAnsi="Times New Roman" w:cs="Times New Roman"/>
          <w:i/>
          <w:color w:val="000000"/>
          <w:sz w:val="24"/>
          <w:szCs w:val="24"/>
          <w:lang w:val="en-US"/>
        </w:rPr>
        <w:t xml:space="preserve"> auctoritati obsecutus te consulem designaui et declaraui et priorem nuncupaui. </w:t>
      </w:r>
    </w:p>
    <w:p w14:paraId="1C3ED810" w14:textId="374561F6" w:rsidR="00A75B6A" w:rsidRPr="00126090" w:rsidRDefault="00A75B6A" w:rsidP="00A75B6A">
      <w:pPr>
        <w:widowControl w:val="0"/>
        <w:autoSpaceDE w:val="0"/>
        <w:autoSpaceDN w:val="0"/>
        <w:adjustRightInd w:val="0"/>
        <w:spacing w:after="240" w:line="340" w:lineRule="atLeast"/>
        <w:rPr>
          <w:rFonts w:ascii="Times New Roman" w:hAnsi="Times New Roman" w:cs="Times New Roman"/>
          <w:color w:val="000000"/>
          <w:sz w:val="24"/>
          <w:szCs w:val="24"/>
          <w:lang w:val="en-US"/>
        </w:rPr>
      </w:pPr>
      <w:r w:rsidRPr="00126090">
        <w:rPr>
          <w:rFonts w:ascii="Times New Roman" w:hAnsi="Times New Roman" w:cs="Times New Roman"/>
          <w:color w:val="000000"/>
          <w:sz w:val="24"/>
          <w:szCs w:val="24"/>
          <w:lang w:val="en-US"/>
        </w:rPr>
        <w:t>When I was alone and turning over with myself the matter of appointing consuls for the year, I referred my plan to God, as you know I do, and as I was obliged to do, and knew that you wa</w:t>
      </w:r>
      <w:r w:rsidR="00E34605" w:rsidRPr="00126090">
        <w:rPr>
          <w:rFonts w:ascii="Times New Roman" w:hAnsi="Times New Roman" w:cs="Times New Roman"/>
          <w:color w:val="000000"/>
          <w:sz w:val="24"/>
          <w:szCs w:val="24"/>
          <w:lang w:val="en-US"/>
        </w:rPr>
        <w:t>nt</w:t>
      </w:r>
      <w:r w:rsidR="00475460">
        <w:rPr>
          <w:rFonts w:ascii="Times New Roman" w:hAnsi="Times New Roman" w:cs="Times New Roman"/>
          <w:color w:val="000000"/>
          <w:sz w:val="24"/>
          <w:szCs w:val="24"/>
          <w:lang w:val="en-US"/>
        </w:rPr>
        <w:t>ed</w:t>
      </w:r>
      <w:r w:rsidR="00E34605" w:rsidRPr="00126090">
        <w:rPr>
          <w:rFonts w:ascii="Times New Roman" w:hAnsi="Times New Roman" w:cs="Times New Roman"/>
          <w:color w:val="000000"/>
          <w:sz w:val="24"/>
          <w:szCs w:val="24"/>
          <w:lang w:val="en-US"/>
        </w:rPr>
        <w:t xml:space="preserve"> me to. Following his author</w:t>
      </w:r>
      <w:r w:rsidRPr="00126090">
        <w:rPr>
          <w:rFonts w:ascii="Times New Roman" w:hAnsi="Times New Roman" w:cs="Times New Roman"/>
          <w:color w:val="000000"/>
          <w:sz w:val="24"/>
          <w:szCs w:val="24"/>
          <w:lang w:val="en-US"/>
        </w:rPr>
        <w:t xml:space="preserve">ity, I have designated you as consul and have made this known and have declared you to be the first consul. </w:t>
      </w:r>
    </w:p>
    <w:p w14:paraId="73DAC9CA" w14:textId="77777777" w:rsidR="00A75B6A" w:rsidRDefault="00A75B6A" w:rsidP="00F53D52">
      <w:pPr>
        <w:spacing w:after="0" w:line="360" w:lineRule="auto"/>
        <w:rPr>
          <w:rFonts w:ascii="Times New Roman" w:eastAsia="Times New Roman" w:hAnsi="Times New Roman" w:cs="Times New Roman"/>
          <w:color w:val="000000"/>
          <w:sz w:val="24"/>
          <w:szCs w:val="24"/>
        </w:rPr>
      </w:pPr>
    </w:p>
    <w:p w14:paraId="10C3DF91" w14:textId="78B0BC92" w:rsidR="00B76360" w:rsidRDefault="00CD6249" w:rsidP="00F53D5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Far from Pliny’s seeming modesty in refraining to give Trajan’s words of praise for him, Ausonius’ approach is to cite Gratian’s letter to him </w:t>
      </w:r>
      <w:r w:rsidRPr="0063363A">
        <w:rPr>
          <w:rFonts w:ascii="Times New Roman" w:eastAsia="Times New Roman" w:hAnsi="Times New Roman" w:cs="Times New Roman"/>
          <w:i/>
          <w:color w:val="000000"/>
          <w:sz w:val="24"/>
          <w:szCs w:val="24"/>
        </w:rPr>
        <w:t>verbatim</w:t>
      </w:r>
      <w:r>
        <w:rPr>
          <w:rFonts w:ascii="Times New Roman" w:eastAsia="Times New Roman" w:hAnsi="Times New Roman" w:cs="Times New Roman"/>
          <w:color w:val="000000"/>
          <w:sz w:val="24"/>
          <w:szCs w:val="24"/>
        </w:rPr>
        <w:t xml:space="preserve">. Ausonius </w:t>
      </w:r>
      <w:r w:rsidR="00B07581">
        <w:rPr>
          <w:rFonts w:ascii="Times New Roman" w:eastAsia="Times New Roman" w:hAnsi="Times New Roman" w:cs="Times New Roman"/>
          <w:color w:val="000000"/>
          <w:sz w:val="24"/>
          <w:szCs w:val="24"/>
        </w:rPr>
        <w:t>even takes his audience through Gratian’s letter</w:t>
      </w:r>
      <w:r w:rsidR="00F25D0A">
        <w:rPr>
          <w:rFonts w:ascii="Times New Roman" w:eastAsia="Times New Roman" w:hAnsi="Times New Roman" w:cs="Times New Roman"/>
          <w:color w:val="000000"/>
          <w:sz w:val="24"/>
          <w:szCs w:val="24"/>
        </w:rPr>
        <w:t xml:space="preserve"> in detail</w:t>
      </w:r>
      <w:r w:rsidR="00054200">
        <w:rPr>
          <w:rFonts w:ascii="Times New Roman" w:eastAsia="Times New Roman" w:hAnsi="Times New Roman" w:cs="Times New Roman"/>
          <w:color w:val="000000"/>
          <w:sz w:val="24"/>
          <w:szCs w:val="24"/>
        </w:rPr>
        <w:t>, adding his comments on each phrase (</w:t>
      </w:r>
      <w:r w:rsidR="00054200">
        <w:rPr>
          <w:rFonts w:ascii="Times New Roman" w:eastAsia="Times New Roman" w:hAnsi="Times New Roman" w:cs="Times New Roman"/>
          <w:i/>
          <w:color w:val="000000"/>
          <w:sz w:val="24"/>
          <w:szCs w:val="24"/>
        </w:rPr>
        <w:t>Gratiarum actio</w:t>
      </w:r>
      <w:r w:rsidR="00D05821">
        <w:rPr>
          <w:rFonts w:ascii="Times New Roman" w:eastAsia="Times New Roman" w:hAnsi="Times New Roman" w:cs="Times New Roman"/>
          <w:color w:val="000000"/>
          <w:sz w:val="24"/>
          <w:szCs w:val="24"/>
        </w:rPr>
        <w:t xml:space="preserve">, 10, </w:t>
      </w:r>
      <w:r w:rsidR="00054200">
        <w:rPr>
          <w:rFonts w:ascii="Times New Roman" w:eastAsia="Times New Roman" w:hAnsi="Times New Roman" w:cs="Times New Roman"/>
          <w:color w:val="000000"/>
          <w:sz w:val="24"/>
          <w:szCs w:val="24"/>
        </w:rPr>
        <w:t>45-9).</w:t>
      </w:r>
      <w:r w:rsidR="00D05821">
        <w:rPr>
          <w:rFonts w:ascii="Times New Roman" w:eastAsia="Times New Roman" w:hAnsi="Times New Roman" w:cs="Times New Roman"/>
          <w:color w:val="000000"/>
          <w:sz w:val="24"/>
          <w:szCs w:val="24"/>
        </w:rPr>
        <w:t xml:space="preserve"> As the passage from 9, </w:t>
      </w:r>
      <w:r w:rsidR="00402779">
        <w:rPr>
          <w:rFonts w:ascii="Times New Roman" w:eastAsia="Times New Roman" w:hAnsi="Times New Roman" w:cs="Times New Roman"/>
          <w:color w:val="000000"/>
          <w:sz w:val="24"/>
          <w:szCs w:val="24"/>
        </w:rPr>
        <w:t xml:space="preserve">43 shows, the decision to appoint Ausonius as consul in this passage is assigned to the deity: we are in rather different </w:t>
      </w:r>
      <w:r w:rsidR="00D05821">
        <w:rPr>
          <w:rFonts w:ascii="Times New Roman" w:eastAsia="Times New Roman" w:hAnsi="Times New Roman" w:cs="Times New Roman"/>
          <w:color w:val="000000"/>
          <w:sz w:val="24"/>
          <w:szCs w:val="24"/>
        </w:rPr>
        <w:t>territory</w:t>
      </w:r>
      <w:r w:rsidR="00402779">
        <w:rPr>
          <w:rFonts w:ascii="Times New Roman" w:eastAsia="Times New Roman" w:hAnsi="Times New Roman" w:cs="Times New Roman"/>
          <w:color w:val="000000"/>
          <w:sz w:val="24"/>
          <w:szCs w:val="24"/>
        </w:rPr>
        <w:t xml:space="preserve"> from Pliny’s refusal to give the </w:t>
      </w:r>
      <w:proofErr w:type="gramStart"/>
      <w:r w:rsidR="00402779">
        <w:rPr>
          <w:rFonts w:ascii="Times New Roman" w:eastAsia="Times New Roman" w:hAnsi="Times New Roman" w:cs="Times New Roman"/>
          <w:color w:val="000000"/>
          <w:sz w:val="24"/>
          <w:szCs w:val="24"/>
        </w:rPr>
        <w:t>words which</w:t>
      </w:r>
      <w:proofErr w:type="gramEnd"/>
      <w:r w:rsidR="00402779">
        <w:rPr>
          <w:rFonts w:ascii="Times New Roman" w:eastAsia="Times New Roman" w:hAnsi="Times New Roman" w:cs="Times New Roman"/>
          <w:color w:val="000000"/>
          <w:sz w:val="24"/>
          <w:szCs w:val="24"/>
        </w:rPr>
        <w:t xml:space="preserve"> Trajan used of him.</w:t>
      </w:r>
    </w:p>
    <w:p w14:paraId="03264BE8" w14:textId="77777777" w:rsidR="00D676CA" w:rsidRDefault="00D676CA" w:rsidP="00F53D52">
      <w:pPr>
        <w:spacing w:after="0" w:line="360" w:lineRule="auto"/>
        <w:rPr>
          <w:rFonts w:ascii="Times New Roman" w:eastAsia="Times New Roman" w:hAnsi="Times New Roman" w:cs="Times New Roman"/>
          <w:color w:val="000000"/>
          <w:sz w:val="24"/>
          <w:szCs w:val="24"/>
        </w:rPr>
      </w:pPr>
    </w:p>
    <w:p w14:paraId="40710627" w14:textId="1EFE00B0" w:rsidR="00756409" w:rsidRPr="00C343D4" w:rsidRDefault="00D676CA" w:rsidP="00F53D52">
      <w:pPr>
        <w:widowControl w:val="0"/>
        <w:autoSpaceDE w:val="0"/>
        <w:autoSpaceDN w:val="0"/>
        <w:adjustRightInd w:val="0"/>
        <w:spacing w:after="240" w:line="360" w:lineRule="auto"/>
        <w:rPr>
          <w:rFonts w:ascii="Times New Roman" w:hAnsi="Times New Roman" w:cs="Times New Roman"/>
          <w:color w:val="000000"/>
          <w:sz w:val="24"/>
          <w:szCs w:val="24"/>
          <w:lang w:val="en-US"/>
        </w:rPr>
      </w:pPr>
      <w:r w:rsidRPr="00141AB1">
        <w:rPr>
          <w:rFonts w:ascii="Times New Roman" w:eastAsia="Times New Roman" w:hAnsi="Times New Roman" w:cs="Times New Roman"/>
          <w:color w:val="000000"/>
          <w:sz w:val="24"/>
          <w:szCs w:val="24"/>
        </w:rPr>
        <w:t xml:space="preserve">Pliny’s own exchange of letters with Trajan in </w:t>
      </w:r>
      <w:r w:rsidR="006E3F52">
        <w:rPr>
          <w:rFonts w:ascii="Times New Roman" w:eastAsia="Times New Roman" w:hAnsi="Times New Roman" w:cs="Times New Roman"/>
          <w:i/>
          <w:color w:val="000000"/>
          <w:sz w:val="24"/>
          <w:szCs w:val="24"/>
        </w:rPr>
        <w:t>Epist</w:t>
      </w:r>
      <w:r w:rsidR="006E3F52">
        <w:rPr>
          <w:rFonts w:ascii="Times New Roman" w:eastAsia="Times New Roman" w:hAnsi="Times New Roman" w:cs="Times New Roman"/>
          <w:color w:val="000000"/>
          <w:sz w:val="24"/>
          <w:szCs w:val="24"/>
        </w:rPr>
        <w:t>.</w:t>
      </w:r>
      <w:r w:rsidRPr="00141AB1">
        <w:rPr>
          <w:rFonts w:ascii="Times New Roman" w:eastAsia="Times New Roman" w:hAnsi="Times New Roman" w:cs="Times New Roman"/>
          <w:color w:val="000000"/>
          <w:sz w:val="24"/>
          <w:szCs w:val="24"/>
        </w:rPr>
        <w:t xml:space="preserve"> </w:t>
      </w:r>
      <w:r w:rsidR="00643517" w:rsidRPr="00D24DB3">
        <w:rPr>
          <w:rFonts w:ascii="Times New Roman" w:hAnsi="Times New Roman" w:cs="Times New Roman"/>
          <w:smallCaps/>
          <w:color w:val="000000"/>
          <w:sz w:val="24"/>
          <w:szCs w:val="24"/>
          <w:lang w:val="en-US"/>
        </w:rPr>
        <w:t>x</w:t>
      </w:r>
      <w:r w:rsidRPr="00141AB1">
        <w:rPr>
          <w:rFonts w:ascii="Times New Roman" w:eastAsia="Times New Roman" w:hAnsi="Times New Roman" w:cs="Times New Roman"/>
          <w:color w:val="000000"/>
          <w:sz w:val="24"/>
          <w:szCs w:val="24"/>
        </w:rPr>
        <w:t xml:space="preserve"> would of course be an intriguing point of comparison for the letter which Ausonius produces that Gratian had written to him. Indeed, Carlos Noreña in 2007 published an article on the way in which the exchange of correspondence showed </w:t>
      </w:r>
      <w:r w:rsidR="00756409" w:rsidRPr="00141AB1">
        <w:rPr>
          <w:rFonts w:ascii="Times New Roman" w:eastAsia="Times New Roman" w:hAnsi="Times New Roman" w:cs="Times New Roman"/>
          <w:color w:val="000000"/>
          <w:sz w:val="24"/>
          <w:szCs w:val="24"/>
        </w:rPr>
        <w:t xml:space="preserve">Pliny’s artful representation of the relationship between the emperor and himself and how </w:t>
      </w:r>
      <w:r w:rsidR="002E0CDA">
        <w:rPr>
          <w:rFonts w:ascii="Times New Roman" w:eastAsia="Times New Roman" w:hAnsi="Times New Roman" w:cs="Times New Roman"/>
          <w:color w:val="000000"/>
          <w:sz w:val="24"/>
          <w:szCs w:val="24"/>
        </w:rPr>
        <w:t>«</w:t>
      </w:r>
      <w:r w:rsidR="00756409" w:rsidRPr="00141AB1">
        <w:rPr>
          <w:rFonts w:ascii="Times New Roman" w:hAnsi="Times New Roman" w:cs="Times New Roman"/>
          <w:color w:val="000000"/>
          <w:sz w:val="24"/>
          <w:szCs w:val="24"/>
          <w:lang w:val="en-US"/>
        </w:rPr>
        <w:t>the correspondence between Pliny and Trajan can be identified as a mutual investment in the projection of a positive public image</w:t>
      </w:r>
      <w:r w:rsidR="002E0CDA">
        <w:rPr>
          <w:rFonts w:ascii="Times New Roman" w:hAnsi="Times New Roman" w:cs="Times New Roman"/>
          <w:color w:val="000000"/>
          <w:sz w:val="24"/>
          <w:szCs w:val="24"/>
          <w:lang w:val="en-US"/>
        </w:rPr>
        <w:t>»</w:t>
      </w:r>
      <w:r w:rsidR="00AF5866" w:rsidRPr="00141AB1">
        <w:rPr>
          <w:rFonts w:ascii="Times New Roman" w:hAnsi="Times New Roman" w:cs="Times New Roman"/>
          <w:color w:val="000000"/>
          <w:sz w:val="24"/>
          <w:szCs w:val="24"/>
          <w:lang w:val="en-US"/>
        </w:rPr>
        <w:t>.</w:t>
      </w:r>
      <w:r w:rsidR="00AF5866" w:rsidRPr="00141AB1">
        <w:rPr>
          <w:rStyle w:val="FootnoteReference"/>
          <w:rFonts w:ascii="Times New Roman" w:hAnsi="Times New Roman" w:cs="Times New Roman"/>
          <w:color w:val="000000"/>
          <w:sz w:val="24"/>
          <w:szCs w:val="24"/>
          <w:lang w:val="en-US"/>
        </w:rPr>
        <w:footnoteReference w:id="38"/>
      </w:r>
      <w:r w:rsidR="00756409" w:rsidRPr="00141AB1">
        <w:rPr>
          <w:rFonts w:ascii="Times New Roman" w:hAnsi="Times New Roman" w:cs="Times New Roman"/>
          <w:color w:val="000000"/>
          <w:sz w:val="24"/>
          <w:szCs w:val="24"/>
          <w:lang w:val="en-US"/>
        </w:rPr>
        <w:t xml:space="preserve"> </w:t>
      </w:r>
      <w:r w:rsidR="00151FFE">
        <w:rPr>
          <w:rFonts w:ascii="Times New Roman" w:hAnsi="Times New Roman" w:cs="Times New Roman"/>
          <w:color w:val="000000"/>
          <w:sz w:val="24"/>
          <w:szCs w:val="24"/>
          <w:lang w:val="en-US"/>
        </w:rPr>
        <w:t xml:space="preserve">Nevertheless, for those searching the correspondence for Trajanic praise of Pliny, one is </w:t>
      </w:r>
      <w:r w:rsidR="00492019">
        <w:rPr>
          <w:rFonts w:ascii="Times New Roman" w:hAnsi="Times New Roman" w:cs="Times New Roman"/>
          <w:color w:val="000000"/>
          <w:sz w:val="24"/>
          <w:szCs w:val="24"/>
          <w:lang w:val="en-US"/>
        </w:rPr>
        <w:t xml:space="preserve">hard pushed </w:t>
      </w:r>
      <w:r w:rsidR="00151FFE">
        <w:rPr>
          <w:rFonts w:ascii="Times New Roman" w:hAnsi="Times New Roman" w:cs="Times New Roman"/>
          <w:color w:val="000000"/>
          <w:sz w:val="24"/>
          <w:szCs w:val="24"/>
          <w:lang w:val="en-US"/>
        </w:rPr>
        <w:t>to find anything substantial, beyond for instance affirmations of Pliny having done the right thing in dealing with whatever provincial issue has come up (see e.g.</w:t>
      </w:r>
      <w:r w:rsidR="00D24DB3">
        <w:rPr>
          <w:rFonts w:ascii="Times New Roman" w:hAnsi="Times New Roman" w:cs="Times New Roman"/>
          <w:color w:val="000000"/>
          <w:sz w:val="24"/>
          <w:szCs w:val="24"/>
          <w:lang w:val="en-US"/>
        </w:rPr>
        <w:t xml:space="preserve"> </w:t>
      </w:r>
      <w:r w:rsidR="00D24DB3">
        <w:rPr>
          <w:rFonts w:ascii="Times New Roman" w:hAnsi="Times New Roman" w:cs="Times New Roman"/>
          <w:i/>
          <w:color w:val="000000"/>
          <w:sz w:val="24"/>
          <w:szCs w:val="24"/>
          <w:lang w:val="en-US"/>
        </w:rPr>
        <w:t>Epist</w:t>
      </w:r>
      <w:r w:rsidR="00D24DB3">
        <w:rPr>
          <w:rFonts w:ascii="Times New Roman" w:hAnsi="Times New Roman" w:cs="Times New Roman"/>
          <w:color w:val="000000"/>
          <w:sz w:val="24"/>
          <w:szCs w:val="24"/>
          <w:lang w:val="en-US"/>
        </w:rPr>
        <w:t>.</w:t>
      </w:r>
      <w:r w:rsidR="00151FFE">
        <w:rPr>
          <w:rFonts w:ascii="Times New Roman" w:hAnsi="Times New Roman" w:cs="Times New Roman"/>
          <w:color w:val="000000"/>
          <w:sz w:val="24"/>
          <w:szCs w:val="24"/>
          <w:lang w:val="en-US"/>
        </w:rPr>
        <w:t xml:space="preserve"> </w:t>
      </w:r>
      <w:r w:rsidR="00D24DB3" w:rsidRPr="00D24DB3">
        <w:rPr>
          <w:rFonts w:ascii="Times New Roman" w:hAnsi="Times New Roman" w:cs="Times New Roman"/>
          <w:smallCaps/>
          <w:color w:val="000000"/>
          <w:sz w:val="24"/>
          <w:szCs w:val="24"/>
          <w:lang w:val="en-US"/>
        </w:rPr>
        <w:t>x</w:t>
      </w:r>
      <w:r w:rsidR="00D24DB3">
        <w:rPr>
          <w:rFonts w:ascii="Times New Roman" w:hAnsi="Times New Roman" w:cs="Times New Roman"/>
          <w:color w:val="000000"/>
          <w:sz w:val="24"/>
          <w:szCs w:val="24"/>
          <w:lang w:val="en-US"/>
        </w:rPr>
        <w:t xml:space="preserve"> </w:t>
      </w:r>
      <w:r w:rsidR="005208F4">
        <w:rPr>
          <w:rFonts w:ascii="Times New Roman" w:hAnsi="Times New Roman" w:cs="Times New Roman"/>
          <w:color w:val="000000"/>
          <w:sz w:val="24"/>
          <w:szCs w:val="24"/>
          <w:lang w:val="en-US"/>
        </w:rPr>
        <w:t xml:space="preserve">3B, </w:t>
      </w:r>
      <w:r w:rsidR="00D24DB3" w:rsidRPr="00D24DB3">
        <w:rPr>
          <w:rFonts w:ascii="Times New Roman" w:hAnsi="Times New Roman" w:cs="Times New Roman"/>
          <w:smallCaps/>
          <w:color w:val="000000"/>
          <w:sz w:val="24"/>
          <w:szCs w:val="24"/>
          <w:lang w:val="en-US"/>
        </w:rPr>
        <w:t>x</w:t>
      </w:r>
      <w:r w:rsidR="00D24DB3">
        <w:rPr>
          <w:rFonts w:ascii="Times New Roman" w:hAnsi="Times New Roman" w:cs="Times New Roman"/>
          <w:color w:val="000000"/>
          <w:sz w:val="24"/>
          <w:szCs w:val="24"/>
          <w:lang w:val="en-US"/>
        </w:rPr>
        <w:t xml:space="preserve"> </w:t>
      </w:r>
      <w:r w:rsidR="005208F4">
        <w:rPr>
          <w:rFonts w:ascii="Times New Roman" w:hAnsi="Times New Roman" w:cs="Times New Roman"/>
          <w:color w:val="000000"/>
          <w:sz w:val="24"/>
          <w:szCs w:val="24"/>
          <w:lang w:val="en-US"/>
        </w:rPr>
        <w:t>44)</w:t>
      </w:r>
      <w:r w:rsidR="00AB09A6">
        <w:rPr>
          <w:rStyle w:val="FootnoteReference"/>
          <w:rFonts w:ascii="Times New Roman" w:hAnsi="Times New Roman" w:cs="Times New Roman"/>
          <w:color w:val="000000"/>
          <w:sz w:val="24"/>
          <w:szCs w:val="24"/>
          <w:lang w:val="en-US"/>
        </w:rPr>
        <w:footnoteReference w:id="39"/>
      </w:r>
      <w:r w:rsidR="009B3188">
        <w:rPr>
          <w:rFonts w:ascii="Times New Roman" w:hAnsi="Times New Roman" w:cs="Times New Roman"/>
          <w:color w:val="000000"/>
          <w:sz w:val="24"/>
          <w:szCs w:val="24"/>
          <w:lang w:val="en-US"/>
        </w:rPr>
        <w:t>. T</w:t>
      </w:r>
      <w:r w:rsidR="00644DEC">
        <w:rPr>
          <w:rFonts w:ascii="Times New Roman" w:hAnsi="Times New Roman" w:cs="Times New Roman"/>
          <w:color w:val="000000"/>
          <w:sz w:val="24"/>
          <w:szCs w:val="24"/>
          <w:lang w:val="en-US"/>
        </w:rPr>
        <w:t>here are even occasions where Trajan’s tone takes on a kind of controlled exasperation</w:t>
      </w:r>
      <w:r w:rsidR="002E0CDA">
        <w:rPr>
          <w:rFonts w:ascii="Times New Roman" w:hAnsi="Times New Roman" w:cs="Times New Roman"/>
          <w:color w:val="000000"/>
          <w:sz w:val="24"/>
          <w:szCs w:val="24"/>
          <w:lang w:val="en-US"/>
        </w:rPr>
        <w:t xml:space="preserve">, such as </w:t>
      </w:r>
      <w:r w:rsidR="002E0CDA" w:rsidRPr="002E0CDA">
        <w:rPr>
          <w:rFonts w:ascii="Times New Roman" w:hAnsi="Times New Roman" w:cs="Times New Roman"/>
          <w:i/>
          <w:color w:val="000000"/>
          <w:sz w:val="24"/>
          <w:szCs w:val="24"/>
          <w:lang w:val="en-US"/>
        </w:rPr>
        <w:t>Epist</w:t>
      </w:r>
      <w:r w:rsidR="002E0CDA">
        <w:rPr>
          <w:rFonts w:ascii="Times New Roman" w:hAnsi="Times New Roman" w:cs="Times New Roman"/>
          <w:i/>
          <w:color w:val="000000"/>
          <w:sz w:val="24"/>
          <w:szCs w:val="24"/>
          <w:lang w:val="en-US"/>
        </w:rPr>
        <w:t>.</w:t>
      </w:r>
      <w:r w:rsidR="00644DEC">
        <w:rPr>
          <w:rFonts w:ascii="Times New Roman" w:hAnsi="Times New Roman" w:cs="Times New Roman"/>
          <w:color w:val="000000"/>
          <w:sz w:val="24"/>
          <w:szCs w:val="24"/>
          <w:lang w:val="en-US"/>
        </w:rPr>
        <w:t xml:space="preserve"> </w:t>
      </w:r>
      <w:r w:rsidR="00D24DB3" w:rsidRPr="00D24DB3">
        <w:rPr>
          <w:rFonts w:ascii="Times New Roman" w:hAnsi="Times New Roman" w:cs="Times New Roman"/>
          <w:smallCaps/>
          <w:color w:val="000000"/>
          <w:sz w:val="24"/>
          <w:szCs w:val="24"/>
          <w:lang w:val="en-US"/>
        </w:rPr>
        <w:t>x</w:t>
      </w:r>
      <w:r w:rsidR="00D24DB3">
        <w:rPr>
          <w:rFonts w:ascii="Times New Roman" w:hAnsi="Times New Roman" w:cs="Times New Roman"/>
          <w:color w:val="000000"/>
          <w:sz w:val="24"/>
          <w:szCs w:val="24"/>
          <w:lang w:val="en-US"/>
        </w:rPr>
        <w:t xml:space="preserve"> </w:t>
      </w:r>
      <w:r w:rsidR="00644DEC">
        <w:rPr>
          <w:rFonts w:ascii="Times New Roman" w:hAnsi="Times New Roman" w:cs="Times New Roman"/>
          <w:color w:val="000000"/>
          <w:sz w:val="24"/>
          <w:szCs w:val="24"/>
          <w:lang w:val="en-US"/>
        </w:rPr>
        <w:t xml:space="preserve">39 where Pliny has asked Trajan to send him an architect from Rome to inspect the theatre at Claudiopolis and the theatre at Nicaea, which prompts the tart reply from Trajan in </w:t>
      </w:r>
      <w:r w:rsidR="0028276C">
        <w:rPr>
          <w:rFonts w:ascii="Times New Roman" w:hAnsi="Times New Roman" w:cs="Times New Roman"/>
          <w:i/>
          <w:color w:val="000000"/>
          <w:sz w:val="24"/>
          <w:szCs w:val="24"/>
          <w:lang w:val="en-US"/>
        </w:rPr>
        <w:t>Epist</w:t>
      </w:r>
      <w:r w:rsidR="0028276C">
        <w:rPr>
          <w:rFonts w:ascii="Times New Roman" w:hAnsi="Times New Roman" w:cs="Times New Roman"/>
          <w:color w:val="000000"/>
          <w:sz w:val="24"/>
          <w:szCs w:val="24"/>
          <w:lang w:val="en-US"/>
        </w:rPr>
        <w:t>.</w:t>
      </w:r>
      <w:r w:rsidR="00644DEC">
        <w:rPr>
          <w:rFonts w:ascii="Times New Roman" w:hAnsi="Times New Roman" w:cs="Times New Roman"/>
          <w:i/>
          <w:color w:val="000000"/>
          <w:sz w:val="24"/>
          <w:szCs w:val="24"/>
          <w:lang w:val="en-US"/>
        </w:rPr>
        <w:t xml:space="preserve"> </w:t>
      </w:r>
      <w:r w:rsidR="00D24DB3" w:rsidRPr="00D24DB3">
        <w:rPr>
          <w:rFonts w:ascii="Times New Roman" w:hAnsi="Times New Roman" w:cs="Times New Roman"/>
          <w:smallCaps/>
          <w:color w:val="000000"/>
          <w:sz w:val="24"/>
          <w:szCs w:val="24"/>
          <w:lang w:val="en-US"/>
        </w:rPr>
        <w:t>x</w:t>
      </w:r>
      <w:r w:rsidR="00D24DB3">
        <w:rPr>
          <w:rFonts w:ascii="Times New Roman" w:hAnsi="Times New Roman" w:cs="Times New Roman"/>
          <w:color w:val="000000"/>
          <w:sz w:val="24"/>
          <w:szCs w:val="24"/>
          <w:lang w:val="en-US"/>
        </w:rPr>
        <w:t xml:space="preserve"> </w:t>
      </w:r>
      <w:r w:rsidR="00644DEC">
        <w:rPr>
          <w:rFonts w:ascii="Times New Roman" w:hAnsi="Times New Roman" w:cs="Times New Roman"/>
          <w:color w:val="000000"/>
          <w:sz w:val="24"/>
          <w:szCs w:val="24"/>
          <w:lang w:val="en-US"/>
        </w:rPr>
        <w:t xml:space="preserve">40 that </w:t>
      </w:r>
      <w:r w:rsidR="005F4FC6">
        <w:rPr>
          <w:rFonts w:ascii="Times New Roman" w:hAnsi="Times New Roman" w:cs="Times New Roman"/>
          <w:color w:val="000000"/>
          <w:sz w:val="24"/>
          <w:szCs w:val="24"/>
          <w:lang w:val="en-US"/>
        </w:rPr>
        <w:t xml:space="preserve">architects were available in every province and did not </w:t>
      </w:r>
      <w:r w:rsidR="00D24DB3">
        <w:rPr>
          <w:rFonts w:ascii="Times New Roman" w:hAnsi="Times New Roman" w:cs="Times New Roman"/>
          <w:color w:val="000000"/>
          <w:sz w:val="24"/>
          <w:szCs w:val="24"/>
          <w:lang w:val="en-US"/>
        </w:rPr>
        <w:t>need to be sent from Rome</w:t>
      </w:r>
      <w:r w:rsidR="005F4FC6">
        <w:rPr>
          <w:rFonts w:ascii="Times New Roman" w:hAnsi="Times New Roman" w:cs="Times New Roman"/>
          <w:color w:val="000000"/>
          <w:sz w:val="24"/>
          <w:szCs w:val="24"/>
          <w:lang w:val="en-US"/>
        </w:rPr>
        <w:t xml:space="preserve"> (</w:t>
      </w:r>
      <w:r w:rsidR="0028276C">
        <w:rPr>
          <w:rFonts w:ascii="Times New Roman" w:hAnsi="Times New Roman" w:cs="Times New Roman"/>
          <w:i/>
          <w:color w:val="000000"/>
          <w:sz w:val="24"/>
          <w:szCs w:val="24"/>
          <w:lang w:val="en-US"/>
        </w:rPr>
        <w:t>Epist</w:t>
      </w:r>
      <w:r w:rsidR="0028276C">
        <w:rPr>
          <w:rFonts w:ascii="Times New Roman" w:hAnsi="Times New Roman" w:cs="Times New Roman"/>
          <w:color w:val="000000"/>
          <w:sz w:val="24"/>
          <w:szCs w:val="24"/>
          <w:lang w:val="en-US"/>
        </w:rPr>
        <w:t>.</w:t>
      </w:r>
      <w:r w:rsidR="0028276C">
        <w:rPr>
          <w:rFonts w:ascii="Times New Roman" w:hAnsi="Times New Roman" w:cs="Times New Roman"/>
          <w:i/>
          <w:color w:val="000000"/>
          <w:sz w:val="24"/>
          <w:szCs w:val="24"/>
          <w:lang w:val="en-US"/>
        </w:rPr>
        <w:t xml:space="preserve"> </w:t>
      </w:r>
      <w:r w:rsidR="00D24DB3" w:rsidRPr="00D24DB3">
        <w:rPr>
          <w:rFonts w:ascii="Times New Roman" w:hAnsi="Times New Roman" w:cs="Times New Roman"/>
          <w:smallCaps/>
          <w:color w:val="000000"/>
          <w:sz w:val="24"/>
          <w:szCs w:val="24"/>
          <w:lang w:val="en-US"/>
        </w:rPr>
        <w:t>x</w:t>
      </w:r>
      <w:r w:rsidR="00D24DB3">
        <w:rPr>
          <w:rFonts w:ascii="Times New Roman" w:hAnsi="Times New Roman" w:cs="Times New Roman"/>
          <w:color w:val="000000"/>
          <w:sz w:val="24"/>
          <w:szCs w:val="24"/>
          <w:lang w:val="en-US"/>
        </w:rPr>
        <w:t xml:space="preserve"> 40, </w:t>
      </w:r>
      <w:r w:rsidR="005F4FC6">
        <w:rPr>
          <w:rFonts w:ascii="Times New Roman" w:hAnsi="Times New Roman" w:cs="Times New Roman"/>
          <w:color w:val="000000"/>
          <w:sz w:val="24"/>
          <w:szCs w:val="24"/>
          <w:lang w:val="en-US"/>
        </w:rPr>
        <w:t xml:space="preserve">3). </w:t>
      </w:r>
      <w:r w:rsidR="00474577">
        <w:rPr>
          <w:rFonts w:ascii="Times New Roman" w:hAnsi="Times New Roman" w:cs="Times New Roman"/>
          <w:color w:val="000000"/>
          <w:sz w:val="24"/>
          <w:szCs w:val="24"/>
          <w:lang w:val="en-US"/>
        </w:rPr>
        <w:t>I</w:t>
      </w:r>
      <w:r w:rsidR="00944E3E">
        <w:rPr>
          <w:rFonts w:ascii="Times New Roman" w:hAnsi="Times New Roman" w:cs="Times New Roman"/>
          <w:color w:val="000000"/>
          <w:sz w:val="24"/>
          <w:szCs w:val="24"/>
          <w:lang w:val="en-US"/>
        </w:rPr>
        <w:t xml:space="preserve">t is </w:t>
      </w:r>
      <w:r w:rsidR="00AB0E83">
        <w:rPr>
          <w:rFonts w:ascii="Times New Roman" w:hAnsi="Times New Roman" w:cs="Times New Roman"/>
          <w:color w:val="000000"/>
          <w:sz w:val="24"/>
          <w:szCs w:val="24"/>
          <w:lang w:val="en-US"/>
        </w:rPr>
        <w:t>unsurprising</w:t>
      </w:r>
      <w:r w:rsidR="00944E3E">
        <w:rPr>
          <w:rFonts w:ascii="Times New Roman" w:hAnsi="Times New Roman" w:cs="Times New Roman"/>
          <w:color w:val="000000"/>
          <w:sz w:val="24"/>
          <w:szCs w:val="24"/>
          <w:lang w:val="en-US"/>
        </w:rPr>
        <w:t xml:space="preserve"> that </w:t>
      </w:r>
      <w:r w:rsidR="008A5B75">
        <w:rPr>
          <w:rFonts w:ascii="Times New Roman" w:hAnsi="Times New Roman" w:cs="Times New Roman"/>
          <w:color w:val="000000"/>
          <w:sz w:val="24"/>
          <w:szCs w:val="24"/>
          <w:lang w:val="en-US"/>
        </w:rPr>
        <w:t xml:space="preserve">the </w:t>
      </w:r>
      <w:r w:rsidR="0001257A">
        <w:rPr>
          <w:rFonts w:ascii="Times New Roman" w:hAnsi="Times New Roman" w:cs="Times New Roman"/>
          <w:color w:val="000000"/>
          <w:sz w:val="24"/>
          <w:szCs w:val="24"/>
          <w:lang w:val="en-US"/>
        </w:rPr>
        <w:t>letters</w:t>
      </w:r>
      <w:r w:rsidR="008A5B75">
        <w:rPr>
          <w:rFonts w:ascii="Times New Roman" w:hAnsi="Times New Roman" w:cs="Times New Roman"/>
          <w:i/>
          <w:color w:val="000000"/>
          <w:sz w:val="24"/>
          <w:szCs w:val="24"/>
          <w:lang w:val="en-US"/>
        </w:rPr>
        <w:t xml:space="preserve"> </w:t>
      </w:r>
      <w:r w:rsidR="008A5B75">
        <w:rPr>
          <w:rFonts w:ascii="Times New Roman" w:hAnsi="Times New Roman" w:cs="Times New Roman"/>
          <w:color w:val="000000"/>
          <w:sz w:val="24"/>
          <w:szCs w:val="24"/>
          <w:lang w:val="en-US"/>
        </w:rPr>
        <w:t xml:space="preserve">of </w:t>
      </w:r>
      <w:r w:rsidR="0001257A">
        <w:rPr>
          <w:rFonts w:ascii="Times New Roman" w:hAnsi="Times New Roman" w:cs="Times New Roman"/>
          <w:i/>
          <w:color w:val="000000"/>
          <w:sz w:val="24"/>
          <w:szCs w:val="24"/>
          <w:lang w:val="en-US"/>
        </w:rPr>
        <w:t>Epist</w:t>
      </w:r>
      <w:r w:rsidR="0001257A">
        <w:rPr>
          <w:rFonts w:ascii="Times New Roman" w:hAnsi="Times New Roman" w:cs="Times New Roman"/>
          <w:color w:val="000000"/>
          <w:sz w:val="24"/>
          <w:szCs w:val="24"/>
          <w:lang w:val="en-US"/>
        </w:rPr>
        <w:t>.</w:t>
      </w:r>
      <w:r w:rsidR="008A5B75">
        <w:rPr>
          <w:rFonts w:ascii="Times New Roman" w:hAnsi="Times New Roman" w:cs="Times New Roman"/>
          <w:color w:val="000000"/>
          <w:sz w:val="24"/>
          <w:szCs w:val="24"/>
          <w:lang w:val="en-US"/>
        </w:rPr>
        <w:t xml:space="preserve"> </w:t>
      </w:r>
      <w:r w:rsidR="00643517" w:rsidRPr="00D24DB3">
        <w:rPr>
          <w:rFonts w:ascii="Times New Roman" w:hAnsi="Times New Roman" w:cs="Times New Roman"/>
          <w:smallCaps/>
          <w:color w:val="000000"/>
          <w:sz w:val="24"/>
          <w:szCs w:val="24"/>
          <w:lang w:val="en-US"/>
        </w:rPr>
        <w:t>x</w:t>
      </w:r>
      <w:r w:rsidR="008A5B75">
        <w:rPr>
          <w:rFonts w:ascii="Times New Roman" w:hAnsi="Times New Roman" w:cs="Times New Roman"/>
          <w:color w:val="000000"/>
          <w:sz w:val="24"/>
          <w:szCs w:val="24"/>
          <w:lang w:val="en-US"/>
        </w:rPr>
        <w:t xml:space="preserve"> do contain Plinian praise of </w:t>
      </w:r>
      <w:proofErr w:type="gramStart"/>
      <w:r w:rsidR="008A5B75">
        <w:rPr>
          <w:rFonts w:ascii="Times New Roman" w:hAnsi="Times New Roman" w:cs="Times New Roman"/>
          <w:color w:val="000000"/>
          <w:sz w:val="24"/>
          <w:szCs w:val="24"/>
          <w:lang w:val="en-US"/>
        </w:rPr>
        <w:t>Trajan</w:t>
      </w:r>
      <w:r w:rsidR="00B43B46">
        <w:rPr>
          <w:rFonts w:ascii="Times New Roman" w:hAnsi="Times New Roman" w:cs="Times New Roman"/>
          <w:color w:val="000000"/>
          <w:sz w:val="24"/>
          <w:szCs w:val="24"/>
          <w:lang w:val="en-US"/>
        </w:rPr>
        <w:t xml:space="preserve"> which</w:t>
      </w:r>
      <w:proofErr w:type="gramEnd"/>
      <w:r w:rsidR="00B43B46">
        <w:rPr>
          <w:rFonts w:ascii="Times New Roman" w:hAnsi="Times New Roman" w:cs="Times New Roman"/>
          <w:color w:val="000000"/>
          <w:sz w:val="24"/>
          <w:szCs w:val="24"/>
          <w:lang w:val="en-US"/>
        </w:rPr>
        <w:t xml:space="preserve"> could set his readers in mind of the </w:t>
      </w:r>
      <w:r w:rsidR="00B43B46">
        <w:rPr>
          <w:rFonts w:ascii="Times New Roman" w:hAnsi="Times New Roman" w:cs="Times New Roman"/>
          <w:i/>
          <w:color w:val="000000"/>
          <w:sz w:val="24"/>
          <w:szCs w:val="24"/>
          <w:lang w:val="en-US"/>
        </w:rPr>
        <w:t>Panegyricus</w:t>
      </w:r>
      <w:r w:rsidR="008A5B75">
        <w:rPr>
          <w:rFonts w:ascii="Times New Roman" w:hAnsi="Times New Roman" w:cs="Times New Roman"/>
          <w:color w:val="000000"/>
          <w:sz w:val="24"/>
          <w:szCs w:val="24"/>
          <w:lang w:val="en-US"/>
        </w:rPr>
        <w:t xml:space="preserve">, but there is </w:t>
      </w:r>
      <w:r w:rsidR="008375E8">
        <w:rPr>
          <w:rFonts w:ascii="Times New Roman" w:hAnsi="Times New Roman" w:cs="Times New Roman"/>
          <w:color w:val="000000"/>
          <w:sz w:val="24"/>
          <w:szCs w:val="24"/>
          <w:lang w:val="en-US"/>
        </w:rPr>
        <w:t>not so much</w:t>
      </w:r>
      <w:r w:rsidR="00B43B46">
        <w:rPr>
          <w:rFonts w:ascii="Times New Roman" w:hAnsi="Times New Roman" w:cs="Times New Roman"/>
          <w:color w:val="000000"/>
          <w:sz w:val="24"/>
          <w:szCs w:val="24"/>
          <w:lang w:val="en-US"/>
        </w:rPr>
        <w:t xml:space="preserve"> by way of r</w:t>
      </w:r>
      <w:r w:rsidR="00C343D4">
        <w:rPr>
          <w:rFonts w:ascii="Times New Roman" w:hAnsi="Times New Roman" w:cs="Times New Roman"/>
          <w:color w:val="000000"/>
          <w:sz w:val="24"/>
          <w:szCs w:val="24"/>
          <w:lang w:val="en-US"/>
        </w:rPr>
        <w:t xml:space="preserve">eturn from Trajan. This does not of course detract from Noreña’s point about the representation of the relationship between Pliny and Trajan in the </w:t>
      </w:r>
      <w:r w:rsidR="00C343D4">
        <w:rPr>
          <w:rFonts w:ascii="Times New Roman" w:hAnsi="Times New Roman" w:cs="Times New Roman"/>
          <w:i/>
          <w:color w:val="000000"/>
          <w:sz w:val="24"/>
          <w:szCs w:val="24"/>
          <w:lang w:val="en-US"/>
        </w:rPr>
        <w:t>Letters</w:t>
      </w:r>
      <w:r w:rsidR="00C343D4">
        <w:rPr>
          <w:rFonts w:ascii="Times New Roman" w:hAnsi="Times New Roman" w:cs="Times New Roman"/>
          <w:color w:val="000000"/>
          <w:sz w:val="24"/>
          <w:szCs w:val="24"/>
          <w:lang w:val="en-US"/>
        </w:rPr>
        <w:t xml:space="preserve">: the issue is that Pliny has to make do with the letters from Trajan that he has, and indeed, he does as well as he can in presenting the emperor’s interactions with him as favourably (to both of them) as </w:t>
      </w:r>
      <w:r w:rsidR="00C343D4">
        <w:rPr>
          <w:rFonts w:ascii="Times New Roman" w:hAnsi="Times New Roman" w:cs="Times New Roman"/>
          <w:color w:val="000000"/>
          <w:sz w:val="24"/>
          <w:szCs w:val="24"/>
          <w:lang w:val="en-US"/>
        </w:rPr>
        <w:lastRenderedPageBreak/>
        <w:t>possible.</w:t>
      </w:r>
    </w:p>
    <w:p w14:paraId="6F3ABE3F" w14:textId="4CA2A87D" w:rsidR="00D676CA" w:rsidRDefault="00D676CA" w:rsidP="00F53D52">
      <w:pPr>
        <w:spacing w:after="0" w:line="360" w:lineRule="auto"/>
        <w:rPr>
          <w:rFonts w:ascii="Times New Roman" w:eastAsia="Times New Roman" w:hAnsi="Times New Roman" w:cs="Times New Roman"/>
          <w:color w:val="000000"/>
          <w:sz w:val="24"/>
          <w:szCs w:val="24"/>
        </w:rPr>
      </w:pPr>
    </w:p>
    <w:p w14:paraId="32C375DE" w14:textId="7BCBE2AB" w:rsidR="00172C18" w:rsidRPr="00F11DC2" w:rsidRDefault="00C662B6" w:rsidP="00F53D5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should not, however, assume that </w:t>
      </w:r>
      <w:r w:rsidR="00DF3CAF">
        <w:rPr>
          <w:rFonts w:ascii="Times New Roman" w:eastAsia="Times New Roman" w:hAnsi="Times New Roman" w:cs="Times New Roman"/>
          <w:color w:val="000000"/>
          <w:sz w:val="24"/>
          <w:szCs w:val="24"/>
        </w:rPr>
        <w:t>Pliny is not interested in the nature of Trajan’s praise</w:t>
      </w:r>
      <w:r w:rsidR="00AB0587">
        <w:rPr>
          <w:rFonts w:ascii="Times New Roman" w:eastAsia="Times New Roman" w:hAnsi="Times New Roman" w:cs="Times New Roman"/>
          <w:color w:val="000000"/>
          <w:sz w:val="24"/>
          <w:szCs w:val="24"/>
        </w:rPr>
        <w:t xml:space="preserve"> in the </w:t>
      </w:r>
      <w:r w:rsidR="00AB0587">
        <w:rPr>
          <w:rFonts w:ascii="Times New Roman" w:eastAsia="Times New Roman" w:hAnsi="Times New Roman" w:cs="Times New Roman"/>
          <w:i/>
          <w:color w:val="000000"/>
          <w:sz w:val="24"/>
          <w:szCs w:val="24"/>
        </w:rPr>
        <w:t>Panegyricus</w:t>
      </w:r>
      <w:r w:rsidR="0071401C">
        <w:rPr>
          <w:rFonts w:ascii="Times New Roman" w:eastAsia="Times New Roman" w:hAnsi="Times New Roman" w:cs="Times New Roman"/>
          <w:color w:val="000000"/>
          <w:sz w:val="24"/>
          <w:szCs w:val="24"/>
        </w:rPr>
        <w:t xml:space="preserve">. </w:t>
      </w:r>
      <w:r w:rsidR="006754BB">
        <w:rPr>
          <w:rFonts w:ascii="Times New Roman" w:eastAsia="Times New Roman" w:hAnsi="Times New Roman" w:cs="Times New Roman"/>
          <w:color w:val="000000"/>
          <w:sz w:val="24"/>
          <w:szCs w:val="24"/>
        </w:rPr>
        <w:t xml:space="preserve">Indeed, </w:t>
      </w:r>
      <w:r w:rsidR="00FD138B" w:rsidRPr="005D377A">
        <w:rPr>
          <w:rFonts w:ascii="Times New Roman" w:eastAsia="Times New Roman" w:hAnsi="Times New Roman" w:cs="Times New Roman"/>
          <w:color w:val="000000"/>
          <w:sz w:val="24"/>
          <w:szCs w:val="24"/>
        </w:rPr>
        <w:t>there</w:t>
      </w:r>
      <w:r w:rsidR="00AA4175">
        <w:rPr>
          <w:rFonts w:ascii="Times New Roman" w:eastAsia="Times New Roman" w:hAnsi="Times New Roman" w:cs="Times New Roman"/>
          <w:color w:val="000000"/>
          <w:sz w:val="24"/>
          <w:szCs w:val="24"/>
        </w:rPr>
        <w:t xml:space="preserve"> is more that can be s</w:t>
      </w:r>
      <w:r w:rsidR="00474577">
        <w:rPr>
          <w:rFonts w:ascii="Times New Roman" w:eastAsia="Times New Roman" w:hAnsi="Times New Roman" w:cs="Times New Roman"/>
          <w:color w:val="000000"/>
          <w:sz w:val="24"/>
          <w:szCs w:val="24"/>
        </w:rPr>
        <w:t>aid about Pliny’s choice of word</w:t>
      </w:r>
      <w:r w:rsidR="00AA4175">
        <w:rPr>
          <w:rFonts w:ascii="Times New Roman" w:eastAsia="Times New Roman" w:hAnsi="Times New Roman" w:cs="Times New Roman"/>
          <w:color w:val="000000"/>
          <w:sz w:val="24"/>
          <w:szCs w:val="24"/>
        </w:rPr>
        <w:t xml:space="preserve"> in describing how Trajan praised him. </w:t>
      </w:r>
      <w:proofErr w:type="gramStart"/>
      <w:r w:rsidR="00CD20B0">
        <w:rPr>
          <w:rFonts w:ascii="Times New Roman" w:eastAsia="Times New Roman" w:hAnsi="Times New Roman" w:cs="Times New Roman"/>
          <w:i/>
          <w:color w:val="000000"/>
          <w:sz w:val="24"/>
          <w:szCs w:val="24"/>
        </w:rPr>
        <w:t>Magnificus</w:t>
      </w:r>
      <w:r w:rsidR="00CD20B0">
        <w:rPr>
          <w:rFonts w:ascii="Times New Roman" w:eastAsia="Times New Roman" w:hAnsi="Times New Roman" w:cs="Times New Roman"/>
          <w:color w:val="000000"/>
          <w:sz w:val="24"/>
          <w:szCs w:val="24"/>
        </w:rPr>
        <w:t xml:space="preserve"> </w:t>
      </w:r>
      <w:r w:rsidR="00A34C82">
        <w:rPr>
          <w:rFonts w:ascii="Times New Roman" w:eastAsia="Times New Roman" w:hAnsi="Times New Roman" w:cs="Times New Roman"/>
          <w:color w:val="000000"/>
          <w:sz w:val="24"/>
          <w:szCs w:val="24"/>
        </w:rPr>
        <w:t xml:space="preserve">in </w:t>
      </w:r>
      <w:r w:rsidR="00A34C82" w:rsidRPr="00A34C82">
        <w:rPr>
          <w:rFonts w:ascii="Times New Roman" w:eastAsia="Times New Roman" w:hAnsi="Times New Roman" w:cs="Times New Roman"/>
          <w:i/>
          <w:color w:val="000000"/>
          <w:sz w:val="24"/>
          <w:szCs w:val="24"/>
        </w:rPr>
        <w:t>Pan</w:t>
      </w:r>
      <w:r w:rsidR="00474577">
        <w:rPr>
          <w:rFonts w:ascii="Times New Roman" w:eastAsia="Times New Roman" w:hAnsi="Times New Roman" w:cs="Times New Roman"/>
          <w:color w:val="000000"/>
          <w:sz w:val="24"/>
          <w:szCs w:val="24"/>
        </w:rPr>
        <w:t>.</w:t>
      </w:r>
      <w:proofErr w:type="gramEnd"/>
      <w:r w:rsidR="00474577">
        <w:rPr>
          <w:rFonts w:ascii="Times New Roman" w:eastAsia="Times New Roman" w:hAnsi="Times New Roman" w:cs="Times New Roman"/>
          <w:color w:val="000000"/>
          <w:sz w:val="24"/>
          <w:szCs w:val="24"/>
        </w:rPr>
        <w:t xml:space="preserve"> 91, </w:t>
      </w:r>
      <w:r w:rsidR="00A34C82">
        <w:rPr>
          <w:rFonts w:ascii="Times New Roman" w:eastAsia="Times New Roman" w:hAnsi="Times New Roman" w:cs="Times New Roman"/>
          <w:color w:val="000000"/>
          <w:sz w:val="24"/>
          <w:szCs w:val="24"/>
        </w:rPr>
        <w:t xml:space="preserve">4 </w:t>
      </w:r>
      <w:r w:rsidR="00CD20B0">
        <w:rPr>
          <w:rFonts w:ascii="Times New Roman" w:eastAsia="Times New Roman" w:hAnsi="Times New Roman" w:cs="Times New Roman"/>
          <w:color w:val="000000"/>
          <w:sz w:val="24"/>
          <w:szCs w:val="24"/>
        </w:rPr>
        <w:t xml:space="preserve">can be understood as a Trajanic word: the word is on several occasions applied by Pliny himself to Trajan during the course </w:t>
      </w:r>
      <w:r w:rsidR="00E97A7D">
        <w:rPr>
          <w:rFonts w:ascii="Times New Roman" w:eastAsia="Times New Roman" w:hAnsi="Times New Roman" w:cs="Times New Roman"/>
          <w:color w:val="000000"/>
          <w:sz w:val="24"/>
          <w:szCs w:val="24"/>
        </w:rPr>
        <w:t>o</w:t>
      </w:r>
      <w:r w:rsidR="00CD20B0">
        <w:rPr>
          <w:rFonts w:ascii="Times New Roman" w:eastAsia="Times New Roman" w:hAnsi="Times New Roman" w:cs="Times New Roman"/>
          <w:color w:val="000000"/>
          <w:sz w:val="24"/>
          <w:szCs w:val="24"/>
        </w:rPr>
        <w:t>f the speech.</w:t>
      </w:r>
      <w:r w:rsidR="00E97A7D">
        <w:rPr>
          <w:rFonts w:ascii="Times New Roman" w:eastAsia="Times New Roman" w:hAnsi="Times New Roman" w:cs="Times New Roman"/>
          <w:color w:val="000000"/>
          <w:sz w:val="24"/>
          <w:szCs w:val="24"/>
        </w:rPr>
        <w:t xml:space="preserve"> Thus in chapter 25, Pliny describes how Trajan made generous arrangements for the distribution of largess to the urban population, even to those who were detained from being able to receive it at the normal time, with Trajan allowing </w:t>
      </w:r>
      <w:r w:rsidR="00F11DC2">
        <w:rPr>
          <w:rFonts w:ascii="Times New Roman" w:eastAsia="Times New Roman" w:hAnsi="Times New Roman" w:cs="Times New Roman"/>
          <w:color w:val="000000"/>
          <w:sz w:val="24"/>
          <w:szCs w:val="24"/>
        </w:rPr>
        <w:t>those far away to come at a time of the</w:t>
      </w:r>
      <w:r w:rsidR="00475460">
        <w:rPr>
          <w:rFonts w:ascii="Times New Roman" w:eastAsia="Times New Roman" w:hAnsi="Times New Roman" w:cs="Times New Roman"/>
          <w:color w:val="000000"/>
          <w:sz w:val="24"/>
          <w:szCs w:val="24"/>
        </w:rPr>
        <w:t>ir</w:t>
      </w:r>
      <w:r w:rsidR="00F11DC2">
        <w:rPr>
          <w:rFonts w:ascii="Times New Roman" w:eastAsia="Times New Roman" w:hAnsi="Times New Roman" w:cs="Times New Roman"/>
          <w:color w:val="000000"/>
          <w:sz w:val="24"/>
          <w:szCs w:val="24"/>
        </w:rPr>
        <w:t xml:space="preserve"> choice to collect it. This Pliny describes as being </w:t>
      </w:r>
      <w:r w:rsidR="00F11DC2">
        <w:rPr>
          <w:rFonts w:ascii="Times New Roman" w:eastAsia="Times New Roman" w:hAnsi="Times New Roman" w:cs="Times New Roman"/>
          <w:i/>
          <w:color w:val="000000"/>
          <w:sz w:val="24"/>
          <w:szCs w:val="24"/>
        </w:rPr>
        <w:t>magnificum, Caesar at tuum</w:t>
      </w:r>
      <w:r w:rsidR="00F11DC2">
        <w:rPr>
          <w:rFonts w:ascii="Times New Roman" w:eastAsia="Times New Roman" w:hAnsi="Times New Roman" w:cs="Times New Roman"/>
          <w:color w:val="000000"/>
          <w:sz w:val="24"/>
          <w:szCs w:val="24"/>
        </w:rPr>
        <w:t xml:space="preserve"> (</w:t>
      </w:r>
      <w:r w:rsidR="00C43013">
        <w:rPr>
          <w:rFonts w:ascii="Times New Roman" w:hAnsi="Times New Roman" w:cs="Times New Roman"/>
          <w:i/>
          <w:color w:val="000000"/>
          <w:sz w:val="24"/>
          <w:szCs w:val="24"/>
          <w:lang w:val="en-US"/>
        </w:rPr>
        <w:t xml:space="preserve">Pan. </w:t>
      </w:r>
      <w:r w:rsidR="00F11DC2" w:rsidRPr="00C43013">
        <w:rPr>
          <w:rFonts w:ascii="Times New Roman" w:eastAsia="Times New Roman" w:hAnsi="Times New Roman" w:cs="Times New Roman"/>
          <w:color w:val="000000"/>
          <w:sz w:val="24"/>
          <w:szCs w:val="24"/>
        </w:rPr>
        <w:t>25</w:t>
      </w:r>
      <w:r w:rsidR="00C43013">
        <w:rPr>
          <w:rFonts w:ascii="Times New Roman" w:eastAsia="Times New Roman" w:hAnsi="Times New Roman" w:cs="Times New Roman"/>
          <w:color w:val="000000"/>
          <w:sz w:val="24"/>
          <w:szCs w:val="24"/>
        </w:rPr>
        <w:t xml:space="preserve">, </w:t>
      </w:r>
      <w:r w:rsidR="00F11DC2">
        <w:rPr>
          <w:rFonts w:ascii="Times New Roman" w:eastAsia="Times New Roman" w:hAnsi="Times New Roman" w:cs="Times New Roman"/>
          <w:color w:val="000000"/>
          <w:sz w:val="24"/>
          <w:szCs w:val="24"/>
        </w:rPr>
        <w:t>5):</w:t>
      </w:r>
    </w:p>
    <w:p w14:paraId="5E2D56A1" w14:textId="77777777" w:rsidR="00F11DC2" w:rsidRDefault="00F11DC2" w:rsidP="00F53D52">
      <w:pPr>
        <w:spacing w:after="0" w:line="360" w:lineRule="auto"/>
        <w:rPr>
          <w:rFonts w:ascii="Times New Roman" w:eastAsia="Times New Roman" w:hAnsi="Times New Roman" w:cs="Times New Roman"/>
          <w:color w:val="000000"/>
          <w:sz w:val="24"/>
          <w:szCs w:val="24"/>
        </w:rPr>
      </w:pPr>
    </w:p>
    <w:p w14:paraId="0BD9DC3D" w14:textId="2FFBA18E" w:rsidR="00F11DC2" w:rsidRPr="0036585B" w:rsidRDefault="00CE2E27" w:rsidP="00F53D52">
      <w:pPr>
        <w:spacing w:after="0" w:line="360" w:lineRule="auto"/>
        <w:rPr>
          <w:rFonts w:ascii="Times New Roman" w:eastAsia="Times New Roman" w:hAnsi="Times New Roman" w:cs="Times New Roman"/>
          <w:i/>
          <w:sz w:val="24"/>
          <w:szCs w:val="24"/>
        </w:rPr>
      </w:pPr>
      <w:proofErr w:type="gramStart"/>
      <w:r w:rsidRPr="0036585B">
        <w:rPr>
          <w:rFonts w:ascii="Times New Roman" w:eastAsia="Times New Roman" w:hAnsi="Times New Roman" w:cs="Times New Roman"/>
          <w:i/>
          <w:sz w:val="24"/>
          <w:szCs w:val="24"/>
        </w:rPr>
        <w:t>m</w:t>
      </w:r>
      <w:r w:rsidR="00F11DC2" w:rsidRPr="0036585B">
        <w:rPr>
          <w:rFonts w:ascii="Times New Roman" w:eastAsia="Times New Roman" w:hAnsi="Times New Roman" w:cs="Times New Roman"/>
          <w:i/>
          <w:sz w:val="24"/>
          <w:szCs w:val="24"/>
        </w:rPr>
        <w:t>agnificum</w:t>
      </w:r>
      <w:proofErr w:type="gramEnd"/>
      <w:r w:rsidR="00F11DC2" w:rsidRPr="0036585B">
        <w:rPr>
          <w:rFonts w:ascii="Times New Roman" w:eastAsia="Times New Roman" w:hAnsi="Times New Roman" w:cs="Times New Roman"/>
          <w:i/>
          <w:sz w:val="24"/>
          <w:szCs w:val="24"/>
        </w:rPr>
        <w:t>, Caesar, et tuum disiunctissimas terras munificentiae ingenio uelut admouere</w:t>
      </w:r>
    </w:p>
    <w:p w14:paraId="2D98BF8B" w14:textId="068E5F46" w:rsidR="00A36DA5" w:rsidRPr="0036585B" w:rsidRDefault="00A36DA5" w:rsidP="00F53D52">
      <w:pPr>
        <w:spacing w:line="360" w:lineRule="auto"/>
        <w:rPr>
          <w:rFonts w:ascii="Times New Roman" w:hAnsi="Times New Roman" w:cs="Times New Roman"/>
          <w:sz w:val="24"/>
          <w:szCs w:val="24"/>
        </w:rPr>
      </w:pPr>
      <w:r w:rsidRPr="0036585B">
        <w:rPr>
          <w:rFonts w:ascii="Times New Roman" w:hAnsi="Times New Roman"/>
          <w:sz w:val="24"/>
          <w:szCs w:val="24"/>
        </w:rPr>
        <w:t>It is a splendid thing, Caesar, and it is your achievement to bring together, as it were, through the brilliance of your generosity places that are most separate from each other</w:t>
      </w:r>
    </w:p>
    <w:p w14:paraId="57F90053" w14:textId="77777777" w:rsidR="00A36DA5" w:rsidRDefault="00A36DA5" w:rsidP="00F53D52">
      <w:pPr>
        <w:spacing w:line="360" w:lineRule="auto"/>
        <w:rPr>
          <w:rFonts w:ascii="Times New Roman" w:hAnsi="Times New Roman" w:cs="Times New Roman"/>
          <w:sz w:val="24"/>
          <w:szCs w:val="24"/>
        </w:rPr>
      </w:pPr>
    </w:p>
    <w:p w14:paraId="637181A7" w14:textId="3FF2381F" w:rsidR="00CE2E27" w:rsidRDefault="00CE2E27"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Likewise, in chapter 51, Trajan is </w:t>
      </w:r>
      <w:r>
        <w:rPr>
          <w:rFonts w:ascii="Times New Roman" w:hAnsi="Times New Roman" w:cs="Times New Roman"/>
          <w:i/>
          <w:sz w:val="24"/>
          <w:szCs w:val="24"/>
        </w:rPr>
        <w:t>magnificus</w:t>
      </w:r>
      <w:r>
        <w:rPr>
          <w:rFonts w:ascii="Times New Roman" w:hAnsi="Times New Roman" w:cs="Times New Roman"/>
          <w:sz w:val="24"/>
          <w:szCs w:val="24"/>
        </w:rPr>
        <w:t xml:space="preserve"> in his approach to public building: </w:t>
      </w:r>
      <w:r>
        <w:rPr>
          <w:rFonts w:ascii="Times New Roman" w:hAnsi="Times New Roman" w:cs="Times New Roman"/>
          <w:i/>
          <w:sz w:val="24"/>
          <w:szCs w:val="24"/>
        </w:rPr>
        <w:t>at quam magnificus in publicum es</w:t>
      </w:r>
      <w:r w:rsidR="009A29C9">
        <w:rPr>
          <w:rFonts w:ascii="Times New Roman" w:hAnsi="Times New Roman" w:cs="Times New Roman"/>
          <w:sz w:val="24"/>
          <w:szCs w:val="24"/>
        </w:rPr>
        <w:t>, «But how ma</w:t>
      </w:r>
      <w:r w:rsidR="00FC131F">
        <w:rPr>
          <w:rFonts w:ascii="Times New Roman" w:hAnsi="Times New Roman" w:cs="Times New Roman"/>
          <w:sz w:val="24"/>
          <w:szCs w:val="24"/>
        </w:rPr>
        <w:t>gnificent you are in the public sphere»</w:t>
      </w:r>
      <w:r>
        <w:rPr>
          <w:rFonts w:ascii="Times New Roman" w:hAnsi="Times New Roman" w:cs="Times New Roman"/>
          <w:sz w:val="24"/>
          <w:szCs w:val="24"/>
        </w:rPr>
        <w:t xml:space="preserve"> (</w:t>
      </w:r>
      <w:r w:rsidR="00C43013">
        <w:rPr>
          <w:rFonts w:ascii="Times New Roman" w:hAnsi="Times New Roman" w:cs="Times New Roman"/>
          <w:i/>
          <w:color w:val="000000"/>
          <w:sz w:val="24"/>
          <w:szCs w:val="24"/>
          <w:lang w:val="en-US"/>
        </w:rPr>
        <w:t xml:space="preserve">Pan. </w:t>
      </w:r>
      <w:r w:rsidR="00C43013">
        <w:rPr>
          <w:rFonts w:ascii="Times New Roman" w:hAnsi="Times New Roman" w:cs="Times New Roman"/>
          <w:sz w:val="24"/>
          <w:szCs w:val="24"/>
        </w:rPr>
        <w:t xml:space="preserve">51, </w:t>
      </w:r>
      <w:r>
        <w:rPr>
          <w:rFonts w:ascii="Times New Roman" w:hAnsi="Times New Roman" w:cs="Times New Roman"/>
          <w:sz w:val="24"/>
          <w:szCs w:val="24"/>
        </w:rPr>
        <w:t xml:space="preserve">3). </w:t>
      </w:r>
      <w:r w:rsidR="000A6FC9">
        <w:rPr>
          <w:rFonts w:ascii="Times New Roman" w:hAnsi="Times New Roman" w:cs="Times New Roman"/>
          <w:sz w:val="24"/>
          <w:szCs w:val="24"/>
        </w:rPr>
        <w:t xml:space="preserve">And in chapter 83, Trajan’s </w:t>
      </w:r>
      <w:r w:rsidR="00DD3E52">
        <w:rPr>
          <w:rFonts w:ascii="Times New Roman" w:hAnsi="Times New Roman" w:cs="Times New Roman"/>
          <w:sz w:val="24"/>
          <w:szCs w:val="24"/>
        </w:rPr>
        <w:t>influence on his own family’s exemplary conduct is couched in similar terms</w:t>
      </w:r>
      <w:r w:rsidR="00312767">
        <w:rPr>
          <w:rFonts w:ascii="Times New Roman" w:hAnsi="Times New Roman" w:cs="Times New Roman"/>
          <w:sz w:val="24"/>
          <w:szCs w:val="24"/>
        </w:rPr>
        <w:t xml:space="preserve"> (</w:t>
      </w:r>
      <w:r w:rsidR="00C43013">
        <w:rPr>
          <w:rFonts w:ascii="Times New Roman" w:hAnsi="Times New Roman" w:cs="Times New Roman"/>
          <w:i/>
          <w:color w:val="000000"/>
          <w:sz w:val="24"/>
          <w:szCs w:val="24"/>
          <w:lang w:val="en-US"/>
        </w:rPr>
        <w:t xml:space="preserve">Pan. </w:t>
      </w:r>
      <w:r w:rsidR="00C43013">
        <w:rPr>
          <w:rFonts w:ascii="Times New Roman" w:hAnsi="Times New Roman" w:cs="Times New Roman"/>
          <w:sz w:val="24"/>
          <w:szCs w:val="24"/>
        </w:rPr>
        <w:t xml:space="preserve">83, </w:t>
      </w:r>
      <w:r w:rsidR="00312767">
        <w:rPr>
          <w:rFonts w:ascii="Times New Roman" w:hAnsi="Times New Roman" w:cs="Times New Roman"/>
          <w:sz w:val="24"/>
          <w:szCs w:val="24"/>
        </w:rPr>
        <w:t>2-3)</w:t>
      </w:r>
      <w:r w:rsidR="00DD3E52">
        <w:rPr>
          <w:rFonts w:ascii="Times New Roman" w:hAnsi="Times New Roman" w:cs="Times New Roman"/>
          <w:sz w:val="24"/>
          <w:szCs w:val="24"/>
        </w:rPr>
        <w:t>:</w:t>
      </w:r>
    </w:p>
    <w:p w14:paraId="01B49A1A" w14:textId="77777777" w:rsidR="00A7410E" w:rsidRDefault="00A7410E" w:rsidP="00F53D52">
      <w:pPr>
        <w:spacing w:line="360" w:lineRule="auto"/>
        <w:rPr>
          <w:rFonts w:ascii="Times New Roman" w:hAnsi="Times New Roman" w:cs="Times New Roman"/>
          <w:i/>
          <w:sz w:val="24"/>
          <w:szCs w:val="24"/>
        </w:rPr>
      </w:pPr>
    </w:p>
    <w:p w14:paraId="1F4CB563" w14:textId="577059B1" w:rsidR="00DD3E52" w:rsidRPr="003A262A" w:rsidRDefault="00B35377" w:rsidP="00F53D52">
      <w:pPr>
        <w:spacing w:line="360" w:lineRule="auto"/>
        <w:rPr>
          <w:rFonts w:ascii="Times New Roman" w:hAnsi="Times New Roman" w:cs="Times New Roman"/>
          <w:i/>
          <w:sz w:val="24"/>
          <w:szCs w:val="24"/>
        </w:rPr>
      </w:pPr>
      <w:r w:rsidRPr="003A262A">
        <w:rPr>
          <w:rFonts w:ascii="Times New Roman" w:hAnsi="Times New Roman" w:cs="Times New Roman"/>
          <w:i/>
          <w:sz w:val="24"/>
          <w:szCs w:val="24"/>
        </w:rPr>
        <w:t>Est magnificum quod te ab omni contagione uitiorum reprimis ac reuocas,</w:t>
      </w:r>
      <w:r w:rsidR="00950BE6" w:rsidRPr="003A262A">
        <w:rPr>
          <w:rFonts w:ascii="Times New Roman" w:hAnsi="Times New Roman" w:cs="Times New Roman"/>
          <w:i/>
          <w:sz w:val="24"/>
          <w:szCs w:val="24"/>
        </w:rPr>
        <w:t xml:space="preserve"> </w:t>
      </w:r>
      <w:r w:rsidRPr="003A262A">
        <w:rPr>
          <w:rFonts w:ascii="Times New Roman" w:hAnsi="Times New Roman" w:cs="Times New Roman"/>
          <w:i/>
          <w:sz w:val="24"/>
          <w:szCs w:val="24"/>
        </w:rPr>
        <w:t>sed magnificentius quod tuos; quanto enim magis arduum est alios praestare quam se, tanto laudabilius quod, cum ipse sis optimus, omnes circa te similes tui fecisti.</w:t>
      </w:r>
    </w:p>
    <w:p w14:paraId="2DC61726" w14:textId="6BFA1F4C" w:rsidR="00A36DA5" w:rsidRPr="003A262A" w:rsidRDefault="00A36DA5" w:rsidP="00F53D52">
      <w:pPr>
        <w:spacing w:line="360" w:lineRule="auto"/>
        <w:rPr>
          <w:rFonts w:ascii="Times New Roman" w:hAnsi="Times New Roman" w:cs="Times New Roman"/>
          <w:sz w:val="24"/>
          <w:szCs w:val="24"/>
        </w:rPr>
      </w:pPr>
      <w:r w:rsidRPr="003A262A">
        <w:rPr>
          <w:rFonts w:ascii="Times New Roman" w:hAnsi="Times New Roman"/>
          <w:sz w:val="24"/>
          <w:szCs w:val="24"/>
        </w:rPr>
        <w:t>It is splendid that you keep yourself in check and call yourself back from every taint of vices, but more splendid is the fact that you do this with members of your own household; for just as it is more difficult to take responsibility</w:t>
      </w:r>
      <w:r w:rsidR="002A5405">
        <w:rPr>
          <w:rStyle w:val="FootnoteReference"/>
          <w:rFonts w:ascii="Times New Roman" w:hAnsi="Times New Roman"/>
          <w:sz w:val="24"/>
          <w:szCs w:val="24"/>
        </w:rPr>
        <w:footnoteReference w:id="40"/>
      </w:r>
      <w:r w:rsidRPr="003A262A">
        <w:rPr>
          <w:rFonts w:ascii="Times New Roman" w:hAnsi="Times New Roman"/>
          <w:sz w:val="24"/>
          <w:szCs w:val="24"/>
        </w:rPr>
        <w:t xml:space="preserve"> for others than it is to do so for yourself, so too it is much more praiseworthy that you have made everyone around you similar to you, when you yourself are the best.</w:t>
      </w:r>
    </w:p>
    <w:p w14:paraId="08888634" w14:textId="77777777" w:rsidR="00A7410E" w:rsidRDefault="00A7410E" w:rsidP="00F53D52">
      <w:pPr>
        <w:spacing w:line="360" w:lineRule="auto"/>
        <w:rPr>
          <w:rFonts w:ascii="Times New Roman" w:hAnsi="Times New Roman" w:cs="Times New Roman"/>
          <w:sz w:val="24"/>
          <w:szCs w:val="24"/>
        </w:rPr>
      </w:pPr>
    </w:p>
    <w:p w14:paraId="4B079A72" w14:textId="1BE72AC3" w:rsidR="00DD3E52" w:rsidRDefault="00895BE5"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We can also note here the way in which </w:t>
      </w:r>
      <w:r w:rsidR="00125693">
        <w:rPr>
          <w:rFonts w:ascii="Times New Roman" w:hAnsi="Times New Roman" w:cs="Times New Roman"/>
          <w:sz w:val="24"/>
          <w:szCs w:val="24"/>
        </w:rPr>
        <w:t xml:space="preserve">Trajan’s effect on his family is the same as the effect that he has on those whom he appoints to office: </w:t>
      </w:r>
      <w:r w:rsidR="00125693">
        <w:rPr>
          <w:rFonts w:ascii="Times New Roman" w:hAnsi="Times New Roman" w:cs="Times New Roman"/>
          <w:i/>
          <w:sz w:val="24"/>
          <w:szCs w:val="24"/>
        </w:rPr>
        <w:t>cum ipse sis optimus, omnes circa te similes tui fecisti</w:t>
      </w:r>
      <w:r w:rsidR="00125693">
        <w:rPr>
          <w:rFonts w:ascii="Times New Roman" w:hAnsi="Times New Roman" w:cs="Times New Roman"/>
          <w:sz w:val="24"/>
          <w:szCs w:val="24"/>
        </w:rPr>
        <w:t>.</w:t>
      </w:r>
      <w:r w:rsidR="00506634">
        <w:rPr>
          <w:rFonts w:ascii="Times New Roman" w:hAnsi="Times New Roman" w:cs="Times New Roman"/>
          <w:sz w:val="24"/>
          <w:szCs w:val="24"/>
        </w:rPr>
        <w:t xml:space="preserve"> Trajan’s excellence</w:t>
      </w:r>
      <w:r w:rsidR="00E051DF">
        <w:rPr>
          <w:rFonts w:ascii="Times New Roman" w:hAnsi="Times New Roman" w:cs="Times New Roman"/>
          <w:sz w:val="24"/>
          <w:szCs w:val="24"/>
        </w:rPr>
        <w:t xml:space="preserve"> brings it about that </w:t>
      </w:r>
      <w:r w:rsidR="00506634">
        <w:rPr>
          <w:rFonts w:ascii="Times New Roman" w:hAnsi="Times New Roman" w:cs="Times New Roman"/>
          <w:sz w:val="24"/>
          <w:szCs w:val="24"/>
        </w:rPr>
        <w:t>members of his family also share that excellence.</w:t>
      </w:r>
    </w:p>
    <w:p w14:paraId="70FB09F1" w14:textId="033F34B4" w:rsidR="00A7495E" w:rsidRDefault="00671999" w:rsidP="00F53D52">
      <w:pPr>
        <w:spacing w:line="360" w:lineRule="auto"/>
        <w:rPr>
          <w:rFonts w:ascii="Times New Roman" w:hAnsi="Times New Roman"/>
          <w:sz w:val="24"/>
          <w:szCs w:val="24"/>
        </w:rPr>
      </w:pPr>
      <w:r>
        <w:rPr>
          <w:rFonts w:ascii="Times New Roman" w:hAnsi="Times New Roman" w:cs="Times New Roman"/>
          <w:sz w:val="24"/>
          <w:szCs w:val="24"/>
        </w:rPr>
        <w:t xml:space="preserve">To conclude, I would like briefly to highlight </w:t>
      </w:r>
      <w:r w:rsidR="003D58BA">
        <w:rPr>
          <w:rFonts w:ascii="Times New Roman" w:hAnsi="Times New Roman" w:cs="Times New Roman"/>
          <w:sz w:val="24"/>
          <w:szCs w:val="24"/>
        </w:rPr>
        <w:t>a couple of aspects of</w:t>
      </w:r>
      <w:r w:rsidR="004104E5">
        <w:rPr>
          <w:rFonts w:ascii="Times New Roman" w:hAnsi="Times New Roman" w:cs="Times New Roman"/>
          <w:sz w:val="24"/>
          <w:szCs w:val="24"/>
        </w:rPr>
        <w:t xml:space="preserve"> Trajan as a </w:t>
      </w:r>
      <w:r w:rsidR="004104E5">
        <w:rPr>
          <w:rFonts w:ascii="Times New Roman" w:hAnsi="Times New Roman" w:cs="Times New Roman"/>
          <w:i/>
          <w:sz w:val="24"/>
          <w:szCs w:val="24"/>
        </w:rPr>
        <w:t>laudator</w:t>
      </w:r>
      <w:r w:rsidR="004104E5">
        <w:rPr>
          <w:rFonts w:ascii="Times New Roman" w:hAnsi="Times New Roman" w:cs="Times New Roman"/>
          <w:sz w:val="24"/>
          <w:szCs w:val="24"/>
        </w:rPr>
        <w:t xml:space="preserve"> and their ramifications for the speech more broadly. </w:t>
      </w:r>
      <w:r w:rsidR="00A7410E">
        <w:rPr>
          <w:rFonts w:ascii="Times New Roman" w:hAnsi="Times New Roman" w:cs="Times New Roman"/>
          <w:sz w:val="24"/>
          <w:szCs w:val="24"/>
        </w:rPr>
        <w:t>Representing</w:t>
      </w:r>
      <w:r w:rsidR="00BF1E6F">
        <w:rPr>
          <w:rFonts w:ascii="Times New Roman" w:hAnsi="Times New Roman" w:cs="Times New Roman"/>
          <w:sz w:val="24"/>
          <w:szCs w:val="24"/>
        </w:rPr>
        <w:t xml:space="preserve"> Trajan </w:t>
      </w:r>
      <w:r w:rsidR="00A7410E">
        <w:rPr>
          <w:rFonts w:ascii="Times New Roman" w:hAnsi="Times New Roman" w:cs="Times New Roman"/>
          <w:sz w:val="24"/>
          <w:szCs w:val="24"/>
        </w:rPr>
        <w:t>as</w:t>
      </w:r>
      <w:r w:rsidR="00BF1E6F">
        <w:rPr>
          <w:rFonts w:ascii="Times New Roman" w:hAnsi="Times New Roman" w:cs="Times New Roman"/>
          <w:sz w:val="24"/>
          <w:szCs w:val="24"/>
        </w:rPr>
        <w:t xml:space="preserve"> someone who gives praise has value from Pliny’s perspective. This is most clear in terms of Trajan’s praise – ironically, which cannot be reported – of Pliny himself towards the end of the speech, but we can also see a process whereby </w:t>
      </w:r>
      <w:r w:rsidR="00F97F53">
        <w:rPr>
          <w:rFonts w:ascii="Times New Roman" w:hAnsi="Times New Roman" w:cs="Times New Roman"/>
          <w:sz w:val="24"/>
          <w:szCs w:val="24"/>
        </w:rPr>
        <w:t xml:space="preserve">Trajan’s wider praise, which is identified with the quality of his </w:t>
      </w:r>
      <w:r w:rsidR="007203FD">
        <w:rPr>
          <w:rFonts w:ascii="Times New Roman" w:hAnsi="Times New Roman" w:cs="Times New Roman"/>
          <w:sz w:val="24"/>
          <w:szCs w:val="24"/>
        </w:rPr>
        <w:t xml:space="preserve">good </w:t>
      </w:r>
      <w:r w:rsidR="00F97F53">
        <w:rPr>
          <w:rFonts w:ascii="Times New Roman" w:hAnsi="Times New Roman" w:cs="Times New Roman"/>
          <w:sz w:val="24"/>
          <w:szCs w:val="24"/>
        </w:rPr>
        <w:t xml:space="preserve">judgement, also reflects back favourably on Pliny as </w:t>
      </w:r>
      <w:r w:rsidR="0066795E">
        <w:rPr>
          <w:rFonts w:ascii="Times New Roman" w:hAnsi="Times New Roman" w:cs="Times New Roman"/>
          <w:sz w:val="24"/>
          <w:szCs w:val="24"/>
        </w:rPr>
        <w:t xml:space="preserve">a giver of praise as well. </w:t>
      </w:r>
      <w:r w:rsidR="000A5768">
        <w:rPr>
          <w:rFonts w:ascii="Times New Roman" w:hAnsi="Times New Roman" w:cs="Times New Roman"/>
          <w:sz w:val="24"/>
          <w:szCs w:val="24"/>
        </w:rPr>
        <w:t xml:space="preserve">The </w:t>
      </w:r>
      <w:r w:rsidR="001A5B6C">
        <w:rPr>
          <w:rFonts w:ascii="Times New Roman" w:hAnsi="Times New Roman" w:cs="Times New Roman"/>
          <w:sz w:val="24"/>
          <w:szCs w:val="24"/>
        </w:rPr>
        <w:t>wisdom</w:t>
      </w:r>
      <w:r w:rsidR="000A5768">
        <w:rPr>
          <w:rFonts w:ascii="Times New Roman" w:hAnsi="Times New Roman" w:cs="Times New Roman"/>
          <w:sz w:val="24"/>
          <w:szCs w:val="24"/>
        </w:rPr>
        <w:t xml:space="preserve"> of Trajan in seeing who merits praise reflects Pliny’s good judgement in providing his praise of Trajan. Trajan has exhaustive knowledge of the soldiers who fought with him, and of the </w:t>
      </w:r>
      <w:r w:rsidR="00C150E5">
        <w:rPr>
          <w:rFonts w:ascii="Times New Roman" w:hAnsi="Times New Roman" w:cs="Times New Roman"/>
          <w:sz w:val="24"/>
          <w:szCs w:val="24"/>
        </w:rPr>
        <w:t xml:space="preserve">candidates for office who are coming forward. Similarly, Pliny has an exhaustive knowledge of all Trajan’s achievements. </w:t>
      </w:r>
      <w:r w:rsidR="00513A41">
        <w:rPr>
          <w:rFonts w:ascii="Times New Roman" w:hAnsi="Times New Roman" w:cs="Times New Roman"/>
          <w:sz w:val="24"/>
          <w:szCs w:val="24"/>
        </w:rPr>
        <w:t xml:space="preserve">Plinian praise starts to look like Trajanic praise and vice versa. Not for nothing does Pliny emphasise how Trajan </w:t>
      </w:r>
      <w:r w:rsidR="007936D4">
        <w:rPr>
          <w:rFonts w:ascii="Times New Roman" w:hAnsi="Times New Roman" w:cs="Times New Roman"/>
          <w:sz w:val="24"/>
          <w:szCs w:val="24"/>
        </w:rPr>
        <w:t>offered prayers to the gods at the elections</w:t>
      </w:r>
      <w:r w:rsidR="00DE032B">
        <w:rPr>
          <w:rFonts w:ascii="Times New Roman" w:hAnsi="Times New Roman" w:cs="Times New Roman"/>
          <w:sz w:val="24"/>
          <w:szCs w:val="24"/>
        </w:rPr>
        <w:t xml:space="preserve"> in </w:t>
      </w:r>
      <w:r w:rsidR="00DE032B">
        <w:rPr>
          <w:rFonts w:ascii="Times New Roman" w:hAnsi="Times New Roman" w:cs="Times New Roman"/>
          <w:i/>
          <w:sz w:val="24"/>
          <w:szCs w:val="24"/>
        </w:rPr>
        <w:t>Pan</w:t>
      </w:r>
      <w:r w:rsidR="006533D8">
        <w:rPr>
          <w:rFonts w:ascii="Times New Roman" w:hAnsi="Times New Roman" w:cs="Times New Roman"/>
          <w:sz w:val="24"/>
          <w:szCs w:val="24"/>
        </w:rPr>
        <w:t xml:space="preserve">. 72, </w:t>
      </w:r>
      <w:r w:rsidR="00DE032B">
        <w:rPr>
          <w:rFonts w:ascii="Times New Roman" w:hAnsi="Times New Roman" w:cs="Times New Roman"/>
          <w:sz w:val="24"/>
          <w:szCs w:val="24"/>
        </w:rPr>
        <w:t xml:space="preserve">1 – since this creates a </w:t>
      </w:r>
      <w:r w:rsidR="009340F9">
        <w:rPr>
          <w:rFonts w:ascii="Times New Roman" w:hAnsi="Times New Roman" w:cs="Times New Roman"/>
          <w:sz w:val="24"/>
          <w:szCs w:val="24"/>
        </w:rPr>
        <w:t xml:space="preserve">very welcome </w:t>
      </w:r>
      <w:r w:rsidR="00DE032B">
        <w:rPr>
          <w:rFonts w:ascii="Times New Roman" w:hAnsi="Times New Roman" w:cs="Times New Roman"/>
          <w:sz w:val="24"/>
          <w:szCs w:val="24"/>
        </w:rPr>
        <w:t xml:space="preserve">overlap with the way in </w:t>
      </w:r>
      <w:r w:rsidR="00DF4B32">
        <w:rPr>
          <w:rFonts w:ascii="Times New Roman" w:hAnsi="Times New Roman" w:cs="Times New Roman"/>
          <w:sz w:val="24"/>
          <w:szCs w:val="24"/>
        </w:rPr>
        <w:t xml:space="preserve">which </w:t>
      </w:r>
      <w:r w:rsidR="00DE032B">
        <w:rPr>
          <w:rFonts w:ascii="Times New Roman" w:hAnsi="Times New Roman" w:cs="Times New Roman"/>
          <w:sz w:val="24"/>
          <w:szCs w:val="24"/>
        </w:rPr>
        <w:t>Pliny aligns his own panegyric of Tra</w:t>
      </w:r>
      <w:r w:rsidR="008A6450">
        <w:rPr>
          <w:rFonts w:ascii="Times New Roman" w:hAnsi="Times New Roman" w:cs="Times New Roman"/>
          <w:sz w:val="24"/>
          <w:szCs w:val="24"/>
        </w:rPr>
        <w:t>jan with prayer at the very beginning of the speech (</w:t>
      </w:r>
      <w:r w:rsidR="008A6450">
        <w:rPr>
          <w:rFonts w:ascii="Times New Roman" w:hAnsi="Times New Roman" w:cs="Times New Roman"/>
          <w:i/>
          <w:sz w:val="24"/>
          <w:szCs w:val="24"/>
        </w:rPr>
        <w:t>Pan</w:t>
      </w:r>
      <w:r w:rsidR="006533D8">
        <w:rPr>
          <w:rFonts w:ascii="Times New Roman" w:hAnsi="Times New Roman" w:cs="Times New Roman"/>
          <w:sz w:val="24"/>
          <w:szCs w:val="24"/>
        </w:rPr>
        <w:t xml:space="preserve">. 1, </w:t>
      </w:r>
      <w:r w:rsidR="008A6450">
        <w:rPr>
          <w:rFonts w:ascii="Times New Roman" w:hAnsi="Times New Roman" w:cs="Times New Roman"/>
          <w:sz w:val="24"/>
          <w:szCs w:val="24"/>
        </w:rPr>
        <w:t>1.).</w:t>
      </w:r>
      <w:r w:rsidR="00736C10">
        <w:rPr>
          <w:rStyle w:val="FootnoteReference"/>
          <w:rFonts w:ascii="Times New Roman" w:hAnsi="Times New Roman" w:cs="Times New Roman"/>
          <w:sz w:val="24"/>
          <w:szCs w:val="24"/>
        </w:rPr>
        <w:footnoteReference w:id="41"/>
      </w:r>
      <w:r w:rsidR="00CE7995">
        <w:rPr>
          <w:rFonts w:ascii="Times New Roman" w:hAnsi="Times New Roman" w:cs="Times New Roman"/>
          <w:sz w:val="24"/>
          <w:szCs w:val="24"/>
        </w:rPr>
        <w:t xml:space="preserve"> Pliny also </w:t>
      </w:r>
      <w:r w:rsidR="00C6326E">
        <w:rPr>
          <w:rFonts w:ascii="Times New Roman" w:hAnsi="Times New Roman" w:cs="Times New Roman"/>
          <w:sz w:val="24"/>
          <w:szCs w:val="24"/>
        </w:rPr>
        <w:t xml:space="preserve">conveys the difficulty for the senate of matching Trajan’s prayers with appropriate praise in </w:t>
      </w:r>
      <w:r w:rsidR="00C6326E" w:rsidRPr="00C6326E">
        <w:rPr>
          <w:rFonts w:ascii="Times New Roman" w:hAnsi="Times New Roman" w:cs="Times New Roman"/>
          <w:i/>
          <w:sz w:val="24"/>
          <w:szCs w:val="24"/>
        </w:rPr>
        <w:t>Pan</w:t>
      </w:r>
      <w:r w:rsidR="00C6326E">
        <w:rPr>
          <w:rFonts w:ascii="Times New Roman" w:hAnsi="Times New Roman" w:cs="Times New Roman"/>
          <w:sz w:val="24"/>
          <w:szCs w:val="24"/>
        </w:rPr>
        <w:t xml:space="preserve">. 72, 4: </w:t>
      </w:r>
      <w:r w:rsidR="00C6326E">
        <w:rPr>
          <w:rFonts w:ascii="Times New Roman" w:hAnsi="Times New Roman" w:cs="Times New Roman"/>
          <w:i/>
          <w:sz w:val="24"/>
          <w:szCs w:val="24"/>
        </w:rPr>
        <w:t>arduum erat</w:t>
      </w:r>
      <w:r w:rsidR="00BD7491">
        <w:rPr>
          <w:rFonts w:ascii="Times New Roman" w:hAnsi="Times New Roman" w:cs="Times New Roman"/>
          <w:i/>
          <w:sz w:val="24"/>
          <w:szCs w:val="24"/>
        </w:rPr>
        <w:t xml:space="preserve"> has precationes tuas laudibus </w:t>
      </w:r>
      <w:r w:rsidR="00C6326E">
        <w:rPr>
          <w:rFonts w:ascii="Times New Roman" w:hAnsi="Times New Roman" w:cs="Times New Roman"/>
          <w:i/>
          <w:sz w:val="24"/>
          <w:szCs w:val="24"/>
        </w:rPr>
        <w:t>adaequare: adaequauimus tamen</w:t>
      </w:r>
      <w:r w:rsidR="00C6326E">
        <w:rPr>
          <w:rFonts w:ascii="Times New Roman" w:hAnsi="Times New Roman" w:cs="Times New Roman"/>
          <w:sz w:val="24"/>
          <w:szCs w:val="24"/>
        </w:rPr>
        <w:t xml:space="preserve">, </w:t>
      </w:r>
      <w:r w:rsidR="00C6326E" w:rsidRPr="00BD7491">
        <w:rPr>
          <w:rFonts w:ascii="Times New Roman" w:hAnsi="Times New Roman" w:cs="Times New Roman"/>
          <w:sz w:val="24"/>
          <w:szCs w:val="24"/>
        </w:rPr>
        <w:t>«</w:t>
      </w:r>
      <w:r w:rsidR="00BD7491" w:rsidRPr="00BD7491">
        <w:rPr>
          <w:rFonts w:ascii="Times New Roman" w:hAnsi="Times New Roman"/>
          <w:sz w:val="24"/>
          <w:szCs w:val="24"/>
        </w:rPr>
        <w:t>It was difficult to match these prayers of yours with our praise; we did however match them»</w:t>
      </w:r>
      <w:r w:rsidR="00BD7491">
        <w:rPr>
          <w:rFonts w:ascii="Times New Roman" w:hAnsi="Times New Roman"/>
          <w:sz w:val="24"/>
          <w:szCs w:val="24"/>
        </w:rPr>
        <w:t>.</w:t>
      </w:r>
      <w:r w:rsidR="00B000CB">
        <w:rPr>
          <w:rStyle w:val="FootnoteReference"/>
          <w:rFonts w:ascii="Times New Roman" w:hAnsi="Times New Roman"/>
          <w:sz w:val="24"/>
          <w:szCs w:val="24"/>
        </w:rPr>
        <w:footnoteReference w:id="42"/>
      </w:r>
      <w:r w:rsidR="00BD7491">
        <w:rPr>
          <w:rFonts w:ascii="Times New Roman" w:hAnsi="Times New Roman"/>
          <w:sz w:val="24"/>
          <w:szCs w:val="24"/>
        </w:rPr>
        <w:t xml:space="preserve"> Here, the compliment to the senate for its ability to rise to the occasion is a compliment to </w:t>
      </w:r>
      <w:r w:rsidR="00F33527">
        <w:rPr>
          <w:rFonts w:ascii="Times New Roman" w:hAnsi="Times New Roman"/>
          <w:sz w:val="24"/>
          <w:szCs w:val="24"/>
        </w:rPr>
        <w:t xml:space="preserve">the challenge set them by </w:t>
      </w:r>
      <w:r w:rsidR="00BD7491">
        <w:rPr>
          <w:rFonts w:ascii="Times New Roman" w:hAnsi="Times New Roman"/>
          <w:sz w:val="24"/>
          <w:szCs w:val="24"/>
        </w:rPr>
        <w:t>Trajan, but it more broadly implies a compliment to Pliny himself</w:t>
      </w:r>
      <w:r w:rsidR="00BD55B9">
        <w:rPr>
          <w:rFonts w:ascii="Times New Roman" w:hAnsi="Times New Roman"/>
          <w:sz w:val="24"/>
          <w:szCs w:val="24"/>
        </w:rPr>
        <w:t xml:space="preserve"> as a </w:t>
      </w:r>
      <w:r w:rsidR="007F7AE6">
        <w:rPr>
          <w:rFonts w:ascii="Times New Roman" w:hAnsi="Times New Roman"/>
          <w:i/>
          <w:sz w:val="24"/>
          <w:szCs w:val="24"/>
        </w:rPr>
        <w:t>laudator</w:t>
      </w:r>
      <w:r w:rsidR="007F7AE6">
        <w:rPr>
          <w:rFonts w:ascii="Times New Roman" w:hAnsi="Times New Roman"/>
          <w:sz w:val="24"/>
          <w:szCs w:val="24"/>
        </w:rPr>
        <w:t xml:space="preserve">; note that </w:t>
      </w:r>
      <w:r w:rsidR="007F7AE6" w:rsidRPr="007F7AE6">
        <w:rPr>
          <w:rFonts w:ascii="Times New Roman" w:hAnsi="Times New Roman"/>
          <w:i/>
          <w:sz w:val="24"/>
          <w:szCs w:val="24"/>
        </w:rPr>
        <w:t>arduum</w:t>
      </w:r>
      <w:r w:rsidR="007F7AE6">
        <w:rPr>
          <w:rFonts w:ascii="Times New Roman" w:hAnsi="Times New Roman"/>
          <w:sz w:val="24"/>
          <w:szCs w:val="24"/>
        </w:rPr>
        <w:t xml:space="preserve">, </w:t>
      </w:r>
      <w:r w:rsidR="007F7AE6" w:rsidRPr="007F7AE6">
        <w:rPr>
          <w:rFonts w:ascii="Times New Roman" w:hAnsi="Times New Roman"/>
          <w:sz w:val="24"/>
          <w:szCs w:val="24"/>
        </w:rPr>
        <w:t>the</w:t>
      </w:r>
      <w:r w:rsidR="007F7AE6">
        <w:rPr>
          <w:rFonts w:ascii="Times New Roman" w:hAnsi="Times New Roman"/>
          <w:sz w:val="24"/>
          <w:szCs w:val="24"/>
        </w:rPr>
        <w:t xml:space="preserve"> word used here to convey the difficulty of matching praise to Trajan’s prayers, was also used by Pliny to convey the </w:t>
      </w:r>
      <w:r w:rsidR="007F7AE6">
        <w:rPr>
          <w:rFonts w:ascii="Times New Roman" w:hAnsi="Times New Roman"/>
          <w:sz w:val="24"/>
          <w:szCs w:val="24"/>
        </w:rPr>
        <w:lastRenderedPageBreak/>
        <w:t xml:space="preserve">difficulty of imitating Trajan for Rome’s aspiring youth at </w:t>
      </w:r>
      <w:r w:rsidR="007F7AE6">
        <w:rPr>
          <w:rFonts w:ascii="Times New Roman" w:hAnsi="Times New Roman"/>
          <w:i/>
          <w:sz w:val="24"/>
          <w:szCs w:val="24"/>
        </w:rPr>
        <w:t>Pan</w:t>
      </w:r>
      <w:r w:rsidR="007F7AE6">
        <w:rPr>
          <w:rFonts w:ascii="Times New Roman" w:hAnsi="Times New Roman"/>
          <w:sz w:val="24"/>
          <w:szCs w:val="24"/>
        </w:rPr>
        <w:t xml:space="preserve">. 69, 3: </w:t>
      </w:r>
      <w:r w:rsidR="007F7AE6" w:rsidRPr="00AE288D">
        <w:rPr>
          <w:rFonts w:ascii="Times New Roman" w:hAnsi="Times New Roman" w:cs="Times New Roman"/>
          <w:i/>
          <w:sz w:val="24"/>
          <w:szCs w:val="24"/>
          <w:lang w:val="en-US"/>
        </w:rPr>
        <w:t xml:space="preserve">arduum, Caesar, exemplum, </w:t>
      </w:r>
      <w:proofErr w:type="gramStart"/>
      <w:r w:rsidR="007F7AE6" w:rsidRPr="00AE288D">
        <w:rPr>
          <w:rFonts w:ascii="Times New Roman" w:hAnsi="Times New Roman" w:cs="Times New Roman"/>
          <w:i/>
          <w:sz w:val="24"/>
          <w:szCs w:val="24"/>
          <w:lang w:val="en-US"/>
        </w:rPr>
        <w:t>et</w:t>
      </w:r>
      <w:proofErr w:type="gramEnd"/>
      <w:r w:rsidR="007F7AE6" w:rsidRPr="00AE288D">
        <w:rPr>
          <w:rFonts w:ascii="Times New Roman" w:hAnsi="Times New Roman" w:cs="Times New Roman"/>
          <w:i/>
          <w:sz w:val="24"/>
          <w:szCs w:val="24"/>
          <w:lang w:val="en-US"/>
        </w:rPr>
        <w:t xml:space="preserve"> quod imitari non magis quisquam candidatorum quam principum possit</w:t>
      </w:r>
      <w:r w:rsidR="00D96C45">
        <w:rPr>
          <w:rFonts w:ascii="Times New Roman" w:hAnsi="Times New Roman" w:cs="Times New Roman"/>
          <w:sz w:val="24"/>
          <w:szCs w:val="24"/>
          <w:lang w:val="en-US"/>
        </w:rPr>
        <w:t xml:space="preserve"> (see the discussion above)</w:t>
      </w:r>
      <w:r w:rsidR="00927D9A">
        <w:rPr>
          <w:rFonts w:ascii="Times New Roman" w:hAnsi="Times New Roman"/>
          <w:sz w:val="24"/>
          <w:szCs w:val="24"/>
        </w:rPr>
        <w:t xml:space="preserve">. </w:t>
      </w:r>
    </w:p>
    <w:p w14:paraId="2F2F849F" w14:textId="6720937E" w:rsidR="007A0B81" w:rsidRPr="004104E5" w:rsidRDefault="00927D9A" w:rsidP="00F53D52">
      <w:pPr>
        <w:spacing w:line="360" w:lineRule="auto"/>
        <w:rPr>
          <w:rFonts w:ascii="Times New Roman" w:hAnsi="Times New Roman" w:cs="Times New Roman"/>
          <w:sz w:val="24"/>
          <w:szCs w:val="24"/>
        </w:rPr>
      </w:pPr>
      <w:r>
        <w:rPr>
          <w:rFonts w:ascii="Times New Roman" w:hAnsi="Times New Roman"/>
          <w:sz w:val="24"/>
          <w:szCs w:val="24"/>
        </w:rPr>
        <w:t>Significantly,</w:t>
      </w:r>
      <w:r w:rsidR="00BD7491">
        <w:rPr>
          <w:rFonts w:ascii="Times New Roman" w:hAnsi="Times New Roman"/>
          <w:sz w:val="24"/>
          <w:szCs w:val="24"/>
        </w:rPr>
        <w:t xml:space="preserve"> Pliny goes on to explore the ingenuity and invention needed for </w:t>
      </w:r>
      <w:r w:rsidR="00B97657">
        <w:rPr>
          <w:rFonts w:ascii="Times New Roman" w:hAnsi="Times New Roman"/>
          <w:sz w:val="24"/>
          <w:szCs w:val="24"/>
        </w:rPr>
        <w:t>praising Trajan in</w:t>
      </w:r>
      <w:r w:rsidR="00C6326E">
        <w:rPr>
          <w:rFonts w:ascii="Times New Roman" w:hAnsi="Times New Roman" w:cs="Times New Roman"/>
          <w:sz w:val="24"/>
          <w:szCs w:val="24"/>
        </w:rPr>
        <w:t xml:space="preserve"> </w:t>
      </w:r>
      <w:r w:rsidR="006533D8">
        <w:rPr>
          <w:rFonts w:ascii="Times New Roman" w:hAnsi="Times New Roman" w:cs="Times New Roman"/>
          <w:i/>
          <w:color w:val="000000"/>
          <w:sz w:val="24"/>
          <w:szCs w:val="24"/>
          <w:lang w:val="en-US"/>
        </w:rPr>
        <w:t xml:space="preserve">Pan. </w:t>
      </w:r>
      <w:r w:rsidR="006533D8">
        <w:rPr>
          <w:rFonts w:ascii="Times New Roman" w:hAnsi="Times New Roman" w:cs="Times New Roman"/>
          <w:sz w:val="24"/>
          <w:szCs w:val="24"/>
        </w:rPr>
        <w:t xml:space="preserve">72, </w:t>
      </w:r>
      <w:r w:rsidR="00B97657">
        <w:rPr>
          <w:rFonts w:ascii="Times New Roman" w:hAnsi="Times New Roman" w:cs="Times New Roman"/>
          <w:sz w:val="24"/>
          <w:szCs w:val="24"/>
        </w:rPr>
        <w:t>5</w:t>
      </w:r>
      <w:r w:rsidR="00CE7995">
        <w:rPr>
          <w:rFonts w:ascii="Times New Roman" w:hAnsi="Times New Roman" w:cs="Times New Roman"/>
          <w:sz w:val="24"/>
          <w:szCs w:val="24"/>
        </w:rPr>
        <w:t>-</w:t>
      </w:r>
      <w:r w:rsidR="00023564">
        <w:rPr>
          <w:rFonts w:ascii="Times New Roman" w:hAnsi="Times New Roman" w:cs="Times New Roman"/>
          <w:sz w:val="24"/>
          <w:szCs w:val="24"/>
        </w:rPr>
        <w:t>7</w:t>
      </w:r>
      <w:r w:rsidR="00047CB1">
        <w:rPr>
          <w:rFonts w:ascii="Times New Roman" w:hAnsi="Times New Roman" w:cs="Times New Roman"/>
          <w:sz w:val="24"/>
          <w:szCs w:val="24"/>
        </w:rPr>
        <w:t>,</w:t>
      </w:r>
      <w:r w:rsidR="00023564">
        <w:rPr>
          <w:rStyle w:val="FootnoteReference"/>
          <w:rFonts w:ascii="Times New Roman" w:hAnsi="Times New Roman" w:cs="Times New Roman"/>
          <w:sz w:val="24"/>
          <w:szCs w:val="24"/>
        </w:rPr>
        <w:footnoteReference w:id="43"/>
      </w:r>
      <w:r w:rsidR="008601B3">
        <w:rPr>
          <w:rFonts w:ascii="Times New Roman" w:hAnsi="Times New Roman" w:cs="Times New Roman"/>
          <w:sz w:val="24"/>
          <w:szCs w:val="24"/>
        </w:rPr>
        <w:t xml:space="preserve"> </w:t>
      </w:r>
      <w:r w:rsidR="00047CB1">
        <w:rPr>
          <w:rFonts w:ascii="Times New Roman" w:hAnsi="Times New Roman" w:cs="Times New Roman"/>
          <w:sz w:val="24"/>
          <w:szCs w:val="24"/>
        </w:rPr>
        <w:t xml:space="preserve">whilst </w:t>
      </w:r>
      <w:r>
        <w:rPr>
          <w:rFonts w:ascii="Times New Roman" w:hAnsi="Times New Roman" w:cs="Times New Roman"/>
          <w:sz w:val="24"/>
          <w:szCs w:val="24"/>
        </w:rPr>
        <w:t>his discussion of the</w:t>
      </w:r>
      <w:r w:rsidR="00047CB1">
        <w:rPr>
          <w:rFonts w:ascii="Times New Roman" w:hAnsi="Times New Roman" w:cs="Times New Roman"/>
          <w:sz w:val="24"/>
          <w:szCs w:val="24"/>
        </w:rPr>
        <w:t xml:space="preserve"> senatorial acclamations in </w:t>
      </w:r>
      <w:r w:rsidR="00047CB1" w:rsidRPr="00047CB1">
        <w:rPr>
          <w:rFonts w:ascii="Times New Roman" w:hAnsi="Times New Roman" w:cs="Times New Roman"/>
          <w:i/>
          <w:sz w:val="24"/>
          <w:szCs w:val="24"/>
        </w:rPr>
        <w:t>Pan</w:t>
      </w:r>
      <w:r w:rsidR="00047CB1">
        <w:rPr>
          <w:rFonts w:ascii="Times New Roman" w:hAnsi="Times New Roman" w:cs="Times New Roman"/>
          <w:sz w:val="24"/>
          <w:szCs w:val="24"/>
        </w:rPr>
        <w:t>. 73</w:t>
      </w:r>
      <w:r>
        <w:rPr>
          <w:rFonts w:ascii="Times New Roman" w:hAnsi="Times New Roman" w:cs="Times New Roman"/>
          <w:sz w:val="24"/>
          <w:szCs w:val="24"/>
        </w:rPr>
        <w:t xml:space="preserve"> returns to the</w:t>
      </w:r>
      <w:r w:rsidR="00047CB1">
        <w:rPr>
          <w:rFonts w:ascii="Times New Roman" w:hAnsi="Times New Roman" w:cs="Times New Roman"/>
          <w:sz w:val="24"/>
          <w:szCs w:val="24"/>
        </w:rPr>
        <w:t xml:space="preserve"> theme of the contrast between sincere praise and flattery </w:t>
      </w:r>
      <w:r w:rsidR="000C5F84">
        <w:rPr>
          <w:rFonts w:ascii="Times New Roman" w:hAnsi="Times New Roman" w:cs="Times New Roman"/>
          <w:sz w:val="24"/>
          <w:szCs w:val="24"/>
        </w:rPr>
        <w:t>established as a key motif right at</w:t>
      </w:r>
      <w:r w:rsidR="00047CB1">
        <w:rPr>
          <w:rFonts w:ascii="Times New Roman" w:hAnsi="Times New Roman" w:cs="Times New Roman"/>
          <w:sz w:val="24"/>
          <w:szCs w:val="24"/>
        </w:rPr>
        <w:t xml:space="preserve"> the speech’s beginning</w:t>
      </w:r>
      <w:r w:rsidR="00B80447">
        <w:rPr>
          <w:rFonts w:ascii="Times New Roman" w:hAnsi="Times New Roman" w:cs="Times New Roman"/>
          <w:sz w:val="24"/>
          <w:szCs w:val="24"/>
        </w:rPr>
        <w:t xml:space="preserve"> (</w:t>
      </w:r>
      <w:r w:rsidR="00B80447">
        <w:rPr>
          <w:rFonts w:ascii="Times New Roman" w:hAnsi="Times New Roman" w:cs="Times New Roman"/>
          <w:i/>
          <w:sz w:val="24"/>
          <w:szCs w:val="24"/>
        </w:rPr>
        <w:t>Pan</w:t>
      </w:r>
      <w:r w:rsidR="00B80447">
        <w:rPr>
          <w:rFonts w:ascii="Times New Roman" w:hAnsi="Times New Roman" w:cs="Times New Roman"/>
          <w:sz w:val="24"/>
          <w:szCs w:val="24"/>
        </w:rPr>
        <w:t xml:space="preserve">. </w:t>
      </w:r>
      <w:r w:rsidR="00E0026F">
        <w:rPr>
          <w:rFonts w:ascii="Times New Roman" w:hAnsi="Times New Roman" w:cs="Times New Roman"/>
          <w:sz w:val="24"/>
          <w:szCs w:val="24"/>
        </w:rPr>
        <w:t>2-</w:t>
      </w:r>
      <w:r w:rsidR="00B80447">
        <w:rPr>
          <w:rFonts w:ascii="Times New Roman" w:hAnsi="Times New Roman" w:cs="Times New Roman"/>
          <w:sz w:val="24"/>
          <w:szCs w:val="24"/>
        </w:rPr>
        <w:t>3).</w:t>
      </w:r>
      <w:r w:rsidR="003F799F">
        <w:rPr>
          <w:rStyle w:val="FootnoteReference"/>
          <w:rFonts w:ascii="Times New Roman" w:hAnsi="Times New Roman" w:cs="Times New Roman"/>
          <w:sz w:val="24"/>
          <w:szCs w:val="24"/>
        </w:rPr>
        <w:footnoteReference w:id="44"/>
      </w:r>
      <w:r w:rsidR="00047CB1">
        <w:rPr>
          <w:rFonts w:ascii="Times New Roman" w:hAnsi="Times New Roman" w:cs="Times New Roman"/>
          <w:sz w:val="24"/>
          <w:szCs w:val="24"/>
        </w:rPr>
        <w:t xml:space="preserve"> </w:t>
      </w:r>
      <w:r w:rsidR="00CF3AE6" w:rsidRPr="00047CB1">
        <w:rPr>
          <w:rFonts w:ascii="Times New Roman" w:hAnsi="Times New Roman" w:cs="Times New Roman"/>
          <w:sz w:val="24"/>
          <w:szCs w:val="24"/>
        </w:rPr>
        <w:t>Trajan’s</w:t>
      </w:r>
      <w:r w:rsidR="008601B3">
        <w:rPr>
          <w:rFonts w:ascii="Times New Roman" w:hAnsi="Times New Roman" w:cs="Times New Roman"/>
          <w:sz w:val="24"/>
          <w:szCs w:val="24"/>
        </w:rPr>
        <w:t xml:space="preserve"> prayer</w:t>
      </w:r>
      <w:r w:rsidR="0045095B">
        <w:rPr>
          <w:rFonts w:ascii="Times New Roman" w:hAnsi="Times New Roman" w:cs="Times New Roman"/>
          <w:sz w:val="24"/>
          <w:szCs w:val="24"/>
        </w:rPr>
        <w:t>s</w:t>
      </w:r>
      <w:r w:rsidR="008601B3">
        <w:rPr>
          <w:rFonts w:ascii="Times New Roman" w:hAnsi="Times New Roman" w:cs="Times New Roman"/>
          <w:sz w:val="24"/>
          <w:szCs w:val="24"/>
        </w:rPr>
        <w:t xml:space="preserve"> </w:t>
      </w:r>
      <w:r w:rsidR="00CF3AE6">
        <w:rPr>
          <w:rFonts w:ascii="Times New Roman" w:hAnsi="Times New Roman" w:cs="Times New Roman"/>
          <w:sz w:val="24"/>
          <w:szCs w:val="24"/>
        </w:rPr>
        <w:t xml:space="preserve">are not only matched by praise, but </w:t>
      </w:r>
      <w:proofErr w:type="gramStart"/>
      <w:r w:rsidR="00CF3AE6">
        <w:rPr>
          <w:rFonts w:ascii="Times New Roman" w:hAnsi="Times New Roman" w:cs="Times New Roman"/>
          <w:sz w:val="24"/>
          <w:szCs w:val="24"/>
        </w:rPr>
        <w:t xml:space="preserve">they are </w:t>
      </w:r>
      <w:r w:rsidR="008601B3">
        <w:rPr>
          <w:rFonts w:ascii="Times New Roman" w:hAnsi="Times New Roman" w:cs="Times New Roman"/>
          <w:sz w:val="24"/>
          <w:szCs w:val="24"/>
        </w:rPr>
        <w:t xml:space="preserve">then </w:t>
      </w:r>
      <w:r w:rsidR="00CF3AE6">
        <w:rPr>
          <w:rFonts w:ascii="Times New Roman" w:hAnsi="Times New Roman" w:cs="Times New Roman"/>
          <w:sz w:val="24"/>
          <w:szCs w:val="24"/>
        </w:rPr>
        <w:t>echoed</w:t>
      </w:r>
      <w:r w:rsidR="008601B3">
        <w:rPr>
          <w:rFonts w:ascii="Times New Roman" w:hAnsi="Times New Roman" w:cs="Times New Roman"/>
          <w:sz w:val="24"/>
          <w:szCs w:val="24"/>
        </w:rPr>
        <w:t xml:space="preserve"> by the senate’s prayers</w:t>
      </w:r>
      <w:proofErr w:type="gramEnd"/>
      <w:r w:rsidR="008601B3">
        <w:rPr>
          <w:rFonts w:ascii="Times New Roman" w:hAnsi="Times New Roman" w:cs="Times New Roman"/>
          <w:sz w:val="24"/>
          <w:szCs w:val="24"/>
        </w:rPr>
        <w:t xml:space="preserve"> for Trajan in </w:t>
      </w:r>
      <w:r w:rsidR="006533D8">
        <w:rPr>
          <w:rFonts w:ascii="Times New Roman" w:hAnsi="Times New Roman" w:cs="Times New Roman"/>
          <w:i/>
          <w:color w:val="000000"/>
          <w:sz w:val="24"/>
          <w:szCs w:val="24"/>
          <w:lang w:val="en-US"/>
        </w:rPr>
        <w:t xml:space="preserve">Pan. </w:t>
      </w:r>
      <w:r w:rsidR="006533D8">
        <w:rPr>
          <w:rFonts w:ascii="Times New Roman" w:hAnsi="Times New Roman" w:cs="Times New Roman"/>
          <w:sz w:val="24"/>
          <w:szCs w:val="24"/>
        </w:rPr>
        <w:t xml:space="preserve">74, </w:t>
      </w:r>
      <w:r w:rsidR="008601B3">
        <w:rPr>
          <w:rFonts w:ascii="Times New Roman" w:hAnsi="Times New Roman" w:cs="Times New Roman"/>
          <w:sz w:val="24"/>
          <w:szCs w:val="24"/>
        </w:rPr>
        <w:t xml:space="preserve">4-5, once more </w:t>
      </w:r>
      <w:r w:rsidR="008978F7">
        <w:rPr>
          <w:rFonts w:ascii="Times New Roman" w:hAnsi="Times New Roman" w:cs="Times New Roman"/>
          <w:sz w:val="24"/>
          <w:szCs w:val="24"/>
        </w:rPr>
        <w:t>recalling</w:t>
      </w:r>
      <w:r w:rsidR="008601B3">
        <w:rPr>
          <w:rFonts w:ascii="Times New Roman" w:hAnsi="Times New Roman" w:cs="Times New Roman"/>
          <w:sz w:val="24"/>
          <w:szCs w:val="24"/>
        </w:rPr>
        <w:t xml:space="preserve"> the opening of the speech and Pliny’s discussion of prayer there.</w:t>
      </w:r>
      <w:r w:rsidR="00517243">
        <w:rPr>
          <w:rStyle w:val="FootnoteReference"/>
          <w:rFonts w:ascii="Times New Roman" w:hAnsi="Times New Roman" w:cs="Times New Roman"/>
          <w:sz w:val="24"/>
          <w:szCs w:val="24"/>
        </w:rPr>
        <w:footnoteReference w:id="45"/>
      </w:r>
      <w:r w:rsidR="008601B3">
        <w:rPr>
          <w:rFonts w:ascii="Times New Roman" w:hAnsi="Times New Roman" w:cs="Times New Roman"/>
          <w:sz w:val="24"/>
          <w:szCs w:val="24"/>
        </w:rPr>
        <w:t xml:space="preserve"> </w:t>
      </w:r>
      <w:r w:rsidR="00DF7C5F">
        <w:rPr>
          <w:rFonts w:ascii="Times New Roman" w:hAnsi="Times New Roman" w:cs="Times New Roman"/>
          <w:sz w:val="24"/>
          <w:szCs w:val="24"/>
        </w:rPr>
        <w:t xml:space="preserve">Significantly, the senate’s </w:t>
      </w:r>
      <w:r w:rsidR="00380B8A">
        <w:rPr>
          <w:rFonts w:ascii="Times New Roman" w:hAnsi="Times New Roman" w:cs="Times New Roman"/>
          <w:sz w:val="24"/>
          <w:szCs w:val="24"/>
        </w:rPr>
        <w:t>acclamatory prayers are also to be recorded in the official record and inscribed on bronze (</w:t>
      </w:r>
      <w:r w:rsidR="00380B8A" w:rsidRPr="00380B8A">
        <w:rPr>
          <w:rFonts w:ascii="Times New Roman" w:hAnsi="Times New Roman" w:cs="Times New Roman"/>
          <w:i/>
          <w:sz w:val="24"/>
          <w:szCs w:val="24"/>
        </w:rPr>
        <w:t>Pan</w:t>
      </w:r>
      <w:r w:rsidR="00380B8A">
        <w:rPr>
          <w:rFonts w:ascii="Times New Roman" w:hAnsi="Times New Roman" w:cs="Times New Roman"/>
          <w:sz w:val="24"/>
          <w:szCs w:val="24"/>
        </w:rPr>
        <w:t>. 75, 1);</w:t>
      </w:r>
      <w:r w:rsidR="00380B8A">
        <w:rPr>
          <w:rStyle w:val="FootnoteReference"/>
          <w:rFonts w:ascii="Times New Roman" w:hAnsi="Times New Roman" w:cs="Times New Roman"/>
          <w:sz w:val="24"/>
          <w:szCs w:val="24"/>
        </w:rPr>
        <w:footnoteReference w:id="46"/>
      </w:r>
      <w:r w:rsidR="00380B8A">
        <w:rPr>
          <w:rFonts w:ascii="Times New Roman" w:hAnsi="Times New Roman" w:cs="Times New Roman"/>
          <w:sz w:val="24"/>
          <w:szCs w:val="24"/>
        </w:rPr>
        <w:t xml:space="preserve"> </w:t>
      </w:r>
      <w:r w:rsidR="008E4512">
        <w:rPr>
          <w:rFonts w:ascii="Times New Roman" w:hAnsi="Times New Roman" w:cs="Times New Roman"/>
          <w:sz w:val="24"/>
          <w:szCs w:val="24"/>
        </w:rPr>
        <w:t>but this also</w:t>
      </w:r>
      <w:r w:rsidR="00D87AE4">
        <w:rPr>
          <w:rFonts w:ascii="Times New Roman" w:hAnsi="Times New Roman" w:cs="Times New Roman"/>
          <w:sz w:val="24"/>
          <w:szCs w:val="24"/>
        </w:rPr>
        <w:t xml:space="preserve"> mimetically reflects, as </w:t>
      </w:r>
      <w:r w:rsidR="00C84A04">
        <w:rPr>
          <w:rFonts w:ascii="Times New Roman" w:hAnsi="Times New Roman" w:cs="Times New Roman"/>
          <w:sz w:val="24"/>
          <w:szCs w:val="24"/>
        </w:rPr>
        <w:t xml:space="preserve">John </w:t>
      </w:r>
      <w:r w:rsidR="00D87AE4">
        <w:rPr>
          <w:rFonts w:ascii="Times New Roman" w:hAnsi="Times New Roman" w:cs="Times New Roman"/>
          <w:sz w:val="24"/>
          <w:szCs w:val="24"/>
        </w:rPr>
        <w:t>Henderson observes, the way in which «this speech is for keeps and not shy of telling us so».</w:t>
      </w:r>
      <w:r w:rsidR="00D87AE4">
        <w:rPr>
          <w:rStyle w:val="FootnoteReference"/>
          <w:rFonts w:ascii="Times New Roman" w:hAnsi="Times New Roman" w:cs="Times New Roman"/>
          <w:sz w:val="24"/>
          <w:szCs w:val="24"/>
        </w:rPr>
        <w:footnoteReference w:id="47"/>
      </w:r>
      <w:r w:rsidR="00380B8A">
        <w:rPr>
          <w:rFonts w:ascii="Times New Roman" w:hAnsi="Times New Roman" w:cs="Times New Roman"/>
          <w:sz w:val="24"/>
          <w:szCs w:val="24"/>
        </w:rPr>
        <w:t xml:space="preserve"> </w:t>
      </w:r>
      <w:r w:rsidR="008601B3" w:rsidRPr="00380B8A">
        <w:rPr>
          <w:rFonts w:ascii="Times New Roman" w:hAnsi="Times New Roman" w:cs="Times New Roman"/>
          <w:sz w:val="24"/>
          <w:szCs w:val="24"/>
        </w:rPr>
        <w:t>There</w:t>
      </w:r>
      <w:r w:rsidR="008601B3">
        <w:rPr>
          <w:rFonts w:ascii="Times New Roman" w:hAnsi="Times New Roman" w:cs="Times New Roman"/>
          <w:sz w:val="24"/>
          <w:szCs w:val="24"/>
        </w:rPr>
        <w:t xml:space="preserve"> is thus a triangulation of prayer and praise between Pliny, Trajan and the senate</w:t>
      </w:r>
      <w:r w:rsidR="00907FB5">
        <w:rPr>
          <w:rFonts w:ascii="Times New Roman" w:hAnsi="Times New Roman" w:cs="Times New Roman"/>
          <w:sz w:val="24"/>
          <w:szCs w:val="24"/>
        </w:rPr>
        <w:t xml:space="preserve"> in this section of the speech, and its importance is underlined by the reassertion of the theme of sincerity</w:t>
      </w:r>
      <w:r w:rsidR="009E5F66">
        <w:rPr>
          <w:rFonts w:ascii="Times New Roman" w:hAnsi="Times New Roman" w:cs="Times New Roman"/>
          <w:sz w:val="24"/>
          <w:szCs w:val="24"/>
        </w:rPr>
        <w:t xml:space="preserve">: all three parties participate in giving </w:t>
      </w:r>
      <w:r w:rsidR="00DD63EF">
        <w:rPr>
          <w:rFonts w:ascii="Times New Roman" w:hAnsi="Times New Roman" w:cs="Times New Roman"/>
          <w:sz w:val="24"/>
          <w:szCs w:val="24"/>
        </w:rPr>
        <w:t xml:space="preserve">sincere </w:t>
      </w:r>
      <w:r w:rsidR="009E5F66">
        <w:rPr>
          <w:rFonts w:ascii="Times New Roman" w:hAnsi="Times New Roman" w:cs="Times New Roman"/>
          <w:sz w:val="24"/>
          <w:szCs w:val="24"/>
        </w:rPr>
        <w:t>praise.</w:t>
      </w:r>
      <w:r w:rsidR="00BC32CE">
        <w:rPr>
          <w:rFonts w:ascii="Times New Roman" w:hAnsi="Times New Roman" w:cs="Times New Roman"/>
          <w:sz w:val="24"/>
          <w:szCs w:val="24"/>
        </w:rPr>
        <w:t xml:space="preserve"> </w:t>
      </w:r>
      <w:r w:rsidR="008A6511">
        <w:rPr>
          <w:rFonts w:ascii="Times New Roman" w:hAnsi="Times New Roman" w:cs="Times New Roman"/>
          <w:sz w:val="24"/>
          <w:szCs w:val="24"/>
        </w:rPr>
        <w:t>P</w:t>
      </w:r>
      <w:r w:rsidR="00BC32CE">
        <w:rPr>
          <w:rFonts w:ascii="Times New Roman" w:hAnsi="Times New Roman" w:cs="Times New Roman"/>
          <w:sz w:val="24"/>
          <w:szCs w:val="24"/>
        </w:rPr>
        <w:t xml:space="preserve">resenting </w:t>
      </w:r>
      <w:r w:rsidR="008A6511">
        <w:rPr>
          <w:rFonts w:ascii="Times New Roman" w:hAnsi="Times New Roman" w:cs="Times New Roman"/>
          <w:sz w:val="24"/>
          <w:szCs w:val="24"/>
        </w:rPr>
        <w:t>Trajan</w:t>
      </w:r>
      <w:r w:rsidR="00BC32CE">
        <w:rPr>
          <w:rFonts w:ascii="Times New Roman" w:hAnsi="Times New Roman" w:cs="Times New Roman"/>
          <w:sz w:val="24"/>
          <w:szCs w:val="24"/>
        </w:rPr>
        <w:t xml:space="preserve"> as a giver of </w:t>
      </w:r>
      <w:r w:rsidR="008A6511">
        <w:rPr>
          <w:rFonts w:ascii="Times New Roman" w:hAnsi="Times New Roman" w:cs="Times New Roman"/>
          <w:sz w:val="24"/>
          <w:szCs w:val="24"/>
        </w:rPr>
        <w:t xml:space="preserve">sincere </w:t>
      </w:r>
      <w:r w:rsidR="00BC32CE">
        <w:rPr>
          <w:rFonts w:ascii="Times New Roman" w:hAnsi="Times New Roman" w:cs="Times New Roman"/>
          <w:sz w:val="24"/>
          <w:szCs w:val="24"/>
        </w:rPr>
        <w:t xml:space="preserve">praise as well as a recipient enhances Pliny’s own role as a </w:t>
      </w:r>
      <w:r w:rsidR="00AE3640">
        <w:rPr>
          <w:rFonts w:ascii="Times New Roman" w:hAnsi="Times New Roman" w:cs="Times New Roman"/>
          <w:sz w:val="24"/>
          <w:szCs w:val="24"/>
        </w:rPr>
        <w:t>panegyrist</w:t>
      </w:r>
      <w:r w:rsidR="00BC32CE">
        <w:rPr>
          <w:rFonts w:ascii="Times New Roman" w:hAnsi="Times New Roman" w:cs="Times New Roman"/>
          <w:i/>
          <w:sz w:val="24"/>
          <w:szCs w:val="24"/>
        </w:rPr>
        <w:t xml:space="preserve"> </w:t>
      </w:r>
      <w:r w:rsidR="00BC32CE">
        <w:rPr>
          <w:rFonts w:ascii="Times New Roman" w:hAnsi="Times New Roman" w:cs="Times New Roman"/>
          <w:sz w:val="24"/>
          <w:szCs w:val="24"/>
        </w:rPr>
        <w:t>and makes him an even worthier recipient of the approval of both emperor and senate.</w:t>
      </w:r>
      <w:r w:rsidR="00513A41">
        <w:rPr>
          <w:rFonts w:ascii="Times New Roman" w:hAnsi="Times New Roman" w:cs="Times New Roman"/>
          <w:sz w:val="24"/>
          <w:szCs w:val="24"/>
        </w:rPr>
        <w:t xml:space="preserve"> </w:t>
      </w:r>
    </w:p>
    <w:p w14:paraId="5F1A95EC" w14:textId="5593D362" w:rsidR="00125693" w:rsidRDefault="00125693" w:rsidP="00F53D52">
      <w:pPr>
        <w:spacing w:line="360" w:lineRule="auto"/>
        <w:rPr>
          <w:rFonts w:ascii="Times New Roman" w:hAnsi="Times New Roman" w:cs="Times New Roman"/>
          <w:sz w:val="24"/>
          <w:szCs w:val="24"/>
        </w:rPr>
      </w:pPr>
    </w:p>
    <w:p w14:paraId="6B454CA8" w14:textId="4B7542ED" w:rsidR="0096171A" w:rsidRDefault="0096171A" w:rsidP="00F53D52">
      <w:pPr>
        <w:spacing w:line="360" w:lineRule="auto"/>
        <w:rPr>
          <w:rFonts w:ascii="Times New Roman" w:hAnsi="Times New Roman" w:cs="Times New Roman"/>
          <w:sz w:val="24"/>
          <w:szCs w:val="24"/>
        </w:rPr>
      </w:pPr>
      <w:r>
        <w:rPr>
          <w:rFonts w:ascii="Times New Roman" w:hAnsi="Times New Roman" w:cs="Times New Roman"/>
          <w:sz w:val="24"/>
          <w:szCs w:val="24"/>
        </w:rPr>
        <w:t>-------------------</w:t>
      </w:r>
    </w:p>
    <w:p w14:paraId="5C9AB8D3" w14:textId="108E4D86" w:rsidR="0096171A" w:rsidRDefault="00417147" w:rsidP="00F53D52">
      <w:pPr>
        <w:spacing w:line="360" w:lineRule="auto"/>
        <w:rPr>
          <w:rFonts w:ascii="Times New Roman" w:hAnsi="Times New Roman" w:cs="Times New Roman"/>
          <w:sz w:val="24"/>
          <w:szCs w:val="24"/>
        </w:rPr>
      </w:pPr>
      <w:r>
        <w:rPr>
          <w:rFonts w:ascii="Times New Roman" w:hAnsi="Times New Roman" w:cs="Times New Roman"/>
          <w:i/>
          <w:sz w:val="24"/>
          <w:szCs w:val="24"/>
        </w:rPr>
        <w:t>Abstract</w:t>
      </w:r>
    </w:p>
    <w:p w14:paraId="3E40D53D" w14:textId="60EA3429" w:rsidR="00417147" w:rsidRDefault="00417147" w:rsidP="00F53D5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contribution looks at Pliny’s treatment of Trajan’s role in the senatorial processes </w:t>
      </w:r>
      <w:r w:rsidR="00A375BD">
        <w:rPr>
          <w:rFonts w:ascii="Times New Roman" w:hAnsi="Times New Roman" w:cs="Times New Roman"/>
          <w:sz w:val="24"/>
          <w:szCs w:val="24"/>
        </w:rPr>
        <w:t>for choosing candidates for office</w:t>
      </w:r>
      <w:r>
        <w:rPr>
          <w:rFonts w:ascii="Times New Roman" w:hAnsi="Times New Roman" w:cs="Times New Roman"/>
          <w:sz w:val="24"/>
          <w:szCs w:val="24"/>
        </w:rPr>
        <w:t xml:space="preserve"> in chapters 69-75 of the </w:t>
      </w:r>
      <w:r>
        <w:rPr>
          <w:rFonts w:ascii="Times New Roman" w:hAnsi="Times New Roman" w:cs="Times New Roman"/>
          <w:i/>
          <w:sz w:val="24"/>
          <w:szCs w:val="24"/>
        </w:rPr>
        <w:t>Panegyricus</w:t>
      </w:r>
      <w:r>
        <w:rPr>
          <w:rFonts w:ascii="Times New Roman" w:hAnsi="Times New Roman" w:cs="Times New Roman"/>
          <w:sz w:val="24"/>
          <w:szCs w:val="24"/>
        </w:rPr>
        <w:t xml:space="preserve">. Although Pliny does not emphasise Trajan as an orator in his evocation of Trajan’s excellent qualities at the beginning of the speech, the account of senatorial business does give a sense of Trajan’s role in promoting and furthering the careers of those seeking office in Rome. Though he is in broad terms the object of Pliny’s praise across the whole speech, Pliny in this section of the </w:t>
      </w:r>
      <w:r w:rsidR="00693C07">
        <w:rPr>
          <w:rFonts w:ascii="Times New Roman" w:hAnsi="Times New Roman" w:cs="Times New Roman"/>
          <w:sz w:val="24"/>
          <w:szCs w:val="24"/>
        </w:rPr>
        <w:t xml:space="preserve">speech </w:t>
      </w:r>
      <w:r>
        <w:rPr>
          <w:rFonts w:ascii="Times New Roman" w:hAnsi="Times New Roman" w:cs="Times New Roman"/>
          <w:sz w:val="24"/>
          <w:szCs w:val="24"/>
        </w:rPr>
        <w:lastRenderedPageBreak/>
        <w:t>presents Trajan himself as a giver of praise. Trajan’s good judgement in terms of who</w:t>
      </w:r>
      <w:r w:rsidR="00CD27FD">
        <w:rPr>
          <w:rFonts w:ascii="Times New Roman" w:hAnsi="Times New Roman" w:cs="Times New Roman"/>
          <w:sz w:val="24"/>
          <w:szCs w:val="24"/>
        </w:rPr>
        <w:t>m</w:t>
      </w:r>
      <w:r>
        <w:rPr>
          <w:rFonts w:ascii="Times New Roman" w:hAnsi="Times New Roman" w:cs="Times New Roman"/>
          <w:sz w:val="24"/>
          <w:szCs w:val="24"/>
        </w:rPr>
        <w:t xml:space="preserve"> he praises is matched by his affirmation of Pliny as consul at the end of the speech, and indeed by Pliny’s own role as a giver of judicious and appropriate praise to Trajan.</w:t>
      </w:r>
    </w:p>
    <w:p w14:paraId="30703DFC" w14:textId="77777777" w:rsidR="006D10F5" w:rsidRDefault="006D10F5" w:rsidP="00F53D52">
      <w:pPr>
        <w:spacing w:line="360" w:lineRule="auto"/>
        <w:rPr>
          <w:rFonts w:ascii="Times New Roman" w:hAnsi="Times New Roman" w:cs="Times New Roman"/>
          <w:sz w:val="24"/>
          <w:szCs w:val="24"/>
        </w:rPr>
      </w:pPr>
    </w:p>
    <w:p w14:paraId="5D06B48D" w14:textId="4B88E43A" w:rsidR="006D10F5" w:rsidRPr="006D10F5" w:rsidRDefault="006D10F5" w:rsidP="00F53D52">
      <w:pPr>
        <w:spacing w:line="360" w:lineRule="auto"/>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xml:space="preserve">: Pliny, Trajan, </w:t>
      </w:r>
      <w:bookmarkStart w:id="0" w:name="_GoBack"/>
      <w:r w:rsidR="00346474" w:rsidRPr="00346474">
        <w:rPr>
          <w:rFonts w:ascii="Times New Roman" w:hAnsi="Times New Roman" w:cs="Times New Roman"/>
          <w:i/>
          <w:sz w:val="24"/>
          <w:szCs w:val="24"/>
        </w:rPr>
        <w:t>Panegyricus</w:t>
      </w:r>
      <w:bookmarkEnd w:id="0"/>
      <w:r w:rsidR="00346474">
        <w:rPr>
          <w:rFonts w:ascii="Times New Roman" w:hAnsi="Times New Roman" w:cs="Times New Roman"/>
          <w:sz w:val="24"/>
          <w:szCs w:val="24"/>
        </w:rPr>
        <w:t xml:space="preserve">, </w:t>
      </w:r>
      <w:r w:rsidR="00596A1F" w:rsidRPr="00346474">
        <w:rPr>
          <w:rFonts w:ascii="Times New Roman" w:hAnsi="Times New Roman" w:cs="Times New Roman"/>
          <w:sz w:val="24"/>
          <w:szCs w:val="24"/>
        </w:rPr>
        <w:t>panegyric</w:t>
      </w:r>
      <w:r w:rsidR="00596A1F">
        <w:rPr>
          <w:rFonts w:ascii="Times New Roman" w:hAnsi="Times New Roman" w:cs="Times New Roman"/>
          <w:sz w:val="24"/>
          <w:szCs w:val="24"/>
        </w:rPr>
        <w:t xml:space="preserve">, </w:t>
      </w:r>
      <w:r>
        <w:rPr>
          <w:rFonts w:ascii="Times New Roman" w:hAnsi="Times New Roman" w:cs="Times New Roman"/>
          <w:sz w:val="24"/>
          <w:szCs w:val="24"/>
        </w:rPr>
        <w:t>praise, self-praise, elections, candidates, senate, emperor</w:t>
      </w:r>
    </w:p>
    <w:p w14:paraId="11572602" w14:textId="77777777" w:rsidR="00095198" w:rsidRPr="0028115E" w:rsidRDefault="00095198" w:rsidP="00F53D52">
      <w:pPr>
        <w:spacing w:line="360" w:lineRule="auto"/>
        <w:jc w:val="center"/>
        <w:rPr>
          <w:rFonts w:ascii="Times New Roman" w:hAnsi="Times New Roman" w:cs="Times New Roman"/>
          <w:sz w:val="24"/>
          <w:szCs w:val="24"/>
        </w:rPr>
      </w:pPr>
    </w:p>
    <w:sectPr w:rsidR="00095198" w:rsidRPr="0028115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0091" w14:textId="77777777" w:rsidR="00503345" w:rsidRDefault="00503345" w:rsidP="005B2C7A">
      <w:pPr>
        <w:spacing w:after="0" w:line="240" w:lineRule="auto"/>
      </w:pPr>
      <w:r>
        <w:separator/>
      </w:r>
    </w:p>
  </w:endnote>
  <w:endnote w:type="continuationSeparator" w:id="0">
    <w:p w14:paraId="402C8405" w14:textId="77777777" w:rsidR="00503345" w:rsidRDefault="00503345" w:rsidP="005B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New Athena Unicode">
    <w:panose1 w:val="02000503000000020003"/>
    <w:charset w:val="00"/>
    <w:family w:val="auto"/>
    <w:pitch w:val="variable"/>
    <w:sig w:usb0="E00022FF" w:usb1="5000E8FB" w:usb2="00000000" w:usb3="00000000" w:csb0="0000008F" w:csb1="00000000"/>
  </w:font>
  <w:font w:name="zephtex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BCE5" w14:textId="77777777" w:rsidR="00503345" w:rsidRDefault="00503345" w:rsidP="00520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165EC" w14:textId="77777777" w:rsidR="00503345" w:rsidRDefault="00503345" w:rsidP="005204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F842" w14:textId="4C205E92" w:rsidR="00503345" w:rsidRDefault="00503345" w:rsidP="00520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474">
      <w:rPr>
        <w:rStyle w:val="PageNumber"/>
        <w:noProof/>
      </w:rPr>
      <w:t>23</w:t>
    </w:r>
    <w:r>
      <w:rPr>
        <w:rStyle w:val="PageNumber"/>
      </w:rPr>
      <w:fldChar w:fldCharType="end"/>
    </w:r>
  </w:p>
  <w:p w14:paraId="27388909" w14:textId="77777777" w:rsidR="00503345" w:rsidRDefault="00503345" w:rsidP="005204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44B9" w14:textId="77777777" w:rsidR="00503345" w:rsidRDefault="00503345" w:rsidP="005B2C7A">
      <w:pPr>
        <w:spacing w:after="0" w:line="240" w:lineRule="auto"/>
      </w:pPr>
      <w:r>
        <w:separator/>
      </w:r>
    </w:p>
  </w:footnote>
  <w:footnote w:type="continuationSeparator" w:id="0">
    <w:p w14:paraId="53CBEAB2" w14:textId="77777777" w:rsidR="00503345" w:rsidRDefault="00503345" w:rsidP="005B2C7A">
      <w:pPr>
        <w:spacing w:after="0" w:line="240" w:lineRule="auto"/>
      </w:pPr>
      <w:r>
        <w:continuationSeparator/>
      </w:r>
    </w:p>
  </w:footnote>
  <w:footnote w:id="1">
    <w:p w14:paraId="61B523F7" w14:textId="5602EE2A" w:rsidR="00503345" w:rsidRPr="00B117F5" w:rsidRDefault="00503345">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sym w:font="Symbol" w:char="F0B7"/>
      </w:r>
      <w:r w:rsidRPr="00B117F5">
        <w:rPr>
          <w:rFonts w:ascii="Times New Roman" w:hAnsi="Times New Roman" w:cs="Times New Roman"/>
          <w:sz w:val="22"/>
          <w:szCs w:val="22"/>
        </w:rPr>
        <w:t xml:space="preserve"> </w:t>
      </w:r>
      <w:r w:rsidRPr="00B117F5">
        <w:rPr>
          <w:rFonts w:ascii="Times New Roman" w:hAnsi="Times New Roman" w:cs="Times New Roman"/>
          <w:sz w:val="22"/>
          <w:szCs w:val="22"/>
          <w:lang w:val="en-US"/>
        </w:rPr>
        <w:t xml:space="preserve">I am indebted to Spyridon Tzounakas for his comments on an earlier </w:t>
      </w:r>
      <w:r w:rsidR="00810057">
        <w:rPr>
          <w:rFonts w:ascii="Times New Roman" w:hAnsi="Times New Roman" w:cs="Times New Roman"/>
          <w:sz w:val="22"/>
          <w:szCs w:val="22"/>
          <w:lang w:val="en-US"/>
        </w:rPr>
        <w:t>draft of this article, and to audiences in Cortona and i</w:t>
      </w:r>
      <w:r w:rsidR="00642C2D">
        <w:rPr>
          <w:rFonts w:ascii="Times New Roman" w:hAnsi="Times New Roman" w:cs="Times New Roman"/>
          <w:sz w:val="22"/>
          <w:szCs w:val="22"/>
          <w:lang w:val="en-US"/>
        </w:rPr>
        <w:t>n Liverpool f</w:t>
      </w:r>
      <w:r w:rsidR="001679F4">
        <w:rPr>
          <w:rFonts w:ascii="Times New Roman" w:hAnsi="Times New Roman" w:cs="Times New Roman"/>
          <w:sz w:val="22"/>
          <w:szCs w:val="22"/>
          <w:lang w:val="en-US"/>
        </w:rPr>
        <w:t>or their comments and questions</w:t>
      </w:r>
      <w:r w:rsidRPr="00B117F5">
        <w:rPr>
          <w:rFonts w:ascii="Times New Roman" w:hAnsi="Times New Roman" w:cs="Times New Roman"/>
          <w:sz w:val="22"/>
          <w:szCs w:val="22"/>
          <w:lang w:val="en-US"/>
        </w:rPr>
        <w:t>.</w:t>
      </w:r>
    </w:p>
  </w:footnote>
  <w:footnote w:id="2">
    <w:p w14:paraId="167FF73A" w14:textId="5CEBA3D1" w:rsidR="00503345" w:rsidRPr="00BB361F" w:rsidRDefault="00503345">
      <w:pPr>
        <w:pStyle w:val="FootnoteText"/>
        <w:rPr>
          <w:rFonts w:ascii="Times New Roman" w:hAnsi="Times New Roman" w:cs="Times New Roman"/>
          <w:sz w:val="22"/>
          <w:szCs w:val="22"/>
          <w:lang w:val="en-US"/>
        </w:rPr>
      </w:pPr>
      <w:r w:rsidRPr="00BB361F">
        <w:rPr>
          <w:rStyle w:val="FootnoteReference"/>
          <w:rFonts w:ascii="Times New Roman" w:hAnsi="Times New Roman" w:cs="Times New Roman"/>
          <w:sz w:val="22"/>
          <w:szCs w:val="22"/>
        </w:rPr>
        <w:footnoteRef/>
      </w:r>
      <w:r w:rsidRPr="00BB361F">
        <w:rPr>
          <w:rFonts w:ascii="Times New Roman" w:hAnsi="Times New Roman" w:cs="Times New Roman"/>
          <w:sz w:val="22"/>
          <w:szCs w:val="22"/>
        </w:rPr>
        <w:t xml:space="preserve"> </w:t>
      </w:r>
      <w:r w:rsidRPr="00BB361F">
        <w:rPr>
          <w:rFonts w:ascii="Times New Roman" w:hAnsi="Times New Roman" w:cs="Times New Roman"/>
          <w:sz w:val="22"/>
          <w:szCs w:val="22"/>
          <w:lang w:val="en-US"/>
        </w:rPr>
        <w:t xml:space="preserve">On the scale of the </w:t>
      </w:r>
      <w:r w:rsidRPr="00BB361F">
        <w:rPr>
          <w:rFonts w:ascii="Times New Roman" w:hAnsi="Times New Roman" w:cs="Times New Roman"/>
          <w:i/>
          <w:sz w:val="22"/>
          <w:szCs w:val="22"/>
          <w:lang w:val="en-US"/>
        </w:rPr>
        <w:t>Panegyricus</w:t>
      </w:r>
      <w:r w:rsidRPr="00BB361F">
        <w:rPr>
          <w:rFonts w:ascii="Times New Roman" w:hAnsi="Times New Roman" w:cs="Times New Roman"/>
          <w:sz w:val="22"/>
          <w:szCs w:val="22"/>
          <w:lang w:val="en-US"/>
        </w:rPr>
        <w:t xml:space="preserve">, and Pliny’s deployment of the idea of ‘endlessness’, see B. Gibson, </w:t>
      </w:r>
      <w:r w:rsidRPr="00BB361F">
        <w:rPr>
          <w:rFonts w:ascii="Times New Roman" w:hAnsi="Times New Roman" w:cs="Times New Roman"/>
          <w:i/>
          <w:sz w:val="22"/>
          <w:szCs w:val="22"/>
        </w:rPr>
        <w:t>Unending praise: Pliny and ending panegyric</w:t>
      </w:r>
      <w:r w:rsidRPr="00BB361F">
        <w:rPr>
          <w:rFonts w:ascii="Times New Roman" w:hAnsi="Times New Roman" w:cs="Times New Roman"/>
          <w:sz w:val="22"/>
          <w:szCs w:val="22"/>
        </w:rPr>
        <w:t xml:space="preserve">, in D.H. Berry </w:t>
      </w:r>
      <w:r>
        <w:rPr>
          <w:rFonts w:ascii="Times New Roman" w:hAnsi="Times New Roman" w:cs="Times New Roman"/>
          <w:sz w:val="22"/>
          <w:szCs w:val="22"/>
        </w:rPr>
        <w:t>-</w:t>
      </w:r>
      <w:r w:rsidRPr="00BB361F">
        <w:rPr>
          <w:rFonts w:ascii="Times New Roman" w:hAnsi="Times New Roman" w:cs="Times New Roman"/>
          <w:sz w:val="22"/>
          <w:szCs w:val="22"/>
        </w:rPr>
        <w:t xml:space="preserve"> A. Erskine (eds.), </w:t>
      </w:r>
      <w:r w:rsidRPr="00C4101C">
        <w:rPr>
          <w:rFonts w:ascii="Times New Roman" w:hAnsi="Times New Roman" w:cs="Times New Roman"/>
          <w:i/>
          <w:sz w:val="22"/>
          <w:szCs w:val="22"/>
        </w:rPr>
        <w:t>Form and Function in Roman Oratory</w:t>
      </w:r>
      <w:r w:rsidRPr="00BB361F">
        <w:rPr>
          <w:rFonts w:ascii="Times New Roman" w:hAnsi="Times New Roman" w:cs="Times New Roman"/>
          <w:sz w:val="22"/>
          <w:szCs w:val="22"/>
        </w:rPr>
        <w:t>, Cambridge 2010, pp. 122-</w:t>
      </w:r>
      <w:r>
        <w:rPr>
          <w:rFonts w:ascii="Times New Roman" w:hAnsi="Times New Roman" w:cs="Times New Roman"/>
          <w:sz w:val="22"/>
          <w:szCs w:val="22"/>
        </w:rPr>
        <w:t>1</w:t>
      </w:r>
      <w:r w:rsidRPr="00BB361F">
        <w:rPr>
          <w:rFonts w:ascii="Times New Roman" w:hAnsi="Times New Roman" w:cs="Times New Roman"/>
          <w:sz w:val="22"/>
          <w:szCs w:val="22"/>
        </w:rPr>
        <w:t>36.</w:t>
      </w:r>
    </w:p>
  </w:footnote>
  <w:footnote w:id="3">
    <w:p w14:paraId="35FAD90B" w14:textId="451A5A15" w:rsidR="00503345" w:rsidRPr="00BB361F" w:rsidRDefault="00503345" w:rsidP="00306EBE">
      <w:pPr>
        <w:widowControl w:val="0"/>
        <w:autoSpaceDE w:val="0"/>
        <w:autoSpaceDN w:val="0"/>
        <w:adjustRightInd w:val="0"/>
        <w:spacing w:after="0" w:line="240" w:lineRule="auto"/>
        <w:rPr>
          <w:rFonts w:ascii="Times New Roman" w:hAnsi="Times New Roman" w:cs="Times New Roman"/>
          <w:lang w:val="en-US"/>
        </w:rPr>
      </w:pPr>
      <w:r w:rsidRPr="00BB361F">
        <w:rPr>
          <w:rStyle w:val="FootnoteReference"/>
          <w:rFonts w:ascii="Times New Roman" w:hAnsi="Times New Roman" w:cs="Times New Roman"/>
        </w:rPr>
        <w:footnoteRef/>
      </w:r>
      <w:r w:rsidRPr="00BB361F">
        <w:rPr>
          <w:rFonts w:ascii="Times New Roman" w:hAnsi="Times New Roman" w:cs="Times New Roman"/>
        </w:rPr>
        <w:t xml:space="preserve"> On </w:t>
      </w:r>
      <w:r w:rsidRPr="00BB361F">
        <w:rPr>
          <w:rFonts w:ascii="Times New Roman" w:hAnsi="Times New Roman" w:cs="Times New Roman"/>
          <w:i/>
        </w:rPr>
        <w:t>optimus</w:t>
      </w:r>
      <w:r w:rsidRPr="00BB361F">
        <w:rPr>
          <w:rFonts w:ascii="Times New Roman" w:hAnsi="Times New Roman" w:cs="Times New Roman"/>
        </w:rPr>
        <w:t xml:space="preserve"> as a motif in the speech, see e.g. R.D. </w:t>
      </w:r>
      <w:r w:rsidRPr="00BB361F">
        <w:rPr>
          <w:rFonts w:ascii="Times New Roman" w:hAnsi="Times New Roman" w:cs="Times New Roman"/>
          <w:lang w:val="en-US"/>
        </w:rPr>
        <w:t xml:space="preserve">Rees, </w:t>
      </w:r>
      <w:r w:rsidRPr="00A9053A">
        <w:rPr>
          <w:rFonts w:ascii="Times New Roman" w:hAnsi="Times New Roman" w:cs="Times New Roman"/>
          <w:i/>
        </w:rPr>
        <w:t>To be or not to be: Pliny’s paradoxical Trajan</w:t>
      </w:r>
      <w:r w:rsidRPr="00BB361F">
        <w:rPr>
          <w:rFonts w:ascii="Times New Roman" w:hAnsi="Times New Roman" w:cs="Times New Roman"/>
        </w:rPr>
        <w:t xml:space="preserve">, </w:t>
      </w:r>
      <w:r w:rsidRPr="00BB361F">
        <w:rPr>
          <w:rFonts w:ascii="Times New Roman" w:hAnsi="Times New Roman" w:cs="Times New Roman"/>
          <w:lang w:val="en-US"/>
        </w:rPr>
        <w:t>«</w:t>
      </w:r>
      <w:r>
        <w:rPr>
          <w:rFonts w:ascii="Times New Roman" w:hAnsi="Times New Roman" w:cs="Times New Roman"/>
          <w:lang w:val="en-US"/>
        </w:rPr>
        <w:t>Bulletin of the Institute of Classical Studies</w:t>
      </w:r>
      <w:r w:rsidRPr="00BB361F">
        <w:rPr>
          <w:rFonts w:ascii="Times New Roman" w:hAnsi="Times New Roman" w:cs="Times New Roman"/>
          <w:lang w:val="en-US"/>
        </w:rPr>
        <w:t>» 54 (2001), pp. 149-</w:t>
      </w:r>
      <w:r>
        <w:rPr>
          <w:rFonts w:ascii="Times New Roman" w:hAnsi="Times New Roman" w:cs="Times New Roman"/>
          <w:lang w:val="en-US"/>
        </w:rPr>
        <w:t>1</w:t>
      </w:r>
      <w:r w:rsidRPr="00BB361F">
        <w:rPr>
          <w:rFonts w:ascii="Times New Roman" w:hAnsi="Times New Roman" w:cs="Times New Roman"/>
          <w:lang w:val="en-US"/>
        </w:rPr>
        <w:t>68, at pp. 160</w:t>
      </w:r>
      <w:r>
        <w:rPr>
          <w:rFonts w:ascii="Times New Roman" w:hAnsi="Times New Roman" w:cs="Times New Roman"/>
          <w:lang w:val="en-US"/>
        </w:rPr>
        <w:t>-16</w:t>
      </w:r>
      <w:r w:rsidRPr="00BB361F">
        <w:rPr>
          <w:rFonts w:ascii="Times New Roman" w:hAnsi="Times New Roman" w:cs="Times New Roman"/>
          <w:lang w:val="en-US"/>
        </w:rPr>
        <w:t xml:space="preserve">2; G. Seelentag, </w:t>
      </w:r>
      <w:r w:rsidRPr="00BB361F">
        <w:rPr>
          <w:rFonts w:ascii="Times New Roman" w:hAnsi="Times New Roman" w:cs="Times New Roman"/>
          <w:i/>
        </w:rPr>
        <w:t>Taten und Tugenden Traians: Herrschaftsdarstellung im Principat</w:t>
      </w:r>
      <w:r>
        <w:rPr>
          <w:rFonts w:ascii="Times New Roman" w:hAnsi="Times New Roman" w:cs="Times New Roman"/>
        </w:rPr>
        <w:t>,</w:t>
      </w:r>
      <w:r w:rsidRPr="00BB361F">
        <w:rPr>
          <w:rFonts w:ascii="Times New Roman" w:hAnsi="Times New Roman" w:cs="Times New Roman"/>
        </w:rPr>
        <w:t xml:space="preserve"> Hermes Einzelschriften 91, Stuttgart </w:t>
      </w:r>
      <w:r w:rsidRPr="00BB361F">
        <w:rPr>
          <w:rFonts w:ascii="Times New Roman" w:hAnsi="Times New Roman" w:cs="Times New Roman"/>
          <w:lang w:val="en-US"/>
        </w:rPr>
        <w:t>2004, pp. 240</w:t>
      </w:r>
      <w:r>
        <w:rPr>
          <w:rFonts w:ascii="Times New Roman" w:hAnsi="Times New Roman" w:cs="Times New Roman"/>
          <w:lang w:val="en-US"/>
        </w:rPr>
        <w:t>-24</w:t>
      </w:r>
      <w:r w:rsidRPr="00BB361F">
        <w:rPr>
          <w:rFonts w:ascii="Times New Roman" w:hAnsi="Times New Roman" w:cs="Times New Roman"/>
          <w:lang w:val="en-US"/>
        </w:rPr>
        <w:t xml:space="preserve">7; Gibson, </w:t>
      </w:r>
      <w:r w:rsidRPr="00BB361F">
        <w:rPr>
          <w:rFonts w:ascii="Times New Roman" w:hAnsi="Times New Roman" w:cs="Times New Roman"/>
          <w:i/>
        </w:rPr>
        <w:t>Unending praise</w:t>
      </w:r>
      <w:r w:rsidRPr="00BB361F">
        <w:rPr>
          <w:rFonts w:ascii="Times New Roman" w:hAnsi="Times New Roman" w:cs="Times New Roman"/>
        </w:rPr>
        <w:t>, cit., pp.</w:t>
      </w:r>
      <w:r w:rsidRPr="00BB361F">
        <w:rPr>
          <w:rFonts w:ascii="Times New Roman" w:hAnsi="Times New Roman" w:cs="Times New Roman"/>
          <w:lang w:val="en-US"/>
        </w:rPr>
        <w:t xml:space="preserve"> 130</w:t>
      </w:r>
      <w:r>
        <w:rPr>
          <w:rFonts w:ascii="Times New Roman" w:hAnsi="Times New Roman" w:cs="Times New Roman"/>
          <w:lang w:val="en-US"/>
        </w:rPr>
        <w:t>-13</w:t>
      </w:r>
      <w:r w:rsidRPr="00BB361F">
        <w:rPr>
          <w:rFonts w:ascii="Times New Roman" w:hAnsi="Times New Roman" w:cs="Times New Roman"/>
          <w:lang w:val="en-US"/>
        </w:rPr>
        <w:t>3.</w:t>
      </w:r>
    </w:p>
  </w:footnote>
  <w:footnote w:id="4">
    <w:p w14:paraId="73654A1E" w14:textId="7EFBB840"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R.R. Nauta, </w:t>
      </w:r>
      <w:r>
        <w:rPr>
          <w:rFonts w:ascii="Times New Roman" w:hAnsi="Times New Roman" w:cs="Times New Roman"/>
          <w:i/>
          <w:sz w:val="22"/>
          <w:szCs w:val="22"/>
        </w:rPr>
        <w:t>Mali Principes.</w:t>
      </w:r>
      <w:proofErr w:type="gramEnd"/>
      <w:r>
        <w:rPr>
          <w:rFonts w:ascii="Times New Roman" w:hAnsi="Times New Roman" w:cs="Times New Roman"/>
          <w:i/>
          <w:sz w:val="22"/>
          <w:szCs w:val="22"/>
        </w:rPr>
        <w:t xml:space="preserve"> Domitian, Nero und die Geschichte eines </w:t>
      </w:r>
      <w:r w:rsidRPr="00BD2E37">
        <w:rPr>
          <w:rFonts w:ascii="Times New Roman" w:hAnsi="Times New Roman" w:cs="Times New Roman"/>
          <w:i/>
          <w:sz w:val="22"/>
          <w:szCs w:val="22"/>
        </w:rPr>
        <w:t>Begriffes</w:t>
      </w:r>
      <w:r>
        <w:rPr>
          <w:rFonts w:ascii="Times New Roman" w:hAnsi="Times New Roman" w:cs="Times New Roman"/>
          <w:sz w:val="22"/>
          <w:szCs w:val="22"/>
        </w:rPr>
        <w:t xml:space="preserve">, in S. Bönisch-Meyer - L. Cordes  - V. Schulz - A. Wolsfeld - M. Ziegert (eds.), </w:t>
      </w:r>
      <w:r>
        <w:rPr>
          <w:rFonts w:ascii="Times New Roman" w:hAnsi="Times New Roman" w:cs="Times New Roman"/>
          <w:i/>
          <w:sz w:val="22"/>
          <w:szCs w:val="22"/>
        </w:rPr>
        <w:t xml:space="preserve">Nero und Domitian. Mediale Diskurse der </w:t>
      </w:r>
      <w:r w:rsidRPr="00B91A29">
        <w:rPr>
          <w:rFonts w:ascii="Times New Roman" w:hAnsi="Times New Roman" w:cs="Times New Roman"/>
          <w:i/>
          <w:sz w:val="22"/>
          <w:szCs w:val="22"/>
        </w:rPr>
        <w:t>Herrscherrepräsentation</w:t>
      </w:r>
      <w:r>
        <w:rPr>
          <w:rFonts w:ascii="Times New Roman" w:hAnsi="Times New Roman" w:cs="Times New Roman"/>
          <w:sz w:val="22"/>
          <w:szCs w:val="22"/>
        </w:rPr>
        <w:t xml:space="preserve">, Classica Monacensia 46, Tübingen 2014, </w:t>
      </w:r>
      <w:r w:rsidRPr="00B91A29">
        <w:rPr>
          <w:rFonts w:ascii="Times New Roman" w:hAnsi="Times New Roman" w:cs="Times New Roman"/>
          <w:sz w:val="22"/>
          <w:szCs w:val="22"/>
        </w:rPr>
        <w:t>pp</w:t>
      </w:r>
      <w:r>
        <w:rPr>
          <w:rFonts w:ascii="Times New Roman" w:hAnsi="Times New Roman" w:cs="Times New Roman"/>
          <w:sz w:val="22"/>
          <w:szCs w:val="22"/>
        </w:rPr>
        <w:t xml:space="preserve">. 25-40, at p. 32 n. 29 rightly notes the parallel between </w:t>
      </w:r>
      <w:r>
        <w:rPr>
          <w:rFonts w:ascii="Times New Roman" w:hAnsi="Times New Roman" w:cs="Times New Roman"/>
          <w:i/>
          <w:sz w:val="22"/>
          <w:szCs w:val="22"/>
        </w:rPr>
        <w:t xml:space="preserve">melior </w:t>
      </w:r>
      <w:r w:rsidRPr="009E2364">
        <w:rPr>
          <w:rFonts w:ascii="Times New Roman" w:hAnsi="Times New Roman" w:cs="Times New Roman"/>
          <w:i/>
          <w:sz w:val="22"/>
          <w:szCs w:val="22"/>
        </w:rPr>
        <w:t>Traiano</w:t>
      </w:r>
      <w:r>
        <w:rPr>
          <w:rFonts w:ascii="Times New Roman" w:hAnsi="Times New Roman" w:cs="Times New Roman"/>
          <w:sz w:val="22"/>
          <w:szCs w:val="22"/>
        </w:rPr>
        <w:t xml:space="preserve"> in Eutropius and Pliny’s </w:t>
      </w:r>
      <w:r>
        <w:rPr>
          <w:rFonts w:ascii="Times New Roman" w:hAnsi="Times New Roman" w:cs="Times New Roman"/>
          <w:i/>
          <w:sz w:val="22"/>
          <w:szCs w:val="22"/>
        </w:rPr>
        <w:t xml:space="preserve">meliorem </w:t>
      </w:r>
      <w:r w:rsidRPr="00483B5D">
        <w:rPr>
          <w:rFonts w:ascii="Times New Roman" w:hAnsi="Times New Roman" w:cs="Times New Roman"/>
          <w:i/>
          <w:sz w:val="22"/>
          <w:szCs w:val="22"/>
        </w:rPr>
        <w:t>optimo</w:t>
      </w:r>
      <w:r>
        <w:rPr>
          <w:rFonts w:ascii="Times New Roman" w:hAnsi="Times New Roman" w:cs="Times New Roman"/>
          <w:sz w:val="22"/>
          <w:szCs w:val="22"/>
        </w:rPr>
        <w:t xml:space="preserve"> at </w:t>
      </w:r>
      <w:r w:rsidRPr="00483B5D">
        <w:rPr>
          <w:rFonts w:ascii="Times New Roman" w:hAnsi="Times New Roman" w:cs="Times New Roman"/>
          <w:i/>
          <w:sz w:val="22"/>
          <w:szCs w:val="22"/>
        </w:rPr>
        <w:t>Pan</w:t>
      </w:r>
      <w:r>
        <w:rPr>
          <w:rFonts w:ascii="Times New Roman" w:hAnsi="Times New Roman" w:cs="Times New Roman"/>
          <w:sz w:val="22"/>
          <w:szCs w:val="22"/>
        </w:rPr>
        <w:t xml:space="preserve">. </w:t>
      </w:r>
      <w:proofErr w:type="gramStart"/>
      <w:r>
        <w:rPr>
          <w:rFonts w:ascii="Times New Roman" w:hAnsi="Times New Roman" w:cs="Times New Roman"/>
          <w:sz w:val="22"/>
          <w:szCs w:val="22"/>
        </w:rPr>
        <w:t>92, 4.</w:t>
      </w:r>
      <w:proofErr w:type="gramEnd"/>
      <w:r>
        <w:rPr>
          <w:rFonts w:ascii="Times New Roman" w:hAnsi="Times New Roman" w:cs="Times New Roman"/>
          <w:sz w:val="22"/>
          <w:szCs w:val="22"/>
        </w:rPr>
        <w:t xml:space="preserve"> </w:t>
      </w:r>
      <w:r w:rsidRPr="0078549A">
        <w:rPr>
          <w:rFonts w:ascii="Times New Roman" w:hAnsi="Times New Roman" w:cs="Times New Roman"/>
          <w:sz w:val="22"/>
          <w:szCs w:val="22"/>
        </w:rPr>
        <w:t>On</w:t>
      </w:r>
      <w:r>
        <w:rPr>
          <w:rFonts w:ascii="Times New Roman" w:hAnsi="Times New Roman" w:cs="Times New Roman"/>
          <w:sz w:val="22"/>
          <w:szCs w:val="22"/>
        </w:rPr>
        <w:t xml:space="preserve"> the fame of Trajan in late antiquity, see e.g. R. Syme, </w:t>
      </w:r>
      <w:r>
        <w:rPr>
          <w:rFonts w:ascii="Times New Roman" w:hAnsi="Times New Roman" w:cs="Times New Roman"/>
          <w:i/>
          <w:sz w:val="22"/>
          <w:szCs w:val="22"/>
        </w:rPr>
        <w:t>Emperors and Biography. Studies in the Historia Augusta</w:t>
      </w:r>
      <w:r>
        <w:rPr>
          <w:rFonts w:ascii="Times New Roman" w:hAnsi="Times New Roman" w:cs="Times New Roman"/>
          <w:sz w:val="22"/>
          <w:szCs w:val="22"/>
        </w:rPr>
        <w:t xml:space="preserve">, Oxford 1971, pp. 89-112, B. Gibson and R.D. Rees, </w:t>
      </w:r>
      <w:r>
        <w:rPr>
          <w:rFonts w:ascii="Times New Roman" w:hAnsi="Times New Roman" w:cs="Times New Roman"/>
          <w:i/>
          <w:sz w:val="22"/>
          <w:szCs w:val="22"/>
        </w:rPr>
        <w:t>Introduction: Pliny the Younger in Late Antiquity</w:t>
      </w:r>
      <w:r>
        <w:rPr>
          <w:rFonts w:ascii="Times New Roman" w:hAnsi="Times New Roman" w:cs="Times New Roman"/>
          <w:sz w:val="22"/>
          <w:szCs w:val="22"/>
        </w:rPr>
        <w:t>, «Arethusa» 46 (2013), pp. 141-165, at pp. 155-157</w:t>
      </w:r>
      <w:r w:rsidRPr="007971F9">
        <w:rPr>
          <w:rFonts w:ascii="Times New Roman" w:hAnsi="Times New Roman" w:cs="Times New Roman"/>
          <w:sz w:val="22"/>
          <w:szCs w:val="22"/>
        </w:rPr>
        <w:t>.</w:t>
      </w:r>
    </w:p>
  </w:footnote>
  <w:footnote w:id="5">
    <w:p w14:paraId="52A39E7E" w14:textId="2F2D1038" w:rsidR="00503345" w:rsidRPr="002E554A" w:rsidRDefault="00503345">
      <w:pPr>
        <w:pStyle w:val="FootnoteText"/>
        <w:rPr>
          <w:rFonts w:ascii="Times New Roman" w:hAnsi="Times New Roman" w:cs="Times New Roman"/>
          <w:sz w:val="22"/>
          <w:szCs w:val="22"/>
          <w:lang w:val="en-US"/>
        </w:rPr>
      </w:pPr>
      <w:r w:rsidRPr="002E554A">
        <w:rPr>
          <w:rStyle w:val="FootnoteReference"/>
          <w:rFonts w:ascii="Times New Roman" w:hAnsi="Times New Roman" w:cs="Times New Roman"/>
          <w:sz w:val="22"/>
          <w:szCs w:val="22"/>
        </w:rPr>
        <w:footnoteRef/>
      </w:r>
      <w:r w:rsidRPr="002E554A">
        <w:rPr>
          <w:rFonts w:ascii="Times New Roman" w:hAnsi="Times New Roman" w:cs="Times New Roman"/>
          <w:sz w:val="22"/>
          <w:szCs w:val="22"/>
        </w:rPr>
        <w:t xml:space="preserve"> </w:t>
      </w:r>
      <w:r w:rsidRPr="002E554A">
        <w:rPr>
          <w:rFonts w:ascii="Times New Roman" w:hAnsi="Times New Roman" w:cs="Times New Roman"/>
          <w:sz w:val="22"/>
          <w:szCs w:val="22"/>
          <w:lang w:val="en-US"/>
        </w:rPr>
        <w:t xml:space="preserve">G. Seelentag, </w:t>
      </w:r>
      <w:r w:rsidRPr="002E554A">
        <w:rPr>
          <w:rFonts w:ascii="Times New Roman" w:hAnsi="Times New Roman" w:cs="Times New Roman"/>
          <w:i/>
          <w:sz w:val="22"/>
          <w:szCs w:val="22"/>
          <w:lang w:val="en-US"/>
        </w:rPr>
        <w:t>Imperial Representation and Reciprocation: The Case of Trajan</w:t>
      </w:r>
      <w:r w:rsidRPr="002E554A">
        <w:rPr>
          <w:rFonts w:ascii="Times New Roman" w:hAnsi="Times New Roman" w:cs="Times New Roman"/>
          <w:sz w:val="22"/>
          <w:szCs w:val="22"/>
          <w:lang w:val="en-US"/>
        </w:rPr>
        <w:t>, «C</w:t>
      </w:r>
      <w:r>
        <w:rPr>
          <w:rFonts w:ascii="Times New Roman" w:hAnsi="Times New Roman" w:cs="Times New Roman"/>
          <w:sz w:val="22"/>
          <w:szCs w:val="22"/>
          <w:lang w:val="en-US"/>
        </w:rPr>
        <w:t xml:space="preserve">lassical </w:t>
      </w:r>
      <w:r w:rsidRPr="002E554A">
        <w:rPr>
          <w:rFonts w:ascii="Times New Roman" w:hAnsi="Times New Roman" w:cs="Times New Roman"/>
          <w:sz w:val="22"/>
          <w:szCs w:val="22"/>
          <w:lang w:val="en-US"/>
        </w:rPr>
        <w:t>J</w:t>
      </w:r>
      <w:r>
        <w:rPr>
          <w:rFonts w:ascii="Times New Roman" w:hAnsi="Times New Roman" w:cs="Times New Roman"/>
          <w:sz w:val="22"/>
          <w:szCs w:val="22"/>
          <w:lang w:val="en-US"/>
        </w:rPr>
        <w:t>ournal</w:t>
      </w:r>
      <w:r w:rsidRPr="002E554A">
        <w:rPr>
          <w:rFonts w:ascii="Times New Roman" w:hAnsi="Times New Roman" w:cs="Times New Roman"/>
          <w:sz w:val="22"/>
          <w:szCs w:val="22"/>
          <w:lang w:val="en-US"/>
        </w:rPr>
        <w:t>» 107 (2011), pp. 73-97, at pp. 84-</w:t>
      </w:r>
      <w:r>
        <w:rPr>
          <w:rFonts w:ascii="Times New Roman" w:hAnsi="Times New Roman" w:cs="Times New Roman"/>
          <w:sz w:val="22"/>
          <w:szCs w:val="22"/>
          <w:lang w:val="en-US"/>
        </w:rPr>
        <w:t>8</w:t>
      </w:r>
      <w:r w:rsidRPr="002E554A">
        <w:rPr>
          <w:rFonts w:ascii="Times New Roman" w:hAnsi="Times New Roman" w:cs="Times New Roman"/>
          <w:sz w:val="22"/>
          <w:szCs w:val="22"/>
          <w:lang w:val="en-US"/>
        </w:rPr>
        <w:t xml:space="preserve">5 emphasises that the occasion of the delivery of Pliny’s </w:t>
      </w:r>
      <w:r w:rsidRPr="002E554A">
        <w:rPr>
          <w:rFonts w:ascii="Times New Roman" w:hAnsi="Times New Roman" w:cs="Times New Roman"/>
          <w:i/>
          <w:sz w:val="22"/>
          <w:szCs w:val="22"/>
          <w:lang w:val="en-US"/>
        </w:rPr>
        <w:t>Panegyricus</w:t>
      </w:r>
      <w:r w:rsidRPr="002E554A">
        <w:rPr>
          <w:rFonts w:ascii="Times New Roman" w:hAnsi="Times New Roman" w:cs="Times New Roman"/>
          <w:sz w:val="22"/>
          <w:szCs w:val="22"/>
          <w:lang w:val="en-US"/>
        </w:rPr>
        <w:t xml:space="preserve"> on 1 September AD 100 was by no means a unique occasion: «Instead, it was only one manifestation of a political ritual that was carried out regularly» (p. 84).</w:t>
      </w:r>
    </w:p>
  </w:footnote>
  <w:footnote w:id="6">
    <w:p w14:paraId="00DEB805" w14:textId="46E73E2C" w:rsidR="00503345" w:rsidRPr="00373E5D" w:rsidRDefault="00503345">
      <w:pPr>
        <w:pStyle w:val="FootnoteText"/>
        <w:rPr>
          <w:rFonts w:ascii="Times New Roman" w:hAnsi="Times New Roman" w:cs="Times New Roman"/>
          <w:sz w:val="22"/>
          <w:szCs w:val="22"/>
          <w:lang w:val="en-US"/>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w:t>
      </w:r>
      <w:r>
        <w:rPr>
          <w:rFonts w:ascii="Times New Roman" w:hAnsi="Times New Roman" w:cs="Times New Roman"/>
          <w:sz w:val="22"/>
          <w:szCs w:val="22"/>
        </w:rPr>
        <w:t xml:space="preserve">On this passage in Julian, see F.L. Müller, </w:t>
      </w:r>
      <w:r>
        <w:rPr>
          <w:rFonts w:ascii="Times New Roman" w:hAnsi="Times New Roman" w:cs="Times New Roman"/>
          <w:i/>
          <w:sz w:val="22"/>
          <w:szCs w:val="22"/>
        </w:rPr>
        <w:t>Die beiden Satiren des Kaisers Julianus Apostata</w:t>
      </w:r>
      <w:r>
        <w:rPr>
          <w:rFonts w:ascii="Times New Roman" w:hAnsi="Times New Roman" w:cs="Times New Roman"/>
          <w:sz w:val="22"/>
          <w:szCs w:val="22"/>
        </w:rPr>
        <w:t xml:space="preserve">, Stuttgart 1998, p. 206; cf. B. Baldwin, </w:t>
      </w:r>
      <w:r>
        <w:rPr>
          <w:rFonts w:ascii="Times New Roman" w:hAnsi="Times New Roman" w:cs="Times New Roman"/>
          <w:i/>
          <w:sz w:val="22"/>
          <w:szCs w:val="22"/>
        </w:rPr>
        <w:t xml:space="preserve">The Caesares of </w:t>
      </w:r>
      <w:r w:rsidRPr="00E4157E">
        <w:rPr>
          <w:rFonts w:ascii="Times New Roman" w:hAnsi="Times New Roman" w:cs="Times New Roman"/>
          <w:i/>
          <w:sz w:val="22"/>
          <w:szCs w:val="22"/>
        </w:rPr>
        <w:t>Julian</w:t>
      </w:r>
      <w:r>
        <w:rPr>
          <w:rFonts w:ascii="Times New Roman" w:hAnsi="Times New Roman" w:cs="Times New Roman"/>
          <w:sz w:val="22"/>
          <w:szCs w:val="22"/>
        </w:rPr>
        <w:t xml:space="preserve">, «Klio» 60 (1978), pp. 449-466, at p. 461. </w:t>
      </w:r>
      <w:r>
        <w:rPr>
          <w:rFonts w:ascii="Times New Roman" w:hAnsi="Times New Roman" w:cs="Times New Roman"/>
          <w:i/>
          <w:sz w:val="22"/>
          <w:szCs w:val="22"/>
        </w:rPr>
        <w:t xml:space="preserve">SHA </w:t>
      </w:r>
      <w:r w:rsidRPr="008502BE">
        <w:rPr>
          <w:rFonts w:ascii="Times New Roman" w:hAnsi="Times New Roman" w:cs="Times New Roman"/>
          <w:i/>
          <w:sz w:val="22"/>
          <w:szCs w:val="22"/>
        </w:rPr>
        <w:t>Hadrian</w:t>
      </w:r>
      <w:r>
        <w:rPr>
          <w:rFonts w:ascii="Times New Roman" w:hAnsi="Times New Roman" w:cs="Times New Roman"/>
          <w:sz w:val="22"/>
          <w:szCs w:val="22"/>
        </w:rPr>
        <w:t xml:space="preserve"> 3, 11 </w:t>
      </w:r>
      <w:proofErr w:type="gramStart"/>
      <w:r>
        <w:rPr>
          <w:rFonts w:ascii="Times New Roman" w:hAnsi="Times New Roman" w:cs="Times New Roman"/>
          <w:i/>
          <w:sz w:val="22"/>
          <w:szCs w:val="22"/>
        </w:rPr>
        <w:t>et</w:t>
      </w:r>
      <w:proofErr w:type="gramEnd"/>
      <w:r>
        <w:rPr>
          <w:rFonts w:ascii="Times New Roman" w:hAnsi="Times New Roman" w:cs="Times New Roman"/>
          <w:i/>
          <w:sz w:val="22"/>
          <w:szCs w:val="22"/>
        </w:rPr>
        <w:t xml:space="preserve"> defuncto quidem Sura Traiani ei familiaritas creuit, causa praecipue orationum quas pro imperatore </w:t>
      </w:r>
      <w:r w:rsidRPr="007517B1">
        <w:rPr>
          <w:rFonts w:ascii="Times New Roman" w:hAnsi="Times New Roman" w:cs="Times New Roman"/>
          <w:i/>
          <w:sz w:val="22"/>
          <w:szCs w:val="22"/>
        </w:rPr>
        <w:t>dictauerat</w:t>
      </w:r>
      <w:r w:rsidRPr="008502BE">
        <w:rPr>
          <w:rFonts w:ascii="Times New Roman" w:hAnsi="Times New Roman" w:cs="Times New Roman"/>
          <w:i/>
          <w:sz w:val="22"/>
          <w:szCs w:val="22"/>
        </w:rPr>
        <w:t xml:space="preserve"> </w:t>
      </w:r>
      <w:r>
        <w:rPr>
          <w:rFonts w:ascii="Times New Roman" w:hAnsi="Times New Roman" w:cs="Times New Roman"/>
          <w:sz w:val="22"/>
          <w:szCs w:val="22"/>
        </w:rPr>
        <w:t xml:space="preserve">attributes to Hadrian a similar role for Trajan after Sura’s death. Compare the tart remark of Tacitus on Nero’s use of Seneca to compose a funeral oration for Claudius as setting a precedent for his successors to avail themselves of the skills and eloquence of others in their own speeches: </w:t>
      </w:r>
      <w:r>
        <w:rPr>
          <w:rFonts w:ascii="Times New Roman" w:hAnsi="Times New Roman" w:cs="Times New Roman"/>
          <w:i/>
          <w:sz w:val="22"/>
          <w:szCs w:val="22"/>
        </w:rPr>
        <w:t>Ann</w:t>
      </w:r>
      <w:r>
        <w:rPr>
          <w:rFonts w:ascii="Times New Roman" w:hAnsi="Times New Roman" w:cs="Times New Roman"/>
          <w:sz w:val="22"/>
          <w:szCs w:val="22"/>
        </w:rPr>
        <w:t xml:space="preserve">. </w:t>
      </w:r>
      <w:r w:rsidRPr="00B117F5">
        <w:rPr>
          <w:rFonts w:ascii="Times New Roman" w:hAnsi="Times New Roman" w:cs="Times New Roman"/>
          <w:smallCaps/>
          <w:sz w:val="22"/>
          <w:szCs w:val="22"/>
        </w:rPr>
        <w:t>xiii</w:t>
      </w:r>
      <w:r>
        <w:rPr>
          <w:rFonts w:ascii="Times New Roman" w:hAnsi="Times New Roman" w:cs="Times New Roman"/>
          <w:sz w:val="22"/>
          <w:szCs w:val="22"/>
        </w:rPr>
        <w:t xml:space="preserve"> </w:t>
      </w:r>
      <w:r w:rsidRPr="00B9767C">
        <w:rPr>
          <w:rFonts w:ascii="Times New Roman" w:hAnsi="Times New Roman" w:cs="Times New Roman"/>
          <w:sz w:val="22"/>
          <w:szCs w:val="22"/>
        </w:rPr>
        <w:t>3</w:t>
      </w:r>
      <w:r>
        <w:rPr>
          <w:rFonts w:ascii="Times New Roman" w:hAnsi="Times New Roman" w:cs="Times New Roman"/>
          <w:sz w:val="22"/>
          <w:szCs w:val="22"/>
        </w:rPr>
        <w:t>, 2</w:t>
      </w:r>
      <w:r w:rsidRPr="00B9767C">
        <w:rPr>
          <w:rFonts w:ascii="Times New Roman" w:hAnsi="Times New Roman" w:cs="Times New Roman"/>
          <w:sz w:val="22"/>
          <w:szCs w:val="22"/>
        </w:rPr>
        <w:t xml:space="preserve"> </w:t>
      </w:r>
      <w:r w:rsidRPr="00B117F5">
        <w:rPr>
          <w:rFonts w:ascii="Times New Roman" w:hAnsi="Times New Roman" w:cs="Times New Roman"/>
          <w:i/>
          <w:sz w:val="22"/>
          <w:szCs w:val="22"/>
        </w:rPr>
        <w:t>adnotabant seniores, quibus otiosum est uetera et praesentia contendere, primum ex iis qui rerum potiti essent Neronem alienae facundiae eguisse</w:t>
      </w:r>
      <w:r>
        <w:rPr>
          <w:rFonts w:ascii="Times New Roman" w:hAnsi="Times New Roman" w:cs="Times New Roman"/>
          <w:sz w:val="22"/>
          <w:szCs w:val="22"/>
        </w:rPr>
        <w:t xml:space="preserve">, and see further W.T. Avery, </w:t>
      </w:r>
      <w:r>
        <w:rPr>
          <w:rFonts w:ascii="Times New Roman" w:hAnsi="Times New Roman" w:cs="Times New Roman"/>
          <w:i/>
          <w:sz w:val="22"/>
          <w:szCs w:val="22"/>
        </w:rPr>
        <w:t>Roman Ghost-Writers</w:t>
      </w:r>
      <w:r>
        <w:rPr>
          <w:rFonts w:ascii="Times New Roman" w:hAnsi="Times New Roman" w:cs="Times New Roman"/>
          <w:sz w:val="22"/>
          <w:szCs w:val="22"/>
        </w:rPr>
        <w:t xml:space="preserve">, «Classical Journal» 54 (1959), pp. 167-169, C.P. Jones, </w:t>
      </w:r>
      <w:r>
        <w:rPr>
          <w:rFonts w:ascii="Times New Roman" w:hAnsi="Times New Roman" w:cs="Times New Roman"/>
          <w:i/>
          <w:sz w:val="22"/>
          <w:szCs w:val="22"/>
        </w:rPr>
        <w:t>Nero Speaking</w:t>
      </w:r>
      <w:r>
        <w:rPr>
          <w:rFonts w:ascii="Times New Roman" w:hAnsi="Times New Roman" w:cs="Times New Roman"/>
          <w:sz w:val="22"/>
          <w:szCs w:val="22"/>
        </w:rPr>
        <w:t xml:space="preserve">, «Harvard Studies in Classical Philology» 100 (2000), pp. 453-462. </w:t>
      </w:r>
      <w:r w:rsidRPr="007517B1">
        <w:rPr>
          <w:rFonts w:ascii="Times New Roman" w:hAnsi="Times New Roman" w:cs="Times New Roman"/>
          <w:sz w:val="22"/>
          <w:szCs w:val="22"/>
          <w:lang w:val="en-US"/>
        </w:rPr>
        <w:t>On</w:t>
      </w:r>
      <w:r w:rsidRPr="007971F9">
        <w:rPr>
          <w:rFonts w:ascii="Times New Roman" w:hAnsi="Times New Roman" w:cs="Times New Roman"/>
          <w:sz w:val="22"/>
          <w:szCs w:val="22"/>
          <w:lang w:val="en-US"/>
        </w:rPr>
        <w:t xml:space="preserve"> Licinius Sura, see e.g. </w:t>
      </w:r>
      <w:r w:rsidRPr="00470A80">
        <w:rPr>
          <w:rFonts w:ascii="Times New Roman" w:hAnsi="Times New Roman" w:cs="Times New Roman"/>
          <w:sz w:val="22"/>
          <w:szCs w:val="22"/>
          <w:lang w:val="en-US"/>
        </w:rPr>
        <w:t xml:space="preserve">R. Syme, </w:t>
      </w:r>
      <w:r w:rsidRPr="00470A80">
        <w:rPr>
          <w:rFonts w:ascii="Times New Roman" w:hAnsi="Times New Roman" w:cs="Times New Roman"/>
          <w:i/>
          <w:sz w:val="22"/>
          <w:szCs w:val="22"/>
        </w:rPr>
        <w:t>Curtailed Tenures of Consular Legates</w:t>
      </w:r>
      <w:r w:rsidRPr="00470A80">
        <w:rPr>
          <w:rFonts w:ascii="Times New Roman" w:hAnsi="Times New Roman" w:cs="Times New Roman"/>
          <w:sz w:val="22"/>
          <w:szCs w:val="22"/>
        </w:rPr>
        <w:t xml:space="preserve">, </w:t>
      </w:r>
      <w:r>
        <w:rPr>
          <w:rFonts w:ascii="Times New Roman" w:hAnsi="Times New Roman" w:cs="Times New Roman"/>
          <w:sz w:val="22"/>
          <w:szCs w:val="22"/>
        </w:rPr>
        <w:t>«Zeitschrift für Papyrologie und Epigraphik»</w:t>
      </w:r>
      <w:r w:rsidRPr="00470A80">
        <w:rPr>
          <w:rFonts w:ascii="Times New Roman" w:hAnsi="Times New Roman" w:cs="Times New Roman"/>
          <w:sz w:val="22"/>
          <w:szCs w:val="22"/>
        </w:rPr>
        <w:t xml:space="preserve"> 59</w:t>
      </w:r>
      <w:r>
        <w:rPr>
          <w:rFonts w:ascii="Times New Roman" w:hAnsi="Times New Roman" w:cs="Times New Roman"/>
          <w:sz w:val="22"/>
          <w:szCs w:val="22"/>
        </w:rPr>
        <w:t xml:space="preserve"> (1985), pp. 265-279, at pp. </w:t>
      </w:r>
      <w:r w:rsidRPr="00470A80">
        <w:rPr>
          <w:rFonts w:ascii="Times New Roman" w:hAnsi="Times New Roman" w:cs="Times New Roman"/>
          <w:sz w:val="22"/>
          <w:szCs w:val="22"/>
          <w:lang w:val="en-US"/>
        </w:rPr>
        <w:t>272-</w:t>
      </w:r>
      <w:r>
        <w:rPr>
          <w:rFonts w:ascii="Times New Roman" w:hAnsi="Times New Roman" w:cs="Times New Roman"/>
          <w:sz w:val="22"/>
          <w:szCs w:val="22"/>
          <w:lang w:val="en-US"/>
        </w:rPr>
        <w:t>278</w:t>
      </w:r>
      <w:r w:rsidRPr="00470A80">
        <w:rPr>
          <w:rFonts w:ascii="Times New Roman" w:hAnsi="Times New Roman" w:cs="Times New Roman"/>
          <w:sz w:val="22"/>
          <w:szCs w:val="22"/>
          <w:lang w:val="en-US"/>
        </w:rPr>
        <w:t xml:space="preserve"> (= </w:t>
      </w:r>
      <w:r>
        <w:rPr>
          <w:rFonts w:ascii="Times New Roman" w:hAnsi="Times New Roman" w:cs="Times New Roman"/>
          <w:i/>
          <w:sz w:val="22"/>
          <w:szCs w:val="22"/>
          <w:lang w:val="en-US"/>
        </w:rPr>
        <w:t xml:space="preserve">Roman Papers, Vol. </w:t>
      </w:r>
      <w:r w:rsidRPr="00470A80">
        <w:rPr>
          <w:rFonts w:ascii="Times New Roman" w:hAnsi="Times New Roman" w:cs="Times New Roman"/>
          <w:i/>
          <w:sz w:val="22"/>
          <w:szCs w:val="22"/>
          <w:lang w:val="en-US"/>
        </w:rPr>
        <w:t>5</w:t>
      </w:r>
      <w:r>
        <w:rPr>
          <w:rFonts w:ascii="Times New Roman" w:hAnsi="Times New Roman" w:cs="Times New Roman"/>
          <w:sz w:val="22"/>
          <w:szCs w:val="22"/>
          <w:lang w:val="en-US"/>
        </w:rPr>
        <w:t xml:space="preserve">, pp. </w:t>
      </w:r>
      <w:r w:rsidRPr="00470A80">
        <w:rPr>
          <w:rFonts w:ascii="Times New Roman" w:hAnsi="Times New Roman" w:cs="Times New Roman"/>
          <w:sz w:val="22"/>
          <w:szCs w:val="22"/>
          <w:lang w:val="en-US"/>
        </w:rPr>
        <w:t>499</w:t>
      </w:r>
      <w:r>
        <w:rPr>
          <w:rFonts w:ascii="Times New Roman" w:hAnsi="Times New Roman" w:cs="Times New Roman"/>
          <w:sz w:val="22"/>
          <w:szCs w:val="22"/>
          <w:lang w:val="en-US"/>
        </w:rPr>
        <w:t>-513, at pp. 506-512</w:t>
      </w:r>
      <w:r w:rsidRPr="00470A80">
        <w:rPr>
          <w:rFonts w:ascii="Times New Roman" w:hAnsi="Times New Roman" w:cs="Times New Roman"/>
          <w:sz w:val="22"/>
          <w:szCs w:val="22"/>
          <w:lang w:val="en-US"/>
        </w:rPr>
        <w:t>).</w:t>
      </w:r>
      <w:r>
        <w:rPr>
          <w:rFonts w:ascii="Times New Roman" w:hAnsi="Times New Roman" w:cs="Times New Roman"/>
          <w:sz w:val="22"/>
          <w:szCs w:val="22"/>
          <w:lang w:val="en-US"/>
        </w:rPr>
        <w:t xml:space="preserve"> Licinius Sura has even been associated with the composition of Trajan’s almost entirely lost </w:t>
      </w:r>
      <w:r>
        <w:rPr>
          <w:rFonts w:ascii="Times New Roman" w:hAnsi="Times New Roman" w:cs="Times New Roman"/>
          <w:i/>
          <w:sz w:val="22"/>
          <w:szCs w:val="22"/>
          <w:lang w:val="en-US"/>
        </w:rPr>
        <w:t>Dacica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FRH</w:t>
      </w:r>
      <w:r>
        <w:rPr>
          <w:rFonts w:ascii="Times New Roman" w:hAnsi="Times New Roman" w:cs="Times New Roman"/>
          <w:sz w:val="22"/>
          <w:szCs w:val="22"/>
          <w:lang w:val="en-US"/>
        </w:rPr>
        <w:t xml:space="preserve"> 96), as noted by B.M. Levick and T.J. Cornell, </w:t>
      </w:r>
      <w:r>
        <w:rPr>
          <w:rFonts w:ascii="Times New Roman" w:hAnsi="Times New Roman" w:cs="Times New Roman"/>
          <w:i/>
          <w:sz w:val="22"/>
          <w:szCs w:val="22"/>
          <w:lang w:val="en-US"/>
        </w:rPr>
        <w:t>FRH</w:t>
      </w:r>
      <w:r>
        <w:rPr>
          <w:rFonts w:ascii="Times New Roman" w:hAnsi="Times New Roman" w:cs="Times New Roman"/>
          <w:sz w:val="22"/>
          <w:szCs w:val="22"/>
          <w:lang w:val="en-US"/>
        </w:rPr>
        <w:t xml:space="preserve"> 1.589.</w:t>
      </w:r>
    </w:p>
  </w:footnote>
  <w:footnote w:id="7">
    <w:p w14:paraId="0FD959E9" w14:textId="5C2643AF"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Though it is true that Pliny suggests in </w:t>
      </w:r>
      <w:proofErr w:type="gramStart"/>
      <w:r w:rsidRPr="007971F9">
        <w:rPr>
          <w:rFonts w:ascii="Times New Roman" w:hAnsi="Times New Roman" w:cs="Times New Roman"/>
          <w:i/>
          <w:sz w:val="22"/>
          <w:szCs w:val="22"/>
        </w:rPr>
        <w:t>Pan</w:t>
      </w:r>
      <w:proofErr w:type="gramEnd"/>
      <w:r>
        <w:rPr>
          <w:rFonts w:ascii="Times New Roman" w:hAnsi="Times New Roman" w:cs="Times New Roman"/>
          <w:sz w:val="22"/>
          <w:szCs w:val="22"/>
        </w:rPr>
        <w:t xml:space="preserve">. 4, </w:t>
      </w:r>
      <w:r w:rsidRPr="007971F9">
        <w:rPr>
          <w:rFonts w:ascii="Times New Roman" w:hAnsi="Times New Roman" w:cs="Times New Roman"/>
          <w:sz w:val="22"/>
          <w:szCs w:val="22"/>
        </w:rPr>
        <w:t xml:space="preserve">5 that emperors can win glory in times of peace and in war, there is no attempt to disambiguate the more specific qualities that might win glory in peacetime, and there is no mention of oratory at all. Cf. </w:t>
      </w:r>
      <w:r w:rsidRPr="007971F9">
        <w:rPr>
          <w:rFonts w:ascii="Times New Roman" w:hAnsi="Times New Roman" w:cs="Times New Roman"/>
          <w:i/>
          <w:sz w:val="22"/>
          <w:szCs w:val="22"/>
        </w:rPr>
        <w:t>Pan</w:t>
      </w:r>
      <w:r>
        <w:rPr>
          <w:rFonts w:ascii="Times New Roman" w:hAnsi="Times New Roman" w:cs="Times New Roman"/>
          <w:sz w:val="22"/>
          <w:szCs w:val="22"/>
        </w:rPr>
        <w:t xml:space="preserve">. 2, </w:t>
      </w:r>
      <w:r w:rsidRPr="007971F9">
        <w:rPr>
          <w:rFonts w:ascii="Times New Roman" w:hAnsi="Times New Roman" w:cs="Times New Roman"/>
          <w:sz w:val="22"/>
          <w:szCs w:val="22"/>
        </w:rPr>
        <w:t xml:space="preserve">6 where some previous emperors might </w:t>
      </w:r>
      <w:r w:rsidRPr="007971F9">
        <w:rPr>
          <w:rFonts w:ascii="Times New Roman" w:hAnsi="Times New Roman" w:cs="Times New Roman"/>
          <w:i/>
          <w:sz w:val="22"/>
          <w:szCs w:val="22"/>
        </w:rPr>
        <w:t xml:space="preserve">inter alia </w:t>
      </w:r>
      <w:r w:rsidRPr="007971F9">
        <w:rPr>
          <w:rFonts w:ascii="Times New Roman" w:hAnsi="Times New Roman" w:cs="Times New Roman"/>
          <w:sz w:val="22"/>
          <w:szCs w:val="22"/>
        </w:rPr>
        <w:t xml:space="preserve">have won praise for </w:t>
      </w:r>
      <w:r w:rsidRPr="007971F9">
        <w:rPr>
          <w:rFonts w:ascii="Times New Roman" w:hAnsi="Times New Roman" w:cs="Times New Roman"/>
          <w:i/>
          <w:sz w:val="22"/>
          <w:szCs w:val="22"/>
        </w:rPr>
        <w:t xml:space="preserve">gestum </w:t>
      </w:r>
      <w:r>
        <w:rPr>
          <w:rFonts w:ascii="Times New Roman" w:hAnsi="Times New Roman" w:cs="Times New Roman"/>
          <w:i/>
          <w:sz w:val="22"/>
          <w:szCs w:val="22"/>
        </w:rPr>
        <w:t>…</w:t>
      </w:r>
      <w:r w:rsidRPr="007971F9">
        <w:rPr>
          <w:rFonts w:ascii="Times New Roman" w:hAnsi="Times New Roman" w:cs="Times New Roman"/>
          <w:i/>
          <w:sz w:val="22"/>
          <w:szCs w:val="22"/>
        </w:rPr>
        <w:t xml:space="preserve"> </w:t>
      </w:r>
      <w:proofErr w:type="gramStart"/>
      <w:r w:rsidRPr="007971F9">
        <w:rPr>
          <w:rFonts w:ascii="Times New Roman" w:hAnsi="Times New Roman" w:cs="Times New Roman"/>
          <w:i/>
          <w:sz w:val="22"/>
          <w:szCs w:val="22"/>
        </w:rPr>
        <w:t>et</w:t>
      </w:r>
      <w:proofErr w:type="gramEnd"/>
      <w:r w:rsidRPr="007971F9">
        <w:rPr>
          <w:rFonts w:ascii="Times New Roman" w:hAnsi="Times New Roman" w:cs="Times New Roman"/>
          <w:i/>
          <w:sz w:val="22"/>
          <w:szCs w:val="22"/>
        </w:rPr>
        <w:t xml:space="preserve"> uocem</w:t>
      </w:r>
      <w:r>
        <w:rPr>
          <w:rFonts w:ascii="Times New Roman" w:hAnsi="Times New Roman" w:cs="Times New Roman"/>
          <w:sz w:val="22"/>
          <w:szCs w:val="22"/>
        </w:rPr>
        <w:t xml:space="preserve"> (</w:t>
      </w:r>
      <w:r>
        <w:rPr>
          <w:rFonts w:ascii="Times New Roman" w:hAnsi="Times New Roman" w:cs="Times New Roman"/>
          <w:sz w:val="24"/>
          <w:szCs w:val="24"/>
        </w:rPr>
        <w:t>«</w:t>
      </w:r>
      <w:r w:rsidRPr="007971F9">
        <w:rPr>
          <w:rFonts w:ascii="Times New Roman" w:hAnsi="Times New Roman" w:cs="Times New Roman"/>
          <w:sz w:val="22"/>
          <w:szCs w:val="22"/>
        </w:rPr>
        <w:t>gestures and words</w:t>
      </w:r>
      <w:r>
        <w:rPr>
          <w:rFonts w:ascii="Times New Roman" w:hAnsi="Times New Roman"/>
          <w:sz w:val="24"/>
          <w:szCs w:val="24"/>
        </w:rPr>
        <w:t>»</w:t>
      </w:r>
      <w:r w:rsidRPr="007971F9">
        <w:rPr>
          <w:rFonts w:ascii="Times New Roman" w:hAnsi="Times New Roman" w:cs="Times New Roman"/>
          <w:sz w:val="22"/>
          <w:szCs w:val="22"/>
        </w:rPr>
        <w:t xml:space="preserve">), but Trajan is again summed up in terms of his moral qualities. </w:t>
      </w:r>
    </w:p>
  </w:footnote>
  <w:footnote w:id="8">
    <w:p w14:paraId="33AE98C3" w14:textId="1F69649E" w:rsidR="00503345" w:rsidRPr="00831BB6" w:rsidRDefault="00503345">
      <w:pPr>
        <w:pStyle w:val="FootnoteText"/>
        <w:rPr>
          <w:rFonts w:ascii="Times New Roman" w:hAnsi="Times New Roman" w:cs="Times New Roman"/>
          <w:sz w:val="22"/>
          <w:szCs w:val="22"/>
          <w:lang w:val="en-US"/>
        </w:rPr>
      </w:pPr>
      <w:r w:rsidRPr="00831BB6">
        <w:rPr>
          <w:rStyle w:val="FootnoteReference"/>
          <w:rFonts w:ascii="Times New Roman" w:hAnsi="Times New Roman" w:cs="Times New Roman"/>
          <w:sz w:val="22"/>
          <w:szCs w:val="22"/>
        </w:rPr>
        <w:footnoteRef/>
      </w:r>
      <w:r w:rsidRPr="00831BB6">
        <w:rPr>
          <w:rFonts w:ascii="Times New Roman" w:hAnsi="Times New Roman" w:cs="Times New Roman"/>
          <w:sz w:val="22"/>
          <w:szCs w:val="22"/>
        </w:rPr>
        <w:t xml:space="preserve"> </w:t>
      </w:r>
      <w:r w:rsidRPr="00831BB6">
        <w:rPr>
          <w:rFonts w:ascii="Times New Roman" w:hAnsi="Times New Roman" w:cs="Times New Roman"/>
          <w:sz w:val="22"/>
          <w:szCs w:val="22"/>
          <w:lang w:val="en-US"/>
        </w:rPr>
        <w:t xml:space="preserve">For the military image of Trajan, see Seelentag, </w:t>
      </w:r>
      <w:r w:rsidRPr="00831BB6">
        <w:rPr>
          <w:rFonts w:ascii="Times New Roman" w:hAnsi="Times New Roman" w:cs="Times New Roman"/>
          <w:i/>
          <w:sz w:val="22"/>
          <w:szCs w:val="22"/>
        </w:rPr>
        <w:t>Taten und Tugenden Traians</w:t>
      </w:r>
      <w:r w:rsidRPr="00831BB6">
        <w:rPr>
          <w:rFonts w:ascii="Times New Roman" w:hAnsi="Times New Roman" w:cs="Times New Roman"/>
          <w:sz w:val="22"/>
          <w:szCs w:val="22"/>
        </w:rPr>
        <w:t xml:space="preserve">, </w:t>
      </w:r>
      <w:r>
        <w:rPr>
          <w:rFonts w:ascii="Times New Roman" w:hAnsi="Times New Roman" w:cs="Times New Roman"/>
          <w:sz w:val="22"/>
          <w:szCs w:val="22"/>
        </w:rPr>
        <w:t xml:space="preserve">cit., </w:t>
      </w:r>
      <w:r w:rsidRPr="00831BB6">
        <w:rPr>
          <w:rFonts w:ascii="Times New Roman" w:hAnsi="Times New Roman" w:cs="Times New Roman"/>
          <w:sz w:val="22"/>
          <w:szCs w:val="22"/>
        </w:rPr>
        <w:t>pp. 259-</w:t>
      </w:r>
      <w:r>
        <w:rPr>
          <w:rFonts w:ascii="Times New Roman" w:hAnsi="Times New Roman" w:cs="Times New Roman"/>
          <w:sz w:val="22"/>
          <w:szCs w:val="22"/>
        </w:rPr>
        <w:t>2</w:t>
      </w:r>
      <w:r w:rsidRPr="00831BB6">
        <w:rPr>
          <w:rFonts w:ascii="Times New Roman" w:hAnsi="Times New Roman" w:cs="Times New Roman"/>
          <w:sz w:val="22"/>
          <w:szCs w:val="22"/>
        </w:rPr>
        <w:t>91</w:t>
      </w:r>
      <w:r>
        <w:rPr>
          <w:rFonts w:ascii="Times New Roman" w:hAnsi="Times New Roman" w:cs="Times New Roman"/>
          <w:sz w:val="22"/>
          <w:szCs w:val="22"/>
        </w:rPr>
        <w:t>, Galfré in this volume, p. 4 [000]</w:t>
      </w:r>
      <w:r w:rsidRPr="00831BB6">
        <w:rPr>
          <w:rFonts w:ascii="Times New Roman" w:hAnsi="Times New Roman" w:cs="Times New Roman"/>
          <w:sz w:val="22"/>
          <w:szCs w:val="22"/>
        </w:rPr>
        <w:t>.</w:t>
      </w:r>
    </w:p>
  </w:footnote>
  <w:footnote w:id="9">
    <w:p w14:paraId="26CA4D64" w14:textId="15FD5C35" w:rsidR="00503345" w:rsidRPr="00B117F5" w:rsidRDefault="00503345" w:rsidP="00C2750F">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w:t>
      </w:r>
      <w:r w:rsidRPr="00B117F5">
        <w:rPr>
          <w:rFonts w:ascii="Times New Roman" w:hAnsi="Times New Roman" w:cs="Times New Roman"/>
          <w:sz w:val="22"/>
          <w:szCs w:val="22"/>
          <w:lang w:val="en-US"/>
        </w:rPr>
        <w:t xml:space="preserve">Cf. </w:t>
      </w:r>
      <w:r>
        <w:rPr>
          <w:rFonts w:ascii="Times New Roman" w:hAnsi="Times New Roman" w:cs="Times New Roman"/>
          <w:sz w:val="22"/>
          <w:szCs w:val="22"/>
          <w:lang w:val="en-US"/>
        </w:rPr>
        <w:t xml:space="preserve">the words of Hannibal at </w:t>
      </w:r>
      <w:r w:rsidRPr="00B117F5">
        <w:rPr>
          <w:rFonts w:ascii="Times New Roman" w:hAnsi="Times New Roman" w:cs="Times New Roman"/>
          <w:sz w:val="22"/>
          <w:szCs w:val="22"/>
          <w:lang w:val="en-US"/>
        </w:rPr>
        <w:t>Liv.</w:t>
      </w:r>
      <w:r>
        <w:rPr>
          <w:rFonts w:ascii="Times New Roman" w:hAnsi="Times New Roman" w:cs="Times New Roman"/>
          <w:sz w:val="22"/>
          <w:szCs w:val="22"/>
          <w:lang w:val="en-US"/>
        </w:rPr>
        <w:t xml:space="preserve"> </w:t>
      </w:r>
      <w:r w:rsidRPr="00B117F5">
        <w:rPr>
          <w:rFonts w:ascii="Times New Roman" w:hAnsi="Times New Roman" w:cs="Times New Roman"/>
          <w:smallCaps/>
          <w:sz w:val="22"/>
          <w:szCs w:val="22"/>
          <w:lang w:val="en-US"/>
        </w:rPr>
        <w:t>xxi</w:t>
      </w:r>
      <w:r>
        <w:rPr>
          <w:rFonts w:ascii="Times New Roman" w:hAnsi="Times New Roman" w:cs="Times New Roman"/>
          <w:sz w:val="22"/>
          <w:szCs w:val="22"/>
          <w:lang w:val="en-US"/>
        </w:rPr>
        <w:t xml:space="preserve"> 43, 17 </w:t>
      </w:r>
      <w:r w:rsidRPr="00B117F5">
        <w:rPr>
          <w:rFonts w:ascii="Times New Roman" w:hAnsi="Times New Roman" w:cs="Times New Roman"/>
          <w:i/>
          <w:sz w:val="22"/>
          <w:szCs w:val="22"/>
          <w:lang w:val="en-US"/>
        </w:rPr>
        <w:t>non ego illud parui aestimo, milites, quod nemo est uestrum cuius non ante oculos ipse saepe militare aliquod ediderim facinus, cui non idem ego uirtutis spectator ac testis notata temporibus locisque referre sua possim decora</w:t>
      </w:r>
      <w:r w:rsidRPr="00C2750F">
        <w:rPr>
          <w:rFonts w:ascii="Times New Roman" w:hAnsi="Times New Roman" w:cs="Times New Roman"/>
          <w:sz w:val="22"/>
          <w:szCs w:val="22"/>
          <w:lang w:val="en-US"/>
        </w:rPr>
        <w:t>.</w:t>
      </w:r>
    </w:p>
  </w:footnote>
  <w:footnote w:id="10">
    <w:p w14:paraId="747F5075" w14:textId="55F057E4" w:rsidR="00503345" w:rsidRPr="00A15D9C" w:rsidRDefault="00503345">
      <w:pPr>
        <w:pStyle w:val="FootnoteText"/>
        <w:rPr>
          <w:rFonts w:ascii="Times New Roman" w:hAnsi="Times New Roman" w:cs="Times New Roman"/>
          <w:sz w:val="22"/>
          <w:szCs w:val="22"/>
          <w:lang w:val="en-US"/>
        </w:rPr>
      </w:pPr>
      <w:r w:rsidRPr="00A15D9C">
        <w:rPr>
          <w:rStyle w:val="FootnoteReference"/>
          <w:rFonts w:ascii="Times New Roman" w:hAnsi="Times New Roman" w:cs="Times New Roman"/>
          <w:sz w:val="22"/>
          <w:szCs w:val="22"/>
        </w:rPr>
        <w:footnoteRef/>
      </w:r>
      <w:r w:rsidRPr="00A15D9C">
        <w:rPr>
          <w:rFonts w:ascii="Times New Roman" w:hAnsi="Times New Roman" w:cs="Times New Roman"/>
          <w:sz w:val="22"/>
          <w:szCs w:val="22"/>
        </w:rPr>
        <w:t xml:space="preserve"> </w:t>
      </w:r>
      <w:r>
        <w:rPr>
          <w:rFonts w:ascii="Times New Roman" w:hAnsi="Times New Roman" w:cs="Times New Roman"/>
          <w:sz w:val="22"/>
          <w:szCs w:val="22"/>
          <w:lang w:val="en-US"/>
        </w:rPr>
        <w:t>Very similar is the language of</w:t>
      </w:r>
      <w:r w:rsidRPr="00A15D9C">
        <w:rPr>
          <w:rFonts w:ascii="Times New Roman" w:hAnsi="Times New Roman" w:cs="Times New Roman"/>
          <w:sz w:val="22"/>
          <w:szCs w:val="22"/>
          <w:lang w:val="en-US"/>
        </w:rPr>
        <w:t xml:space="preserve"> Plin</w:t>
      </w:r>
      <w:r w:rsidRPr="00A15D9C">
        <w:rPr>
          <w:rFonts w:ascii="Times New Roman" w:hAnsi="Times New Roman" w:cs="Times New Roman"/>
          <w:i/>
          <w:sz w:val="22"/>
          <w:szCs w:val="22"/>
          <w:lang w:val="en-US"/>
        </w:rPr>
        <w:t>. Epist</w:t>
      </w:r>
      <w:r w:rsidRPr="00A15D9C">
        <w:rPr>
          <w:rFonts w:ascii="Times New Roman" w:hAnsi="Times New Roman" w:cs="Times New Roman"/>
          <w:sz w:val="22"/>
          <w:szCs w:val="22"/>
          <w:lang w:val="en-US"/>
        </w:rPr>
        <w:t xml:space="preserve">. </w:t>
      </w:r>
      <w:r w:rsidRPr="00A15D9C">
        <w:rPr>
          <w:rFonts w:ascii="Times New Roman" w:hAnsi="Times New Roman" w:cs="Times New Roman"/>
          <w:smallCaps/>
          <w:sz w:val="22"/>
          <w:szCs w:val="22"/>
        </w:rPr>
        <w:t>iii</w:t>
      </w:r>
      <w:r w:rsidRPr="00A15D9C">
        <w:rPr>
          <w:rFonts w:ascii="Times New Roman" w:hAnsi="Times New Roman" w:cs="Times New Roman"/>
          <w:sz w:val="22"/>
          <w:szCs w:val="22"/>
        </w:rPr>
        <w:t xml:space="preserve"> 20, 5 (on how candidates used to behave in elections – on this letter, see further below) </w:t>
      </w:r>
      <w:r w:rsidRPr="00A15D9C">
        <w:rPr>
          <w:rFonts w:ascii="Times New Roman" w:hAnsi="Times New Roman" w:cs="Times New Roman"/>
          <w:i/>
          <w:sz w:val="22"/>
          <w:szCs w:val="22"/>
        </w:rPr>
        <w:t>explicabat uitam suam</w:t>
      </w:r>
      <w:r w:rsidRPr="00831E2C">
        <w:rPr>
          <w:rFonts w:ascii="Times New Roman" w:hAnsi="Times New Roman" w:cs="Times New Roman"/>
          <w:i/>
          <w:sz w:val="22"/>
          <w:szCs w:val="22"/>
        </w:rPr>
        <w:t>, testes et laudatores</w:t>
      </w:r>
      <w:r w:rsidRPr="00A15D9C">
        <w:rPr>
          <w:rFonts w:ascii="Times New Roman" w:hAnsi="Times New Roman" w:cs="Times New Roman"/>
          <w:i/>
          <w:sz w:val="22"/>
          <w:szCs w:val="22"/>
        </w:rPr>
        <w:t xml:space="preserve"> dabat uel eum sub quo militauerat, uel eum cui quaestor fuerat, uel utrumque si poterat</w:t>
      </w:r>
      <w:r w:rsidRPr="00A15D9C">
        <w:rPr>
          <w:rFonts w:ascii="Times New Roman" w:hAnsi="Times New Roman" w:cs="Times New Roman"/>
          <w:sz w:val="22"/>
          <w:szCs w:val="22"/>
        </w:rPr>
        <w:t xml:space="preserve">; </w:t>
      </w:r>
      <w:r w:rsidRPr="00A15D9C">
        <w:rPr>
          <w:rFonts w:ascii="Times New Roman" w:hAnsi="Times New Roman" w:cs="Times New Roman"/>
          <w:smallCaps/>
          <w:sz w:val="22"/>
          <w:szCs w:val="22"/>
        </w:rPr>
        <w:t xml:space="preserve">iv </w:t>
      </w:r>
      <w:r w:rsidRPr="00A15D9C">
        <w:rPr>
          <w:rFonts w:ascii="Times New Roman" w:hAnsi="Times New Roman" w:cs="Times New Roman"/>
          <w:sz w:val="22"/>
          <w:szCs w:val="22"/>
        </w:rPr>
        <w:t xml:space="preserve">17, 6 </w:t>
      </w:r>
      <w:r w:rsidRPr="00A15D9C">
        <w:rPr>
          <w:rFonts w:ascii="Times New Roman" w:hAnsi="Times New Roman" w:cs="Times New Roman"/>
          <w:i/>
          <w:sz w:val="22"/>
          <w:szCs w:val="22"/>
        </w:rPr>
        <w:t>ille meus in petendis honoribus suffragator et testis</w:t>
      </w:r>
      <w:r w:rsidRPr="00A15D9C">
        <w:rPr>
          <w:rFonts w:ascii="Times New Roman" w:hAnsi="Times New Roman" w:cs="Times New Roman"/>
          <w:sz w:val="22"/>
          <w:szCs w:val="22"/>
        </w:rPr>
        <w:t xml:space="preserve">. For </w:t>
      </w:r>
      <w:r w:rsidRPr="00A15D9C">
        <w:rPr>
          <w:rFonts w:ascii="Times New Roman" w:hAnsi="Times New Roman" w:cs="Times New Roman"/>
          <w:i/>
          <w:sz w:val="22"/>
          <w:szCs w:val="22"/>
        </w:rPr>
        <w:t>testis</w:t>
      </w:r>
      <w:r w:rsidRPr="00A15D9C">
        <w:rPr>
          <w:rFonts w:ascii="Times New Roman" w:hAnsi="Times New Roman" w:cs="Times New Roman"/>
          <w:sz w:val="22"/>
          <w:szCs w:val="22"/>
        </w:rPr>
        <w:t xml:space="preserve"> in a military context, cf. </w:t>
      </w:r>
      <w:r w:rsidRPr="004761EB">
        <w:rPr>
          <w:rFonts w:ascii="Times New Roman" w:hAnsi="Times New Roman" w:cs="Times New Roman"/>
          <w:sz w:val="22"/>
          <w:szCs w:val="22"/>
          <w:lang w:val="en-US"/>
        </w:rPr>
        <w:t>Liv.</w:t>
      </w:r>
      <w:r>
        <w:rPr>
          <w:rFonts w:ascii="Times New Roman" w:hAnsi="Times New Roman" w:cs="Times New Roman"/>
          <w:sz w:val="22"/>
          <w:szCs w:val="22"/>
          <w:lang w:val="en-US"/>
        </w:rPr>
        <w:t xml:space="preserve"> </w:t>
      </w:r>
      <w:proofErr w:type="gramStart"/>
      <w:r w:rsidRPr="004761EB">
        <w:rPr>
          <w:rFonts w:ascii="Times New Roman" w:hAnsi="Times New Roman" w:cs="Times New Roman"/>
          <w:smallCaps/>
          <w:sz w:val="22"/>
          <w:szCs w:val="22"/>
          <w:lang w:val="en-US"/>
        </w:rPr>
        <w:t>xxi</w:t>
      </w:r>
      <w:r>
        <w:rPr>
          <w:rFonts w:ascii="Times New Roman" w:hAnsi="Times New Roman" w:cs="Times New Roman"/>
          <w:sz w:val="22"/>
          <w:szCs w:val="22"/>
          <w:lang w:val="en-US"/>
        </w:rPr>
        <w:t xml:space="preserve"> 43, 17 (see n. 8 above), </w:t>
      </w:r>
      <w:r w:rsidRPr="00A15D9C">
        <w:rPr>
          <w:rFonts w:ascii="Times New Roman" w:hAnsi="Times New Roman" w:cs="Times New Roman"/>
          <w:sz w:val="22"/>
          <w:szCs w:val="22"/>
        </w:rPr>
        <w:t>Tac.</w:t>
      </w:r>
      <w:proofErr w:type="gramEnd"/>
      <w:r w:rsidRPr="00A15D9C">
        <w:rPr>
          <w:rFonts w:ascii="Times New Roman" w:hAnsi="Times New Roman" w:cs="Times New Roman"/>
          <w:sz w:val="22"/>
          <w:szCs w:val="22"/>
        </w:rPr>
        <w:t xml:space="preserve"> </w:t>
      </w:r>
      <w:r w:rsidRPr="00A15D9C">
        <w:rPr>
          <w:rFonts w:ascii="Times New Roman" w:hAnsi="Times New Roman" w:cs="Times New Roman"/>
          <w:i/>
          <w:sz w:val="22"/>
          <w:szCs w:val="22"/>
        </w:rPr>
        <w:t>Agr</w:t>
      </w:r>
      <w:r w:rsidRPr="00A15D9C">
        <w:rPr>
          <w:rFonts w:ascii="Times New Roman" w:hAnsi="Times New Roman" w:cs="Times New Roman"/>
          <w:sz w:val="22"/>
          <w:szCs w:val="22"/>
        </w:rPr>
        <w:t xml:space="preserve">. 22, </w:t>
      </w:r>
      <w:proofErr w:type="gramStart"/>
      <w:r w:rsidRPr="00A15D9C">
        <w:rPr>
          <w:rFonts w:ascii="Times New Roman" w:hAnsi="Times New Roman" w:cs="Times New Roman"/>
          <w:sz w:val="22"/>
          <w:szCs w:val="22"/>
        </w:rPr>
        <w:t xml:space="preserve">4 </w:t>
      </w:r>
      <w:r w:rsidRPr="00A15D9C">
        <w:rPr>
          <w:rFonts w:ascii="Times New Roman" w:hAnsi="Times New Roman" w:cs="Times New Roman"/>
          <w:i/>
          <w:sz w:val="22"/>
          <w:szCs w:val="22"/>
        </w:rPr>
        <w:t>seu</w:t>
      </w:r>
      <w:proofErr w:type="gramEnd"/>
      <w:r w:rsidRPr="00A15D9C">
        <w:rPr>
          <w:rFonts w:ascii="Times New Roman" w:hAnsi="Times New Roman" w:cs="Times New Roman"/>
          <w:i/>
          <w:sz w:val="22"/>
          <w:szCs w:val="22"/>
        </w:rPr>
        <w:t xml:space="preserve"> centurio seu praefectus incorruptum facti testem habebat</w:t>
      </w:r>
      <w:r w:rsidRPr="00A15D9C">
        <w:rPr>
          <w:rFonts w:ascii="Times New Roman" w:hAnsi="Times New Roman" w:cs="Times New Roman"/>
          <w:sz w:val="22"/>
          <w:szCs w:val="22"/>
        </w:rPr>
        <w:t>.</w:t>
      </w:r>
    </w:p>
  </w:footnote>
  <w:footnote w:id="11">
    <w:p w14:paraId="79BC0443" w14:textId="0A7F0062" w:rsidR="00503345" w:rsidRPr="00B117F5" w:rsidRDefault="00503345">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For the importance of the theme of Trajan’s visible presence in </w:t>
      </w:r>
      <w:r>
        <w:rPr>
          <w:rFonts w:ascii="Times New Roman" w:hAnsi="Times New Roman" w:cs="Times New Roman"/>
          <w:sz w:val="22"/>
          <w:szCs w:val="22"/>
        </w:rPr>
        <w:t>Pliny’s</w:t>
      </w:r>
      <w:r w:rsidRPr="00B117F5">
        <w:rPr>
          <w:rFonts w:ascii="Times New Roman" w:hAnsi="Times New Roman" w:cs="Times New Roman"/>
          <w:sz w:val="22"/>
          <w:szCs w:val="22"/>
        </w:rPr>
        <w:t xml:space="preserve"> speech, see further Speriani in this volume</w:t>
      </w:r>
      <w:r>
        <w:rPr>
          <w:rFonts w:ascii="Times New Roman" w:hAnsi="Times New Roman" w:cs="Times New Roman"/>
          <w:sz w:val="22"/>
          <w:szCs w:val="22"/>
        </w:rPr>
        <w:t xml:space="preserve">; cf. Galfré in this volume, pp. 2-3 [000-000] on the sense of Trajan as </w:t>
      </w:r>
      <w:r>
        <w:rPr>
          <w:rFonts w:ascii="Times New Roman" w:hAnsi="Times New Roman" w:cs="Times New Roman"/>
          <w:i/>
          <w:sz w:val="22"/>
          <w:szCs w:val="22"/>
        </w:rPr>
        <w:t>praesens</w:t>
      </w:r>
      <w:r>
        <w:rPr>
          <w:rFonts w:ascii="Times New Roman" w:hAnsi="Times New Roman" w:cs="Times New Roman"/>
          <w:sz w:val="22"/>
          <w:szCs w:val="22"/>
        </w:rPr>
        <w:t>.</w:t>
      </w:r>
    </w:p>
  </w:footnote>
  <w:footnote w:id="12">
    <w:p w14:paraId="793F9862" w14:textId="410CC15F" w:rsidR="00503345" w:rsidRPr="00B117F5" w:rsidRDefault="00503345">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For praise of a leader for choosing good subordinates, cf. e.g Tac. </w:t>
      </w:r>
      <w:r w:rsidRPr="00B117F5">
        <w:rPr>
          <w:rFonts w:ascii="Times New Roman" w:hAnsi="Times New Roman" w:cs="Times New Roman"/>
          <w:i/>
          <w:sz w:val="22"/>
          <w:szCs w:val="22"/>
        </w:rPr>
        <w:t>Ag</w:t>
      </w:r>
      <w:r w:rsidRPr="00B117F5">
        <w:rPr>
          <w:rFonts w:ascii="Times New Roman" w:hAnsi="Times New Roman" w:cs="Times New Roman"/>
          <w:sz w:val="22"/>
          <w:szCs w:val="22"/>
        </w:rPr>
        <w:t xml:space="preserve">. </w:t>
      </w:r>
      <w:proofErr w:type="gramStart"/>
      <w:r w:rsidRPr="00B117F5">
        <w:rPr>
          <w:rFonts w:ascii="Times New Roman" w:hAnsi="Times New Roman" w:cs="Times New Roman"/>
          <w:sz w:val="22"/>
          <w:szCs w:val="22"/>
        </w:rPr>
        <w:t>19, 3.</w:t>
      </w:r>
      <w:proofErr w:type="gramEnd"/>
    </w:p>
  </w:footnote>
  <w:footnote w:id="13">
    <w:p w14:paraId="2A3DCB28" w14:textId="3E2F191C" w:rsidR="00503345" w:rsidRPr="002E2155" w:rsidRDefault="00503345">
      <w:pPr>
        <w:pStyle w:val="FootnoteText"/>
        <w:rPr>
          <w:rFonts w:ascii="Times New Roman" w:hAnsi="Times New Roman" w:cs="Times New Roman"/>
          <w:sz w:val="22"/>
          <w:szCs w:val="22"/>
          <w:lang w:val="en-US"/>
        </w:rPr>
      </w:pPr>
      <w:r w:rsidRPr="002E2155">
        <w:rPr>
          <w:rStyle w:val="FootnoteReference"/>
          <w:rFonts w:ascii="Times New Roman" w:hAnsi="Times New Roman" w:cs="Times New Roman"/>
          <w:sz w:val="22"/>
          <w:szCs w:val="22"/>
        </w:rPr>
        <w:footnoteRef/>
      </w:r>
      <w:r w:rsidRPr="002E2155">
        <w:rPr>
          <w:rFonts w:ascii="Times New Roman" w:hAnsi="Times New Roman" w:cs="Times New Roman"/>
          <w:sz w:val="22"/>
          <w:szCs w:val="22"/>
        </w:rPr>
        <w:t xml:space="preserve"> </w:t>
      </w:r>
      <w:r w:rsidRPr="002E2155">
        <w:rPr>
          <w:rFonts w:ascii="Times New Roman" w:hAnsi="Times New Roman" w:cs="Times New Roman"/>
          <w:sz w:val="22"/>
          <w:szCs w:val="22"/>
          <w:lang w:val="en-US"/>
        </w:rPr>
        <w:t xml:space="preserve">For this section of the speech, see the discussion of J. Henderson, </w:t>
      </w:r>
      <w:r w:rsidRPr="002E2155">
        <w:rPr>
          <w:rFonts w:ascii="Times New Roman" w:hAnsi="Times New Roman" w:cs="Times New Roman"/>
          <w:i/>
          <w:sz w:val="22"/>
          <w:szCs w:val="22"/>
          <w:lang w:val="en-US"/>
        </w:rPr>
        <w:t>Down the Pan: historical exemplarity in the Panegyricus</w:t>
      </w:r>
      <w:r w:rsidRPr="002E2155">
        <w:rPr>
          <w:rFonts w:ascii="Times New Roman" w:hAnsi="Times New Roman" w:cs="Times New Roman"/>
          <w:sz w:val="22"/>
          <w:szCs w:val="22"/>
          <w:lang w:val="en-US"/>
        </w:rPr>
        <w:t xml:space="preserve">, in P. Roche (ed.), </w:t>
      </w:r>
      <w:r w:rsidRPr="002E2155">
        <w:rPr>
          <w:rFonts w:ascii="Times New Roman" w:hAnsi="Times New Roman" w:cs="Times New Roman"/>
          <w:i/>
          <w:sz w:val="22"/>
          <w:szCs w:val="22"/>
          <w:lang w:val="en-US"/>
        </w:rPr>
        <w:t>Pliny’s Praise: The Panegyricus in the Roman World</w:t>
      </w:r>
      <w:r w:rsidRPr="002E2155">
        <w:rPr>
          <w:rFonts w:ascii="Times New Roman" w:hAnsi="Times New Roman" w:cs="Times New Roman"/>
          <w:sz w:val="22"/>
          <w:szCs w:val="22"/>
          <w:lang w:val="en-US"/>
        </w:rPr>
        <w:t>, Cambridge 2011, pp. 142-</w:t>
      </w:r>
      <w:r>
        <w:rPr>
          <w:rFonts w:ascii="Times New Roman" w:hAnsi="Times New Roman" w:cs="Times New Roman"/>
          <w:sz w:val="22"/>
          <w:szCs w:val="22"/>
          <w:lang w:val="en-US"/>
        </w:rPr>
        <w:t>1</w:t>
      </w:r>
      <w:r w:rsidRPr="002E2155">
        <w:rPr>
          <w:rFonts w:ascii="Times New Roman" w:hAnsi="Times New Roman" w:cs="Times New Roman"/>
          <w:sz w:val="22"/>
          <w:szCs w:val="22"/>
          <w:lang w:val="en-US"/>
        </w:rPr>
        <w:t>74, at pp. 167-</w:t>
      </w:r>
      <w:r>
        <w:rPr>
          <w:rFonts w:ascii="Times New Roman" w:hAnsi="Times New Roman" w:cs="Times New Roman"/>
          <w:sz w:val="22"/>
          <w:szCs w:val="22"/>
          <w:lang w:val="en-US"/>
        </w:rPr>
        <w:t>16</w:t>
      </w:r>
      <w:r w:rsidRPr="002E2155">
        <w:rPr>
          <w:rFonts w:ascii="Times New Roman" w:hAnsi="Times New Roman" w:cs="Times New Roman"/>
          <w:sz w:val="22"/>
          <w:szCs w:val="22"/>
          <w:lang w:val="en-US"/>
        </w:rPr>
        <w:t>9.</w:t>
      </w:r>
    </w:p>
  </w:footnote>
  <w:footnote w:id="14">
    <w:p w14:paraId="6204F4F7" w14:textId="781993CF" w:rsidR="00503345" w:rsidRPr="000D5C41" w:rsidRDefault="00503345">
      <w:pPr>
        <w:pStyle w:val="FootnoteText"/>
        <w:rPr>
          <w:rFonts w:ascii="Times New Roman" w:hAnsi="Times New Roman" w:cs="Times New Roman"/>
          <w:sz w:val="22"/>
          <w:szCs w:val="22"/>
          <w:lang w:val="en-US"/>
        </w:rPr>
      </w:pPr>
      <w:r w:rsidRPr="000D5C41">
        <w:rPr>
          <w:rStyle w:val="FootnoteReference"/>
          <w:rFonts w:ascii="Times New Roman" w:hAnsi="Times New Roman" w:cs="Times New Roman"/>
          <w:sz w:val="22"/>
          <w:szCs w:val="22"/>
        </w:rPr>
        <w:footnoteRef/>
      </w:r>
      <w:r w:rsidRPr="000D5C41">
        <w:rPr>
          <w:rFonts w:ascii="Times New Roman" w:hAnsi="Times New Roman" w:cs="Times New Roman"/>
          <w:sz w:val="22"/>
          <w:szCs w:val="22"/>
        </w:rPr>
        <w:t xml:space="preserve"> </w:t>
      </w:r>
      <w:proofErr w:type="gramStart"/>
      <w:r w:rsidRPr="000D5C41">
        <w:rPr>
          <w:rFonts w:ascii="Times New Roman" w:hAnsi="Times New Roman" w:cs="Times New Roman"/>
          <w:sz w:val="22"/>
          <w:szCs w:val="22"/>
          <w:lang w:val="en-US"/>
        </w:rPr>
        <w:t xml:space="preserve">For Trajan’s support for the nobility in </w:t>
      </w:r>
      <w:r w:rsidRPr="000D5C41">
        <w:rPr>
          <w:rFonts w:ascii="Times New Roman" w:hAnsi="Times New Roman" w:cs="Times New Roman"/>
          <w:i/>
          <w:sz w:val="22"/>
          <w:szCs w:val="22"/>
          <w:lang w:val="en-US"/>
        </w:rPr>
        <w:t>Pan</w:t>
      </w:r>
      <w:r w:rsidRPr="000D5C41">
        <w:rPr>
          <w:rFonts w:ascii="Times New Roman" w:hAnsi="Times New Roman" w:cs="Times New Roman"/>
          <w:sz w:val="22"/>
          <w:szCs w:val="22"/>
          <w:lang w:val="en-US"/>
        </w:rPr>
        <w:t>.</w:t>
      </w:r>
      <w:proofErr w:type="gramEnd"/>
      <w:r w:rsidRPr="000D5C41">
        <w:rPr>
          <w:rFonts w:ascii="Times New Roman" w:hAnsi="Times New Roman" w:cs="Times New Roman"/>
          <w:sz w:val="22"/>
          <w:szCs w:val="22"/>
          <w:lang w:val="en-US"/>
        </w:rPr>
        <w:t xml:space="preserve"> 69, 5-6, see further A.M. Gowing, </w:t>
      </w:r>
      <w:r w:rsidRPr="000D5C41">
        <w:rPr>
          <w:rFonts w:ascii="Times New Roman" w:hAnsi="Times New Roman" w:cs="Times New Roman"/>
          <w:i/>
          <w:sz w:val="22"/>
          <w:szCs w:val="22"/>
          <w:lang w:val="en-US"/>
        </w:rPr>
        <w:t>Empire and Memory: The Representation of the Roman Republic in Imperial Culture</w:t>
      </w:r>
      <w:r w:rsidRPr="000D5C41">
        <w:rPr>
          <w:rFonts w:ascii="Times New Roman" w:hAnsi="Times New Roman" w:cs="Times New Roman"/>
          <w:sz w:val="22"/>
          <w:szCs w:val="22"/>
          <w:lang w:val="en-US"/>
        </w:rPr>
        <w:t xml:space="preserve">, </w:t>
      </w:r>
      <w:proofErr w:type="gramStart"/>
      <w:r w:rsidRPr="000D5C41">
        <w:rPr>
          <w:rFonts w:ascii="Times New Roman" w:hAnsi="Times New Roman" w:cs="Times New Roman"/>
          <w:sz w:val="22"/>
          <w:szCs w:val="22"/>
          <w:lang w:val="en-US"/>
        </w:rPr>
        <w:t>Cambridge</w:t>
      </w:r>
      <w:proofErr w:type="gramEnd"/>
      <w:r w:rsidRPr="000D5C41">
        <w:rPr>
          <w:rFonts w:ascii="Times New Roman" w:hAnsi="Times New Roman" w:cs="Times New Roman"/>
          <w:sz w:val="22"/>
          <w:szCs w:val="22"/>
          <w:lang w:val="en-US"/>
        </w:rPr>
        <w:t xml:space="preserve"> 2005, pp. 127-</w:t>
      </w:r>
      <w:r>
        <w:rPr>
          <w:rFonts w:ascii="Times New Roman" w:hAnsi="Times New Roman" w:cs="Times New Roman"/>
          <w:sz w:val="22"/>
          <w:szCs w:val="22"/>
          <w:lang w:val="en-US"/>
        </w:rPr>
        <w:t>12</w:t>
      </w:r>
      <w:r w:rsidRPr="000D5C41">
        <w:rPr>
          <w:rFonts w:ascii="Times New Roman" w:hAnsi="Times New Roman" w:cs="Times New Roman"/>
          <w:sz w:val="22"/>
          <w:szCs w:val="22"/>
          <w:lang w:val="en-US"/>
        </w:rPr>
        <w:t>8.</w:t>
      </w:r>
    </w:p>
  </w:footnote>
  <w:footnote w:id="15">
    <w:p w14:paraId="5130F4C3" w14:textId="31C15B9A" w:rsidR="00503345" w:rsidRPr="002E2155" w:rsidRDefault="00503345">
      <w:pPr>
        <w:pStyle w:val="FootnoteText"/>
        <w:rPr>
          <w:rFonts w:ascii="Times New Roman" w:hAnsi="Times New Roman" w:cs="Times New Roman"/>
          <w:sz w:val="22"/>
          <w:szCs w:val="22"/>
          <w:lang w:val="en-US"/>
        </w:rPr>
      </w:pPr>
      <w:r w:rsidRPr="002E2155">
        <w:rPr>
          <w:rStyle w:val="FootnoteReference"/>
          <w:rFonts w:ascii="Times New Roman" w:hAnsi="Times New Roman" w:cs="Times New Roman"/>
          <w:sz w:val="22"/>
          <w:szCs w:val="22"/>
        </w:rPr>
        <w:footnoteRef/>
      </w:r>
      <w:r w:rsidRPr="002E2155">
        <w:rPr>
          <w:rFonts w:ascii="Times New Roman" w:hAnsi="Times New Roman" w:cs="Times New Roman"/>
          <w:sz w:val="22"/>
          <w:szCs w:val="22"/>
        </w:rPr>
        <w:t xml:space="preserve"> </w:t>
      </w:r>
      <w:r w:rsidRPr="002E2155">
        <w:rPr>
          <w:rFonts w:ascii="Times New Roman" w:hAnsi="Times New Roman" w:cs="Times New Roman"/>
          <w:sz w:val="22"/>
          <w:szCs w:val="22"/>
          <w:lang w:val="en-US"/>
        </w:rPr>
        <w:t>The individual is generally taken to be Sex. Quinctilius Valerius Maximus (</w:t>
      </w:r>
      <w:r w:rsidRPr="002E2155">
        <w:rPr>
          <w:rFonts w:ascii="Times New Roman" w:hAnsi="Times New Roman" w:cs="Times New Roman"/>
          <w:i/>
          <w:sz w:val="22"/>
          <w:szCs w:val="22"/>
          <w:lang w:val="en-US"/>
        </w:rPr>
        <w:t>PIR</w:t>
      </w:r>
      <w:r w:rsidRPr="002E2155">
        <w:rPr>
          <w:rFonts w:ascii="Times New Roman" w:hAnsi="Times New Roman" w:cs="Times New Roman"/>
          <w:sz w:val="22"/>
          <w:szCs w:val="22"/>
          <w:vertAlign w:val="superscript"/>
          <w:lang w:val="en-US"/>
        </w:rPr>
        <w:t>2</w:t>
      </w:r>
      <w:r w:rsidRPr="002E2155">
        <w:rPr>
          <w:rFonts w:ascii="Times New Roman" w:hAnsi="Times New Roman" w:cs="Times New Roman"/>
          <w:sz w:val="22"/>
          <w:szCs w:val="22"/>
          <w:lang w:val="en-US"/>
        </w:rPr>
        <w:t xml:space="preserve"> M 399), on the basis of </w:t>
      </w:r>
      <w:r w:rsidRPr="002E2155">
        <w:rPr>
          <w:rFonts w:ascii="Times New Roman" w:hAnsi="Times New Roman" w:cs="Times New Roman"/>
          <w:i/>
          <w:sz w:val="22"/>
          <w:szCs w:val="22"/>
          <w:lang w:val="en-US"/>
        </w:rPr>
        <w:t>ILS</w:t>
      </w:r>
      <w:r w:rsidRPr="002E2155">
        <w:rPr>
          <w:rFonts w:ascii="Times New Roman" w:hAnsi="Times New Roman" w:cs="Times New Roman"/>
          <w:sz w:val="22"/>
          <w:szCs w:val="22"/>
          <w:lang w:val="en-US"/>
        </w:rPr>
        <w:t xml:space="preserve"> 1018 (Alexandria Troas)</w:t>
      </w:r>
      <w:r>
        <w:rPr>
          <w:rFonts w:ascii="Times New Roman" w:hAnsi="Times New Roman" w:cs="Times New Roman"/>
          <w:sz w:val="22"/>
          <w:szCs w:val="22"/>
          <w:lang w:val="en-US"/>
        </w:rPr>
        <w:t>, which records his post as quaestor in Bithynia-Pontus</w:t>
      </w:r>
      <w:r w:rsidRPr="002E2155">
        <w:rPr>
          <w:rFonts w:ascii="Times New Roman" w:hAnsi="Times New Roman" w:cs="Times New Roman"/>
          <w:sz w:val="22"/>
          <w:szCs w:val="22"/>
          <w:lang w:val="en-US"/>
        </w:rPr>
        <w:t xml:space="preserve">: cf. Plin. </w:t>
      </w:r>
      <w:proofErr w:type="gramStart"/>
      <w:r w:rsidRPr="002E2155">
        <w:rPr>
          <w:rFonts w:ascii="Times New Roman" w:hAnsi="Times New Roman" w:cs="Times New Roman"/>
          <w:i/>
          <w:sz w:val="22"/>
          <w:szCs w:val="22"/>
          <w:lang w:val="en-US"/>
        </w:rPr>
        <w:t>Ep</w:t>
      </w:r>
      <w:r>
        <w:rPr>
          <w:rFonts w:ascii="Times New Roman" w:hAnsi="Times New Roman" w:cs="Times New Roman"/>
          <w:i/>
          <w:sz w:val="22"/>
          <w:szCs w:val="22"/>
          <w:lang w:val="en-US"/>
        </w:rPr>
        <w:t>ist</w:t>
      </w:r>
      <w:r w:rsidRPr="002E2155">
        <w:rPr>
          <w:rFonts w:ascii="Times New Roman" w:hAnsi="Times New Roman" w:cs="Times New Roman"/>
          <w:sz w:val="22"/>
          <w:szCs w:val="22"/>
          <w:lang w:val="en-US"/>
        </w:rPr>
        <w:t xml:space="preserve">. </w:t>
      </w:r>
      <w:r w:rsidRPr="0048762A">
        <w:rPr>
          <w:rFonts w:ascii="Times New Roman" w:hAnsi="Times New Roman" w:cs="Times New Roman"/>
          <w:smallCaps/>
          <w:sz w:val="22"/>
          <w:szCs w:val="22"/>
          <w:lang w:val="en-US"/>
        </w:rPr>
        <w:t>viii</w:t>
      </w:r>
      <w:r w:rsidRPr="002E2155">
        <w:rPr>
          <w:rFonts w:ascii="Times New Roman" w:hAnsi="Times New Roman" w:cs="Times New Roman"/>
          <w:sz w:val="22"/>
          <w:szCs w:val="22"/>
          <w:lang w:val="en-US"/>
        </w:rPr>
        <w:t xml:space="preserve"> 24, 8; R. Syme, </w:t>
      </w:r>
      <w:r w:rsidRPr="002E2155">
        <w:rPr>
          <w:rFonts w:ascii="Times New Roman" w:hAnsi="Times New Roman" w:cs="Times New Roman"/>
          <w:i/>
          <w:sz w:val="22"/>
          <w:szCs w:val="22"/>
          <w:lang w:val="en-US"/>
        </w:rPr>
        <w:t>Correspondents of Pliny</w:t>
      </w:r>
      <w:r w:rsidRPr="002E2155">
        <w:rPr>
          <w:rFonts w:ascii="Times New Roman" w:hAnsi="Times New Roman" w:cs="Times New Roman"/>
          <w:sz w:val="22"/>
          <w:szCs w:val="22"/>
          <w:lang w:val="en-US"/>
        </w:rPr>
        <w:t>, «Historia» 34 (1985), pp. 324-5</w:t>
      </w:r>
      <w:r>
        <w:rPr>
          <w:rFonts w:ascii="Times New Roman" w:hAnsi="Times New Roman" w:cs="Times New Roman"/>
          <w:sz w:val="22"/>
          <w:szCs w:val="22"/>
          <w:lang w:val="en-US"/>
        </w:rPr>
        <w:t>3</w:t>
      </w:r>
      <w:r w:rsidRPr="002E2155">
        <w:rPr>
          <w:rFonts w:ascii="Times New Roman" w:hAnsi="Times New Roman" w:cs="Times New Roman"/>
          <w:sz w:val="22"/>
          <w:szCs w:val="22"/>
          <w:lang w:val="en-US"/>
        </w:rPr>
        <w:t>9, at pp.</w:t>
      </w:r>
      <w:proofErr w:type="gramEnd"/>
      <w:r w:rsidRPr="002E2155">
        <w:rPr>
          <w:rFonts w:ascii="Times New Roman" w:hAnsi="Times New Roman" w:cs="Times New Roman"/>
          <w:sz w:val="22"/>
          <w:szCs w:val="22"/>
          <w:lang w:val="en-US"/>
        </w:rPr>
        <w:t xml:space="preserve">  329-</w:t>
      </w:r>
      <w:r>
        <w:rPr>
          <w:rFonts w:ascii="Times New Roman" w:hAnsi="Times New Roman" w:cs="Times New Roman"/>
          <w:sz w:val="22"/>
          <w:szCs w:val="22"/>
          <w:lang w:val="en-US"/>
        </w:rPr>
        <w:t>3</w:t>
      </w:r>
      <w:r w:rsidRPr="002E2155">
        <w:rPr>
          <w:rFonts w:ascii="Times New Roman" w:hAnsi="Times New Roman" w:cs="Times New Roman"/>
          <w:sz w:val="22"/>
          <w:szCs w:val="22"/>
          <w:lang w:val="en-US"/>
        </w:rPr>
        <w:t xml:space="preserve">31 (= </w:t>
      </w:r>
      <w:r w:rsidRPr="002E2155">
        <w:rPr>
          <w:rFonts w:ascii="Times New Roman" w:hAnsi="Times New Roman" w:cs="Times New Roman"/>
          <w:i/>
          <w:sz w:val="22"/>
          <w:szCs w:val="22"/>
          <w:lang w:val="en-US"/>
        </w:rPr>
        <w:t>Roman Papers, Vol. 5</w:t>
      </w:r>
      <w:r w:rsidRPr="002E2155">
        <w:rPr>
          <w:rFonts w:ascii="Times New Roman" w:hAnsi="Times New Roman" w:cs="Times New Roman"/>
          <w:sz w:val="22"/>
          <w:szCs w:val="22"/>
          <w:lang w:val="en-US"/>
        </w:rPr>
        <w:t>, pp. 440-</w:t>
      </w:r>
      <w:r>
        <w:rPr>
          <w:rFonts w:ascii="Times New Roman" w:hAnsi="Times New Roman" w:cs="Times New Roman"/>
          <w:sz w:val="22"/>
          <w:szCs w:val="22"/>
          <w:lang w:val="en-US"/>
        </w:rPr>
        <w:t>4</w:t>
      </w:r>
      <w:r w:rsidRPr="002E2155">
        <w:rPr>
          <w:rFonts w:ascii="Times New Roman" w:hAnsi="Times New Roman" w:cs="Times New Roman"/>
          <w:sz w:val="22"/>
          <w:szCs w:val="22"/>
          <w:lang w:val="en-US"/>
        </w:rPr>
        <w:t>77, at pp. 446-</w:t>
      </w:r>
      <w:r>
        <w:rPr>
          <w:rFonts w:ascii="Times New Roman" w:hAnsi="Times New Roman" w:cs="Times New Roman"/>
          <w:sz w:val="22"/>
          <w:szCs w:val="22"/>
          <w:lang w:val="en-US"/>
        </w:rPr>
        <w:t>44</w:t>
      </w:r>
      <w:r w:rsidRPr="002E2155">
        <w:rPr>
          <w:rFonts w:ascii="Times New Roman" w:hAnsi="Times New Roman" w:cs="Times New Roman"/>
          <w:sz w:val="22"/>
          <w:szCs w:val="22"/>
          <w:lang w:val="en-US"/>
        </w:rPr>
        <w:t xml:space="preserve">7), C.P. Jones, </w:t>
      </w:r>
      <w:r w:rsidRPr="002E2155">
        <w:rPr>
          <w:rFonts w:ascii="Times New Roman" w:hAnsi="Times New Roman" w:cs="Times New Roman"/>
          <w:i/>
          <w:sz w:val="22"/>
          <w:szCs w:val="22"/>
          <w:lang w:val="en-US"/>
        </w:rPr>
        <w:t>A Decree of Thyatira in Lydia</w:t>
      </w:r>
      <w:r w:rsidRPr="002E2155">
        <w:rPr>
          <w:rFonts w:ascii="Times New Roman" w:hAnsi="Times New Roman" w:cs="Times New Roman"/>
          <w:sz w:val="22"/>
          <w:szCs w:val="22"/>
          <w:lang w:val="en-US"/>
        </w:rPr>
        <w:t>, «Chiron» 29 (1999), pp. 1-21, at pp. 18-19.</w:t>
      </w:r>
    </w:p>
  </w:footnote>
  <w:footnote w:id="16">
    <w:p w14:paraId="76A13A75" w14:textId="13E0C071"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The meeting at which these events took place is likely to have taken place in early January of AD 100, soon after Trajan took up his own consulship on 1 January: see </w:t>
      </w:r>
      <w:r>
        <w:rPr>
          <w:rFonts w:ascii="Times New Roman" w:hAnsi="Times New Roman" w:cs="Times New Roman"/>
          <w:sz w:val="22"/>
          <w:szCs w:val="22"/>
        </w:rPr>
        <w:t xml:space="preserve">R.J.A. </w:t>
      </w:r>
      <w:r w:rsidRPr="007971F9">
        <w:rPr>
          <w:rFonts w:ascii="Times New Roman" w:hAnsi="Times New Roman" w:cs="Times New Roman"/>
          <w:sz w:val="22"/>
          <w:szCs w:val="22"/>
        </w:rPr>
        <w:t>Talbert</w:t>
      </w:r>
      <w:r>
        <w:rPr>
          <w:rFonts w:ascii="Times New Roman" w:hAnsi="Times New Roman" w:cs="Times New Roman"/>
          <w:sz w:val="22"/>
          <w:szCs w:val="22"/>
        </w:rPr>
        <w:t xml:space="preserve">, </w:t>
      </w:r>
      <w:r>
        <w:rPr>
          <w:rFonts w:ascii="Times New Roman" w:hAnsi="Times New Roman" w:cs="Times New Roman"/>
          <w:i/>
          <w:sz w:val="22"/>
          <w:szCs w:val="22"/>
        </w:rPr>
        <w:t>The Senate of Imperial Rome</w:t>
      </w:r>
      <w:r>
        <w:rPr>
          <w:rFonts w:ascii="Times New Roman" w:hAnsi="Times New Roman" w:cs="Times New Roman"/>
          <w:sz w:val="22"/>
          <w:szCs w:val="22"/>
        </w:rPr>
        <w:t>, Princeton 1984, p.</w:t>
      </w:r>
      <w:r w:rsidRPr="007971F9">
        <w:rPr>
          <w:rFonts w:ascii="Times New Roman" w:hAnsi="Times New Roman" w:cs="Times New Roman"/>
          <w:sz w:val="22"/>
          <w:szCs w:val="22"/>
        </w:rPr>
        <w:t xml:space="preserve"> 205, who suggests that the meeting is likely (on the basis that a person who had held the quaestorship was a candidate) to have included elections for praetors and aediles for AD 101, as well as the election of the suffect consuls (including Pliny) for the remainder of AD 100. Talbert</w:t>
      </w:r>
      <w:r>
        <w:rPr>
          <w:rFonts w:ascii="Times New Roman" w:hAnsi="Times New Roman" w:cs="Times New Roman"/>
          <w:sz w:val="22"/>
          <w:szCs w:val="22"/>
        </w:rPr>
        <w:t>,</w:t>
      </w:r>
      <w:r w:rsidRPr="007971F9">
        <w:rPr>
          <w:rFonts w:ascii="Times New Roman" w:hAnsi="Times New Roman" w:cs="Times New Roman"/>
          <w:sz w:val="22"/>
          <w:szCs w:val="22"/>
        </w:rPr>
        <w:t xml:space="preserve"> </w:t>
      </w:r>
      <w:r>
        <w:rPr>
          <w:rFonts w:ascii="Times New Roman" w:hAnsi="Times New Roman" w:cs="Times New Roman"/>
          <w:i/>
          <w:sz w:val="22"/>
          <w:szCs w:val="22"/>
        </w:rPr>
        <w:t>The Senate of Imperial Rome</w:t>
      </w:r>
      <w:r>
        <w:rPr>
          <w:rFonts w:ascii="Times New Roman" w:hAnsi="Times New Roman" w:cs="Times New Roman"/>
          <w:sz w:val="22"/>
          <w:szCs w:val="22"/>
        </w:rPr>
        <w:t>, cit., pp.</w:t>
      </w:r>
      <w:r w:rsidRPr="007971F9">
        <w:rPr>
          <w:rFonts w:ascii="Times New Roman" w:hAnsi="Times New Roman" w:cs="Times New Roman"/>
          <w:sz w:val="22"/>
          <w:szCs w:val="22"/>
        </w:rPr>
        <w:t xml:space="preserve"> 205-</w:t>
      </w:r>
      <w:r>
        <w:rPr>
          <w:rFonts w:ascii="Times New Roman" w:hAnsi="Times New Roman" w:cs="Times New Roman"/>
          <w:sz w:val="22"/>
          <w:szCs w:val="22"/>
        </w:rPr>
        <w:t>20</w:t>
      </w:r>
      <w:r w:rsidRPr="007971F9">
        <w:rPr>
          <w:rFonts w:ascii="Times New Roman" w:hAnsi="Times New Roman" w:cs="Times New Roman"/>
          <w:sz w:val="22"/>
          <w:szCs w:val="22"/>
        </w:rPr>
        <w:t>7 goes on to suggest that the elections for the quaestorship would have been conducted on a different occasion, with the first, more important occasion for the election of the consuls and other higher magistracies perhaps taking place on 12 January.</w:t>
      </w:r>
    </w:p>
  </w:footnote>
  <w:footnote w:id="17">
    <w:p w14:paraId="7B37DDAB" w14:textId="6C6F5176"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On this change made by Tiberius, </w:t>
      </w:r>
      <w:r>
        <w:rPr>
          <w:rFonts w:ascii="Times New Roman" w:hAnsi="Times New Roman" w:cs="Times New Roman"/>
          <w:sz w:val="22"/>
          <w:szCs w:val="22"/>
        </w:rPr>
        <w:t>itself</w:t>
      </w:r>
      <w:r w:rsidRPr="007971F9">
        <w:rPr>
          <w:rFonts w:ascii="Times New Roman" w:hAnsi="Times New Roman" w:cs="Times New Roman"/>
          <w:sz w:val="22"/>
          <w:szCs w:val="22"/>
        </w:rPr>
        <w:t xml:space="preserve"> a </w:t>
      </w:r>
      <w:r>
        <w:rPr>
          <w:rFonts w:ascii="Times New Roman" w:hAnsi="Times New Roman" w:cs="Times New Roman"/>
          <w:sz w:val="22"/>
          <w:szCs w:val="22"/>
        </w:rPr>
        <w:t>change to</w:t>
      </w:r>
      <w:r w:rsidRPr="007971F9">
        <w:rPr>
          <w:rFonts w:ascii="Times New Roman" w:hAnsi="Times New Roman" w:cs="Times New Roman"/>
          <w:sz w:val="22"/>
          <w:szCs w:val="22"/>
        </w:rPr>
        <w:t xml:space="preserve"> </w:t>
      </w:r>
      <w:r>
        <w:rPr>
          <w:rFonts w:ascii="Times New Roman" w:hAnsi="Times New Roman" w:cs="Times New Roman"/>
          <w:sz w:val="22"/>
          <w:szCs w:val="22"/>
        </w:rPr>
        <w:t>Augustus’ modification of the ancient practice of</w:t>
      </w:r>
      <w:r w:rsidRPr="007971F9">
        <w:rPr>
          <w:rFonts w:ascii="Times New Roman" w:hAnsi="Times New Roman" w:cs="Times New Roman"/>
          <w:sz w:val="22"/>
          <w:szCs w:val="22"/>
        </w:rPr>
        <w:t xml:space="preserve"> election by popular assemblies with the </w:t>
      </w:r>
      <w:r w:rsidRPr="007971F9">
        <w:rPr>
          <w:rFonts w:ascii="Times New Roman" w:hAnsi="Times New Roman" w:cs="Times New Roman"/>
          <w:i/>
          <w:sz w:val="22"/>
          <w:szCs w:val="22"/>
        </w:rPr>
        <w:t>Lex Valeria Cornelia</w:t>
      </w:r>
      <w:r>
        <w:rPr>
          <w:rFonts w:ascii="Times New Roman" w:hAnsi="Times New Roman" w:cs="Times New Roman"/>
          <w:sz w:val="22"/>
          <w:szCs w:val="22"/>
        </w:rPr>
        <w:t xml:space="preserve"> of AD 5 (</w:t>
      </w:r>
      <w:r w:rsidRPr="007971F9">
        <w:rPr>
          <w:rFonts w:ascii="Times New Roman" w:hAnsi="Times New Roman" w:cs="Times New Roman"/>
          <w:sz w:val="22"/>
          <w:szCs w:val="22"/>
        </w:rPr>
        <w:t xml:space="preserve">which saw a key preliminary role for senators and </w:t>
      </w:r>
      <w:r w:rsidRPr="007971F9">
        <w:rPr>
          <w:rFonts w:ascii="Times New Roman" w:hAnsi="Times New Roman" w:cs="Times New Roman"/>
          <w:i/>
          <w:sz w:val="22"/>
          <w:szCs w:val="22"/>
        </w:rPr>
        <w:t>equites</w:t>
      </w:r>
      <w:r w:rsidRPr="007971F9">
        <w:rPr>
          <w:rFonts w:ascii="Times New Roman" w:hAnsi="Times New Roman" w:cs="Times New Roman"/>
          <w:sz w:val="22"/>
          <w:szCs w:val="22"/>
        </w:rPr>
        <w:t xml:space="preserve"> in the </w:t>
      </w:r>
      <w:r w:rsidRPr="007971F9">
        <w:rPr>
          <w:rFonts w:ascii="Times New Roman" w:hAnsi="Times New Roman" w:cs="Times New Roman"/>
          <w:i/>
          <w:sz w:val="22"/>
          <w:szCs w:val="22"/>
        </w:rPr>
        <w:t>decuriae iudicum</w:t>
      </w:r>
      <w:r>
        <w:rPr>
          <w:rFonts w:ascii="Times New Roman" w:hAnsi="Times New Roman" w:cs="Times New Roman"/>
          <w:sz w:val="22"/>
          <w:szCs w:val="22"/>
        </w:rPr>
        <w:t>)</w:t>
      </w:r>
      <w:r w:rsidRPr="007971F9">
        <w:rPr>
          <w:rFonts w:ascii="Times New Roman" w:hAnsi="Times New Roman" w:cs="Times New Roman"/>
          <w:sz w:val="22"/>
          <w:szCs w:val="22"/>
        </w:rPr>
        <w:t>, see Talbert</w:t>
      </w:r>
      <w:r>
        <w:rPr>
          <w:rFonts w:ascii="Times New Roman" w:hAnsi="Times New Roman" w:cs="Times New Roman"/>
          <w:sz w:val="22"/>
          <w:szCs w:val="22"/>
        </w:rPr>
        <w:t xml:space="preserve">, </w:t>
      </w:r>
      <w:r>
        <w:rPr>
          <w:rFonts w:ascii="Times New Roman" w:hAnsi="Times New Roman" w:cs="Times New Roman"/>
          <w:i/>
          <w:sz w:val="22"/>
          <w:szCs w:val="22"/>
        </w:rPr>
        <w:t>The Senate of Imperial Rome</w:t>
      </w:r>
      <w:r>
        <w:rPr>
          <w:rFonts w:ascii="Times New Roman" w:hAnsi="Times New Roman" w:cs="Times New Roman"/>
          <w:sz w:val="22"/>
          <w:szCs w:val="22"/>
        </w:rPr>
        <w:t xml:space="preserve">, cit., pp. </w:t>
      </w:r>
      <w:r w:rsidRPr="007971F9">
        <w:rPr>
          <w:rFonts w:ascii="Times New Roman" w:hAnsi="Times New Roman" w:cs="Times New Roman"/>
          <w:sz w:val="22"/>
          <w:szCs w:val="22"/>
        </w:rPr>
        <w:t xml:space="preserve">54, </w:t>
      </w:r>
      <w:proofErr w:type="gramStart"/>
      <w:r w:rsidRPr="007971F9">
        <w:rPr>
          <w:rFonts w:ascii="Times New Roman" w:hAnsi="Times New Roman" w:cs="Times New Roman"/>
          <w:sz w:val="22"/>
          <w:szCs w:val="22"/>
        </w:rPr>
        <w:t>341</w:t>
      </w:r>
      <w:proofErr w:type="gramEnd"/>
      <w:r w:rsidRPr="007971F9">
        <w:rPr>
          <w:rFonts w:ascii="Times New Roman" w:hAnsi="Times New Roman" w:cs="Times New Roman"/>
          <w:sz w:val="22"/>
          <w:szCs w:val="22"/>
        </w:rPr>
        <w:t>-</w:t>
      </w:r>
      <w:r>
        <w:rPr>
          <w:rFonts w:ascii="Times New Roman" w:hAnsi="Times New Roman" w:cs="Times New Roman"/>
          <w:sz w:val="22"/>
          <w:szCs w:val="22"/>
        </w:rPr>
        <w:t>34</w:t>
      </w:r>
      <w:r w:rsidRPr="007971F9">
        <w:rPr>
          <w:rFonts w:ascii="Times New Roman" w:hAnsi="Times New Roman" w:cs="Times New Roman"/>
          <w:sz w:val="22"/>
          <w:szCs w:val="22"/>
        </w:rPr>
        <w:t>2.</w:t>
      </w:r>
    </w:p>
  </w:footnote>
  <w:footnote w:id="18">
    <w:p w14:paraId="3AF41B29" w14:textId="480D45AC" w:rsidR="00503345" w:rsidRPr="000A3BC8" w:rsidRDefault="00503345" w:rsidP="000A3BC8">
      <w:pPr>
        <w:widowControl w:val="0"/>
        <w:autoSpaceDE w:val="0"/>
        <w:autoSpaceDN w:val="0"/>
        <w:adjustRightInd w:val="0"/>
        <w:spacing w:after="0" w:line="240" w:lineRule="auto"/>
        <w:rPr>
          <w:rFonts w:ascii="Times New Roman" w:hAnsi="Times New Roman" w:cs="Times New Roman"/>
          <w:i/>
          <w:color w:val="000000"/>
          <w:lang w:val="en-US"/>
        </w:rPr>
      </w:pPr>
      <w:r w:rsidRPr="007971F9">
        <w:rPr>
          <w:rStyle w:val="FootnoteReference"/>
          <w:rFonts w:ascii="Times New Roman" w:hAnsi="Times New Roman" w:cs="Times New Roman"/>
        </w:rPr>
        <w:footnoteRef/>
      </w:r>
      <w:r w:rsidRPr="007971F9">
        <w:rPr>
          <w:rFonts w:ascii="Times New Roman" w:hAnsi="Times New Roman" w:cs="Times New Roman"/>
        </w:rPr>
        <w:t xml:space="preserve"> On consular elections in the Principate, where emperors were accustomed to declare their support for as many candidates as there were vacancies, so that elections were in practice uncontested, see </w:t>
      </w:r>
      <w:r>
        <w:rPr>
          <w:rFonts w:ascii="Times New Roman" w:hAnsi="Times New Roman" w:cs="Times New Roman"/>
        </w:rPr>
        <w:t xml:space="preserve">e.g. </w:t>
      </w:r>
      <w:r w:rsidRPr="000A3BC8">
        <w:rPr>
          <w:rFonts w:ascii="Times New Roman" w:hAnsi="Times New Roman" w:cs="Times New Roman"/>
        </w:rPr>
        <w:t xml:space="preserve">B.M. Levick, </w:t>
      </w:r>
      <w:r w:rsidRPr="000A3BC8">
        <w:rPr>
          <w:rFonts w:ascii="Times New Roman" w:hAnsi="Times New Roman" w:cs="Times New Roman"/>
          <w:i/>
          <w:color w:val="000000"/>
          <w:lang w:val="en-US"/>
        </w:rPr>
        <w:t>Imperial Control of the Elections under the Early Principate: Commendatio, Suffragatio, and "Nominatio"</w:t>
      </w:r>
      <w:r>
        <w:rPr>
          <w:rFonts w:ascii="Times New Roman" w:hAnsi="Times New Roman" w:cs="Times New Roman"/>
          <w:color w:val="000000"/>
          <w:lang w:val="en-US"/>
        </w:rPr>
        <w:t>, «Historia» 16 (1967), pp. 207-230</w:t>
      </w:r>
      <w:r>
        <w:rPr>
          <w:rFonts w:ascii="Times New Roman" w:hAnsi="Times New Roman" w:cs="Times New Roman"/>
        </w:rPr>
        <w:t xml:space="preserve">, </w:t>
      </w:r>
      <w:r w:rsidRPr="00F109FC">
        <w:rPr>
          <w:rFonts w:ascii="Times New Roman" w:hAnsi="Times New Roman" w:cs="Times New Roman"/>
        </w:rPr>
        <w:t>Talbert</w:t>
      </w:r>
      <w:r w:rsidRPr="000A3BC8">
        <w:rPr>
          <w:rFonts w:ascii="Times New Roman" w:hAnsi="Times New Roman" w:cs="Times New Roman"/>
        </w:rPr>
        <w:t xml:space="preserve">, </w:t>
      </w:r>
      <w:r w:rsidRPr="000A3BC8">
        <w:rPr>
          <w:rFonts w:ascii="Times New Roman" w:hAnsi="Times New Roman" w:cs="Times New Roman"/>
          <w:i/>
        </w:rPr>
        <w:t>The Senate of Imperial Rome</w:t>
      </w:r>
      <w:r w:rsidRPr="000A3BC8">
        <w:rPr>
          <w:rFonts w:ascii="Times New Roman" w:hAnsi="Times New Roman" w:cs="Times New Roman"/>
        </w:rPr>
        <w:t>, cit., p. 342</w:t>
      </w:r>
      <w:r>
        <w:rPr>
          <w:rFonts w:ascii="Times New Roman" w:hAnsi="Times New Roman" w:cs="Times New Roman"/>
        </w:rPr>
        <w:t xml:space="preserve">, F. Millar, </w:t>
      </w:r>
      <w:r>
        <w:rPr>
          <w:rFonts w:ascii="Times New Roman" w:hAnsi="Times New Roman" w:cs="Times New Roman"/>
          <w:i/>
        </w:rPr>
        <w:t xml:space="preserve">The Emperor in the Roman </w:t>
      </w:r>
      <w:r w:rsidRPr="00F109FC">
        <w:rPr>
          <w:rFonts w:ascii="Times New Roman" w:hAnsi="Times New Roman" w:cs="Times New Roman"/>
          <w:i/>
        </w:rPr>
        <w:t>World</w:t>
      </w:r>
      <w:r>
        <w:rPr>
          <w:rFonts w:ascii="Times New Roman" w:hAnsi="Times New Roman" w:cs="Times New Roman"/>
        </w:rPr>
        <w:t>, London 1992 (2</w:t>
      </w:r>
      <w:r w:rsidRPr="00F109FC">
        <w:rPr>
          <w:rFonts w:ascii="Times New Roman" w:hAnsi="Times New Roman" w:cs="Times New Roman"/>
          <w:vertAlign w:val="superscript"/>
        </w:rPr>
        <w:t>nd</w:t>
      </w:r>
      <w:r>
        <w:rPr>
          <w:rFonts w:ascii="Times New Roman" w:hAnsi="Times New Roman" w:cs="Times New Roman"/>
        </w:rPr>
        <w:t xml:space="preserve"> edition), pp. 306-309</w:t>
      </w:r>
      <w:r w:rsidRPr="000A3BC8">
        <w:rPr>
          <w:rFonts w:ascii="Times New Roman" w:hAnsi="Times New Roman" w:cs="Times New Roman"/>
        </w:rPr>
        <w:t xml:space="preserve">. With elections for other offices, Talbert, </w:t>
      </w:r>
      <w:r w:rsidRPr="000A3BC8">
        <w:rPr>
          <w:rFonts w:ascii="Times New Roman" w:hAnsi="Times New Roman" w:cs="Times New Roman"/>
          <w:i/>
        </w:rPr>
        <w:t>The</w:t>
      </w:r>
      <w:r>
        <w:rPr>
          <w:rFonts w:ascii="Times New Roman" w:hAnsi="Times New Roman" w:cs="Times New Roman"/>
          <w:i/>
        </w:rPr>
        <w:t xml:space="preserve"> Senate of Imperial Rome</w:t>
      </w:r>
      <w:r>
        <w:rPr>
          <w:rFonts w:ascii="Times New Roman" w:hAnsi="Times New Roman" w:cs="Times New Roman"/>
        </w:rPr>
        <w:t xml:space="preserve">, cit., p. </w:t>
      </w:r>
      <w:r w:rsidRPr="007971F9">
        <w:rPr>
          <w:rFonts w:ascii="Times New Roman" w:hAnsi="Times New Roman" w:cs="Times New Roman"/>
        </w:rPr>
        <w:t xml:space="preserve">342 n. 10 notes that the </w:t>
      </w:r>
      <w:r w:rsidRPr="007971F9">
        <w:rPr>
          <w:rFonts w:ascii="Times New Roman" w:hAnsi="Times New Roman" w:cs="Times New Roman"/>
          <w:i/>
        </w:rPr>
        <w:t>Lex de imperio Vespasiani</w:t>
      </w:r>
      <w:r w:rsidRPr="007971F9">
        <w:rPr>
          <w:rFonts w:ascii="Times New Roman" w:hAnsi="Times New Roman" w:cs="Times New Roman"/>
        </w:rPr>
        <w:t xml:space="preserve"> (</w:t>
      </w:r>
      <w:r w:rsidRPr="007971F9">
        <w:rPr>
          <w:rFonts w:ascii="Times New Roman" w:hAnsi="Times New Roman" w:cs="Times New Roman"/>
          <w:i/>
        </w:rPr>
        <w:t>FIRA</w:t>
      </w:r>
      <w:r w:rsidRPr="007971F9">
        <w:rPr>
          <w:rFonts w:ascii="Times New Roman" w:hAnsi="Times New Roman" w:cs="Times New Roman"/>
          <w:vertAlign w:val="superscript"/>
        </w:rPr>
        <w:t>2</w:t>
      </w:r>
      <w:r w:rsidRPr="007971F9">
        <w:rPr>
          <w:rFonts w:ascii="Times New Roman" w:hAnsi="Times New Roman" w:cs="Times New Roman"/>
        </w:rPr>
        <w:t xml:space="preserve"> I.15.10-13) </w:t>
      </w:r>
      <w:r>
        <w:rPr>
          <w:rFonts w:ascii="Times New Roman" w:hAnsi="Times New Roman" w:cs="Times New Roman"/>
          <w:color w:val="000000"/>
          <w:lang w:val="en-US"/>
        </w:rPr>
        <w:t>«</w:t>
      </w:r>
      <w:r w:rsidRPr="007971F9">
        <w:rPr>
          <w:rFonts w:ascii="Times New Roman" w:hAnsi="Times New Roman" w:cs="Times New Roman"/>
        </w:rPr>
        <w:t>required the election</w:t>
      </w:r>
      <w:r>
        <w:rPr>
          <w:rFonts w:ascii="Times New Roman" w:hAnsi="Times New Roman" w:cs="Times New Roman"/>
          <w:color w:val="000000"/>
          <w:lang w:val="en-US"/>
        </w:rPr>
        <w:t>»</w:t>
      </w:r>
      <w:r w:rsidRPr="007971F9">
        <w:rPr>
          <w:rFonts w:ascii="Times New Roman" w:hAnsi="Times New Roman" w:cs="Times New Roman"/>
        </w:rPr>
        <w:t xml:space="preserve"> of those who had been commended by the emperor</w:t>
      </w:r>
      <w:r>
        <w:rPr>
          <w:rFonts w:ascii="Times New Roman" w:hAnsi="Times New Roman" w:cs="Times New Roman"/>
        </w:rPr>
        <w:t xml:space="preserve">; see further Levick, </w:t>
      </w:r>
      <w:r w:rsidRPr="000A3BC8">
        <w:rPr>
          <w:rFonts w:ascii="Times New Roman" w:hAnsi="Times New Roman" w:cs="Times New Roman"/>
          <w:i/>
          <w:color w:val="000000"/>
          <w:lang w:val="en-US"/>
        </w:rPr>
        <w:t xml:space="preserve">Imperial Control of the Elections under the Early </w:t>
      </w:r>
      <w:r w:rsidRPr="00392353">
        <w:rPr>
          <w:rFonts w:ascii="Times New Roman" w:hAnsi="Times New Roman" w:cs="Times New Roman"/>
          <w:i/>
          <w:color w:val="000000"/>
          <w:lang w:val="en-US"/>
        </w:rPr>
        <w:t>Principate</w:t>
      </w:r>
      <w:r>
        <w:rPr>
          <w:rFonts w:ascii="Times New Roman" w:hAnsi="Times New Roman" w:cs="Times New Roman"/>
          <w:color w:val="000000"/>
          <w:lang w:val="en-US"/>
        </w:rPr>
        <w:t xml:space="preserve">, cit., pp. 210-214, </w:t>
      </w:r>
      <w:r w:rsidRPr="00C34428">
        <w:rPr>
          <w:rFonts w:ascii="Times New Roman" w:hAnsi="Times New Roman" w:cs="Times New Roman"/>
        </w:rPr>
        <w:t>P</w:t>
      </w:r>
      <w:r>
        <w:rPr>
          <w:rFonts w:ascii="Times New Roman" w:hAnsi="Times New Roman" w:cs="Times New Roman"/>
        </w:rPr>
        <w:t xml:space="preserve">.S. Brunt, </w:t>
      </w:r>
      <w:r>
        <w:rPr>
          <w:rFonts w:ascii="Times New Roman" w:hAnsi="Times New Roman" w:cs="Times New Roman"/>
          <w:i/>
        </w:rPr>
        <w:t>Lex de Imperio Vespasiani</w:t>
      </w:r>
      <w:r>
        <w:rPr>
          <w:rFonts w:ascii="Times New Roman" w:hAnsi="Times New Roman" w:cs="Times New Roman"/>
        </w:rPr>
        <w:t>, «Journal of Roman Studies» 67 (1977), pp. 95-116, at pp. 103-104, 114.</w:t>
      </w:r>
    </w:p>
  </w:footnote>
  <w:footnote w:id="19">
    <w:p w14:paraId="3E8F8790" w14:textId="3D806D00"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On the question of the status of this passage in terms of evidence, and the debate about whether it relates to the broader question of whether Tacitus consulted the </w:t>
      </w:r>
      <w:r w:rsidRPr="007971F9">
        <w:rPr>
          <w:rFonts w:ascii="Times New Roman" w:hAnsi="Times New Roman" w:cs="Times New Roman"/>
          <w:i/>
          <w:sz w:val="22"/>
          <w:szCs w:val="22"/>
        </w:rPr>
        <w:t>acta senatus</w:t>
      </w:r>
      <w:r w:rsidRPr="007971F9">
        <w:rPr>
          <w:rFonts w:ascii="Times New Roman" w:hAnsi="Times New Roman" w:cs="Times New Roman"/>
          <w:sz w:val="22"/>
          <w:szCs w:val="22"/>
        </w:rPr>
        <w:t xml:space="preserve"> on this material, see e.g. </w:t>
      </w:r>
      <w:r>
        <w:rPr>
          <w:rFonts w:ascii="Times New Roman" w:hAnsi="Times New Roman" w:cs="Times New Roman"/>
          <w:sz w:val="22"/>
          <w:szCs w:val="22"/>
        </w:rPr>
        <w:t xml:space="preserve">Talbert, </w:t>
      </w:r>
      <w:r>
        <w:rPr>
          <w:rFonts w:ascii="Times New Roman" w:hAnsi="Times New Roman" w:cs="Times New Roman"/>
          <w:i/>
          <w:sz w:val="22"/>
          <w:szCs w:val="22"/>
        </w:rPr>
        <w:t>The Senate of Imperial Rome</w:t>
      </w:r>
      <w:r>
        <w:rPr>
          <w:rFonts w:ascii="Times New Roman" w:hAnsi="Times New Roman" w:cs="Times New Roman"/>
          <w:sz w:val="22"/>
          <w:szCs w:val="22"/>
        </w:rPr>
        <w:t xml:space="preserve">, cit., p. </w:t>
      </w:r>
      <w:r w:rsidRPr="007971F9">
        <w:rPr>
          <w:rFonts w:ascii="Times New Roman" w:hAnsi="Times New Roman" w:cs="Times New Roman"/>
          <w:sz w:val="22"/>
          <w:szCs w:val="22"/>
        </w:rPr>
        <w:t>327.</w:t>
      </w:r>
    </w:p>
  </w:footnote>
  <w:footnote w:id="20">
    <w:p w14:paraId="107AA3D1" w14:textId="36B1FEF1"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On </w:t>
      </w:r>
      <w:r>
        <w:rPr>
          <w:rFonts w:ascii="Times New Roman" w:hAnsi="Times New Roman" w:cs="Times New Roman"/>
          <w:i/>
          <w:sz w:val="22"/>
          <w:szCs w:val="22"/>
        </w:rPr>
        <w:t>Epist</w:t>
      </w:r>
      <w:r>
        <w:rPr>
          <w:rFonts w:ascii="Times New Roman" w:hAnsi="Times New Roman" w:cs="Times New Roman"/>
          <w:sz w:val="22"/>
          <w:szCs w:val="22"/>
        </w:rPr>
        <w:t xml:space="preserve">. </w:t>
      </w:r>
      <w:r>
        <w:rPr>
          <w:rFonts w:ascii="Times New Roman" w:hAnsi="Times New Roman" w:cs="Times New Roman"/>
          <w:smallCaps/>
          <w:sz w:val="22"/>
          <w:szCs w:val="22"/>
        </w:rPr>
        <w:t>i</w:t>
      </w:r>
      <w:r w:rsidRPr="00D25D26">
        <w:rPr>
          <w:rFonts w:ascii="Times New Roman" w:hAnsi="Times New Roman" w:cs="Times New Roman"/>
          <w:smallCaps/>
          <w:sz w:val="22"/>
          <w:szCs w:val="22"/>
        </w:rPr>
        <w:t>ii</w:t>
      </w:r>
      <w:r>
        <w:rPr>
          <w:rFonts w:ascii="Times New Roman" w:hAnsi="Times New Roman" w:cs="Times New Roman"/>
          <w:sz w:val="22"/>
          <w:szCs w:val="22"/>
        </w:rPr>
        <w:t xml:space="preserve"> 20</w:t>
      </w:r>
      <w:r w:rsidRPr="007971F9">
        <w:rPr>
          <w:rFonts w:ascii="Times New Roman" w:hAnsi="Times New Roman" w:cs="Times New Roman"/>
          <w:sz w:val="22"/>
          <w:szCs w:val="22"/>
        </w:rPr>
        <w:t xml:space="preserve">, see further </w:t>
      </w:r>
      <w:r>
        <w:rPr>
          <w:rFonts w:ascii="Times New Roman" w:hAnsi="Times New Roman" w:cs="Times New Roman"/>
          <w:sz w:val="22"/>
          <w:szCs w:val="22"/>
        </w:rPr>
        <w:t xml:space="preserve">R.N. Sherwin-White, </w:t>
      </w:r>
      <w:r>
        <w:rPr>
          <w:rFonts w:ascii="Times New Roman" w:hAnsi="Times New Roman" w:cs="Times New Roman"/>
          <w:i/>
          <w:sz w:val="22"/>
          <w:szCs w:val="22"/>
        </w:rPr>
        <w:t xml:space="preserve">The Letters of Pliny. A Social and Historical </w:t>
      </w:r>
      <w:r w:rsidRPr="00FE7DAB">
        <w:rPr>
          <w:rFonts w:ascii="Times New Roman" w:hAnsi="Times New Roman" w:cs="Times New Roman"/>
          <w:sz w:val="22"/>
          <w:szCs w:val="22"/>
        </w:rPr>
        <w:t>Commentary</w:t>
      </w:r>
      <w:r>
        <w:rPr>
          <w:rFonts w:ascii="Times New Roman" w:hAnsi="Times New Roman" w:cs="Times New Roman"/>
          <w:sz w:val="22"/>
          <w:szCs w:val="22"/>
        </w:rPr>
        <w:t xml:space="preserve">, Oxford 1966, pp. 259-262, Talbert, </w:t>
      </w:r>
      <w:r>
        <w:rPr>
          <w:rFonts w:ascii="Times New Roman" w:hAnsi="Times New Roman" w:cs="Times New Roman"/>
          <w:i/>
          <w:sz w:val="22"/>
          <w:szCs w:val="22"/>
        </w:rPr>
        <w:t>The Senate of Imperial Rome</w:t>
      </w:r>
      <w:r>
        <w:rPr>
          <w:rFonts w:ascii="Times New Roman" w:hAnsi="Times New Roman" w:cs="Times New Roman"/>
          <w:sz w:val="22"/>
          <w:szCs w:val="22"/>
        </w:rPr>
        <w:t xml:space="preserve">, cit., pp. </w:t>
      </w:r>
      <w:r w:rsidRPr="007971F9">
        <w:rPr>
          <w:rFonts w:ascii="Times New Roman" w:hAnsi="Times New Roman" w:cs="Times New Roman"/>
          <w:sz w:val="22"/>
          <w:szCs w:val="22"/>
        </w:rPr>
        <w:t>343-</w:t>
      </w:r>
      <w:r>
        <w:rPr>
          <w:rFonts w:ascii="Times New Roman" w:hAnsi="Times New Roman" w:cs="Times New Roman"/>
          <w:sz w:val="22"/>
          <w:szCs w:val="22"/>
        </w:rPr>
        <w:t>34</w:t>
      </w:r>
      <w:r w:rsidRPr="007971F9">
        <w:rPr>
          <w:rFonts w:ascii="Times New Roman" w:hAnsi="Times New Roman" w:cs="Times New Roman"/>
          <w:sz w:val="22"/>
          <w:szCs w:val="22"/>
        </w:rPr>
        <w:t>4</w:t>
      </w:r>
      <w:r>
        <w:rPr>
          <w:rFonts w:ascii="Times New Roman" w:hAnsi="Times New Roman" w:cs="Times New Roman"/>
          <w:sz w:val="22"/>
          <w:szCs w:val="22"/>
        </w:rPr>
        <w:t xml:space="preserve">, S. Page, </w:t>
      </w:r>
      <w:r>
        <w:rPr>
          <w:rFonts w:ascii="Times New Roman" w:hAnsi="Times New Roman" w:cs="Times New Roman"/>
          <w:i/>
          <w:sz w:val="22"/>
          <w:szCs w:val="22"/>
        </w:rPr>
        <w:t>Der ideale Aristokrat. Plinius der Jüngere und das Sozialprofil der Senatoren in der Kaiserzeit</w:t>
      </w:r>
      <w:r>
        <w:rPr>
          <w:rFonts w:ascii="Times New Roman" w:hAnsi="Times New Roman" w:cs="Times New Roman"/>
          <w:sz w:val="22"/>
          <w:szCs w:val="22"/>
        </w:rPr>
        <w:t>, Studien zur Alten Geschichte 24, Heidelberg 2015, pp. 105-106; see also n. 9 above</w:t>
      </w:r>
      <w:r w:rsidRPr="007971F9">
        <w:rPr>
          <w:rFonts w:ascii="Times New Roman" w:hAnsi="Times New Roman" w:cs="Times New Roman"/>
          <w:sz w:val="22"/>
          <w:szCs w:val="22"/>
        </w:rPr>
        <w:t>.</w:t>
      </w:r>
    </w:p>
  </w:footnote>
  <w:footnote w:id="21">
    <w:p w14:paraId="41B5888A" w14:textId="266FF183" w:rsidR="00503345" w:rsidRPr="007971F9" w:rsidRDefault="00503345">
      <w:pPr>
        <w:pStyle w:val="FootnoteText"/>
        <w:rPr>
          <w:rFonts w:ascii="Times New Roman" w:hAnsi="Times New Roman" w:cs="Times New Roman"/>
          <w:sz w:val="22"/>
          <w:szCs w:val="22"/>
        </w:rPr>
      </w:pPr>
      <w:r w:rsidRPr="007971F9">
        <w:rPr>
          <w:rStyle w:val="FootnoteReference"/>
          <w:rFonts w:ascii="Times New Roman" w:hAnsi="Times New Roman" w:cs="Times New Roman"/>
          <w:sz w:val="22"/>
          <w:szCs w:val="22"/>
        </w:rPr>
        <w:footnoteRef/>
      </w:r>
      <w:r w:rsidRPr="007971F9">
        <w:rPr>
          <w:rFonts w:ascii="Times New Roman" w:hAnsi="Times New Roman" w:cs="Times New Roman"/>
          <w:sz w:val="22"/>
          <w:szCs w:val="22"/>
        </w:rPr>
        <w:t xml:space="preserve"> On </w:t>
      </w:r>
      <w:r w:rsidRPr="000673BC">
        <w:rPr>
          <w:rFonts w:ascii="Times New Roman" w:hAnsi="Times New Roman" w:cs="Times New Roman"/>
          <w:i/>
          <w:sz w:val="22"/>
          <w:szCs w:val="22"/>
        </w:rPr>
        <w:t>Epist</w:t>
      </w:r>
      <w:r>
        <w:rPr>
          <w:rFonts w:ascii="Times New Roman" w:hAnsi="Times New Roman" w:cs="Times New Roman"/>
          <w:sz w:val="22"/>
          <w:szCs w:val="22"/>
        </w:rPr>
        <w:t xml:space="preserve">. </w:t>
      </w:r>
      <w:r w:rsidRPr="000673BC">
        <w:rPr>
          <w:rFonts w:ascii="Times New Roman" w:hAnsi="Times New Roman" w:cs="Times New Roman"/>
          <w:smallCaps/>
          <w:sz w:val="22"/>
          <w:szCs w:val="22"/>
        </w:rPr>
        <w:t>iv</w:t>
      </w:r>
      <w:r>
        <w:rPr>
          <w:rFonts w:ascii="Times New Roman" w:hAnsi="Times New Roman" w:cs="Times New Roman"/>
          <w:sz w:val="22"/>
          <w:szCs w:val="22"/>
        </w:rPr>
        <w:t xml:space="preserve"> 25, see Sherwin-White, </w:t>
      </w:r>
      <w:r>
        <w:rPr>
          <w:rFonts w:ascii="Times New Roman" w:hAnsi="Times New Roman" w:cs="Times New Roman"/>
          <w:i/>
          <w:sz w:val="22"/>
          <w:szCs w:val="22"/>
        </w:rPr>
        <w:t xml:space="preserve">The Letters of </w:t>
      </w:r>
      <w:r w:rsidRPr="00DF2B6C">
        <w:rPr>
          <w:rFonts w:ascii="Times New Roman" w:hAnsi="Times New Roman" w:cs="Times New Roman"/>
          <w:i/>
          <w:sz w:val="22"/>
          <w:szCs w:val="22"/>
        </w:rPr>
        <w:t>Pliny</w:t>
      </w:r>
      <w:r>
        <w:rPr>
          <w:rFonts w:ascii="Times New Roman" w:hAnsi="Times New Roman" w:cs="Times New Roman"/>
          <w:sz w:val="22"/>
          <w:szCs w:val="22"/>
        </w:rPr>
        <w:t xml:space="preserve">, cit., pp. 304-305, Page, </w:t>
      </w:r>
      <w:r>
        <w:rPr>
          <w:rFonts w:ascii="Times New Roman" w:hAnsi="Times New Roman" w:cs="Times New Roman"/>
          <w:i/>
          <w:sz w:val="22"/>
          <w:szCs w:val="22"/>
        </w:rPr>
        <w:t>Der ideale Aristokrat</w:t>
      </w:r>
      <w:proofErr w:type="gramStart"/>
      <w:r>
        <w:rPr>
          <w:rFonts w:ascii="Times New Roman" w:hAnsi="Times New Roman" w:cs="Times New Roman"/>
          <w:i/>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cit., pp. 106-107; on </w:t>
      </w:r>
      <w:r w:rsidRPr="00DF2B6C">
        <w:rPr>
          <w:rFonts w:ascii="Times New Roman" w:hAnsi="Times New Roman" w:cs="Times New Roman"/>
          <w:sz w:val="22"/>
          <w:szCs w:val="22"/>
        </w:rPr>
        <w:t>the</w:t>
      </w:r>
      <w:r w:rsidRPr="007971F9">
        <w:rPr>
          <w:rFonts w:ascii="Times New Roman" w:hAnsi="Times New Roman" w:cs="Times New Roman"/>
          <w:sz w:val="22"/>
          <w:szCs w:val="22"/>
        </w:rPr>
        <w:t xml:space="preserve"> use of the secret ballot, see further </w:t>
      </w:r>
      <w:r>
        <w:rPr>
          <w:rFonts w:ascii="Times New Roman" w:hAnsi="Times New Roman" w:cs="Times New Roman"/>
          <w:sz w:val="22"/>
          <w:szCs w:val="22"/>
        </w:rPr>
        <w:t xml:space="preserve">Talbert, </w:t>
      </w:r>
      <w:r>
        <w:rPr>
          <w:rFonts w:ascii="Times New Roman" w:hAnsi="Times New Roman" w:cs="Times New Roman"/>
          <w:i/>
          <w:sz w:val="22"/>
          <w:szCs w:val="22"/>
        </w:rPr>
        <w:t>The Senate of Imperial Rome</w:t>
      </w:r>
      <w:r>
        <w:rPr>
          <w:rFonts w:ascii="Times New Roman" w:hAnsi="Times New Roman" w:cs="Times New Roman"/>
          <w:sz w:val="22"/>
          <w:szCs w:val="22"/>
        </w:rPr>
        <w:t xml:space="preserve">, cit., p. </w:t>
      </w:r>
      <w:r w:rsidRPr="007971F9">
        <w:rPr>
          <w:rFonts w:ascii="Times New Roman" w:hAnsi="Times New Roman" w:cs="Times New Roman"/>
          <w:sz w:val="22"/>
          <w:szCs w:val="22"/>
        </w:rPr>
        <w:t>344.</w:t>
      </w:r>
    </w:p>
  </w:footnote>
  <w:footnote w:id="22">
    <w:p w14:paraId="6B14D93B" w14:textId="410D7329" w:rsidR="00503345" w:rsidRPr="00B117F5" w:rsidRDefault="00503345">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w:t>
      </w:r>
      <w:r w:rsidRPr="00B117F5">
        <w:rPr>
          <w:rFonts w:ascii="Times New Roman" w:hAnsi="Times New Roman" w:cs="Times New Roman"/>
          <w:sz w:val="22"/>
          <w:szCs w:val="22"/>
          <w:lang w:val="en-US"/>
        </w:rPr>
        <w:t xml:space="preserve">Cf. the similar approach taken by Agricola at Tac. </w:t>
      </w:r>
      <w:r w:rsidRPr="00B117F5">
        <w:rPr>
          <w:rFonts w:ascii="Times New Roman" w:hAnsi="Times New Roman" w:cs="Times New Roman"/>
          <w:i/>
          <w:sz w:val="22"/>
          <w:szCs w:val="22"/>
          <w:lang w:val="en-US"/>
        </w:rPr>
        <w:t>Ag</w:t>
      </w:r>
      <w:r w:rsidRPr="00B117F5">
        <w:rPr>
          <w:rFonts w:ascii="Times New Roman" w:hAnsi="Times New Roman" w:cs="Times New Roman"/>
          <w:sz w:val="22"/>
          <w:szCs w:val="22"/>
          <w:lang w:val="en-US"/>
        </w:rPr>
        <w:t xml:space="preserve">. </w:t>
      </w:r>
      <w:proofErr w:type="gramStart"/>
      <w:r w:rsidRPr="00B117F5">
        <w:rPr>
          <w:rFonts w:ascii="Times New Roman" w:hAnsi="Times New Roman" w:cs="Times New Roman"/>
          <w:sz w:val="22"/>
          <w:szCs w:val="22"/>
          <w:lang w:val="en-US"/>
        </w:rPr>
        <w:t>19, 3</w:t>
      </w:r>
      <w:r>
        <w:rPr>
          <w:rFonts w:ascii="Times New Roman" w:hAnsi="Times New Roman" w:cs="Times New Roman"/>
          <w:sz w:val="22"/>
          <w:szCs w:val="22"/>
          <w:lang w:val="en-US"/>
        </w:rPr>
        <w:t xml:space="preserve">, with Woodman </w:t>
      </w:r>
      <w:r>
        <w:rPr>
          <w:rFonts w:ascii="Times New Roman" w:hAnsi="Times New Roman" w:cs="Times New Roman"/>
          <w:i/>
          <w:sz w:val="22"/>
          <w:szCs w:val="22"/>
          <w:lang w:val="en-US"/>
        </w:rPr>
        <w:t>ad loc</w:t>
      </w:r>
      <w:r w:rsidRPr="00A020B3">
        <w:rPr>
          <w:rFonts w:ascii="Times New Roman" w:hAnsi="Times New Roman" w:cs="Times New Roman"/>
          <w:sz w:val="22"/>
          <w:szCs w:val="22"/>
          <w:lang w:val="en-US"/>
        </w:rPr>
        <w:t>.</w:t>
      </w:r>
      <w:proofErr w:type="gramEnd"/>
      <w:r w:rsidRPr="00B117F5">
        <w:rPr>
          <w:rFonts w:ascii="Times New Roman" w:hAnsi="Times New Roman" w:cs="Times New Roman"/>
          <w:sz w:val="22"/>
          <w:szCs w:val="22"/>
          <w:lang w:val="en-US"/>
        </w:rPr>
        <w:t xml:space="preserve"> </w:t>
      </w:r>
    </w:p>
  </w:footnote>
  <w:footnote w:id="23">
    <w:p w14:paraId="288938E6" w14:textId="62AFC4BE" w:rsidR="00503345" w:rsidRPr="00B117F5" w:rsidRDefault="00503345">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Cf. </w:t>
      </w:r>
      <w:r w:rsidRPr="00B117F5">
        <w:rPr>
          <w:rFonts w:ascii="Times New Roman" w:hAnsi="Times New Roman" w:cs="Times New Roman"/>
          <w:i/>
          <w:sz w:val="22"/>
          <w:szCs w:val="22"/>
        </w:rPr>
        <w:t>omnia scire</w:t>
      </w:r>
      <w:r w:rsidRPr="00B117F5">
        <w:rPr>
          <w:rFonts w:ascii="Times New Roman" w:hAnsi="Times New Roman" w:cs="Times New Roman"/>
          <w:sz w:val="22"/>
          <w:szCs w:val="22"/>
        </w:rPr>
        <w:t xml:space="preserve">, used of Agricola at </w:t>
      </w:r>
      <w:r w:rsidRPr="00A020B3">
        <w:rPr>
          <w:rFonts w:ascii="Times New Roman" w:hAnsi="Times New Roman" w:cs="Times New Roman"/>
          <w:sz w:val="22"/>
          <w:szCs w:val="22"/>
          <w:lang w:val="en-US"/>
        </w:rPr>
        <w:t xml:space="preserve">Tac. </w:t>
      </w:r>
      <w:r w:rsidRPr="008C0E99">
        <w:rPr>
          <w:rFonts w:ascii="Times New Roman" w:hAnsi="Times New Roman" w:cs="Times New Roman"/>
          <w:i/>
          <w:sz w:val="22"/>
          <w:szCs w:val="22"/>
          <w:lang w:val="en-US"/>
        </w:rPr>
        <w:t>Ag</w:t>
      </w:r>
      <w:r w:rsidRPr="008C0E99">
        <w:rPr>
          <w:rFonts w:ascii="Times New Roman" w:hAnsi="Times New Roman" w:cs="Times New Roman"/>
          <w:sz w:val="22"/>
          <w:szCs w:val="22"/>
          <w:lang w:val="en-US"/>
        </w:rPr>
        <w:t>. 19, 3</w:t>
      </w:r>
    </w:p>
  </w:footnote>
  <w:footnote w:id="24">
    <w:p w14:paraId="769E477C" w14:textId="278C9DE7" w:rsidR="00503345" w:rsidRPr="009A78F5" w:rsidRDefault="00503345">
      <w:pPr>
        <w:pStyle w:val="FootnoteText"/>
        <w:rPr>
          <w:rFonts w:ascii="Times New Roman" w:hAnsi="Times New Roman" w:cs="Times New Roman"/>
          <w:sz w:val="22"/>
          <w:szCs w:val="22"/>
          <w:lang w:val="en-US"/>
        </w:rPr>
      </w:pPr>
      <w:r w:rsidRPr="009A78F5">
        <w:rPr>
          <w:rStyle w:val="FootnoteReference"/>
          <w:rFonts w:ascii="Times New Roman" w:hAnsi="Times New Roman" w:cs="Times New Roman"/>
          <w:sz w:val="22"/>
          <w:szCs w:val="22"/>
        </w:rPr>
        <w:footnoteRef/>
      </w:r>
      <w:r w:rsidRPr="009A78F5">
        <w:rPr>
          <w:rFonts w:ascii="Times New Roman" w:hAnsi="Times New Roman" w:cs="Times New Roman"/>
          <w:sz w:val="22"/>
          <w:szCs w:val="22"/>
        </w:rPr>
        <w:t xml:space="preserve"> Provincials had been prevented from making official offerings of thanks to governors under Nero (see Tac. </w:t>
      </w:r>
      <w:r w:rsidRPr="009A78F5">
        <w:rPr>
          <w:rFonts w:ascii="Times New Roman" w:hAnsi="Times New Roman" w:cs="Times New Roman"/>
          <w:i/>
          <w:sz w:val="22"/>
          <w:szCs w:val="22"/>
        </w:rPr>
        <w:t>Ann</w:t>
      </w:r>
      <w:r w:rsidRPr="009A78F5">
        <w:rPr>
          <w:rFonts w:ascii="Times New Roman" w:hAnsi="Times New Roman" w:cs="Times New Roman"/>
          <w:sz w:val="22"/>
          <w:szCs w:val="22"/>
        </w:rPr>
        <w:t xml:space="preserve">. </w:t>
      </w:r>
      <w:r w:rsidRPr="009A78F5">
        <w:rPr>
          <w:rFonts w:ascii="Times New Roman" w:hAnsi="Times New Roman" w:cs="Times New Roman"/>
          <w:smallCaps/>
          <w:sz w:val="22"/>
          <w:szCs w:val="22"/>
        </w:rPr>
        <w:t>xv</w:t>
      </w:r>
      <w:r w:rsidRPr="009A78F5">
        <w:rPr>
          <w:rFonts w:ascii="Times New Roman" w:hAnsi="Times New Roman" w:cs="Times New Roman"/>
          <w:sz w:val="22"/>
          <w:szCs w:val="22"/>
        </w:rPr>
        <w:t xml:space="preserve"> 20-2). Though there have been some suggestions that this prohibition was not taken seriously for long, see </w:t>
      </w:r>
      <w:r w:rsidRPr="009A78F5">
        <w:rPr>
          <w:rFonts w:ascii="Times New Roman" w:hAnsi="Times New Roman" w:cs="Times New Roman"/>
          <w:sz w:val="22"/>
          <w:szCs w:val="22"/>
          <w:lang w:val="en-US"/>
        </w:rPr>
        <w:t xml:space="preserve">further the convincing arguments against this view offered by C.P. Jones, </w:t>
      </w:r>
      <w:r w:rsidRPr="009A78F5">
        <w:rPr>
          <w:rFonts w:ascii="Times New Roman" w:hAnsi="Times New Roman" w:cs="Times New Roman"/>
          <w:i/>
          <w:sz w:val="22"/>
          <w:szCs w:val="22"/>
          <w:lang w:val="en-US"/>
        </w:rPr>
        <w:t>A Decree of Thyatira in Lydia</w:t>
      </w:r>
      <w:r w:rsidRPr="009A78F5">
        <w:rPr>
          <w:rFonts w:ascii="Times New Roman" w:hAnsi="Times New Roman" w:cs="Times New Roman"/>
          <w:sz w:val="22"/>
          <w:szCs w:val="22"/>
          <w:lang w:val="en-US"/>
        </w:rPr>
        <w:t xml:space="preserve">, cit., pp. 16-21. </w:t>
      </w:r>
    </w:p>
  </w:footnote>
  <w:footnote w:id="25">
    <w:p w14:paraId="099DF153" w14:textId="6DD4CA65" w:rsidR="00503345" w:rsidRPr="009A78F5" w:rsidRDefault="00503345">
      <w:pPr>
        <w:pStyle w:val="FootnoteText"/>
        <w:rPr>
          <w:rFonts w:ascii="Times New Roman" w:hAnsi="Times New Roman" w:cs="Times New Roman"/>
          <w:sz w:val="22"/>
          <w:szCs w:val="22"/>
          <w:lang w:val="en-US"/>
        </w:rPr>
      </w:pPr>
      <w:r w:rsidRPr="009A78F5">
        <w:rPr>
          <w:rStyle w:val="FootnoteReference"/>
          <w:rFonts w:ascii="Times New Roman" w:hAnsi="Times New Roman" w:cs="Times New Roman"/>
          <w:sz w:val="22"/>
          <w:szCs w:val="22"/>
        </w:rPr>
        <w:footnoteRef/>
      </w:r>
      <w:r w:rsidRPr="009A78F5">
        <w:rPr>
          <w:rFonts w:ascii="Times New Roman" w:hAnsi="Times New Roman" w:cs="Times New Roman"/>
          <w:sz w:val="22"/>
          <w:szCs w:val="22"/>
        </w:rPr>
        <w:t xml:space="preserve"> </w:t>
      </w:r>
      <w:r w:rsidRPr="009A78F5">
        <w:rPr>
          <w:rFonts w:ascii="Times New Roman" w:hAnsi="Times New Roman" w:cs="Times New Roman"/>
          <w:sz w:val="22"/>
          <w:szCs w:val="22"/>
          <w:lang w:val="en-US"/>
        </w:rPr>
        <w:t>The emperor sat with the two consuls (</w:t>
      </w:r>
      <w:r w:rsidRPr="009A78F5">
        <w:rPr>
          <w:rFonts w:ascii="Times New Roman" w:hAnsi="Times New Roman" w:cs="Times New Roman"/>
          <w:i/>
          <w:sz w:val="22"/>
          <w:szCs w:val="22"/>
          <w:lang w:val="en-US"/>
        </w:rPr>
        <w:t>Pan</w:t>
      </w:r>
      <w:r w:rsidRPr="009A78F5">
        <w:rPr>
          <w:rFonts w:ascii="Times New Roman" w:hAnsi="Times New Roman" w:cs="Times New Roman"/>
          <w:sz w:val="22"/>
          <w:szCs w:val="22"/>
          <w:lang w:val="en-US"/>
        </w:rPr>
        <w:t>. 61</w:t>
      </w:r>
      <w:r>
        <w:rPr>
          <w:rFonts w:ascii="Times New Roman" w:hAnsi="Times New Roman" w:cs="Times New Roman"/>
          <w:sz w:val="22"/>
          <w:szCs w:val="22"/>
          <w:lang w:val="en-US"/>
        </w:rPr>
        <w:t xml:space="preserve">, </w:t>
      </w:r>
      <w:r w:rsidRPr="009A78F5">
        <w:rPr>
          <w:rFonts w:ascii="Times New Roman" w:hAnsi="Times New Roman" w:cs="Times New Roman"/>
          <w:sz w:val="22"/>
          <w:szCs w:val="22"/>
          <w:lang w:val="en-US"/>
        </w:rPr>
        <w:t xml:space="preserve">1); on imperial seating arrangements in the senate, see further Talbert, </w:t>
      </w:r>
      <w:r w:rsidRPr="009A78F5">
        <w:rPr>
          <w:rFonts w:ascii="Times New Roman" w:hAnsi="Times New Roman" w:cs="Times New Roman"/>
          <w:i/>
          <w:sz w:val="22"/>
          <w:szCs w:val="22"/>
          <w:lang w:val="en-US"/>
        </w:rPr>
        <w:t>The Senate of Imperial Rome</w:t>
      </w:r>
      <w:r w:rsidRPr="009A78F5">
        <w:rPr>
          <w:rFonts w:ascii="Times New Roman" w:hAnsi="Times New Roman" w:cs="Times New Roman"/>
          <w:sz w:val="22"/>
          <w:szCs w:val="22"/>
          <w:lang w:val="en-US"/>
        </w:rPr>
        <w:t>, cit., p. 122.</w:t>
      </w:r>
    </w:p>
  </w:footnote>
  <w:footnote w:id="26">
    <w:p w14:paraId="79E37460" w14:textId="2F90F639" w:rsidR="00503345" w:rsidRPr="009A78F5" w:rsidRDefault="00503345">
      <w:pPr>
        <w:pStyle w:val="FootnoteText"/>
        <w:rPr>
          <w:rFonts w:ascii="Times New Roman" w:hAnsi="Times New Roman" w:cs="Times New Roman"/>
          <w:sz w:val="22"/>
          <w:szCs w:val="22"/>
          <w:lang w:val="en-US"/>
        </w:rPr>
      </w:pPr>
      <w:r w:rsidRPr="009A78F5">
        <w:rPr>
          <w:rStyle w:val="FootnoteReference"/>
          <w:rFonts w:ascii="Times New Roman" w:hAnsi="Times New Roman" w:cs="Times New Roman"/>
          <w:sz w:val="22"/>
          <w:szCs w:val="22"/>
        </w:rPr>
        <w:footnoteRef/>
      </w:r>
      <w:r w:rsidRPr="009A78F5">
        <w:rPr>
          <w:rFonts w:ascii="Times New Roman" w:hAnsi="Times New Roman" w:cs="Times New Roman"/>
          <w:sz w:val="22"/>
          <w:szCs w:val="22"/>
        </w:rPr>
        <w:t xml:space="preserve"> </w:t>
      </w:r>
      <w:r w:rsidRPr="009A78F5">
        <w:rPr>
          <w:rFonts w:ascii="Times New Roman" w:hAnsi="Times New Roman" w:cs="Times New Roman"/>
          <w:sz w:val="22"/>
          <w:szCs w:val="22"/>
          <w:lang w:val="en-US"/>
        </w:rPr>
        <w:t xml:space="preserve">For Trajan behaving as a friend, cf. e.g. </w:t>
      </w:r>
      <w:r w:rsidRPr="009A78F5">
        <w:rPr>
          <w:rFonts w:ascii="Times New Roman" w:hAnsi="Times New Roman" w:cs="Times New Roman"/>
          <w:i/>
          <w:sz w:val="22"/>
          <w:szCs w:val="22"/>
          <w:lang w:val="en-US"/>
        </w:rPr>
        <w:t>Pan</w:t>
      </w:r>
      <w:r w:rsidRPr="009A78F5">
        <w:rPr>
          <w:rFonts w:ascii="Times New Roman" w:hAnsi="Times New Roman" w:cs="Times New Roman"/>
          <w:sz w:val="22"/>
          <w:szCs w:val="22"/>
          <w:lang w:val="en-US"/>
        </w:rPr>
        <w:t xml:space="preserve">. 85, with the discussion of G. Mazzoli, </w:t>
      </w:r>
      <w:r w:rsidRPr="009A78F5">
        <w:rPr>
          <w:rFonts w:ascii="Times New Roman" w:hAnsi="Times New Roman" w:cs="Times New Roman"/>
          <w:i/>
          <w:sz w:val="22"/>
          <w:szCs w:val="22"/>
          <w:lang w:val="en-US"/>
        </w:rPr>
        <w:t xml:space="preserve">«E il principe risponde»: tra </w:t>
      </w:r>
      <w:proofErr w:type="gramStart"/>
      <w:r w:rsidRPr="009A78F5">
        <w:rPr>
          <w:rFonts w:ascii="Times New Roman" w:hAnsi="Times New Roman" w:cs="Times New Roman"/>
          <w:i/>
          <w:sz w:val="22"/>
          <w:szCs w:val="22"/>
          <w:lang w:val="en-US"/>
        </w:rPr>
        <w:t>Panegirico  e</w:t>
      </w:r>
      <w:proofErr w:type="gramEnd"/>
      <w:r w:rsidRPr="009A78F5">
        <w:rPr>
          <w:rFonts w:ascii="Times New Roman" w:hAnsi="Times New Roman" w:cs="Times New Roman"/>
          <w:i/>
          <w:sz w:val="22"/>
          <w:szCs w:val="22"/>
          <w:lang w:val="en-US"/>
        </w:rPr>
        <w:t xml:space="preserve"> l. X dell’Epistolario pliniano</w:t>
      </w:r>
      <w:r w:rsidRPr="009A78F5">
        <w:rPr>
          <w:rFonts w:ascii="Times New Roman" w:hAnsi="Times New Roman" w:cs="Times New Roman"/>
          <w:sz w:val="22"/>
          <w:szCs w:val="22"/>
          <w:lang w:val="en-US"/>
        </w:rPr>
        <w:t xml:space="preserve">, in L. Castagna </w:t>
      </w:r>
      <w:r>
        <w:rPr>
          <w:rFonts w:ascii="Times New Roman" w:hAnsi="Times New Roman" w:cs="Times New Roman"/>
          <w:sz w:val="22"/>
          <w:szCs w:val="22"/>
          <w:lang w:val="en-US"/>
        </w:rPr>
        <w:t>-</w:t>
      </w:r>
      <w:r w:rsidRPr="009A78F5">
        <w:rPr>
          <w:rFonts w:ascii="Times New Roman" w:hAnsi="Times New Roman" w:cs="Times New Roman"/>
          <w:sz w:val="22"/>
          <w:szCs w:val="22"/>
          <w:lang w:val="en-US"/>
        </w:rPr>
        <w:t xml:space="preserve"> E. Lefèvre (eds.), </w:t>
      </w:r>
      <w:r w:rsidRPr="009A78F5">
        <w:rPr>
          <w:rFonts w:ascii="Times New Roman" w:hAnsi="Times New Roman" w:cs="Times New Roman"/>
          <w:i/>
          <w:sz w:val="22"/>
          <w:szCs w:val="22"/>
          <w:lang w:val="en-US"/>
        </w:rPr>
        <w:t>Plinius der Jüngere und seine Zeit</w:t>
      </w:r>
      <w:r w:rsidRPr="009A78F5">
        <w:rPr>
          <w:rFonts w:ascii="Times New Roman" w:hAnsi="Times New Roman" w:cs="Times New Roman"/>
          <w:sz w:val="22"/>
          <w:szCs w:val="22"/>
          <w:lang w:val="en-US"/>
        </w:rPr>
        <w:t>, Munich – Leipzig 2003, pp. 257-</w:t>
      </w:r>
      <w:r>
        <w:rPr>
          <w:rFonts w:ascii="Times New Roman" w:hAnsi="Times New Roman" w:cs="Times New Roman"/>
          <w:sz w:val="22"/>
          <w:szCs w:val="22"/>
          <w:lang w:val="en-US"/>
        </w:rPr>
        <w:t>2</w:t>
      </w:r>
      <w:r w:rsidRPr="009A78F5">
        <w:rPr>
          <w:rFonts w:ascii="Times New Roman" w:hAnsi="Times New Roman" w:cs="Times New Roman"/>
          <w:sz w:val="22"/>
          <w:szCs w:val="22"/>
          <w:lang w:val="en-US"/>
        </w:rPr>
        <w:t>66, at p. 261.</w:t>
      </w:r>
    </w:p>
  </w:footnote>
  <w:footnote w:id="27">
    <w:p w14:paraId="754A1BFF" w14:textId="13F37E3B" w:rsidR="00503345" w:rsidRPr="00197FF4" w:rsidRDefault="00503345">
      <w:pPr>
        <w:pStyle w:val="FootnoteText"/>
        <w:rPr>
          <w:rFonts w:ascii="Times New Roman" w:hAnsi="Times New Roman" w:cs="Times New Roman"/>
          <w:sz w:val="22"/>
          <w:szCs w:val="22"/>
        </w:rPr>
      </w:pPr>
      <w:r w:rsidRPr="00197FF4">
        <w:rPr>
          <w:rStyle w:val="FootnoteReference"/>
          <w:rFonts w:ascii="Times New Roman" w:hAnsi="Times New Roman" w:cs="Times New Roman"/>
          <w:sz w:val="22"/>
          <w:szCs w:val="22"/>
        </w:rPr>
        <w:footnoteRef/>
      </w:r>
      <w:r w:rsidRPr="00197FF4">
        <w:rPr>
          <w:rFonts w:ascii="Times New Roman" w:hAnsi="Times New Roman" w:cs="Times New Roman"/>
          <w:sz w:val="22"/>
          <w:szCs w:val="22"/>
        </w:rPr>
        <w:t xml:space="preserve"> Compare the way in which Pliny notes how some emperors won acclaim for their </w:t>
      </w:r>
      <w:r w:rsidRPr="00197FF4">
        <w:rPr>
          <w:rFonts w:ascii="Times New Roman" w:hAnsi="Times New Roman" w:cs="Times New Roman"/>
          <w:i/>
          <w:sz w:val="22"/>
          <w:szCs w:val="22"/>
        </w:rPr>
        <w:t>gestum … et uocem</w:t>
      </w:r>
      <w:r w:rsidRPr="00197FF4">
        <w:rPr>
          <w:rFonts w:ascii="Times New Roman" w:hAnsi="Times New Roman" w:cs="Times New Roman"/>
          <w:sz w:val="22"/>
          <w:szCs w:val="22"/>
        </w:rPr>
        <w:t xml:space="preserve"> (</w:t>
      </w:r>
      <w:r w:rsidRPr="00197FF4">
        <w:rPr>
          <w:rFonts w:ascii="Times New Roman" w:hAnsi="Times New Roman" w:cs="Times New Roman"/>
          <w:i/>
          <w:sz w:val="22"/>
          <w:szCs w:val="22"/>
        </w:rPr>
        <w:t xml:space="preserve">Pan. </w:t>
      </w:r>
      <w:r w:rsidRPr="00197FF4">
        <w:rPr>
          <w:rFonts w:ascii="Times New Roman" w:hAnsi="Times New Roman" w:cs="Times New Roman"/>
          <w:sz w:val="22"/>
          <w:szCs w:val="22"/>
        </w:rPr>
        <w:t xml:space="preserve">2, 6). </w:t>
      </w:r>
    </w:p>
  </w:footnote>
  <w:footnote w:id="28">
    <w:p w14:paraId="3715202B" w14:textId="58834DBC" w:rsidR="00503345" w:rsidRPr="00197FF4" w:rsidRDefault="00503345">
      <w:pPr>
        <w:pStyle w:val="FootnoteText"/>
        <w:rPr>
          <w:rFonts w:ascii="Times New Roman" w:hAnsi="Times New Roman" w:cs="Times New Roman"/>
          <w:sz w:val="22"/>
          <w:szCs w:val="22"/>
          <w:lang w:val="en-US"/>
        </w:rPr>
      </w:pPr>
      <w:r w:rsidRPr="00197FF4">
        <w:rPr>
          <w:rStyle w:val="FootnoteReference"/>
          <w:rFonts w:ascii="Times New Roman" w:hAnsi="Times New Roman" w:cs="Times New Roman"/>
          <w:sz w:val="22"/>
          <w:szCs w:val="22"/>
        </w:rPr>
        <w:footnoteRef/>
      </w:r>
      <w:r w:rsidRPr="00197FF4">
        <w:rPr>
          <w:rFonts w:ascii="Times New Roman" w:hAnsi="Times New Roman" w:cs="Times New Roman"/>
          <w:sz w:val="22"/>
          <w:szCs w:val="22"/>
        </w:rPr>
        <w:t xml:space="preserve"> </w:t>
      </w:r>
      <w:r w:rsidRPr="00197FF4">
        <w:rPr>
          <w:rFonts w:ascii="Times New Roman" w:hAnsi="Times New Roman" w:cs="Times New Roman"/>
          <w:sz w:val="22"/>
          <w:szCs w:val="22"/>
          <w:lang w:val="en-US"/>
        </w:rPr>
        <w:t xml:space="preserve">J.L. Burnouf, </w:t>
      </w:r>
      <w:r w:rsidRPr="00197FF4">
        <w:rPr>
          <w:rFonts w:ascii="Times New Roman" w:hAnsi="Times New Roman" w:cs="Times New Roman"/>
          <w:i/>
          <w:sz w:val="22"/>
          <w:szCs w:val="22"/>
          <w:lang w:val="en-US"/>
        </w:rPr>
        <w:t>Pline le Jeune. Panégyrique de Trajan. Traduction Nouvelle</w:t>
      </w:r>
      <w:r w:rsidRPr="00197FF4">
        <w:rPr>
          <w:rFonts w:ascii="Times New Roman" w:hAnsi="Times New Roman" w:cs="Times New Roman"/>
          <w:sz w:val="22"/>
          <w:szCs w:val="22"/>
          <w:lang w:val="en-US"/>
        </w:rPr>
        <w:t>, Paris 1845 (3</w:t>
      </w:r>
      <w:r w:rsidRPr="00197FF4">
        <w:rPr>
          <w:rFonts w:ascii="Times New Roman" w:hAnsi="Times New Roman" w:cs="Times New Roman"/>
          <w:sz w:val="22"/>
          <w:szCs w:val="22"/>
          <w:vertAlign w:val="superscript"/>
          <w:lang w:val="en-US"/>
        </w:rPr>
        <w:t>rd</w:t>
      </w:r>
      <w:r w:rsidRPr="00197FF4">
        <w:rPr>
          <w:rFonts w:ascii="Times New Roman" w:hAnsi="Times New Roman" w:cs="Times New Roman"/>
          <w:sz w:val="22"/>
          <w:szCs w:val="22"/>
          <w:lang w:val="en-US"/>
        </w:rPr>
        <w:t xml:space="preserve"> edition), pp. 223-</w:t>
      </w:r>
      <w:r>
        <w:rPr>
          <w:rFonts w:ascii="Times New Roman" w:hAnsi="Times New Roman" w:cs="Times New Roman"/>
          <w:sz w:val="22"/>
          <w:szCs w:val="22"/>
          <w:lang w:val="en-US"/>
        </w:rPr>
        <w:t>22</w:t>
      </w:r>
      <w:r w:rsidRPr="00197FF4">
        <w:rPr>
          <w:rFonts w:ascii="Times New Roman" w:hAnsi="Times New Roman" w:cs="Times New Roman"/>
          <w:sz w:val="22"/>
          <w:szCs w:val="22"/>
          <w:lang w:val="en-US"/>
        </w:rPr>
        <w:t>4.</w:t>
      </w:r>
    </w:p>
  </w:footnote>
  <w:footnote w:id="29">
    <w:p w14:paraId="63A427D5" w14:textId="14C57A43" w:rsidR="00503345" w:rsidRPr="006F7DED" w:rsidRDefault="00503345">
      <w:pPr>
        <w:pStyle w:val="FootnoteText"/>
        <w:rPr>
          <w:rFonts w:ascii="Times New Roman" w:hAnsi="Times New Roman" w:cs="Times New Roman"/>
          <w:sz w:val="22"/>
          <w:szCs w:val="22"/>
          <w:lang w:val="en-US"/>
        </w:rPr>
      </w:pPr>
      <w:r w:rsidRPr="006F7DED">
        <w:rPr>
          <w:rStyle w:val="FootnoteReference"/>
          <w:rFonts w:ascii="Times New Roman" w:hAnsi="Times New Roman" w:cs="Times New Roman"/>
          <w:sz w:val="22"/>
          <w:szCs w:val="22"/>
        </w:rPr>
        <w:footnoteRef/>
      </w:r>
      <w:r w:rsidRPr="006F7DED">
        <w:rPr>
          <w:rFonts w:ascii="Times New Roman" w:hAnsi="Times New Roman" w:cs="Times New Roman"/>
          <w:sz w:val="22"/>
          <w:szCs w:val="22"/>
        </w:rPr>
        <w:t xml:space="preserve"> </w:t>
      </w:r>
      <w:r w:rsidRPr="006F7DED">
        <w:rPr>
          <w:rFonts w:ascii="Times New Roman" w:hAnsi="Times New Roman" w:cs="Times New Roman"/>
          <w:sz w:val="22"/>
          <w:szCs w:val="22"/>
          <w:lang w:val="en-US"/>
        </w:rPr>
        <w:t xml:space="preserve">M. Durry, </w:t>
      </w:r>
      <w:r w:rsidRPr="006F7DED">
        <w:rPr>
          <w:rFonts w:ascii="Times New Roman" w:hAnsi="Times New Roman" w:cs="Times New Roman"/>
          <w:i/>
          <w:sz w:val="22"/>
          <w:szCs w:val="22"/>
          <w:lang w:val="en-US"/>
        </w:rPr>
        <w:t>Pline le Jeune. Panégyrique de Trajan</w:t>
      </w:r>
      <w:r w:rsidRPr="006F7DED">
        <w:rPr>
          <w:rFonts w:ascii="Times New Roman" w:hAnsi="Times New Roman" w:cs="Times New Roman"/>
          <w:sz w:val="22"/>
          <w:szCs w:val="22"/>
          <w:lang w:val="en-US"/>
        </w:rPr>
        <w:t>, Paris 1938, p. 193.</w:t>
      </w:r>
    </w:p>
  </w:footnote>
  <w:footnote w:id="30">
    <w:p w14:paraId="60C93ED9" w14:textId="3F815E07" w:rsidR="00503345" w:rsidRPr="006F7DED" w:rsidRDefault="00503345">
      <w:pPr>
        <w:pStyle w:val="FootnoteText"/>
        <w:rPr>
          <w:rFonts w:ascii="Times New Roman" w:hAnsi="Times New Roman" w:cs="Times New Roman"/>
          <w:sz w:val="22"/>
          <w:szCs w:val="22"/>
        </w:rPr>
      </w:pPr>
      <w:r w:rsidRPr="006F7DED">
        <w:rPr>
          <w:rStyle w:val="FootnoteReference"/>
          <w:rFonts w:ascii="Times New Roman" w:hAnsi="Times New Roman" w:cs="Times New Roman"/>
          <w:sz w:val="22"/>
          <w:szCs w:val="22"/>
        </w:rPr>
        <w:footnoteRef/>
      </w:r>
      <w:r w:rsidRPr="006F7DED">
        <w:rPr>
          <w:rFonts w:ascii="Times New Roman" w:hAnsi="Times New Roman" w:cs="Times New Roman"/>
          <w:sz w:val="22"/>
          <w:szCs w:val="22"/>
        </w:rPr>
        <w:t xml:space="preserve"> M, Durry, </w:t>
      </w:r>
      <w:r w:rsidRPr="006F7DED">
        <w:rPr>
          <w:rFonts w:ascii="Times New Roman" w:hAnsi="Times New Roman" w:cs="Times New Roman"/>
          <w:i/>
          <w:sz w:val="22"/>
          <w:szCs w:val="22"/>
        </w:rPr>
        <w:t xml:space="preserve">Pline le Jeune. Tom. IV. Lettres. Livre X. </w:t>
      </w:r>
      <w:r w:rsidRPr="006F7DED">
        <w:rPr>
          <w:rFonts w:ascii="Times New Roman" w:hAnsi="Times New Roman" w:cs="Times New Roman"/>
          <w:i/>
          <w:sz w:val="22"/>
          <w:szCs w:val="22"/>
          <w:lang w:val="en-US"/>
        </w:rPr>
        <w:t>Panégyrique de Trajan</w:t>
      </w:r>
      <w:r w:rsidRPr="006F7DED">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6F7DED">
        <w:rPr>
          <w:rFonts w:ascii="Times New Roman" w:hAnsi="Times New Roman" w:cs="Times New Roman"/>
          <w:sz w:val="22"/>
          <w:szCs w:val="22"/>
        </w:rPr>
        <w:t>Paris 1959, p. 72.</w:t>
      </w:r>
    </w:p>
  </w:footnote>
  <w:footnote w:id="31">
    <w:p w14:paraId="3D9D50DE" w14:textId="1C7E5CF0" w:rsidR="00503345" w:rsidRPr="006F7DED" w:rsidRDefault="00503345">
      <w:pPr>
        <w:pStyle w:val="FootnoteText"/>
        <w:rPr>
          <w:rFonts w:ascii="Times New Roman" w:hAnsi="Times New Roman" w:cs="Times New Roman"/>
          <w:sz w:val="22"/>
          <w:szCs w:val="22"/>
          <w:lang w:val="en-US"/>
        </w:rPr>
      </w:pPr>
      <w:r w:rsidRPr="006F7DED">
        <w:rPr>
          <w:rStyle w:val="FootnoteReference"/>
          <w:rFonts w:ascii="Times New Roman" w:hAnsi="Times New Roman" w:cs="Times New Roman"/>
          <w:sz w:val="22"/>
          <w:szCs w:val="22"/>
        </w:rPr>
        <w:footnoteRef/>
      </w:r>
      <w:r w:rsidRPr="006F7DED">
        <w:rPr>
          <w:rFonts w:ascii="Times New Roman" w:hAnsi="Times New Roman" w:cs="Times New Roman"/>
          <w:sz w:val="22"/>
          <w:szCs w:val="22"/>
        </w:rPr>
        <w:t xml:space="preserve"> R. </w:t>
      </w:r>
      <w:r>
        <w:rPr>
          <w:rFonts w:ascii="Times New Roman" w:hAnsi="Times New Roman" w:cs="Times New Roman"/>
          <w:sz w:val="22"/>
          <w:szCs w:val="22"/>
          <w:lang w:val="en-US"/>
        </w:rPr>
        <w:t>Moreno Sol</w:t>
      </w:r>
      <w:r w:rsidRPr="006F7DED">
        <w:rPr>
          <w:rFonts w:ascii="Times New Roman" w:hAnsi="Times New Roman" w:cs="Times New Roman"/>
          <w:sz w:val="22"/>
          <w:szCs w:val="22"/>
          <w:lang w:val="en-US"/>
        </w:rPr>
        <w:t xml:space="preserve">devila, </w:t>
      </w:r>
      <w:r w:rsidRPr="006F7DED">
        <w:rPr>
          <w:rFonts w:ascii="Times New Roman" w:hAnsi="Times New Roman" w:cs="Times New Roman"/>
          <w:i/>
          <w:sz w:val="22"/>
          <w:szCs w:val="22"/>
          <w:lang w:val="en-US"/>
        </w:rPr>
        <w:t xml:space="preserve">G. Plinio Cecilio Segundo. </w:t>
      </w:r>
      <w:proofErr w:type="gramStart"/>
      <w:r w:rsidRPr="006F7DED">
        <w:rPr>
          <w:rFonts w:ascii="Times New Roman" w:hAnsi="Times New Roman" w:cs="Times New Roman"/>
          <w:i/>
          <w:sz w:val="22"/>
          <w:szCs w:val="22"/>
          <w:lang w:val="en-US"/>
        </w:rPr>
        <w:t>Plini</w:t>
      </w:r>
      <w:r>
        <w:rPr>
          <w:rFonts w:ascii="Times New Roman" w:hAnsi="Times New Roman" w:cs="Times New Roman"/>
          <w:i/>
          <w:sz w:val="22"/>
          <w:szCs w:val="22"/>
          <w:lang w:val="en-US"/>
        </w:rPr>
        <w:t>o “el Joven”.</w:t>
      </w:r>
      <w:proofErr w:type="gramEnd"/>
      <w:r>
        <w:rPr>
          <w:rFonts w:ascii="Times New Roman" w:hAnsi="Times New Roman" w:cs="Times New Roman"/>
          <w:i/>
          <w:sz w:val="22"/>
          <w:szCs w:val="22"/>
          <w:lang w:val="en-US"/>
        </w:rPr>
        <w:t xml:space="preserve"> Panegírico de Tra</w:t>
      </w:r>
      <w:r w:rsidRPr="006F7DED">
        <w:rPr>
          <w:rFonts w:ascii="Times New Roman" w:hAnsi="Times New Roman" w:cs="Times New Roman"/>
          <w:i/>
          <w:sz w:val="22"/>
          <w:szCs w:val="22"/>
          <w:lang w:val="en-US"/>
        </w:rPr>
        <w:t>jano</w:t>
      </w:r>
      <w:r w:rsidRPr="006F7DED">
        <w:rPr>
          <w:rFonts w:ascii="Times New Roman" w:hAnsi="Times New Roman" w:cs="Times New Roman"/>
          <w:sz w:val="22"/>
          <w:szCs w:val="22"/>
          <w:lang w:val="en-US"/>
        </w:rPr>
        <w:t>, Madrid 2010, p. 93.</w:t>
      </w:r>
    </w:p>
  </w:footnote>
  <w:footnote w:id="32">
    <w:p w14:paraId="6983E915" w14:textId="631206EA" w:rsidR="00503345" w:rsidRPr="00444468" w:rsidRDefault="00503345">
      <w:pPr>
        <w:pStyle w:val="FootnoteText"/>
        <w:rPr>
          <w:rFonts w:ascii="Times New Roman" w:hAnsi="Times New Roman" w:cs="Times New Roman"/>
          <w:sz w:val="22"/>
          <w:szCs w:val="22"/>
          <w:lang w:val="en-US"/>
        </w:rPr>
      </w:pPr>
      <w:r w:rsidRPr="006F7DED">
        <w:rPr>
          <w:rStyle w:val="FootnoteReference"/>
          <w:rFonts w:ascii="Times New Roman" w:hAnsi="Times New Roman" w:cs="Times New Roman"/>
          <w:sz w:val="22"/>
          <w:szCs w:val="22"/>
        </w:rPr>
        <w:footnoteRef/>
      </w:r>
      <w:r w:rsidRPr="006F7DED">
        <w:rPr>
          <w:rFonts w:ascii="Times New Roman" w:hAnsi="Times New Roman" w:cs="Times New Roman"/>
          <w:sz w:val="22"/>
          <w:szCs w:val="22"/>
        </w:rPr>
        <w:t xml:space="preserve"> </w:t>
      </w:r>
      <w:r w:rsidRPr="006F7DED">
        <w:rPr>
          <w:rFonts w:ascii="Times New Roman" w:hAnsi="Times New Roman" w:cs="Times New Roman"/>
          <w:sz w:val="22"/>
          <w:szCs w:val="22"/>
          <w:lang w:val="en-US"/>
        </w:rPr>
        <w:t xml:space="preserve">For </w:t>
      </w:r>
      <w:r w:rsidRPr="006F7DED">
        <w:rPr>
          <w:rFonts w:ascii="Times New Roman" w:hAnsi="Times New Roman" w:cs="Times New Roman"/>
          <w:i/>
          <w:sz w:val="22"/>
          <w:szCs w:val="22"/>
          <w:lang w:val="en-US"/>
        </w:rPr>
        <w:t>comitas</w:t>
      </w:r>
      <w:r w:rsidRPr="006F7DED">
        <w:rPr>
          <w:rFonts w:ascii="Times New Roman" w:hAnsi="Times New Roman" w:cs="Times New Roman"/>
          <w:sz w:val="22"/>
          <w:szCs w:val="22"/>
          <w:lang w:val="en-US"/>
        </w:rPr>
        <w:t xml:space="preserve">, S.E. Hoffer, </w:t>
      </w:r>
      <w:r w:rsidRPr="006F7DED">
        <w:rPr>
          <w:rFonts w:ascii="Times New Roman" w:hAnsi="Times New Roman" w:cs="Times New Roman"/>
          <w:i/>
          <w:sz w:val="22"/>
          <w:szCs w:val="22"/>
          <w:lang w:val="en-US"/>
        </w:rPr>
        <w:t>The Anxieties of Pliny the Younger</w:t>
      </w:r>
      <w:r>
        <w:rPr>
          <w:rFonts w:ascii="Times New Roman" w:hAnsi="Times New Roman" w:cs="Times New Roman"/>
          <w:sz w:val="22"/>
          <w:szCs w:val="22"/>
          <w:lang w:val="en-US"/>
        </w:rPr>
        <w:t>, At</w:t>
      </w:r>
      <w:r w:rsidRPr="006F7DED">
        <w:rPr>
          <w:rFonts w:ascii="Times New Roman" w:hAnsi="Times New Roman" w:cs="Times New Roman"/>
          <w:sz w:val="22"/>
          <w:szCs w:val="22"/>
          <w:lang w:val="en-US"/>
        </w:rPr>
        <w:t xml:space="preserve">lanta 1999, </w:t>
      </w:r>
      <w:r>
        <w:rPr>
          <w:rFonts w:ascii="Times New Roman" w:hAnsi="Times New Roman" w:cs="Times New Roman"/>
          <w:sz w:val="22"/>
          <w:szCs w:val="22"/>
          <w:lang w:val="en-US"/>
        </w:rPr>
        <w:t xml:space="preserve">p. </w:t>
      </w:r>
      <w:r w:rsidRPr="006F7DED">
        <w:rPr>
          <w:rFonts w:ascii="Times New Roman" w:hAnsi="Times New Roman" w:cs="Times New Roman"/>
          <w:sz w:val="22"/>
          <w:szCs w:val="22"/>
          <w:lang w:val="en-US"/>
        </w:rPr>
        <w:t xml:space="preserve">102 n. 21 describes </w:t>
      </w:r>
      <w:r>
        <w:rPr>
          <w:rFonts w:ascii="Times New Roman" w:hAnsi="Times New Roman" w:cs="Times New Roman"/>
          <w:sz w:val="22"/>
          <w:szCs w:val="22"/>
          <w:lang w:val="en-US"/>
        </w:rPr>
        <w:t>i</w:t>
      </w:r>
      <w:r w:rsidRPr="006F7DED">
        <w:rPr>
          <w:rFonts w:ascii="Times New Roman" w:hAnsi="Times New Roman" w:cs="Times New Roman"/>
          <w:sz w:val="22"/>
          <w:szCs w:val="22"/>
          <w:lang w:val="en-US"/>
        </w:rPr>
        <w:t xml:space="preserve">t as «the imperial virtue of the good </w:t>
      </w:r>
      <w:r w:rsidRPr="006F7DED">
        <w:rPr>
          <w:rFonts w:ascii="Times New Roman" w:hAnsi="Times New Roman" w:cs="Times New Roman"/>
          <w:i/>
          <w:sz w:val="22"/>
          <w:szCs w:val="22"/>
          <w:lang w:val="en-US"/>
        </w:rPr>
        <w:t>princeps</w:t>
      </w:r>
      <w:r w:rsidRPr="006F7DED">
        <w:rPr>
          <w:rFonts w:ascii="Times New Roman" w:hAnsi="Times New Roman" w:cs="Times New Roman"/>
          <w:sz w:val="22"/>
          <w:szCs w:val="22"/>
          <w:lang w:val="en-US"/>
        </w:rPr>
        <w:t xml:space="preserve"> who acts as if he were merely the equal of his upper-class colleagues» a</w:t>
      </w:r>
      <w:r>
        <w:rPr>
          <w:rFonts w:ascii="Times New Roman" w:hAnsi="Times New Roman" w:cs="Times New Roman"/>
          <w:sz w:val="22"/>
          <w:szCs w:val="22"/>
          <w:lang w:val="en-US"/>
        </w:rPr>
        <w:t>n</w:t>
      </w:r>
      <w:r w:rsidRPr="006F7DED">
        <w:rPr>
          <w:rFonts w:ascii="Times New Roman" w:hAnsi="Times New Roman" w:cs="Times New Roman"/>
          <w:sz w:val="22"/>
          <w:szCs w:val="22"/>
          <w:lang w:val="en-US"/>
        </w:rPr>
        <w:t xml:space="preserve">d compares </w:t>
      </w:r>
      <w:r w:rsidRPr="006F7DED">
        <w:rPr>
          <w:rFonts w:ascii="Times New Roman" w:hAnsi="Times New Roman" w:cs="Times New Roman"/>
          <w:i/>
          <w:sz w:val="22"/>
          <w:szCs w:val="22"/>
          <w:lang w:val="en-US"/>
        </w:rPr>
        <w:t>Epist</w:t>
      </w:r>
      <w:r w:rsidRPr="006F7DED">
        <w:rPr>
          <w:rFonts w:ascii="Times New Roman" w:hAnsi="Times New Roman" w:cs="Times New Roman"/>
          <w:sz w:val="22"/>
          <w:szCs w:val="22"/>
          <w:lang w:val="en-US"/>
        </w:rPr>
        <w:t xml:space="preserve">. </w:t>
      </w:r>
      <w:r w:rsidR="00B05184" w:rsidRPr="00B05184">
        <w:rPr>
          <w:rFonts w:ascii="Times New Roman" w:hAnsi="Times New Roman" w:cs="Times New Roman"/>
          <w:smallCaps/>
          <w:sz w:val="22"/>
          <w:szCs w:val="22"/>
          <w:lang w:val="en-US"/>
        </w:rPr>
        <w:t>vi</w:t>
      </w:r>
      <w:r w:rsidR="00B05184">
        <w:rPr>
          <w:rFonts w:ascii="Times New Roman" w:hAnsi="Times New Roman" w:cs="Times New Roman"/>
          <w:sz w:val="22"/>
          <w:szCs w:val="22"/>
          <w:lang w:val="en-US"/>
        </w:rPr>
        <w:t xml:space="preserve"> 31, </w:t>
      </w:r>
      <w:r w:rsidRPr="006F7DED">
        <w:rPr>
          <w:rFonts w:ascii="Times New Roman" w:hAnsi="Times New Roman" w:cs="Times New Roman"/>
          <w:sz w:val="22"/>
          <w:szCs w:val="22"/>
          <w:lang w:val="en-US"/>
        </w:rPr>
        <w:t>2</w:t>
      </w:r>
      <w:r>
        <w:rPr>
          <w:rFonts w:ascii="Times New Roman" w:hAnsi="Times New Roman" w:cs="Times New Roman"/>
          <w:sz w:val="22"/>
          <w:szCs w:val="22"/>
          <w:lang w:val="en-US"/>
        </w:rPr>
        <w:t xml:space="preserve"> (where the word appears in a list of imperial qualities)</w:t>
      </w:r>
      <w:r w:rsidRPr="006F7DED">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Cf. C.F. Noreña, </w:t>
      </w:r>
      <w:r>
        <w:rPr>
          <w:rFonts w:ascii="Times New Roman" w:hAnsi="Times New Roman" w:cs="Times New Roman"/>
          <w:i/>
          <w:sz w:val="22"/>
          <w:szCs w:val="22"/>
          <w:lang w:val="en-US"/>
        </w:rPr>
        <w:t>The Communication of the Emperor’s Virtues</w:t>
      </w:r>
      <w:r>
        <w:rPr>
          <w:rFonts w:ascii="Times New Roman" w:hAnsi="Times New Roman" w:cs="Times New Roman"/>
          <w:sz w:val="22"/>
          <w:szCs w:val="22"/>
          <w:lang w:val="en-US"/>
        </w:rPr>
        <w:t>, «Journal of Roman Studies» 91 (2001), pp. 146-168, at pp. 160-161 on Suet.</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i/>
          <w:sz w:val="22"/>
          <w:szCs w:val="22"/>
          <w:lang w:val="en-US"/>
        </w:rPr>
        <w:t>Nero</w:t>
      </w:r>
      <w:r>
        <w:rPr>
          <w:rFonts w:ascii="Times New Roman" w:hAnsi="Times New Roman" w:cs="Times New Roman"/>
          <w:sz w:val="22"/>
          <w:szCs w:val="22"/>
          <w:lang w:val="en-US"/>
        </w:rPr>
        <w:t xml:space="preserve"> 10, 1.</w:t>
      </w:r>
      <w:proofErr w:type="gramEnd"/>
    </w:p>
  </w:footnote>
  <w:footnote w:id="33">
    <w:p w14:paraId="019EB751" w14:textId="610B3F49" w:rsidR="00503345" w:rsidRPr="00DD1273" w:rsidRDefault="00503345">
      <w:pPr>
        <w:pStyle w:val="FootnoteText"/>
        <w:rPr>
          <w:rFonts w:ascii="Times New Roman" w:hAnsi="Times New Roman" w:cs="Times New Roman"/>
          <w:sz w:val="22"/>
          <w:szCs w:val="22"/>
          <w:lang w:val="en-US"/>
        </w:rPr>
      </w:pPr>
      <w:r w:rsidRPr="0032765A">
        <w:rPr>
          <w:rStyle w:val="FootnoteReference"/>
          <w:rFonts w:ascii="Times New Roman" w:hAnsi="Times New Roman" w:cs="Times New Roman"/>
          <w:sz w:val="22"/>
          <w:szCs w:val="22"/>
        </w:rPr>
        <w:footnoteRef/>
      </w:r>
      <w:r w:rsidRPr="0032765A">
        <w:rPr>
          <w:rFonts w:ascii="Times New Roman" w:hAnsi="Times New Roman" w:cs="Times New Roman"/>
          <w:sz w:val="22"/>
          <w:szCs w:val="22"/>
        </w:rPr>
        <w:t xml:space="preserve"> </w:t>
      </w:r>
      <w:r w:rsidRPr="0032765A">
        <w:rPr>
          <w:rFonts w:ascii="Times New Roman" w:hAnsi="Times New Roman" w:cs="Times New Roman"/>
          <w:sz w:val="22"/>
          <w:szCs w:val="22"/>
          <w:lang w:val="en-US"/>
        </w:rPr>
        <w:t xml:space="preserve">For this usage of </w:t>
      </w:r>
      <w:proofErr w:type="gramStart"/>
      <w:r w:rsidRPr="0032765A">
        <w:rPr>
          <w:rFonts w:ascii="Times New Roman" w:hAnsi="Times New Roman" w:cs="Times New Roman"/>
          <w:i/>
          <w:sz w:val="22"/>
          <w:szCs w:val="22"/>
          <w:lang w:val="en-US"/>
        </w:rPr>
        <w:t>carmen</w:t>
      </w:r>
      <w:proofErr w:type="gramEnd"/>
      <w:r w:rsidRPr="0032765A">
        <w:rPr>
          <w:rFonts w:ascii="Times New Roman" w:hAnsi="Times New Roman" w:cs="Times New Roman"/>
          <w:sz w:val="22"/>
          <w:szCs w:val="22"/>
          <w:lang w:val="en-US"/>
        </w:rPr>
        <w:t xml:space="preserve">, see the examples of ‘sollemnia vitae publicae’ gathered in </w:t>
      </w:r>
      <w:r w:rsidRPr="0032765A">
        <w:rPr>
          <w:rFonts w:ascii="Times New Roman" w:hAnsi="Times New Roman" w:cs="Times New Roman"/>
          <w:i/>
          <w:sz w:val="22"/>
          <w:szCs w:val="22"/>
          <w:lang w:val="en-US"/>
        </w:rPr>
        <w:t>TLL</w:t>
      </w:r>
      <w:r w:rsidRPr="0032765A">
        <w:rPr>
          <w:rFonts w:ascii="Times New Roman" w:hAnsi="Times New Roman" w:cs="Times New Roman"/>
          <w:sz w:val="22"/>
          <w:szCs w:val="22"/>
          <w:lang w:val="en-US"/>
        </w:rPr>
        <w:t xml:space="preserve"> 3.463.68-464.9.</w:t>
      </w:r>
      <w:r>
        <w:rPr>
          <w:rFonts w:ascii="Times New Roman" w:hAnsi="Times New Roman" w:cs="Times New Roman"/>
          <w:sz w:val="22"/>
          <w:szCs w:val="22"/>
          <w:lang w:val="en-US"/>
        </w:rPr>
        <w:t xml:space="preserve"> On the </w:t>
      </w:r>
      <w:r>
        <w:rPr>
          <w:rFonts w:ascii="Times New Roman" w:hAnsi="Times New Roman" w:cs="Times New Roman"/>
          <w:i/>
          <w:sz w:val="22"/>
          <w:szCs w:val="22"/>
          <w:lang w:val="en-US"/>
        </w:rPr>
        <w:t>comitia</w:t>
      </w:r>
      <w:r>
        <w:rPr>
          <w:rFonts w:ascii="Times New Roman" w:hAnsi="Times New Roman" w:cs="Times New Roman"/>
          <w:sz w:val="22"/>
          <w:szCs w:val="22"/>
          <w:lang w:val="en-US"/>
        </w:rPr>
        <w:t xml:space="preserve"> and their role in ratification of elections under the principate, see further Millar, </w:t>
      </w:r>
      <w:r>
        <w:rPr>
          <w:rFonts w:ascii="Times New Roman" w:hAnsi="Times New Roman" w:cs="Times New Roman"/>
          <w:i/>
          <w:sz w:val="22"/>
          <w:szCs w:val="22"/>
          <w:lang w:val="en-US"/>
        </w:rPr>
        <w:t>The Emperor in the Roman World</w:t>
      </w:r>
      <w:r>
        <w:rPr>
          <w:rFonts w:ascii="Times New Roman" w:hAnsi="Times New Roman" w:cs="Times New Roman"/>
          <w:sz w:val="22"/>
          <w:szCs w:val="22"/>
          <w:lang w:val="en-US"/>
        </w:rPr>
        <w:t>, cit., p. 302.</w:t>
      </w:r>
    </w:p>
  </w:footnote>
  <w:footnote w:id="34">
    <w:p w14:paraId="462C26B5" w14:textId="07A43A39" w:rsidR="00503345" w:rsidRPr="005C74BC" w:rsidRDefault="00503345">
      <w:pPr>
        <w:pStyle w:val="FootnoteText"/>
        <w:rPr>
          <w:lang w:val="en-US"/>
        </w:rPr>
      </w:pPr>
      <w:r w:rsidRPr="0032765A">
        <w:rPr>
          <w:rStyle w:val="FootnoteReference"/>
          <w:rFonts w:ascii="Times New Roman" w:hAnsi="Times New Roman" w:cs="Times New Roman"/>
          <w:sz w:val="22"/>
          <w:szCs w:val="22"/>
        </w:rPr>
        <w:footnoteRef/>
      </w:r>
      <w:r w:rsidRPr="0032765A">
        <w:rPr>
          <w:rFonts w:ascii="Times New Roman" w:hAnsi="Times New Roman" w:cs="Times New Roman"/>
          <w:sz w:val="22"/>
          <w:szCs w:val="22"/>
        </w:rPr>
        <w:t xml:space="preserve"> </w:t>
      </w:r>
      <w:r w:rsidRPr="0032765A">
        <w:rPr>
          <w:rFonts w:ascii="Times New Roman" w:hAnsi="Times New Roman" w:cs="Times New Roman"/>
          <w:sz w:val="22"/>
          <w:szCs w:val="22"/>
          <w:lang w:val="en-US"/>
        </w:rPr>
        <w:t xml:space="preserve">See further C.F. Noreña, </w:t>
      </w:r>
      <w:r w:rsidRPr="0032765A">
        <w:rPr>
          <w:rFonts w:ascii="Times New Roman" w:hAnsi="Times New Roman" w:cs="Times New Roman"/>
          <w:i/>
          <w:sz w:val="22"/>
          <w:szCs w:val="22"/>
          <w:lang w:val="en-US"/>
        </w:rPr>
        <w:t>Self-fashioning in the Panegyricus</w:t>
      </w:r>
      <w:r w:rsidRPr="0032765A">
        <w:rPr>
          <w:rFonts w:ascii="Times New Roman" w:hAnsi="Times New Roman" w:cs="Times New Roman"/>
          <w:sz w:val="22"/>
          <w:szCs w:val="22"/>
          <w:lang w:val="en-US"/>
        </w:rPr>
        <w:t xml:space="preserve">, in P. Roche (ed.), </w:t>
      </w:r>
      <w:r w:rsidRPr="0032765A">
        <w:rPr>
          <w:rFonts w:ascii="Times New Roman" w:hAnsi="Times New Roman" w:cs="Times New Roman"/>
          <w:i/>
          <w:sz w:val="22"/>
          <w:szCs w:val="22"/>
          <w:lang w:val="en-US"/>
        </w:rPr>
        <w:t>Pliny’s Praise: The Panegyricus in the Roman World</w:t>
      </w:r>
      <w:r w:rsidRPr="0032765A">
        <w:rPr>
          <w:rFonts w:ascii="Times New Roman" w:hAnsi="Times New Roman" w:cs="Times New Roman"/>
          <w:sz w:val="22"/>
          <w:szCs w:val="22"/>
          <w:lang w:val="en-US"/>
        </w:rPr>
        <w:t>, Cambridge 2011, pp. 28-44, esp. pp. 42-</w:t>
      </w:r>
      <w:r w:rsidR="003A2891">
        <w:rPr>
          <w:rFonts w:ascii="Times New Roman" w:hAnsi="Times New Roman" w:cs="Times New Roman"/>
          <w:sz w:val="22"/>
          <w:szCs w:val="22"/>
          <w:lang w:val="en-US"/>
        </w:rPr>
        <w:t>4</w:t>
      </w:r>
      <w:r w:rsidRPr="0032765A">
        <w:rPr>
          <w:rFonts w:ascii="Times New Roman" w:hAnsi="Times New Roman" w:cs="Times New Roman"/>
          <w:sz w:val="22"/>
          <w:szCs w:val="22"/>
          <w:lang w:val="en-US"/>
        </w:rPr>
        <w:t xml:space="preserve">4 on </w:t>
      </w:r>
      <w:r w:rsidRPr="0032765A">
        <w:rPr>
          <w:rFonts w:ascii="Times New Roman" w:hAnsi="Times New Roman" w:cs="Times New Roman"/>
          <w:i/>
          <w:sz w:val="22"/>
          <w:szCs w:val="22"/>
          <w:lang w:val="en-US"/>
        </w:rPr>
        <w:t>Pan</w:t>
      </w:r>
      <w:r w:rsidRPr="0032765A">
        <w:rPr>
          <w:rFonts w:ascii="Times New Roman" w:hAnsi="Times New Roman" w:cs="Times New Roman"/>
          <w:sz w:val="22"/>
          <w:szCs w:val="22"/>
          <w:lang w:val="en-US"/>
        </w:rPr>
        <w:t>. 90-95.</w:t>
      </w:r>
      <w:r>
        <w:rPr>
          <w:rFonts w:ascii="Times New Roman" w:hAnsi="Times New Roman" w:cs="Times New Roman"/>
          <w:sz w:val="22"/>
          <w:szCs w:val="22"/>
          <w:lang w:val="en-US"/>
        </w:rPr>
        <w:t xml:space="preserve"> For self-fashioning in </w:t>
      </w:r>
      <w:r>
        <w:rPr>
          <w:rFonts w:ascii="Times New Roman" w:hAnsi="Times New Roman" w:cs="Times New Roman"/>
          <w:i/>
          <w:sz w:val="22"/>
          <w:szCs w:val="22"/>
          <w:lang w:val="en-US"/>
        </w:rPr>
        <w:t>Epist</w:t>
      </w:r>
      <w:r>
        <w:rPr>
          <w:rFonts w:ascii="Times New Roman" w:hAnsi="Times New Roman" w:cs="Times New Roman"/>
          <w:sz w:val="22"/>
          <w:szCs w:val="22"/>
          <w:lang w:val="en-US"/>
        </w:rPr>
        <w:t xml:space="preserve">., see e.g. R.K. Gibson, </w:t>
      </w:r>
      <w:r>
        <w:rPr>
          <w:rFonts w:ascii="Times New Roman" w:hAnsi="Times New Roman" w:cs="Times New Roman"/>
          <w:i/>
          <w:sz w:val="22"/>
          <w:szCs w:val="22"/>
          <w:lang w:val="en-US"/>
        </w:rPr>
        <w:t>Pliny and the art of (</w:t>
      </w:r>
      <w:proofErr w:type="gramStart"/>
      <w:r>
        <w:rPr>
          <w:rFonts w:ascii="Times New Roman" w:hAnsi="Times New Roman" w:cs="Times New Roman"/>
          <w:i/>
          <w:sz w:val="22"/>
          <w:szCs w:val="22"/>
          <w:lang w:val="en-US"/>
        </w:rPr>
        <w:t>in)offensive</w:t>
      </w:r>
      <w:proofErr w:type="gramEnd"/>
      <w:r>
        <w:rPr>
          <w:rFonts w:ascii="Times New Roman" w:hAnsi="Times New Roman" w:cs="Times New Roman"/>
          <w:i/>
          <w:sz w:val="22"/>
          <w:szCs w:val="22"/>
          <w:lang w:val="en-US"/>
        </w:rPr>
        <w:t xml:space="preserve"> self-praise</w:t>
      </w:r>
      <w:r>
        <w:rPr>
          <w:rFonts w:ascii="Times New Roman" w:hAnsi="Times New Roman" w:cs="Times New Roman"/>
          <w:sz w:val="22"/>
          <w:szCs w:val="22"/>
          <w:lang w:val="en-US"/>
        </w:rPr>
        <w:t xml:space="preserve">, «Arethusa» 36 (2003), pp. 235-254, S. Tzounakas, </w:t>
      </w:r>
      <w:r>
        <w:rPr>
          <w:rFonts w:ascii="Times New Roman" w:hAnsi="Times New Roman" w:cs="Times New Roman"/>
          <w:i/>
          <w:sz w:val="22"/>
          <w:szCs w:val="22"/>
          <w:lang w:val="en-US"/>
        </w:rPr>
        <w:t xml:space="preserve">Self-Presentation in Pliny’s </w:t>
      </w:r>
      <w:r w:rsidRPr="00A4188F">
        <w:rPr>
          <w:rFonts w:ascii="Times New Roman" w:hAnsi="Times New Roman" w:cs="Times New Roman"/>
          <w:i/>
          <w:sz w:val="22"/>
          <w:szCs w:val="22"/>
          <w:lang w:val="en-US"/>
        </w:rPr>
        <w:t>Epistle</w:t>
      </w:r>
      <w:r>
        <w:rPr>
          <w:rFonts w:ascii="Times New Roman" w:hAnsi="Times New Roman" w:cs="Times New Roman"/>
          <w:i/>
          <w:sz w:val="22"/>
          <w:szCs w:val="22"/>
          <w:lang w:val="en-US"/>
        </w:rPr>
        <w:t xml:space="preserve"> 9.23</w:t>
      </w:r>
      <w:r>
        <w:rPr>
          <w:rFonts w:ascii="Times New Roman" w:hAnsi="Times New Roman" w:cs="Times New Roman"/>
          <w:sz w:val="22"/>
          <w:szCs w:val="22"/>
          <w:lang w:val="en-US"/>
        </w:rPr>
        <w:t xml:space="preserve">, in A. Gavrielatos (ed.), </w:t>
      </w:r>
      <w:r>
        <w:rPr>
          <w:rFonts w:ascii="Times New Roman" w:hAnsi="Times New Roman" w:cs="Times New Roman"/>
          <w:i/>
          <w:sz w:val="22"/>
          <w:szCs w:val="22"/>
          <w:lang w:val="en-US"/>
        </w:rPr>
        <w:t>Self-Presentation and Identity in the Roman World</w:t>
      </w:r>
      <w:r>
        <w:rPr>
          <w:rFonts w:ascii="Times New Roman" w:hAnsi="Times New Roman" w:cs="Times New Roman"/>
          <w:sz w:val="22"/>
          <w:szCs w:val="22"/>
          <w:lang w:val="en-US"/>
        </w:rPr>
        <w:t xml:space="preserve"> (Newcastle upon Tyne 2017), pp. 82-92, and see esp. p. 83 n. 6 for further bibliography.</w:t>
      </w:r>
    </w:p>
  </w:footnote>
  <w:footnote w:id="35">
    <w:p w14:paraId="0D7AE9CC" w14:textId="0528DDD0" w:rsidR="00503345" w:rsidRPr="00FB5346" w:rsidRDefault="00503345">
      <w:pPr>
        <w:pStyle w:val="FootnoteText"/>
        <w:rPr>
          <w:rFonts w:ascii="Times New Roman" w:hAnsi="Times New Roman" w:cs="Times New Roman"/>
          <w:sz w:val="22"/>
          <w:szCs w:val="22"/>
          <w:lang w:val="en-US"/>
        </w:rPr>
      </w:pPr>
      <w:r w:rsidRPr="00FB5346">
        <w:rPr>
          <w:rStyle w:val="FootnoteReference"/>
          <w:rFonts w:ascii="Times New Roman" w:hAnsi="Times New Roman" w:cs="Times New Roman"/>
          <w:sz w:val="22"/>
          <w:szCs w:val="22"/>
        </w:rPr>
        <w:footnoteRef/>
      </w:r>
      <w:r w:rsidRPr="00FB5346">
        <w:rPr>
          <w:rFonts w:ascii="Times New Roman" w:hAnsi="Times New Roman" w:cs="Times New Roman"/>
          <w:sz w:val="22"/>
          <w:szCs w:val="22"/>
        </w:rPr>
        <w:t xml:space="preserve"> </w:t>
      </w:r>
      <w:r w:rsidRPr="00FB5346">
        <w:rPr>
          <w:rFonts w:ascii="Times New Roman" w:hAnsi="Times New Roman" w:cs="Times New Roman"/>
          <w:sz w:val="22"/>
          <w:szCs w:val="22"/>
          <w:lang w:val="en-US"/>
        </w:rPr>
        <w:t xml:space="preserve">For </w:t>
      </w:r>
      <w:r w:rsidRPr="00FB5346">
        <w:rPr>
          <w:rFonts w:ascii="Times New Roman" w:hAnsi="Times New Roman" w:cs="Times New Roman"/>
          <w:i/>
          <w:sz w:val="22"/>
          <w:szCs w:val="22"/>
          <w:lang w:val="en-US"/>
        </w:rPr>
        <w:t>testimonium</w:t>
      </w:r>
      <w:r w:rsidRPr="00FB5346">
        <w:rPr>
          <w:rFonts w:ascii="Times New Roman" w:hAnsi="Times New Roman" w:cs="Times New Roman"/>
          <w:sz w:val="22"/>
          <w:szCs w:val="22"/>
          <w:lang w:val="en-US"/>
        </w:rPr>
        <w:t xml:space="preserve"> here, cf. the usage of </w:t>
      </w:r>
      <w:r w:rsidRPr="00FB5346">
        <w:rPr>
          <w:rFonts w:ascii="Times New Roman" w:hAnsi="Times New Roman" w:cs="Times New Roman"/>
          <w:i/>
          <w:sz w:val="22"/>
          <w:szCs w:val="22"/>
          <w:lang w:val="en-US"/>
        </w:rPr>
        <w:t>testis</w:t>
      </w:r>
      <w:r w:rsidRPr="00FB5346">
        <w:rPr>
          <w:rFonts w:ascii="Times New Roman" w:hAnsi="Times New Roman" w:cs="Times New Roman"/>
          <w:sz w:val="22"/>
          <w:szCs w:val="22"/>
          <w:lang w:val="en-US"/>
        </w:rPr>
        <w:t xml:space="preserve"> noted in n. </w:t>
      </w:r>
      <w:r>
        <w:rPr>
          <w:rFonts w:ascii="Times New Roman" w:hAnsi="Times New Roman" w:cs="Times New Roman"/>
          <w:sz w:val="22"/>
          <w:szCs w:val="22"/>
          <w:lang w:val="en-US"/>
        </w:rPr>
        <w:t>9</w:t>
      </w:r>
      <w:r w:rsidRPr="00FB5346">
        <w:rPr>
          <w:rFonts w:ascii="Times New Roman" w:hAnsi="Times New Roman" w:cs="Times New Roman"/>
          <w:sz w:val="22"/>
          <w:szCs w:val="22"/>
          <w:lang w:val="en-US"/>
        </w:rPr>
        <w:t xml:space="preserve"> above.</w:t>
      </w:r>
    </w:p>
  </w:footnote>
  <w:footnote w:id="36">
    <w:p w14:paraId="1BBA63A6" w14:textId="58840893" w:rsidR="00503345" w:rsidRPr="006261D2" w:rsidRDefault="00503345" w:rsidP="00FE3930">
      <w:pPr>
        <w:spacing w:after="0" w:line="240" w:lineRule="auto"/>
        <w:rPr>
          <w:rFonts w:ascii="Times New Roman" w:hAnsi="Times New Roman" w:cs="Times New Roman"/>
          <w:lang w:val="en-US"/>
        </w:rPr>
      </w:pPr>
      <w:r w:rsidRPr="00FE3930">
        <w:rPr>
          <w:rStyle w:val="FootnoteReference"/>
          <w:rFonts w:ascii="Times New Roman" w:hAnsi="Times New Roman" w:cs="Times New Roman"/>
        </w:rPr>
        <w:footnoteRef/>
      </w:r>
      <w:r w:rsidRPr="00FE3930">
        <w:rPr>
          <w:rFonts w:ascii="Times New Roman" w:hAnsi="Times New Roman" w:cs="Times New Roman"/>
        </w:rPr>
        <w:t xml:space="preserve"> </w:t>
      </w:r>
      <w:r w:rsidRPr="00FE3930">
        <w:rPr>
          <w:rFonts w:ascii="Times New Roman" w:hAnsi="Times New Roman" w:cs="Times New Roman"/>
          <w:lang w:val="en-US"/>
        </w:rPr>
        <w:t xml:space="preserve">Two recent studies of the speech are M. </w:t>
      </w:r>
      <w:r w:rsidRPr="00FE3930">
        <w:rPr>
          <w:rFonts w:ascii="Times New Roman" w:eastAsia="Times New Roman" w:hAnsi="Times New Roman" w:cs="Times New Roman"/>
          <w:color w:val="000000"/>
        </w:rPr>
        <w:t xml:space="preserve">Lolli, </w:t>
      </w:r>
      <w:r w:rsidRPr="00FE3930">
        <w:rPr>
          <w:rFonts w:ascii="Times New Roman" w:eastAsia="Times New Roman" w:hAnsi="Times New Roman" w:cs="Times New Roman"/>
          <w:i/>
          <w:color w:val="000000"/>
        </w:rPr>
        <w:t>Ausonius: die “Gratiarum actio ad Gratianum imperatorem” und “De maiestatis laudibus”. Lobrede auf den Herrscher oder auf den Lehrer?</w:t>
      </w:r>
      <w:proofErr w:type="gramStart"/>
      <w:r w:rsidRPr="00FE3930">
        <w:rPr>
          <w:rFonts w:ascii="Times New Roman" w:eastAsia="Times New Roman" w:hAnsi="Times New Roman" w:cs="Times New Roman"/>
          <w:color w:val="000000"/>
        </w:rPr>
        <w:t>’,</w:t>
      </w:r>
      <w:proofErr w:type="gramEnd"/>
      <w:r w:rsidRPr="00FE3930">
        <w:rPr>
          <w:rFonts w:ascii="Times New Roman" w:eastAsia="Times New Roman" w:hAnsi="Times New Roman" w:cs="Times New Roman"/>
          <w:color w:val="000000"/>
        </w:rPr>
        <w:t xml:space="preserve"> «Latomus»</w:t>
      </w:r>
      <w:r>
        <w:rPr>
          <w:rFonts w:ascii="Times New Roman" w:eastAsia="Times New Roman" w:hAnsi="Times New Roman" w:cs="Times New Roman"/>
          <w:color w:val="000000"/>
        </w:rPr>
        <w:t xml:space="preserve"> </w:t>
      </w:r>
      <w:r w:rsidRPr="00FE3930">
        <w:rPr>
          <w:rFonts w:ascii="Times New Roman" w:eastAsia="Times New Roman" w:hAnsi="Times New Roman" w:cs="Times New Roman"/>
          <w:color w:val="000000"/>
        </w:rPr>
        <w:t>65 (2006), pp. 707</w:t>
      </w:r>
      <w:r>
        <w:rPr>
          <w:rFonts w:ascii="Times New Roman" w:eastAsia="Times New Roman" w:hAnsi="Times New Roman" w:cs="Times New Roman"/>
          <w:color w:val="000000"/>
        </w:rPr>
        <w:t>-</w:t>
      </w:r>
      <w:r w:rsidRPr="00FE3930">
        <w:rPr>
          <w:rFonts w:ascii="Times New Roman" w:eastAsia="Times New Roman" w:hAnsi="Times New Roman" w:cs="Times New Roman"/>
          <w:color w:val="000000"/>
        </w:rPr>
        <w:t xml:space="preserve">726 and B. Gibson, </w:t>
      </w:r>
      <w:r w:rsidRPr="00FE3930">
        <w:rPr>
          <w:rFonts w:ascii="Times New Roman" w:hAnsi="Times New Roman" w:cs="Times New Roman"/>
          <w:i/>
          <w:lang w:val="en-US"/>
        </w:rPr>
        <w:t xml:space="preserve">Gratitude to Gratian: Ausonius’ Thanksgiving for </w:t>
      </w:r>
      <w:r w:rsidRPr="006261D2">
        <w:rPr>
          <w:rFonts w:ascii="Times New Roman" w:hAnsi="Times New Roman" w:cs="Times New Roman"/>
          <w:i/>
          <w:lang w:val="en-US"/>
        </w:rPr>
        <w:t>his Consulship</w:t>
      </w:r>
      <w:r w:rsidRPr="006261D2">
        <w:rPr>
          <w:rFonts w:ascii="Times New Roman" w:hAnsi="Times New Roman" w:cs="Times New Roman"/>
          <w:lang w:val="en-US"/>
        </w:rPr>
        <w:t xml:space="preserve">, in D. Burgersdijk </w:t>
      </w:r>
      <w:r>
        <w:rPr>
          <w:rFonts w:ascii="Times New Roman" w:hAnsi="Times New Roman" w:cs="Times New Roman"/>
          <w:lang w:val="en-US"/>
        </w:rPr>
        <w:t>-</w:t>
      </w:r>
      <w:r w:rsidRPr="006261D2">
        <w:rPr>
          <w:rFonts w:ascii="Times New Roman" w:hAnsi="Times New Roman" w:cs="Times New Roman"/>
          <w:lang w:val="en-US"/>
        </w:rPr>
        <w:t xml:space="preserve"> A. Ross (eds.), </w:t>
      </w:r>
      <w:r w:rsidRPr="006261D2">
        <w:rPr>
          <w:rFonts w:ascii="Times New Roman" w:hAnsi="Times New Roman" w:cs="Times New Roman"/>
          <w:i/>
          <w:lang w:val="en-US"/>
        </w:rPr>
        <w:t>Imagining Emperors in the Later Roman Empire</w:t>
      </w:r>
      <w:r w:rsidRPr="006261D2">
        <w:rPr>
          <w:rFonts w:ascii="Times New Roman" w:hAnsi="Times New Roman" w:cs="Times New Roman"/>
          <w:lang w:val="en-US"/>
        </w:rPr>
        <w:t>, Leiden – Boston 2018, pp. 270-</w:t>
      </w:r>
      <w:r>
        <w:rPr>
          <w:rFonts w:ascii="Times New Roman" w:hAnsi="Times New Roman" w:cs="Times New Roman"/>
          <w:lang w:val="en-US"/>
        </w:rPr>
        <w:t>2</w:t>
      </w:r>
      <w:r w:rsidRPr="006261D2">
        <w:rPr>
          <w:rFonts w:ascii="Times New Roman" w:hAnsi="Times New Roman" w:cs="Times New Roman"/>
          <w:lang w:val="en-US"/>
        </w:rPr>
        <w:t>88</w:t>
      </w:r>
      <w:r>
        <w:rPr>
          <w:rFonts w:ascii="Times New Roman" w:hAnsi="Times New Roman" w:cs="Times New Roman"/>
          <w:lang w:val="en-US"/>
        </w:rPr>
        <w:t>.</w:t>
      </w:r>
    </w:p>
  </w:footnote>
  <w:footnote w:id="37">
    <w:p w14:paraId="2784377E" w14:textId="76AAC602" w:rsidR="00503345" w:rsidRPr="006261D2" w:rsidRDefault="00503345" w:rsidP="00FE3930">
      <w:pPr>
        <w:pStyle w:val="FootnoteText"/>
        <w:rPr>
          <w:rFonts w:ascii="Times New Roman" w:hAnsi="Times New Roman" w:cs="Times New Roman"/>
          <w:sz w:val="22"/>
          <w:szCs w:val="22"/>
          <w:lang w:val="en-US"/>
        </w:rPr>
      </w:pPr>
      <w:r w:rsidRPr="006261D2">
        <w:rPr>
          <w:rStyle w:val="FootnoteReference"/>
          <w:rFonts w:ascii="Times New Roman" w:hAnsi="Times New Roman" w:cs="Times New Roman"/>
          <w:sz w:val="22"/>
          <w:szCs w:val="22"/>
        </w:rPr>
        <w:footnoteRef/>
      </w:r>
      <w:r w:rsidRPr="006261D2">
        <w:rPr>
          <w:rFonts w:ascii="Times New Roman" w:hAnsi="Times New Roman" w:cs="Times New Roman"/>
          <w:sz w:val="22"/>
          <w:szCs w:val="22"/>
        </w:rPr>
        <w:t xml:space="preserve"> </w:t>
      </w:r>
      <w:r w:rsidRPr="006261D2">
        <w:rPr>
          <w:rFonts w:ascii="Times New Roman" w:hAnsi="Times New Roman" w:cs="Times New Roman"/>
          <w:sz w:val="22"/>
          <w:szCs w:val="22"/>
          <w:lang w:val="en-US"/>
        </w:rPr>
        <w:t xml:space="preserve">On this section of Ausonius’ speech, see further Gibson, </w:t>
      </w:r>
      <w:r w:rsidRPr="006261D2">
        <w:rPr>
          <w:rFonts w:ascii="Times New Roman" w:hAnsi="Times New Roman" w:cs="Times New Roman"/>
          <w:i/>
          <w:sz w:val="22"/>
          <w:szCs w:val="22"/>
          <w:lang w:val="en-US"/>
        </w:rPr>
        <w:t>Gratitude to Gratian</w:t>
      </w:r>
      <w:r w:rsidRPr="006261D2">
        <w:rPr>
          <w:rFonts w:ascii="Times New Roman" w:hAnsi="Times New Roman" w:cs="Times New Roman"/>
          <w:sz w:val="22"/>
          <w:szCs w:val="22"/>
          <w:lang w:val="en-US"/>
        </w:rPr>
        <w:t>, cit., pp. 283-</w:t>
      </w:r>
      <w:r>
        <w:rPr>
          <w:rFonts w:ascii="Times New Roman" w:hAnsi="Times New Roman" w:cs="Times New Roman"/>
          <w:sz w:val="22"/>
          <w:szCs w:val="22"/>
          <w:lang w:val="en-US"/>
        </w:rPr>
        <w:t>28</w:t>
      </w:r>
      <w:r w:rsidRPr="006261D2">
        <w:rPr>
          <w:rFonts w:ascii="Times New Roman" w:hAnsi="Times New Roman" w:cs="Times New Roman"/>
          <w:sz w:val="22"/>
          <w:szCs w:val="22"/>
          <w:lang w:val="en-US"/>
        </w:rPr>
        <w:t>5.</w:t>
      </w:r>
    </w:p>
  </w:footnote>
  <w:footnote w:id="38">
    <w:p w14:paraId="396D7DC7" w14:textId="116D12F8" w:rsidR="00503345" w:rsidRPr="00D45F2F" w:rsidRDefault="00503345">
      <w:pPr>
        <w:pStyle w:val="FootnoteText"/>
        <w:rPr>
          <w:rFonts w:ascii="Times New Roman" w:hAnsi="Times New Roman" w:cs="Times New Roman"/>
          <w:sz w:val="22"/>
          <w:szCs w:val="22"/>
          <w:lang w:val="en-US"/>
        </w:rPr>
      </w:pPr>
      <w:r w:rsidRPr="004E64C6">
        <w:rPr>
          <w:rStyle w:val="FootnoteReference"/>
          <w:rFonts w:ascii="Times New Roman" w:hAnsi="Times New Roman" w:cs="Times New Roman"/>
          <w:sz w:val="22"/>
          <w:szCs w:val="22"/>
        </w:rPr>
        <w:footnoteRef/>
      </w:r>
      <w:r w:rsidRPr="004E64C6">
        <w:rPr>
          <w:rFonts w:ascii="Times New Roman" w:hAnsi="Times New Roman" w:cs="Times New Roman"/>
          <w:sz w:val="22"/>
          <w:szCs w:val="22"/>
        </w:rPr>
        <w:t xml:space="preserve"> C.F. </w:t>
      </w:r>
      <w:r w:rsidRPr="004E64C6">
        <w:rPr>
          <w:rFonts w:ascii="Times New Roman" w:hAnsi="Times New Roman" w:cs="Times New Roman"/>
          <w:sz w:val="22"/>
          <w:szCs w:val="22"/>
          <w:lang w:val="en-US"/>
        </w:rPr>
        <w:t xml:space="preserve">Noreña, </w:t>
      </w:r>
      <w:r w:rsidRPr="004E64C6">
        <w:rPr>
          <w:rFonts w:ascii="Times New Roman" w:hAnsi="Times New Roman" w:cs="Times New Roman"/>
          <w:i/>
          <w:sz w:val="22"/>
          <w:szCs w:val="22"/>
          <w:lang w:val="en-US"/>
        </w:rPr>
        <w:t>The Social Economy of Pliny’s Correspondence with Trajan</w:t>
      </w:r>
      <w:r w:rsidRPr="004E64C6">
        <w:rPr>
          <w:rFonts w:ascii="Times New Roman" w:hAnsi="Times New Roman" w:cs="Times New Roman"/>
          <w:sz w:val="22"/>
          <w:szCs w:val="22"/>
          <w:lang w:val="en-US"/>
        </w:rPr>
        <w:t>, «</w:t>
      </w:r>
      <w:r>
        <w:rPr>
          <w:rFonts w:ascii="Times New Roman" w:hAnsi="Times New Roman" w:cs="Times New Roman"/>
          <w:sz w:val="22"/>
          <w:szCs w:val="22"/>
          <w:lang w:val="en-US"/>
        </w:rPr>
        <w:t>American Journal of Philology</w:t>
      </w:r>
      <w:r w:rsidRPr="004E64C6">
        <w:rPr>
          <w:rFonts w:ascii="Times New Roman" w:hAnsi="Times New Roman" w:cs="Times New Roman"/>
          <w:sz w:val="22"/>
          <w:szCs w:val="22"/>
          <w:lang w:val="en-US"/>
        </w:rPr>
        <w:t>» 128 (2007), pp. 239-</w:t>
      </w:r>
      <w:r>
        <w:rPr>
          <w:rFonts w:ascii="Times New Roman" w:hAnsi="Times New Roman" w:cs="Times New Roman"/>
          <w:sz w:val="22"/>
          <w:szCs w:val="22"/>
          <w:lang w:val="en-US"/>
        </w:rPr>
        <w:t>2</w:t>
      </w:r>
      <w:r w:rsidRPr="004E64C6">
        <w:rPr>
          <w:rFonts w:ascii="Times New Roman" w:hAnsi="Times New Roman" w:cs="Times New Roman"/>
          <w:sz w:val="22"/>
          <w:szCs w:val="22"/>
          <w:lang w:val="en-US"/>
        </w:rPr>
        <w:t xml:space="preserve">77, at p. 272. On </w:t>
      </w:r>
      <w:r w:rsidRPr="004E64C6">
        <w:rPr>
          <w:rFonts w:ascii="Times New Roman" w:hAnsi="Times New Roman" w:cs="Times New Roman"/>
          <w:i/>
          <w:sz w:val="22"/>
          <w:szCs w:val="22"/>
          <w:lang w:val="en-US"/>
        </w:rPr>
        <w:t>Epist</w:t>
      </w:r>
      <w:r w:rsidRPr="004E64C6">
        <w:rPr>
          <w:rFonts w:ascii="Times New Roman" w:hAnsi="Times New Roman" w:cs="Times New Roman"/>
          <w:sz w:val="22"/>
          <w:szCs w:val="22"/>
          <w:lang w:val="en-US"/>
        </w:rPr>
        <w:t xml:space="preserve">. </w:t>
      </w:r>
      <w:r w:rsidRPr="00AB0587">
        <w:rPr>
          <w:rFonts w:ascii="Times New Roman" w:hAnsi="Times New Roman" w:cs="Times New Roman"/>
          <w:smallCaps/>
          <w:sz w:val="22"/>
          <w:szCs w:val="22"/>
          <w:lang w:val="en-US"/>
        </w:rPr>
        <w:t>x</w:t>
      </w:r>
      <w:r w:rsidRPr="004E64C6">
        <w:rPr>
          <w:rFonts w:ascii="Times New Roman" w:hAnsi="Times New Roman" w:cs="Times New Roman"/>
          <w:sz w:val="22"/>
          <w:szCs w:val="22"/>
          <w:lang w:val="en-US"/>
        </w:rPr>
        <w:t xml:space="preserve">, see also Mazzoli, </w:t>
      </w:r>
      <w:r w:rsidRPr="004E64C6">
        <w:rPr>
          <w:rFonts w:ascii="Times New Roman" w:hAnsi="Times New Roman" w:cs="Times New Roman"/>
          <w:i/>
          <w:sz w:val="22"/>
          <w:szCs w:val="22"/>
          <w:lang w:val="en-US"/>
        </w:rPr>
        <w:t xml:space="preserve">«E </w:t>
      </w:r>
      <w:proofErr w:type="gramStart"/>
      <w:r w:rsidRPr="004E64C6">
        <w:rPr>
          <w:rFonts w:ascii="Times New Roman" w:hAnsi="Times New Roman" w:cs="Times New Roman"/>
          <w:i/>
          <w:sz w:val="22"/>
          <w:szCs w:val="22"/>
          <w:lang w:val="en-US"/>
        </w:rPr>
        <w:t>il</w:t>
      </w:r>
      <w:proofErr w:type="gramEnd"/>
      <w:r w:rsidRPr="004E64C6">
        <w:rPr>
          <w:rFonts w:ascii="Times New Roman" w:hAnsi="Times New Roman" w:cs="Times New Roman"/>
          <w:i/>
          <w:sz w:val="22"/>
          <w:szCs w:val="22"/>
          <w:lang w:val="en-US"/>
        </w:rPr>
        <w:t xml:space="preserve"> principe risponde»</w:t>
      </w:r>
      <w:r w:rsidRPr="004E64C6">
        <w:rPr>
          <w:rFonts w:ascii="Times New Roman" w:hAnsi="Times New Roman" w:cs="Times New Roman"/>
          <w:sz w:val="22"/>
          <w:szCs w:val="22"/>
          <w:lang w:val="en-US"/>
        </w:rPr>
        <w:t>, cit.</w:t>
      </w:r>
      <w:r>
        <w:rPr>
          <w:rFonts w:ascii="Times New Roman" w:hAnsi="Times New Roman" w:cs="Times New Roman"/>
          <w:sz w:val="22"/>
          <w:szCs w:val="22"/>
          <w:lang w:val="en-US"/>
        </w:rPr>
        <w:t xml:space="preserve">, F. Millar, </w:t>
      </w:r>
      <w:r>
        <w:rPr>
          <w:rFonts w:ascii="Times New Roman" w:hAnsi="Times New Roman" w:cs="Times New Roman"/>
          <w:i/>
          <w:sz w:val="22"/>
          <w:szCs w:val="22"/>
          <w:lang w:val="en-US"/>
        </w:rPr>
        <w:t>Rome, the Greek World, and the East. Volume 2: Government, Society, and Culture in the Roman Empire</w:t>
      </w:r>
      <w:r>
        <w:rPr>
          <w:rFonts w:ascii="Times New Roman" w:hAnsi="Times New Roman" w:cs="Times New Roman"/>
          <w:sz w:val="22"/>
          <w:szCs w:val="22"/>
          <w:lang w:val="en-US"/>
        </w:rPr>
        <w:t xml:space="preserve">, Chapel Hill 2004, pp. 38-46, G. Woolf, </w:t>
      </w:r>
      <w:r>
        <w:rPr>
          <w:rFonts w:ascii="Times New Roman" w:hAnsi="Times New Roman" w:cs="Times New Roman"/>
          <w:i/>
          <w:sz w:val="22"/>
          <w:szCs w:val="22"/>
          <w:lang w:val="en-US"/>
        </w:rPr>
        <w:t>Pliny’s Province</w:t>
      </w:r>
      <w:r>
        <w:rPr>
          <w:rFonts w:ascii="Times New Roman" w:hAnsi="Times New Roman" w:cs="Times New Roman"/>
          <w:sz w:val="22"/>
          <w:szCs w:val="22"/>
          <w:lang w:val="en-US"/>
        </w:rPr>
        <w:t xml:space="preserve">, in T. Bekkes-Nielsen (ed.), </w:t>
      </w:r>
      <w:r>
        <w:rPr>
          <w:rFonts w:ascii="Times New Roman" w:hAnsi="Times New Roman" w:cs="Times New Roman"/>
          <w:i/>
          <w:sz w:val="22"/>
          <w:szCs w:val="22"/>
          <w:lang w:val="en-US"/>
        </w:rPr>
        <w:t>Rome and the Black Sea Region: Domination, Romanisation, Resistance</w:t>
      </w:r>
      <w:r>
        <w:rPr>
          <w:rFonts w:ascii="Times New Roman" w:hAnsi="Times New Roman" w:cs="Times New Roman"/>
          <w:sz w:val="22"/>
          <w:szCs w:val="22"/>
          <w:lang w:val="en-US"/>
        </w:rPr>
        <w:t xml:space="preserve">, Aarhus 2006, pp. 93-108, K.M. Coleman, </w:t>
      </w:r>
      <w:r>
        <w:rPr>
          <w:rFonts w:ascii="Times New Roman" w:hAnsi="Times New Roman" w:cs="Times New Roman"/>
          <w:i/>
          <w:sz w:val="22"/>
          <w:szCs w:val="22"/>
          <w:lang w:val="en-US"/>
        </w:rPr>
        <w:t>Bureaucratic Language in the Correspondence between Pliny and Trajan</w:t>
      </w:r>
      <w:r>
        <w:rPr>
          <w:rFonts w:ascii="Times New Roman" w:hAnsi="Times New Roman" w:cs="Times New Roman"/>
          <w:sz w:val="22"/>
          <w:szCs w:val="22"/>
          <w:lang w:val="en-US"/>
        </w:rPr>
        <w:t xml:space="preserve">, «Transactions of the American Philological Association» 142 (2012), </w:t>
      </w:r>
      <w:r w:rsidR="0051460A">
        <w:rPr>
          <w:rFonts w:ascii="Times New Roman" w:hAnsi="Times New Roman" w:cs="Times New Roman"/>
          <w:sz w:val="22"/>
          <w:szCs w:val="22"/>
          <w:lang w:val="en-US"/>
        </w:rPr>
        <w:t xml:space="preserve">pp. </w:t>
      </w:r>
      <w:r>
        <w:rPr>
          <w:rFonts w:ascii="Times New Roman" w:hAnsi="Times New Roman" w:cs="Times New Roman"/>
          <w:sz w:val="22"/>
          <w:szCs w:val="22"/>
          <w:lang w:val="en-US"/>
        </w:rPr>
        <w:t xml:space="preserve">189-238, M. Lavan, </w:t>
      </w:r>
      <w:r>
        <w:rPr>
          <w:rFonts w:ascii="Times New Roman" w:hAnsi="Times New Roman" w:cs="Times New Roman"/>
          <w:i/>
          <w:sz w:val="22"/>
          <w:szCs w:val="22"/>
          <w:lang w:val="en-US"/>
        </w:rPr>
        <w:t>Pliny Epistles 10 and Imperial Correspondence: The Empire of Letters</w:t>
      </w:r>
      <w:r>
        <w:rPr>
          <w:rFonts w:ascii="Times New Roman" w:hAnsi="Times New Roman" w:cs="Times New Roman"/>
          <w:sz w:val="22"/>
          <w:szCs w:val="22"/>
          <w:lang w:val="en-US"/>
        </w:rPr>
        <w:t xml:space="preserve">, in A. König - C. Whitton (eds.), </w:t>
      </w:r>
      <w:r>
        <w:rPr>
          <w:rFonts w:ascii="Times New Roman" w:hAnsi="Times New Roman" w:cs="Times New Roman"/>
          <w:i/>
          <w:sz w:val="22"/>
          <w:szCs w:val="22"/>
          <w:lang w:val="en-US"/>
        </w:rPr>
        <w:t>Roman Literature under Nerva, Trajan and Hadrian. Literary Interactions, AD 96-138</w:t>
      </w:r>
      <w:r>
        <w:rPr>
          <w:rFonts w:ascii="Times New Roman" w:hAnsi="Times New Roman" w:cs="Times New Roman"/>
          <w:sz w:val="22"/>
          <w:szCs w:val="22"/>
          <w:lang w:val="en-US"/>
        </w:rPr>
        <w:t>, Cambridge 2018, pp. 280-301.</w:t>
      </w:r>
    </w:p>
  </w:footnote>
  <w:footnote w:id="39">
    <w:p w14:paraId="68A8AF2E" w14:textId="2256904C" w:rsidR="00503345" w:rsidRPr="006261D2" w:rsidRDefault="00503345">
      <w:pPr>
        <w:pStyle w:val="FootnoteText"/>
        <w:rPr>
          <w:rFonts w:ascii="Times New Roman" w:hAnsi="Times New Roman" w:cs="Times New Roman"/>
          <w:sz w:val="22"/>
          <w:szCs w:val="22"/>
          <w:lang w:val="en-US"/>
        </w:rPr>
      </w:pPr>
      <w:r w:rsidRPr="006261D2">
        <w:rPr>
          <w:rStyle w:val="FootnoteReference"/>
          <w:rFonts w:ascii="Times New Roman" w:hAnsi="Times New Roman" w:cs="Times New Roman"/>
          <w:sz w:val="22"/>
          <w:szCs w:val="22"/>
        </w:rPr>
        <w:footnoteRef/>
      </w:r>
      <w:r w:rsidRPr="006261D2">
        <w:rPr>
          <w:rFonts w:ascii="Times New Roman" w:hAnsi="Times New Roman" w:cs="Times New Roman"/>
          <w:sz w:val="22"/>
          <w:szCs w:val="22"/>
        </w:rPr>
        <w:t xml:space="preserve"> </w:t>
      </w:r>
      <w:r w:rsidRPr="006261D2">
        <w:rPr>
          <w:rFonts w:ascii="Times New Roman" w:hAnsi="Times New Roman" w:cs="Times New Roman"/>
          <w:sz w:val="22"/>
          <w:szCs w:val="22"/>
          <w:lang w:val="en-US"/>
        </w:rPr>
        <w:t xml:space="preserve">On </w:t>
      </w:r>
      <w:r w:rsidRPr="006261D2">
        <w:rPr>
          <w:rFonts w:ascii="Times New Roman" w:hAnsi="Times New Roman" w:cs="Times New Roman"/>
          <w:i/>
          <w:sz w:val="22"/>
          <w:szCs w:val="22"/>
          <w:lang w:val="en-US"/>
        </w:rPr>
        <w:t>Epist</w:t>
      </w:r>
      <w:r w:rsidRPr="006261D2">
        <w:rPr>
          <w:rFonts w:ascii="Times New Roman" w:hAnsi="Times New Roman" w:cs="Times New Roman"/>
          <w:sz w:val="22"/>
          <w:szCs w:val="22"/>
          <w:lang w:val="en-US"/>
        </w:rPr>
        <w:t xml:space="preserve">. </w:t>
      </w:r>
      <w:r w:rsidRPr="006261D2">
        <w:rPr>
          <w:rFonts w:ascii="Times New Roman" w:hAnsi="Times New Roman" w:cs="Times New Roman"/>
          <w:smallCaps/>
          <w:color w:val="000000"/>
          <w:sz w:val="22"/>
          <w:szCs w:val="22"/>
          <w:lang w:val="en-US"/>
        </w:rPr>
        <w:t>x</w:t>
      </w:r>
      <w:r w:rsidRPr="006261D2">
        <w:rPr>
          <w:rFonts w:ascii="Times New Roman" w:hAnsi="Times New Roman" w:cs="Times New Roman"/>
          <w:color w:val="000000"/>
          <w:sz w:val="22"/>
          <w:szCs w:val="22"/>
          <w:lang w:val="en-US"/>
        </w:rPr>
        <w:t xml:space="preserve"> 3B, see further </w:t>
      </w:r>
      <w:r w:rsidRPr="006261D2">
        <w:rPr>
          <w:rFonts w:ascii="Times New Roman" w:hAnsi="Times New Roman" w:cs="Times New Roman"/>
          <w:sz w:val="22"/>
          <w:szCs w:val="22"/>
          <w:lang w:val="en-US"/>
        </w:rPr>
        <w:t xml:space="preserve">Mazzoli, </w:t>
      </w:r>
      <w:r w:rsidRPr="006261D2">
        <w:rPr>
          <w:rFonts w:ascii="Times New Roman" w:hAnsi="Times New Roman" w:cs="Times New Roman"/>
          <w:i/>
          <w:sz w:val="22"/>
          <w:szCs w:val="22"/>
          <w:lang w:val="en-US"/>
        </w:rPr>
        <w:t xml:space="preserve">«E </w:t>
      </w:r>
      <w:proofErr w:type="gramStart"/>
      <w:r w:rsidRPr="006261D2">
        <w:rPr>
          <w:rFonts w:ascii="Times New Roman" w:hAnsi="Times New Roman" w:cs="Times New Roman"/>
          <w:i/>
          <w:sz w:val="22"/>
          <w:szCs w:val="22"/>
          <w:lang w:val="en-US"/>
        </w:rPr>
        <w:t>il</w:t>
      </w:r>
      <w:proofErr w:type="gramEnd"/>
      <w:r w:rsidRPr="006261D2">
        <w:rPr>
          <w:rFonts w:ascii="Times New Roman" w:hAnsi="Times New Roman" w:cs="Times New Roman"/>
          <w:i/>
          <w:sz w:val="22"/>
          <w:szCs w:val="22"/>
          <w:lang w:val="en-US"/>
        </w:rPr>
        <w:t xml:space="preserve"> principe risponde»</w:t>
      </w:r>
      <w:r w:rsidRPr="006261D2">
        <w:rPr>
          <w:rFonts w:ascii="Times New Roman" w:hAnsi="Times New Roman" w:cs="Times New Roman"/>
          <w:sz w:val="22"/>
          <w:szCs w:val="22"/>
          <w:lang w:val="en-US"/>
        </w:rPr>
        <w:t>, cit., p. 264.</w:t>
      </w:r>
    </w:p>
  </w:footnote>
  <w:footnote w:id="40">
    <w:p w14:paraId="1575EB16" w14:textId="227B6DE5" w:rsidR="00503345" w:rsidRPr="00D67A29" w:rsidRDefault="00503345">
      <w:pPr>
        <w:pStyle w:val="FootnoteText"/>
        <w:rPr>
          <w:rFonts w:ascii="Times New Roman" w:hAnsi="Times New Roman" w:cs="Times New Roman"/>
          <w:sz w:val="22"/>
          <w:szCs w:val="22"/>
          <w:lang w:val="en-US"/>
        </w:rPr>
      </w:pPr>
      <w:r w:rsidRPr="00D67A29">
        <w:rPr>
          <w:rStyle w:val="FootnoteReference"/>
          <w:rFonts w:ascii="Times New Roman" w:hAnsi="Times New Roman" w:cs="Times New Roman"/>
          <w:sz w:val="22"/>
          <w:szCs w:val="22"/>
        </w:rPr>
        <w:footnoteRef/>
      </w:r>
      <w:r w:rsidRPr="00D67A29">
        <w:rPr>
          <w:rFonts w:ascii="Times New Roman" w:hAnsi="Times New Roman" w:cs="Times New Roman"/>
          <w:sz w:val="22"/>
          <w:szCs w:val="22"/>
        </w:rPr>
        <w:t xml:space="preserve"> </w:t>
      </w:r>
      <w:r w:rsidRPr="00D67A29">
        <w:rPr>
          <w:rFonts w:ascii="Times New Roman" w:hAnsi="Times New Roman" w:cs="Times New Roman"/>
          <w:sz w:val="22"/>
          <w:szCs w:val="22"/>
          <w:lang w:val="en-US"/>
        </w:rPr>
        <w:t xml:space="preserve">See </w:t>
      </w:r>
      <w:r w:rsidRPr="00D67A29">
        <w:rPr>
          <w:rFonts w:ascii="Times New Roman" w:hAnsi="Times New Roman" w:cs="Times New Roman"/>
          <w:i/>
          <w:sz w:val="22"/>
          <w:szCs w:val="22"/>
          <w:lang w:val="en-US"/>
        </w:rPr>
        <w:t>OLD</w:t>
      </w:r>
      <w:r w:rsidRPr="00D67A29">
        <w:rPr>
          <w:rFonts w:ascii="Times New Roman" w:hAnsi="Times New Roman" w:cs="Times New Roman"/>
          <w:sz w:val="22"/>
          <w:szCs w:val="22"/>
          <w:lang w:val="en-US"/>
        </w:rPr>
        <w:t xml:space="preserve"> </w:t>
      </w:r>
      <w:r w:rsidRPr="00D67A29">
        <w:rPr>
          <w:rFonts w:ascii="Times New Roman" w:hAnsi="Times New Roman" w:cs="Times New Roman"/>
          <w:i/>
          <w:sz w:val="22"/>
          <w:szCs w:val="22"/>
          <w:lang w:val="en-US"/>
        </w:rPr>
        <w:t>s. v.</w:t>
      </w:r>
      <w:r w:rsidRPr="00D67A29">
        <w:rPr>
          <w:rFonts w:ascii="Times New Roman" w:hAnsi="Times New Roman" w:cs="Times New Roman"/>
          <w:sz w:val="22"/>
          <w:szCs w:val="22"/>
          <w:lang w:val="en-US"/>
        </w:rPr>
        <w:t xml:space="preserve"> </w:t>
      </w:r>
      <w:r w:rsidRPr="00D67A29">
        <w:rPr>
          <w:rFonts w:ascii="Times New Roman" w:hAnsi="Times New Roman" w:cs="Times New Roman"/>
          <w:i/>
          <w:sz w:val="22"/>
          <w:szCs w:val="22"/>
          <w:lang w:val="en-US"/>
        </w:rPr>
        <w:t>praestare</w:t>
      </w:r>
      <w:r w:rsidRPr="00D67A29">
        <w:rPr>
          <w:rFonts w:ascii="Times New Roman" w:hAnsi="Times New Roman" w:cs="Times New Roman"/>
          <w:sz w:val="22"/>
          <w:szCs w:val="22"/>
          <w:lang w:val="en-US"/>
        </w:rPr>
        <w:t xml:space="preserve"> 14a.</w:t>
      </w:r>
    </w:p>
  </w:footnote>
  <w:footnote w:id="41">
    <w:p w14:paraId="08E01C2D" w14:textId="576DC0BB" w:rsidR="00503345" w:rsidRPr="000541EE" w:rsidRDefault="00503345">
      <w:pPr>
        <w:pStyle w:val="FootnoteText"/>
        <w:rPr>
          <w:rFonts w:ascii="Times New Roman" w:hAnsi="Times New Roman" w:cs="Times New Roman"/>
          <w:sz w:val="22"/>
          <w:szCs w:val="22"/>
          <w:lang w:val="en-US"/>
        </w:rPr>
      </w:pPr>
      <w:r w:rsidRPr="00E93311">
        <w:rPr>
          <w:rStyle w:val="FootnoteReference"/>
          <w:rFonts w:ascii="Times New Roman" w:hAnsi="Times New Roman" w:cs="Times New Roman"/>
          <w:sz w:val="22"/>
          <w:szCs w:val="22"/>
        </w:rPr>
        <w:footnoteRef/>
      </w:r>
      <w:r w:rsidRPr="00E93311">
        <w:rPr>
          <w:rFonts w:ascii="Times New Roman" w:hAnsi="Times New Roman" w:cs="Times New Roman"/>
          <w:sz w:val="22"/>
          <w:szCs w:val="22"/>
        </w:rPr>
        <w:t xml:space="preserve"> </w:t>
      </w:r>
      <w:r w:rsidRPr="00E93311">
        <w:rPr>
          <w:rFonts w:ascii="Times New Roman" w:hAnsi="Times New Roman" w:cs="Times New Roman"/>
          <w:sz w:val="22"/>
          <w:szCs w:val="22"/>
          <w:lang w:val="en-US"/>
        </w:rPr>
        <w:t xml:space="preserve">Cf. Pliny’s discussion in </w:t>
      </w:r>
      <w:r w:rsidRPr="00E93311">
        <w:rPr>
          <w:rFonts w:ascii="Times New Roman" w:hAnsi="Times New Roman" w:cs="Times New Roman"/>
          <w:i/>
          <w:sz w:val="22"/>
          <w:szCs w:val="22"/>
          <w:lang w:val="en-US"/>
        </w:rPr>
        <w:t>Pan</w:t>
      </w:r>
      <w:r w:rsidRPr="00E93311">
        <w:rPr>
          <w:rFonts w:ascii="Times New Roman" w:hAnsi="Times New Roman" w:cs="Times New Roman"/>
          <w:sz w:val="22"/>
          <w:szCs w:val="22"/>
          <w:lang w:val="en-US"/>
        </w:rPr>
        <w:t xml:space="preserve">. 67, 3-8 of how prayers for the well-being of the empire and Trajan have been modified to include a conditional statement, </w:t>
      </w:r>
      <w:r w:rsidRPr="00E93311">
        <w:rPr>
          <w:rFonts w:ascii="Times New Roman" w:hAnsi="Times New Roman" w:cs="Times New Roman"/>
          <w:i/>
          <w:sz w:val="22"/>
          <w:szCs w:val="22"/>
          <w:lang w:val="en-US"/>
        </w:rPr>
        <w:t xml:space="preserve">«si bene rem publicam et ex utilitate omnium rexerit» </w:t>
      </w:r>
      <w:r w:rsidRPr="00E93311">
        <w:rPr>
          <w:rFonts w:ascii="Times New Roman" w:hAnsi="Times New Roman" w:cs="Times New Roman"/>
          <w:sz w:val="22"/>
          <w:szCs w:val="22"/>
          <w:lang w:val="en-US"/>
        </w:rPr>
        <w:t>(</w:t>
      </w:r>
      <w:r w:rsidRPr="00E93311">
        <w:rPr>
          <w:rFonts w:ascii="Times New Roman" w:hAnsi="Times New Roman" w:cs="Times New Roman"/>
          <w:i/>
          <w:sz w:val="22"/>
          <w:szCs w:val="22"/>
          <w:lang w:val="en-US"/>
        </w:rPr>
        <w:t>Pan</w:t>
      </w:r>
      <w:r>
        <w:rPr>
          <w:rFonts w:ascii="Times New Roman" w:hAnsi="Times New Roman" w:cs="Times New Roman"/>
          <w:sz w:val="22"/>
          <w:szCs w:val="22"/>
          <w:lang w:val="en-US"/>
        </w:rPr>
        <w:t xml:space="preserve">. 67, 4), and see further M. Sordi, </w:t>
      </w:r>
      <w:r>
        <w:rPr>
          <w:rFonts w:ascii="Times New Roman" w:hAnsi="Times New Roman" w:cs="Times New Roman"/>
          <w:i/>
          <w:sz w:val="22"/>
          <w:szCs w:val="22"/>
          <w:lang w:val="en-US"/>
        </w:rPr>
        <w:t>Plinio, Traiano e i Cristiani</w:t>
      </w:r>
      <w:r>
        <w:rPr>
          <w:rFonts w:ascii="Times New Roman" w:hAnsi="Times New Roman" w:cs="Times New Roman"/>
          <w:sz w:val="22"/>
          <w:szCs w:val="22"/>
          <w:lang w:val="en-US"/>
        </w:rPr>
        <w:t xml:space="preserve">, in </w:t>
      </w:r>
      <w:r w:rsidRPr="009A78F5">
        <w:rPr>
          <w:rFonts w:ascii="Times New Roman" w:hAnsi="Times New Roman" w:cs="Times New Roman"/>
          <w:sz w:val="22"/>
          <w:szCs w:val="22"/>
          <w:lang w:val="en-US"/>
        </w:rPr>
        <w:t xml:space="preserve">L. Castagna </w:t>
      </w:r>
      <w:r>
        <w:rPr>
          <w:rFonts w:ascii="Times New Roman" w:hAnsi="Times New Roman" w:cs="Times New Roman"/>
          <w:sz w:val="22"/>
          <w:szCs w:val="22"/>
          <w:lang w:val="en-US"/>
        </w:rPr>
        <w:t>-</w:t>
      </w:r>
      <w:r w:rsidRPr="009A78F5">
        <w:rPr>
          <w:rFonts w:ascii="Times New Roman" w:hAnsi="Times New Roman" w:cs="Times New Roman"/>
          <w:sz w:val="22"/>
          <w:szCs w:val="22"/>
          <w:lang w:val="en-US"/>
        </w:rPr>
        <w:t xml:space="preserve"> E. Lefèvre (eds.), </w:t>
      </w:r>
      <w:r w:rsidRPr="009A78F5">
        <w:rPr>
          <w:rFonts w:ascii="Times New Roman" w:hAnsi="Times New Roman" w:cs="Times New Roman"/>
          <w:i/>
          <w:sz w:val="22"/>
          <w:szCs w:val="22"/>
          <w:lang w:val="en-US"/>
        </w:rPr>
        <w:t>Plinius der Jüngere und seine Zeit</w:t>
      </w:r>
      <w:r w:rsidRPr="009A78F5">
        <w:rPr>
          <w:rFonts w:ascii="Times New Roman" w:hAnsi="Times New Roman" w:cs="Times New Roman"/>
          <w:sz w:val="22"/>
          <w:szCs w:val="22"/>
          <w:lang w:val="en-US"/>
        </w:rPr>
        <w:t>, Munich – Leipzig 2003,</w:t>
      </w:r>
      <w:r>
        <w:rPr>
          <w:rFonts w:ascii="Times New Roman" w:hAnsi="Times New Roman" w:cs="Times New Roman"/>
          <w:sz w:val="22"/>
          <w:szCs w:val="22"/>
          <w:lang w:val="en-US"/>
        </w:rPr>
        <w:t xml:space="preserve"> pp. 267-277, at p. 271.</w:t>
      </w:r>
    </w:p>
  </w:footnote>
  <w:footnote w:id="42">
    <w:p w14:paraId="1708121C" w14:textId="2AD58CAC" w:rsidR="00503345" w:rsidRPr="00B117F5" w:rsidRDefault="00503345" w:rsidP="0005143F">
      <w:pPr>
        <w:pStyle w:val="FootnoteText"/>
        <w:rPr>
          <w:rFonts w:ascii="Times New Roman" w:hAnsi="Times New Roman" w:cs="Times New Roman"/>
          <w:sz w:val="22"/>
          <w:szCs w:val="22"/>
          <w:lang w:val="en-US"/>
        </w:rPr>
      </w:pPr>
      <w:r w:rsidRPr="00B117F5">
        <w:rPr>
          <w:rStyle w:val="FootnoteReference"/>
          <w:rFonts w:ascii="Times New Roman" w:hAnsi="Times New Roman" w:cs="Times New Roman"/>
          <w:sz w:val="22"/>
          <w:szCs w:val="22"/>
        </w:rPr>
        <w:footnoteRef/>
      </w:r>
      <w:r w:rsidRPr="00B117F5">
        <w:rPr>
          <w:rFonts w:ascii="Times New Roman" w:hAnsi="Times New Roman" w:cs="Times New Roman"/>
          <w:sz w:val="22"/>
          <w:szCs w:val="22"/>
        </w:rPr>
        <w:t xml:space="preserve"> </w:t>
      </w:r>
      <w:r>
        <w:rPr>
          <w:rFonts w:ascii="Times New Roman" w:hAnsi="Times New Roman" w:cs="Times New Roman"/>
          <w:sz w:val="22"/>
          <w:szCs w:val="22"/>
          <w:lang w:val="en-US"/>
        </w:rPr>
        <w:t xml:space="preserve">G.E. Gierig (ed.), </w:t>
      </w:r>
      <w:r>
        <w:rPr>
          <w:rFonts w:ascii="Times New Roman" w:hAnsi="Times New Roman" w:cs="Times New Roman"/>
          <w:i/>
          <w:sz w:val="22"/>
          <w:szCs w:val="22"/>
          <w:lang w:val="en-US"/>
        </w:rPr>
        <w:t>C. Plinii Caecilii Secundi Panegyricus</w:t>
      </w:r>
      <w:r>
        <w:rPr>
          <w:rFonts w:ascii="Times New Roman" w:hAnsi="Times New Roman" w:cs="Times New Roman"/>
          <w:sz w:val="22"/>
          <w:szCs w:val="22"/>
          <w:lang w:val="en-US"/>
        </w:rPr>
        <w:t>, Leipzig 1796, p. 226 compares</w:t>
      </w:r>
      <w:r w:rsidRPr="00B117F5">
        <w:rPr>
          <w:rFonts w:ascii="Times New Roman" w:hAnsi="Times New Roman" w:cs="Times New Roman"/>
          <w:sz w:val="22"/>
          <w:szCs w:val="22"/>
          <w:lang w:val="en-US"/>
        </w:rPr>
        <w:t xml:space="preserve"> Pliny’s wording here </w:t>
      </w:r>
      <w:r>
        <w:rPr>
          <w:rFonts w:ascii="Times New Roman" w:hAnsi="Times New Roman" w:cs="Times New Roman"/>
          <w:sz w:val="22"/>
          <w:szCs w:val="22"/>
          <w:lang w:val="en-US"/>
        </w:rPr>
        <w:t xml:space="preserve">with </w:t>
      </w:r>
      <w:r w:rsidRPr="00B12072">
        <w:rPr>
          <w:rFonts w:ascii="Times New Roman" w:hAnsi="Times New Roman" w:cs="Times New Roman"/>
          <w:sz w:val="22"/>
          <w:szCs w:val="22"/>
          <w:lang w:val="en-US"/>
        </w:rPr>
        <w:t xml:space="preserve">Sallust, </w:t>
      </w:r>
      <w:r w:rsidRPr="00B12072">
        <w:rPr>
          <w:rFonts w:ascii="Times New Roman" w:hAnsi="Times New Roman" w:cs="Times New Roman"/>
          <w:i/>
          <w:sz w:val="22"/>
          <w:szCs w:val="22"/>
          <w:lang w:val="en-US"/>
        </w:rPr>
        <w:t>Cat</w:t>
      </w:r>
      <w:r w:rsidRPr="00B12072">
        <w:rPr>
          <w:rFonts w:ascii="Times New Roman" w:hAnsi="Times New Roman" w:cs="Times New Roman"/>
          <w:sz w:val="22"/>
          <w:szCs w:val="22"/>
          <w:lang w:val="en-US"/>
        </w:rPr>
        <w:t xml:space="preserve">. 3, 2 </w:t>
      </w:r>
      <w:r w:rsidRPr="00B12072">
        <w:rPr>
          <w:rFonts w:ascii="Times New Roman" w:hAnsi="Times New Roman" w:cs="Times New Roman"/>
          <w:i/>
          <w:sz w:val="22"/>
          <w:szCs w:val="22"/>
          <w:lang w:val="en-US"/>
        </w:rPr>
        <w:t>quod facta dictis exaequenda sunt</w:t>
      </w:r>
      <w:r>
        <w:rPr>
          <w:rFonts w:ascii="Times New Roman" w:hAnsi="Times New Roman" w:cs="Times New Roman"/>
          <w:sz w:val="22"/>
          <w:szCs w:val="22"/>
          <w:lang w:val="en-US"/>
        </w:rPr>
        <w:t>, and with Pliny’s own</w:t>
      </w:r>
      <w:r w:rsidRPr="00A109E2">
        <w:rPr>
          <w:rFonts w:ascii="Times New Roman" w:hAnsi="Times New Roman" w:cs="Times New Roman"/>
          <w:i/>
          <w:sz w:val="22"/>
          <w:szCs w:val="22"/>
          <w:lang w:val="en-US"/>
        </w:rPr>
        <w:t xml:space="preserve"> Epist</w:t>
      </w:r>
      <w:r>
        <w:rPr>
          <w:rFonts w:ascii="Times New Roman" w:hAnsi="Times New Roman" w:cs="Times New Roman"/>
          <w:sz w:val="22"/>
          <w:szCs w:val="22"/>
          <w:lang w:val="en-US"/>
        </w:rPr>
        <w:t xml:space="preserve">. </w:t>
      </w:r>
      <w:r w:rsidRPr="00B117F5">
        <w:rPr>
          <w:rFonts w:ascii="Times New Roman" w:hAnsi="Times New Roman" w:cs="Times New Roman"/>
          <w:smallCaps/>
          <w:sz w:val="22"/>
          <w:szCs w:val="22"/>
          <w:lang w:val="en-US"/>
        </w:rPr>
        <w:t xml:space="preserve">viii </w:t>
      </w:r>
      <w:r>
        <w:rPr>
          <w:rFonts w:ascii="Times New Roman" w:hAnsi="Times New Roman" w:cs="Times New Roman"/>
          <w:sz w:val="22"/>
          <w:szCs w:val="22"/>
          <w:lang w:val="en-US"/>
        </w:rPr>
        <w:t xml:space="preserve">4, 3 </w:t>
      </w:r>
      <w:r w:rsidRPr="00B117F5">
        <w:rPr>
          <w:rFonts w:ascii="Times New Roman" w:hAnsi="Times New Roman" w:cs="Times New Roman"/>
          <w:i/>
          <w:sz w:val="22"/>
          <w:szCs w:val="22"/>
          <w:lang w:val="en-US"/>
        </w:rPr>
        <w:t>quod haec aequare dicendo arduum immensum</w:t>
      </w:r>
      <w:r>
        <w:rPr>
          <w:rFonts w:ascii="Times New Roman" w:hAnsi="Times New Roman" w:cs="Times New Roman"/>
          <w:sz w:val="22"/>
          <w:szCs w:val="22"/>
          <w:lang w:val="en-US"/>
        </w:rPr>
        <w:t xml:space="preserve">; on Pliny’s exploitation of Sallust in </w:t>
      </w:r>
      <w:r>
        <w:rPr>
          <w:rFonts w:ascii="Times New Roman" w:hAnsi="Times New Roman" w:cs="Times New Roman"/>
          <w:i/>
          <w:sz w:val="22"/>
          <w:szCs w:val="22"/>
          <w:lang w:val="en-US"/>
        </w:rPr>
        <w:t>Epist</w:t>
      </w:r>
      <w:r>
        <w:rPr>
          <w:rFonts w:ascii="Times New Roman" w:hAnsi="Times New Roman" w:cs="Times New Roman"/>
          <w:sz w:val="22"/>
          <w:szCs w:val="22"/>
          <w:lang w:val="en-US"/>
        </w:rPr>
        <w:t xml:space="preserve">. </w:t>
      </w:r>
      <w:r w:rsidRPr="004761EB">
        <w:rPr>
          <w:rFonts w:ascii="Times New Roman" w:hAnsi="Times New Roman" w:cs="Times New Roman"/>
          <w:smallCaps/>
          <w:sz w:val="22"/>
          <w:szCs w:val="22"/>
          <w:lang w:val="en-US"/>
        </w:rPr>
        <w:t xml:space="preserve">viii </w:t>
      </w:r>
      <w:r>
        <w:rPr>
          <w:rFonts w:ascii="Times New Roman" w:hAnsi="Times New Roman" w:cs="Times New Roman"/>
          <w:sz w:val="22"/>
          <w:szCs w:val="22"/>
          <w:lang w:val="en-US"/>
        </w:rPr>
        <w:t xml:space="preserve">4, 3, see C. Krebs, </w:t>
      </w:r>
      <w:r>
        <w:rPr>
          <w:rFonts w:ascii="Times New Roman" w:hAnsi="Times New Roman" w:cs="Times New Roman"/>
          <w:i/>
          <w:sz w:val="22"/>
          <w:szCs w:val="22"/>
          <w:lang w:val="en-US"/>
        </w:rPr>
        <w:t>The Imagery of “The Way” in the Proem of Sallust’s Bellum Catilinae</w:t>
      </w:r>
      <w:r>
        <w:rPr>
          <w:rFonts w:ascii="Times New Roman" w:hAnsi="Times New Roman" w:cs="Times New Roman"/>
          <w:sz w:val="22"/>
          <w:szCs w:val="22"/>
          <w:lang w:val="en-US"/>
        </w:rPr>
        <w:t xml:space="preserve">, «American Journal of Philology» 129 (2008), pp. 581-594, at pp. 587-588, and see further for Sallust and Pliny I. Marchesi, </w:t>
      </w:r>
      <w:r>
        <w:rPr>
          <w:rFonts w:ascii="Times New Roman" w:hAnsi="Times New Roman" w:cs="Times New Roman"/>
          <w:i/>
          <w:sz w:val="22"/>
          <w:szCs w:val="22"/>
          <w:lang w:val="en-US"/>
        </w:rPr>
        <w:t>The Art of Pliny’s Letters. A Poetics of Allusion in the Private Correspondence</w:t>
      </w:r>
      <w:r>
        <w:rPr>
          <w:rFonts w:ascii="Times New Roman" w:hAnsi="Times New Roman" w:cs="Times New Roman"/>
          <w:sz w:val="22"/>
          <w:szCs w:val="22"/>
          <w:lang w:val="en-US"/>
        </w:rPr>
        <w:t>, Cambridge 2008, pp. 115 n. 26</w:t>
      </w:r>
      <w:r w:rsidR="000C27AB">
        <w:rPr>
          <w:rFonts w:ascii="Times New Roman" w:hAnsi="Times New Roman" w:cs="Times New Roman"/>
          <w:sz w:val="22"/>
          <w:szCs w:val="22"/>
          <w:lang w:val="en-US"/>
        </w:rPr>
        <w:t>,</w:t>
      </w:r>
      <w:r>
        <w:rPr>
          <w:rFonts w:ascii="Times New Roman" w:hAnsi="Times New Roman" w:cs="Times New Roman"/>
          <w:sz w:val="22"/>
          <w:szCs w:val="22"/>
          <w:lang w:val="en-US"/>
        </w:rPr>
        <w:t xml:space="preserve"> 151-152, 155, 170 n. 146, 235.</w:t>
      </w:r>
    </w:p>
  </w:footnote>
  <w:footnote w:id="43">
    <w:p w14:paraId="1DB4575B" w14:textId="4E5EC80A" w:rsidR="00503345" w:rsidRPr="001A033E" w:rsidRDefault="00503345">
      <w:pPr>
        <w:pStyle w:val="FootnoteText"/>
        <w:rPr>
          <w:rFonts w:ascii="Times New Roman" w:hAnsi="Times New Roman" w:cs="Times New Roman"/>
          <w:sz w:val="22"/>
          <w:szCs w:val="22"/>
          <w:lang w:val="en-US"/>
        </w:rPr>
      </w:pPr>
      <w:r w:rsidRPr="001A033E">
        <w:rPr>
          <w:rStyle w:val="FootnoteReference"/>
          <w:rFonts w:ascii="Times New Roman" w:hAnsi="Times New Roman" w:cs="Times New Roman"/>
          <w:sz w:val="22"/>
          <w:szCs w:val="22"/>
        </w:rPr>
        <w:footnoteRef/>
      </w:r>
      <w:r w:rsidRPr="001A033E">
        <w:rPr>
          <w:rFonts w:ascii="Times New Roman" w:hAnsi="Times New Roman" w:cs="Times New Roman"/>
          <w:sz w:val="22"/>
          <w:szCs w:val="22"/>
        </w:rPr>
        <w:t xml:space="preserve"> </w:t>
      </w:r>
      <w:proofErr w:type="gramStart"/>
      <w:r w:rsidRPr="001A033E">
        <w:rPr>
          <w:rFonts w:ascii="Times New Roman" w:hAnsi="Times New Roman" w:cs="Times New Roman"/>
          <w:sz w:val="22"/>
          <w:szCs w:val="22"/>
          <w:lang w:val="en-US"/>
        </w:rPr>
        <w:t xml:space="preserve">On </w:t>
      </w:r>
      <w:r>
        <w:rPr>
          <w:rFonts w:ascii="Times New Roman" w:hAnsi="Times New Roman" w:cs="Times New Roman"/>
          <w:i/>
          <w:sz w:val="22"/>
          <w:szCs w:val="22"/>
          <w:lang w:val="en-US"/>
        </w:rPr>
        <w:t>Pan</w:t>
      </w:r>
      <w:r>
        <w:rPr>
          <w:rFonts w:ascii="Times New Roman" w:hAnsi="Times New Roman" w:cs="Times New Roman"/>
          <w:sz w:val="22"/>
          <w:szCs w:val="22"/>
          <w:lang w:val="en-US"/>
        </w:rPr>
        <w:t>.</w:t>
      </w:r>
      <w:proofErr w:type="gramEnd"/>
      <w:r>
        <w:rPr>
          <w:rFonts w:ascii="Times New Roman" w:hAnsi="Times New Roman" w:cs="Times New Roman"/>
          <w:sz w:val="22"/>
          <w:szCs w:val="22"/>
          <w:lang w:val="en-US"/>
        </w:rPr>
        <w:t xml:space="preserve"> 72, 5-7, see further </w:t>
      </w:r>
      <w:r w:rsidRPr="001A033E">
        <w:rPr>
          <w:rFonts w:ascii="Times New Roman" w:hAnsi="Times New Roman" w:cs="Times New Roman"/>
          <w:sz w:val="22"/>
          <w:szCs w:val="22"/>
          <w:lang w:val="en-US"/>
        </w:rPr>
        <w:t xml:space="preserve">S. Bartsch, </w:t>
      </w:r>
      <w:r w:rsidRPr="001A033E">
        <w:rPr>
          <w:rFonts w:ascii="Times New Roman" w:hAnsi="Times New Roman" w:cs="Times New Roman"/>
          <w:i/>
          <w:sz w:val="22"/>
          <w:szCs w:val="22"/>
          <w:lang w:val="en-US"/>
        </w:rPr>
        <w:t>Actors in the Audience: Theatricality and Doublespeak from Nero to Hadrian</w:t>
      </w:r>
      <w:r w:rsidRPr="001A033E">
        <w:rPr>
          <w:rFonts w:ascii="Times New Roman" w:hAnsi="Times New Roman" w:cs="Times New Roman"/>
          <w:sz w:val="22"/>
          <w:szCs w:val="22"/>
          <w:lang w:val="en-US"/>
        </w:rPr>
        <w:t>, Cambridge, MA 1994, p. 158.</w:t>
      </w:r>
    </w:p>
  </w:footnote>
  <w:footnote w:id="44">
    <w:p w14:paraId="0090A670" w14:textId="26E69B16" w:rsidR="00503345" w:rsidRPr="00BA1EEF" w:rsidRDefault="00503345">
      <w:pPr>
        <w:pStyle w:val="FootnoteText"/>
        <w:rPr>
          <w:rFonts w:ascii="Times New Roman" w:hAnsi="Times New Roman" w:cs="Times New Roman"/>
          <w:sz w:val="22"/>
          <w:szCs w:val="22"/>
          <w:lang w:val="en-US"/>
        </w:rPr>
      </w:pPr>
      <w:r w:rsidRPr="00BA1EEF">
        <w:rPr>
          <w:rStyle w:val="FootnoteReference"/>
          <w:rFonts w:ascii="Times New Roman" w:hAnsi="Times New Roman" w:cs="Times New Roman"/>
          <w:sz w:val="22"/>
          <w:szCs w:val="22"/>
        </w:rPr>
        <w:footnoteRef/>
      </w:r>
      <w:r w:rsidRPr="00BA1EEF">
        <w:rPr>
          <w:rFonts w:ascii="Times New Roman" w:hAnsi="Times New Roman" w:cs="Times New Roman"/>
          <w:sz w:val="22"/>
          <w:szCs w:val="22"/>
        </w:rPr>
        <w:t xml:space="preserve"> </w:t>
      </w:r>
      <w:r w:rsidRPr="00BA1EEF">
        <w:rPr>
          <w:rFonts w:ascii="Times New Roman" w:hAnsi="Times New Roman" w:cs="Times New Roman"/>
          <w:sz w:val="22"/>
          <w:szCs w:val="22"/>
          <w:lang w:val="en-US"/>
        </w:rPr>
        <w:t xml:space="preserve">On sincerity in the speech, the classic treatment is Bartsch, </w:t>
      </w:r>
      <w:r w:rsidRPr="00BA1EEF">
        <w:rPr>
          <w:rFonts w:ascii="Times New Roman" w:hAnsi="Times New Roman" w:cs="Times New Roman"/>
          <w:i/>
          <w:sz w:val="22"/>
          <w:szCs w:val="22"/>
          <w:lang w:val="en-US"/>
        </w:rPr>
        <w:t>Actors in the Audience</w:t>
      </w:r>
      <w:r w:rsidRPr="00BA1EEF">
        <w:rPr>
          <w:rFonts w:ascii="Times New Roman" w:hAnsi="Times New Roman" w:cs="Times New Roman"/>
          <w:sz w:val="22"/>
          <w:szCs w:val="22"/>
          <w:lang w:val="en-US"/>
        </w:rPr>
        <w:t xml:space="preserve">, cit., </w:t>
      </w:r>
      <w:proofErr w:type="gramStart"/>
      <w:r w:rsidRPr="00BA1EEF">
        <w:rPr>
          <w:rFonts w:ascii="Times New Roman" w:hAnsi="Times New Roman" w:cs="Times New Roman"/>
          <w:sz w:val="22"/>
          <w:szCs w:val="22"/>
          <w:lang w:val="en-US"/>
        </w:rPr>
        <w:t>pp</w:t>
      </w:r>
      <w:proofErr w:type="gramEnd"/>
      <w:r w:rsidRPr="00BA1EEF">
        <w:rPr>
          <w:rFonts w:ascii="Times New Roman" w:hAnsi="Times New Roman" w:cs="Times New Roman"/>
          <w:sz w:val="22"/>
          <w:szCs w:val="22"/>
          <w:lang w:val="en-US"/>
        </w:rPr>
        <w:t>. 148-</w:t>
      </w:r>
      <w:r>
        <w:rPr>
          <w:rFonts w:ascii="Times New Roman" w:hAnsi="Times New Roman" w:cs="Times New Roman"/>
          <w:sz w:val="22"/>
          <w:szCs w:val="22"/>
          <w:lang w:val="en-US"/>
        </w:rPr>
        <w:t>1</w:t>
      </w:r>
      <w:r w:rsidRPr="00BA1EEF">
        <w:rPr>
          <w:rFonts w:ascii="Times New Roman" w:hAnsi="Times New Roman" w:cs="Times New Roman"/>
          <w:sz w:val="22"/>
          <w:szCs w:val="22"/>
          <w:lang w:val="en-US"/>
        </w:rPr>
        <w:t>87.</w:t>
      </w:r>
    </w:p>
  </w:footnote>
  <w:footnote w:id="45">
    <w:p w14:paraId="46617E78" w14:textId="27F81A44" w:rsidR="00503345" w:rsidRPr="00304D62" w:rsidRDefault="00503345">
      <w:pPr>
        <w:pStyle w:val="FootnoteText"/>
        <w:rPr>
          <w:rFonts w:ascii="Times New Roman" w:hAnsi="Times New Roman" w:cs="Times New Roman"/>
          <w:sz w:val="22"/>
          <w:szCs w:val="22"/>
          <w:lang w:val="en-US"/>
        </w:rPr>
      </w:pPr>
      <w:r w:rsidRPr="00304D62">
        <w:rPr>
          <w:rStyle w:val="FootnoteReference"/>
          <w:rFonts w:ascii="Times New Roman" w:hAnsi="Times New Roman" w:cs="Times New Roman"/>
          <w:sz w:val="22"/>
          <w:szCs w:val="22"/>
        </w:rPr>
        <w:footnoteRef/>
      </w:r>
      <w:r w:rsidRPr="00304D62">
        <w:rPr>
          <w:rFonts w:ascii="Times New Roman" w:hAnsi="Times New Roman" w:cs="Times New Roman"/>
          <w:sz w:val="22"/>
          <w:szCs w:val="22"/>
        </w:rPr>
        <w:t xml:space="preserve"> </w:t>
      </w:r>
      <w:r w:rsidRPr="00304D62">
        <w:rPr>
          <w:rFonts w:ascii="Times New Roman" w:hAnsi="Times New Roman" w:cs="Times New Roman"/>
          <w:sz w:val="22"/>
          <w:szCs w:val="22"/>
          <w:lang w:val="en-US"/>
        </w:rPr>
        <w:t>Note also that prayer has a part to play at the end of the speech as well (</w:t>
      </w:r>
      <w:r w:rsidRPr="00304D62">
        <w:rPr>
          <w:rFonts w:ascii="Times New Roman" w:hAnsi="Times New Roman" w:cs="Times New Roman"/>
          <w:i/>
          <w:sz w:val="22"/>
          <w:szCs w:val="22"/>
          <w:lang w:val="en-US"/>
        </w:rPr>
        <w:t>Pan</w:t>
      </w:r>
      <w:r w:rsidRPr="00304D62">
        <w:rPr>
          <w:rFonts w:ascii="Times New Roman" w:hAnsi="Times New Roman" w:cs="Times New Roman"/>
          <w:sz w:val="22"/>
          <w:szCs w:val="22"/>
          <w:lang w:val="en-US"/>
        </w:rPr>
        <w:t xml:space="preserve">. 94): see further Gibson, </w:t>
      </w:r>
      <w:r w:rsidRPr="00304D62">
        <w:rPr>
          <w:rFonts w:ascii="Times New Roman" w:hAnsi="Times New Roman" w:cs="Times New Roman"/>
          <w:i/>
          <w:sz w:val="22"/>
          <w:szCs w:val="22"/>
        </w:rPr>
        <w:t>Unending praise</w:t>
      </w:r>
      <w:r w:rsidRPr="00304D62">
        <w:rPr>
          <w:rFonts w:ascii="Times New Roman" w:hAnsi="Times New Roman" w:cs="Times New Roman"/>
          <w:sz w:val="22"/>
          <w:szCs w:val="22"/>
        </w:rPr>
        <w:t xml:space="preserve">, cit., </w:t>
      </w:r>
      <w:proofErr w:type="gramStart"/>
      <w:r w:rsidRPr="00304D62">
        <w:rPr>
          <w:rFonts w:ascii="Times New Roman" w:hAnsi="Times New Roman" w:cs="Times New Roman"/>
          <w:sz w:val="22"/>
          <w:szCs w:val="22"/>
        </w:rPr>
        <w:t>pp</w:t>
      </w:r>
      <w:proofErr w:type="gramEnd"/>
      <w:r w:rsidRPr="00304D62">
        <w:rPr>
          <w:rFonts w:ascii="Times New Roman" w:hAnsi="Times New Roman" w:cs="Times New Roman"/>
          <w:sz w:val="22"/>
          <w:szCs w:val="22"/>
        </w:rPr>
        <w:t>. 125-</w:t>
      </w:r>
      <w:r>
        <w:rPr>
          <w:rFonts w:ascii="Times New Roman" w:hAnsi="Times New Roman" w:cs="Times New Roman"/>
          <w:sz w:val="22"/>
          <w:szCs w:val="22"/>
        </w:rPr>
        <w:t>12</w:t>
      </w:r>
      <w:r w:rsidRPr="00304D62">
        <w:rPr>
          <w:rFonts w:ascii="Times New Roman" w:hAnsi="Times New Roman" w:cs="Times New Roman"/>
          <w:sz w:val="22"/>
          <w:szCs w:val="22"/>
        </w:rPr>
        <w:t>6.</w:t>
      </w:r>
    </w:p>
  </w:footnote>
  <w:footnote w:id="46">
    <w:p w14:paraId="32D6C980" w14:textId="35C28E1A" w:rsidR="00503345" w:rsidRPr="0092131F" w:rsidRDefault="00503345">
      <w:pPr>
        <w:pStyle w:val="FootnoteText"/>
        <w:rPr>
          <w:rFonts w:ascii="Times New Roman" w:hAnsi="Times New Roman" w:cs="Times New Roman"/>
          <w:sz w:val="22"/>
          <w:szCs w:val="22"/>
          <w:lang w:val="en-US"/>
        </w:rPr>
      </w:pPr>
      <w:r w:rsidRPr="0092131F">
        <w:rPr>
          <w:rStyle w:val="FootnoteReference"/>
          <w:rFonts w:ascii="Times New Roman" w:hAnsi="Times New Roman" w:cs="Times New Roman"/>
          <w:sz w:val="22"/>
          <w:szCs w:val="22"/>
        </w:rPr>
        <w:footnoteRef/>
      </w:r>
      <w:r w:rsidRPr="0092131F">
        <w:rPr>
          <w:rFonts w:ascii="Times New Roman" w:hAnsi="Times New Roman" w:cs="Times New Roman"/>
          <w:sz w:val="22"/>
          <w:szCs w:val="22"/>
        </w:rPr>
        <w:t xml:space="preserve"> </w:t>
      </w:r>
      <w:proofErr w:type="gramStart"/>
      <w:r w:rsidRPr="0092131F">
        <w:rPr>
          <w:rFonts w:ascii="Times New Roman" w:hAnsi="Times New Roman" w:cs="Times New Roman"/>
          <w:sz w:val="22"/>
          <w:szCs w:val="22"/>
          <w:lang w:val="en-US"/>
        </w:rPr>
        <w:t xml:space="preserve">For the focus on memory </w:t>
      </w:r>
      <w:r>
        <w:rPr>
          <w:rFonts w:ascii="Times New Roman" w:hAnsi="Times New Roman" w:cs="Times New Roman"/>
          <w:sz w:val="22"/>
          <w:szCs w:val="22"/>
          <w:lang w:val="en-US"/>
        </w:rPr>
        <w:t xml:space="preserve">in </w:t>
      </w:r>
      <w:r>
        <w:rPr>
          <w:rFonts w:ascii="Times New Roman" w:hAnsi="Times New Roman" w:cs="Times New Roman"/>
          <w:i/>
          <w:sz w:val="22"/>
          <w:szCs w:val="22"/>
          <w:lang w:val="en-US"/>
        </w:rPr>
        <w:t>Pan</w:t>
      </w:r>
      <w:r>
        <w:rPr>
          <w:rFonts w:ascii="Times New Roman" w:hAnsi="Times New Roman" w:cs="Times New Roman"/>
          <w:sz w:val="22"/>
          <w:szCs w:val="22"/>
          <w:lang w:val="en-US"/>
        </w:rPr>
        <w:t>.</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75</w:t>
      </w:r>
      <w:r w:rsidRPr="0092131F">
        <w:rPr>
          <w:rFonts w:ascii="Times New Roman" w:hAnsi="Times New Roman" w:cs="Times New Roman"/>
          <w:sz w:val="22"/>
          <w:szCs w:val="22"/>
          <w:lang w:val="en-US"/>
        </w:rPr>
        <w:t>,</w:t>
      </w:r>
      <w:proofErr w:type="gramEnd"/>
      <w:r w:rsidRPr="0092131F">
        <w:rPr>
          <w:rFonts w:ascii="Times New Roman" w:hAnsi="Times New Roman" w:cs="Times New Roman"/>
          <w:sz w:val="22"/>
          <w:szCs w:val="22"/>
          <w:lang w:val="en-US"/>
        </w:rPr>
        <w:t xml:space="preserve"> see Gowing, </w:t>
      </w:r>
      <w:r w:rsidRPr="0092131F">
        <w:rPr>
          <w:rFonts w:ascii="Times New Roman" w:hAnsi="Times New Roman" w:cs="Times New Roman"/>
          <w:i/>
          <w:sz w:val="22"/>
          <w:szCs w:val="22"/>
          <w:lang w:val="en-US"/>
        </w:rPr>
        <w:t>Empire and Memory</w:t>
      </w:r>
      <w:r w:rsidRPr="0092131F">
        <w:rPr>
          <w:rFonts w:ascii="Times New Roman" w:hAnsi="Times New Roman" w:cs="Times New Roman"/>
          <w:sz w:val="22"/>
          <w:szCs w:val="22"/>
          <w:lang w:val="en-US"/>
        </w:rPr>
        <w:t>, cit., p. 129.</w:t>
      </w:r>
    </w:p>
  </w:footnote>
  <w:footnote w:id="47">
    <w:p w14:paraId="6834E50C" w14:textId="3ED4DFAD" w:rsidR="00503345" w:rsidRPr="00C84A04" w:rsidRDefault="00503345">
      <w:pPr>
        <w:pStyle w:val="FootnoteText"/>
        <w:rPr>
          <w:rFonts w:ascii="Times New Roman" w:hAnsi="Times New Roman" w:cs="Times New Roman"/>
          <w:sz w:val="22"/>
          <w:szCs w:val="22"/>
          <w:lang w:val="en-US"/>
        </w:rPr>
      </w:pPr>
      <w:r w:rsidRPr="00C84A04">
        <w:rPr>
          <w:rStyle w:val="FootnoteReference"/>
          <w:rFonts w:ascii="Times New Roman" w:hAnsi="Times New Roman" w:cs="Times New Roman"/>
          <w:sz w:val="22"/>
          <w:szCs w:val="22"/>
        </w:rPr>
        <w:footnoteRef/>
      </w:r>
      <w:r w:rsidRPr="00C84A04">
        <w:rPr>
          <w:rFonts w:ascii="Times New Roman" w:hAnsi="Times New Roman" w:cs="Times New Roman"/>
          <w:sz w:val="22"/>
          <w:szCs w:val="22"/>
        </w:rPr>
        <w:t xml:space="preserve"> See Henderson, </w:t>
      </w:r>
      <w:r w:rsidRPr="00C84A04">
        <w:rPr>
          <w:rFonts w:ascii="Times New Roman" w:hAnsi="Times New Roman" w:cs="Times New Roman"/>
          <w:i/>
          <w:sz w:val="22"/>
          <w:szCs w:val="22"/>
        </w:rPr>
        <w:t>Down the Pan</w:t>
      </w:r>
      <w:r w:rsidRPr="00C84A04">
        <w:rPr>
          <w:rFonts w:ascii="Times New Roman" w:hAnsi="Times New Roman" w:cs="Times New Roman"/>
          <w:sz w:val="22"/>
          <w:szCs w:val="22"/>
        </w:rPr>
        <w:t>, cit., pp. 128-</w:t>
      </w:r>
      <w:r>
        <w:rPr>
          <w:rFonts w:ascii="Times New Roman" w:hAnsi="Times New Roman" w:cs="Times New Roman"/>
          <w:sz w:val="22"/>
          <w:szCs w:val="22"/>
        </w:rPr>
        <w:t>12</w:t>
      </w:r>
      <w:r w:rsidRPr="00C84A04">
        <w:rPr>
          <w:rFonts w:ascii="Times New Roman" w:hAnsi="Times New Roman" w:cs="Times New Roman"/>
          <w:sz w:val="22"/>
          <w:szCs w:val="22"/>
        </w:rPr>
        <w:t>9 (the quotation is from p. 129).</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bson, Bruce">
    <w15:presenceInfo w15:providerId="AD" w15:userId="S-1-5-21-137024685-2204166116-4157399963-85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C"/>
    <w:rsid w:val="00000CD4"/>
    <w:rsid w:val="000025B6"/>
    <w:rsid w:val="00002D4A"/>
    <w:rsid w:val="000062CE"/>
    <w:rsid w:val="00006620"/>
    <w:rsid w:val="000100B3"/>
    <w:rsid w:val="0001257A"/>
    <w:rsid w:val="00012D04"/>
    <w:rsid w:val="000133A6"/>
    <w:rsid w:val="0001562D"/>
    <w:rsid w:val="00016E06"/>
    <w:rsid w:val="00017175"/>
    <w:rsid w:val="000173CF"/>
    <w:rsid w:val="0001767A"/>
    <w:rsid w:val="00017B7B"/>
    <w:rsid w:val="000218A8"/>
    <w:rsid w:val="00023564"/>
    <w:rsid w:val="00023CAC"/>
    <w:rsid w:val="00024B51"/>
    <w:rsid w:val="0002760E"/>
    <w:rsid w:val="00027F54"/>
    <w:rsid w:val="00035965"/>
    <w:rsid w:val="000418AE"/>
    <w:rsid w:val="00042741"/>
    <w:rsid w:val="00043507"/>
    <w:rsid w:val="000474E1"/>
    <w:rsid w:val="00047CB1"/>
    <w:rsid w:val="00047DEC"/>
    <w:rsid w:val="0005143F"/>
    <w:rsid w:val="00053D14"/>
    <w:rsid w:val="000541EE"/>
    <w:rsid w:val="00054200"/>
    <w:rsid w:val="000560DF"/>
    <w:rsid w:val="00057537"/>
    <w:rsid w:val="00057761"/>
    <w:rsid w:val="00061E0D"/>
    <w:rsid w:val="00062472"/>
    <w:rsid w:val="00062E8A"/>
    <w:rsid w:val="000648BD"/>
    <w:rsid w:val="0006516E"/>
    <w:rsid w:val="00065383"/>
    <w:rsid w:val="00066B12"/>
    <w:rsid w:val="000673BC"/>
    <w:rsid w:val="00070C3C"/>
    <w:rsid w:val="00071A43"/>
    <w:rsid w:val="000755EE"/>
    <w:rsid w:val="000760B3"/>
    <w:rsid w:val="00080136"/>
    <w:rsid w:val="00082A2E"/>
    <w:rsid w:val="0008324E"/>
    <w:rsid w:val="00084472"/>
    <w:rsid w:val="000848A7"/>
    <w:rsid w:val="00086791"/>
    <w:rsid w:val="00086896"/>
    <w:rsid w:val="00087CAF"/>
    <w:rsid w:val="0009059C"/>
    <w:rsid w:val="000942C9"/>
    <w:rsid w:val="00095198"/>
    <w:rsid w:val="00095CEB"/>
    <w:rsid w:val="00096C5B"/>
    <w:rsid w:val="00097C0E"/>
    <w:rsid w:val="000A35E3"/>
    <w:rsid w:val="000A3BC8"/>
    <w:rsid w:val="000A5768"/>
    <w:rsid w:val="000A5941"/>
    <w:rsid w:val="000A5A67"/>
    <w:rsid w:val="000A6FC9"/>
    <w:rsid w:val="000B09D5"/>
    <w:rsid w:val="000B0CB6"/>
    <w:rsid w:val="000B2140"/>
    <w:rsid w:val="000B370A"/>
    <w:rsid w:val="000B3A63"/>
    <w:rsid w:val="000C006B"/>
    <w:rsid w:val="000C0BF6"/>
    <w:rsid w:val="000C0FA7"/>
    <w:rsid w:val="000C10FD"/>
    <w:rsid w:val="000C27AB"/>
    <w:rsid w:val="000C5F84"/>
    <w:rsid w:val="000D0444"/>
    <w:rsid w:val="000D217B"/>
    <w:rsid w:val="000D40FB"/>
    <w:rsid w:val="000D5A25"/>
    <w:rsid w:val="000D5C41"/>
    <w:rsid w:val="000E0E9F"/>
    <w:rsid w:val="000E1EE2"/>
    <w:rsid w:val="000E4838"/>
    <w:rsid w:val="000E749C"/>
    <w:rsid w:val="000F1AB8"/>
    <w:rsid w:val="000F1DE9"/>
    <w:rsid w:val="000F1F23"/>
    <w:rsid w:val="000F475C"/>
    <w:rsid w:val="000F5096"/>
    <w:rsid w:val="000F5CE0"/>
    <w:rsid w:val="00103912"/>
    <w:rsid w:val="00103A35"/>
    <w:rsid w:val="001117A8"/>
    <w:rsid w:val="00112FD2"/>
    <w:rsid w:val="00113273"/>
    <w:rsid w:val="00113642"/>
    <w:rsid w:val="00123BA2"/>
    <w:rsid w:val="001247EF"/>
    <w:rsid w:val="00125693"/>
    <w:rsid w:val="00125D86"/>
    <w:rsid w:val="00126090"/>
    <w:rsid w:val="00126C4E"/>
    <w:rsid w:val="00126F36"/>
    <w:rsid w:val="00130ECB"/>
    <w:rsid w:val="00136124"/>
    <w:rsid w:val="00140BDF"/>
    <w:rsid w:val="00141404"/>
    <w:rsid w:val="00141AB1"/>
    <w:rsid w:val="00145663"/>
    <w:rsid w:val="001457D7"/>
    <w:rsid w:val="001460EC"/>
    <w:rsid w:val="001504DD"/>
    <w:rsid w:val="00151FFE"/>
    <w:rsid w:val="00152439"/>
    <w:rsid w:val="00155FE7"/>
    <w:rsid w:val="00161C84"/>
    <w:rsid w:val="00163D46"/>
    <w:rsid w:val="0016767A"/>
    <w:rsid w:val="001679F4"/>
    <w:rsid w:val="00170188"/>
    <w:rsid w:val="00170A97"/>
    <w:rsid w:val="00172C18"/>
    <w:rsid w:val="00172DA0"/>
    <w:rsid w:val="00175AEE"/>
    <w:rsid w:val="00176FFF"/>
    <w:rsid w:val="00177294"/>
    <w:rsid w:val="0017743B"/>
    <w:rsid w:val="001818B2"/>
    <w:rsid w:val="00181C4D"/>
    <w:rsid w:val="00182D0A"/>
    <w:rsid w:val="001838A2"/>
    <w:rsid w:val="00186E5C"/>
    <w:rsid w:val="00190D6C"/>
    <w:rsid w:val="00191846"/>
    <w:rsid w:val="00194201"/>
    <w:rsid w:val="00194208"/>
    <w:rsid w:val="00195DF4"/>
    <w:rsid w:val="00197FF4"/>
    <w:rsid w:val="001A033E"/>
    <w:rsid w:val="001A0AA0"/>
    <w:rsid w:val="001A0C9A"/>
    <w:rsid w:val="001A148F"/>
    <w:rsid w:val="001A3501"/>
    <w:rsid w:val="001A5B6C"/>
    <w:rsid w:val="001A5EB6"/>
    <w:rsid w:val="001A5FC5"/>
    <w:rsid w:val="001B12EF"/>
    <w:rsid w:val="001B763B"/>
    <w:rsid w:val="001C383A"/>
    <w:rsid w:val="001C500B"/>
    <w:rsid w:val="001C68B8"/>
    <w:rsid w:val="001C77A2"/>
    <w:rsid w:val="001D0E11"/>
    <w:rsid w:val="001E0C67"/>
    <w:rsid w:val="001E2B4F"/>
    <w:rsid w:val="001E3E71"/>
    <w:rsid w:val="001E6391"/>
    <w:rsid w:val="001E7083"/>
    <w:rsid w:val="001F27BF"/>
    <w:rsid w:val="001F5D90"/>
    <w:rsid w:val="001F643B"/>
    <w:rsid w:val="002002FC"/>
    <w:rsid w:val="00200564"/>
    <w:rsid w:val="002007C4"/>
    <w:rsid w:val="00201907"/>
    <w:rsid w:val="00202F14"/>
    <w:rsid w:val="00205C5B"/>
    <w:rsid w:val="00210832"/>
    <w:rsid w:val="00210A2F"/>
    <w:rsid w:val="00210CB1"/>
    <w:rsid w:val="00214B6D"/>
    <w:rsid w:val="00216687"/>
    <w:rsid w:val="002172C5"/>
    <w:rsid w:val="00220EEC"/>
    <w:rsid w:val="0022197E"/>
    <w:rsid w:val="00225F31"/>
    <w:rsid w:val="002277EF"/>
    <w:rsid w:val="00227E69"/>
    <w:rsid w:val="00230C59"/>
    <w:rsid w:val="002318F2"/>
    <w:rsid w:val="00231D71"/>
    <w:rsid w:val="00234137"/>
    <w:rsid w:val="00234456"/>
    <w:rsid w:val="002360E0"/>
    <w:rsid w:val="00236AF7"/>
    <w:rsid w:val="0023784B"/>
    <w:rsid w:val="00241A8A"/>
    <w:rsid w:val="0024781E"/>
    <w:rsid w:val="00252D19"/>
    <w:rsid w:val="002533EF"/>
    <w:rsid w:val="00254856"/>
    <w:rsid w:val="002600EF"/>
    <w:rsid w:val="00261281"/>
    <w:rsid w:val="0026519A"/>
    <w:rsid w:val="00265322"/>
    <w:rsid w:val="002678E9"/>
    <w:rsid w:val="00267BEC"/>
    <w:rsid w:val="00273527"/>
    <w:rsid w:val="00280C39"/>
    <w:rsid w:val="0028115E"/>
    <w:rsid w:val="0028276C"/>
    <w:rsid w:val="00285235"/>
    <w:rsid w:val="002907FD"/>
    <w:rsid w:val="00292B52"/>
    <w:rsid w:val="00295D0E"/>
    <w:rsid w:val="002979BC"/>
    <w:rsid w:val="002A0E2D"/>
    <w:rsid w:val="002A35B3"/>
    <w:rsid w:val="002A5405"/>
    <w:rsid w:val="002B11FA"/>
    <w:rsid w:val="002B2BF3"/>
    <w:rsid w:val="002B4991"/>
    <w:rsid w:val="002B7496"/>
    <w:rsid w:val="002C1CB0"/>
    <w:rsid w:val="002C296F"/>
    <w:rsid w:val="002C346D"/>
    <w:rsid w:val="002D00A0"/>
    <w:rsid w:val="002D1867"/>
    <w:rsid w:val="002D38BF"/>
    <w:rsid w:val="002D3EF3"/>
    <w:rsid w:val="002D6367"/>
    <w:rsid w:val="002D688F"/>
    <w:rsid w:val="002D7088"/>
    <w:rsid w:val="002D72C7"/>
    <w:rsid w:val="002D7407"/>
    <w:rsid w:val="002E0CDA"/>
    <w:rsid w:val="002E1226"/>
    <w:rsid w:val="002E150A"/>
    <w:rsid w:val="002E2155"/>
    <w:rsid w:val="002E3500"/>
    <w:rsid w:val="002E4649"/>
    <w:rsid w:val="002E467C"/>
    <w:rsid w:val="002E5124"/>
    <w:rsid w:val="002E554A"/>
    <w:rsid w:val="002E59B3"/>
    <w:rsid w:val="002E6AA4"/>
    <w:rsid w:val="002E6C04"/>
    <w:rsid w:val="002F030E"/>
    <w:rsid w:val="002F2622"/>
    <w:rsid w:val="002F7DE3"/>
    <w:rsid w:val="00300DAE"/>
    <w:rsid w:val="00303947"/>
    <w:rsid w:val="00304015"/>
    <w:rsid w:val="00304BF8"/>
    <w:rsid w:val="00304D62"/>
    <w:rsid w:val="00306EBE"/>
    <w:rsid w:val="00312767"/>
    <w:rsid w:val="00316329"/>
    <w:rsid w:val="00320443"/>
    <w:rsid w:val="00321435"/>
    <w:rsid w:val="00323EDD"/>
    <w:rsid w:val="00325F8B"/>
    <w:rsid w:val="0032765A"/>
    <w:rsid w:val="003318B7"/>
    <w:rsid w:val="003318CC"/>
    <w:rsid w:val="00331DBC"/>
    <w:rsid w:val="00332102"/>
    <w:rsid w:val="00334D75"/>
    <w:rsid w:val="00337CC4"/>
    <w:rsid w:val="003437C4"/>
    <w:rsid w:val="00345F41"/>
    <w:rsid w:val="00346474"/>
    <w:rsid w:val="003503CD"/>
    <w:rsid w:val="00350F5B"/>
    <w:rsid w:val="00353008"/>
    <w:rsid w:val="00355F2D"/>
    <w:rsid w:val="003578B9"/>
    <w:rsid w:val="00360FD2"/>
    <w:rsid w:val="00361A6B"/>
    <w:rsid w:val="0036345E"/>
    <w:rsid w:val="00363BB9"/>
    <w:rsid w:val="00364C78"/>
    <w:rsid w:val="0036585B"/>
    <w:rsid w:val="00370054"/>
    <w:rsid w:val="003702B2"/>
    <w:rsid w:val="00372602"/>
    <w:rsid w:val="00373123"/>
    <w:rsid w:val="00373434"/>
    <w:rsid w:val="00373E5D"/>
    <w:rsid w:val="00380B8A"/>
    <w:rsid w:val="003819B1"/>
    <w:rsid w:val="0038380B"/>
    <w:rsid w:val="003849E3"/>
    <w:rsid w:val="003873AF"/>
    <w:rsid w:val="00390EE6"/>
    <w:rsid w:val="00391B48"/>
    <w:rsid w:val="003922E7"/>
    <w:rsid w:val="00392353"/>
    <w:rsid w:val="00393BD2"/>
    <w:rsid w:val="00394309"/>
    <w:rsid w:val="0039546A"/>
    <w:rsid w:val="00395E25"/>
    <w:rsid w:val="00396794"/>
    <w:rsid w:val="003976DF"/>
    <w:rsid w:val="003A0257"/>
    <w:rsid w:val="003A262A"/>
    <w:rsid w:val="003A2891"/>
    <w:rsid w:val="003A2D38"/>
    <w:rsid w:val="003A4B8D"/>
    <w:rsid w:val="003A4CDC"/>
    <w:rsid w:val="003A665F"/>
    <w:rsid w:val="003A757F"/>
    <w:rsid w:val="003A7BE6"/>
    <w:rsid w:val="003B1C9C"/>
    <w:rsid w:val="003B26FF"/>
    <w:rsid w:val="003B53B6"/>
    <w:rsid w:val="003B57FD"/>
    <w:rsid w:val="003C17BE"/>
    <w:rsid w:val="003C1835"/>
    <w:rsid w:val="003C1D7E"/>
    <w:rsid w:val="003C7449"/>
    <w:rsid w:val="003C7499"/>
    <w:rsid w:val="003D19FD"/>
    <w:rsid w:val="003D26C2"/>
    <w:rsid w:val="003D296C"/>
    <w:rsid w:val="003D3C17"/>
    <w:rsid w:val="003D43D4"/>
    <w:rsid w:val="003D46F6"/>
    <w:rsid w:val="003D5605"/>
    <w:rsid w:val="003D58BA"/>
    <w:rsid w:val="003D7733"/>
    <w:rsid w:val="003E04D0"/>
    <w:rsid w:val="003E4520"/>
    <w:rsid w:val="003E7593"/>
    <w:rsid w:val="003F019E"/>
    <w:rsid w:val="003F3B5E"/>
    <w:rsid w:val="003F483B"/>
    <w:rsid w:val="003F4B3F"/>
    <w:rsid w:val="003F4C0B"/>
    <w:rsid w:val="003F4DE6"/>
    <w:rsid w:val="003F769C"/>
    <w:rsid w:val="003F799F"/>
    <w:rsid w:val="003F7CDA"/>
    <w:rsid w:val="0040115C"/>
    <w:rsid w:val="00402779"/>
    <w:rsid w:val="00403759"/>
    <w:rsid w:val="004043BF"/>
    <w:rsid w:val="004104E5"/>
    <w:rsid w:val="0041068F"/>
    <w:rsid w:val="004118E8"/>
    <w:rsid w:val="004119B2"/>
    <w:rsid w:val="004119E9"/>
    <w:rsid w:val="00412BFA"/>
    <w:rsid w:val="004130CC"/>
    <w:rsid w:val="00413348"/>
    <w:rsid w:val="00413E4A"/>
    <w:rsid w:val="00417147"/>
    <w:rsid w:val="00420601"/>
    <w:rsid w:val="00421518"/>
    <w:rsid w:val="0042246A"/>
    <w:rsid w:val="00422501"/>
    <w:rsid w:val="0042496A"/>
    <w:rsid w:val="00425D24"/>
    <w:rsid w:val="00426E51"/>
    <w:rsid w:val="00427B1E"/>
    <w:rsid w:val="00431623"/>
    <w:rsid w:val="004319FF"/>
    <w:rsid w:val="00431AFE"/>
    <w:rsid w:val="00431B09"/>
    <w:rsid w:val="00432D1F"/>
    <w:rsid w:val="00432EBE"/>
    <w:rsid w:val="0043318F"/>
    <w:rsid w:val="00433D35"/>
    <w:rsid w:val="00434F8E"/>
    <w:rsid w:val="0043572E"/>
    <w:rsid w:val="00436FB7"/>
    <w:rsid w:val="00441682"/>
    <w:rsid w:val="0044263D"/>
    <w:rsid w:val="0044277A"/>
    <w:rsid w:val="0044287F"/>
    <w:rsid w:val="00442AD3"/>
    <w:rsid w:val="00444468"/>
    <w:rsid w:val="0045095B"/>
    <w:rsid w:val="00450DC1"/>
    <w:rsid w:val="00451428"/>
    <w:rsid w:val="00454E18"/>
    <w:rsid w:val="00461F36"/>
    <w:rsid w:val="00464301"/>
    <w:rsid w:val="00465311"/>
    <w:rsid w:val="00470A80"/>
    <w:rsid w:val="00470AFB"/>
    <w:rsid w:val="004723C5"/>
    <w:rsid w:val="00474431"/>
    <w:rsid w:val="00474577"/>
    <w:rsid w:val="004746CF"/>
    <w:rsid w:val="00475460"/>
    <w:rsid w:val="004754B1"/>
    <w:rsid w:val="00477A19"/>
    <w:rsid w:val="00481915"/>
    <w:rsid w:val="00483B5D"/>
    <w:rsid w:val="00485993"/>
    <w:rsid w:val="004868CE"/>
    <w:rsid w:val="004869E3"/>
    <w:rsid w:val="0048762A"/>
    <w:rsid w:val="00492019"/>
    <w:rsid w:val="004A5A81"/>
    <w:rsid w:val="004A5D23"/>
    <w:rsid w:val="004A7036"/>
    <w:rsid w:val="004A7C93"/>
    <w:rsid w:val="004B1738"/>
    <w:rsid w:val="004B33E3"/>
    <w:rsid w:val="004B5225"/>
    <w:rsid w:val="004B5C39"/>
    <w:rsid w:val="004C14DA"/>
    <w:rsid w:val="004C2461"/>
    <w:rsid w:val="004C3D11"/>
    <w:rsid w:val="004C64E5"/>
    <w:rsid w:val="004C7C34"/>
    <w:rsid w:val="004D0811"/>
    <w:rsid w:val="004D09E7"/>
    <w:rsid w:val="004D6E5F"/>
    <w:rsid w:val="004E00E2"/>
    <w:rsid w:val="004E02D0"/>
    <w:rsid w:val="004E3FE6"/>
    <w:rsid w:val="004E536B"/>
    <w:rsid w:val="004E64C6"/>
    <w:rsid w:val="004F1041"/>
    <w:rsid w:val="004F120D"/>
    <w:rsid w:val="004F2937"/>
    <w:rsid w:val="004F400B"/>
    <w:rsid w:val="004F72CD"/>
    <w:rsid w:val="005014F1"/>
    <w:rsid w:val="00502253"/>
    <w:rsid w:val="00502F17"/>
    <w:rsid w:val="00503345"/>
    <w:rsid w:val="00506507"/>
    <w:rsid w:val="00506634"/>
    <w:rsid w:val="00506B28"/>
    <w:rsid w:val="005101DC"/>
    <w:rsid w:val="00511340"/>
    <w:rsid w:val="00511CEF"/>
    <w:rsid w:val="00513A41"/>
    <w:rsid w:val="0051460A"/>
    <w:rsid w:val="0051468E"/>
    <w:rsid w:val="005161DE"/>
    <w:rsid w:val="0051712A"/>
    <w:rsid w:val="00517243"/>
    <w:rsid w:val="0051733C"/>
    <w:rsid w:val="0051792B"/>
    <w:rsid w:val="005204FC"/>
    <w:rsid w:val="005208F4"/>
    <w:rsid w:val="005209C8"/>
    <w:rsid w:val="00520ABF"/>
    <w:rsid w:val="00523F83"/>
    <w:rsid w:val="00525A74"/>
    <w:rsid w:val="00531133"/>
    <w:rsid w:val="005328A6"/>
    <w:rsid w:val="005369CC"/>
    <w:rsid w:val="00536FA0"/>
    <w:rsid w:val="00542DBF"/>
    <w:rsid w:val="0054332E"/>
    <w:rsid w:val="00544434"/>
    <w:rsid w:val="00545663"/>
    <w:rsid w:val="00550775"/>
    <w:rsid w:val="00551755"/>
    <w:rsid w:val="005532F8"/>
    <w:rsid w:val="005606C6"/>
    <w:rsid w:val="005631A2"/>
    <w:rsid w:val="00563EF3"/>
    <w:rsid w:val="00565AA7"/>
    <w:rsid w:val="00571BBA"/>
    <w:rsid w:val="0057303D"/>
    <w:rsid w:val="00575138"/>
    <w:rsid w:val="00575F8D"/>
    <w:rsid w:val="005760F8"/>
    <w:rsid w:val="00577122"/>
    <w:rsid w:val="005773D0"/>
    <w:rsid w:val="00577C5D"/>
    <w:rsid w:val="00580BA5"/>
    <w:rsid w:val="00582DEB"/>
    <w:rsid w:val="005860EB"/>
    <w:rsid w:val="00590076"/>
    <w:rsid w:val="0059053E"/>
    <w:rsid w:val="00590921"/>
    <w:rsid w:val="005929F3"/>
    <w:rsid w:val="005938B5"/>
    <w:rsid w:val="0059613D"/>
    <w:rsid w:val="00596A1F"/>
    <w:rsid w:val="005A2191"/>
    <w:rsid w:val="005A3DF6"/>
    <w:rsid w:val="005A4189"/>
    <w:rsid w:val="005A51BC"/>
    <w:rsid w:val="005A70E6"/>
    <w:rsid w:val="005A7173"/>
    <w:rsid w:val="005A76EF"/>
    <w:rsid w:val="005B1023"/>
    <w:rsid w:val="005B279D"/>
    <w:rsid w:val="005B2C7A"/>
    <w:rsid w:val="005B5203"/>
    <w:rsid w:val="005B79D2"/>
    <w:rsid w:val="005C0225"/>
    <w:rsid w:val="005C046E"/>
    <w:rsid w:val="005C047D"/>
    <w:rsid w:val="005C4511"/>
    <w:rsid w:val="005C52B7"/>
    <w:rsid w:val="005C74BC"/>
    <w:rsid w:val="005D0EA5"/>
    <w:rsid w:val="005D0ED9"/>
    <w:rsid w:val="005D377A"/>
    <w:rsid w:val="005D599A"/>
    <w:rsid w:val="005D7022"/>
    <w:rsid w:val="005E013C"/>
    <w:rsid w:val="005E0319"/>
    <w:rsid w:val="005E0EFA"/>
    <w:rsid w:val="005E2301"/>
    <w:rsid w:val="005E415A"/>
    <w:rsid w:val="005F1827"/>
    <w:rsid w:val="005F4836"/>
    <w:rsid w:val="005F4FC6"/>
    <w:rsid w:val="005F5BCE"/>
    <w:rsid w:val="005F66D3"/>
    <w:rsid w:val="005F7404"/>
    <w:rsid w:val="006011AB"/>
    <w:rsid w:val="00603927"/>
    <w:rsid w:val="00604535"/>
    <w:rsid w:val="00605BA8"/>
    <w:rsid w:val="00605E88"/>
    <w:rsid w:val="00606888"/>
    <w:rsid w:val="00611364"/>
    <w:rsid w:val="00614E3F"/>
    <w:rsid w:val="006165A9"/>
    <w:rsid w:val="00621AA5"/>
    <w:rsid w:val="00622503"/>
    <w:rsid w:val="006244AC"/>
    <w:rsid w:val="00624930"/>
    <w:rsid w:val="00624AE5"/>
    <w:rsid w:val="006261D2"/>
    <w:rsid w:val="00626216"/>
    <w:rsid w:val="00627EF8"/>
    <w:rsid w:val="00630299"/>
    <w:rsid w:val="0063363A"/>
    <w:rsid w:val="00633B57"/>
    <w:rsid w:val="00636590"/>
    <w:rsid w:val="00642C2D"/>
    <w:rsid w:val="00643517"/>
    <w:rsid w:val="00644DEC"/>
    <w:rsid w:val="00645B92"/>
    <w:rsid w:val="00650252"/>
    <w:rsid w:val="006533D8"/>
    <w:rsid w:val="00655D54"/>
    <w:rsid w:val="00657CE7"/>
    <w:rsid w:val="00661B19"/>
    <w:rsid w:val="006622B6"/>
    <w:rsid w:val="00665962"/>
    <w:rsid w:val="0066795E"/>
    <w:rsid w:val="00671150"/>
    <w:rsid w:val="00671999"/>
    <w:rsid w:val="00672471"/>
    <w:rsid w:val="00673165"/>
    <w:rsid w:val="00673440"/>
    <w:rsid w:val="00673CE6"/>
    <w:rsid w:val="006754BB"/>
    <w:rsid w:val="00681DB6"/>
    <w:rsid w:val="00682135"/>
    <w:rsid w:val="006907AF"/>
    <w:rsid w:val="006916F4"/>
    <w:rsid w:val="0069272F"/>
    <w:rsid w:val="00693C07"/>
    <w:rsid w:val="00693E78"/>
    <w:rsid w:val="00693FFB"/>
    <w:rsid w:val="00696083"/>
    <w:rsid w:val="00696C65"/>
    <w:rsid w:val="006977F7"/>
    <w:rsid w:val="00697839"/>
    <w:rsid w:val="0069794A"/>
    <w:rsid w:val="006A028E"/>
    <w:rsid w:val="006A02E5"/>
    <w:rsid w:val="006A5064"/>
    <w:rsid w:val="006B0241"/>
    <w:rsid w:val="006B11B1"/>
    <w:rsid w:val="006B160C"/>
    <w:rsid w:val="006B28CA"/>
    <w:rsid w:val="006B381E"/>
    <w:rsid w:val="006B3DF3"/>
    <w:rsid w:val="006B44A1"/>
    <w:rsid w:val="006B6C25"/>
    <w:rsid w:val="006B7432"/>
    <w:rsid w:val="006C1D65"/>
    <w:rsid w:val="006C23FD"/>
    <w:rsid w:val="006C2A78"/>
    <w:rsid w:val="006C2EE8"/>
    <w:rsid w:val="006C585D"/>
    <w:rsid w:val="006C6A7B"/>
    <w:rsid w:val="006D10F5"/>
    <w:rsid w:val="006D1CD7"/>
    <w:rsid w:val="006D317C"/>
    <w:rsid w:val="006D4A17"/>
    <w:rsid w:val="006D767D"/>
    <w:rsid w:val="006D7829"/>
    <w:rsid w:val="006D7A37"/>
    <w:rsid w:val="006E1434"/>
    <w:rsid w:val="006E3F52"/>
    <w:rsid w:val="006E476B"/>
    <w:rsid w:val="006E59C5"/>
    <w:rsid w:val="006F22A9"/>
    <w:rsid w:val="006F35D9"/>
    <w:rsid w:val="006F4F40"/>
    <w:rsid w:val="006F5613"/>
    <w:rsid w:val="006F575B"/>
    <w:rsid w:val="006F57C7"/>
    <w:rsid w:val="006F6123"/>
    <w:rsid w:val="006F7DED"/>
    <w:rsid w:val="00703C0B"/>
    <w:rsid w:val="00706C3F"/>
    <w:rsid w:val="0071052C"/>
    <w:rsid w:val="00711B61"/>
    <w:rsid w:val="0071401C"/>
    <w:rsid w:val="0071414C"/>
    <w:rsid w:val="00716441"/>
    <w:rsid w:val="00717072"/>
    <w:rsid w:val="007203FD"/>
    <w:rsid w:val="007218EE"/>
    <w:rsid w:val="00722AF0"/>
    <w:rsid w:val="00724BE4"/>
    <w:rsid w:val="00730021"/>
    <w:rsid w:val="007308F1"/>
    <w:rsid w:val="00730A8D"/>
    <w:rsid w:val="0073133C"/>
    <w:rsid w:val="00731477"/>
    <w:rsid w:val="007318B0"/>
    <w:rsid w:val="00733C7A"/>
    <w:rsid w:val="00735025"/>
    <w:rsid w:val="00735950"/>
    <w:rsid w:val="00735D8A"/>
    <w:rsid w:val="0073688F"/>
    <w:rsid w:val="00736C10"/>
    <w:rsid w:val="007370A1"/>
    <w:rsid w:val="0074273F"/>
    <w:rsid w:val="0074358A"/>
    <w:rsid w:val="00745BAC"/>
    <w:rsid w:val="0074659A"/>
    <w:rsid w:val="007475E0"/>
    <w:rsid w:val="007517B1"/>
    <w:rsid w:val="00752B5D"/>
    <w:rsid w:val="007546A8"/>
    <w:rsid w:val="007549F4"/>
    <w:rsid w:val="00754BC0"/>
    <w:rsid w:val="00756409"/>
    <w:rsid w:val="00757241"/>
    <w:rsid w:val="00761379"/>
    <w:rsid w:val="00761BA5"/>
    <w:rsid w:val="00766EF5"/>
    <w:rsid w:val="00767C20"/>
    <w:rsid w:val="00767DA8"/>
    <w:rsid w:val="00771176"/>
    <w:rsid w:val="00771451"/>
    <w:rsid w:val="00771A5F"/>
    <w:rsid w:val="00774CA5"/>
    <w:rsid w:val="00775558"/>
    <w:rsid w:val="007770B6"/>
    <w:rsid w:val="00777DA2"/>
    <w:rsid w:val="00780048"/>
    <w:rsid w:val="007839A1"/>
    <w:rsid w:val="0078489F"/>
    <w:rsid w:val="0078549A"/>
    <w:rsid w:val="0078557F"/>
    <w:rsid w:val="00792B80"/>
    <w:rsid w:val="007936D4"/>
    <w:rsid w:val="00794C78"/>
    <w:rsid w:val="00795037"/>
    <w:rsid w:val="007971F9"/>
    <w:rsid w:val="007A0B81"/>
    <w:rsid w:val="007A1554"/>
    <w:rsid w:val="007A1DAD"/>
    <w:rsid w:val="007A22A4"/>
    <w:rsid w:val="007A2A7B"/>
    <w:rsid w:val="007A341D"/>
    <w:rsid w:val="007A63DA"/>
    <w:rsid w:val="007B216F"/>
    <w:rsid w:val="007B4179"/>
    <w:rsid w:val="007C0F0C"/>
    <w:rsid w:val="007C1133"/>
    <w:rsid w:val="007C353F"/>
    <w:rsid w:val="007C41C3"/>
    <w:rsid w:val="007C5B82"/>
    <w:rsid w:val="007C5BCF"/>
    <w:rsid w:val="007D0F20"/>
    <w:rsid w:val="007D1AF2"/>
    <w:rsid w:val="007D4F6F"/>
    <w:rsid w:val="007D5042"/>
    <w:rsid w:val="007E7E2F"/>
    <w:rsid w:val="007F0EBA"/>
    <w:rsid w:val="007F10D8"/>
    <w:rsid w:val="007F1C82"/>
    <w:rsid w:val="007F1F9E"/>
    <w:rsid w:val="007F5C53"/>
    <w:rsid w:val="007F6DA4"/>
    <w:rsid w:val="007F7AE6"/>
    <w:rsid w:val="007F7EC4"/>
    <w:rsid w:val="00804BD5"/>
    <w:rsid w:val="00805C33"/>
    <w:rsid w:val="008076B8"/>
    <w:rsid w:val="00807A4F"/>
    <w:rsid w:val="00810057"/>
    <w:rsid w:val="008116D9"/>
    <w:rsid w:val="00812858"/>
    <w:rsid w:val="00813D9C"/>
    <w:rsid w:val="008173AE"/>
    <w:rsid w:val="00822D06"/>
    <w:rsid w:val="00825E3E"/>
    <w:rsid w:val="0083066F"/>
    <w:rsid w:val="00831BB6"/>
    <w:rsid w:val="00831E2C"/>
    <w:rsid w:val="008353DB"/>
    <w:rsid w:val="008375E8"/>
    <w:rsid w:val="00841113"/>
    <w:rsid w:val="00841288"/>
    <w:rsid w:val="008413AF"/>
    <w:rsid w:val="008418BE"/>
    <w:rsid w:val="00841D91"/>
    <w:rsid w:val="008447A1"/>
    <w:rsid w:val="00847F56"/>
    <w:rsid w:val="008502BE"/>
    <w:rsid w:val="008502D7"/>
    <w:rsid w:val="00853518"/>
    <w:rsid w:val="0085399D"/>
    <w:rsid w:val="00855D9A"/>
    <w:rsid w:val="00855DB2"/>
    <w:rsid w:val="008573F0"/>
    <w:rsid w:val="00857FC5"/>
    <w:rsid w:val="008601B3"/>
    <w:rsid w:val="0086029E"/>
    <w:rsid w:val="00862425"/>
    <w:rsid w:val="00863474"/>
    <w:rsid w:val="00863728"/>
    <w:rsid w:val="008663BA"/>
    <w:rsid w:val="00866BC9"/>
    <w:rsid w:val="00866E87"/>
    <w:rsid w:val="00866EA4"/>
    <w:rsid w:val="00867564"/>
    <w:rsid w:val="0088044E"/>
    <w:rsid w:val="00882B85"/>
    <w:rsid w:val="008845EC"/>
    <w:rsid w:val="008848E6"/>
    <w:rsid w:val="0089158B"/>
    <w:rsid w:val="00894AD0"/>
    <w:rsid w:val="00895BE5"/>
    <w:rsid w:val="00896E85"/>
    <w:rsid w:val="008978F7"/>
    <w:rsid w:val="00897CB2"/>
    <w:rsid w:val="008A4B13"/>
    <w:rsid w:val="008A51C6"/>
    <w:rsid w:val="008A5B75"/>
    <w:rsid w:val="008A6450"/>
    <w:rsid w:val="008A6511"/>
    <w:rsid w:val="008A686E"/>
    <w:rsid w:val="008B3E0E"/>
    <w:rsid w:val="008B41E6"/>
    <w:rsid w:val="008B7550"/>
    <w:rsid w:val="008C0E99"/>
    <w:rsid w:val="008D16B8"/>
    <w:rsid w:val="008D3464"/>
    <w:rsid w:val="008D456E"/>
    <w:rsid w:val="008D5C1A"/>
    <w:rsid w:val="008D697A"/>
    <w:rsid w:val="008D7054"/>
    <w:rsid w:val="008D7101"/>
    <w:rsid w:val="008E0328"/>
    <w:rsid w:val="008E3BEB"/>
    <w:rsid w:val="008E4512"/>
    <w:rsid w:val="008E4F86"/>
    <w:rsid w:val="008E55BC"/>
    <w:rsid w:val="008F1B80"/>
    <w:rsid w:val="008F2001"/>
    <w:rsid w:val="008F4332"/>
    <w:rsid w:val="008F511D"/>
    <w:rsid w:val="0090166A"/>
    <w:rsid w:val="00903F2E"/>
    <w:rsid w:val="00905A7A"/>
    <w:rsid w:val="00907505"/>
    <w:rsid w:val="00907FB5"/>
    <w:rsid w:val="00910411"/>
    <w:rsid w:val="00910520"/>
    <w:rsid w:val="009124EA"/>
    <w:rsid w:val="00914F01"/>
    <w:rsid w:val="00915030"/>
    <w:rsid w:val="0092131F"/>
    <w:rsid w:val="009242B3"/>
    <w:rsid w:val="0092458C"/>
    <w:rsid w:val="00925FCE"/>
    <w:rsid w:val="00927B30"/>
    <w:rsid w:val="00927D9A"/>
    <w:rsid w:val="00932505"/>
    <w:rsid w:val="00933506"/>
    <w:rsid w:val="009340F9"/>
    <w:rsid w:val="00935B43"/>
    <w:rsid w:val="00940C97"/>
    <w:rsid w:val="00941065"/>
    <w:rsid w:val="00941800"/>
    <w:rsid w:val="00941AB9"/>
    <w:rsid w:val="0094497C"/>
    <w:rsid w:val="00944E3E"/>
    <w:rsid w:val="00950BE6"/>
    <w:rsid w:val="00951584"/>
    <w:rsid w:val="00951BD9"/>
    <w:rsid w:val="00952A30"/>
    <w:rsid w:val="009536FE"/>
    <w:rsid w:val="00955EEB"/>
    <w:rsid w:val="0095682D"/>
    <w:rsid w:val="0096171A"/>
    <w:rsid w:val="00963B29"/>
    <w:rsid w:val="009645CC"/>
    <w:rsid w:val="00965718"/>
    <w:rsid w:val="00965C19"/>
    <w:rsid w:val="00965D00"/>
    <w:rsid w:val="0096673E"/>
    <w:rsid w:val="009704B1"/>
    <w:rsid w:val="0097261C"/>
    <w:rsid w:val="009726FE"/>
    <w:rsid w:val="00973EC3"/>
    <w:rsid w:val="0097609A"/>
    <w:rsid w:val="0098496A"/>
    <w:rsid w:val="00985594"/>
    <w:rsid w:val="00985EAC"/>
    <w:rsid w:val="009860E8"/>
    <w:rsid w:val="00987D47"/>
    <w:rsid w:val="00987E2C"/>
    <w:rsid w:val="00991B86"/>
    <w:rsid w:val="009A29C9"/>
    <w:rsid w:val="009A2CE7"/>
    <w:rsid w:val="009A78F5"/>
    <w:rsid w:val="009A7C64"/>
    <w:rsid w:val="009A7FE9"/>
    <w:rsid w:val="009B02F0"/>
    <w:rsid w:val="009B2515"/>
    <w:rsid w:val="009B3188"/>
    <w:rsid w:val="009B3226"/>
    <w:rsid w:val="009B326D"/>
    <w:rsid w:val="009B6593"/>
    <w:rsid w:val="009B7C10"/>
    <w:rsid w:val="009C0629"/>
    <w:rsid w:val="009C11B0"/>
    <w:rsid w:val="009C1E26"/>
    <w:rsid w:val="009C2445"/>
    <w:rsid w:val="009C2F4F"/>
    <w:rsid w:val="009C5CDD"/>
    <w:rsid w:val="009C5EAF"/>
    <w:rsid w:val="009C66B1"/>
    <w:rsid w:val="009C6D2D"/>
    <w:rsid w:val="009C7708"/>
    <w:rsid w:val="009D197B"/>
    <w:rsid w:val="009D2E97"/>
    <w:rsid w:val="009D704B"/>
    <w:rsid w:val="009E04EB"/>
    <w:rsid w:val="009E2364"/>
    <w:rsid w:val="009E35FD"/>
    <w:rsid w:val="009E47BF"/>
    <w:rsid w:val="009E514D"/>
    <w:rsid w:val="009E53F2"/>
    <w:rsid w:val="009E5F66"/>
    <w:rsid w:val="009E7921"/>
    <w:rsid w:val="009E7D9B"/>
    <w:rsid w:val="009F0521"/>
    <w:rsid w:val="009F25FB"/>
    <w:rsid w:val="009F3437"/>
    <w:rsid w:val="009F422C"/>
    <w:rsid w:val="009F43AD"/>
    <w:rsid w:val="009F482E"/>
    <w:rsid w:val="009F5D57"/>
    <w:rsid w:val="009F6D27"/>
    <w:rsid w:val="00A0086F"/>
    <w:rsid w:val="00A01045"/>
    <w:rsid w:val="00A020B3"/>
    <w:rsid w:val="00A03D16"/>
    <w:rsid w:val="00A06448"/>
    <w:rsid w:val="00A06A4C"/>
    <w:rsid w:val="00A07A5D"/>
    <w:rsid w:val="00A109E2"/>
    <w:rsid w:val="00A139DB"/>
    <w:rsid w:val="00A13D7D"/>
    <w:rsid w:val="00A1466A"/>
    <w:rsid w:val="00A15D9C"/>
    <w:rsid w:val="00A20549"/>
    <w:rsid w:val="00A20F40"/>
    <w:rsid w:val="00A21017"/>
    <w:rsid w:val="00A2149A"/>
    <w:rsid w:val="00A22862"/>
    <w:rsid w:val="00A22901"/>
    <w:rsid w:val="00A23A89"/>
    <w:rsid w:val="00A244AE"/>
    <w:rsid w:val="00A25FBE"/>
    <w:rsid w:val="00A26102"/>
    <w:rsid w:val="00A303FD"/>
    <w:rsid w:val="00A30F71"/>
    <w:rsid w:val="00A314A3"/>
    <w:rsid w:val="00A31E4D"/>
    <w:rsid w:val="00A33E6D"/>
    <w:rsid w:val="00A34C82"/>
    <w:rsid w:val="00A34FDD"/>
    <w:rsid w:val="00A359F4"/>
    <w:rsid w:val="00A36DA5"/>
    <w:rsid w:val="00A36DBE"/>
    <w:rsid w:val="00A375BD"/>
    <w:rsid w:val="00A4188F"/>
    <w:rsid w:val="00A440BC"/>
    <w:rsid w:val="00A4559E"/>
    <w:rsid w:val="00A46052"/>
    <w:rsid w:val="00A463FB"/>
    <w:rsid w:val="00A47296"/>
    <w:rsid w:val="00A4738F"/>
    <w:rsid w:val="00A51126"/>
    <w:rsid w:val="00A54AB6"/>
    <w:rsid w:val="00A556C7"/>
    <w:rsid w:val="00A56EC6"/>
    <w:rsid w:val="00A60845"/>
    <w:rsid w:val="00A60B6E"/>
    <w:rsid w:val="00A635BE"/>
    <w:rsid w:val="00A66DFC"/>
    <w:rsid w:val="00A70307"/>
    <w:rsid w:val="00A7033E"/>
    <w:rsid w:val="00A71432"/>
    <w:rsid w:val="00A7410E"/>
    <w:rsid w:val="00A7495E"/>
    <w:rsid w:val="00A75B6A"/>
    <w:rsid w:val="00A75CBA"/>
    <w:rsid w:val="00A83EAE"/>
    <w:rsid w:val="00A86867"/>
    <w:rsid w:val="00A9053A"/>
    <w:rsid w:val="00A91BF7"/>
    <w:rsid w:val="00A9273E"/>
    <w:rsid w:val="00A93B45"/>
    <w:rsid w:val="00A94816"/>
    <w:rsid w:val="00AA0216"/>
    <w:rsid w:val="00AA0999"/>
    <w:rsid w:val="00AA0C73"/>
    <w:rsid w:val="00AA0F81"/>
    <w:rsid w:val="00AA1C7F"/>
    <w:rsid w:val="00AA32E5"/>
    <w:rsid w:val="00AA4175"/>
    <w:rsid w:val="00AA41F3"/>
    <w:rsid w:val="00AA5246"/>
    <w:rsid w:val="00AA6CB8"/>
    <w:rsid w:val="00AA75B6"/>
    <w:rsid w:val="00AB0429"/>
    <w:rsid w:val="00AB0587"/>
    <w:rsid w:val="00AB09A6"/>
    <w:rsid w:val="00AB0E83"/>
    <w:rsid w:val="00AB4643"/>
    <w:rsid w:val="00AB7F13"/>
    <w:rsid w:val="00AC22A6"/>
    <w:rsid w:val="00AC45A2"/>
    <w:rsid w:val="00AC57C4"/>
    <w:rsid w:val="00AC595F"/>
    <w:rsid w:val="00AC61BC"/>
    <w:rsid w:val="00AC6CB0"/>
    <w:rsid w:val="00AD04A2"/>
    <w:rsid w:val="00AD12BD"/>
    <w:rsid w:val="00AD1898"/>
    <w:rsid w:val="00AD238C"/>
    <w:rsid w:val="00AD7741"/>
    <w:rsid w:val="00AE0521"/>
    <w:rsid w:val="00AE0CDA"/>
    <w:rsid w:val="00AE288D"/>
    <w:rsid w:val="00AE2F22"/>
    <w:rsid w:val="00AE3640"/>
    <w:rsid w:val="00AE614A"/>
    <w:rsid w:val="00AE74B7"/>
    <w:rsid w:val="00AF227D"/>
    <w:rsid w:val="00AF5866"/>
    <w:rsid w:val="00AF63DC"/>
    <w:rsid w:val="00AF72ED"/>
    <w:rsid w:val="00AF7F86"/>
    <w:rsid w:val="00B000CB"/>
    <w:rsid w:val="00B0221C"/>
    <w:rsid w:val="00B0392C"/>
    <w:rsid w:val="00B0497C"/>
    <w:rsid w:val="00B05184"/>
    <w:rsid w:val="00B07581"/>
    <w:rsid w:val="00B077E6"/>
    <w:rsid w:val="00B11256"/>
    <w:rsid w:val="00B117F5"/>
    <w:rsid w:val="00B11A6B"/>
    <w:rsid w:val="00B14AF4"/>
    <w:rsid w:val="00B155FE"/>
    <w:rsid w:val="00B207DE"/>
    <w:rsid w:val="00B20A1B"/>
    <w:rsid w:val="00B20E86"/>
    <w:rsid w:val="00B21C7B"/>
    <w:rsid w:val="00B24872"/>
    <w:rsid w:val="00B278AC"/>
    <w:rsid w:val="00B305EB"/>
    <w:rsid w:val="00B325DA"/>
    <w:rsid w:val="00B32F5F"/>
    <w:rsid w:val="00B35377"/>
    <w:rsid w:val="00B37642"/>
    <w:rsid w:val="00B37A4F"/>
    <w:rsid w:val="00B40016"/>
    <w:rsid w:val="00B43635"/>
    <w:rsid w:val="00B437A6"/>
    <w:rsid w:val="00B43B46"/>
    <w:rsid w:val="00B43BAC"/>
    <w:rsid w:val="00B457DF"/>
    <w:rsid w:val="00B465E2"/>
    <w:rsid w:val="00B46C50"/>
    <w:rsid w:val="00B51214"/>
    <w:rsid w:val="00B575F5"/>
    <w:rsid w:val="00B6075D"/>
    <w:rsid w:val="00B6110C"/>
    <w:rsid w:val="00B6796C"/>
    <w:rsid w:val="00B708CF"/>
    <w:rsid w:val="00B7100F"/>
    <w:rsid w:val="00B72F6A"/>
    <w:rsid w:val="00B73DFA"/>
    <w:rsid w:val="00B76360"/>
    <w:rsid w:val="00B77566"/>
    <w:rsid w:val="00B779CA"/>
    <w:rsid w:val="00B80317"/>
    <w:rsid w:val="00B80447"/>
    <w:rsid w:val="00B80764"/>
    <w:rsid w:val="00B8162C"/>
    <w:rsid w:val="00B84335"/>
    <w:rsid w:val="00B86DB8"/>
    <w:rsid w:val="00B871B2"/>
    <w:rsid w:val="00B90BF9"/>
    <w:rsid w:val="00B91A29"/>
    <w:rsid w:val="00B93774"/>
    <w:rsid w:val="00B9570B"/>
    <w:rsid w:val="00B97657"/>
    <w:rsid w:val="00B9767C"/>
    <w:rsid w:val="00BA134C"/>
    <w:rsid w:val="00BA1EEF"/>
    <w:rsid w:val="00BA2E6A"/>
    <w:rsid w:val="00BA7447"/>
    <w:rsid w:val="00BA7D90"/>
    <w:rsid w:val="00BB2E52"/>
    <w:rsid w:val="00BB2F5F"/>
    <w:rsid w:val="00BB330B"/>
    <w:rsid w:val="00BB361F"/>
    <w:rsid w:val="00BB46B5"/>
    <w:rsid w:val="00BB6907"/>
    <w:rsid w:val="00BC0BDC"/>
    <w:rsid w:val="00BC2B5C"/>
    <w:rsid w:val="00BC32CE"/>
    <w:rsid w:val="00BC3D70"/>
    <w:rsid w:val="00BC3ECA"/>
    <w:rsid w:val="00BC4F7A"/>
    <w:rsid w:val="00BC56B4"/>
    <w:rsid w:val="00BC6E82"/>
    <w:rsid w:val="00BC7231"/>
    <w:rsid w:val="00BD1338"/>
    <w:rsid w:val="00BD158F"/>
    <w:rsid w:val="00BD2E37"/>
    <w:rsid w:val="00BD31D0"/>
    <w:rsid w:val="00BD33B0"/>
    <w:rsid w:val="00BD55B9"/>
    <w:rsid w:val="00BD597C"/>
    <w:rsid w:val="00BD7491"/>
    <w:rsid w:val="00BE060B"/>
    <w:rsid w:val="00BE1762"/>
    <w:rsid w:val="00BE19E9"/>
    <w:rsid w:val="00BE1C8D"/>
    <w:rsid w:val="00BE520A"/>
    <w:rsid w:val="00BE5B2B"/>
    <w:rsid w:val="00BF0213"/>
    <w:rsid w:val="00BF16E4"/>
    <w:rsid w:val="00BF1E6F"/>
    <w:rsid w:val="00BF2015"/>
    <w:rsid w:val="00BF4903"/>
    <w:rsid w:val="00BF7B8A"/>
    <w:rsid w:val="00C000B7"/>
    <w:rsid w:val="00C011BE"/>
    <w:rsid w:val="00C02F9F"/>
    <w:rsid w:val="00C11291"/>
    <w:rsid w:val="00C11612"/>
    <w:rsid w:val="00C150E5"/>
    <w:rsid w:val="00C165AF"/>
    <w:rsid w:val="00C168BD"/>
    <w:rsid w:val="00C2089B"/>
    <w:rsid w:val="00C20F9F"/>
    <w:rsid w:val="00C21B26"/>
    <w:rsid w:val="00C256E0"/>
    <w:rsid w:val="00C2750F"/>
    <w:rsid w:val="00C328C0"/>
    <w:rsid w:val="00C34085"/>
    <w:rsid w:val="00C341B1"/>
    <w:rsid w:val="00C3428D"/>
    <w:rsid w:val="00C343D4"/>
    <w:rsid w:val="00C34428"/>
    <w:rsid w:val="00C35290"/>
    <w:rsid w:val="00C3695F"/>
    <w:rsid w:val="00C400F5"/>
    <w:rsid w:val="00C401B7"/>
    <w:rsid w:val="00C40F73"/>
    <w:rsid w:val="00C4101C"/>
    <w:rsid w:val="00C43013"/>
    <w:rsid w:val="00C44C5C"/>
    <w:rsid w:val="00C45409"/>
    <w:rsid w:val="00C46D1B"/>
    <w:rsid w:val="00C51756"/>
    <w:rsid w:val="00C52081"/>
    <w:rsid w:val="00C53579"/>
    <w:rsid w:val="00C53BA2"/>
    <w:rsid w:val="00C5443D"/>
    <w:rsid w:val="00C60A2F"/>
    <w:rsid w:val="00C630FC"/>
    <w:rsid w:val="00C6326E"/>
    <w:rsid w:val="00C662B6"/>
    <w:rsid w:val="00C70F6A"/>
    <w:rsid w:val="00C71287"/>
    <w:rsid w:val="00C71CBF"/>
    <w:rsid w:val="00C72016"/>
    <w:rsid w:val="00C727CE"/>
    <w:rsid w:val="00C72C99"/>
    <w:rsid w:val="00C759C8"/>
    <w:rsid w:val="00C81300"/>
    <w:rsid w:val="00C83D4B"/>
    <w:rsid w:val="00C84A04"/>
    <w:rsid w:val="00C85C21"/>
    <w:rsid w:val="00C8680A"/>
    <w:rsid w:val="00C87E4A"/>
    <w:rsid w:val="00C9069C"/>
    <w:rsid w:val="00C918E5"/>
    <w:rsid w:val="00C94E56"/>
    <w:rsid w:val="00C975CC"/>
    <w:rsid w:val="00CA12E2"/>
    <w:rsid w:val="00CA2920"/>
    <w:rsid w:val="00CA2AA1"/>
    <w:rsid w:val="00CA3133"/>
    <w:rsid w:val="00CB29E1"/>
    <w:rsid w:val="00CB3E35"/>
    <w:rsid w:val="00CB626B"/>
    <w:rsid w:val="00CB7DFB"/>
    <w:rsid w:val="00CC009E"/>
    <w:rsid w:val="00CC0896"/>
    <w:rsid w:val="00CD1122"/>
    <w:rsid w:val="00CD1459"/>
    <w:rsid w:val="00CD165E"/>
    <w:rsid w:val="00CD167A"/>
    <w:rsid w:val="00CD20B0"/>
    <w:rsid w:val="00CD24CB"/>
    <w:rsid w:val="00CD27FD"/>
    <w:rsid w:val="00CD3887"/>
    <w:rsid w:val="00CD6249"/>
    <w:rsid w:val="00CD79C1"/>
    <w:rsid w:val="00CE0101"/>
    <w:rsid w:val="00CE2B18"/>
    <w:rsid w:val="00CE2E27"/>
    <w:rsid w:val="00CE537A"/>
    <w:rsid w:val="00CE7995"/>
    <w:rsid w:val="00CF1BFA"/>
    <w:rsid w:val="00CF2196"/>
    <w:rsid w:val="00CF248E"/>
    <w:rsid w:val="00CF257E"/>
    <w:rsid w:val="00CF3518"/>
    <w:rsid w:val="00CF364F"/>
    <w:rsid w:val="00CF3850"/>
    <w:rsid w:val="00CF3AE6"/>
    <w:rsid w:val="00CF4B2F"/>
    <w:rsid w:val="00CF72E0"/>
    <w:rsid w:val="00D00919"/>
    <w:rsid w:val="00D00CC4"/>
    <w:rsid w:val="00D00FDE"/>
    <w:rsid w:val="00D02D9B"/>
    <w:rsid w:val="00D05821"/>
    <w:rsid w:val="00D05D93"/>
    <w:rsid w:val="00D11365"/>
    <w:rsid w:val="00D13361"/>
    <w:rsid w:val="00D134C9"/>
    <w:rsid w:val="00D17F87"/>
    <w:rsid w:val="00D20F0E"/>
    <w:rsid w:val="00D2172A"/>
    <w:rsid w:val="00D21EE3"/>
    <w:rsid w:val="00D23F64"/>
    <w:rsid w:val="00D24DB3"/>
    <w:rsid w:val="00D25D26"/>
    <w:rsid w:val="00D27D5D"/>
    <w:rsid w:val="00D327BA"/>
    <w:rsid w:val="00D37B3D"/>
    <w:rsid w:val="00D41363"/>
    <w:rsid w:val="00D4202F"/>
    <w:rsid w:val="00D43025"/>
    <w:rsid w:val="00D45F2F"/>
    <w:rsid w:val="00D47B39"/>
    <w:rsid w:val="00D508B3"/>
    <w:rsid w:val="00D53816"/>
    <w:rsid w:val="00D53DA3"/>
    <w:rsid w:val="00D53E4A"/>
    <w:rsid w:val="00D5447F"/>
    <w:rsid w:val="00D54BA0"/>
    <w:rsid w:val="00D568E4"/>
    <w:rsid w:val="00D56B15"/>
    <w:rsid w:val="00D60633"/>
    <w:rsid w:val="00D676CA"/>
    <w:rsid w:val="00D67A29"/>
    <w:rsid w:val="00D702A4"/>
    <w:rsid w:val="00D70C73"/>
    <w:rsid w:val="00D71F5D"/>
    <w:rsid w:val="00D74A03"/>
    <w:rsid w:val="00D775BB"/>
    <w:rsid w:val="00D77959"/>
    <w:rsid w:val="00D80B67"/>
    <w:rsid w:val="00D81422"/>
    <w:rsid w:val="00D83C6F"/>
    <w:rsid w:val="00D85393"/>
    <w:rsid w:val="00D85BBA"/>
    <w:rsid w:val="00D87AE4"/>
    <w:rsid w:val="00D9451E"/>
    <w:rsid w:val="00D9485C"/>
    <w:rsid w:val="00D94E3A"/>
    <w:rsid w:val="00D95580"/>
    <w:rsid w:val="00D96C45"/>
    <w:rsid w:val="00D96F03"/>
    <w:rsid w:val="00D97BFE"/>
    <w:rsid w:val="00DA53EF"/>
    <w:rsid w:val="00DA5784"/>
    <w:rsid w:val="00DA63F3"/>
    <w:rsid w:val="00DB0134"/>
    <w:rsid w:val="00DB108E"/>
    <w:rsid w:val="00DB4224"/>
    <w:rsid w:val="00DB4D9F"/>
    <w:rsid w:val="00DB4DF4"/>
    <w:rsid w:val="00DB5C73"/>
    <w:rsid w:val="00DB6044"/>
    <w:rsid w:val="00DB7A78"/>
    <w:rsid w:val="00DC1573"/>
    <w:rsid w:val="00DC23F4"/>
    <w:rsid w:val="00DC2E14"/>
    <w:rsid w:val="00DC6783"/>
    <w:rsid w:val="00DD1273"/>
    <w:rsid w:val="00DD27D3"/>
    <w:rsid w:val="00DD3E52"/>
    <w:rsid w:val="00DD63EF"/>
    <w:rsid w:val="00DE032B"/>
    <w:rsid w:val="00DE1099"/>
    <w:rsid w:val="00DE1360"/>
    <w:rsid w:val="00DE65D1"/>
    <w:rsid w:val="00DE74D8"/>
    <w:rsid w:val="00DF0A56"/>
    <w:rsid w:val="00DF2B6C"/>
    <w:rsid w:val="00DF3CAF"/>
    <w:rsid w:val="00DF3D0E"/>
    <w:rsid w:val="00DF4656"/>
    <w:rsid w:val="00DF4B32"/>
    <w:rsid w:val="00DF5835"/>
    <w:rsid w:val="00DF7C5F"/>
    <w:rsid w:val="00E0026F"/>
    <w:rsid w:val="00E0210B"/>
    <w:rsid w:val="00E04593"/>
    <w:rsid w:val="00E051DF"/>
    <w:rsid w:val="00E05C44"/>
    <w:rsid w:val="00E12D23"/>
    <w:rsid w:val="00E13993"/>
    <w:rsid w:val="00E164F0"/>
    <w:rsid w:val="00E204A9"/>
    <w:rsid w:val="00E21570"/>
    <w:rsid w:val="00E227A4"/>
    <w:rsid w:val="00E23A55"/>
    <w:rsid w:val="00E24DBA"/>
    <w:rsid w:val="00E2633B"/>
    <w:rsid w:val="00E27567"/>
    <w:rsid w:val="00E31365"/>
    <w:rsid w:val="00E32426"/>
    <w:rsid w:val="00E34605"/>
    <w:rsid w:val="00E3487C"/>
    <w:rsid w:val="00E4157E"/>
    <w:rsid w:val="00E42E5A"/>
    <w:rsid w:val="00E4538D"/>
    <w:rsid w:val="00E45E62"/>
    <w:rsid w:val="00E50B21"/>
    <w:rsid w:val="00E52673"/>
    <w:rsid w:val="00E5451D"/>
    <w:rsid w:val="00E56D2B"/>
    <w:rsid w:val="00E56FD2"/>
    <w:rsid w:val="00E57799"/>
    <w:rsid w:val="00E61F1C"/>
    <w:rsid w:val="00E6380F"/>
    <w:rsid w:val="00E65169"/>
    <w:rsid w:val="00E65273"/>
    <w:rsid w:val="00E652D1"/>
    <w:rsid w:val="00E65C61"/>
    <w:rsid w:val="00E70C32"/>
    <w:rsid w:val="00E70F33"/>
    <w:rsid w:val="00E724B4"/>
    <w:rsid w:val="00E74BC3"/>
    <w:rsid w:val="00E750B9"/>
    <w:rsid w:val="00E75166"/>
    <w:rsid w:val="00E805F3"/>
    <w:rsid w:val="00E85521"/>
    <w:rsid w:val="00E85B8F"/>
    <w:rsid w:val="00E90007"/>
    <w:rsid w:val="00E90DE9"/>
    <w:rsid w:val="00E91CB8"/>
    <w:rsid w:val="00E93311"/>
    <w:rsid w:val="00E93BAC"/>
    <w:rsid w:val="00E93F38"/>
    <w:rsid w:val="00E973E6"/>
    <w:rsid w:val="00E97A7D"/>
    <w:rsid w:val="00EA13D3"/>
    <w:rsid w:val="00EA1845"/>
    <w:rsid w:val="00EA1B1A"/>
    <w:rsid w:val="00EA4430"/>
    <w:rsid w:val="00EA47A9"/>
    <w:rsid w:val="00EA5F6D"/>
    <w:rsid w:val="00EA769B"/>
    <w:rsid w:val="00EB03B8"/>
    <w:rsid w:val="00EB0986"/>
    <w:rsid w:val="00EB3424"/>
    <w:rsid w:val="00EB3C92"/>
    <w:rsid w:val="00EB5107"/>
    <w:rsid w:val="00EB7B29"/>
    <w:rsid w:val="00EC0A3F"/>
    <w:rsid w:val="00EC1227"/>
    <w:rsid w:val="00EC133E"/>
    <w:rsid w:val="00EC1EA6"/>
    <w:rsid w:val="00EC2D79"/>
    <w:rsid w:val="00ED1FC6"/>
    <w:rsid w:val="00ED5F5B"/>
    <w:rsid w:val="00ED772C"/>
    <w:rsid w:val="00EE1C28"/>
    <w:rsid w:val="00EE228C"/>
    <w:rsid w:val="00EE37FF"/>
    <w:rsid w:val="00EE43A4"/>
    <w:rsid w:val="00EE5335"/>
    <w:rsid w:val="00EE7FF6"/>
    <w:rsid w:val="00EF09D7"/>
    <w:rsid w:val="00EF1019"/>
    <w:rsid w:val="00EF18EC"/>
    <w:rsid w:val="00EF21C5"/>
    <w:rsid w:val="00EF4D88"/>
    <w:rsid w:val="00EF51A8"/>
    <w:rsid w:val="00EF5E5B"/>
    <w:rsid w:val="00EF617D"/>
    <w:rsid w:val="00EF6862"/>
    <w:rsid w:val="00EF6E79"/>
    <w:rsid w:val="00EF7068"/>
    <w:rsid w:val="00F00642"/>
    <w:rsid w:val="00F03B4A"/>
    <w:rsid w:val="00F053E2"/>
    <w:rsid w:val="00F100AE"/>
    <w:rsid w:val="00F109FC"/>
    <w:rsid w:val="00F1105D"/>
    <w:rsid w:val="00F11DC2"/>
    <w:rsid w:val="00F1261A"/>
    <w:rsid w:val="00F16C77"/>
    <w:rsid w:val="00F1707E"/>
    <w:rsid w:val="00F209F6"/>
    <w:rsid w:val="00F22308"/>
    <w:rsid w:val="00F22436"/>
    <w:rsid w:val="00F25D0A"/>
    <w:rsid w:val="00F25D12"/>
    <w:rsid w:val="00F26543"/>
    <w:rsid w:val="00F27A87"/>
    <w:rsid w:val="00F33527"/>
    <w:rsid w:val="00F3364E"/>
    <w:rsid w:val="00F3449F"/>
    <w:rsid w:val="00F360E3"/>
    <w:rsid w:val="00F362A0"/>
    <w:rsid w:val="00F40066"/>
    <w:rsid w:val="00F413AE"/>
    <w:rsid w:val="00F4369E"/>
    <w:rsid w:val="00F43CE4"/>
    <w:rsid w:val="00F453A5"/>
    <w:rsid w:val="00F47020"/>
    <w:rsid w:val="00F53D52"/>
    <w:rsid w:val="00F54D5B"/>
    <w:rsid w:val="00F54E91"/>
    <w:rsid w:val="00F56230"/>
    <w:rsid w:val="00F5718E"/>
    <w:rsid w:val="00F612D0"/>
    <w:rsid w:val="00F63FDF"/>
    <w:rsid w:val="00F728F4"/>
    <w:rsid w:val="00F7520D"/>
    <w:rsid w:val="00F807F6"/>
    <w:rsid w:val="00F8331D"/>
    <w:rsid w:val="00F83680"/>
    <w:rsid w:val="00F83CF1"/>
    <w:rsid w:val="00F85B40"/>
    <w:rsid w:val="00F86CD5"/>
    <w:rsid w:val="00F87455"/>
    <w:rsid w:val="00F928C1"/>
    <w:rsid w:val="00F94A13"/>
    <w:rsid w:val="00F96AEA"/>
    <w:rsid w:val="00F97EF1"/>
    <w:rsid w:val="00F97F53"/>
    <w:rsid w:val="00FA1DCA"/>
    <w:rsid w:val="00FA3D5D"/>
    <w:rsid w:val="00FA47BD"/>
    <w:rsid w:val="00FA5BC4"/>
    <w:rsid w:val="00FA6C73"/>
    <w:rsid w:val="00FA746F"/>
    <w:rsid w:val="00FB0828"/>
    <w:rsid w:val="00FB1201"/>
    <w:rsid w:val="00FB2E71"/>
    <w:rsid w:val="00FB308E"/>
    <w:rsid w:val="00FB33F9"/>
    <w:rsid w:val="00FB490D"/>
    <w:rsid w:val="00FB5346"/>
    <w:rsid w:val="00FB6165"/>
    <w:rsid w:val="00FB6E53"/>
    <w:rsid w:val="00FB70F4"/>
    <w:rsid w:val="00FB7536"/>
    <w:rsid w:val="00FC131F"/>
    <w:rsid w:val="00FC19F6"/>
    <w:rsid w:val="00FC1F06"/>
    <w:rsid w:val="00FC2F72"/>
    <w:rsid w:val="00FC5A9E"/>
    <w:rsid w:val="00FD138B"/>
    <w:rsid w:val="00FD2176"/>
    <w:rsid w:val="00FD2725"/>
    <w:rsid w:val="00FD3356"/>
    <w:rsid w:val="00FD682F"/>
    <w:rsid w:val="00FE0FED"/>
    <w:rsid w:val="00FE1F54"/>
    <w:rsid w:val="00FE324F"/>
    <w:rsid w:val="00FE3930"/>
    <w:rsid w:val="00FE72BA"/>
    <w:rsid w:val="00FE7B78"/>
    <w:rsid w:val="00FE7DAB"/>
    <w:rsid w:val="00FE7FA7"/>
    <w:rsid w:val="00FF1055"/>
    <w:rsid w:val="00FF1352"/>
    <w:rsid w:val="00FF2253"/>
    <w:rsid w:val="00FF4107"/>
    <w:rsid w:val="00FF463C"/>
    <w:rsid w:val="00FF4843"/>
    <w:rsid w:val="00FF624C"/>
    <w:rsid w:val="00FF6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2C7A"/>
    <w:pPr>
      <w:spacing w:after="0" w:line="240" w:lineRule="auto"/>
    </w:pPr>
    <w:rPr>
      <w:sz w:val="20"/>
      <w:szCs w:val="20"/>
    </w:rPr>
  </w:style>
  <w:style w:type="character" w:customStyle="1" w:styleId="FootnoteTextChar">
    <w:name w:val="Footnote Text Char"/>
    <w:basedOn w:val="DefaultParagraphFont"/>
    <w:link w:val="FootnoteText"/>
    <w:uiPriority w:val="99"/>
    <w:rsid w:val="005B2C7A"/>
    <w:rPr>
      <w:sz w:val="20"/>
      <w:szCs w:val="20"/>
    </w:rPr>
  </w:style>
  <w:style w:type="character" w:styleId="FootnoteReference">
    <w:name w:val="footnote reference"/>
    <w:basedOn w:val="DefaultParagraphFont"/>
    <w:uiPriority w:val="99"/>
    <w:unhideWhenUsed/>
    <w:rsid w:val="005B2C7A"/>
    <w:rPr>
      <w:vertAlign w:val="superscript"/>
    </w:rPr>
  </w:style>
  <w:style w:type="paragraph" w:styleId="NormalWeb">
    <w:name w:val="Normal (Web)"/>
    <w:basedOn w:val="Normal"/>
    <w:uiPriority w:val="99"/>
    <w:semiHidden/>
    <w:unhideWhenUsed/>
    <w:rsid w:val="00E80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38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81E"/>
    <w:rPr>
      <w:rFonts w:ascii="Lucida Grande" w:hAnsi="Lucida Grande" w:cs="Lucida Grande"/>
      <w:sz w:val="18"/>
      <w:szCs w:val="18"/>
    </w:rPr>
  </w:style>
  <w:style w:type="paragraph" w:styleId="Footer">
    <w:name w:val="footer"/>
    <w:basedOn w:val="Normal"/>
    <w:link w:val="FooterChar"/>
    <w:uiPriority w:val="99"/>
    <w:unhideWhenUsed/>
    <w:rsid w:val="005204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4FC"/>
  </w:style>
  <w:style w:type="character" w:styleId="PageNumber">
    <w:name w:val="page number"/>
    <w:basedOn w:val="DefaultParagraphFont"/>
    <w:uiPriority w:val="99"/>
    <w:semiHidden/>
    <w:unhideWhenUsed/>
    <w:rsid w:val="00520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2C7A"/>
    <w:pPr>
      <w:spacing w:after="0" w:line="240" w:lineRule="auto"/>
    </w:pPr>
    <w:rPr>
      <w:sz w:val="20"/>
      <w:szCs w:val="20"/>
    </w:rPr>
  </w:style>
  <w:style w:type="character" w:customStyle="1" w:styleId="FootnoteTextChar">
    <w:name w:val="Footnote Text Char"/>
    <w:basedOn w:val="DefaultParagraphFont"/>
    <w:link w:val="FootnoteText"/>
    <w:uiPriority w:val="99"/>
    <w:rsid w:val="005B2C7A"/>
    <w:rPr>
      <w:sz w:val="20"/>
      <w:szCs w:val="20"/>
    </w:rPr>
  </w:style>
  <w:style w:type="character" w:styleId="FootnoteReference">
    <w:name w:val="footnote reference"/>
    <w:basedOn w:val="DefaultParagraphFont"/>
    <w:uiPriority w:val="99"/>
    <w:unhideWhenUsed/>
    <w:rsid w:val="005B2C7A"/>
    <w:rPr>
      <w:vertAlign w:val="superscript"/>
    </w:rPr>
  </w:style>
  <w:style w:type="paragraph" w:styleId="NormalWeb">
    <w:name w:val="Normal (Web)"/>
    <w:basedOn w:val="Normal"/>
    <w:uiPriority w:val="99"/>
    <w:semiHidden/>
    <w:unhideWhenUsed/>
    <w:rsid w:val="00E80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38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81E"/>
    <w:rPr>
      <w:rFonts w:ascii="Lucida Grande" w:hAnsi="Lucida Grande" w:cs="Lucida Grande"/>
      <w:sz w:val="18"/>
      <w:szCs w:val="18"/>
    </w:rPr>
  </w:style>
  <w:style w:type="paragraph" w:styleId="Footer">
    <w:name w:val="footer"/>
    <w:basedOn w:val="Normal"/>
    <w:link w:val="FooterChar"/>
    <w:uiPriority w:val="99"/>
    <w:unhideWhenUsed/>
    <w:rsid w:val="005204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4FC"/>
  </w:style>
  <w:style w:type="character" w:styleId="PageNumber">
    <w:name w:val="page number"/>
    <w:basedOn w:val="DefaultParagraphFont"/>
    <w:uiPriority w:val="99"/>
    <w:semiHidden/>
    <w:unhideWhenUsed/>
    <w:rsid w:val="0052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4401">
      <w:bodyDiv w:val="1"/>
      <w:marLeft w:val="0"/>
      <w:marRight w:val="0"/>
      <w:marTop w:val="0"/>
      <w:marBottom w:val="0"/>
      <w:divBdr>
        <w:top w:val="none" w:sz="0" w:space="0" w:color="auto"/>
        <w:left w:val="none" w:sz="0" w:space="0" w:color="auto"/>
        <w:bottom w:val="none" w:sz="0" w:space="0" w:color="auto"/>
        <w:right w:val="none" w:sz="0" w:space="0" w:color="auto"/>
      </w:divBdr>
      <w:divsChild>
        <w:div w:id="1118376504">
          <w:marLeft w:val="0"/>
          <w:marRight w:val="0"/>
          <w:marTop w:val="240"/>
          <w:marBottom w:val="0"/>
          <w:divBdr>
            <w:top w:val="single" w:sz="6" w:space="0" w:color="CCCCCC"/>
            <w:left w:val="single" w:sz="6" w:space="0" w:color="CCCCCC"/>
            <w:bottom w:val="single" w:sz="6" w:space="0" w:color="CCCCCC"/>
            <w:right w:val="single" w:sz="6" w:space="0" w:color="CCCCCC"/>
          </w:divBdr>
          <w:divsChild>
            <w:div w:id="1958024739">
              <w:marLeft w:val="0"/>
              <w:marRight w:val="0"/>
              <w:marTop w:val="120"/>
              <w:marBottom w:val="0"/>
              <w:divBdr>
                <w:top w:val="none" w:sz="0" w:space="0" w:color="auto"/>
                <w:left w:val="none" w:sz="0" w:space="0" w:color="auto"/>
                <w:bottom w:val="none" w:sz="0" w:space="0" w:color="auto"/>
                <w:right w:val="none" w:sz="0" w:space="0" w:color="auto"/>
              </w:divBdr>
              <w:divsChild>
                <w:div w:id="337971350">
                  <w:marLeft w:val="0"/>
                  <w:marRight w:val="0"/>
                  <w:marTop w:val="0"/>
                  <w:marBottom w:val="0"/>
                  <w:divBdr>
                    <w:top w:val="none" w:sz="0" w:space="0" w:color="auto"/>
                    <w:left w:val="none" w:sz="0" w:space="0" w:color="auto"/>
                    <w:bottom w:val="none" w:sz="0" w:space="0" w:color="auto"/>
                    <w:right w:val="none" w:sz="0" w:space="0" w:color="auto"/>
                  </w:divBdr>
                  <w:divsChild>
                    <w:div w:id="1154182265">
                      <w:marLeft w:val="0"/>
                      <w:marRight w:val="0"/>
                      <w:marTop w:val="0"/>
                      <w:marBottom w:val="0"/>
                      <w:divBdr>
                        <w:top w:val="none" w:sz="0" w:space="0" w:color="auto"/>
                        <w:left w:val="none" w:sz="0" w:space="0" w:color="auto"/>
                        <w:bottom w:val="none" w:sz="0" w:space="0" w:color="auto"/>
                        <w:right w:val="none" w:sz="0" w:space="0" w:color="auto"/>
                      </w:divBdr>
                      <w:divsChild>
                        <w:div w:id="1762532799">
                          <w:marLeft w:val="0"/>
                          <w:marRight w:val="0"/>
                          <w:marTop w:val="0"/>
                          <w:marBottom w:val="0"/>
                          <w:divBdr>
                            <w:top w:val="none" w:sz="0" w:space="0" w:color="auto"/>
                            <w:left w:val="none" w:sz="0" w:space="0" w:color="auto"/>
                            <w:bottom w:val="none" w:sz="0" w:space="0" w:color="auto"/>
                            <w:right w:val="none" w:sz="0" w:space="0" w:color="auto"/>
                          </w:divBdr>
                          <w:divsChild>
                            <w:div w:id="161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3212">
      <w:bodyDiv w:val="1"/>
      <w:marLeft w:val="0"/>
      <w:marRight w:val="0"/>
      <w:marTop w:val="0"/>
      <w:marBottom w:val="0"/>
      <w:divBdr>
        <w:top w:val="none" w:sz="0" w:space="0" w:color="auto"/>
        <w:left w:val="none" w:sz="0" w:space="0" w:color="auto"/>
        <w:bottom w:val="none" w:sz="0" w:space="0" w:color="auto"/>
        <w:right w:val="none" w:sz="0" w:space="0" w:color="auto"/>
      </w:divBdr>
    </w:div>
    <w:div w:id="314378516">
      <w:bodyDiv w:val="1"/>
      <w:marLeft w:val="0"/>
      <w:marRight w:val="0"/>
      <w:marTop w:val="0"/>
      <w:marBottom w:val="0"/>
      <w:divBdr>
        <w:top w:val="none" w:sz="0" w:space="0" w:color="auto"/>
        <w:left w:val="none" w:sz="0" w:space="0" w:color="auto"/>
        <w:bottom w:val="none" w:sz="0" w:space="0" w:color="auto"/>
        <w:right w:val="none" w:sz="0" w:space="0" w:color="auto"/>
      </w:divBdr>
    </w:div>
    <w:div w:id="444662928">
      <w:bodyDiv w:val="1"/>
      <w:marLeft w:val="0"/>
      <w:marRight w:val="0"/>
      <w:marTop w:val="0"/>
      <w:marBottom w:val="0"/>
      <w:divBdr>
        <w:top w:val="none" w:sz="0" w:space="0" w:color="auto"/>
        <w:left w:val="none" w:sz="0" w:space="0" w:color="auto"/>
        <w:bottom w:val="none" w:sz="0" w:space="0" w:color="auto"/>
        <w:right w:val="none" w:sz="0" w:space="0" w:color="auto"/>
      </w:divBdr>
    </w:div>
    <w:div w:id="539392644">
      <w:bodyDiv w:val="1"/>
      <w:marLeft w:val="0"/>
      <w:marRight w:val="0"/>
      <w:marTop w:val="0"/>
      <w:marBottom w:val="0"/>
      <w:divBdr>
        <w:top w:val="none" w:sz="0" w:space="0" w:color="auto"/>
        <w:left w:val="none" w:sz="0" w:space="0" w:color="auto"/>
        <w:bottom w:val="none" w:sz="0" w:space="0" w:color="auto"/>
        <w:right w:val="none" w:sz="0" w:space="0" w:color="auto"/>
      </w:divBdr>
    </w:div>
    <w:div w:id="785201625">
      <w:bodyDiv w:val="1"/>
      <w:marLeft w:val="0"/>
      <w:marRight w:val="0"/>
      <w:marTop w:val="0"/>
      <w:marBottom w:val="0"/>
      <w:divBdr>
        <w:top w:val="none" w:sz="0" w:space="0" w:color="auto"/>
        <w:left w:val="none" w:sz="0" w:space="0" w:color="auto"/>
        <w:bottom w:val="none" w:sz="0" w:space="0" w:color="auto"/>
        <w:right w:val="none" w:sz="0" w:space="0" w:color="auto"/>
      </w:divBdr>
      <w:divsChild>
        <w:div w:id="65424794">
          <w:marLeft w:val="0"/>
          <w:marRight w:val="0"/>
          <w:marTop w:val="240"/>
          <w:marBottom w:val="0"/>
          <w:divBdr>
            <w:top w:val="single" w:sz="6" w:space="0" w:color="CCCCCC"/>
            <w:left w:val="single" w:sz="6" w:space="0" w:color="CCCCCC"/>
            <w:bottom w:val="single" w:sz="6" w:space="0" w:color="CCCCCC"/>
            <w:right w:val="single" w:sz="6" w:space="0" w:color="CCCCCC"/>
          </w:divBdr>
          <w:divsChild>
            <w:div w:id="763234201">
              <w:marLeft w:val="0"/>
              <w:marRight w:val="0"/>
              <w:marTop w:val="120"/>
              <w:marBottom w:val="0"/>
              <w:divBdr>
                <w:top w:val="none" w:sz="0" w:space="0" w:color="auto"/>
                <w:left w:val="none" w:sz="0" w:space="0" w:color="auto"/>
                <w:bottom w:val="none" w:sz="0" w:space="0" w:color="auto"/>
                <w:right w:val="none" w:sz="0" w:space="0" w:color="auto"/>
              </w:divBdr>
              <w:divsChild>
                <w:div w:id="23290684">
                  <w:marLeft w:val="0"/>
                  <w:marRight w:val="0"/>
                  <w:marTop w:val="0"/>
                  <w:marBottom w:val="0"/>
                  <w:divBdr>
                    <w:top w:val="none" w:sz="0" w:space="0" w:color="auto"/>
                    <w:left w:val="none" w:sz="0" w:space="0" w:color="auto"/>
                    <w:bottom w:val="none" w:sz="0" w:space="0" w:color="auto"/>
                    <w:right w:val="none" w:sz="0" w:space="0" w:color="auto"/>
                  </w:divBdr>
                  <w:divsChild>
                    <w:div w:id="436410169">
                      <w:marLeft w:val="0"/>
                      <w:marRight w:val="0"/>
                      <w:marTop w:val="0"/>
                      <w:marBottom w:val="0"/>
                      <w:divBdr>
                        <w:top w:val="none" w:sz="0" w:space="0" w:color="auto"/>
                        <w:left w:val="none" w:sz="0" w:space="0" w:color="auto"/>
                        <w:bottom w:val="none" w:sz="0" w:space="0" w:color="auto"/>
                        <w:right w:val="none" w:sz="0" w:space="0" w:color="auto"/>
                      </w:divBdr>
                      <w:divsChild>
                        <w:div w:id="1092047858">
                          <w:marLeft w:val="0"/>
                          <w:marRight w:val="0"/>
                          <w:marTop w:val="0"/>
                          <w:marBottom w:val="0"/>
                          <w:divBdr>
                            <w:top w:val="none" w:sz="0" w:space="0" w:color="auto"/>
                            <w:left w:val="none" w:sz="0" w:space="0" w:color="auto"/>
                            <w:bottom w:val="none" w:sz="0" w:space="0" w:color="auto"/>
                            <w:right w:val="none" w:sz="0" w:space="0" w:color="auto"/>
                          </w:divBdr>
                          <w:divsChild>
                            <w:div w:id="13739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99052">
      <w:bodyDiv w:val="1"/>
      <w:marLeft w:val="0"/>
      <w:marRight w:val="0"/>
      <w:marTop w:val="0"/>
      <w:marBottom w:val="0"/>
      <w:divBdr>
        <w:top w:val="none" w:sz="0" w:space="0" w:color="auto"/>
        <w:left w:val="none" w:sz="0" w:space="0" w:color="auto"/>
        <w:bottom w:val="none" w:sz="0" w:space="0" w:color="auto"/>
        <w:right w:val="none" w:sz="0" w:space="0" w:color="auto"/>
      </w:divBdr>
    </w:div>
    <w:div w:id="1006790909">
      <w:bodyDiv w:val="1"/>
      <w:marLeft w:val="0"/>
      <w:marRight w:val="0"/>
      <w:marTop w:val="0"/>
      <w:marBottom w:val="0"/>
      <w:divBdr>
        <w:top w:val="none" w:sz="0" w:space="0" w:color="auto"/>
        <w:left w:val="none" w:sz="0" w:space="0" w:color="auto"/>
        <w:bottom w:val="none" w:sz="0" w:space="0" w:color="auto"/>
        <w:right w:val="none" w:sz="0" w:space="0" w:color="auto"/>
      </w:divBdr>
    </w:div>
    <w:div w:id="1196194644">
      <w:bodyDiv w:val="1"/>
      <w:marLeft w:val="0"/>
      <w:marRight w:val="0"/>
      <w:marTop w:val="0"/>
      <w:marBottom w:val="0"/>
      <w:divBdr>
        <w:top w:val="none" w:sz="0" w:space="0" w:color="auto"/>
        <w:left w:val="none" w:sz="0" w:space="0" w:color="auto"/>
        <w:bottom w:val="none" w:sz="0" w:space="0" w:color="auto"/>
        <w:right w:val="none" w:sz="0" w:space="0" w:color="auto"/>
      </w:divBdr>
    </w:div>
    <w:div w:id="1289705801">
      <w:bodyDiv w:val="1"/>
      <w:marLeft w:val="0"/>
      <w:marRight w:val="0"/>
      <w:marTop w:val="0"/>
      <w:marBottom w:val="0"/>
      <w:divBdr>
        <w:top w:val="none" w:sz="0" w:space="0" w:color="auto"/>
        <w:left w:val="none" w:sz="0" w:space="0" w:color="auto"/>
        <w:bottom w:val="none" w:sz="0" w:space="0" w:color="auto"/>
        <w:right w:val="none" w:sz="0" w:space="0" w:color="auto"/>
      </w:divBdr>
    </w:div>
    <w:div w:id="1295520160">
      <w:bodyDiv w:val="1"/>
      <w:marLeft w:val="0"/>
      <w:marRight w:val="0"/>
      <w:marTop w:val="0"/>
      <w:marBottom w:val="0"/>
      <w:divBdr>
        <w:top w:val="none" w:sz="0" w:space="0" w:color="auto"/>
        <w:left w:val="none" w:sz="0" w:space="0" w:color="auto"/>
        <w:bottom w:val="none" w:sz="0" w:space="0" w:color="auto"/>
        <w:right w:val="none" w:sz="0" w:space="0" w:color="auto"/>
      </w:divBdr>
    </w:div>
    <w:div w:id="1365252039">
      <w:bodyDiv w:val="1"/>
      <w:marLeft w:val="0"/>
      <w:marRight w:val="0"/>
      <w:marTop w:val="0"/>
      <w:marBottom w:val="0"/>
      <w:divBdr>
        <w:top w:val="none" w:sz="0" w:space="0" w:color="auto"/>
        <w:left w:val="none" w:sz="0" w:space="0" w:color="auto"/>
        <w:bottom w:val="none" w:sz="0" w:space="0" w:color="auto"/>
        <w:right w:val="none" w:sz="0" w:space="0" w:color="auto"/>
      </w:divBdr>
    </w:div>
    <w:div w:id="17802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2B67-D59B-FD4C-82EC-0F74B28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7806</Words>
  <Characters>38411</Characters>
  <Application>Microsoft Macintosh Word</Application>
  <DocSecurity>0</DocSecurity>
  <Lines>590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Bruce</dc:creator>
  <cp:keywords/>
  <dc:description/>
  <cp:lastModifiedBy>Bruce Gibson</cp:lastModifiedBy>
  <cp:revision>35</cp:revision>
  <dcterms:created xsi:type="dcterms:W3CDTF">2019-06-04T13:58:00Z</dcterms:created>
  <dcterms:modified xsi:type="dcterms:W3CDTF">2019-06-04T14:19:00Z</dcterms:modified>
  <cp:category/>
</cp:coreProperties>
</file>