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CE" w:rsidRDefault="002703CE" w:rsidP="002703CE">
      <w:pPr>
        <w:jc w:val="both"/>
      </w:pPr>
      <w:r>
        <w:t xml:space="preserve">When Lightning Strikes </w:t>
      </w:r>
      <w:proofErr w:type="gramStart"/>
      <w:r>
        <w:t>Twice !</w:t>
      </w:r>
      <w:proofErr w:type="gramEnd"/>
      <w:r>
        <w:t xml:space="preserve"> -  Management Of Familial </w:t>
      </w:r>
      <w:proofErr w:type="spellStart"/>
      <w:r>
        <w:t>Neuroblastoma</w:t>
      </w:r>
      <w:proofErr w:type="spellEnd"/>
    </w:p>
    <w:p w:rsidR="002703CE" w:rsidRDefault="002703CE" w:rsidP="002703CE">
      <w:pPr>
        <w:jc w:val="both"/>
      </w:pPr>
      <w:r>
        <w:t>Background</w:t>
      </w:r>
    </w:p>
    <w:p w:rsidR="002703CE" w:rsidRDefault="002703CE" w:rsidP="002703CE">
      <w:pPr>
        <w:jc w:val="both"/>
      </w:pPr>
      <w:r>
        <w:t xml:space="preserve">Familial </w:t>
      </w:r>
      <w:proofErr w:type="spellStart"/>
      <w:r>
        <w:t>neuroblastoma</w:t>
      </w:r>
      <w:proofErr w:type="spellEnd"/>
      <w:r>
        <w:t xml:space="preserve"> (NBL) is rare (1-2% of all NBL). In contrast to sporadic cases, it occurs at a younger age, often with multifocal primary tumours. Inheritance pattern is incomplete autosomal dominant. The two most frequent mutations include ALK mutations (80%) and lesser so, </w:t>
      </w:r>
      <w:proofErr w:type="spellStart"/>
      <w:r>
        <w:t>germline</w:t>
      </w:r>
      <w:proofErr w:type="spellEnd"/>
      <w:r>
        <w:t xml:space="preserve"> mutations of PHOX2B (6-7%). </w:t>
      </w:r>
    </w:p>
    <w:p w:rsidR="002703CE" w:rsidRDefault="002703CE" w:rsidP="002703CE">
      <w:pPr>
        <w:jc w:val="both"/>
      </w:pPr>
      <w:r>
        <w:t>Methods</w:t>
      </w:r>
    </w:p>
    <w:p w:rsidR="002703CE" w:rsidRDefault="002703CE" w:rsidP="002703CE">
      <w:pPr>
        <w:jc w:val="both"/>
      </w:pPr>
      <w:r>
        <w:t xml:space="preserve">We present two siblings with familial </w:t>
      </w:r>
      <w:proofErr w:type="spellStart"/>
      <w:r>
        <w:t>neuroblastoma</w:t>
      </w:r>
      <w:proofErr w:type="spellEnd"/>
      <w:r>
        <w:t xml:space="preserve"> and discuss clinical management.</w:t>
      </w:r>
    </w:p>
    <w:p w:rsidR="002703CE" w:rsidRDefault="002703CE" w:rsidP="002703CE">
      <w:pPr>
        <w:jc w:val="both"/>
      </w:pPr>
      <w:r>
        <w:t>Results</w:t>
      </w:r>
    </w:p>
    <w:p w:rsidR="002703CE" w:rsidRDefault="002703CE" w:rsidP="002703CE">
      <w:pPr>
        <w:jc w:val="both"/>
      </w:pPr>
      <w:r>
        <w:t>A 3 year-old male presented with classical symptoms of metastatic NBL (fatigue, bone pain and weight loss). Biopsy confirmed a poorly differentiated NBL (MYCN not amplified, 17q gain, segmental chromosomal abnormalities).</w:t>
      </w:r>
      <w:r w:rsidRPr="0094618C">
        <w:t xml:space="preserve"> </w:t>
      </w:r>
      <w:r>
        <w:t>S</w:t>
      </w:r>
      <w:r w:rsidRPr="0094618C">
        <w:t xml:space="preserve">taging </w:t>
      </w:r>
      <w:r>
        <w:t>show</w:t>
      </w:r>
      <w:r w:rsidRPr="0094618C">
        <w:t>ed a metasta</w:t>
      </w:r>
      <w:r>
        <w:t>t</w:t>
      </w:r>
      <w:r w:rsidRPr="0094618C">
        <w:t xml:space="preserve">ic tumour </w:t>
      </w:r>
      <w:r>
        <w:t>(thorax, liver, bone and bone marrow disease)</w:t>
      </w:r>
      <w:r w:rsidRPr="0094618C">
        <w:t>.</w:t>
      </w:r>
      <w:r>
        <w:t xml:space="preserve"> He commenced treatment for stage IV high-risk NBL, with complete response of metastatic disease following rapid COJEC induction. </w:t>
      </w:r>
      <w:proofErr w:type="gramStart"/>
      <w:r>
        <w:t>The thoracic mass remained unchanged and required gross total resection.</w:t>
      </w:r>
      <w:proofErr w:type="gramEnd"/>
      <w:r>
        <w:t xml:space="preserve">  </w:t>
      </w:r>
      <w:proofErr w:type="gramStart"/>
      <w:r>
        <w:t xml:space="preserve">Unilateral ocular </w:t>
      </w:r>
      <w:proofErr w:type="spellStart"/>
      <w:r>
        <w:t>miosis</w:t>
      </w:r>
      <w:proofErr w:type="spellEnd"/>
      <w:r>
        <w:t xml:space="preserve"> was incidentally detected by the surgeon in an asymptomatic 10-month-old sister visiting her brother in hospital</w:t>
      </w:r>
      <w:proofErr w:type="gramEnd"/>
      <w:r>
        <w:t xml:space="preserve">. Imaging thereafter in the female sibling showed multifocal NBL tumours with left lung apex, thorax and abdominal </w:t>
      </w:r>
      <w:proofErr w:type="spellStart"/>
      <w:r>
        <w:t>paraspinal</w:t>
      </w:r>
      <w:proofErr w:type="spellEnd"/>
      <w:r>
        <w:t xml:space="preserve"> lesions Biopsy confirmed </w:t>
      </w:r>
      <w:proofErr w:type="spellStart"/>
      <w:r>
        <w:t>neuroblastoma</w:t>
      </w:r>
      <w:proofErr w:type="spellEnd"/>
      <w:r>
        <w:t xml:space="preserve"> (MYCN not amplified, 17q gain, segmental chromosomal abnormalities). The ‘asymptomatic ‘ female commenced treatment for intermediate risk NBL Both patients have been referred to clinical genetics and are awaiting whole genome sequencing. </w:t>
      </w:r>
    </w:p>
    <w:p w:rsidR="002703CE" w:rsidRDefault="002703CE" w:rsidP="002703CE">
      <w:pPr>
        <w:jc w:val="both"/>
      </w:pPr>
      <w:r>
        <w:t>Conclusion</w:t>
      </w:r>
    </w:p>
    <w:p w:rsidR="002703CE" w:rsidRPr="00AC4310" w:rsidRDefault="002703CE" w:rsidP="002703CE">
      <w:pPr>
        <w:jc w:val="both"/>
        <w:rPr>
          <w:b/>
          <w:bCs/>
          <w:lang w:val="en-US"/>
        </w:rPr>
      </w:pPr>
      <w:r>
        <w:t xml:space="preserve">Cases of familial </w:t>
      </w:r>
      <w:proofErr w:type="spellStart"/>
      <w:r>
        <w:t>neuroblastoma</w:t>
      </w:r>
      <w:proofErr w:type="spellEnd"/>
      <w:r>
        <w:t xml:space="preserve"> provide great opportunity to advance genetic understanding of NBL. Screening of ‘asymptomatic’ children with a history of familial NBL has been proposed in an </w:t>
      </w:r>
      <w:proofErr w:type="gramStart"/>
      <w:r>
        <w:t>effort  to</w:t>
      </w:r>
      <w:proofErr w:type="gramEnd"/>
      <w:r>
        <w:t xml:space="preserve"> detect the two most common mutations , ALK and PHOX2B. If positive, surveillance </w:t>
      </w:r>
      <w:proofErr w:type="gramStart"/>
      <w:r>
        <w:t xml:space="preserve">with  </w:t>
      </w:r>
      <w:proofErr w:type="spellStart"/>
      <w:r>
        <w:t>sonography</w:t>
      </w:r>
      <w:proofErr w:type="spellEnd"/>
      <w:proofErr w:type="gramEnd"/>
      <w:r>
        <w:t xml:space="preserve"> and urinary </w:t>
      </w:r>
      <w:proofErr w:type="spellStart"/>
      <w:r>
        <w:t>catecholamines</w:t>
      </w:r>
      <w:proofErr w:type="spellEnd"/>
      <w:r>
        <w:t xml:space="preserve"> until age 5 years has been recommended [ </w:t>
      </w:r>
      <w:proofErr w:type="spellStart"/>
      <w:r>
        <w:t>Bosse</w:t>
      </w:r>
      <w:proofErr w:type="spellEnd"/>
      <w:r>
        <w:t xml:space="preserve"> et al Cancer </w:t>
      </w:r>
      <w:r w:rsidRPr="001F70B6">
        <w:t>2016</w:t>
      </w:r>
      <w:r>
        <w:t xml:space="preserve"> </w:t>
      </w:r>
      <w:r w:rsidRPr="001F70B6">
        <w:t>]</w:t>
      </w:r>
      <w:r>
        <w:rPr>
          <w:bCs/>
          <w:lang w:val="en-US"/>
        </w:rPr>
        <w:t>.</w:t>
      </w:r>
      <w:r w:rsidRPr="001F70B6">
        <w:rPr>
          <w:bCs/>
          <w:lang w:val="en-US"/>
        </w:rPr>
        <w:t xml:space="preserve"> </w:t>
      </w:r>
      <w:r>
        <w:t>N</w:t>
      </w:r>
      <w:r w:rsidRPr="001F70B6">
        <w:t>o</w:t>
      </w:r>
      <w:r>
        <w:t xml:space="preserve"> robust clinical data exists to support such practice. </w:t>
      </w:r>
      <w:r>
        <w:rPr>
          <w:bCs/>
          <w:lang w:val="en-US"/>
        </w:rPr>
        <w:t xml:space="preserve">Familial NBL can be linked to other genetic polymorphisms. </w:t>
      </w:r>
      <w:r>
        <w:t xml:space="preserve">Subtle anomalies notably ocular </w:t>
      </w:r>
      <w:proofErr w:type="spellStart"/>
      <w:r>
        <w:t>miosis</w:t>
      </w:r>
      <w:proofErr w:type="spellEnd"/>
      <w:r>
        <w:t xml:space="preserve"> in siblings of children with </w:t>
      </w:r>
      <w:proofErr w:type="gramStart"/>
      <w:r>
        <w:t>NBL  therefore</w:t>
      </w:r>
      <w:proofErr w:type="gramEnd"/>
      <w:r>
        <w:t xml:space="preserve"> require careful investigation. Whole genome sequencing may </w:t>
      </w:r>
      <w:r w:rsidRPr="00E230C9">
        <w:t>aid</w:t>
      </w:r>
      <w:r>
        <w:t xml:space="preserve"> further insight </w:t>
      </w:r>
      <w:proofErr w:type="gramStart"/>
      <w:r>
        <w:t>into  these</w:t>
      </w:r>
      <w:proofErr w:type="gramEnd"/>
      <w:r>
        <w:t xml:space="preserve"> family(s) / </w:t>
      </w:r>
      <w:proofErr w:type="spellStart"/>
      <w:r>
        <w:t>kindreds</w:t>
      </w:r>
      <w:proofErr w:type="spellEnd"/>
      <w:r>
        <w:t xml:space="preserve">  and  the overall heritability of NB.</w:t>
      </w:r>
    </w:p>
    <w:p w:rsidR="009A0268" w:rsidRDefault="009A0268">
      <w:bookmarkStart w:id="0" w:name="_GoBack"/>
      <w:bookmarkEnd w:id="0"/>
    </w:p>
    <w:sectPr w:rsidR="009A0268" w:rsidSect="009A02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CE"/>
    <w:rsid w:val="002703CE"/>
    <w:rsid w:val="009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6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Macintosh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losty</dc:creator>
  <cp:keywords/>
  <dc:description/>
  <cp:lastModifiedBy>paul losty</cp:lastModifiedBy>
  <cp:revision>1</cp:revision>
  <dcterms:created xsi:type="dcterms:W3CDTF">2019-06-06T17:20:00Z</dcterms:created>
  <dcterms:modified xsi:type="dcterms:W3CDTF">2019-06-06T17:21:00Z</dcterms:modified>
</cp:coreProperties>
</file>