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DC9F8" w14:textId="1A53A171" w:rsidR="00EC516E" w:rsidRDefault="0085442E" w:rsidP="00E6436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Accepted by </w:t>
      </w:r>
      <w:r w:rsidR="00EC516E" w:rsidRPr="00F13B40">
        <w:rPr>
          <w:rFonts w:ascii="Times New Roman" w:hAnsi="Times New Roman" w:cs="Times New Roman"/>
          <w:sz w:val="24"/>
          <w:szCs w:val="24"/>
        </w:rPr>
        <w:t xml:space="preserve"> </w:t>
      </w:r>
      <w:r w:rsidR="00542D5B" w:rsidRPr="00542D5B">
        <w:rPr>
          <w:rFonts w:ascii="Times New Roman" w:hAnsi="Times New Roman" w:cs="Times New Roman"/>
          <w:i/>
          <w:sz w:val="24"/>
          <w:szCs w:val="24"/>
        </w:rPr>
        <w:t>American Naturalist</w:t>
      </w:r>
      <w:r w:rsidR="00542D5B">
        <w:rPr>
          <w:rFonts w:ascii="Times New Roman" w:hAnsi="Times New Roman" w:cs="Times New Roman"/>
          <w:sz w:val="24"/>
          <w:szCs w:val="24"/>
        </w:rPr>
        <w:t xml:space="preserve"> </w:t>
      </w:r>
      <w:r w:rsidR="00947CA9">
        <w:rPr>
          <w:rFonts w:ascii="Times New Roman" w:hAnsi="Times New Roman" w:cs="Times New Roman"/>
          <w:sz w:val="24"/>
          <w:szCs w:val="24"/>
        </w:rPr>
        <w:t>as an ARTICLE</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06/0619</w:t>
      </w:r>
    </w:p>
    <w:p w14:paraId="7799F885" w14:textId="0BC4DFC4" w:rsidR="00EC516E" w:rsidRDefault="00EC6FC2" w:rsidP="00CE5D4F">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False </w:t>
      </w:r>
      <w:r w:rsidR="007F4C35">
        <w:rPr>
          <w:rFonts w:ascii="Times New Roman" w:hAnsi="Times New Roman" w:cs="Times New Roman"/>
          <w:sz w:val="24"/>
          <w:szCs w:val="24"/>
        </w:rPr>
        <w:t xml:space="preserve">Exclusion: A Case to Embed Predator </w:t>
      </w:r>
      <w:r w:rsidR="00CC6348">
        <w:rPr>
          <w:rFonts w:ascii="Times New Roman" w:hAnsi="Times New Roman" w:cs="Times New Roman"/>
          <w:sz w:val="24"/>
          <w:szCs w:val="24"/>
        </w:rPr>
        <w:t>Performance</w:t>
      </w:r>
      <w:r w:rsidR="007F4C35">
        <w:rPr>
          <w:rFonts w:ascii="Times New Roman" w:hAnsi="Times New Roman" w:cs="Times New Roman"/>
          <w:sz w:val="24"/>
          <w:szCs w:val="24"/>
        </w:rPr>
        <w:t xml:space="preserve"> in Classical Population Models</w:t>
      </w:r>
      <w:r w:rsidR="00CC6348">
        <w:rPr>
          <w:rFonts w:ascii="Times New Roman" w:hAnsi="Times New Roman" w:cs="Times New Roman"/>
          <w:sz w:val="24"/>
          <w:szCs w:val="24"/>
        </w:rPr>
        <w:t xml:space="preserve"> </w:t>
      </w:r>
    </w:p>
    <w:p w14:paraId="11FE2158" w14:textId="4AD800E2" w:rsidR="001372D9" w:rsidRDefault="00BE2348" w:rsidP="00E6436F">
      <w:pPr>
        <w:spacing w:after="120" w:line="480" w:lineRule="auto"/>
        <w:rPr>
          <w:rFonts w:ascii="Times New Roman" w:hAnsi="Times New Roman" w:cs="Times New Roman"/>
          <w:sz w:val="24"/>
          <w:szCs w:val="24"/>
        </w:rPr>
      </w:pPr>
      <w:r>
        <w:rPr>
          <w:rFonts w:ascii="Times New Roman" w:hAnsi="Times New Roman" w:cs="Times New Roman"/>
          <w:b/>
          <w:sz w:val="24"/>
          <w:szCs w:val="24"/>
        </w:rPr>
        <w:t xml:space="preserve">Running title: </w:t>
      </w:r>
      <w:r w:rsidR="000248AF" w:rsidRPr="000248AF">
        <w:rPr>
          <w:rFonts w:ascii="Times New Roman" w:hAnsi="Times New Roman" w:cs="Times New Roman"/>
          <w:sz w:val="24"/>
          <w:szCs w:val="24"/>
        </w:rPr>
        <w:t>A revised consumer-resource model</w:t>
      </w:r>
    </w:p>
    <w:p w14:paraId="0B948068" w14:textId="4556EB7C" w:rsidR="00BE2348" w:rsidRDefault="00BE2348" w:rsidP="00E6436F">
      <w:pPr>
        <w:spacing w:after="120" w:line="480" w:lineRule="auto"/>
        <w:rPr>
          <w:rFonts w:ascii="Times New Roman" w:hAnsi="Times New Roman" w:cs="Times New Roman"/>
          <w:sz w:val="24"/>
          <w:szCs w:val="24"/>
        </w:rPr>
      </w:pPr>
      <w:r w:rsidRPr="00BE2348">
        <w:rPr>
          <w:rStyle w:val="Emphasis"/>
          <w:rFonts w:ascii="Times New Roman" w:hAnsi="Times New Roman" w:cs="Times New Roman"/>
          <w:b/>
          <w:i w:val="0"/>
          <w:sz w:val="24"/>
          <w:szCs w:val="24"/>
        </w:rPr>
        <w:t>Key-words</w:t>
      </w:r>
      <w:r>
        <w:rPr>
          <w:rStyle w:val="Emphasis"/>
          <w:rFonts w:ascii="Times New Roman" w:hAnsi="Times New Roman" w:cs="Times New Roman"/>
          <w:b/>
          <w:i w:val="0"/>
          <w:sz w:val="24"/>
          <w:szCs w:val="24"/>
        </w:rPr>
        <w:t>:</w:t>
      </w:r>
      <w:r w:rsidRPr="00E74260">
        <w:rPr>
          <w:rFonts w:ascii="Times New Roman" w:hAnsi="Times New Roman" w:cs="Times New Roman"/>
          <w:sz w:val="24"/>
          <w:szCs w:val="24"/>
        </w:rPr>
        <w:t xml:space="preserve"> animal</w:t>
      </w:r>
      <w:r w:rsidR="001372D9">
        <w:rPr>
          <w:rFonts w:ascii="Times New Roman" w:hAnsi="Times New Roman" w:cs="Times New Roman"/>
          <w:sz w:val="24"/>
          <w:szCs w:val="24"/>
        </w:rPr>
        <w:t>-</w:t>
      </w:r>
      <w:r w:rsidRPr="00E74260">
        <w:rPr>
          <w:rFonts w:ascii="Times New Roman" w:hAnsi="Times New Roman" w:cs="Times New Roman"/>
          <w:sz w:val="24"/>
          <w:szCs w:val="24"/>
        </w:rPr>
        <w:t>energetics; conversion</w:t>
      </w:r>
      <w:r w:rsidR="001372D9">
        <w:rPr>
          <w:rFonts w:ascii="Times New Roman" w:hAnsi="Times New Roman" w:cs="Times New Roman"/>
          <w:sz w:val="24"/>
          <w:szCs w:val="24"/>
        </w:rPr>
        <w:t>-</w:t>
      </w:r>
      <w:r w:rsidRPr="00E74260">
        <w:rPr>
          <w:rFonts w:ascii="Times New Roman" w:hAnsi="Times New Roman" w:cs="Times New Roman"/>
          <w:sz w:val="24"/>
          <w:szCs w:val="24"/>
        </w:rPr>
        <w:t>efficiency; death</w:t>
      </w:r>
      <w:r w:rsidR="001372D9">
        <w:rPr>
          <w:rFonts w:ascii="Times New Roman" w:hAnsi="Times New Roman" w:cs="Times New Roman"/>
          <w:sz w:val="24"/>
          <w:szCs w:val="24"/>
        </w:rPr>
        <w:t>-</w:t>
      </w:r>
      <w:r w:rsidRPr="00E74260">
        <w:rPr>
          <w:rFonts w:ascii="Times New Roman" w:hAnsi="Times New Roman" w:cs="Times New Roman"/>
          <w:sz w:val="24"/>
          <w:szCs w:val="24"/>
        </w:rPr>
        <w:t>rate, growth</w:t>
      </w:r>
      <w:r w:rsidR="001372D9">
        <w:rPr>
          <w:rFonts w:ascii="Times New Roman" w:hAnsi="Times New Roman" w:cs="Times New Roman"/>
          <w:sz w:val="24"/>
          <w:szCs w:val="24"/>
        </w:rPr>
        <w:t>-</w:t>
      </w:r>
      <w:r w:rsidRPr="00E74260">
        <w:rPr>
          <w:rFonts w:ascii="Times New Roman" w:hAnsi="Times New Roman" w:cs="Times New Roman"/>
          <w:sz w:val="24"/>
          <w:szCs w:val="24"/>
        </w:rPr>
        <w:t>rate; ing</w:t>
      </w:r>
      <w:r w:rsidR="007B535B">
        <w:rPr>
          <w:rFonts w:ascii="Times New Roman" w:hAnsi="Times New Roman" w:cs="Times New Roman"/>
          <w:sz w:val="24"/>
          <w:szCs w:val="24"/>
        </w:rPr>
        <w:t>estion</w:t>
      </w:r>
      <w:r w:rsidR="001372D9">
        <w:rPr>
          <w:rFonts w:ascii="Times New Roman" w:hAnsi="Times New Roman" w:cs="Times New Roman"/>
          <w:sz w:val="24"/>
          <w:szCs w:val="24"/>
        </w:rPr>
        <w:t>-</w:t>
      </w:r>
      <w:r w:rsidR="007B535B">
        <w:rPr>
          <w:rFonts w:ascii="Times New Roman" w:hAnsi="Times New Roman" w:cs="Times New Roman"/>
          <w:sz w:val="24"/>
          <w:szCs w:val="24"/>
        </w:rPr>
        <w:t xml:space="preserve">rate; </w:t>
      </w:r>
      <w:r w:rsidR="00105ABA">
        <w:rPr>
          <w:rFonts w:ascii="Times New Roman" w:hAnsi="Times New Roman" w:cs="Times New Roman"/>
          <w:sz w:val="24"/>
          <w:szCs w:val="24"/>
        </w:rPr>
        <w:t xml:space="preserve">predator-prey </w:t>
      </w:r>
      <w:r w:rsidR="007B535B">
        <w:rPr>
          <w:rFonts w:ascii="Times New Roman" w:hAnsi="Times New Roman" w:cs="Times New Roman"/>
          <w:sz w:val="24"/>
          <w:szCs w:val="24"/>
        </w:rPr>
        <w:t>model</w:t>
      </w:r>
    </w:p>
    <w:p w14:paraId="4B56B107" w14:textId="77777777" w:rsidR="0085442E" w:rsidRDefault="0085442E" w:rsidP="000B19C5">
      <w:pPr>
        <w:spacing w:after="120" w:line="480" w:lineRule="auto"/>
        <w:rPr>
          <w:rFonts w:ascii="Times New Roman" w:hAnsi="Times New Roman" w:cs="Times New Roman"/>
          <w:sz w:val="24"/>
          <w:szCs w:val="24"/>
        </w:rPr>
      </w:pPr>
    </w:p>
    <w:p w14:paraId="2B15A3E4" w14:textId="7E9205BF" w:rsidR="000B19C5" w:rsidRPr="000B19C5" w:rsidRDefault="000B19C5" w:rsidP="000B19C5">
      <w:pPr>
        <w:spacing w:after="120" w:line="480" w:lineRule="auto"/>
        <w:rPr>
          <w:rFonts w:ascii="Times New Roman" w:hAnsi="Times New Roman" w:cs="Times New Roman"/>
          <w:sz w:val="24"/>
          <w:szCs w:val="24"/>
        </w:rPr>
      </w:pPr>
      <w:r w:rsidRPr="000B19C5">
        <w:rPr>
          <w:rFonts w:ascii="Times New Roman" w:hAnsi="Times New Roman" w:cs="Times New Roman"/>
          <w:sz w:val="24"/>
          <w:szCs w:val="24"/>
        </w:rPr>
        <w:t>David J.S. Montagnes</w:t>
      </w:r>
      <w:r w:rsidRPr="000B19C5">
        <w:rPr>
          <w:rFonts w:ascii="Times New Roman" w:hAnsi="Times New Roman" w:cs="Times New Roman"/>
          <w:sz w:val="24"/>
          <w:szCs w:val="24"/>
          <w:vertAlign w:val="superscript"/>
        </w:rPr>
        <w:t>1</w:t>
      </w:r>
      <w:proofErr w:type="gramStart"/>
      <w:r w:rsidRPr="000B19C5">
        <w:rPr>
          <w:rFonts w:ascii="Times New Roman" w:hAnsi="Times New Roman" w:cs="Times New Roman"/>
          <w:sz w:val="24"/>
          <w:szCs w:val="24"/>
          <w:vertAlign w:val="superscript"/>
        </w:rPr>
        <w:t>,2</w:t>
      </w:r>
      <w:proofErr w:type="gramEnd"/>
      <w:r w:rsidRPr="000B19C5">
        <w:rPr>
          <w:rFonts w:ascii="Times New Roman" w:hAnsi="Times New Roman" w:cs="Times New Roman"/>
          <w:sz w:val="24"/>
          <w:szCs w:val="24"/>
        </w:rPr>
        <w:t>*</w:t>
      </w:r>
      <w:r w:rsidRPr="000B19C5">
        <w:rPr>
          <w:rFonts w:ascii="Times New Roman" w:hAnsi="Times New Roman" w:cs="Times New Roman" w:hint="eastAsia"/>
          <w:sz w:val="24"/>
          <w:szCs w:val="24"/>
          <w:lang w:eastAsia="zh-CN"/>
        </w:rPr>
        <w:t>,</w:t>
      </w:r>
      <w:r w:rsidRPr="000B19C5">
        <w:rPr>
          <w:rFonts w:ascii="Times New Roman" w:hAnsi="Times New Roman" w:cs="Times New Roman"/>
          <w:sz w:val="24"/>
          <w:szCs w:val="24"/>
        </w:rPr>
        <w:t xml:space="preserve"> </w:t>
      </w:r>
      <w:proofErr w:type="spellStart"/>
      <w:r w:rsidRPr="000B19C5">
        <w:rPr>
          <w:rFonts w:ascii="Times New Roman" w:hAnsi="Times New Roman" w:cs="Times New Roman"/>
          <w:sz w:val="24"/>
          <w:szCs w:val="24"/>
        </w:rPr>
        <w:t>Xuexia</w:t>
      </w:r>
      <w:proofErr w:type="spellEnd"/>
      <w:r w:rsidRPr="000B19C5">
        <w:rPr>
          <w:rFonts w:ascii="Times New Roman" w:hAnsi="Times New Roman" w:cs="Times New Roman"/>
          <w:sz w:val="24"/>
          <w:szCs w:val="24"/>
        </w:rPr>
        <w:t xml:space="preserve"> Zhu</w:t>
      </w:r>
      <w:r w:rsidR="007F7227">
        <w:rPr>
          <w:rFonts w:ascii="Times New Roman" w:hAnsi="Times New Roman" w:cs="Times New Roman"/>
          <w:sz w:val="24"/>
          <w:szCs w:val="24"/>
          <w:vertAlign w:val="superscript"/>
        </w:rPr>
        <w:t>1</w:t>
      </w:r>
      <w:r w:rsidRPr="000B19C5">
        <w:rPr>
          <w:rFonts w:ascii="Times New Roman" w:hAnsi="Times New Roman" w:cs="Times New Roman"/>
          <w:sz w:val="24"/>
          <w:szCs w:val="24"/>
        </w:rPr>
        <w:t>, Lei Gu</w:t>
      </w:r>
      <w:r w:rsidR="007F7227">
        <w:rPr>
          <w:rFonts w:ascii="Times New Roman" w:hAnsi="Times New Roman" w:cs="Times New Roman"/>
          <w:sz w:val="24"/>
          <w:szCs w:val="24"/>
          <w:vertAlign w:val="superscript"/>
        </w:rPr>
        <w:t>1</w:t>
      </w:r>
      <w:r w:rsidRPr="000B19C5">
        <w:rPr>
          <w:rFonts w:ascii="Times New Roman" w:hAnsi="Times New Roman" w:cs="Times New Roman"/>
          <w:sz w:val="24"/>
          <w:szCs w:val="24"/>
        </w:rPr>
        <w:t xml:space="preserve">, </w:t>
      </w:r>
      <w:proofErr w:type="spellStart"/>
      <w:r w:rsidRPr="000B19C5">
        <w:rPr>
          <w:rFonts w:ascii="Times New Roman" w:hAnsi="Times New Roman" w:cs="Times New Roman"/>
          <w:sz w:val="24"/>
          <w:szCs w:val="24"/>
        </w:rPr>
        <w:t>Yunfei</w:t>
      </w:r>
      <w:proofErr w:type="spellEnd"/>
      <w:r w:rsidRPr="000B19C5">
        <w:rPr>
          <w:rFonts w:ascii="Times New Roman" w:hAnsi="Times New Roman" w:cs="Times New Roman"/>
          <w:sz w:val="24"/>
          <w:szCs w:val="24"/>
        </w:rPr>
        <w:t xml:space="preserve"> Sun</w:t>
      </w:r>
      <w:r w:rsidR="007F7227">
        <w:rPr>
          <w:rFonts w:ascii="Times New Roman" w:hAnsi="Times New Roman" w:cs="Times New Roman"/>
          <w:sz w:val="24"/>
          <w:szCs w:val="24"/>
          <w:vertAlign w:val="superscript"/>
        </w:rPr>
        <w:t>1</w:t>
      </w:r>
      <w:r w:rsidRPr="000B19C5">
        <w:rPr>
          <w:rFonts w:ascii="Times New Roman" w:hAnsi="Times New Roman" w:cs="Times New Roman"/>
          <w:sz w:val="24"/>
          <w:szCs w:val="24"/>
        </w:rPr>
        <w:t xml:space="preserve">, </w:t>
      </w:r>
      <w:r w:rsidRPr="000B19C5">
        <w:rPr>
          <w:rFonts w:ascii="Times New Roman" w:hAnsi="Times New Roman" w:cs="Times New Roman" w:hint="eastAsia"/>
          <w:sz w:val="24"/>
          <w:szCs w:val="24"/>
          <w:lang w:eastAsia="zh-CN"/>
        </w:rPr>
        <w:t>Jun Wang</w:t>
      </w:r>
      <w:r w:rsidR="007F7227">
        <w:rPr>
          <w:rFonts w:ascii="Times New Roman" w:hAnsi="Times New Roman" w:cs="Times New Roman"/>
          <w:sz w:val="24"/>
          <w:szCs w:val="24"/>
          <w:vertAlign w:val="superscript"/>
        </w:rPr>
        <w:t>1</w:t>
      </w:r>
      <w:r w:rsidRPr="000B19C5">
        <w:rPr>
          <w:rFonts w:ascii="Times New Roman" w:hAnsi="Times New Roman" w:cs="Times New Roman" w:hint="eastAsia"/>
          <w:sz w:val="24"/>
          <w:szCs w:val="24"/>
          <w:lang w:eastAsia="zh-CN"/>
        </w:rPr>
        <w:t xml:space="preserve">, </w:t>
      </w:r>
      <w:r w:rsidRPr="000B19C5">
        <w:rPr>
          <w:rFonts w:ascii="Times New Roman" w:hAnsi="Times New Roman" w:cs="Times New Roman"/>
          <w:sz w:val="24"/>
          <w:szCs w:val="24"/>
        </w:rPr>
        <w:t>Rosie Horner</w:t>
      </w:r>
      <w:r w:rsidR="007F7227">
        <w:rPr>
          <w:rFonts w:ascii="Times New Roman" w:hAnsi="Times New Roman" w:cs="Times New Roman"/>
          <w:sz w:val="24"/>
          <w:szCs w:val="24"/>
          <w:vertAlign w:val="superscript"/>
        </w:rPr>
        <w:t>2</w:t>
      </w:r>
      <w:r w:rsidRPr="000B19C5">
        <w:rPr>
          <w:rFonts w:ascii="Times New Roman" w:hAnsi="Times New Roman" w:cs="Times New Roman"/>
          <w:sz w:val="24"/>
          <w:szCs w:val="24"/>
        </w:rPr>
        <w:t>, Zhou Yang</w:t>
      </w:r>
      <w:r w:rsidRPr="000B19C5">
        <w:rPr>
          <w:rFonts w:ascii="Times New Roman" w:hAnsi="Times New Roman" w:cs="Times New Roman"/>
          <w:sz w:val="24"/>
          <w:szCs w:val="24"/>
          <w:vertAlign w:val="superscript"/>
        </w:rPr>
        <w:t>2</w:t>
      </w:r>
      <w:r w:rsidRPr="000B19C5">
        <w:rPr>
          <w:rFonts w:ascii="Times New Roman" w:hAnsi="Times New Roman" w:cs="Times New Roman"/>
          <w:sz w:val="24"/>
          <w:szCs w:val="24"/>
        </w:rPr>
        <w:t xml:space="preserve">* </w:t>
      </w:r>
    </w:p>
    <w:p w14:paraId="13707970" w14:textId="2E6E986A" w:rsidR="000B19C5" w:rsidRDefault="000B19C5" w:rsidP="000B19C5">
      <w:pPr>
        <w:spacing w:after="120" w:line="480" w:lineRule="auto"/>
        <w:rPr>
          <w:rFonts w:ascii="Times New Roman" w:eastAsia="SimSun" w:hAnsi="Times New Roman" w:cs="Times New Roman"/>
          <w:sz w:val="24"/>
          <w:szCs w:val="24"/>
        </w:rPr>
      </w:pPr>
      <w:r>
        <w:rPr>
          <w:rFonts w:ascii="Times New Roman" w:hAnsi="Times New Roman" w:cs="Times New Roman"/>
          <w:sz w:val="24"/>
          <w:szCs w:val="24"/>
          <w:vertAlign w:val="superscript"/>
        </w:rPr>
        <w:t>1</w:t>
      </w:r>
      <w:r w:rsidRPr="000B19C5">
        <w:rPr>
          <w:rFonts w:ascii="Times New Roman" w:eastAsia="SimSun" w:hAnsi="Times New Roman" w:cs="Times New Roman"/>
          <w:sz w:val="24"/>
          <w:szCs w:val="24"/>
        </w:rPr>
        <w:t xml:space="preserve">Jiangsu Province Key Laboratory for Biodiversity </w:t>
      </w:r>
      <w:r w:rsidRPr="000B19C5">
        <w:rPr>
          <w:rFonts w:ascii="Times New Roman" w:eastAsia="SimSun" w:hAnsi="Times New Roman" w:cs="Times New Roman"/>
          <w:sz w:val="24"/>
          <w:szCs w:val="24"/>
          <w:lang w:eastAsia="zh-CN"/>
        </w:rPr>
        <w:t>a</w:t>
      </w:r>
      <w:r w:rsidRPr="000B19C5">
        <w:rPr>
          <w:rFonts w:ascii="Times New Roman" w:eastAsia="SimSun" w:hAnsi="Times New Roman" w:cs="Times New Roman"/>
          <w:sz w:val="24"/>
          <w:szCs w:val="24"/>
        </w:rPr>
        <w:t xml:space="preserve">nd </w:t>
      </w:r>
      <w:bookmarkStart w:id="1" w:name="OLE_LINK214"/>
      <w:bookmarkStart w:id="2" w:name="OLE_LINK215"/>
      <w:r w:rsidRPr="000B19C5">
        <w:rPr>
          <w:rFonts w:ascii="Times New Roman" w:eastAsia="SimSun" w:hAnsi="Times New Roman" w:cs="Times New Roman"/>
          <w:sz w:val="24"/>
          <w:szCs w:val="24"/>
        </w:rPr>
        <w:t xml:space="preserve">Biotechnology, </w:t>
      </w:r>
      <w:bookmarkStart w:id="3" w:name="OLE_LINK218"/>
      <w:bookmarkStart w:id="4" w:name="OLE_LINK219"/>
      <w:bookmarkStart w:id="5" w:name="OLE_LINK220"/>
      <w:bookmarkStart w:id="6" w:name="OLE_LINK222"/>
      <w:bookmarkStart w:id="7" w:name="OLE_LINK223"/>
      <w:r w:rsidRPr="000B19C5">
        <w:rPr>
          <w:rFonts w:ascii="Times New Roman" w:eastAsia="SimSun" w:hAnsi="Times New Roman" w:cs="Times New Roman"/>
          <w:sz w:val="24"/>
          <w:szCs w:val="24"/>
        </w:rPr>
        <w:t>School of Biological Sciences</w:t>
      </w:r>
      <w:bookmarkEnd w:id="1"/>
      <w:bookmarkEnd w:id="2"/>
      <w:bookmarkEnd w:id="3"/>
      <w:bookmarkEnd w:id="4"/>
      <w:bookmarkEnd w:id="5"/>
      <w:bookmarkEnd w:id="6"/>
      <w:bookmarkEnd w:id="7"/>
      <w:r w:rsidRPr="000B19C5">
        <w:rPr>
          <w:rFonts w:ascii="Times New Roman" w:eastAsia="SimSun" w:hAnsi="Times New Roman" w:cs="Times New Roman"/>
          <w:sz w:val="24"/>
          <w:szCs w:val="24"/>
        </w:rPr>
        <w:t>,</w:t>
      </w:r>
      <w:bookmarkStart w:id="8" w:name="OLE_LINK216"/>
      <w:bookmarkStart w:id="9" w:name="OLE_LINK217"/>
      <w:r w:rsidRPr="000B19C5">
        <w:rPr>
          <w:rFonts w:ascii="Times New Roman" w:eastAsia="SimSun" w:hAnsi="Times New Roman" w:cs="Times New Roman"/>
          <w:sz w:val="24"/>
          <w:szCs w:val="24"/>
        </w:rPr>
        <w:t xml:space="preserve"> </w:t>
      </w:r>
      <w:bookmarkStart w:id="10" w:name="OLE_LINK212"/>
      <w:bookmarkStart w:id="11" w:name="OLE_LINK213"/>
      <w:bookmarkStart w:id="12" w:name="OLE_LINK221"/>
      <w:r w:rsidRPr="000B19C5">
        <w:rPr>
          <w:rFonts w:ascii="Times New Roman" w:eastAsia="SimSun" w:hAnsi="Times New Roman" w:cs="Times New Roman"/>
          <w:sz w:val="24"/>
          <w:szCs w:val="24"/>
        </w:rPr>
        <w:t>Nanjing Normal University</w:t>
      </w:r>
      <w:bookmarkEnd w:id="8"/>
      <w:bookmarkEnd w:id="9"/>
      <w:bookmarkEnd w:id="10"/>
      <w:bookmarkEnd w:id="11"/>
      <w:bookmarkEnd w:id="12"/>
      <w:r w:rsidRPr="000B19C5">
        <w:rPr>
          <w:rFonts w:ascii="Times New Roman" w:eastAsia="SimSun" w:hAnsi="Times New Roman" w:cs="Times New Roman"/>
          <w:sz w:val="24"/>
          <w:szCs w:val="24"/>
        </w:rPr>
        <w:t xml:space="preserve">, 1 </w:t>
      </w:r>
      <w:proofErr w:type="spellStart"/>
      <w:r w:rsidRPr="000B19C5">
        <w:rPr>
          <w:rFonts w:ascii="Times New Roman" w:eastAsia="SimSun" w:hAnsi="Times New Roman" w:cs="Times New Roman"/>
          <w:sz w:val="24"/>
          <w:szCs w:val="24"/>
        </w:rPr>
        <w:t>Wenyuan</w:t>
      </w:r>
      <w:proofErr w:type="spellEnd"/>
      <w:r w:rsidRPr="000B19C5">
        <w:rPr>
          <w:rFonts w:ascii="Times New Roman" w:eastAsia="SimSun" w:hAnsi="Times New Roman" w:cs="Times New Roman"/>
          <w:sz w:val="24"/>
          <w:szCs w:val="24"/>
        </w:rPr>
        <w:t xml:space="preserve"> Road, Nanjing 210023, China</w:t>
      </w:r>
    </w:p>
    <w:p w14:paraId="0BBFD25A" w14:textId="422F09B0" w:rsidR="000B19C5" w:rsidRPr="000B19C5" w:rsidRDefault="000B19C5" w:rsidP="000B19C5">
      <w:pPr>
        <w:spacing w:after="120" w:line="48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0B19C5">
        <w:rPr>
          <w:rFonts w:ascii="Times New Roman" w:hAnsi="Times New Roman" w:cs="Times New Roman"/>
          <w:sz w:val="24"/>
          <w:szCs w:val="24"/>
        </w:rPr>
        <w:t>Institute of Integrative Biology, Biosciences Building, University of Liverpool, Liverpool L69 7ZB, UK</w:t>
      </w:r>
    </w:p>
    <w:p w14:paraId="6029C0A9" w14:textId="77777777" w:rsidR="000B19C5" w:rsidRPr="000B19C5" w:rsidRDefault="000B19C5" w:rsidP="000B19C5">
      <w:pPr>
        <w:spacing w:after="120" w:line="480" w:lineRule="auto"/>
        <w:rPr>
          <w:rFonts w:ascii="Times New Roman" w:hAnsi="Times New Roman" w:cs="Times New Roman"/>
          <w:sz w:val="24"/>
          <w:szCs w:val="24"/>
        </w:rPr>
      </w:pPr>
    </w:p>
    <w:p w14:paraId="3CD10F1A" w14:textId="446454B3" w:rsidR="000B19C5" w:rsidRPr="000B19C5" w:rsidRDefault="000B19C5" w:rsidP="000B19C5">
      <w:pPr>
        <w:spacing w:after="120" w:line="480" w:lineRule="auto"/>
        <w:rPr>
          <w:rFonts w:ascii="Times New Roman" w:hAnsi="Times New Roman" w:cs="Times New Roman"/>
          <w:sz w:val="24"/>
          <w:szCs w:val="24"/>
          <w:lang w:eastAsia="zh-CN"/>
        </w:rPr>
      </w:pPr>
      <w:r w:rsidRPr="000B19C5">
        <w:rPr>
          <w:rFonts w:ascii="Times New Roman" w:hAnsi="Times New Roman" w:cs="Times New Roman"/>
          <w:sz w:val="24"/>
          <w:szCs w:val="24"/>
        </w:rPr>
        <w:t xml:space="preserve">*Co-corresponding authors: David </w:t>
      </w:r>
      <w:r w:rsidR="0060542D">
        <w:rPr>
          <w:rFonts w:ascii="Times New Roman" w:hAnsi="Times New Roman" w:cs="Times New Roman"/>
          <w:sz w:val="24"/>
          <w:szCs w:val="24"/>
        </w:rPr>
        <w:t xml:space="preserve">JS </w:t>
      </w:r>
      <w:r w:rsidRPr="000B19C5">
        <w:rPr>
          <w:rFonts w:ascii="Times New Roman" w:hAnsi="Times New Roman" w:cs="Times New Roman"/>
          <w:sz w:val="24"/>
          <w:szCs w:val="24"/>
        </w:rPr>
        <w:t>Montagnes</w:t>
      </w:r>
      <w:r w:rsidR="0060542D">
        <w:rPr>
          <w:rFonts w:ascii="Times New Roman" w:hAnsi="Times New Roman" w:cs="Times New Roman"/>
          <w:sz w:val="24"/>
          <w:szCs w:val="24"/>
        </w:rPr>
        <w:t>,</w:t>
      </w:r>
      <w:r w:rsidRPr="000B19C5">
        <w:rPr>
          <w:rFonts w:ascii="Times New Roman" w:hAnsi="Times New Roman" w:cs="Times New Roman"/>
          <w:sz w:val="24"/>
          <w:szCs w:val="24"/>
        </w:rPr>
        <w:t xml:space="preserve"> </w:t>
      </w:r>
      <w:hyperlink r:id="rId9" w:history="1">
        <w:r w:rsidRPr="000B19C5">
          <w:rPr>
            <w:rStyle w:val="Hyperlink"/>
            <w:rFonts w:ascii="Times New Roman" w:hAnsi="Times New Roman" w:cs="Times New Roman"/>
            <w:sz w:val="24"/>
            <w:szCs w:val="24"/>
          </w:rPr>
          <w:t>dmontag@liv.ac.uk</w:t>
        </w:r>
      </w:hyperlink>
      <w:r w:rsidR="0060542D">
        <w:rPr>
          <w:rFonts w:ascii="Times New Roman" w:hAnsi="Times New Roman" w:cs="Times New Roman"/>
          <w:sz w:val="24"/>
          <w:szCs w:val="24"/>
          <w:lang w:eastAsia="zh-CN"/>
        </w:rPr>
        <w:t xml:space="preserve"> and Zhou Yang,</w:t>
      </w:r>
      <w:r w:rsidRPr="000B19C5">
        <w:rPr>
          <w:rFonts w:ascii="Times New Roman" w:hAnsi="Times New Roman" w:cs="Times New Roman"/>
          <w:sz w:val="24"/>
          <w:szCs w:val="24"/>
          <w:lang w:eastAsia="zh-CN"/>
        </w:rPr>
        <w:t xml:space="preserve"> </w:t>
      </w:r>
      <w:hyperlink r:id="rId10" w:history="1">
        <w:r w:rsidRPr="000B19C5">
          <w:rPr>
            <w:rStyle w:val="Hyperlink"/>
            <w:rFonts w:ascii="Times New Roman" w:eastAsia="SimSun" w:hAnsi="Times New Roman" w:cs="Times New Roman"/>
            <w:sz w:val="24"/>
            <w:szCs w:val="24"/>
            <w:lang w:eastAsia="zh-CN"/>
          </w:rPr>
          <w:t>yangzhou@njnu.edu.cn</w:t>
        </w:r>
      </w:hyperlink>
      <w:r w:rsidRPr="000B19C5">
        <w:rPr>
          <w:rFonts w:ascii="Times New Roman" w:eastAsia="SimSun" w:hAnsi="Times New Roman" w:cs="Times New Roman"/>
          <w:sz w:val="24"/>
          <w:szCs w:val="24"/>
          <w:lang w:eastAsia="zh-CN"/>
        </w:rPr>
        <w:t xml:space="preserve"> </w:t>
      </w:r>
    </w:p>
    <w:p w14:paraId="39BE010E" w14:textId="77777777" w:rsidR="00384910" w:rsidRDefault="00384910" w:rsidP="00384910">
      <w:pPr>
        <w:rPr>
          <w:rFonts w:ascii="Times New Roman" w:hAnsi="Times New Roman" w:cs="Times New Roman"/>
          <w:sz w:val="24"/>
          <w:szCs w:val="24"/>
        </w:rPr>
      </w:pPr>
    </w:p>
    <w:p w14:paraId="5EE8FAA9" w14:textId="77777777" w:rsidR="00384910" w:rsidRDefault="00384910" w:rsidP="00384910">
      <w:pPr>
        <w:rPr>
          <w:rFonts w:ascii="Times New Roman" w:hAnsi="Times New Roman" w:cs="Times New Roman"/>
          <w:sz w:val="24"/>
          <w:szCs w:val="24"/>
        </w:rPr>
      </w:pPr>
      <w:r w:rsidRPr="00384910">
        <w:rPr>
          <w:rFonts w:ascii="Times New Roman" w:hAnsi="Times New Roman" w:cs="Times New Roman"/>
          <w:sz w:val="24"/>
          <w:szCs w:val="24"/>
        </w:rPr>
        <w:t xml:space="preserve">DRYAD </w:t>
      </w:r>
    </w:p>
    <w:p w14:paraId="6F3B03A5" w14:textId="2AE506BA" w:rsidR="00384910" w:rsidRPr="00384910" w:rsidRDefault="00384910" w:rsidP="00384910">
      <w:pPr>
        <w:rPr>
          <w:rFonts w:ascii="Times New Roman" w:hAnsi="Times New Roman" w:cs="Times New Roman"/>
          <w:sz w:val="24"/>
          <w:szCs w:val="24"/>
        </w:rPr>
      </w:pPr>
      <w:r w:rsidRPr="00384910">
        <w:rPr>
          <w:rFonts w:ascii="Times New Roman" w:hAnsi="Times New Roman" w:cs="Times New Roman"/>
          <w:sz w:val="24"/>
          <w:szCs w:val="24"/>
        </w:rPr>
        <w:t>Data package title: Data from: False Exclusion: A Case to Embed Predator Performance in Classical Population Models</w:t>
      </w:r>
    </w:p>
    <w:p w14:paraId="34683031" w14:textId="1ED11434" w:rsidR="00384910" w:rsidRPr="00384910" w:rsidRDefault="00384910" w:rsidP="00384910">
      <w:pPr>
        <w:rPr>
          <w:rFonts w:ascii="Times New Roman" w:hAnsi="Times New Roman" w:cs="Times New Roman"/>
          <w:sz w:val="24"/>
          <w:szCs w:val="24"/>
        </w:rPr>
      </w:pPr>
      <w:r w:rsidRPr="00384910">
        <w:rPr>
          <w:rFonts w:ascii="Times New Roman" w:hAnsi="Times New Roman" w:cs="Times New Roman"/>
          <w:sz w:val="24"/>
          <w:szCs w:val="24"/>
        </w:rPr>
        <w:t xml:space="preserve">Provisional DOI: </w:t>
      </w:r>
      <w:r w:rsidR="00200449">
        <w:rPr>
          <w:rFonts w:ascii="Times New Roman" w:hAnsi="Times New Roman" w:cs="Times New Roman"/>
          <w:sz w:val="24"/>
          <w:szCs w:val="24"/>
        </w:rPr>
        <w:t>http://dx.doi.org/</w:t>
      </w:r>
      <w:r w:rsidRPr="00384910">
        <w:rPr>
          <w:rFonts w:ascii="Times New Roman" w:hAnsi="Times New Roman" w:cs="Times New Roman"/>
          <w:sz w:val="24"/>
          <w:szCs w:val="24"/>
        </w:rPr>
        <w:t>10.5061/dryad.674p6n0 Data files: Montagnes et al A revised consumer-resource Fig 3 raw data</w:t>
      </w:r>
    </w:p>
    <w:p w14:paraId="2B902CC0" w14:textId="1C0DA311" w:rsidR="00286A3F" w:rsidRDefault="00384910" w:rsidP="00384910">
      <w:pPr>
        <w:rPr>
          <w:rFonts w:ascii="Times New Roman" w:hAnsi="Times New Roman" w:cs="Times New Roman"/>
          <w:b/>
          <w:sz w:val="24"/>
          <w:szCs w:val="24"/>
        </w:rPr>
      </w:pPr>
      <w:r w:rsidRPr="00384910">
        <w:rPr>
          <w:rFonts w:ascii="Times New Roman" w:hAnsi="Times New Roman" w:cs="Times New Roman"/>
          <w:b/>
          <w:sz w:val="24"/>
          <w:szCs w:val="24"/>
        </w:rPr>
        <w:t xml:space="preserve"> </w:t>
      </w:r>
      <w:r w:rsidR="00286A3F">
        <w:rPr>
          <w:rFonts w:ascii="Times New Roman" w:hAnsi="Times New Roman" w:cs="Times New Roman"/>
          <w:b/>
          <w:sz w:val="24"/>
          <w:szCs w:val="24"/>
        </w:rPr>
        <w:br w:type="page"/>
      </w:r>
    </w:p>
    <w:p w14:paraId="7560486C" w14:textId="52CA078A" w:rsidR="00EE4D92" w:rsidRDefault="001F2B45" w:rsidP="00EE4D92">
      <w:pPr>
        <w:pStyle w:val="CommentText"/>
        <w:tabs>
          <w:tab w:val="left" w:pos="2694"/>
        </w:tabs>
        <w:spacing w:after="0" w:line="480" w:lineRule="auto"/>
        <w:rPr>
          <w:rFonts w:ascii="Times New Roman" w:hAnsi="Times New Roman" w:cs="Times New Roman"/>
          <w:sz w:val="24"/>
          <w:szCs w:val="24"/>
        </w:rPr>
      </w:pPr>
      <w:r w:rsidRPr="00694856">
        <w:rPr>
          <w:rFonts w:ascii="Times New Roman" w:hAnsi="Times New Roman" w:cs="Times New Roman"/>
          <w:b/>
          <w:sz w:val="24"/>
          <w:szCs w:val="24"/>
        </w:rPr>
        <w:lastRenderedPageBreak/>
        <w:t>ABSTRACT</w:t>
      </w:r>
    </w:p>
    <w:p w14:paraId="6043468B" w14:textId="2A09B938" w:rsidR="001F2B45" w:rsidRPr="007B535B" w:rsidRDefault="00A94EF2" w:rsidP="007A397E">
      <w:pPr>
        <w:pStyle w:val="CommentText"/>
        <w:tabs>
          <w:tab w:val="left" w:pos="2694"/>
        </w:tabs>
        <w:spacing w:line="480" w:lineRule="auto"/>
        <w:rPr>
          <w:rFonts w:ascii="Times New Roman" w:hAnsi="Times New Roman" w:cs="Times New Roman"/>
          <w:sz w:val="24"/>
          <w:szCs w:val="24"/>
        </w:rPr>
      </w:pPr>
      <w:r>
        <w:rPr>
          <w:rFonts w:ascii="Times New Roman" w:hAnsi="Times New Roman" w:cs="Times New Roman"/>
          <w:sz w:val="24"/>
          <w:szCs w:val="24"/>
        </w:rPr>
        <w:t>W</w:t>
      </w:r>
      <w:r w:rsidR="00BD5198">
        <w:rPr>
          <w:rFonts w:ascii="Times New Roman" w:hAnsi="Times New Roman" w:cs="Times New Roman"/>
          <w:sz w:val="24"/>
          <w:szCs w:val="24"/>
        </w:rPr>
        <w:t>e argue that p</w:t>
      </w:r>
      <w:r w:rsidR="008A4B98" w:rsidRPr="00451764">
        <w:rPr>
          <w:rFonts w:ascii="Times New Roman" w:hAnsi="Times New Roman" w:cs="Times New Roman"/>
          <w:sz w:val="24"/>
          <w:szCs w:val="24"/>
        </w:rPr>
        <w:t>redator</w:t>
      </w:r>
      <w:r w:rsidR="00451764" w:rsidRPr="00451764">
        <w:rPr>
          <w:rFonts w:ascii="Times New Roman" w:hAnsi="Times New Roman" w:cs="Times New Roman"/>
          <w:sz w:val="24"/>
          <w:szCs w:val="24"/>
        </w:rPr>
        <w:t>-</w:t>
      </w:r>
      <w:r w:rsidR="008A4B98" w:rsidRPr="00451764">
        <w:rPr>
          <w:rFonts w:ascii="Times New Roman" w:hAnsi="Times New Roman" w:cs="Times New Roman"/>
          <w:sz w:val="24"/>
          <w:szCs w:val="24"/>
        </w:rPr>
        <w:t>prey</w:t>
      </w:r>
      <w:r w:rsidR="00891503">
        <w:rPr>
          <w:rFonts w:ascii="Times New Roman" w:hAnsi="Times New Roman" w:cs="Times New Roman"/>
          <w:sz w:val="24"/>
          <w:szCs w:val="24"/>
        </w:rPr>
        <w:t xml:space="preserve"> dynamics, a cornerstone of ecology,</w:t>
      </w:r>
      <w:r w:rsidR="00891503" w:rsidRPr="00451764">
        <w:rPr>
          <w:rFonts w:ascii="Times New Roman" w:hAnsi="Times New Roman" w:cs="Times New Roman"/>
          <w:sz w:val="24"/>
          <w:szCs w:val="24"/>
        </w:rPr>
        <w:t xml:space="preserve"> </w:t>
      </w:r>
      <w:r w:rsidR="007F4C35">
        <w:rPr>
          <w:rFonts w:ascii="Times New Roman" w:hAnsi="Times New Roman" w:cs="Times New Roman"/>
          <w:sz w:val="24"/>
          <w:szCs w:val="24"/>
        </w:rPr>
        <w:t>can be</w:t>
      </w:r>
      <w:r w:rsidR="007F4C35" w:rsidRPr="00451764">
        <w:rPr>
          <w:rFonts w:ascii="Times New Roman" w:hAnsi="Times New Roman" w:cs="Times New Roman"/>
          <w:sz w:val="24"/>
          <w:szCs w:val="24"/>
        </w:rPr>
        <w:t xml:space="preserve"> </w:t>
      </w:r>
      <w:r w:rsidR="00BD5198">
        <w:rPr>
          <w:rFonts w:ascii="Times New Roman" w:hAnsi="Times New Roman" w:cs="Times New Roman"/>
          <w:sz w:val="24"/>
          <w:szCs w:val="24"/>
        </w:rPr>
        <w:t>drive</w:t>
      </w:r>
      <w:r w:rsidR="007E4AAB">
        <w:rPr>
          <w:rFonts w:ascii="Times New Roman" w:hAnsi="Times New Roman" w:cs="Times New Roman"/>
          <w:sz w:val="24"/>
          <w:szCs w:val="24"/>
        </w:rPr>
        <w:t>n</w:t>
      </w:r>
      <w:r w:rsidR="008A4B98" w:rsidRPr="00451764">
        <w:rPr>
          <w:rFonts w:ascii="Times New Roman" w:hAnsi="Times New Roman" w:cs="Times New Roman"/>
          <w:sz w:val="24"/>
          <w:szCs w:val="24"/>
        </w:rPr>
        <w:t xml:space="preserve"> </w:t>
      </w:r>
      <w:r w:rsidR="00BD5198">
        <w:rPr>
          <w:rFonts w:ascii="Times New Roman" w:hAnsi="Times New Roman" w:cs="Times New Roman"/>
          <w:sz w:val="24"/>
          <w:szCs w:val="24"/>
        </w:rPr>
        <w:t xml:space="preserve">by </w:t>
      </w:r>
      <w:r w:rsidR="003F527F">
        <w:rPr>
          <w:rFonts w:ascii="Times New Roman" w:hAnsi="Times New Roman" w:cs="Times New Roman"/>
          <w:sz w:val="24"/>
          <w:szCs w:val="24"/>
        </w:rPr>
        <w:t>insufficiently</w:t>
      </w:r>
      <w:r w:rsidR="00BD5198">
        <w:rPr>
          <w:rFonts w:ascii="Times New Roman" w:hAnsi="Times New Roman" w:cs="Times New Roman"/>
          <w:sz w:val="24"/>
          <w:szCs w:val="24"/>
        </w:rPr>
        <w:t xml:space="preserve">-explored </w:t>
      </w:r>
      <w:r w:rsidR="00CC6348">
        <w:rPr>
          <w:rFonts w:ascii="Times New Roman" w:hAnsi="Times New Roman" w:cs="Times New Roman"/>
          <w:sz w:val="24"/>
          <w:szCs w:val="24"/>
        </w:rPr>
        <w:t xml:space="preserve">aspects of </w:t>
      </w:r>
      <w:r w:rsidR="00BD5198" w:rsidRPr="00451764">
        <w:rPr>
          <w:rFonts w:ascii="Times New Roman" w:hAnsi="Times New Roman" w:cs="Times New Roman"/>
          <w:sz w:val="24"/>
          <w:szCs w:val="24"/>
        </w:rPr>
        <w:t xml:space="preserve">predator </w:t>
      </w:r>
      <w:r w:rsidR="00CC6348">
        <w:rPr>
          <w:rFonts w:ascii="Times New Roman" w:hAnsi="Times New Roman" w:cs="Times New Roman"/>
          <w:sz w:val="24"/>
          <w:szCs w:val="24"/>
        </w:rPr>
        <w:t>performance</w:t>
      </w:r>
      <w:r w:rsidR="00BD5198" w:rsidRPr="00BD5198">
        <w:rPr>
          <w:rFonts w:ascii="Times New Roman" w:hAnsi="Times New Roman" w:cs="Times New Roman"/>
          <w:sz w:val="24"/>
          <w:szCs w:val="24"/>
        </w:rPr>
        <w:t xml:space="preserve"> </w:t>
      </w:r>
      <w:r w:rsidR="00BD5198">
        <w:rPr>
          <w:rFonts w:ascii="Times New Roman" w:hAnsi="Times New Roman" w:cs="Times New Roman"/>
          <w:sz w:val="24"/>
          <w:szCs w:val="24"/>
        </w:rPr>
        <w:t xml:space="preserve">that are inherently </w:t>
      </w:r>
      <w:r w:rsidR="00BD5198" w:rsidRPr="00451764">
        <w:rPr>
          <w:rFonts w:ascii="Times New Roman" w:hAnsi="Times New Roman" w:cs="Times New Roman"/>
          <w:sz w:val="24"/>
          <w:szCs w:val="24"/>
        </w:rPr>
        <w:t>prey-dependent</w:t>
      </w:r>
      <w:r w:rsidR="007F4C35">
        <w:rPr>
          <w:rFonts w:ascii="Times New Roman" w:hAnsi="Times New Roman" w:cs="Times New Roman"/>
          <w:sz w:val="24"/>
          <w:szCs w:val="24"/>
        </w:rPr>
        <w:t>: i.e., these have been falsely excluded</w:t>
      </w:r>
      <w:r w:rsidR="008A4B98" w:rsidRPr="00451764">
        <w:rPr>
          <w:rFonts w:ascii="Times New Roman" w:hAnsi="Times New Roman" w:cs="Times New Roman"/>
          <w:sz w:val="24"/>
          <w:szCs w:val="24"/>
        </w:rPr>
        <w:t xml:space="preserve">.  </w:t>
      </w:r>
      <w:r w:rsidR="00BD5198">
        <w:rPr>
          <w:rFonts w:ascii="Times New Roman" w:hAnsi="Times New Roman" w:cs="Times New Roman"/>
          <w:sz w:val="24"/>
          <w:szCs w:val="24"/>
        </w:rPr>
        <w:t>C</w:t>
      </w:r>
      <w:r w:rsidR="003F527F">
        <w:rPr>
          <w:rFonts w:ascii="Times New Roman" w:hAnsi="Times New Roman" w:cs="Times New Roman"/>
          <w:sz w:val="24"/>
          <w:szCs w:val="24"/>
        </w:rPr>
        <w:t>lassical</w:t>
      </w:r>
      <w:r w:rsidR="008A4B98" w:rsidRPr="00451764">
        <w:rPr>
          <w:rFonts w:ascii="Times New Roman" w:hAnsi="Times New Roman" w:cs="Times New Roman"/>
          <w:sz w:val="24"/>
          <w:szCs w:val="24"/>
        </w:rPr>
        <w:t xml:space="preserve"> </w:t>
      </w:r>
      <w:r w:rsidR="007F4C35">
        <w:rPr>
          <w:rFonts w:ascii="Times New Roman" w:hAnsi="Times New Roman" w:cs="Times New Roman"/>
          <w:sz w:val="24"/>
          <w:szCs w:val="24"/>
        </w:rPr>
        <w:t>-</w:t>
      </w:r>
      <w:proofErr w:type="spellStart"/>
      <w:r w:rsidR="001B5BD5" w:rsidRPr="000E4B68">
        <w:rPr>
          <w:rFonts w:ascii="Times New Roman" w:hAnsi="Times New Roman" w:cs="Times New Roman"/>
          <w:sz w:val="24"/>
          <w:szCs w:val="24"/>
        </w:rPr>
        <w:t>Lotka</w:t>
      </w:r>
      <w:proofErr w:type="spellEnd"/>
      <w:r w:rsidR="00814708">
        <w:rPr>
          <w:rFonts w:ascii="Times New Roman" w:hAnsi="Times New Roman" w:cs="Times New Roman"/>
          <w:sz w:val="24"/>
          <w:szCs w:val="24"/>
        </w:rPr>
        <w:t xml:space="preserve"> </w:t>
      </w:r>
      <w:proofErr w:type="spellStart"/>
      <w:r w:rsidR="001B5BD5" w:rsidRPr="000E4B68">
        <w:rPr>
          <w:rFonts w:ascii="Times New Roman" w:hAnsi="Times New Roman" w:cs="Times New Roman"/>
          <w:sz w:val="24"/>
          <w:szCs w:val="24"/>
        </w:rPr>
        <w:t>Volt</w:t>
      </w:r>
      <w:r w:rsidR="001B5BD5">
        <w:rPr>
          <w:rFonts w:ascii="Times New Roman" w:hAnsi="Times New Roman" w:cs="Times New Roman"/>
          <w:sz w:val="24"/>
          <w:szCs w:val="24"/>
        </w:rPr>
        <w:t>e</w:t>
      </w:r>
      <w:r w:rsidR="001B5BD5" w:rsidRPr="000E4B68">
        <w:rPr>
          <w:rFonts w:ascii="Times New Roman" w:hAnsi="Times New Roman" w:cs="Times New Roman"/>
          <w:sz w:val="24"/>
          <w:szCs w:val="24"/>
        </w:rPr>
        <w:t>rra</w:t>
      </w:r>
      <w:proofErr w:type="spellEnd"/>
      <w:r w:rsidR="001B5BD5">
        <w:rPr>
          <w:rFonts w:ascii="Times New Roman" w:hAnsi="Times New Roman" w:cs="Times New Roman"/>
          <w:sz w:val="24"/>
          <w:szCs w:val="24"/>
        </w:rPr>
        <w:t xml:space="preserve"> </w:t>
      </w:r>
      <w:r w:rsidR="00814708">
        <w:rPr>
          <w:rFonts w:ascii="Times New Roman" w:hAnsi="Times New Roman" w:cs="Times New Roman"/>
          <w:sz w:val="24"/>
          <w:szCs w:val="24"/>
        </w:rPr>
        <w:t>based</w:t>
      </w:r>
      <w:r w:rsidR="007F4C35">
        <w:rPr>
          <w:rFonts w:ascii="Times New Roman" w:hAnsi="Times New Roman" w:cs="Times New Roman"/>
          <w:sz w:val="24"/>
          <w:szCs w:val="24"/>
        </w:rPr>
        <w:t>-</w:t>
      </w:r>
      <w:r w:rsidR="001B5BD5">
        <w:rPr>
          <w:rFonts w:ascii="Times New Roman" w:hAnsi="Times New Roman" w:cs="Times New Roman"/>
          <w:sz w:val="24"/>
          <w:szCs w:val="24"/>
        </w:rPr>
        <w:t xml:space="preserve"> </w:t>
      </w:r>
      <w:r w:rsidR="008A4B98" w:rsidRPr="00451764">
        <w:rPr>
          <w:rFonts w:ascii="Times New Roman" w:hAnsi="Times New Roman" w:cs="Times New Roman"/>
          <w:sz w:val="24"/>
          <w:szCs w:val="24"/>
        </w:rPr>
        <w:t xml:space="preserve">models </w:t>
      </w:r>
      <w:r w:rsidR="003F527F">
        <w:rPr>
          <w:rFonts w:ascii="Times New Roman" w:hAnsi="Times New Roman" w:cs="Times New Roman"/>
          <w:sz w:val="24"/>
          <w:szCs w:val="24"/>
        </w:rPr>
        <w:t xml:space="preserve">tend to only </w:t>
      </w:r>
      <w:r w:rsidR="008A4B98" w:rsidRPr="00451764">
        <w:rPr>
          <w:rFonts w:ascii="Times New Roman" w:hAnsi="Times New Roman" w:cs="Times New Roman"/>
          <w:sz w:val="24"/>
          <w:szCs w:val="24"/>
        </w:rPr>
        <w:t>consider prey</w:t>
      </w:r>
      <w:r w:rsidR="00451764" w:rsidRPr="00451764">
        <w:rPr>
          <w:rFonts w:ascii="Times New Roman" w:hAnsi="Times New Roman" w:cs="Times New Roman"/>
          <w:sz w:val="24"/>
          <w:szCs w:val="24"/>
        </w:rPr>
        <w:t xml:space="preserve">-dependent </w:t>
      </w:r>
      <w:r w:rsidR="008A4B98" w:rsidRPr="00451764">
        <w:rPr>
          <w:rFonts w:ascii="Times New Roman" w:hAnsi="Times New Roman" w:cs="Times New Roman"/>
          <w:sz w:val="24"/>
          <w:szCs w:val="24"/>
        </w:rPr>
        <w:t xml:space="preserve">ingestion rate.  </w:t>
      </w:r>
      <w:r w:rsidR="00451764" w:rsidRPr="00451764">
        <w:rPr>
          <w:rFonts w:ascii="Times New Roman" w:hAnsi="Times New Roman" w:cs="Times New Roman"/>
          <w:sz w:val="24"/>
          <w:szCs w:val="24"/>
        </w:rPr>
        <w:t>We</w:t>
      </w:r>
      <w:r w:rsidR="008A4B98" w:rsidRPr="00451764">
        <w:rPr>
          <w:rFonts w:ascii="Times New Roman" w:hAnsi="Times New Roman" w:cs="Times New Roman"/>
          <w:sz w:val="24"/>
          <w:szCs w:val="24"/>
        </w:rPr>
        <w:t xml:space="preserve"> highlight </w:t>
      </w:r>
      <w:r w:rsidR="00451764" w:rsidRPr="00451764">
        <w:rPr>
          <w:rFonts w:ascii="Times New Roman" w:hAnsi="Times New Roman" w:cs="Times New Roman"/>
          <w:sz w:val="24"/>
          <w:szCs w:val="24"/>
        </w:rPr>
        <w:t>three</w:t>
      </w:r>
      <w:r w:rsidR="008A4B98" w:rsidRPr="00451764">
        <w:rPr>
          <w:rFonts w:ascii="Times New Roman" w:hAnsi="Times New Roman" w:cs="Times New Roman"/>
          <w:sz w:val="24"/>
          <w:szCs w:val="24"/>
        </w:rPr>
        <w:t xml:space="preserve"> </w:t>
      </w:r>
      <w:r w:rsidR="00C041A6">
        <w:rPr>
          <w:rFonts w:ascii="Times New Roman" w:hAnsi="Times New Roman" w:cs="Times New Roman"/>
          <w:sz w:val="24"/>
          <w:szCs w:val="24"/>
        </w:rPr>
        <w:t xml:space="preserve">other </w:t>
      </w:r>
      <w:r w:rsidR="00CC6348">
        <w:rPr>
          <w:rFonts w:ascii="Times New Roman" w:hAnsi="Times New Roman" w:cs="Times New Roman"/>
          <w:sz w:val="24"/>
          <w:szCs w:val="24"/>
        </w:rPr>
        <w:t>prey-dependent responses</w:t>
      </w:r>
      <w:r w:rsidR="008A4B98" w:rsidRPr="00451764">
        <w:rPr>
          <w:rFonts w:ascii="Times New Roman" w:hAnsi="Times New Roman" w:cs="Times New Roman"/>
          <w:sz w:val="24"/>
          <w:szCs w:val="24"/>
        </w:rPr>
        <w:t xml:space="preserve"> and </w:t>
      </w:r>
      <w:r w:rsidR="000248AF">
        <w:rPr>
          <w:rFonts w:ascii="Times New Roman" w:hAnsi="Times New Roman" w:cs="Times New Roman"/>
          <w:sz w:val="24"/>
          <w:szCs w:val="24"/>
        </w:rPr>
        <w:t>provide</w:t>
      </w:r>
      <w:r w:rsidR="000248AF" w:rsidRPr="00451764">
        <w:rPr>
          <w:rFonts w:ascii="Times New Roman" w:hAnsi="Times New Roman" w:cs="Times New Roman"/>
          <w:sz w:val="24"/>
          <w:szCs w:val="24"/>
        </w:rPr>
        <w:t xml:space="preserve"> </w:t>
      </w:r>
      <w:r w:rsidR="008A4B98" w:rsidRPr="00451764">
        <w:rPr>
          <w:rFonts w:ascii="Times New Roman" w:hAnsi="Times New Roman" w:cs="Times New Roman"/>
          <w:sz w:val="24"/>
          <w:szCs w:val="24"/>
        </w:rPr>
        <w:t>empirically-</w:t>
      </w:r>
      <w:r w:rsidR="0006306E">
        <w:rPr>
          <w:rFonts w:ascii="Times New Roman" w:hAnsi="Times New Roman" w:cs="Times New Roman"/>
          <w:sz w:val="24"/>
          <w:szCs w:val="24"/>
        </w:rPr>
        <w:t>derived</w:t>
      </w:r>
      <w:r w:rsidR="0006306E" w:rsidRPr="00451764">
        <w:rPr>
          <w:rFonts w:ascii="Times New Roman" w:hAnsi="Times New Roman" w:cs="Times New Roman"/>
          <w:sz w:val="24"/>
          <w:szCs w:val="24"/>
        </w:rPr>
        <w:t xml:space="preserve"> </w:t>
      </w:r>
      <w:r w:rsidR="008A4B98" w:rsidRPr="00451764">
        <w:rPr>
          <w:rFonts w:ascii="Times New Roman" w:hAnsi="Times New Roman" w:cs="Times New Roman"/>
          <w:sz w:val="24"/>
          <w:szCs w:val="24"/>
        </w:rPr>
        <w:t>functions to describe th</w:t>
      </w:r>
      <w:r w:rsidR="00451764" w:rsidRPr="00451764">
        <w:rPr>
          <w:rFonts w:ascii="Times New Roman" w:hAnsi="Times New Roman" w:cs="Times New Roman"/>
          <w:sz w:val="24"/>
          <w:szCs w:val="24"/>
        </w:rPr>
        <w:t>em</w:t>
      </w:r>
      <w:r w:rsidR="00BD5198">
        <w:rPr>
          <w:rFonts w:ascii="Times New Roman" w:hAnsi="Times New Roman" w:cs="Times New Roman"/>
          <w:sz w:val="24"/>
          <w:szCs w:val="24"/>
        </w:rPr>
        <w:t>.  Th</w:t>
      </w:r>
      <w:r w:rsidR="00C041A6">
        <w:rPr>
          <w:rFonts w:ascii="Times New Roman" w:hAnsi="Times New Roman" w:cs="Times New Roman"/>
          <w:sz w:val="24"/>
          <w:szCs w:val="24"/>
        </w:rPr>
        <w:t>ese</w:t>
      </w:r>
      <w:r w:rsidR="00451764" w:rsidRPr="00451764">
        <w:rPr>
          <w:rFonts w:ascii="Times New Roman" w:hAnsi="Times New Roman" w:cs="Times New Roman"/>
          <w:sz w:val="24"/>
          <w:szCs w:val="24"/>
        </w:rPr>
        <w:t xml:space="preserve"> </w:t>
      </w:r>
      <w:r w:rsidR="007A397E">
        <w:rPr>
          <w:rFonts w:ascii="Times New Roman" w:hAnsi="Times New Roman" w:cs="Times New Roman"/>
          <w:sz w:val="24"/>
          <w:szCs w:val="24"/>
        </w:rPr>
        <w:t xml:space="preserve">functions </w:t>
      </w:r>
      <w:r w:rsidR="008A4B98" w:rsidRPr="00451764">
        <w:rPr>
          <w:rFonts w:ascii="Times New Roman" w:hAnsi="Times New Roman" w:cs="Times New Roman"/>
          <w:sz w:val="24"/>
          <w:szCs w:val="24"/>
        </w:rPr>
        <w:t xml:space="preserve">introduce </w:t>
      </w:r>
      <w:r w:rsidR="004202FB">
        <w:rPr>
          <w:rFonts w:ascii="Times New Roman" w:hAnsi="Times New Roman" w:cs="Times New Roman"/>
          <w:sz w:val="24"/>
          <w:szCs w:val="24"/>
        </w:rPr>
        <w:t>neglected</w:t>
      </w:r>
      <w:r w:rsidR="00C041A6" w:rsidRPr="00451764">
        <w:rPr>
          <w:rFonts w:ascii="Times New Roman" w:hAnsi="Times New Roman" w:cs="Times New Roman"/>
          <w:sz w:val="24"/>
          <w:szCs w:val="24"/>
        </w:rPr>
        <w:t xml:space="preserve"> </w:t>
      </w:r>
      <w:r w:rsidR="008A4B98" w:rsidRPr="00451764">
        <w:rPr>
          <w:rFonts w:ascii="Times New Roman" w:hAnsi="Times New Roman" w:cs="Times New Roman"/>
          <w:sz w:val="24"/>
          <w:szCs w:val="24"/>
        </w:rPr>
        <w:t>nonlinearities and threshold behaviours</w:t>
      </w:r>
      <w:r w:rsidR="00BD5198">
        <w:rPr>
          <w:rFonts w:ascii="Times New Roman" w:hAnsi="Times New Roman" w:cs="Times New Roman"/>
          <w:sz w:val="24"/>
          <w:szCs w:val="24"/>
        </w:rPr>
        <w:t xml:space="preserve"> </w:t>
      </w:r>
      <w:r w:rsidR="0006306E">
        <w:rPr>
          <w:rFonts w:ascii="Times New Roman" w:hAnsi="Times New Roman" w:cs="Times New Roman"/>
          <w:sz w:val="24"/>
          <w:szCs w:val="24"/>
        </w:rPr>
        <w:t xml:space="preserve">into dynamic models </w:t>
      </w:r>
      <w:r w:rsidR="00BD5198">
        <w:rPr>
          <w:rFonts w:ascii="Times New Roman" w:hAnsi="Times New Roman" w:cs="Times New Roman"/>
          <w:sz w:val="24"/>
          <w:szCs w:val="24"/>
        </w:rPr>
        <w:t>lead</w:t>
      </w:r>
      <w:r w:rsidR="0006306E">
        <w:rPr>
          <w:rFonts w:ascii="Times New Roman" w:hAnsi="Times New Roman" w:cs="Times New Roman"/>
          <w:sz w:val="24"/>
          <w:szCs w:val="24"/>
        </w:rPr>
        <w:t>ing</w:t>
      </w:r>
      <w:r w:rsidR="00BD5198">
        <w:rPr>
          <w:rFonts w:ascii="Times New Roman" w:hAnsi="Times New Roman" w:cs="Times New Roman"/>
          <w:sz w:val="24"/>
          <w:szCs w:val="24"/>
        </w:rPr>
        <w:t xml:space="preserve"> to unexpected outcomes</w:t>
      </w:r>
      <w:r w:rsidR="0006306E">
        <w:rPr>
          <w:rFonts w:ascii="Times New Roman" w:hAnsi="Times New Roman" w:cs="Times New Roman"/>
          <w:sz w:val="24"/>
          <w:szCs w:val="24"/>
        </w:rPr>
        <w:t>: s</w:t>
      </w:r>
      <w:r w:rsidR="003C6ED2">
        <w:rPr>
          <w:rFonts w:ascii="Times New Roman" w:hAnsi="Times New Roman" w:cs="Times New Roman"/>
          <w:sz w:val="24"/>
          <w:szCs w:val="24"/>
        </w:rPr>
        <w:t>pecifically</w:t>
      </w:r>
      <w:r w:rsidR="00BD5198">
        <w:rPr>
          <w:rFonts w:ascii="Times New Roman" w:hAnsi="Times New Roman" w:cs="Times New Roman"/>
          <w:sz w:val="24"/>
          <w:szCs w:val="24"/>
        </w:rPr>
        <w:t>,</w:t>
      </w:r>
      <w:r w:rsidR="007A397E">
        <w:rPr>
          <w:rFonts w:ascii="Times New Roman" w:hAnsi="Times New Roman" w:cs="Times New Roman"/>
          <w:sz w:val="24"/>
          <w:szCs w:val="24"/>
        </w:rPr>
        <w:t xml:space="preserve"> </w:t>
      </w:r>
      <w:bookmarkStart w:id="13" w:name="_Hlk521201725"/>
      <w:r w:rsidR="007A397E">
        <w:rPr>
          <w:rFonts w:ascii="Times New Roman" w:hAnsi="Times New Roman" w:cs="Times New Roman"/>
          <w:sz w:val="24"/>
          <w:szCs w:val="24"/>
        </w:rPr>
        <w:t>as prey</w:t>
      </w:r>
      <w:r w:rsidR="007E4AAB">
        <w:rPr>
          <w:rFonts w:ascii="Times New Roman" w:hAnsi="Times New Roman" w:cs="Times New Roman"/>
          <w:sz w:val="24"/>
          <w:szCs w:val="24"/>
        </w:rPr>
        <w:t xml:space="preserve"> </w:t>
      </w:r>
      <w:r w:rsidR="007A397E">
        <w:rPr>
          <w:rFonts w:ascii="Times New Roman" w:hAnsi="Times New Roman" w:cs="Times New Roman"/>
          <w:sz w:val="24"/>
          <w:szCs w:val="24"/>
        </w:rPr>
        <w:t>abundance increases</w:t>
      </w:r>
      <w:r w:rsidR="0053115B" w:rsidRPr="0053115B">
        <w:rPr>
          <w:rFonts w:ascii="Times New Roman" w:hAnsi="Times New Roman" w:cs="Times New Roman"/>
          <w:sz w:val="24"/>
          <w:szCs w:val="24"/>
        </w:rPr>
        <w:t xml:space="preserve"> </w:t>
      </w:r>
      <w:r w:rsidR="0053115B">
        <w:rPr>
          <w:rFonts w:ascii="Times New Roman" w:hAnsi="Times New Roman" w:cs="Times New Roman"/>
          <w:sz w:val="24"/>
          <w:szCs w:val="24"/>
        </w:rPr>
        <w:t>p</w:t>
      </w:r>
      <w:r w:rsidR="0053115B" w:rsidRPr="00C041A6">
        <w:rPr>
          <w:rFonts w:ascii="Times New Roman" w:hAnsi="Times New Roman" w:cs="Times New Roman"/>
          <w:sz w:val="24"/>
          <w:szCs w:val="24"/>
        </w:rPr>
        <w:t>redators</w:t>
      </w:r>
      <w:r w:rsidR="00BD5198">
        <w:rPr>
          <w:rFonts w:ascii="Times New Roman" w:hAnsi="Times New Roman" w:cs="Times New Roman"/>
          <w:sz w:val="24"/>
          <w:szCs w:val="24"/>
        </w:rPr>
        <w:t>:</w:t>
      </w:r>
      <w:r w:rsidR="007A397E">
        <w:rPr>
          <w:rFonts w:ascii="Times New Roman" w:hAnsi="Times New Roman" w:cs="Times New Roman"/>
          <w:sz w:val="24"/>
          <w:szCs w:val="24"/>
        </w:rPr>
        <w:t xml:space="preserve"> </w:t>
      </w:r>
      <w:r w:rsidR="00451764">
        <w:rPr>
          <w:rFonts w:ascii="Times New Roman" w:hAnsi="Times New Roman" w:cs="Times New Roman"/>
          <w:sz w:val="24"/>
          <w:szCs w:val="24"/>
        </w:rPr>
        <w:t xml:space="preserve">1) become less efficient </w:t>
      </w:r>
      <w:r w:rsidR="007A397E">
        <w:rPr>
          <w:rFonts w:ascii="Times New Roman" w:hAnsi="Times New Roman" w:cs="Times New Roman"/>
          <w:sz w:val="24"/>
          <w:szCs w:val="24"/>
        </w:rPr>
        <w:t>at using</w:t>
      </w:r>
      <w:r w:rsidR="00451764">
        <w:rPr>
          <w:rFonts w:ascii="Times New Roman" w:hAnsi="Times New Roman" w:cs="Times New Roman"/>
          <w:sz w:val="24"/>
          <w:szCs w:val="24"/>
        </w:rPr>
        <w:t xml:space="preserve"> prey; 2) initially </w:t>
      </w:r>
      <w:r w:rsidR="007A397E">
        <w:rPr>
          <w:rFonts w:ascii="Times New Roman" w:hAnsi="Times New Roman" w:cs="Times New Roman"/>
          <w:sz w:val="24"/>
          <w:szCs w:val="24"/>
        </w:rPr>
        <w:t xml:space="preserve">allocate </w:t>
      </w:r>
      <w:r w:rsidR="00451764">
        <w:rPr>
          <w:rFonts w:ascii="Times New Roman" w:hAnsi="Times New Roman" w:cs="Times New Roman"/>
          <w:sz w:val="24"/>
          <w:szCs w:val="24"/>
        </w:rPr>
        <w:t>resource</w:t>
      </w:r>
      <w:r w:rsidR="002E161B">
        <w:rPr>
          <w:rFonts w:ascii="Times New Roman" w:hAnsi="Times New Roman" w:cs="Times New Roman"/>
          <w:sz w:val="24"/>
          <w:szCs w:val="24"/>
        </w:rPr>
        <w:t>s</w:t>
      </w:r>
      <w:r w:rsidR="00451764">
        <w:rPr>
          <w:rFonts w:ascii="Times New Roman" w:hAnsi="Times New Roman" w:cs="Times New Roman"/>
          <w:sz w:val="24"/>
          <w:szCs w:val="24"/>
        </w:rPr>
        <w:t xml:space="preserve"> towards survival and then allocate resources towards reproduction; </w:t>
      </w:r>
      <w:r w:rsidR="00891503">
        <w:rPr>
          <w:rFonts w:ascii="Times New Roman" w:hAnsi="Times New Roman" w:cs="Times New Roman"/>
          <w:sz w:val="24"/>
          <w:szCs w:val="24"/>
        </w:rPr>
        <w:t xml:space="preserve">and  </w:t>
      </w:r>
      <w:r w:rsidR="00451764">
        <w:rPr>
          <w:rFonts w:ascii="Times New Roman" w:hAnsi="Times New Roman" w:cs="Times New Roman"/>
          <w:sz w:val="24"/>
          <w:szCs w:val="24"/>
        </w:rPr>
        <w:t xml:space="preserve">3) are less likely to die. </w:t>
      </w:r>
      <w:bookmarkEnd w:id="13"/>
      <w:r w:rsidR="001B5BD5">
        <w:rPr>
          <w:rFonts w:ascii="Times New Roman" w:hAnsi="Times New Roman" w:cs="Times New Roman"/>
          <w:sz w:val="24"/>
          <w:szCs w:val="24"/>
        </w:rPr>
        <w:t xml:space="preserve"> </w:t>
      </w:r>
      <w:r>
        <w:rPr>
          <w:rFonts w:ascii="Times New Roman" w:hAnsi="Times New Roman" w:cs="Times New Roman"/>
          <w:sz w:val="24"/>
          <w:szCs w:val="24"/>
        </w:rPr>
        <w:t xml:space="preserve">Based on </w:t>
      </w:r>
      <w:r w:rsidR="000248AF">
        <w:rPr>
          <w:rFonts w:ascii="Times New Roman" w:hAnsi="Times New Roman" w:cs="Times New Roman"/>
          <w:sz w:val="24"/>
          <w:szCs w:val="24"/>
        </w:rPr>
        <w:t>experiments using model-zooplankton</w:t>
      </w:r>
      <w:r>
        <w:rPr>
          <w:rFonts w:ascii="Times New Roman" w:hAnsi="Times New Roman" w:cs="Times New Roman"/>
          <w:sz w:val="24"/>
          <w:szCs w:val="24"/>
        </w:rPr>
        <w:t>, w</w:t>
      </w:r>
      <w:r w:rsidR="00451764" w:rsidRPr="00C041A6">
        <w:rPr>
          <w:rFonts w:ascii="Times New Roman" w:hAnsi="Times New Roman" w:cs="Times New Roman"/>
          <w:sz w:val="24"/>
          <w:szCs w:val="24"/>
        </w:rPr>
        <w:t xml:space="preserve">e </w:t>
      </w:r>
      <w:r w:rsidR="008A4B98" w:rsidRPr="00C041A6">
        <w:rPr>
          <w:rFonts w:ascii="Times New Roman" w:hAnsi="Times New Roman" w:cs="Times New Roman"/>
          <w:sz w:val="24"/>
          <w:szCs w:val="24"/>
        </w:rPr>
        <w:t>explore consequences of includ</w:t>
      </w:r>
      <w:r w:rsidR="00C041A6">
        <w:rPr>
          <w:rFonts w:ascii="Times New Roman" w:hAnsi="Times New Roman" w:cs="Times New Roman"/>
          <w:sz w:val="24"/>
          <w:szCs w:val="24"/>
        </w:rPr>
        <w:t>ing</w:t>
      </w:r>
      <w:r w:rsidR="008A4B98" w:rsidRPr="00C041A6">
        <w:rPr>
          <w:rFonts w:ascii="Times New Roman" w:hAnsi="Times New Roman" w:cs="Times New Roman"/>
          <w:sz w:val="24"/>
          <w:szCs w:val="24"/>
        </w:rPr>
        <w:t xml:space="preserve"> </w:t>
      </w:r>
      <w:r w:rsidR="00451764" w:rsidRPr="00C041A6">
        <w:rPr>
          <w:rFonts w:ascii="Times New Roman" w:hAnsi="Times New Roman" w:cs="Times New Roman"/>
          <w:sz w:val="24"/>
          <w:szCs w:val="24"/>
        </w:rPr>
        <w:t>these</w:t>
      </w:r>
      <w:r w:rsidR="008A4B98" w:rsidRPr="00C041A6">
        <w:rPr>
          <w:rFonts w:ascii="Times New Roman" w:hAnsi="Times New Roman" w:cs="Times New Roman"/>
          <w:sz w:val="24"/>
          <w:szCs w:val="24"/>
        </w:rPr>
        <w:t xml:space="preserve"> </w:t>
      </w:r>
      <w:r w:rsidR="00CC6348">
        <w:rPr>
          <w:rFonts w:ascii="Times New Roman" w:hAnsi="Times New Roman" w:cs="Times New Roman"/>
          <w:sz w:val="24"/>
          <w:szCs w:val="24"/>
        </w:rPr>
        <w:t>functions</w:t>
      </w:r>
      <w:r w:rsidR="008A4B98" w:rsidRPr="00C041A6">
        <w:rPr>
          <w:rFonts w:ascii="Times New Roman" w:hAnsi="Times New Roman" w:cs="Times New Roman"/>
          <w:sz w:val="24"/>
          <w:szCs w:val="24"/>
        </w:rPr>
        <w:t xml:space="preserve"> </w:t>
      </w:r>
      <w:r w:rsidR="003F527F">
        <w:rPr>
          <w:rFonts w:ascii="Times New Roman" w:hAnsi="Times New Roman" w:cs="Times New Roman"/>
          <w:sz w:val="24"/>
          <w:szCs w:val="24"/>
        </w:rPr>
        <w:t xml:space="preserve">in the classical structure </w:t>
      </w:r>
      <w:r w:rsidR="008A4B98" w:rsidRPr="00C041A6">
        <w:rPr>
          <w:rFonts w:ascii="Times New Roman" w:hAnsi="Times New Roman" w:cs="Times New Roman"/>
          <w:sz w:val="24"/>
          <w:szCs w:val="24"/>
        </w:rPr>
        <w:t xml:space="preserve">and </w:t>
      </w:r>
      <w:r w:rsidR="003C6ED2">
        <w:rPr>
          <w:rFonts w:ascii="Times New Roman" w:hAnsi="Times New Roman" w:cs="Times New Roman"/>
          <w:sz w:val="24"/>
          <w:szCs w:val="24"/>
        </w:rPr>
        <w:t>show</w:t>
      </w:r>
      <w:r w:rsidR="008A4B98" w:rsidRPr="00C041A6">
        <w:rPr>
          <w:rFonts w:ascii="Times New Roman" w:hAnsi="Times New Roman" w:cs="Times New Roman"/>
          <w:sz w:val="24"/>
          <w:szCs w:val="24"/>
        </w:rPr>
        <w:t xml:space="preserve"> they alter qualitative and quantitative dynamics</w:t>
      </w:r>
      <w:r w:rsidR="007A397E">
        <w:rPr>
          <w:rFonts w:ascii="Times New Roman" w:hAnsi="Times New Roman" w:cs="Times New Roman"/>
          <w:sz w:val="24"/>
          <w:szCs w:val="24"/>
        </w:rPr>
        <w:t xml:space="preserve"> of a</w:t>
      </w:r>
      <w:r w:rsidR="003F527F">
        <w:rPr>
          <w:rFonts w:ascii="Times New Roman" w:hAnsi="Times New Roman" w:cs="Times New Roman"/>
          <w:sz w:val="24"/>
          <w:szCs w:val="24"/>
        </w:rPr>
        <w:t>n</w:t>
      </w:r>
      <w:r w:rsidR="007A397E">
        <w:rPr>
          <w:rFonts w:ascii="Times New Roman" w:hAnsi="Times New Roman" w:cs="Times New Roman"/>
          <w:sz w:val="24"/>
          <w:szCs w:val="24"/>
        </w:rPr>
        <w:t xml:space="preserve"> </w:t>
      </w:r>
      <w:r w:rsidR="003F527F">
        <w:rPr>
          <w:rFonts w:ascii="Times New Roman" w:hAnsi="Times New Roman" w:cs="Times New Roman"/>
          <w:sz w:val="24"/>
          <w:szCs w:val="24"/>
        </w:rPr>
        <w:t xml:space="preserve">empirically-informed, </w:t>
      </w:r>
      <w:r w:rsidR="007A397E">
        <w:rPr>
          <w:rFonts w:ascii="Times New Roman" w:hAnsi="Times New Roman" w:cs="Times New Roman"/>
          <w:sz w:val="24"/>
          <w:szCs w:val="24"/>
        </w:rPr>
        <w:t>generic predator-prey model</w:t>
      </w:r>
      <w:r w:rsidR="008A4B98" w:rsidRPr="00C041A6">
        <w:rPr>
          <w:rFonts w:ascii="Times New Roman" w:hAnsi="Times New Roman" w:cs="Times New Roman"/>
          <w:sz w:val="24"/>
          <w:szCs w:val="24"/>
        </w:rPr>
        <w:t>.</w:t>
      </w:r>
      <w:r w:rsidR="00451764" w:rsidRPr="00C041A6">
        <w:rPr>
          <w:rFonts w:ascii="Times New Roman" w:hAnsi="Times New Roman" w:cs="Times New Roman"/>
          <w:sz w:val="24"/>
          <w:szCs w:val="24"/>
        </w:rPr>
        <w:t xml:space="preserve"> </w:t>
      </w:r>
      <w:r w:rsidR="007A397E">
        <w:rPr>
          <w:rFonts w:ascii="Times New Roman" w:hAnsi="Times New Roman" w:cs="Times New Roman"/>
          <w:sz w:val="24"/>
          <w:szCs w:val="24"/>
        </w:rPr>
        <w:t xml:space="preserve"> </w:t>
      </w:r>
      <w:r w:rsidR="0053115B">
        <w:rPr>
          <w:rFonts w:ascii="Times New Roman" w:hAnsi="Times New Roman" w:cs="Times New Roman"/>
          <w:sz w:val="24"/>
          <w:szCs w:val="24"/>
        </w:rPr>
        <w:t xml:space="preserve">Through bifurcation analysis, </w:t>
      </w:r>
      <w:r>
        <w:rPr>
          <w:rFonts w:ascii="Times New Roman" w:hAnsi="Times New Roman" w:cs="Times New Roman"/>
          <w:sz w:val="24"/>
          <w:szCs w:val="24"/>
        </w:rPr>
        <w:t>our</w:t>
      </w:r>
      <w:r w:rsidR="00F91C22" w:rsidRPr="007258FE">
        <w:rPr>
          <w:rFonts w:ascii="Times New Roman" w:hAnsi="Times New Roman" w:cs="Times New Roman"/>
          <w:sz w:val="24"/>
          <w:szCs w:val="24"/>
        </w:rPr>
        <w:t xml:space="preserve"> </w:t>
      </w:r>
      <w:r w:rsidR="003F527F">
        <w:rPr>
          <w:rFonts w:ascii="Times New Roman" w:hAnsi="Times New Roman" w:cs="Times New Roman"/>
          <w:sz w:val="24"/>
          <w:szCs w:val="24"/>
        </w:rPr>
        <w:t>revised</w:t>
      </w:r>
      <w:r w:rsidR="003F527F" w:rsidRPr="007258FE">
        <w:rPr>
          <w:rFonts w:ascii="Times New Roman" w:hAnsi="Times New Roman" w:cs="Times New Roman"/>
          <w:sz w:val="24"/>
          <w:szCs w:val="24"/>
        </w:rPr>
        <w:t xml:space="preserve"> </w:t>
      </w:r>
      <w:r w:rsidR="00F91C22" w:rsidRPr="007258FE">
        <w:rPr>
          <w:rFonts w:ascii="Times New Roman" w:hAnsi="Times New Roman" w:cs="Times New Roman"/>
          <w:sz w:val="24"/>
          <w:szCs w:val="24"/>
        </w:rPr>
        <w:t xml:space="preserve">structure predicts: 1) </w:t>
      </w:r>
      <w:r w:rsidR="002C7F67" w:rsidRPr="007258FE">
        <w:rPr>
          <w:rFonts w:ascii="Times New Roman" w:hAnsi="Times New Roman" w:cs="Times New Roman"/>
          <w:sz w:val="24"/>
          <w:szCs w:val="24"/>
        </w:rPr>
        <w:t xml:space="preserve">predator </w:t>
      </w:r>
      <w:r w:rsidR="00F91C22" w:rsidRPr="007258FE">
        <w:rPr>
          <w:rFonts w:ascii="Times New Roman" w:hAnsi="Times New Roman" w:cs="Times New Roman"/>
          <w:sz w:val="24"/>
          <w:szCs w:val="24"/>
        </w:rPr>
        <w:t>extinction</w:t>
      </w:r>
      <w:r w:rsidR="00C041A6">
        <w:rPr>
          <w:rFonts w:ascii="Times New Roman" w:hAnsi="Times New Roman" w:cs="Times New Roman"/>
          <w:sz w:val="24"/>
          <w:szCs w:val="24"/>
        </w:rPr>
        <w:t>s</w:t>
      </w:r>
      <w:r w:rsidR="007258FE" w:rsidRPr="007258FE">
        <w:rPr>
          <w:rFonts w:ascii="Times New Roman" w:hAnsi="Times New Roman" w:cs="Times New Roman"/>
          <w:sz w:val="24"/>
          <w:szCs w:val="24"/>
        </w:rPr>
        <w:t>,</w:t>
      </w:r>
      <w:r w:rsidR="00F91C22" w:rsidRPr="007258FE">
        <w:rPr>
          <w:rFonts w:ascii="Times New Roman" w:hAnsi="Times New Roman" w:cs="Times New Roman"/>
          <w:sz w:val="24"/>
          <w:szCs w:val="24"/>
        </w:rPr>
        <w:t xml:space="preserve"> where</w:t>
      </w:r>
      <w:r w:rsidR="003F527F">
        <w:rPr>
          <w:rFonts w:ascii="Times New Roman" w:hAnsi="Times New Roman" w:cs="Times New Roman"/>
          <w:sz w:val="24"/>
          <w:szCs w:val="24"/>
        </w:rPr>
        <w:t xml:space="preserve"> </w:t>
      </w:r>
      <w:r w:rsidR="00B67DFA" w:rsidRPr="007258FE">
        <w:rPr>
          <w:rFonts w:ascii="Times New Roman" w:hAnsi="Times New Roman" w:cs="Times New Roman"/>
          <w:sz w:val="24"/>
          <w:szCs w:val="24"/>
        </w:rPr>
        <w:t xml:space="preserve">the </w:t>
      </w:r>
      <w:r w:rsidR="003F527F">
        <w:rPr>
          <w:rFonts w:ascii="Times New Roman" w:hAnsi="Times New Roman" w:cs="Times New Roman"/>
          <w:sz w:val="24"/>
          <w:szCs w:val="24"/>
        </w:rPr>
        <w:t>classical</w:t>
      </w:r>
      <w:r w:rsidR="003F527F" w:rsidRPr="007258FE">
        <w:rPr>
          <w:rFonts w:ascii="Times New Roman" w:hAnsi="Times New Roman" w:cs="Times New Roman"/>
          <w:sz w:val="24"/>
          <w:szCs w:val="24"/>
        </w:rPr>
        <w:t xml:space="preserve"> </w:t>
      </w:r>
      <w:r w:rsidR="00F91C22" w:rsidRPr="007258FE">
        <w:rPr>
          <w:rFonts w:ascii="Times New Roman" w:hAnsi="Times New Roman" w:cs="Times New Roman"/>
          <w:sz w:val="24"/>
          <w:szCs w:val="24"/>
        </w:rPr>
        <w:t xml:space="preserve">structure allows </w:t>
      </w:r>
      <w:r w:rsidR="00B3046D">
        <w:rPr>
          <w:rFonts w:ascii="Times New Roman" w:hAnsi="Times New Roman" w:cs="Times New Roman"/>
          <w:sz w:val="24"/>
          <w:szCs w:val="24"/>
        </w:rPr>
        <w:t>persistence</w:t>
      </w:r>
      <w:r w:rsidR="00F91C22" w:rsidRPr="007258FE">
        <w:rPr>
          <w:rFonts w:ascii="Times New Roman" w:hAnsi="Times New Roman" w:cs="Times New Roman"/>
          <w:sz w:val="24"/>
          <w:szCs w:val="24"/>
        </w:rPr>
        <w:t xml:space="preserve">; 2) </w:t>
      </w:r>
      <w:r w:rsidR="002C7F67" w:rsidRPr="007258FE">
        <w:rPr>
          <w:rFonts w:ascii="Times New Roman" w:hAnsi="Times New Roman" w:cs="Times New Roman"/>
          <w:sz w:val="24"/>
          <w:szCs w:val="24"/>
        </w:rPr>
        <w:t xml:space="preserve">predator </w:t>
      </w:r>
      <w:r w:rsidR="002C7F67">
        <w:rPr>
          <w:rFonts w:ascii="Times New Roman" w:hAnsi="Times New Roman" w:cs="Times New Roman"/>
          <w:sz w:val="24"/>
          <w:szCs w:val="24"/>
        </w:rPr>
        <w:t>survival</w:t>
      </w:r>
      <w:r w:rsidR="007258FE" w:rsidRPr="007258FE">
        <w:rPr>
          <w:rFonts w:ascii="Times New Roman" w:hAnsi="Times New Roman" w:cs="Times New Roman"/>
          <w:sz w:val="24"/>
          <w:szCs w:val="24"/>
        </w:rPr>
        <w:t>,</w:t>
      </w:r>
      <w:r w:rsidR="00F91C22" w:rsidRPr="007258FE">
        <w:rPr>
          <w:rFonts w:ascii="Times New Roman" w:hAnsi="Times New Roman" w:cs="Times New Roman"/>
          <w:sz w:val="24"/>
          <w:szCs w:val="24"/>
        </w:rPr>
        <w:t xml:space="preserve"> wher</w:t>
      </w:r>
      <w:r w:rsidR="002C7F67">
        <w:rPr>
          <w:rFonts w:ascii="Times New Roman" w:hAnsi="Times New Roman" w:cs="Times New Roman"/>
          <w:sz w:val="24"/>
          <w:szCs w:val="24"/>
        </w:rPr>
        <w:t>e</w:t>
      </w:r>
      <w:r w:rsidR="00F91C22" w:rsidRPr="007258FE">
        <w:rPr>
          <w:rFonts w:ascii="Times New Roman" w:hAnsi="Times New Roman" w:cs="Times New Roman"/>
          <w:sz w:val="24"/>
          <w:szCs w:val="24"/>
        </w:rPr>
        <w:t xml:space="preserve"> the </w:t>
      </w:r>
      <w:r w:rsidR="003F527F">
        <w:rPr>
          <w:rFonts w:ascii="Times New Roman" w:hAnsi="Times New Roman" w:cs="Times New Roman"/>
          <w:sz w:val="24"/>
          <w:szCs w:val="24"/>
        </w:rPr>
        <w:t>classical</w:t>
      </w:r>
      <w:r w:rsidR="003F527F" w:rsidRPr="007258FE">
        <w:rPr>
          <w:rFonts w:ascii="Times New Roman" w:hAnsi="Times New Roman" w:cs="Times New Roman"/>
          <w:sz w:val="24"/>
          <w:szCs w:val="24"/>
        </w:rPr>
        <w:t xml:space="preserve"> </w:t>
      </w:r>
      <w:r w:rsidR="00F91C22" w:rsidRPr="007258FE">
        <w:rPr>
          <w:rFonts w:ascii="Times New Roman" w:hAnsi="Times New Roman" w:cs="Times New Roman"/>
          <w:sz w:val="24"/>
          <w:szCs w:val="24"/>
        </w:rPr>
        <w:t>structure drive</w:t>
      </w:r>
      <w:r w:rsidR="003C6ED2">
        <w:rPr>
          <w:rFonts w:ascii="Times New Roman" w:hAnsi="Times New Roman" w:cs="Times New Roman"/>
          <w:sz w:val="24"/>
          <w:szCs w:val="24"/>
        </w:rPr>
        <w:t>s</w:t>
      </w:r>
      <w:r w:rsidR="00F91C22" w:rsidRPr="007258FE">
        <w:rPr>
          <w:rFonts w:ascii="Times New Roman" w:hAnsi="Times New Roman" w:cs="Times New Roman"/>
          <w:sz w:val="24"/>
          <w:szCs w:val="24"/>
        </w:rPr>
        <w:t xml:space="preserve"> predator</w:t>
      </w:r>
      <w:r w:rsidR="0006306E">
        <w:rPr>
          <w:rFonts w:ascii="Times New Roman" w:hAnsi="Times New Roman" w:cs="Times New Roman"/>
          <w:sz w:val="24"/>
          <w:szCs w:val="24"/>
        </w:rPr>
        <w:t>s</w:t>
      </w:r>
      <w:r w:rsidR="00F91C22" w:rsidRPr="007258FE">
        <w:rPr>
          <w:rFonts w:ascii="Times New Roman" w:hAnsi="Times New Roman" w:cs="Times New Roman"/>
          <w:sz w:val="24"/>
          <w:szCs w:val="24"/>
        </w:rPr>
        <w:t xml:space="preserve"> towards extinction; </w:t>
      </w:r>
      <w:r w:rsidR="00891503">
        <w:rPr>
          <w:rFonts w:ascii="Times New Roman" w:hAnsi="Times New Roman" w:cs="Times New Roman"/>
          <w:sz w:val="24"/>
          <w:szCs w:val="24"/>
        </w:rPr>
        <w:t xml:space="preserve">and </w:t>
      </w:r>
      <w:r w:rsidR="00F91C22" w:rsidRPr="007258FE">
        <w:rPr>
          <w:rFonts w:ascii="Times New Roman" w:hAnsi="Times New Roman" w:cs="Times New Roman"/>
          <w:sz w:val="24"/>
          <w:szCs w:val="24"/>
        </w:rPr>
        <w:t>3) greater stability through small</w:t>
      </w:r>
      <w:r w:rsidR="00BB3662">
        <w:rPr>
          <w:rFonts w:ascii="Times New Roman" w:hAnsi="Times New Roman" w:cs="Times New Roman"/>
          <w:sz w:val="24"/>
          <w:szCs w:val="24"/>
        </w:rPr>
        <w:t>er</w:t>
      </w:r>
      <w:r w:rsidR="00F91C22" w:rsidRPr="007258FE">
        <w:rPr>
          <w:rFonts w:ascii="Times New Roman" w:hAnsi="Times New Roman" w:cs="Times New Roman"/>
          <w:sz w:val="24"/>
          <w:szCs w:val="24"/>
        </w:rPr>
        <w:t xml:space="preserve"> amplitude of cycles, relative to the </w:t>
      </w:r>
      <w:r w:rsidR="003F527F">
        <w:rPr>
          <w:rFonts w:ascii="Times New Roman" w:hAnsi="Times New Roman" w:cs="Times New Roman"/>
          <w:sz w:val="24"/>
          <w:szCs w:val="24"/>
        </w:rPr>
        <w:t>classical</w:t>
      </w:r>
      <w:r w:rsidR="003F527F" w:rsidRPr="007258FE">
        <w:rPr>
          <w:rFonts w:ascii="Times New Roman" w:hAnsi="Times New Roman" w:cs="Times New Roman"/>
          <w:sz w:val="24"/>
          <w:szCs w:val="24"/>
        </w:rPr>
        <w:t xml:space="preserve"> </w:t>
      </w:r>
      <w:r w:rsidR="00F91C22" w:rsidRPr="007258FE">
        <w:rPr>
          <w:rFonts w:ascii="Times New Roman" w:hAnsi="Times New Roman" w:cs="Times New Roman"/>
          <w:sz w:val="24"/>
          <w:szCs w:val="24"/>
        </w:rPr>
        <w:t>structure</w:t>
      </w:r>
      <w:r w:rsidR="001F2B45" w:rsidRPr="007258FE">
        <w:rPr>
          <w:rFonts w:ascii="Times New Roman" w:hAnsi="Times New Roman" w:cs="Times New Roman"/>
          <w:sz w:val="24"/>
          <w:szCs w:val="24"/>
        </w:rPr>
        <w:t xml:space="preserve">.  </w:t>
      </w:r>
      <w:r w:rsidR="00814708">
        <w:rPr>
          <w:rFonts w:ascii="Times New Roman" w:hAnsi="Times New Roman" w:cs="Times New Roman"/>
          <w:sz w:val="24"/>
          <w:szCs w:val="24"/>
        </w:rPr>
        <w:t>Then, b</w:t>
      </w:r>
      <w:r w:rsidR="0006306E">
        <w:rPr>
          <w:rFonts w:ascii="Times New Roman" w:hAnsi="Times New Roman" w:cs="Times New Roman"/>
          <w:sz w:val="24"/>
          <w:szCs w:val="24"/>
        </w:rPr>
        <w:t>y</w:t>
      </w:r>
      <w:r w:rsidR="00BD5198">
        <w:rPr>
          <w:rFonts w:ascii="Times New Roman" w:hAnsi="Times New Roman" w:cs="Times New Roman"/>
          <w:sz w:val="24"/>
          <w:szCs w:val="24"/>
        </w:rPr>
        <w:t xml:space="preserve"> exploring parameter space, </w:t>
      </w:r>
      <w:r w:rsidR="0006306E">
        <w:rPr>
          <w:rFonts w:ascii="Times New Roman" w:hAnsi="Times New Roman" w:cs="Times New Roman"/>
          <w:sz w:val="24"/>
          <w:szCs w:val="24"/>
        </w:rPr>
        <w:t xml:space="preserve">we show </w:t>
      </w:r>
      <w:r w:rsidR="00BD5198">
        <w:rPr>
          <w:rFonts w:ascii="Times New Roman" w:hAnsi="Times New Roman" w:cs="Times New Roman"/>
          <w:sz w:val="24"/>
          <w:szCs w:val="24"/>
        </w:rPr>
        <w:t xml:space="preserve">how these responses </w:t>
      </w:r>
      <w:r w:rsidR="00B546A0">
        <w:rPr>
          <w:rFonts w:ascii="Times New Roman" w:hAnsi="Times New Roman" w:cs="Times New Roman"/>
          <w:sz w:val="24"/>
          <w:szCs w:val="24"/>
        </w:rPr>
        <w:t xml:space="preserve">alter predictions of </w:t>
      </w:r>
      <w:r w:rsidR="00BD5198">
        <w:rPr>
          <w:rFonts w:ascii="Times New Roman" w:hAnsi="Times New Roman" w:cs="Times New Roman"/>
          <w:sz w:val="24"/>
          <w:szCs w:val="24"/>
        </w:rPr>
        <w:t xml:space="preserve">predator-prey stability and </w:t>
      </w:r>
      <w:r w:rsidR="00D65C78">
        <w:rPr>
          <w:rFonts w:ascii="Times New Roman" w:hAnsi="Times New Roman" w:cs="Times New Roman"/>
          <w:sz w:val="24"/>
          <w:szCs w:val="24"/>
        </w:rPr>
        <w:t>co</w:t>
      </w:r>
      <w:r w:rsidR="00BD5198">
        <w:rPr>
          <w:rFonts w:ascii="Times New Roman" w:hAnsi="Times New Roman" w:cs="Times New Roman"/>
          <w:sz w:val="24"/>
          <w:szCs w:val="24"/>
        </w:rPr>
        <w:t>mpetition</w:t>
      </w:r>
      <w:r w:rsidR="00D65C78">
        <w:rPr>
          <w:rFonts w:ascii="Times New Roman" w:hAnsi="Times New Roman" w:cs="Times New Roman"/>
          <w:sz w:val="24"/>
          <w:szCs w:val="24"/>
        </w:rPr>
        <w:t xml:space="preserve"> between predators</w:t>
      </w:r>
      <w:r w:rsidR="00BD5198">
        <w:rPr>
          <w:rFonts w:ascii="Times New Roman" w:hAnsi="Times New Roman" w:cs="Times New Roman"/>
          <w:sz w:val="24"/>
          <w:szCs w:val="24"/>
        </w:rPr>
        <w:t xml:space="preserve">. </w:t>
      </w:r>
      <w:r w:rsidR="00F03F30">
        <w:rPr>
          <w:rFonts w:ascii="Times New Roman" w:hAnsi="Times New Roman" w:cs="Times New Roman"/>
          <w:sz w:val="24"/>
          <w:szCs w:val="24"/>
        </w:rPr>
        <w:t xml:space="preserve"> </w:t>
      </w:r>
      <w:r w:rsidR="00B3046D" w:rsidRPr="00B3046D">
        <w:rPr>
          <w:rFonts w:ascii="Times New Roman" w:hAnsi="Times New Roman" w:cs="Times New Roman"/>
          <w:sz w:val="24"/>
          <w:szCs w:val="24"/>
        </w:rPr>
        <w:t>Based on our results, we suggest that classical assumptions about predator responses to prey abundance should be re-evaluated</w:t>
      </w:r>
      <w:r w:rsidR="007A69F9" w:rsidRPr="0083584A">
        <w:rPr>
          <w:rFonts w:ascii="Times New Roman" w:hAnsi="Times New Roman" w:cs="Times New Roman"/>
          <w:sz w:val="24"/>
          <w:szCs w:val="24"/>
        </w:rPr>
        <w:t>.</w:t>
      </w:r>
      <w:r w:rsidR="001F2B45" w:rsidRPr="00040815">
        <w:rPr>
          <w:rFonts w:ascii="Times New Roman" w:hAnsi="Times New Roman" w:cs="Times New Roman"/>
          <w:b/>
          <w:i/>
          <w:sz w:val="24"/>
          <w:szCs w:val="24"/>
        </w:rPr>
        <w:br w:type="page"/>
      </w:r>
    </w:p>
    <w:p w14:paraId="1F864C7D" w14:textId="257F18F3" w:rsidR="00BB5B3B" w:rsidRDefault="001F2B45">
      <w:pPr>
        <w:spacing w:after="120" w:line="480" w:lineRule="auto"/>
        <w:jc w:val="center"/>
        <w:rPr>
          <w:rFonts w:ascii="Times New Roman" w:hAnsi="Times New Roman" w:cs="Times New Roman"/>
          <w:sz w:val="24"/>
          <w:szCs w:val="24"/>
        </w:rPr>
      </w:pPr>
      <w:r w:rsidRPr="00947CA9">
        <w:rPr>
          <w:rFonts w:ascii="Times New Roman" w:hAnsi="Times New Roman" w:cs="Times New Roman"/>
          <w:b/>
          <w:sz w:val="24"/>
          <w:szCs w:val="24"/>
        </w:rPr>
        <w:lastRenderedPageBreak/>
        <w:t>Introduction</w:t>
      </w:r>
    </w:p>
    <w:p w14:paraId="7EA87E01" w14:textId="7D226C9E" w:rsidR="001423AD" w:rsidRDefault="001F2B45" w:rsidP="00CE5D4F">
      <w:pPr>
        <w:spacing w:after="0" w:line="480" w:lineRule="auto"/>
        <w:rPr>
          <w:rFonts w:ascii="Times New Roman" w:hAnsi="Times New Roman" w:cs="Times New Roman"/>
          <w:sz w:val="24"/>
          <w:szCs w:val="24"/>
        </w:rPr>
      </w:pPr>
      <w:r w:rsidRPr="00B829B5">
        <w:rPr>
          <w:rFonts w:ascii="Times New Roman" w:hAnsi="Times New Roman" w:cs="Times New Roman"/>
          <w:sz w:val="24"/>
          <w:szCs w:val="24"/>
        </w:rPr>
        <w:t xml:space="preserve">Understanding </w:t>
      </w:r>
      <w:r>
        <w:rPr>
          <w:rFonts w:ascii="Times New Roman" w:hAnsi="Times New Roman" w:cs="Times New Roman"/>
          <w:sz w:val="24"/>
          <w:szCs w:val="24"/>
        </w:rPr>
        <w:t>population</w:t>
      </w:r>
      <w:r w:rsidRPr="00B829B5">
        <w:rPr>
          <w:rFonts w:ascii="Times New Roman" w:hAnsi="Times New Roman" w:cs="Times New Roman"/>
          <w:sz w:val="24"/>
          <w:szCs w:val="24"/>
        </w:rPr>
        <w:t xml:space="preserve"> dynamics is central to </w:t>
      </w:r>
      <w:r>
        <w:rPr>
          <w:rFonts w:ascii="Times New Roman" w:hAnsi="Times New Roman" w:cs="Times New Roman"/>
          <w:sz w:val="24"/>
          <w:szCs w:val="24"/>
        </w:rPr>
        <w:t xml:space="preserve">virtually all </w:t>
      </w:r>
      <w:r w:rsidRPr="00B829B5">
        <w:rPr>
          <w:rFonts w:ascii="Times New Roman" w:hAnsi="Times New Roman" w:cs="Times New Roman"/>
          <w:sz w:val="24"/>
          <w:szCs w:val="24"/>
        </w:rPr>
        <w:t>ecological research, from theoretical exploration</w:t>
      </w:r>
      <w:r>
        <w:rPr>
          <w:rFonts w:ascii="Times New Roman" w:hAnsi="Times New Roman" w:cs="Times New Roman"/>
          <w:sz w:val="24"/>
          <w:szCs w:val="24"/>
        </w:rPr>
        <w:t>s</w:t>
      </w:r>
      <w:r w:rsidRPr="00B829B5">
        <w:rPr>
          <w:rFonts w:ascii="Times New Roman" w:hAnsi="Times New Roman" w:cs="Times New Roman"/>
          <w:sz w:val="24"/>
          <w:szCs w:val="24"/>
        </w:rPr>
        <w:t xml:space="preserve"> of species interactions</w:t>
      </w:r>
      <w:r w:rsidR="00BB5B3B">
        <w:rPr>
          <w:rFonts w:ascii="Times New Roman" w:hAnsi="Times New Roman" w:cs="Times New Roman"/>
          <w:sz w:val="24"/>
          <w:szCs w:val="24"/>
        </w:rPr>
        <w:t xml:space="preserve">, such as </w:t>
      </w:r>
      <w:r w:rsidR="0064656D">
        <w:rPr>
          <w:rFonts w:ascii="Times New Roman" w:hAnsi="Times New Roman" w:cs="Times New Roman"/>
          <w:sz w:val="24"/>
          <w:szCs w:val="24"/>
        </w:rPr>
        <w:t xml:space="preserve">predator-driven </w:t>
      </w:r>
      <w:r w:rsidR="00BB5B3B">
        <w:rPr>
          <w:rFonts w:ascii="Times New Roman" w:hAnsi="Times New Roman" w:cs="Times New Roman"/>
          <w:sz w:val="24"/>
          <w:szCs w:val="24"/>
        </w:rPr>
        <w:t>extinction</w:t>
      </w:r>
      <w:r w:rsidR="0064656D">
        <w:rPr>
          <w:rFonts w:ascii="Times New Roman" w:hAnsi="Times New Roman" w:cs="Times New Roman"/>
          <w:sz w:val="24"/>
          <w:szCs w:val="24"/>
        </w:rPr>
        <w:t>s</w:t>
      </w:r>
      <w:r w:rsidR="00BB5B3B">
        <w:rPr>
          <w:rFonts w:ascii="Times New Roman" w:hAnsi="Times New Roman" w:cs="Times New Roman"/>
          <w:sz w:val="24"/>
          <w:szCs w:val="24"/>
        </w:rPr>
        <w:t xml:space="preserve"> and competition</w:t>
      </w:r>
      <w:r w:rsidR="00FF227F">
        <w:rPr>
          <w:rFonts w:ascii="Times New Roman" w:hAnsi="Times New Roman" w:cs="Times New Roman"/>
          <w:sz w:val="24"/>
          <w:szCs w:val="24"/>
        </w:rPr>
        <w:t>,</w:t>
      </w:r>
      <w:r w:rsidRPr="00B829B5">
        <w:rPr>
          <w:rFonts w:ascii="Times New Roman" w:hAnsi="Times New Roman" w:cs="Times New Roman"/>
          <w:sz w:val="24"/>
          <w:szCs w:val="24"/>
        </w:rPr>
        <w:t xml:space="preserve"> to </w:t>
      </w:r>
      <w:r w:rsidR="00134CDE">
        <w:rPr>
          <w:rFonts w:ascii="Times New Roman" w:hAnsi="Times New Roman" w:cs="Times New Roman"/>
          <w:sz w:val="24"/>
          <w:szCs w:val="24"/>
        </w:rPr>
        <w:t>predictions of</w:t>
      </w:r>
      <w:r w:rsidR="00F87423">
        <w:rPr>
          <w:rFonts w:ascii="Times New Roman" w:hAnsi="Times New Roman" w:cs="Times New Roman"/>
          <w:sz w:val="24"/>
          <w:szCs w:val="24"/>
        </w:rPr>
        <w:t xml:space="preserve"> </w:t>
      </w:r>
      <w:r>
        <w:rPr>
          <w:rFonts w:ascii="Times New Roman" w:hAnsi="Times New Roman" w:cs="Times New Roman"/>
          <w:sz w:val="24"/>
          <w:szCs w:val="24"/>
        </w:rPr>
        <w:t>ecosystem</w:t>
      </w:r>
      <w:r w:rsidRPr="00B829B5">
        <w:rPr>
          <w:rFonts w:ascii="Times New Roman" w:hAnsi="Times New Roman" w:cs="Times New Roman"/>
          <w:sz w:val="24"/>
          <w:szCs w:val="24"/>
        </w:rPr>
        <w:t xml:space="preserve"> function</w:t>
      </w:r>
      <w:r w:rsidR="00CF069C">
        <w:rPr>
          <w:rFonts w:ascii="Times New Roman" w:hAnsi="Times New Roman" w:cs="Times New Roman"/>
          <w:sz w:val="24"/>
          <w:szCs w:val="24"/>
        </w:rPr>
        <w:t xml:space="preserve"> and</w:t>
      </w:r>
      <w:r w:rsidRPr="00B829B5">
        <w:rPr>
          <w:rFonts w:ascii="Times New Roman" w:hAnsi="Times New Roman" w:cs="Times New Roman"/>
          <w:sz w:val="24"/>
          <w:szCs w:val="24"/>
        </w:rPr>
        <w:t xml:space="preserve"> </w:t>
      </w:r>
      <w:r w:rsidR="00134CDE">
        <w:rPr>
          <w:rFonts w:ascii="Times New Roman" w:hAnsi="Times New Roman" w:cs="Times New Roman"/>
          <w:sz w:val="24"/>
          <w:szCs w:val="24"/>
        </w:rPr>
        <w:t>stability</w:t>
      </w:r>
      <w:r w:rsidRPr="00B829B5">
        <w:rPr>
          <w:rFonts w:ascii="Times New Roman" w:hAnsi="Times New Roman" w:cs="Times New Roman"/>
          <w:sz w:val="24"/>
          <w:szCs w:val="24"/>
        </w:rPr>
        <w:t xml:space="preserve">. </w:t>
      </w:r>
      <w:r>
        <w:rPr>
          <w:rFonts w:ascii="Times New Roman" w:hAnsi="Times New Roman" w:cs="Times New Roman"/>
          <w:sz w:val="24"/>
          <w:szCs w:val="24"/>
        </w:rPr>
        <w:t xml:space="preserve"> </w:t>
      </w:r>
      <w:r w:rsidR="00E7295F">
        <w:rPr>
          <w:rFonts w:ascii="Times New Roman" w:hAnsi="Times New Roman" w:cs="Times New Roman"/>
          <w:sz w:val="24"/>
          <w:szCs w:val="24"/>
        </w:rPr>
        <w:t>As p</w:t>
      </w:r>
      <w:r w:rsidRPr="00B829B5">
        <w:rPr>
          <w:rFonts w:ascii="Times New Roman" w:hAnsi="Times New Roman" w:cs="Times New Roman"/>
          <w:sz w:val="24"/>
          <w:szCs w:val="24"/>
        </w:rPr>
        <w:t>redator-prey</w:t>
      </w:r>
      <w:r w:rsidR="00695613">
        <w:rPr>
          <w:rFonts w:ascii="Times New Roman" w:hAnsi="Times New Roman" w:cs="Times New Roman"/>
          <w:sz w:val="24"/>
          <w:szCs w:val="24"/>
        </w:rPr>
        <w:t xml:space="preserve"> (or more generally</w:t>
      </w:r>
      <w:r>
        <w:rPr>
          <w:rFonts w:ascii="Times New Roman" w:hAnsi="Times New Roman" w:cs="Times New Roman"/>
          <w:sz w:val="24"/>
          <w:szCs w:val="24"/>
        </w:rPr>
        <w:t xml:space="preserve"> consumer-resource)</w:t>
      </w:r>
      <w:r w:rsidRPr="00B829B5">
        <w:rPr>
          <w:rFonts w:ascii="Times New Roman" w:hAnsi="Times New Roman" w:cs="Times New Roman"/>
          <w:sz w:val="24"/>
          <w:szCs w:val="24"/>
        </w:rPr>
        <w:t xml:space="preserve"> interactions </w:t>
      </w:r>
      <w:r w:rsidR="001423AD">
        <w:rPr>
          <w:rFonts w:ascii="Times New Roman" w:hAnsi="Times New Roman" w:cs="Times New Roman"/>
          <w:sz w:val="24"/>
          <w:szCs w:val="24"/>
        </w:rPr>
        <w:t xml:space="preserve">are one of the </w:t>
      </w:r>
      <w:r w:rsidR="007D28CA">
        <w:rPr>
          <w:rFonts w:ascii="Times New Roman" w:hAnsi="Times New Roman" w:cs="Times New Roman"/>
          <w:sz w:val="24"/>
          <w:szCs w:val="24"/>
        </w:rPr>
        <w:t>mai</w:t>
      </w:r>
      <w:r w:rsidR="00804EEB">
        <w:rPr>
          <w:rFonts w:ascii="Times New Roman" w:hAnsi="Times New Roman" w:cs="Times New Roman"/>
          <w:sz w:val="24"/>
          <w:szCs w:val="24"/>
        </w:rPr>
        <w:t>n</w:t>
      </w:r>
      <w:r w:rsidRPr="00B829B5">
        <w:rPr>
          <w:rFonts w:ascii="Times New Roman" w:hAnsi="Times New Roman" w:cs="Times New Roman"/>
          <w:sz w:val="24"/>
          <w:szCs w:val="24"/>
        </w:rPr>
        <w:t xml:space="preserve"> </w:t>
      </w:r>
      <w:r>
        <w:rPr>
          <w:rFonts w:ascii="Times New Roman" w:hAnsi="Times New Roman" w:cs="Times New Roman"/>
          <w:sz w:val="24"/>
          <w:szCs w:val="24"/>
        </w:rPr>
        <w:t>building-</w:t>
      </w:r>
      <w:r w:rsidRPr="00B829B5">
        <w:rPr>
          <w:rFonts w:ascii="Times New Roman" w:hAnsi="Times New Roman" w:cs="Times New Roman"/>
          <w:sz w:val="24"/>
          <w:szCs w:val="24"/>
        </w:rPr>
        <w:t xml:space="preserve">blocks of </w:t>
      </w:r>
      <w:r w:rsidR="00345E00">
        <w:rPr>
          <w:rFonts w:ascii="Times New Roman" w:hAnsi="Times New Roman" w:cs="Times New Roman"/>
          <w:sz w:val="24"/>
          <w:szCs w:val="24"/>
        </w:rPr>
        <w:t>ecological</w:t>
      </w:r>
      <w:r w:rsidR="00345E00" w:rsidRPr="00B829B5">
        <w:rPr>
          <w:rFonts w:ascii="Times New Roman" w:hAnsi="Times New Roman" w:cs="Times New Roman"/>
          <w:sz w:val="24"/>
          <w:szCs w:val="24"/>
        </w:rPr>
        <w:t xml:space="preserve"> </w:t>
      </w:r>
      <w:r w:rsidRPr="00B829B5">
        <w:rPr>
          <w:rFonts w:ascii="Times New Roman" w:hAnsi="Times New Roman" w:cs="Times New Roman"/>
          <w:sz w:val="24"/>
          <w:szCs w:val="24"/>
        </w:rPr>
        <w:t>models</w:t>
      </w:r>
      <w:r w:rsidR="00E7295F">
        <w:rPr>
          <w:rFonts w:ascii="Times New Roman" w:hAnsi="Times New Roman" w:cs="Times New Roman"/>
          <w:sz w:val="24"/>
          <w:szCs w:val="24"/>
        </w:rPr>
        <w:t>,</w:t>
      </w:r>
      <w:r>
        <w:rPr>
          <w:rFonts w:ascii="Times New Roman" w:hAnsi="Times New Roman" w:cs="Times New Roman"/>
          <w:sz w:val="24"/>
          <w:szCs w:val="24"/>
        </w:rPr>
        <w:t xml:space="preserve"> it </w:t>
      </w:r>
      <w:r w:rsidR="00F3523D">
        <w:rPr>
          <w:rFonts w:ascii="Times New Roman" w:hAnsi="Times New Roman" w:cs="Times New Roman"/>
          <w:sz w:val="24"/>
          <w:szCs w:val="24"/>
        </w:rPr>
        <w:t>seems</w:t>
      </w:r>
      <w:r>
        <w:rPr>
          <w:rFonts w:ascii="Times New Roman" w:hAnsi="Times New Roman" w:cs="Times New Roman"/>
          <w:sz w:val="24"/>
          <w:szCs w:val="24"/>
        </w:rPr>
        <w:t xml:space="preserve"> </w:t>
      </w:r>
      <w:r w:rsidR="00F3523D">
        <w:rPr>
          <w:rFonts w:ascii="Times New Roman" w:hAnsi="Times New Roman" w:cs="Times New Roman"/>
          <w:sz w:val="24"/>
          <w:szCs w:val="24"/>
        </w:rPr>
        <w:t>appropriate</w:t>
      </w:r>
      <w:r>
        <w:rPr>
          <w:rFonts w:ascii="Times New Roman" w:hAnsi="Times New Roman" w:cs="Times New Roman"/>
          <w:sz w:val="24"/>
          <w:szCs w:val="24"/>
        </w:rPr>
        <w:t xml:space="preserve"> </w:t>
      </w:r>
      <w:r w:rsidR="00F3523D">
        <w:rPr>
          <w:rFonts w:ascii="Times New Roman" w:hAnsi="Times New Roman" w:cs="Times New Roman"/>
          <w:sz w:val="24"/>
          <w:szCs w:val="24"/>
        </w:rPr>
        <w:t>to include</w:t>
      </w:r>
      <w:r w:rsidRPr="00B829B5">
        <w:rPr>
          <w:rFonts w:ascii="Times New Roman" w:hAnsi="Times New Roman" w:cs="Times New Roman"/>
          <w:sz w:val="24"/>
          <w:szCs w:val="24"/>
        </w:rPr>
        <w:t xml:space="preserve"> </w:t>
      </w:r>
      <w:r w:rsidR="00F3523D">
        <w:rPr>
          <w:rFonts w:ascii="Times New Roman" w:hAnsi="Times New Roman" w:cs="Times New Roman"/>
          <w:sz w:val="24"/>
          <w:szCs w:val="24"/>
        </w:rPr>
        <w:t xml:space="preserve">realistic </w:t>
      </w:r>
      <w:r>
        <w:rPr>
          <w:rFonts w:ascii="Times New Roman" w:hAnsi="Times New Roman" w:cs="Times New Roman"/>
          <w:sz w:val="24"/>
          <w:szCs w:val="24"/>
        </w:rPr>
        <w:t xml:space="preserve">aspects of </w:t>
      </w:r>
      <w:r w:rsidR="00F3523D">
        <w:rPr>
          <w:rFonts w:ascii="Times New Roman" w:hAnsi="Times New Roman" w:cs="Times New Roman"/>
          <w:sz w:val="24"/>
          <w:szCs w:val="24"/>
        </w:rPr>
        <w:t xml:space="preserve">predator and prey biology when </w:t>
      </w:r>
      <w:r w:rsidR="007621F1">
        <w:rPr>
          <w:rFonts w:ascii="Times New Roman" w:hAnsi="Times New Roman" w:cs="Times New Roman"/>
          <w:sz w:val="24"/>
          <w:szCs w:val="24"/>
        </w:rPr>
        <w:t xml:space="preserve">they </w:t>
      </w:r>
      <w:r w:rsidR="00F3523D">
        <w:rPr>
          <w:rFonts w:ascii="Times New Roman" w:hAnsi="Times New Roman" w:cs="Times New Roman"/>
          <w:sz w:val="24"/>
          <w:szCs w:val="24"/>
        </w:rPr>
        <w:t>improve predictions</w:t>
      </w:r>
      <w:r w:rsidR="001B5BD5">
        <w:rPr>
          <w:rFonts w:ascii="Times New Roman" w:hAnsi="Times New Roman" w:cs="Times New Roman"/>
          <w:sz w:val="24"/>
          <w:szCs w:val="24"/>
        </w:rPr>
        <w:t xml:space="preserve">; i.e., ignoring </w:t>
      </w:r>
      <w:r w:rsidR="00B3046D">
        <w:rPr>
          <w:rFonts w:ascii="Times New Roman" w:hAnsi="Times New Roman" w:cs="Times New Roman"/>
          <w:sz w:val="24"/>
          <w:szCs w:val="24"/>
        </w:rPr>
        <w:t>such aspects</w:t>
      </w:r>
      <w:r w:rsidR="001B5BD5">
        <w:rPr>
          <w:rFonts w:ascii="Times New Roman" w:hAnsi="Times New Roman" w:cs="Times New Roman"/>
          <w:sz w:val="24"/>
          <w:szCs w:val="24"/>
        </w:rPr>
        <w:t xml:space="preserve"> when </w:t>
      </w:r>
      <w:r w:rsidR="00B3046D">
        <w:rPr>
          <w:rFonts w:ascii="Times New Roman" w:hAnsi="Times New Roman" w:cs="Times New Roman"/>
          <w:sz w:val="24"/>
          <w:szCs w:val="24"/>
        </w:rPr>
        <w:t>they</w:t>
      </w:r>
      <w:r w:rsidR="001B5BD5">
        <w:rPr>
          <w:rFonts w:ascii="Times New Roman" w:hAnsi="Times New Roman" w:cs="Times New Roman"/>
          <w:sz w:val="24"/>
          <w:szCs w:val="24"/>
        </w:rPr>
        <w:t xml:space="preserve"> may ha</w:t>
      </w:r>
      <w:r w:rsidR="00345E00">
        <w:rPr>
          <w:rFonts w:ascii="Times New Roman" w:hAnsi="Times New Roman" w:cs="Times New Roman"/>
          <w:sz w:val="24"/>
          <w:szCs w:val="24"/>
        </w:rPr>
        <w:t xml:space="preserve">ve significant consequences </w:t>
      </w:r>
      <w:r w:rsidR="00FF227F">
        <w:rPr>
          <w:rFonts w:ascii="Times New Roman" w:hAnsi="Times New Roman" w:cs="Times New Roman"/>
          <w:sz w:val="24"/>
          <w:szCs w:val="24"/>
        </w:rPr>
        <w:t>constitutes</w:t>
      </w:r>
      <w:r w:rsidR="001B5BD5">
        <w:rPr>
          <w:rFonts w:ascii="Times New Roman" w:hAnsi="Times New Roman" w:cs="Times New Roman"/>
          <w:sz w:val="24"/>
          <w:szCs w:val="24"/>
        </w:rPr>
        <w:t xml:space="preserve"> “false-exclusion”</w:t>
      </w:r>
      <w:r w:rsidR="00092893">
        <w:rPr>
          <w:rFonts w:ascii="Times New Roman" w:hAnsi="Times New Roman" w:cs="Times New Roman"/>
          <w:sz w:val="24"/>
          <w:szCs w:val="24"/>
        </w:rPr>
        <w:t xml:space="preserve"> (</w:t>
      </w:r>
      <w:proofErr w:type="spellStart"/>
      <w:r w:rsidR="001B5BD5" w:rsidRPr="00CE5D4F">
        <w:rPr>
          <w:rFonts w:ascii="Times New Roman" w:hAnsi="Times New Roman" w:cs="Times New Roman"/>
          <w:i/>
          <w:sz w:val="24"/>
          <w:szCs w:val="24"/>
        </w:rPr>
        <w:t>sensu</w:t>
      </w:r>
      <w:proofErr w:type="spellEnd"/>
      <w:r w:rsidR="001B5BD5">
        <w:rPr>
          <w:rFonts w:ascii="Times New Roman" w:hAnsi="Times New Roman" w:cs="Times New Roman"/>
          <w:sz w:val="24"/>
          <w:szCs w:val="24"/>
        </w:rPr>
        <w:t xml:space="preserve"> </w:t>
      </w:r>
      <w:r w:rsidR="00092893">
        <w:rPr>
          <w:rFonts w:ascii="Times New Roman" w:hAnsi="Times New Roman" w:cs="Times New Roman"/>
          <w:sz w:val="24"/>
          <w:szCs w:val="24"/>
        </w:rPr>
        <w:t xml:space="preserve">Topping </w:t>
      </w:r>
      <w:r w:rsidR="00092893" w:rsidRPr="00CE5D4F">
        <w:rPr>
          <w:rFonts w:ascii="Times New Roman" w:hAnsi="Times New Roman" w:cs="Times New Roman"/>
          <w:i/>
          <w:sz w:val="24"/>
          <w:szCs w:val="24"/>
        </w:rPr>
        <w:t>et al</w:t>
      </w:r>
      <w:r w:rsidR="00092893">
        <w:rPr>
          <w:rFonts w:ascii="Times New Roman" w:hAnsi="Times New Roman" w:cs="Times New Roman"/>
          <w:sz w:val="24"/>
          <w:szCs w:val="24"/>
        </w:rPr>
        <w:t>. 2015)</w:t>
      </w:r>
      <w:r w:rsidRPr="00B829B5">
        <w:rPr>
          <w:rFonts w:ascii="Times New Roman" w:hAnsi="Times New Roman" w:cs="Times New Roman"/>
          <w:sz w:val="24"/>
          <w:szCs w:val="24"/>
        </w:rPr>
        <w:t>.</w:t>
      </w:r>
      <w:r>
        <w:rPr>
          <w:rFonts w:ascii="Times New Roman" w:hAnsi="Times New Roman" w:cs="Times New Roman"/>
          <w:sz w:val="24"/>
          <w:szCs w:val="24"/>
        </w:rPr>
        <w:t xml:space="preserve"> </w:t>
      </w:r>
      <w:r w:rsidR="003626C5">
        <w:rPr>
          <w:rFonts w:ascii="Times New Roman" w:hAnsi="Times New Roman" w:cs="Times New Roman"/>
          <w:sz w:val="24"/>
          <w:szCs w:val="24"/>
        </w:rPr>
        <w:t xml:space="preserve"> </w:t>
      </w:r>
      <w:r w:rsidR="001423AD">
        <w:rPr>
          <w:rFonts w:ascii="Times New Roman" w:hAnsi="Times New Roman" w:cs="Times New Roman"/>
          <w:sz w:val="24"/>
          <w:szCs w:val="24"/>
        </w:rPr>
        <w:t>To this end, a</w:t>
      </w:r>
      <w:r w:rsidR="00B01A0A">
        <w:rPr>
          <w:rFonts w:ascii="Times New Roman" w:hAnsi="Times New Roman" w:cs="Times New Roman"/>
          <w:sz w:val="24"/>
          <w:szCs w:val="24"/>
        </w:rPr>
        <w:t>ge</w:t>
      </w:r>
      <w:r w:rsidR="00CA1697">
        <w:rPr>
          <w:rFonts w:ascii="Times New Roman" w:hAnsi="Times New Roman" w:cs="Times New Roman"/>
          <w:sz w:val="24"/>
          <w:szCs w:val="24"/>
        </w:rPr>
        <w:t>/size</w:t>
      </w:r>
      <w:r w:rsidR="00B01A0A">
        <w:rPr>
          <w:rFonts w:ascii="Times New Roman" w:hAnsi="Times New Roman" w:cs="Times New Roman"/>
          <w:sz w:val="24"/>
          <w:szCs w:val="24"/>
        </w:rPr>
        <w:t>-structured</w:t>
      </w:r>
      <w:r w:rsidR="00E9130E">
        <w:rPr>
          <w:rFonts w:ascii="Times New Roman" w:hAnsi="Times New Roman" w:cs="Times New Roman"/>
          <w:sz w:val="24"/>
          <w:szCs w:val="24"/>
        </w:rPr>
        <w:t xml:space="preserve"> and dynamic energy budget models </w:t>
      </w:r>
      <w:r w:rsidR="001423AD">
        <w:rPr>
          <w:rFonts w:ascii="Times New Roman" w:hAnsi="Times New Roman" w:cs="Times New Roman"/>
          <w:sz w:val="24"/>
          <w:szCs w:val="24"/>
        </w:rPr>
        <w:t>have embrace</w:t>
      </w:r>
      <w:r w:rsidR="00BB5B3B">
        <w:rPr>
          <w:rFonts w:ascii="Times New Roman" w:hAnsi="Times New Roman" w:cs="Times New Roman"/>
          <w:sz w:val="24"/>
          <w:szCs w:val="24"/>
        </w:rPr>
        <w:t>d</w:t>
      </w:r>
      <w:r w:rsidR="001423AD">
        <w:rPr>
          <w:rFonts w:ascii="Times New Roman" w:hAnsi="Times New Roman" w:cs="Times New Roman"/>
          <w:sz w:val="24"/>
          <w:szCs w:val="24"/>
        </w:rPr>
        <w:t xml:space="preserve"> </w:t>
      </w:r>
      <w:r w:rsidR="000D5345">
        <w:rPr>
          <w:rFonts w:ascii="Times New Roman" w:hAnsi="Times New Roman" w:cs="Times New Roman"/>
          <w:sz w:val="24"/>
          <w:szCs w:val="24"/>
        </w:rPr>
        <w:t>complexity</w:t>
      </w:r>
      <w:r w:rsidR="001423AD">
        <w:rPr>
          <w:rFonts w:ascii="Times New Roman" w:hAnsi="Times New Roman" w:cs="Times New Roman"/>
          <w:sz w:val="24"/>
          <w:szCs w:val="24"/>
        </w:rPr>
        <w:t xml:space="preserve">, providing </w:t>
      </w:r>
      <w:r w:rsidR="003626C5">
        <w:rPr>
          <w:rFonts w:ascii="Times New Roman" w:hAnsi="Times New Roman" w:cs="Times New Roman"/>
          <w:sz w:val="24"/>
          <w:szCs w:val="24"/>
        </w:rPr>
        <w:t xml:space="preserve">better </w:t>
      </w:r>
      <w:r w:rsidR="003626C5" w:rsidRPr="007D1556">
        <w:rPr>
          <w:rFonts w:ascii="Times New Roman" w:hAnsi="Times New Roman" w:cs="Times New Roman"/>
          <w:sz w:val="24"/>
          <w:szCs w:val="24"/>
        </w:rPr>
        <w:t>predictions and understanding</w:t>
      </w:r>
      <w:r w:rsidR="007A2169" w:rsidRPr="007D1556">
        <w:rPr>
          <w:rFonts w:ascii="Times New Roman" w:hAnsi="Times New Roman" w:cs="Times New Roman"/>
          <w:sz w:val="24"/>
          <w:szCs w:val="24"/>
        </w:rPr>
        <w:t xml:space="preserve"> of dynamics</w:t>
      </w:r>
      <w:r w:rsidR="001423AD" w:rsidRPr="007D1556">
        <w:rPr>
          <w:rFonts w:ascii="Times New Roman" w:hAnsi="Times New Roman" w:cs="Times New Roman"/>
          <w:sz w:val="24"/>
          <w:szCs w:val="24"/>
        </w:rPr>
        <w:t xml:space="preserve"> (e.g., De </w:t>
      </w:r>
      <w:proofErr w:type="spellStart"/>
      <w:r w:rsidR="001423AD" w:rsidRPr="00CE5D4F">
        <w:rPr>
          <w:rFonts w:ascii="Times New Roman" w:hAnsi="Times New Roman" w:cs="Times New Roman"/>
          <w:sz w:val="24"/>
          <w:szCs w:val="24"/>
        </w:rPr>
        <w:t>Roos</w:t>
      </w:r>
      <w:proofErr w:type="spellEnd"/>
      <w:r w:rsidR="001423AD" w:rsidRPr="00CE5D4F">
        <w:rPr>
          <w:rFonts w:ascii="Times New Roman" w:hAnsi="Times New Roman" w:cs="Times New Roman"/>
          <w:sz w:val="24"/>
          <w:szCs w:val="24"/>
        </w:rPr>
        <w:t xml:space="preserve"> </w:t>
      </w:r>
      <w:r w:rsidR="001423AD" w:rsidRPr="00CE5D4F">
        <w:rPr>
          <w:rFonts w:ascii="Times New Roman" w:hAnsi="Times New Roman" w:cs="Times New Roman"/>
          <w:i/>
          <w:sz w:val="24"/>
          <w:szCs w:val="24"/>
        </w:rPr>
        <w:t>et al</w:t>
      </w:r>
      <w:r w:rsidR="001423AD" w:rsidRPr="00CE5D4F">
        <w:rPr>
          <w:rFonts w:ascii="Times New Roman" w:hAnsi="Times New Roman" w:cs="Times New Roman"/>
          <w:sz w:val="24"/>
          <w:szCs w:val="24"/>
        </w:rPr>
        <w:t xml:space="preserve">. 2008, </w:t>
      </w:r>
      <w:proofErr w:type="spellStart"/>
      <w:r w:rsidR="001423AD" w:rsidRPr="00CE5D4F">
        <w:rPr>
          <w:rFonts w:ascii="Times New Roman" w:hAnsi="Times New Roman" w:cs="Times New Roman"/>
          <w:sz w:val="24"/>
          <w:szCs w:val="24"/>
        </w:rPr>
        <w:t>Nibet</w:t>
      </w:r>
      <w:proofErr w:type="spellEnd"/>
      <w:r w:rsidR="001423AD" w:rsidRPr="00CE5D4F">
        <w:rPr>
          <w:rFonts w:ascii="Times New Roman" w:hAnsi="Times New Roman" w:cs="Times New Roman"/>
          <w:sz w:val="24"/>
          <w:szCs w:val="24"/>
        </w:rPr>
        <w:t xml:space="preserve"> </w:t>
      </w:r>
      <w:r w:rsidR="001423AD" w:rsidRPr="00CE5D4F">
        <w:rPr>
          <w:rFonts w:ascii="Times New Roman" w:hAnsi="Times New Roman" w:cs="Times New Roman"/>
          <w:i/>
          <w:sz w:val="24"/>
          <w:szCs w:val="24"/>
        </w:rPr>
        <w:t>et al</w:t>
      </w:r>
      <w:r w:rsidR="001423AD" w:rsidRPr="00CE5D4F">
        <w:rPr>
          <w:rFonts w:ascii="Times New Roman" w:hAnsi="Times New Roman" w:cs="Times New Roman"/>
          <w:sz w:val="24"/>
          <w:szCs w:val="24"/>
        </w:rPr>
        <w:t>. 2010)</w:t>
      </w:r>
      <w:r w:rsidR="003626C5" w:rsidRPr="007D1556">
        <w:rPr>
          <w:rFonts w:ascii="Times New Roman" w:hAnsi="Times New Roman" w:cs="Times New Roman"/>
          <w:sz w:val="24"/>
          <w:szCs w:val="24"/>
        </w:rPr>
        <w:t>.  Howev</w:t>
      </w:r>
      <w:r w:rsidR="003626C5">
        <w:rPr>
          <w:rFonts w:ascii="Times New Roman" w:hAnsi="Times New Roman" w:cs="Times New Roman"/>
          <w:sz w:val="24"/>
          <w:szCs w:val="24"/>
        </w:rPr>
        <w:t>er, parametris</w:t>
      </w:r>
      <w:r w:rsidR="003B4A5A">
        <w:rPr>
          <w:rFonts w:ascii="Times New Roman" w:hAnsi="Times New Roman" w:cs="Times New Roman"/>
          <w:sz w:val="24"/>
          <w:szCs w:val="24"/>
        </w:rPr>
        <w:t>ing</w:t>
      </w:r>
      <w:r w:rsidR="003626C5">
        <w:rPr>
          <w:rFonts w:ascii="Times New Roman" w:hAnsi="Times New Roman" w:cs="Times New Roman"/>
          <w:sz w:val="24"/>
          <w:szCs w:val="24"/>
        </w:rPr>
        <w:t xml:space="preserve"> </w:t>
      </w:r>
      <w:r w:rsidR="00134CDE">
        <w:rPr>
          <w:rFonts w:ascii="Times New Roman" w:hAnsi="Times New Roman" w:cs="Times New Roman"/>
          <w:sz w:val="24"/>
          <w:szCs w:val="24"/>
        </w:rPr>
        <w:t>these</w:t>
      </w:r>
      <w:r w:rsidR="003626C5">
        <w:rPr>
          <w:rFonts w:ascii="Times New Roman" w:hAnsi="Times New Roman" w:cs="Times New Roman"/>
          <w:sz w:val="24"/>
          <w:szCs w:val="24"/>
        </w:rPr>
        <w:t xml:space="preserve"> models </w:t>
      </w:r>
      <w:r w:rsidR="00092893">
        <w:rPr>
          <w:rFonts w:ascii="Times New Roman" w:hAnsi="Times New Roman" w:cs="Times New Roman"/>
          <w:sz w:val="24"/>
          <w:szCs w:val="24"/>
        </w:rPr>
        <w:t>can</w:t>
      </w:r>
      <w:r w:rsidR="003626C5">
        <w:rPr>
          <w:rFonts w:ascii="Times New Roman" w:hAnsi="Times New Roman" w:cs="Times New Roman"/>
          <w:sz w:val="24"/>
          <w:szCs w:val="24"/>
        </w:rPr>
        <w:t xml:space="preserve"> be difficult </w:t>
      </w:r>
      <w:r w:rsidR="003B4A5A">
        <w:rPr>
          <w:rFonts w:ascii="Times New Roman" w:hAnsi="Times New Roman" w:cs="Times New Roman"/>
          <w:sz w:val="24"/>
          <w:szCs w:val="24"/>
        </w:rPr>
        <w:t>or</w:t>
      </w:r>
      <w:r w:rsidR="003626C5">
        <w:rPr>
          <w:rFonts w:ascii="Times New Roman" w:hAnsi="Times New Roman" w:cs="Times New Roman"/>
          <w:sz w:val="24"/>
          <w:szCs w:val="24"/>
        </w:rPr>
        <w:t xml:space="preserve"> impossible, and for </w:t>
      </w:r>
      <w:r w:rsidR="00134CDE">
        <w:rPr>
          <w:rFonts w:ascii="Times New Roman" w:hAnsi="Times New Roman" w:cs="Times New Roman"/>
          <w:sz w:val="24"/>
          <w:szCs w:val="24"/>
        </w:rPr>
        <w:t>multi-trophic level</w:t>
      </w:r>
      <w:r w:rsidR="003626C5">
        <w:rPr>
          <w:rFonts w:ascii="Times New Roman" w:hAnsi="Times New Roman" w:cs="Times New Roman"/>
          <w:sz w:val="24"/>
          <w:szCs w:val="24"/>
        </w:rPr>
        <w:t xml:space="preserve"> models including </w:t>
      </w:r>
      <w:r w:rsidR="00134CDE">
        <w:rPr>
          <w:rFonts w:ascii="Times New Roman" w:hAnsi="Times New Roman" w:cs="Times New Roman"/>
          <w:sz w:val="24"/>
          <w:szCs w:val="24"/>
        </w:rPr>
        <w:t>such</w:t>
      </w:r>
      <w:r w:rsidR="003626C5">
        <w:rPr>
          <w:rFonts w:ascii="Times New Roman" w:hAnsi="Times New Roman" w:cs="Times New Roman"/>
          <w:sz w:val="24"/>
          <w:szCs w:val="24"/>
        </w:rPr>
        <w:t xml:space="preserve"> complexity </w:t>
      </w:r>
      <w:r w:rsidR="007A2169">
        <w:rPr>
          <w:rFonts w:ascii="Times New Roman" w:hAnsi="Times New Roman" w:cs="Times New Roman"/>
          <w:sz w:val="24"/>
          <w:szCs w:val="24"/>
        </w:rPr>
        <w:t>is unlikely to be</w:t>
      </w:r>
      <w:r w:rsidR="003626C5">
        <w:rPr>
          <w:rFonts w:ascii="Times New Roman" w:hAnsi="Times New Roman" w:cs="Times New Roman"/>
          <w:sz w:val="24"/>
          <w:szCs w:val="24"/>
        </w:rPr>
        <w:t xml:space="preserve"> </w:t>
      </w:r>
      <w:r w:rsidR="007A2169">
        <w:rPr>
          <w:rFonts w:ascii="Times New Roman" w:hAnsi="Times New Roman" w:cs="Times New Roman"/>
          <w:sz w:val="24"/>
          <w:szCs w:val="24"/>
        </w:rPr>
        <w:t xml:space="preserve">computationally </w:t>
      </w:r>
      <w:r w:rsidR="003626C5">
        <w:rPr>
          <w:rFonts w:ascii="Times New Roman" w:hAnsi="Times New Roman" w:cs="Times New Roman"/>
          <w:sz w:val="24"/>
          <w:szCs w:val="24"/>
        </w:rPr>
        <w:t xml:space="preserve">pragmatic.  Consequently, </w:t>
      </w:r>
      <w:r w:rsidR="00CC6348">
        <w:rPr>
          <w:rFonts w:ascii="Times New Roman" w:hAnsi="Times New Roman" w:cs="Times New Roman"/>
          <w:sz w:val="24"/>
          <w:szCs w:val="24"/>
        </w:rPr>
        <w:t>performance</w:t>
      </w:r>
      <w:r w:rsidR="005D230D">
        <w:rPr>
          <w:rFonts w:ascii="Times New Roman" w:hAnsi="Times New Roman" w:cs="Times New Roman"/>
          <w:sz w:val="24"/>
          <w:szCs w:val="24"/>
        </w:rPr>
        <w:t xml:space="preserve"> at the individual level (i.e., </w:t>
      </w:r>
      <w:r w:rsidR="005D230D" w:rsidRPr="005D230D">
        <w:rPr>
          <w:rFonts w:ascii="Times New Roman" w:hAnsi="Times New Roman" w:cs="Times New Roman"/>
          <w:i/>
          <w:sz w:val="24"/>
          <w:szCs w:val="24"/>
        </w:rPr>
        <w:t>per capita</w:t>
      </w:r>
      <w:r w:rsidR="005D230D">
        <w:rPr>
          <w:rFonts w:ascii="Times New Roman" w:hAnsi="Times New Roman" w:cs="Times New Roman"/>
          <w:sz w:val="24"/>
          <w:szCs w:val="24"/>
        </w:rPr>
        <w:t xml:space="preserve"> responses) </w:t>
      </w:r>
      <w:r w:rsidR="00CC6348">
        <w:rPr>
          <w:rFonts w:ascii="Times New Roman" w:hAnsi="Times New Roman" w:cs="Times New Roman"/>
          <w:sz w:val="24"/>
          <w:szCs w:val="24"/>
        </w:rPr>
        <w:t>is</w:t>
      </w:r>
      <w:r w:rsidR="005D230D">
        <w:rPr>
          <w:rFonts w:ascii="Times New Roman" w:hAnsi="Times New Roman" w:cs="Times New Roman"/>
          <w:sz w:val="24"/>
          <w:szCs w:val="24"/>
        </w:rPr>
        <w:t xml:space="preserve"> often translated to generalities that are </w:t>
      </w:r>
      <w:r w:rsidR="00C6663F">
        <w:rPr>
          <w:rFonts w:ascii="Times New Roman" w:hAnsi="Times New Roman" w:cs="Times New Roman"/>
          <w:sz w:val="24"/>
          <w:szCs w:val="24"/>
        </w:rPr>
        <w:t xml:space="preserve">then </w:t>
      </w:r>
      <w:r w:rsidR="005D230D">
        <w:rPr>
          <w:rFonts w:ascii="Times New Roman" w:hAnsi="Times New Roman" w:cs="Times New Roman"/>
          <w:sz w:val="24"/>
          <w:szCs w:val="24"/>
        </w:rPr>
        <w:t xml:space="preserve">applied at population </w:t>
      </w:r>
      <w:r w:rsidR="00664C01">
        <w:rPr>
          <w:rFonts w:ascii="Times New Roman" w:hAnsi="Times New Roman" w:cs="Times New Roman"/>
          <w:sz w:val="24"/>
          <w:szCs w:val="24"/>
        </w:rPr>
        <w:t xml:space="preserve">and community </w:t>
      </w:r>
      <w:r w:rsidR="005D230D">
        <w:rPr>
          <w:rFonts w:ascii="Times New Roman" w:hAnsi="Times New Roman" w:cs="Times New Roman"/>
          <w:sz w:val="24"/>
          <w:szCs w:val="24"/>
        </w:rPr>
        <w:t>level</w:t>
      </w:r>
      <w:r w:rsidR="00664C01">
        <w:rPr>
          <w:rFonts w:ascii="Times New Roman" w:hAnsi="Times New Roman" w:cs="Times New Roman"/>
          <w:sz w:val="24"/>
          <w:szCs w:val="24"/>
        </w:rPr>
        <w:t>s</w:t>
      </w:r>
      <w:r w:rsidR="003E43F6">
        <w:rPr>
          <w:rFonts w:ascii="Times New Roman" w:hAnsi="Times New Roman" w:cs="Times New Roman"/>
          <w:sz w:val="24"/>
          <w:szCs w:val="24"/>
        </w:rPr>
        <w:t xml:space="preserve">, </w:t>
      </w:r>
      <w:r w:rsidR="00833F8A">
        <w:rPr>
          <w:rFonts w:ascii="Times New Roman" w:hAnsi="Times New Roman" w:cs="Times New Roman"/>
          <w:sz w:val="24"/>
          <w:szCs w:val="24"/>
        </w:rPr>
        <w:t>based on</w:t>
      </w:r>
      <w:r w:rsidR="003E43F6">
        <w:rPr>
          <w:rFonts w:ascii="Times New Roman" w:hAnsi="Times New Roman" w:cs="Times New Roman"/>
          <w:sz w:val="24"/>
          <w:szCs w:val="24"/>
        </w:rPr>
        <w:t xml:space="preserve"> </w:t>
      </w:r>
      <w:r w:rsidR="00871CE3">
        <w:rPr>
          <w:rFonts w:ascii="Times New Roman" w:hAnsi="Times New Roman" w:cs="Times New Roman"/>
          <w:sz w:val="24"/>
          <w:szCs w:val="24"/>
        </w:rPr>
        <w:t>the</w:t>
      </w:r>
      <w:r w:rsidR="003E43F6">
        <w:rPr>
          <w:rFonts w:ascii="Times New Roman" w:hAnsi="Times New Roman" w:cs="Times New Roman"/>
          <w:sz w:val="24"/>
          <w:szCs w:val="24"/>
        </w:rPr>
        <w:t xml:space="preserve"> classic </w:t>
      </w:r>
      <w:proofErr w:type="spellStart"/>
      <w:r w:rsidR="00833F8A" w:rsidRPr="000E4B68">
        <w:rPr>
          <w:rFonts w:ascii="Times New Roman" w:hAnsi="Times New Roman" w:cs="Times New Roman"/>
          <w:sz w:val="24"/>
          <w:szCs w:val="24"/>
        </w:rPr>
        <w:t>Lotka</w:t>
      </w:r>
      <w:r w:rsidR="00871CE3">
        <w:rPr>
          <w:rFonts w:ascii="Times New Roman" w:hAnsi="Times New Roman" w:cs="Times New Roman"/>
          <w:sz w:val="24"/>
          <w:szCs w:val="24"/>
        </w:rPr>
        <w:t>-</w:t>
      </w:r>
      <w:r w:rsidR="00833F8A" w:rsidRPr="000E4B68">
        <w:rPr>
          <w:rFonts w:ascii="Times New Roman" w:hAnsi="Times New Roman" w:cs="Times New Roman"/>
          <w:sz w:val="24"/>
          <w:szCs w:val="24"/>
        </w:rPr>
        <w:t>Volt</w:t>
      </w:r>
      <w:r w:rsidR="00833F8A">
        <w:rPr>
          <w:rFonts w:ascii="Times New Roman" w:hAnsi="Times New Roman" w:cs="Times New Roman"/>
          <w:sz w:val="24"/>
          <w:szCs w:val="24"/>
        </w:rPr>
        <w:t>e</w:t>
      </w:r>
      <w:r w:rsidR="00833F8A" w:rsidRPr="000E4B68">
        <w:rPr>
          <w:rFonts w:ascii="Times New Roman" w:hAnsi="Times New Roman" w:cs="Times New Roman"/>
          <w:sz w:val="24"/>
          <w:szCs w:val="24"/>
        </w:rPr>
        <w:t>rra</w:t>
      </w:r>
      <w:proofErr w:type="spellEnd"/>
      <w:r w:rsidR="00833F8A">
        <w:rPr>
          <w:rFonts w:ascii="Times New Roman" w:hAnsi="Times New Roman" w:cs="Times New Roman"/>
          <w:sz w:val="24"/>
          <w:szCs w:val="24"/>
        </w:rPr>
        <w:t xml:space="preserve"> structure</w:t>
      </w:r>
      <w:r w:rsidR="003E43F6">
        <w:rPr>
          <w:rFonts w:ascii="Times New Roman" w:hAnsi="Times New Roman" w:cs="Times New Roman"/>
          <w:sz w:val="24"/>
          <w:szCs w:val="24"/>
        </w:rPr>
        <w:t xml:space="preserve"> </w:t>
      </w:r>
      <w:r w:rsidR="00C6663F">
        <w:rPr>
          <w:rFonts w:ascii="Times New Roman" w:hAnsi="Times New Roman" w:cs="Times New Roman"/>
          <w:sz w:val="24"/>
          <w:szCs w:val="24"/>
        </w:rPr>
        <w:t>(</w:t>
      </w:r>
      <w:proofErr w:type="spellStart"/>
      <w:r w:rsidR="00C6663F">
        <w:rPr>
          <w:rFonts w:ascii="Times New Roman" w:hAnsi="Times New Roman" w:cs="Times New Roman"/>
          <w:sz w:val="24"/>
          <w:szCs w:val="24"/>
        </w:rPr>
        <w:t>Turchin</w:t>
      </w:r>
      <w:proofErr w:type="spellEnd"/>
      <w:r w:rsidR="00C6663F">
        <w:rPr>
          <w:rFonts w:ascii="Times New Roman" w:hAnsi="Times New Roman" w:cs="Times New Roman"/>
          <w:sz w:val="24"/>
          <w:szCs w:val="24"/>
        </w:rPr>
        <w:t xml:space="preserve"> 2003; </w:t>
      </w:r>
      <w:proofErr w:type="spellStart"/>
      <w:r w:rsidR="00C6663F">
        <w:rPr>
          <w:rFonts w:ascii="Times New Roman" w:hAnsi="Times New Roman" w:cs="Times New Roman"/>
          <w:sz w:val="24"/>
          <w:szCs w:val="24"/>
        </w:rPr>
        <w:t>Begon</w:t>
      </w:r>
      <w:proofErr w:type="spellEnd"/>
      <w:r w:rsidR="00C6663F">
        <w:rPr>
          <w:rFonts w:ascii="Times New Roman" w:hAnsi="Times New Roman" w:cs="Times New Roman"/>
          <w:sz w:val="24"/>
          <w:szCs w:val="24"/>
        </w:rPr>
        <w:t xml:space="preserve"> </w:t>
      </w:r>
      <w:r w:rsidR="00C6663F" w:rsidRPr="0053115B">
        <w:rPr>
          <w:rFonts w:ascii="Times New Roman" w:hAnsi="Times New Roman" w:cs="Times New Roman"/>
          <w:i/>
          <w:sz w:val="24"/>
          <w:szCs w:val="24"/>
        </w:rPr>
        <w:t>et al</w:t>
      </w:r>
      <w:r w:rsidR="00C6663F">
        <w:rPr>
          <w:rFonts w:ascii="Times New Roman" w:hAnsi="Times New Roman" w:cs="Times New Roman"/>
          <w:sz w:val="24"/>
          <w:szCs w:val="24"/>
        </w:rPr>
        <w:t>. 2012)</w:t>
      </w:r>
      <w:r w:rsidR="005D230D">
        <w:rPr>
          <w:rFonts w:ascii="Times New Roman" w:hAnsi="Times New Roman" w:cs="Times New Roman"/>
          <w:sz w:val="24"/>
          <w:szCs w:val="24"/>
        </w:rPr>
        <w:t xml:space="preserve">.  </w:t>
      </w:r>
      <w:r w:rsidRPr="00EA333F">
        <w:rPr>
          <w:rFonts w:ascii="Times New Roman" w:hAnsi="Times New Roman" w:cs="Times New Roman"/>
          <w:sz w:val="24"/>
          <w:szCs w:val="24"/>
        </w:rPr>
        <w:t>For instance</w:t>
      </w:r>
      <w:r>
        <w:rPr>
          <w:rFonts w:ascii="Times New Roman" w:hAnsi="Times New Roman" w:cs="Times New Roman"/>
          <w:sz w:val="24"/>
          <w:szCs w:val="24"/>
        </w:rPr>
        <w:t xml:space="preserve">, </w:t>
      </w:r>
      <w:r w:rsidR="003B4A5A">
        <w:rPr>
          <w:rFonts w:ascii="Times New Roman" w:hAnsi="Times New Roman" w:cs="Times New Roman"/>
          <w:sz w:val="24"/>
          <w:szCs w:val="24"/>
        </w:rPr>
        <w:t xml:space="preserve">in </w:t>
      </w:r>
      <w:r w:rsidR="003E43F6">
        <w:rPr>
          <w:rFonts w:ascii="Times New Roman" w:hAnsi="Times New Roman" w:cs="Times New Roman"/>
          <w:sz w:val="24"/>
          <w:szCs w:val="24"/>
        </w:rPr>
        <w:t xml:space="preserve">classical </w:t>
      </w:r>
      <w:r w:rsidR="003B4A5A">
        <w:rPr>
          <w:rFonts w:ascii="Times New Roman" w:hAnsi="Times New Roman" w:cs="Times New Roman"/>
          <w:sz w:val="24"/>
          <w:szCs w:val="24"/>
        </w:rPr>
        <w:t xml:space="preserve">population models </w:t>
      </w:r>
      <w:r w:rsidR="008F6ACA">
        <w:rPr>
          <w:rFonts w:ascii="Times New Roman" w:hAnsi="Times New Roman" w:cs="Times New Roman"/>
          <w:sz w:val="24"/>
          <w:szCs w:val="24"/>
        </w:rPr>
        <w:t xml:space="preserve">the </w:t>
      </w:r>
      <w:r w:rsidR="003B4A5A">
        <w:rPr>
          <w:rFonts w:ascii="Times New Roman" w:hAnsi="Times New Roman" w:cs="Times New Roman"/>
          <w:sz w:val="24"/>
          <w:szCs w:val="24"/>
        </w:rPr>
        <w:t>shape</w:t>
      </w:r>
      <w:r w:rsidR="00980B4E">
        <w:rPr>
          <w:rFonts w:ascii="Times New Roman" w:hAnsi="Times New Roman" w:cs="Times New Roman"/>
          <w:sz w:val="24"/>
          <w:szCs w:val="24"/>
        </w:rPr>
        <w:t xml:space="preserve"> of </w:t>
      </w:r>
      <w:r w:rsidR="008F6ACA">
        <w:rPr>
          <w:rFonts w:ascii="Times New Roman" w:hAnsi="Times New Roman" w:cs="Times New Roman"/>
          <w:sz w:val="24"/>
          <w:szCs w:val="24"/>
        </w:rPr>
        <w:t xml:space="preserve">functional response </w:t>
      </w:r>
      <w:r w:rsidR="003E43F6">
        <w:rPr>
          <w:rFonts w:ascii="Times New Roman" w:hAnsi="Times New Roman" w:cs="Times New Roman"/>
          <w:sz w:val="24"/>
          <w:szCs w:val="24"/>
        </w:rPr>
        <w:t>may be</w:t>
      </w:r>
      <w:r w:rsidR="00922379">
        <w:rPr>
          <w:rFonts w:ascii="Times New Roman" w:hAnsi="Times New Roman" w:cs="Times New Roman"/>
          <w:sz w:val="24"/>
          <w:szCs w:val="24"/>
        </w:rPr>
        <w:t xml:space="preserve"> </w:t>
      </w:r>
      <w:r w:rsidR="003626C5">
        <w:rPr>
          <w:rFonts w:ascii="Times New Roman" w:hAnsi="Times New Roman" w:cs="Times New Roman"/>
          <w:sz w:val="24"/>
          <w:szCs w:val="24"/>
        </w:rPr>
        <w:t xml:space="preserve">considered </w:t>
      </w:r>
      <w:r w:rsidR="00922379">
        <w:rPr>
          <w:rFonts w:ascii="Times New Roman" w:hAnsi="Times New Roman" w:cs="Times New Roman"/>
          <w:sz w:val="24"/>
          <w:szCs w:val="24"/>
        </w:rPr>
        <w:t>sigmoidal rather than hyperbolic</w:t>
      </w:r>
      <w:r w:rsidR="00980B4E">
        <w:rPr>
          <w:rFonts w:ascii="Times New Roman" w:hAnsi="Times New Roman" w:cs="Times New Roman"/>
          <w:sz w:val="24"/>
          <w:szCs w:val="24"/>
        </w:rPr>
        <w:t xml:space="preserve"> (</w:t>
      </w:r>
      <w:r w:rsidR="007E1C43">
        <w:rPr>
          <w:rFonts w:ascii="Times New Roman" w:hAnsi="Times New Roman" w:cs="Times New Roman"/>
          <w:sz w:val="24"/>
          <w:szCs w:val="24"/>
        </w:rPr>
        <w:t xml:space="preserve">e.g., </w:t>
      </w:r>
      <w:proofErr w:type="spellStart"/>
      <w:r w:rsidR="00980B4E" w:rsidRPr="00980B4E">
        <w:rPr>
          <w:rFonts w:ascii="Times New Roman" w:hAnsi="Times New Roman" w:cs="Times New Roman"/>
          <w:sz w:val="24"/>
          <w:szCs w:val="24"/>
        </w:rPr>
        <w:t>Jeschke</w:t>
      </w:r>
      <w:proofErr w:type="spellEnd"/>
      <w:r w:rsidR="00980B4E" w:rsidRPr="00980B4E">
        <w:rPr>
          <w:rFonts w:ascii="Times New Roman" w:hAnsi="Times New Roman" w:cs="Times New Roman"/>
          <w:sz w:val="24"/>
          <w:szCs w:val="24"/>
        </w:rPr>
        <w:t xml:space="preserve"> </w:t>
      </w:r>
      <w:r w:rsidR="00980B4E" w:rsidRPr="00CE5D4F">
        <w:rPr>
          <w:rFonts w:ascii="Times New Roman" w:hAnsi="Times New Roman" w:cs="Times New Roman"/>
          <w:i/>
          <w:sz w:val="24"/>
          <w:szCs w:val="24"/>
        </w:rPr>
        <w:t>et al</w:t>
      </w:r>
      <w:r w:rsidR="00980B4E">
        <w:rPr>
          <w:rFonts w:ascii="Times New Roman" w:hAnsi="Times New Roman" w:cs="Times New Roman"/>
          <w:sz w:val="24"/>
          <w:szCs w:val="24"/>
        </w:rPr>
        <w:t>. 2002)</w:t>
      </w:r>
      <w:r w:rsidR="008A5979">
        <w:rPr>
          <w:rFonts w:ascii="Times New Roman" w:hAnsi="Times New Roman" w:cs="Times New Roman"/>
          <w:sz w:val="24"/>
          <w:szCs w:val="24"/>
        </w:rPr>
        <w:t>; predator-prey ratio-dependen</w:t>
      </w:r>
      <w:r w:rsidR="0064656D">
        <w:rPr>
          <w:rFonts w:ascii="Times New Roman" w:hAnsi="Times New Roman" w:cs="Times New Roman"/>
          <w:sz w:val="24"/>
          <w:szCs w:val="24"/>
        </w:rPr>
        <w:t xml:space="preserve">ce </w:t>
      </w:r>
      <w:r w:rsidR="008A5979">
        <w:rPr>
          <w:rFonts w:ascii="Times New Roman" w:hAnsi="Times New Roman" w:cs="Times New Roman"/>
          <w:sz w:val="24"/>
          <w:szCs w:val="24"/>
        </w:rPr>
        <w:t xml:space="preserve">may </w:t>
      </w:r>
      <w:r w:rsidR="00386051">
        <w:rPr>
          <w:rFonts w:ascii="Times New Roman" w:hAnsi="Times New Roman" w:cs="Times New Roman"/>
          <w:sz w:val="24"/>
          <w:szCs w:val="24"/>
        </w:rPr>
        <w:t>be included</w:t>
      </w:r>
      <w:r w:rsidR="008A5979">
        <w:rPr>
          <w:rFonts w:ascii="Times New Roman" w:hAnsi="Times New Roman" w:cs="Times New Roman"/>
          <w:sz w:val="24"/>
          <w:szCs w:val="24"/>
        </w:rPr>
        <w:t xml:space="preserve"> (</w:t>
      </w:r>
      <w:proofErr w:type="spellStart"/>
      <w:r w:rsidR="008A5979">
        <w:rPr>
          <w:rFonts w:ascii="Times New Roman" w:hAnsi="Times New Roman" w:cs="Times New Roman"/>
          <w:sz w:val="24"/>
          <w:szCs w:val="24"/>
        </w:rPr>
        <w:t>Arditi</w:t>
      </w:r>
      <w:proofErr w:type="spellEnd"/>
      <w:r w:rsidR="008A5979">
        <w:rPr>
          <w:rFonts w:ascii="Times New Roman" w:hAnsi="Times New Roman" w:cs="Times New Roman"/>
          <w:sz w:val="24"/>
          <w:szCs w:val="24"/>
        </w:rPr>
        <w:t xml:space="preserve"> and </w:t>
      </w:r>
      <w:proofErr w:type="spellStart"/>
      <w:r w:rsidR="008A5979">
        <w:rPr>
          <w:rFonts w:ascii="Times New Roman" w:hAnsi="Times New Roman" w:cs="Times New Roman"/>
          <w:sz w:val="24"/>
          <w:szCs w:val="24"/>
        </w:rPr>
        <w:t>Ginzburg</w:t>
      </w:r>
      <w:proofErr w:type="spellEnd"/>
      <w:r w:rsidR="008A5979">
        <w:rPr>
          <w:rFonts w:ascii="Times New Roman" w:hAnsi="Times New Roman" w:cs="Times New Roman"/>
          <w:sz w:val="24"/>
          <w:szCs w:val="24"/>
        </w:rPr>
        <w:t xml:space="preserve"> 2012); </w:t>
      </w:r>
      <w:r w:rsidR="00D85FC2">
        <w:rPr>
          <w:rFonts w:ascii="Times New Roman" w:hAnsi="Times New Roman" w:cs="Times New Roman"/>
          <w:sz w:val="24"/>
          <w:szCs w:val="24"/>
        </w:rPr>
        <w:t xml:space="preserve">and </w:t>
      </w:r>
      <w:r w:rsidR="007E1C43">
        <w:rPr>
          <w:rFonts w:ascii="Times New Roman" w:hAnsi="Times New Roman" w:cs="Times New Roman"/>
          <w:sz w:val="24"/>
          <w:szCs w:val="24"/>
        </w:rPr>
        <w:t>delayed density</w:t>
      </w:r>
      <w:r w:rsidR="00922379">
        <w:rPr>
          <w:rFonts w:ascii="Times New Roman" w:hAnsi="Times New Roman" w:cs="Times New Roman"/>
          <w:sz w:val="24"/>
          <w:szCs w:val="24"/>
        </w:rPr>
        <w:t>-</w:t>
      </w:r>
      <w:r w:rsidR="007E1C43">
        <w:rPr>
          <w:rFonts w:ascii="Times New Roman" w:hAnsi="Times New Roman" w:cs="Times New Roman"/>
          <w:sz w:val="24"/>
          <w:szCs w:val="24"/>
        </w:rPr>
        <w:t xml:space="preserve">dependence may </w:t>
      </w:r>
      <w:r w:rsidR="00386051">
        <w:rPr>
          <w:rFonts w:ascii="Times New Roman" w:hAnsi="Times New Roman" w:cs="Times New Roman"/>
          <w:sz w:val="24"/>
          <w:szCs w:val="24"/>
        </w:rPr>
        <w:t>be imposed on</w:t>
      </w:r>
      <w:r w:rsidR="007E1C43">
        <w:rPr>
          <w:rFonts w:ascii="Times New Roman" w:hAnsi="Times New Roman" w:cs="Times New Roman"/>
          <w:sz w:val="24"/>
          <w:szCs w:val="24"/>
        </w:rPr>
        <w:t xml:space="preserve"> prey and predator </w:t>
      </w:r>
      <w:r w:rsidR="003B4A5A" w:rsidRPr="00CE5D4F">
        <w:rPr>
          <w:rFonts w:ascii="Times New Roman" w:hAnsi="Times New Roman" w:cs="Times New Roman"/>
          <w:i/>
          <w:sz w:val="24"/>
          <w:szCs w:val="24"/>
        </w:rPr>
        <w:t xml:space="preserve">per capita </w:t>
      </w:r>
      <w:r w:rsidR="003B4A5A">
        <w:rPr>
          <w:rFonts w:ascii="Times New Roman" w:hAnsi="Times New Roman" w:cs="Times New Roman"/>
          <w:sz w:val="24"/>
          <w:szCs w:val="24"/>
        </w:rPr>
        <w:t>rates</w:t>
      </w:r>
      <w:r w:rsidR="007E1C43">
        <w:rPr>
          <w:rFonts w:ascii="Times New Roman" w:hAnsi="Times New Roman" w:cs="Times New Roman"/>
          <w:sz w:val="24"/>
          <w:szCs w:val="24"/>
        </w:rPr>
        <w:t xml:space="preserve"> (e.g., </w:t>
      </w:r>
      <w:proofErr w:type="spellStart"/>
      <w:r w:rsidR="007E1C43">
        <w:rPr>
          <w:rFonts w:ascii="Times New Roman" w:hAnsi="Times New Roman" w:cs="Times New Roman"/>
          <w:sz w:val="24"/>
          <w:szCs w:val="24"/>
        </w:rPr>
        <w:t>Turchin</w:t>
      </w:r>
      <w:proofErr w:type="spellEnd"/>
      <w:r w:rsidR="007E1C43">
        <w:rPr>
          <w:rFonts w:ascii="Times New Roman" w:hAnsi="Times New Roman" w:cs="Times New Roman"/>
          <w:sz w:val="24"/>
          <w:szCs w:val="24"/>
        </w:rPr>
        <w:t xml:space="preserve"> 2003; Li </w:t>
      </w:r>
      <w:r w:rsidR="007E1C43" w:rsidRPr="00CE5D4F">
        <w:rPr>
          <w:rFonts w:ascii="Times New Roman" w:hAnsi="Times New Roman" w:cs="Times New Roman"/>
          <w:i/>
          <w:sz w:val="24"/>
          <w:szCs w:val="24"/>
        </w:rPr>
        <w:t>et al</w:t>
      </w:r>
      <w:r w:rsidR="007E1C43">
        <w:rPr>
          <w:rFonts w:ascii="Times New Roman" w:hAnsi="Times New Roman" w:cs="Times New Roman"/>
          <w:sz w:val="24"/>
          <w:szCs w:val="24"/>
        </w:rPr>
        <w:t xml:space="preserve">. 2013).  </w:t>
      </w:r>
      <w:r w:rsidR="00F87423">
        <w:rPr>
          <w:rFonts w:ascii="Times New Roman" w:hAnsi="Times New Roman" w:cs="Times New Roman"/>
          <w:sz w:val="24"/>
          <w:szCs w:val="24"/>
        </w:rPr>
        <w:t>Likewise</w:t>
      </w:r>
      <w:r w:rsidR="007E1C43">
        <w:rPr>
          <w:rFonts w:ascii="Times New Roman" w:hAnsi="Times New Roman" w:cs="Times New Roman"/>
          <w:sz w:val="24"/>
          <w:szCs w:val="24"/>
        </w:rPr>
        <w:t xml:space="preserve">, </w:t>
      </w:r>
      <w:r w:rsidRPr="00040815">
        <w:rPr>
          <w:rFonts w:ascii="Times New Roman" w:hAnsi="Times New Roman" w:cs="Times New Roman"/>
          <w:sz w:val="24"/>
          <w:szCs w:val="24"/>
        </w:rPr>
        <w:t>functio</w:t>
      </w:r>
      <w:r>
        <w:rPr>
          <w:rFonts w:ascii="Times New Roman" w:hAnsi="Times New Roman" w:cs="Times New Roman"/>
          <w:sz w:val="24"/>
          <w:szCs w:val="24"/>
        </w:rPr>
        <w:t xml:space="preserve">nal complexity in </w:t>
      </w:r>
      <w:r w:rsidR="007621F1">
        <w:rPr>
          <w:rFonts w:ascii="Times New Roman" w:hAnsi="Times New Roman" w:cs="Times New Roman"/>
          <w:sz w:val="24"/>
          <w:szCs w:val="24"/>
        </w:rPr>
        <w:t>how</w:t>
      </w:r>
      <w:r>
        <w:rPr>
          <w:rFonts w:ascii="Times New Roman" w:hAnsi="Times New Roman" w:cs="Times New Roman"/>
          <w:sz w:val="24"/>
          <w:szCs w:val="24"/>
        </w:rPr>
        <w:t xml:space="preserve"> predators allocate energy to maintenance and reproduction has been incorporated</w:t>
      </w:r>
      <w:r w:rsidR="008F6ACA">
        <w:rPr>
          <w:rFonts w:ascii="Times New Roman" w:hAnsi="Times New Roman" w:cs="Times New Roman"/>
          <w:sz w:val="24"/>
          <w:szCs w:val="24"/>
        </w:rPr>
        <w:t xml:space="preserve"> </w:t>
      </w:r>
      <w:r w:rsidR="00922379">
        <w:rPr>
          <w:rFonts w:ascii="Times New Roman" w:hAnsi="Times New Roman" w:cs="Times New Roman"/>
          <w:sz w:val="24"/>
          <w:szCs w:val="24"/>
        </w:rPr>
        <w:t xml:space="preserve">into </w:t>
      </w:r>
      <w:r w:rsidR="008F6ACA">
        <w:rPr>
          <w:rFonts w:ascii="Times New Roman" w:hAnsi="Times New Roman" w:cs="Times New Roman"/>
          <w:sz w:val="24"/>
          <w:szCs w:val="24"/>
        </w:rPr>
        <w:t>classical model structures</w:t>
      </w:r>
      <w:r>
        <w:rPr>
          <w:rFonts w:ascii="Times New Roman" w:hAnsi="Times New Roman" w:cs="Times New Roman"/>
          <w:sz w:val="24"/>
          <w:szCs w:val="24"/>
        </w:rPr>
        <w:t xml:space="preserve">, often even at the expense of parsimony (Topping </w:t>
      </w:r>
      <w:r w:rsidRPr="0053115B">
        <w:rPr>
          <w:rFonts w:ascii="Times New Roman" w:hAnsi="Times New Roman" w:cs="Times New Roman"/>
          <w:i/>
          <w:sz w:val="24"/>
          <w:szCs w:val="24"/>
        </w:rPr>
        <w:t>et al</w:t>
      </w:r>
      <w:r w:rsidRPr="000D4343">
        <w:rPr>
          <w:rFonts w:ascii="Times New Roman" w:hAnsi="Times New Roman" w:cs="Times New Roman"/>
          <w:sz w:val="24"/>
          <w:szCs w:val="24"/>
        </w:rPr>
        <w:t>.</w:t>
      </w:r>
      <w:r>
        <w:rPr>
          <w:rFonts w:ascii="Times New Roman" w:hAnsi="Times New Roman" w:cs="Times New Roman"/>
          <w:sz w:val="24"/>
          <w:szCs w:val="24"/>
        </w:rPr>
        <w:t xml:space="preserve"> 2015).  </w:t>
      </w:r>
      <w:r w:rsidR="00345E00">
        <w:rPr>
          <w:rFonts w:ascii="Times New Roman" w:hAnsi="Times New Roman" w:cs="Times New Roman"/>
          <w:sz w:val="24"/>
          <w:szCs w:val="24"/>
        </w:rPr>
        <w:t>In this sense,</w:t>
      </w:r>
      <w:r>
        <w:rPr>
          <w:rFonts w:ascii="Times New Roman" w:hAnsi="Times New Roman" w:cs="Times New Roman"/>
          <w:sz w:val="24"/>
          <w:szCs w:val="24"/>
        </w:rPr>
        <w:t xml:space="preserve"> dynamic energy budget theory </w:t>
      </w:r>
      <w:r w:rsidR="000E4124">
        <w:rPr>
          <w:rFonts w:ascii="Times New Roman" w:hAnsi="Times New Roman" w:cs="Times New Roman"/>
          <w:sz w:val="24"/>
          <w:szCs w:val="24"/>
        </w:rPr>
        <w:t xml:space="preserve">that </w:t>
      </w:r>
      <w:r>
        <w:rPr>
          <w:rFonts w:ascii="Times New Roman" w:hAnsi="Times New Roman" w:cs="Times New Roman"/>
          <w:sz w:val="24"/>
          <w:szCs w:val="24"/>
        </w:rPr>
        <w:t>focus</w:t>
      </w:r>
      <w:r w:rsidR="000E4124">
        <w:rPr>
          <w:rFonts w:ascii="Times New Roman" w:hAnsi="Times New Roman" w:cs="Times New Roman"/>
          <w:sz w:val="24"/>
          <w:szCs w:val="24"/>
        </w:rPr>
        <w:t>es</w:t>
      </w:r>
      <w:r>
        <w:rPr>
          <w:rFonts w:ascii="Times New Roman" w:hAnsi="Times New Roman" w:cs="Times New Roman"/>
          <w:sz w:val="24"/>
          <w:szCs w:val="24"/>
        </w:rPr>
        <w:t xml:space="preserve"> on the partitioning of individual resources (</w:t>
      </w:r>
      <w:proofErr w:type="spellStart"/>
      <w:r w:rsidRPr="00211291">
        <w:rPr>
          <w:rFonts w:ascii="Times New Roman" w:hAnsi="Times New Roman" w:cs="Times New Roman"/>
          <w:sz w:val="24"/>
          <w:szCs w:val="24"/>
        </w:rPr>
        <w:t>Kooijman</w:t>
      </w:r>
      <w:proofErr w:type="spellEnd"/>
      <w:r w:rsidRPr="00211291">
        <w:rPr>
          <w:rFonts w:ascii="Times New Roman" w:hAnsi="Times New Roman" w:cs="Times New Roman"/>
          <w:sz w:val="24"/>
          <w:szCs w:val="24"/>
        </w:rPr>
        <w:t xml:space="preserve"> </w:t>
      </w:r>
      <w:r>
        <w:rPr>
          <w:rFonts w:ascii="Times New Roman" w:hAnsi="Times New Roman" w:cs="Times New Roman"/>
          <w:sz w:val="24"/>
          <w:szCs w:val="24"/>
        </w:rPr>
        <w:t>2010) ha</w:t>
      </w:r>
      <w:r w:rsidR="00E91040">
        <w:rPr>
          <w:rFonts w:ascii="Times New Roman" w:hAnsi="Times New Roman" w:cs="Times New Roman"/>
          <w:sz w:val="24"/>
          <w:szCs w:val="24"/>
        </w:rPr>
        <w:t>s</w:t>
      </w:r>
      <w:r>
        <w:rPr>
          <w:rFonts w:ascii="Times New Roman" w:hAnsi="Times New Roman" w:cs="Times New Roman"/>
          <w:sz w:val="24"/>
          <w:szCs w:val="24"/>
        </w:rPr>
        <w:t xml:space="preserve"> improve</w:t>
      </w:r>
      <w:r w:rsidR="00B25309">
        <w:rPr>
          <w:rFonts w:ascii="Times New Roman" w:hAnsi="Times New Roman" w:cs="Times New Roman"/>
          <w:sz w:val="24"/>
          <w:szCs w:val="24"/>
        </w:rPr>
        <w:t>d</w:t>
      </w:r>
      <w:r>
        <w:rPr>
          <w:rFonts w:ascii="Times New Roman" w:hAnsi="Times New Roman" w:cs="Times New Roman"/>
          <w:sz w:val="24"/>
          <w:szCs w:val="24"/>
        </w:rPr>
        <w:t xml:space="preserve"> more traditional </w:t>
      </w:r>
      <w:r w:rsidRPr="000E4B68">
        <w:rPr>
          <w:rFonts w:ascii="Times New Roman" w:hAnsi="Times New Roman" w:cs="Times New Roman"/>
          <w:sz w:val="24"/>
          <w:szCs w:val="24"/>
        </w:rPr>
        <w:t>models</w:t>
      </w:r>
      <w:r w:rsidR="00AD5D1D">
        <w:rPr>
          <w:rFonts w:ascii="Times New Roman" w:hAnsi="Times New Roman" w:cs="Times New Roman"/>
          <w:sz w:val="24"/>
          <w:szCs w:val="24"/>
        </w:rPr>
        <w:t>.</w:t>
      </w:r>
      <w:r w:rsidR="007C12B0">
        <w:rPr>
          <w:rFonts w:ascii="Times New Roman" w:hAnsi="Times New Roman" w:cs="Times New Roman"/>
          <w:sz w:val="24"/>
          <w:szCs w:val="24"/>
        </w:rPr>
        <w:t xml:space="preserve">  </w:t>
      </w:r>
      <w:r w:rsidR="00386051">
        <w:rPr>
          <w:rFonts w:ascii="Times New Roman" w:hAnsi="Times New Roman" w:cs="Times New Roman"/>
          <w:sz w:val="24"/>
          <w:szCs w:val="24"/>
        </w:rPr>
        <w:t xml:space="preserve">There, </w:t>
      </w:r>
      <w:r w:rsidR="00664C01">
        <w:rPr>
          <w:rFonts w:ascii="Times New Roman" w:hAnsi="Times New Roman" w:cs="Times New Roman"/>
          <w:sz w:val="24"/>
          <w:szCs w:val="24"/>
        </w:rPr>
        <w:t xml:space="preserve">thus, </w:t>
      </w:r>
      <w:r w:rsidR="00386051">
        <w:rPr>
          <w:rFonts w:ascii="Times New Roman" w:hAnsi="Times New Roman" w:cs="Times New Roman"/>
          <w:sz w:val="24"/>
          <w:szCs w:val="24"/>
        </w:rPr>
        <w:t xml:space="preserve">is a long history of </w:t>
      </w:r>
      <w:r w:rsidR="0040312C">
        <w:rPr>
          <w:rFonts w:ascii="Times New Roman" w:hAnsi="Times New Roman" w:cs="Times New Roman"/>
          <w:sz w:val="24"/>
          <w:szCs w:val="24"/>
        </w:rPr>
        <w:t>elaborating on</w:t>
      </w:r>
      <w:r w:rsidR="00386051">
        <w:rPr>
          <w:rFonts w:ascii="Times New Roman" w:hAnsi="Times New Roman" w:cs="Times New Roman"/>
          <w:sz w:val="24"/>
          <w:szCs w:val="24"/>
        </w:rPr>
        <w:t xml:space="preserve"> the classical structure</w:t>
      </w:r>
      <w:r w:rsidR="007621F1">
        <w:rPr>
          <w:rFonts w:ascii="Times New Roman" w:hAnsi="Times New Roman" w:cs="Times New Roman"/>
          <w:sz w:val="24"/>
          <w:szCs w:val="24"/>
        </w:rPr>
        <w:t xml:space="preserve"> by including more realistic predator-responses</w:t>
      </w:r>
      <w:r w:rsidR="00386051">
        <w:rPr>
          <w:rFonts w:ascii="Times New Roman" w:hAnsi="Times New Roman" w:cs="Times New Roman"/>
          <w:sz w:val="24"/>
          <w:szCs w:val="24"/>
        </w:rPr>
        <w:t xml:space="preserve">, driven by </w:t>
      </w:r>
      <w:r w:rsidR="007621F1">
        <w:rPr>
          <w:rFonts w:ascii="Times New Roman" w:hAnsi="Times New Roman" w:cs="Times New Roman"/>
          <w:sz w:val="24"/>
          <w:szCs w:val="24"/>
        </w:rPr>
        <w:t>better</w:t>
      </w:r>
      <w:r w:rsidR="00386051">
        <w:rPr>
          <w:rFonts w:ascii="Times New Roman" w:hAnsi="Times New Roman" w:cs="Times New Roman"/>
          <w:sz w:val="24"/>
          <w:szCs w:val="24"/>
        </w:rPr>
        <w:t xml:space="preserve"> understanding </w:t>
      </w:r>
      <w:r w:rsidR="00F03F30">
        <w:rPr>
          <w:rFonts w:ascii="Times New Roman" w:hAnsi="Times New Roman" w:cs="Times New Roman"/>
          <w:sz w:val="24"/>
          <w:szCs w:val="24"/>
        </w:rPr>
        <w:t xml:space="preserve">and appreciation </w:t>
      </w:r>
      <w:r w:rsidR="00386051">
        <w:rPr>
          <w:rFonts w:ascii="Times New Roman" w:hAnsi="Times New Roman" w:cs="Times New Roman"/>
          <w:sz w:val="24"/>
          <w:szCs w:val="24"/>
        </w:rPr>
        <w:t xml:space="preserve">of </w:t>
      </w:r>
      <w:r w:rsidR="0040312C">
        <w:rPr>
          <w:rFonts w:ascii="Times New Roman" w:hAnsi="Times New Roman" w:cs="Times New Roman"/>
          <w:sz w:val="24"/>
          <w:szCs w:val="24"/>
        </w:rPr>
        <w:t>their</w:t>
      </w:r>
      <w:r w:rsidR="00386051">
        <w:rPr>
          <w:rFonts w:ascii="Times New Roman" w:hAnsi="Times New Roman" w:cs="Times New Roman"/>
          <w:sz w:val="24"/>
          <w:szCs w:val="24"/>
        </w:rPr>
        <w:t xml:space="preserve"> biology.</w:t>
      </w:r>
    </w:p>
    <w:p w14:paraId="01D2C5A3" w14:textId="615C8908" w:rsidR="00AD5D1D" w:rsidRDefault="007C12B0" w:rsidP="00CE5D4F">
      <w:pPr>
        <w:keepNext/>
        <w:spacing w:after="0" w:line="480" w:lineRule="auto"/>
        <w:ind w:firstLine="284"/>
        <w:rPr>
          <w:rFonts w:ascii="Times New Roman" w:hAnsi="Times New Roman" w:cs="Times New Roman"/>
          <w:sz w:val="24"/>
          <w:szCs w:val="24"/>
        </w:rPr>
      </w:pPr>
      <w:r>
        <w:rPr>
          <w:rFonts w:ascii="Times New Roman" w:hAnsi="Times New Roman" w:cs="Times New Roman"/>
          <w:sz w:val="24"/>
          <w:szCs w:val="24"/>
        </w:rPr>
        <w:lastRenderedPageBreak/>
        <w:t xml:space="preserve">Here, </w:t>
      </w:r>
      <w:r w:rsidR="007621F1">
        <w:rPr>
          <w:rFonts w:ascii="Times New Roman" w:hAnsi="Times New Roman" w:cs="Times New Roman"/>
          <w:sz w:val="24"/>
          <w:szCs w:val="24"/>
        </w:rPr>
        <w:t xml:space="preserve">we </w:t>
      </w:r>
      <w:r w:rsidR="00467F42">
        <w:rPr>
          <w:rFonts w:ascii="Times New Roman" w:hAnsi="Times New Roman" w:cs="Times New Roman"/>
          <w:sz w:val="24"/>
          <w:szCs w:val="24"/>
        </w:rPr>
        <w:t>e</w:t>
      </w:r>
      <w:r w:rsidR="00922379">
        <w:rPr>
          <w:rFonts w:ascii="Times New Roman" w:hAnsi="Times New Roman" w:cs="Times New Roman"/>
          <w:sz w:val="24"/>
          <w:szCs w:val="24"/>
        </w:rPr>
        <w:t>xplor</w:t>
      </w:r>
      <w:r w:rsidR="00345E00">
        <w:rPr>
          <w:rFonts w:ascii="Times New Roman" w:hAnsi="Times New Roman" w:cs="Times New Roman"/>
          <w:sz w:val="24"/>
          <w:szCs w:val="24"/>
        </w:rPr>
        <w:t>e</w:t>
      </w:r>
      <w:r w:rsidR="00922379">
        <w:rPr>
          <w:rFonts w:ascii="Times New Roman" w:hAnsi="Times New Roman" w:cs="Times New Roman"/>
          <w:sz w:val="24"/>
          <w:szCs w:val="24"/>
        </w:rPr>
        <w:t xml:space="preserve"> </w:t>
      </w:r>
      <w:r w:rsidRPr="00392A01">
        <w:rPr>
          <w:rFonts w:ascii="Times New Roman" w:hAnsi="Times New Roman" w:cs="Times New Roman"/>
          <w:sz w:val="24"/>
          <w:szCs w:val="24"/>
        </w:rPr>
        <w:t xml:space="preserve">aspects of predator </w:t>
      </w:r>
      <w:r w:rsidRPr="00F87423">
        <w:rPr>
          <w:rFonts w:ascii="Times New Roman" w:hAnsi="Times New Roman" w:cs="Times New Roman"/>
          <w:sz w:val="24"/>
          <w:szCs w:val="24"/>
        </w:rPr>
        <w:t>biology</w:t>
      </w:r>
      <w:r w:rsidR="005268E6">
        <w:rPr>
          <w:rFonts w:ascii="Times New Roman" w:hAnsi="Times New Roman" w:cs="Times New Roman"/>
          <w:sz w:val="24"/>
          <w:szCs w:val="24"/>
        </w:rPr>
        <w:t xml:space="preserve"> that have largely been “falsely excluded”</w:t>
      </w:r>
      <w:r w:rsidR="007621F1">
        <w:rPr>
          <w:rFonts w:ascii="Times New Roman" w:hAnsi="Times New Roman" w:cs="Times New Roman"/>
          <w:sz w:val="24"/>
          <w:szCs w:val="24"/>
        </w:rPr>
        <w:t xml:space="preserve">: </w:t>
      </w:r>
      <w:r w:rsidR="00467F42">
        <w:rPr>
          <w:rFonts w:ascii="Times New Roman" w:hAnsi="Times New Roman" w:cs="Times New Roman"/>
          <w:sz w:val="24"/>
          <w:szCs w:val="24"/>
        </w:rPr>
        <w:t xml:space="preserve">prey-dependent </w:t>
      </w:r>
      <w:r w:rsidR="003E43F6">
        <w:rPr>
          <w:rFonts w:ascii="Times New Roman" w:hAnsi="Times New Roman" w:cs="Times New Roman"/>
          <w:sz w:val="24"/>
          <w:szCs w:val="24"/>
        </w:rPr>
        <w:t>conversion efficiency</w:t>
      </w:r>
      <w:r w:rsidR="00467F42">
        <w:rPr>
          <w:rFonts w:ascii="Times New Roman" w:hAnsi="Times New Roman" w:cs="Times New Roman"/>
          <w:sz w:val="24"/>
          <w:szCs w:val="24"/>
        </w:rPr>
        <w:t>, birth rate,</w:t>
      </w:r>
      <w:r w:rsidR="003E43F6">
        <w:rPr>
          <w:rFonts w:ascii="Times New Roman" w:hAnsi="Times New Roman" w:cs="Times New Roman"/>
          <w:sz w:val="24"/>
          <w:szCs w:val="24"/>
        </w:rPr>
        <w:t xml:space="preserve"> and </w:t>
      </w:r>
      <w:r w:rsidR="00721621">
        <w:rPr>
          <w:rFonts w:ascii="Times New Roman" w:hAnsi="Times New Roman" w:cs="Times New Roman"/>
          <w:sz w:val="24"/>
          <w:szCs w:val="24"/>
        </w:rPr>
        <w:t>death</w:t>
      </w:r>
      <w:r w:rsidR="003E43F6">
        <w:rPr>
          <w:rFonts w:ascii="Times New Roman" w:hAnsi="Times New Roman" w:cs="Times New Roman"/>
          <w:sz w:val="24"/>
          <w:szCs w:val="24"/>
        </w:rPr>
        <w:t xml:space="preserve"> rate</w:t>
      </w:r>
      <w:r w:rsidR="007621F1">
        <w:rPr>
          <w:rFonts w:ascii="Times New Roman" w:hAnsi="Times New Roman" w:cs="Times New Roman"/>
          <w:sz w:val="24"/>
          <w:szCs w:val="24"/>
        </w:rPr>
        <w:t>.  In doing so</w:t>
      </w:r>
      <w:r w:rsidRPr="00F87423">
        <w:rPr>
          <w:rFonts w:ascii="Times New Roman" w:hAnsi="Times New Roman" w:cs="Times New Roman"/>
          <w:sz w:val="24"/>
          <w:szCs w:val="24"/>
        </w:rPr>
        <w:t xml:space="preserve">, </w:t>
      </w:r>
      <w:r w:rsidR="00AD5D1D" w:rsidRPr="00F87423">
        <w:rPr>
          <w:rFonts w:ascii="Times New Roman" w:hAnsi="Times New Roman" w:cs="Times New Roman"/>
          <w:sz w:val="24"/>
          <w:szCs w:val="24"/>
        </w:rPr>
        <w:t xml:space="preserve">we </w:t>
      </w:r>
      <w:r w:rsidR="000A460A" w:rsidRPr="00F87423">
        <w:rPr>
          <w:rFonts w:ascii="Times New Roman" w:hAnsi="Times New Roman" w:cs="Times New Roman"/>
          <w:sz w:val="24"/>
          <w:szCs w:val="24"/>
        </w:rPr>
        <w:t>address</w:t>
      </w:r>
      <w:r w:rsidR="00AD5D1D" w:rsidRPr="00F87423">
        <w:rPr>
          <w:rFonts w:ascii="Times New Roman" w:hAnsi="Times New Roman" w:cs="Times New Roman"/>
          <w:sz w:val="24"/>
          <w:szCs w:val="24"/>
        </w:rPr>
        <w:t xml:space="preserve"> </w:t>
      </w:r>
      <w:r w:rsidR="00F87423" w:rsidRPr="00F87423">
        <w:rPr>
          <w:rFonts w:ascii="Times New Roman" w:hAnsi="Times New Roman" w:cs="Times New Roman"/>
          <w:sz w:val="24"/>
          <w:szCs w:val="24"/>
        </w:rPr>
        <w:t>previously rec</w:t>
      </w:r>
      <w:r w:rsidR="00F87423">
        <w:rPr>
          <w:rFonts w:ascii="Times New Roman" w:hAnsi="Times New Roman" w:cs="Times New Roman"/>
          <w:sz w:val="24"/>
          <w:szCs w:val="24"/>
        </w:rPr>
        <w:t>ognised</w:t>
      </w:r>
      <w:r w:rsidR="00F87423" w:rsidRPr="00392A01">
        <w:rPr>
          <w:rFonts w:ascii="Times New Roman" w:hAnsi="Times New Roman" w:cs="Times New Roman"/>
          <w:sz w:val="24"/>
          <w:szCs w:val="24"/>
        </w:rPr>
        <w:t xml:space="preserve"> </w:t>
      </w:r>
      <w:r w:rsidR="00F87423">
        <w:rPr>
          <w:rFonts w:ascii="Times New Roman" w:hAnsi="Times New Roman" w:cs="Times New Roman"/>
          <w:sz w:val="24"/>
          <w:szCs w:val="24"/>
        </w:rPr>
        <w:t>yet</w:t>
      </w:r>
      <w:r w:rsidR="00F87423" w:rsidRPr="00392A01">
        <w:rPr>
          <w:rFonts w:ascii="Times New Roman" w:hAnsi="Times New Roman" w:cs="Times New Roman"/>
          <w:sz w:val="24"/>
          <w:szCs w:val="24"/>
        </w:rPr>
        <w:t xml:space="preserve"> </w:t>
      </w:r>
      <w:r w:rsidR="00AD5D1D" w:rsidRPr="00392A01">
        <w:rPr>
          <w:rFonts w:ascii="Times New Roman" w:hAnsi="Times New Roman" w:cs="Times New Roman"/>
          <w:sz w:val="24"/>
          <w:szCs w:val="24"/>
        </w:rPr>
        <w:t>nevertheless</w:t>
      </w:r>
      <w:r w:rsidR="00F87423">
        <w:rPr>
          <w:rFonts w:ascii="Times New Roman" w:hAnsi="Times New Roman" w:cs="Times New Roman"/>
          <w:sz w:val="24"/>
          <w:szCs w:val="24"/>
        </w:rPr>
        <w:t xml:space="preserve"> </w:t>
      </w:r>
      <w:r w:rsidR="00AD5D1D" w:rsidRPr="00392A01">
        <w:rPr>
          <w:rFonts w:ascii="Times New Roman" w:hAnsi="Times New Roman" w:cs="Times New Roman"/>
          <w:sz w:val="24"/>
          <w:szCs w:val="24"/>
        </w:rPr>
        <w:t>un</w:t>
      </w:r>
      <w:r w:rsidR="000F6B69" w:rsidRPr="00392A01">
        <w:rPr>
          <w:rFonts w:ascii="Times New Roman" w:hAnsi="Times New Roman" w:cs="Times New Roman"/>
          <w:sz w:val="24"/>
          <w:szCs w:val="24"/>
        </w:rPr>
        <w:t>resolved</w:t>
      </w:r>
      <w:r w:rsidR="00AD5D1D" w:rsidRPr="00392A01">
        <w:rPr>
          <w:rFonts w:ascii="Times New Roman" w:hAnsi="Times New Roman" w:cs="Times New Roman"/>
          <w:sz w:val="24"/>
          <w:szCs w:val="24"/>
        </w:rPr>
        <w:t xml:space="preserve"> </w:t>
      </w:r>
      <w:r w:rsidR="00940329" w:rsidRPr="00392A01">
        <w:rPr>
          <w:rFonts w:ascii="Times New Roman" w:hAnsi="Times New Roman" w:cs="Times New Roman"/>
          <w:sz w:val="24"/>
          <w:szCs w:val="24"/>
        </w:rPr>
        <w:t>issues</w:t>
      </w:r>
      <w:r w:rsidR="00AD5D1D" w:rsidRPr="00392A01">
        <w:rPr>
          <w:rFonts w:ascii="Times New Roman" w:hAnsi="Times New Roman" w:cs="Times New Roman"/>
          <w:sz w:val="24"/>
          <w:szCs w:val="24"/>
        </w:rPr>
        <w:t xml:space="preserve"> </w:t>
      </w:r>
      <w:r w:rsidR="003626C5">
        <w:rPr>
          <w:rFonts w:ascii="Times New Roman" w:hAnsi="Times New Roman" w:cs="Times New Roman"/>
          <w:sz w:val="24"/>
          <w:szCs w:val="24"/>
        </w:rPr>
        <w:t xml:space="preserve">associated </w:t>
      </w:r>
      <w:r w:rsidR="00AD5D1D" w:rsidRPr="00392A01">
        <w:rPr>
          <w:rFonts w:ascii="Times New Roman" w:hAnsi="Times New Roman" w:cs="Times New Roman"/>
          <w:sz w:val="24"/>
          <w:szCs w:val="24"/>
        </w:rPr>
        <w:t xml:space="preserve">with </w:t>
      </w:r>
      <w:r w:rsidRPr="00392A01">
        <w:rPr>
          <w:rFonts w:ascii="Times New Roman" w:hAnsi="Times New Roman" w:cs="Times New Roman"/>
          <w:sz w:val="24"/>
          <w:szCs w:val="24"/>
        </w:rPr>
        <w:t>how</w:t>
      </w:r>
      <w:r w:rsidR="00AD5D1D" w:rsidRPr="00392A01">
        <w:rPr>
          <w:rFonts w:ascii="Times New Roman" w:hAnsi="Times New Roman" w:cs="Times New Roman"/>
          <w:sz w:val="24"/>
          <w:szCs w:val="24"/>
        </w:rPr>
        <w:t xml:space="preserve"> </w:t>
      </w:r>
      <w:r w:rsidR="00CC6348">
        <w:rPr>
          <w:rFonts w:ascii="Times New Roman" w:hAnsi="Times New Roman" w:cs="Times New Roman"/>
          <w:sz w:val="24"/>
          <w:szCs w:val="24"/>
        </w:rPr>
        <w:t>aspects of</w:t>
      </w:r>
      <w:r w:rsidR="00467F42">
        <w:rPr>
          <w:rFonts w:ascii="Times New Roman" w:hAnsi="Times New Roman" w:cs="Times New Roman"/>
          <w:sz w:val="24"/>
          <w:szCs w:val="24"/>
        </w:rPr>
        <w:t xml:space="preserve"> </w:t>
      </w:r>
      <w:r w:rsidR="003B4A5A" w:rsidRPr="00CE5D4F">
        <w:rPr>
          <w:rFonts w:ascii="Times New Roman" w:hAnsi="Times New Roman" w:cs="Times New Roman"/>
          <w:i/>
          <w:sz w:val="24"/>
          <w:szCs w:val="24"/>
        </w:rPr>
        <w:t>per capita</w:t>
      </w:r>
      <w:r w:rsidR="003B4A5A">
        <w:rPr>
          <w:rFonts w:ascii="Times New Roman" w:hAnsi="Times New Roman" w:cs="Times New Roman"/>
          <w:sz w:val="24"/>
          <w:szCs w:val="24"/>
        </w:rPr>
        <w:t xml:space="preserve"> </w:t>
      </w:r>
      <w:r w:rsidR="00CC6348">
        <w:rPr>
          <w:rFonts w:ascii="Times New Roman" w:hAnsi="Times New Roman" w:cs="Times New Roman"/>
          <w:sz w:val="24"/>
          <w:szCs w:val="24"/>
        </w:rPr>
        <w:t>performance</w:t>
      </w:r>
      <w:r w:rsidR="003B4A5A">
        <w:rPr>
          <w:rFonts w:ascii="Times New Roman" w:hAnsi="Times New Roman" w:cs="Times New Roman"/>
          <w:sz w:val="24"/>
          <w:szCs w:val="24"/>
        </w:rPr>
        <w:t xml:space="preserve"> are</w:t>
      </w:r>
      <w:r w:rsidR="00AD5D1D" w:rsidRPr="00392A01">
        <w:rPr>
          <w:rFonts w:ascii="Times New Roman" w:hAnsi="Times New Roman" w:cs="Times New Roman"/>
          <w:sz w:val="24"/>
          <w:szCs w:val="24"/>
        </w:rPr>
        <w:t xml:space="preserve"> </w:t>
      </w:r>
      <w:r w:rsidRPr="00392A01">
        <w:rPr>
          <w:rFonts w:ascii="Times New Roman" w:hAnsi="Times New Roman" w:cs="Times New Roman"/>
          <w:sz w:val="24"/>
          <w:szCs w:val="24"/>
        </w:rPr>
        <w:t>currently viewed</w:t>
      </w:r>
      <w:r w:rsidR="0072544E" w:rsidRPr="00392A01">
        <w:rPr>
          <w:rFonts w:ascii="Times New Roman" w:hAnsi="Times New Roman" w:cs="Times New Roman"/>
          <w:sz w:val="24"/>
          <w:szCs w:val="24"/>
        </w:rPr>
        <w:t xml:space="preserve"> and applied</w:t>
      </w:r>
      <w:r w:rsidR="005D230D">
        <w:rPr>
          <w:rFonts w:ascii="Times New Roman" w:hAnsi="Times New Roman" w:cs="Times New Roman"/>
          <w:sz w:val="24"/>
          <w:szCs w:val="24"/>
        </w:rPr>
        <w:t xml:space="preserve"> in </w:t>
      </w:r>
      <w:r w:rsidR="00871CE3">
        <w:rPr>
          <w:rFonts w:ascii="Times New Roman" w:hAnsi="Times New Roman" w:cs="Times New Roman"/>
          <w:sz w:val="24"/>
          <w:szCs w:val="24"/>
        </w:rPr>
        <w:t>clas</w:t>
      </w:r>
      <w:r w:rsidR="00910152">
        <w:rPr>
          <w:rFonts w:ascii="Times New Roman" w:hAnsi="Times New Roman" w:cs="Times New Roman"/>
          <w:sz w:val="24"/>
          <w:szCs w:val="24"/>
        </w:rPr>
        <w:t>s</w:t>
      </w:r>
      <w:r w:rsidR="00871CE3">
        <w:rPr>
          <w:rFonts w:ascii="Times New Roman" w:hAnsi="Times New Roman" w:cs="Times New Roman"/>
          <w:sz w:val="24"/>
          <w:szCs w:val="24"/>
        </w:rPr>
        <w:t xml:space="preserve">ical </w:t>
      </w:r>
      <w:r w:rsidR="005D230D">
        <w:rPr>
          <w:rFonts w:ascii="Times New Roman" w:hAnsi="Times New Roman" w:cs="Times New Roman"/>
          <w:sz w:val="24"/>
          <w:szCs w:val="24"/>
        </w:rPr>
        <w:t>population models</w:t>
      </w:r>
      <w:r w:rsidR="006F169B" w:rsidRPr="00392A01">
        <w:rPr>
          <w:rFonts w:ascii="Times New Roman" w:hAnsi="Times New Roman" w:cs="Times New Roman"/>
          <w:sz w:val="24"/>
          <w:szCs w:val="24"/>
        </w:rPr>
        <w:t>.</w:t>
      </w:r>
      <w:r w:rsidR="00A324FD" w:rsidRPr="00392A01">
        <w:rPr>
          <w:rFonts w:ascii="Times New Roman" w:hAnsi="Times New Roman" w:cs="Times New Roman"/>
          <w:sz w:val="24"/>
          <w:szCs w:val="24"/>
        </w:rPr>
        <w:t xml:space="preserve">  </w:t>
      </w:r>
      <w:r w:rsidR="00191522" w:rsidRPr="00392A01">
        <w:rPr>
          <w:rFonts w:ascii="Times New Roman" w:hAnsi="Times New Roman" w:cs="Times New Roman"/>
          <w:sz w:val="24"/>
          <w:szCs w:val="24"/>
        </w:rPr>
        <w:t>As a relevant</w:t>
      </w:r>
      <w:r w:rsidR="00871CE3">
        <w:rPr>
          <w:rFonts w:ascii="Times New Roman" w:hAnsi="Times New Roman" w:cs="Times New Roman"/>
          <w:sz w:val="24"/>
          <w:szCs w:val="24"/>
        </w:rPr>
        <w:t xml:space="preserve"> </w:t>
      </w:r>
      <w:r w:rsidR="005D0BEB">
        <w:rPr>
          <w:rFonts w:ascii="Times New Roman" w:hAnsi="Times New Roman" w:cs="Times New Roman"/>
          <w:sz w:val="24"/>
          <w:szCs w:val="24"/>
        </w:rPr>
        <w:t>and translational</w:t>
      </w:r>
      <w:r w:rsidR="00392A01" w:rsidRPr="00392A01">
        <w:rPr>
          <w:rFonts w:ascii="Times New Roman" w:hAnsi="Times New Roman" w:cs="Times New Roman"/>
          <w:sz w:val="24"/>
          <w:szCs w:val="24"/>
        </w:rPr>
        <w:t xml:space="preserve"> </w:t>
      </w:r>
      <w:r w:rsidR="00191522" w:rsidRPr="00392A01">
        <w:rPr>
          <w:rFonts w:ascii="Times New Roman" w:hAnsi="Times New Roman" w:cs="Times New Roman"/>
          <w:sz w:val="24"/>
          <w:szCs w:val="24"/>
        </w:rPr>
        <w:t xml:space="preserve">example of </w:t>
      </w:r>
      <w:r w:rsidR="005F730C">
        <w:rPr>
          <w:rFonts w:ascii="Times New Roman" w:hAnsi="Times New Roman" w:cs="Times New Roman"/>
          <w:sz w:val="24"/>
          <w:szCs w:val="24"/>
        </w:rPr>
        <w:t>predators</w:t>
      </w:r>
      <w:r w:rsidR="00392A01" w:rsidRPr="00392A01">
        <w:rPr>
          <w:rFonts w:ascii="Times New Roman" w:hAnsi="Times New Roman" w:cs="Times New Roman"/>
          <w:sz w:val="24"/>
          <w:szCs w:val="24"/>
        </w:rPr>
        <w:t xml:space="preserve">, we </w:t>
      </w:r>
      <w:r w:rsidR="00CD4755">
        <w:rPr>
          <w:rFonts w:ascii="Times New Roman" w:hAnsi="Times New Roman" w:cs="Times New Roman"/>
          <w:sz w:val="24"/>
          <w:szCs w:val="24"/>
        </w:rPr>
        <w:t>focus on</w:t>
      </w:r>
      <w:r w:rsidR="00392A01" w:rsidRPr="00392A01">
        <w:rPr>
          <w:rFonts w:ascii="Times New Roman" w:hAnsi="Times New Roman" w:cs="Times New Roman"/>
          <w:sz w:val="24"/>
          <w:szCs w:val="24"/>
        </w:rPr>
        <w:t xml:space="preserve"> </w:t>
      </w:r>
      <w:r w:rsidR="00392A01">
        <w:rPr>
          <w:rFonts w:ascii="Times New Roman" w:hAnsi="Times New Roman" w:cs="Times New Roman"/>
          <w:sz w:val="24"/>
          <w:szCs w:val="24"/>
        </w:rPr>
        <w:t>zooplankton</w:t>
      </w:r>
      <w:r w:rsidR="00392A01" w:rsidRPr="00392A01">
        <w:rPr>
          <w:rFonts w:ascii="Times New Roman" w:hAnsi="Times New Roman" w:cs="Times New Roman"/>
          <w:sz w:val="24"/>
          <w:szCs w:val="24"/>
        </w:rPr>
        <w:t xml:space="preserve"> </w:t>
      </w:r>
      <w:r w:rsidR="00267D69">
        <w:rPr>
          <w:rFonts w:ascii="Times New Roman" w:hAnsi="Times New Roman" w:cs="Times New Roman"/>
          <w:sz w:val="24"/>
          <w:szCs w:val="24"/>
        </w:rPr>
        <w:t>(e.g.</w:t>
      </w:r>
      <w:r w:rsidR="004E384D">
        <w:rPr>
          <w:rFonts w:ascii="Times New Roman" w:hAnsi="Times New Roman" w:cs="Times New Roman"/>
          <w:sz w:val="24"/>
          <w:szCs w:val="24"/>
        </w:rPr>
        <w:t>,</w:t>
      </w:r>
      <w:r w:rsidR="00267D69">
        <w:rPr>
          <w:rFonts w:ascii="Times New Roman" w:hAnsi="Times New Roman" w:cs="Times New Roman"/>
          <w:sz w:val="24"/>
          <w:szCs w:val="24"/>
        </w:rPr>
        <w:t xml:space="preserve"> </w:t>
      </w:r>
      <w:proofErr w:type="spellStart"/>
      <w:r w:rsidR="00267D69">
        <w:rPr>
          <w:rFonts w:ascii="Times New Roman" w:hAnsi="Times New Roman" w:cs="Times New Roman"/>
          <w:sz w:val="24"/>
          <w:szCs w:val="24"/>
        </w:rPr>
        <w:t>Carlotti</w:t>
      </w:r>
      <w:proofErr w:type="spellEnd"/>
      <w:r w:rsidR="00267D69">
        <w:rPr>
          <w:rFonts w:ascii="Times New Roman" w:hAnsi="Times New Roman" w:cs="Times New Roman"/>
          <w:sz w:val="24"/>
          <w:szCs w:val="24"/>
        </w:rPr>
        <w:t xml:space="preserve"> </w:t>
      </w:r>
      <w:r w:rsidR="00267D69" w:rsidRPr="0053115B">
        <w:rPr>
          <w:rFonts w:ascii="Times New Roman" w:hAnsi="Times New Roman" w:cs="Times New Roman"/>
          <w:i/>
          <w:sz w:val="24"/>
          <w:szCs w:val="24"/>
        </w:rPr>
        <w:t>et al</w:t>
      </w:r>
      <w:r w:rsidR="00267D69">
        <w:rPr>
          <w:rFonts w:ascii="Times New Roman" w:hAnsi="Times New Roman" w:cs="Times New Roman"/>
          <w:sz w:val="24"/>
          <w:szCs w:val="24"/>
        </w:rPr>
        <w:t>. 2000</w:t>
      </w:r>
      <w:r w:rsidR="00443A0A">
        <w:rPr>
          <w:rFonts w:ascii="Times New Roman" w:hAnsi="Times New Roman" w:cs="Times New Roman"/>
          <w:sz w:val="24"/>
          <w:szCs w:val="24"/>
        </w:rPr>
        <w:t>; Tian 2006</w:t>
      </w:r>
      <w:r w:rsidR="00267D69">
        <w:rPr>
          <w:rFonts w:ascii="Times New Roman" w:hAnsi="Times New Roman" w:cs="Times New Roman"/>
          <w:sz w:val="24"/>
          <w:szCs w:val="24"/>
        </w:rPr>
        <w:t>)</w:t>
      </w:r>
      <w:r w:rsidR="00392A01" w:rsidRPr="00392A01">
        <w:rPr>
          <w:rFonts w:ascii="Times New Roman" w:hAnsi="Times New Roman" w:cs="Times New Roman"/>
          <w:sz w:val="24"/>
          <w:szCs w:val="24"/>
        </w:rPr>
        <w:t>.</w:t>
      </w:r>
      <w:r w:rsidR="00191522" w:rsidRPr="00392A01">
        <w:rPr>
          <w:rFonts w:ascii="Times New Roman" w:hAnsi="Times New Roman" w:cs="Times New Roman"/>
          <w:sz w:val="24"/>
          <w:szCs w:val="24"/>
        </w:rPr>
        <w:t xml:space="preserve"> </w:t>
      </w:r>
      <w:r w:rsidR="00392A01" w:rsidRPr="00392A01">
        <w:rPr>
          <w:rFonts w:ascii="Times New Roman" w:hAnsi="Times New Roman" w:cs="Times New Roman"/>
          <w:sz w:val="24"/>
          <w:szCs w:val="24"/>
        </w:rPr>
        <w:t xml:space="preserve"> </w:t>
      </w:r>
      <w:r w:rsidR="005F730C">
        <w:rPr>
          <w:rFonts w:ascii="Times New Roman" w:hAnsi="Times New Roman" w:cs="Times New Roman"/>
          <w:sz w:val="24"/>
          <w:szCs w:val="24"/>
        </w:rPr>
        <w:t>By</w:t>
      </w:r>
      <w:r w:rsidR="00443A0A">
        <w:rPr>
          <w:rFonts w:ascii="Times New Roman" w:hAnsi="Times New Roman" w:cs="Times New Roman"/>
          <w:sz w:val="24"/>
          <w:szCs w:val="24"/>
        </w:rPr>
        <w:t xml:space="preserve"> </w:t>
      </w:r>
      <w:r w:rsidR="005D0BEB" w:rsidRPr="00922379">
        <w:rPr>
          <w:rFonts w:ascii="Times New Roman" w:hAnsi="Times New Roman" w:cs="Times New Roman"/>
          <w:sz w:val="24"/>
          <w:szCs w:val="24"/>
        </w:rPr>
        <w:t>employ</w:t>
      </w:r>
      <w:r w:rsidR="005F730C" w:rsidRPr="00922379">
        <w:rPr>
          <w:rFonts w:ascii="Times New Roman" w:hAnsi="Times New Roman" w:cs="Times New Roman"/>
          <w:sz w:val="24"/>
          <w:szCs w:val="24"/>
        </w:rPr>
        <w:t>ing</w:t>
      </w:r>
      <w:r w:rsidR="00392A01" w:rsidRPr="00922379">
        <w:rPr>
          <w:rFonts w:ascii="Times New Roman" w:hAnsi="Times New Roman" w:cs="Times New Roman"/>
          <w:sz w:val="24"/>
          <w:szCs w:val="24"/>
        </w:rPr>
        <w:t xml:space="preserve"> these </w:t>
      </w:r>
      <w:r w:rsidR="007621F1">
        <w:rPr>
          <w:rFonts w:ascii="Times New Roman" w:hAnsi="Times New Roman" w:cs="Times New Roman"/>
          <w:sz w:val="24"/>
          <w:szCs w:val="24"/>
        </w:rPr>
        <w:t>“</w:t>
      </w:r>
      <w:r w:rsidR="00467F42">
        <w:rPr>
          <w:rFonts w:ascii="Times New Roman" w:hAnsi="Times New Roman" w:cs="Times New Roman"/>
          <w:sz w:val="24"/>
          <w:szCs w:val="24"/>
        </w:rPr>
        <w:t xml:space="preserve">model </w:t>
      </w:r>
      <w:r w:rsidR="00B25309" w:rsidRPr="00922379">
        <w:rPr>
          <w:rFonts w:ascii="Times New Roman" w:hAnsi="Times New Roman" w:cs="Times New Roman"/>
          <w:sz w:val="24"/>
          <w:szCs w:val="24"/>
        </w:rPr>
        <w:t>animals</w:t>
      </w:r>
      <w:r w:rsidR="007621F1">
        <w:rPr>
          <w:rFonts w:ascii="Times New Roman" w:hAnsi="Times New Roman" w:cs="Times New Roman"/>
          <w:sz w:val="24"/>
          <w:szCs w:val="24"/>
        </w:rPr>
        <w:t>”</w:t>
      </w:r>
      <w:r w:rsidR="00B25309" w:rsidRPr="00922379">
        <w:rPr>
          <w:rFonts w:ascii="Times New Roman" w:hAnsi="Times New Roman" w:cs="Times New Roman"/>
          <w:sz w:val="24"/>
          <w:szCs w:val="24"/>
        </w:rPr>
        <w:t>,</w:t>
      </w:r>
      <w:r w:rsidR="00392A01" w:rsidRPr="00922379">
        <w:rPr>
          <w:rFonts w:ascii="Times New Roman" w:hAnsi="Times New Roman" w:cs="Times New Roman"/>
          <w:sz w:val="24"/>
          <w:szCs w:val="24"/>
        </w:rPr>
        <w:t xml:space="preserve"> </w:t>
      </w:r>
      <w:r w:rsidR="008F6ACA" w:rsidRPr="00922379">
        <w:rPr>
          <w:rFonts w:ascii="Times New Roman" w:hAnsi="Times New Roman" w:cs="Times New Roman"/>
          <w:sz w:val="24"/>
          <w:szCs w:val="24"/>
        </w:rPr>
        <w:t xml:space="preserve">we empirically explore </w:t>
      </w:r>
      <w:r w:rsidR="007621F1">
        <w:rPr>
          <w:rFonts w:ascii="Times New Roman" w:hAnsi="Times New Roman" w:cs="Times New Roman"/>
          <w:sz w:val="24"/>
          <w:szCs w:val="24"/>
        </w:rPr>
        <w:t>the above</w:t>
      </w:r>
      <w:r w:rsidR="0040312C">
        <w:rPr>
          <w:rFonts w:ascii="Times New Roman" w:hAnsi="Times New Roman" w:cs="Times New Roman"/>
          <w:sz w:val="24"/>
          <w:szCs w:val="24"/>
        </w:rPr>
        <w:t xml:space="preserve"> </w:t>
      </w:r>
      <w:r w:rsidR="008F6ACA" w:rsidRPr="00922379">
        <w:rPr>
          <w:rFonts w:ascii="Times New Roman" w:hAnsi="Times New Roman" w:cs="Times New Roman"/>
          <w:sz w:val="24"/>
          <w:szCs w:val="24"/>
        </w:rPr>
        <w:t xml:space="preserve">prey-dependent responses and </w:t>
      </w:r>
      <w:r w:rsidR="00F87423">
        <w:rPr>
          <w:rFonts w:ascii="Times New Roman" w:hAnsi="Times New Roman" w:cs="Times New Roman"/>
          <w:sz w:val="24"/>
          <w:szCs w:val="24"/>
        </w:rPr>
        <w:t xml:space="preserve">in doing so </w:t>
      </w:r>
      <w:r w:rsidR="008F6ACA" w:rsidRPr="00CE5D4F">
        <w:rPr>
          <w:rFonts w:ascii="Times New Roman" w:hAnsi="Times New Roman" w:cs="Times New Roman"/>
          <w:sz w:val="24"/>
          <w:szCs w:val="24"/>
        </w:rPr>
        <w:t xml:space="preserve">generalize the </w:t>
      </w:r>
      <w:r w:rsidR="00871CE3">
        <w:rPr>
          <w:rFonts w:ascii="Times New Roman" w:hAnsi="Times New Roman" w:cs="Times New Roman"/>
          <w:sz w:val="24"/>
          <w:szCs w:val="24"/>
        </w:rPr>
        <w:t>classical</w:t>
      </w:r>
      <w:r w:rsidR="008F6ACA" w:rsidRPr="00CE5D4F">
        <w:rPr>
          <w:rFonts w:ascii="Times New Roman" w:hAnsi="Times New Roman" w:cs="Times New Roman"/>
          <w:sz w:val="24"/>
          <w:szCs w:val="24"/>
        </w:rPr>
        <w:t xml:space="preserve"> </w:t>
      </w:r>
      <w:r w:rsidR="003E43F6">
        <w:rPr>
          <w:rFonts w:ascii="Times New Roman" w:hAnsi="Times New Roman" w:cs="Times New Roman"/>
          <w:sz w:val="24"/>
          <w:szCs w:val="24"/>
        </w:rPr>
        <w:t xml:space="preserve">population </w:t>
      </w:r>
      <w:r w:rsidR="008F6ACA" w:rsidRPr="00CE5D4F">
        <w:rPr>
          <w:rFonts w:ascii="Times New Roman" w:hAnsi="Times New Roman" w:cs="Times New Roman"/>
          <w:sz w:val="24"/>
          <w:szCs w:val="24"/>
        </w:rPr>
        <w:t xml:space="preserve">model </w:t>
      </w:r>
      <w:r w:rsidR="00922379" w:rsidRPr="00CE5D4F">
        <w:rPr>
          <w:rFonts w:ascii="Times New Roman" w:hAnsi="Times New Roman" w:cs="Times New Roman"/>
          <w:sz w:val="24"/>
          <w:szCs w:val="24"/>
        </w:rPr>
        <w:t xml:space="preserve">structure </w:t>
      </w:r>
      <w:r w:rsidR="008F6ACA" w:rsidRPr="00CE5D4F">
        <w:rPr>
          <w:rFonts w:ascii="Times New Roman" w:hAnsi="Times New Roman" w:cs="Times New Roman"/>
          <w:sz w:val="24"/>
          <w:szCs w:val="24"/>
        </w:rPr>
        <w:t xml:space="preserve">to ask what happens if </w:t>
      </w:r>
      <w:r w:rsidR="007E1C52">
        <w:rPr>
          <w:rFonts w:ascii="Times New Roman" w:hAnsi="Times New Roman" w:cs="Times New Roman"/>
          <w:sz w:val="24"/>
          <w:szCs w:val="24"/>
        </w:rPr>
        <w:t>classical</w:t>
      </w:r>
      <w:r w:rsidR="008F6ACA" w:rsidRPr="00CE5D4F">
        <w:rPr>
          <w:rFonts w:ascii="Times New Roman" w:hAnsi="Times New Roman" w:cs="Times New Roman"/>
          <w:sz w:val="24"/>
          <w:szCs w:val="24"/>
        </w:rPr>
        <w:t xml:space="preserve"> assumptions regarding predator </w:t>
      </w:r>
      <w:r w:rsidR="00CC6348">
        <w:rPr>
          <w:rFonts w:ascii="Times New Roman" w:hAnsi="Times New Roman" w:cs="Times New Roman"/>
          <w:sz w:val="24"/>
          <w:szCs w:val="24"/>
        </w:rPr>
        <w:t>performance</w:t>
      </w:r>
      <w:r w:rsidR="008F6ACA" w:rsidRPr="00CE5D4F">
        <w:rPr>
          <w:rFonts w:ascii="Times New Roman" w:hAnsi="Times New Roman" w:cs="Times New Roman"/>
          <w:sz w:val="24"/>
          <w:szCs w:val="24"/>
        </w:rPr>
        <w:t xml:space="preserve"> are relaxed</w:t>
      </w:r>
      <w:r w:rsidR="00A324FD" w:rsidRPr="00922379">
        <w:rPr>
          <w:rFonts w:ascii="Times New Roman" w:hAnsi="Times New Roman" w:cs="Times New Roman"/>
          <w:sz w:val="24"/>
          <w:szCs w:val="24"/>
        </w:rPr>
        <w:t>.</w:t>
      </w:r>
    </w:p>
    <w:p w14:paraId="0DF4B3CB" w14:textId="2DC6A34F" w:rsidR="00AD5D1D" w:rsidRPr="00947CA9" w:rsidRDefault="00922379" w:rsidP="005D0BEB">
      <w:pPr>
        <w:keepNext/>
        <w:spacing w:before="120" w:after="120"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A revision of the </w:t>
      </w:r>
      <w:r w:rsidR="0040312C">
        <w:rPr>
          <w:rFonts w:ascii="Times New Roman" w:hAnsi="Times New Roman" w:cs="Times New Roman"/>
          <w:i/>
          <w:sz w:val="24"/>
          <w:szCs w:val="24"/>
        </w:rPr>
        <w:t>classical</w:t>
      </w:r>
      <w:r>
        <w:rPr>
          <w:rFonts w:ascii="Times New Roman" w:hAnsi="Times New Roman" w:cs="Times New Roman"/>
          <w:i/>
          <w:sz w:val="24"/>
          <w:szCs w:val="24"/>
        </w:rPr>
        <w:t xml:space="preserve"> predator-prey model</w:t>
      </w:r>
    </w:p>
    <w:p w14:paraId="7FA2215A" w14:textId="25F0260D" w:rsidR="001F2B45" w:rsidRDefault="00746BAD" w:rsidP="00A324FD">
      <w:pPr>
        <w:spacing w:after="0" w:line="480" w:lineRule="auto"/>
        <w:rPr>
          <w:rFonts w:ascii="Times New Roman" w:hAnsi="Times New Roman" w:cs="Times New Roman"/>
          <w:sz w:val="24"/>
          <w:szCs w:val="24"/>
        </w:rPr>
      </w:pPr>
      <w:r>
        <w:rPr>
          <w:rFonts w:ascii="Times New Roman" w:hAnsi="Times New Roman" w:cs="Times New Roman"/>
          <w:sz w:val="24"/>
          <w:szCs w:val="24"/>
        </w:rPr>
        <w:t>M</w:t>
      </w:r>
      <w:r w:rsidR="001F2B45">
        <w:rPr>
          <w:rFonts w:ascii="Times New Roman" w:hAnsi="Times New Roman" w:cs="Times New Roman"/>
          <w:sz w:val="24"/>
          <w:szCs w:val="24"/>
        </w:rPr>
        <w:t xml:space="preserve">ost </w:t>
      </w:r>
      <w:r w:rsidR="00467F42">
        <w:rPr>
          <w:rFonts w:ascii="Times New Roman" w:hAnsi="Times New Roman" w:cs="Times New Roman"/>
          <w:sz w:val="24"/>
          <w:szCs w:val="24"/>
        </w:rPr>
        <w:t xml:space="preserve">classical </w:t>
      </w:r>
      <w:r w:rsidR="000E4124">
        <w:rPr>
          <w:rFonts w:ascii="Times New Roman" w:hAnsi="Times New Roman" w:cs="Times New Roman"/>
          <w:sz w:val="24"/>
          <w:szCs w:val="24"/>
        </w:rPr>
        <w:t xml:space="preserve">models of </w:t>
      </w:r>
      <w:r w:rsidR="001F2B45" w:rsidRPr="00723500">
        <w:rPr>
          <w:rFonts w:ascii="Times New Roman" w:hAnsi="Times New Roman" w:cs="Times New Roman"/>
          <w:sz w:val="24"/>
          <w:szCs w:val="24"/>
        </w:rPr>
        <w:t>predator</w:t>
      </w:r>
      <w:r w:rsidR="00723500" w:rsidRPr="00723500">
        <w:rPr>
          <w:rFonts w:ascii="Times New Roman" w:hAnsi="Times New Roman" w:cs="Times New Roman"/>
          <w:sz w:val="24"/>
          <w:szCs w:val="24"/>
        </w:rPr>
        <w:t xml:space="preserve"> (consumer, </w:t>
      </w:r>
      <w:r w:rsidR="00723500" w:rsidRPr="00723500">
        <w:rPr>
          <w:rFonts w:ascii="Times New Roman" w:hAnsi="Times New Roman" w:cs="Times New Roman"/>
          <w:i/>
          <w:sz w:val="24"/>
          <w:szCs w:val="24"/>
        </w:rPr>
        <w:t>C</w:t>
      </w:r>
      <w:r w:rsidR="00723500" w:rsidRPr="00723500">
        <w:rPr>
          <w:rFonts w:ascii="Times New Roman" w:hAnsi="Times New Roman" w:cs="Times New Roman"/>
          <w:sz w:val="24"/>
          <w:szCs w:val="24"/>
        </w:rPr>
        <w:t>)</w:t>
      </w:r>
      <w:r w:rsidR="00723500">
        <w:rPr>
          <w:rFonts w:ascii="Times New Roman" w:hAnsi="Times New Roman" w:cs="Times New Roman"/>
          <w:sz w:val="24"/>
          <w:szCs w:val="24"/>
        </w:rPr>
        <w:t xml:space="preserve"> -</w:t>
      </w:r>
      <w:r w:rsidR="000E4124" w:rsidRPr="00723500">
        <w:rPr>
          <w:rFonts w:ascii="Times New Roman" w:hAnsi="Times New Roman" w:cs="Times New Roman"/>
          <w:sz w:val="24"/>
          <w:szCs w:val="24"/>
        </w:rPr>
        <w:t xml:space="preserve"> </w:t>
      </w:r>
      <w:r w:rsidR="001F2B45" w:rsidRPr="00723500">
        <w:rPr>
          <w:rFonts w:ascii="Times New Roman" w:hAnsi="Times New Roman" w:cs="Times New Roman"/>
          <w:sz w:val="24"/>
          <w:szCs w:val="24"/>
        </w:rPr>
        <w:t>prey</w:t>
      </w:r>
      <w:r w:rsidR="00723500" w:rsidRPr="00723500">
        <w:rPr>
          <w:rFonts w:ascii="Times New Roman" w:hAnsi="Times New Roman" w:cs="Times New Roman"/>
          <w:sz w:val="24"/>
          <w:szCs w:val="24"/>
        </w:rPr>
        <w:t xml:space="preserve"> (</w:t>
      </w:r>
      <w:r w:rsidR="00994951">
        <w:rPr>
          <w:rFonts w:ascii="Times New Roman" w:hAnsi="Times New Roman" w:cs="Times New Roman"/>
          <w:sz w:val="24"/>
          <w:szCs w:val="24"/>
        </w:rPr>
        <w:t>resource</w:t>
      </w:r>
      <w:r w:rsidR="00723500" w:rsidRPr="00723500">
        <w:rPr>
          <w:rFonts w:ascii="Times New Roman" w:hAnsi="Times New Roman" w:cs="Times New Roman"/>
          <w:sz w:val="24"/>
          <w:szCs w:val="24"/>
        </w:rPr>
        <w:t xml:space="preserve">, </w:t>
      </w:r>
      <w:r w:rsidR="00994951">
        <w:rPr>
          <w:rFonts w:ascii="Times New Roman" w:hAnsi="Times New Roman" w:cs="Times New Roman"/>
          <w:i/>
          <w:sz w:val="24"/>
          <w:szCs w:val="24"/>
        </w:rPr>
        <w:t>R</w:t>
      </w:r>
      <w:r w:rsidR="00723500" w:rsidRPr="00723500">
        <w:rPr>
          <w:rFonts w:ascii="Times New Roman" w:hAnsi="Times New Roman" w:cs="Times New Roman"/>
          <w:sz w:val="24"/>
          <w:szCs w:val="24"/>
        </w:rPr>
        <w:t xml:space="preserve">) </w:t>
      </w:r>
      <w:r w:rsidR="000E4124" w:rsidRPr="00723500">
        <w:rPr>
          <w:rFonts w:ascii="Times New Roman" w:hAnsi="Times New Roman" w:cs="Times New Roman"/>
          <w:sz w:val="24"/>
          <w:szCs w:val="24"/>
        </w:rPr>
        <w:t>dynamics</w:t>
      </w:r>
      <w:r w:rsidR="001F2B45">
        <w:rPr>
          <w:rFonts w:ascii="Times New Roman" w:hAnsi="Times New Roman" w:cs="Times New Roman"/>
          <w:sz w:val="24"/>
          <w:szCs w:val="24"/>
        </w:rPr>
        <w:t xml:space="preserve"> </w:t>
      </w:r>
      <w:r w:rsidR="000E4124">
        <w:rPr>
          <w:rFonts w:ascii="Times New Roman" w:hAnsi="Times New Roman" w:cs="Times New Roman"/>
          <w:sz w:val="24"/>
          <w:szCs w:val="24"/>
        </w:rPr>
        <w:t>ultimately rely</w:t>
      </w:r>
      <w:r w:rsidR="001F2B45">
        <w:rPr>
          <w:rFonts w:ascii="Times New Roman" w:hAnsi="Times New Roman" w:cs="Times New Roman"/>
          <w:sz w:val="24"/>
          <w:szCs w:val="24"/>
        </w:rPr>
        <w:t xml:space="preserve"> on two </w:t>
      </w:r>
      <w:r w:rsidR="00E91040">
        <w:rPr>
          <w:rFonts w:ascii="Times New Roman" w:hAnsi="Times New Roman" w:cs="Times New Roman"/>
          <w:sz w:val="24"/>
          <w:szCs w:val="24"/>
        </w:rPr>
        <w:t xml:space="preserve">linked </w:t>
      </w:r>
      <w:r w:rsidR="001F2B45">
        <w:rPr>
          <w:rFonts w:ascii="Times New Roman" w:hAnsi="Times New Roman" w:cs="Times New Roman"/>
          <w:sz w:val="24"/>
          <w:szCs w:val="24"/>
        </w:rPr>
        <w:t>equations</w:t>
      </w:r>
      <w:r w:rsidR="007F4675">
        <w:rPr>
          <w:rFonts w:ascii="Times New Roman" w:hAnsi="Times New Roman" w:cs="Times New Roman"/>
          <w:sz w:val="24"/>
          <w:szCs w:val="24"/>
        </w:rPr>
        <w:t xml:space="preserve">, </w:t>
      </w:r>
      <w:r w:rsidR="00994951">
        <w:rPr>
          <w:rFonts w:ascii="Times New Roman" w:hAnsi="Times New Roman" w:cs="Times New Roman"/>
          <w:sz w:val="24"/>
          <w:szCs w:val="24"/>
        </w:rPr>
        <w:t xml:space="preserve">based on </w:t>
      </w:r>
      <w:r w:rsidR="005F730C">
        <w:rPr>
          <w:rFonts w:ascii="Times New Roman" w:hAnsi="Times New Roman" w:cs="Times New Roman"/>
          <w:sz w:val="24"/>
          <w:szCs w:val="24"/>
        </w:rPr>
        <w:t>a</w:t>
      </w:r>
      <w:r w:rsidR="00994951">
        <w:rPr>
          <w:rFonts w:ascii="Times New Roman" w:hAnsi="Times New Roman" w:cs="Times New Roman"/>
          <w:sz w:val="24"/>
          <w:szCs w:val="24"/>
        </w:rPr>
        <w:t xml:space="preserve"> framework</w:t>
      </w:r>
      <w:r w:rsidR="005910A8">
        <w:rPr>
          <w:rFonts w:ascii="Times New Roman" w:hAnsi="Times New Roman" w:cs="Times New Roman"/>
          <w:sz w:val="24"/>
          <w:szCs w:val="24"/>
        </w:rPr>
        <w:t xml:space="preserve"> established </w:t>
      </w:r>
      <w:r w:rsidR="005F730C">
        <w:rPr>
          <w:rFonts w:ascii="Times New Roman" w:hAnsi="Times New Roman" w:cs="Times New Roman"/>
          <w:sz w:val="24"/>
          <w:szCs w:val="24"/>
        </w:rPr>
        <w:t xml:space="preserve">~100 years ago </w:t>
      </w:r>
      <w:r w:rsidR="005910A8">
        <w:rPr>
          <w:rFonts w:ascii="Times New Roman" w:hAnsi="Times New Roman" w:cs="Times New Roman"/>
          <w:sz w:val="24"/>
          <w:szCs w:val="24"/>
        </w:rPr>
        <w:t xml:space="preserve">by </w:t>
      </w:r>
      <w:proofErr w:type="spellStart"/>
      <w:r w:rsidR="001F2B45" w:rsidRPr="000E4B68">
        <w:rPr>
          <w:rFonts w:ascii="Times New Roman" w:hAnsi="Times New Roman" w:cs="Times New Roman"/>
          <w:sz w:val="24"/>
          <w:szCs w:val="24"/>
        </w:rPr>
        <w:t>Lotka</w:t>
      </w:r>
      <w:proofErr w:type="spellEnd"/>
      <w:r w:rsidR="005910A8">
        <w:rPr>
          <w:rFonts w:ascii="Times New Roman" w:hAnsi="Times New Roman" w:cs="Times New Roman"/>
          <w:sz w:val="24"/>
          <w:szCs w:val="24"/>
        </w:rPr>
        <w:t xml:space="preserve"> and </w:t>
      </w:r>
      <w:proofErr w:type="spellStart"/>
      <w:r w:rsidR="001F2B45" w:rsidRPr="000E4B68">
        <w:rPr>
          <w:rFonts w:ascii="Times New Roman" w:hAnsi="Times New Roman" w:cs="Times New Roman"/>
          <w:sz w:val="24"/>
          <w:szCs w:val="24"/>
        </w:rPr>
        <w:t>Volt</w:t>
      </w:r>
      <w:r w:rsidR="001F2B45">
        <w:rPr>
          <w:rFonts w:ascii="Times New Roman" w:hAnsi="Times New Roman" w:cs="Times New Roman"/>
          <w:sz w:val="24"/>
          <w:szCs w:val="24"/>
        </w:rPr>
        <w:t>e</w:t>
      </w:r>
      <w:r w:rsidR="001F2B45" w:rsidRPr="000E4B68">
        <w:rPr>
          <w:rFonts w:ascii="Times New Roman" w:hAnsi="Times New Roman" w:cs="Times New Roman"/>
          <w:sz w:val="24"/>
          <w:szCs w:val="24"/>
        </w:rPr>
        <w:t>rra</w:t>
      </w:r>
      <w:proofErr w:type="spellEnd"/>
      <w:r w:rsidR="007F4675">
        <w:rPr>
          <w:rFonts w:ascii="Times New Roman" w:hAnsi="Times New Roman" w:cs="Times New Roman"/>
          <w:sz w:val="24"/>
          <w:szCs w:val="24"/>
        </w:rPr>
        <w:t xml:space="preserve"> (</w:t>
      </w:r>
      <w:r w:rsidR="00F87423">
        <w:rPr>
          <w:rFonts w:ascii="Times New Roman" w:hAnsi="Times New Roman" w:cs="Times New Roman"/>
          <w:sz w:val="24"/>
          <w:szCs w:val="24"/>
        </w:rPr>
        <w:t xml:space="preserve">see </w:t>
      </w:r>
      <w:proofErr w:type="spellStart"/>
      <w:r w:rsidR="005910A8">
        <w:rPr>
          <w:rFonts w:ascii="Times New Roman" w:hAnsi="Times New Roman" w:cs="Times New Roman"/>
          <w:sz w:val="24"/>
          <w:szCs w:val="24"/>
        </w:rPr>
        <w:t>Turchin</w:t>
      </w:r>
      <w:proofErr w:type="spellEnd"/>
      <w:r w:rsidR="005910A8">
        <w:rPr>
          <w:rFonts w:ascii="Times New Roman" w:hAnsi="Times New Roman" w:cs="Times New Roman"/>
          <w:sz w:val="24"/>
          <w:szCs w:val="24"/>
        </w:rPr>
        <w:t xml:space="preserve"> 2003)</w:t>
      </w:r>
      <w:r w:rsidR="00BA70FA">
        <w:rPr>
          <w:rFonts w:ascii="Times New Roman" w:hAnsi="Times New Roman" w:cs="Times New Roman"/>
          <w:sz w:val="24"/>
          <w:szCs w:val="24"/>
        </w:rPr>
        <w:t xml:space="preserve">.  In this structure </w:t>
      </w:r>
      <w:r w:rsidR="000E4124">
        <w:rPr>
          <w:rFonts w:ascii="Times New Roman" w:hAnsi="Times New Roman" w:cs="Times New Roman"/>
          <w:sz w:val="24"/>
          <w:szCs w:val="24"/>
        </w:rPr>
        <w:t xml:space="preserve">prey </w:t>
      </w:r>
      <w:r w:rsidR="00356C1F">
        <w:rPr>
          <w:rFonts w:ascii="Times New Roman" w:hAnsi="Times New Roman" w:cs="Times New Roman"/>
          <w:sz w:val="24"/>
          <w:szCs w:val="24"/>
        </w:rPr>
        <w:t>population growth</w:t>
      </w:r>
      <w:r w:rsidR="0089319C">
        <w:rPr>
          <w:rFonts w:ascii="Times New Roman" w:hAnsi="Times New Roman" w:cs="Times New Roman"/>
          <w:sz w:val="24"/>
          <w:szCs w:val="24"/>
        </w:rPr>
        <w:t xml:space="preserve"> </w:t>
      </w:r>
      <w:r w:rsidR="00BA70FA">
        <w:rPr>
          <w:rFonts w:ascii="Times New Roman" w:hAnsi="Times New Roman" w:cs="Times New Roman"/>
          <w:sz w:val="24"/>
          <w:szCs w:val="24"/>
        </w:rPr>
        <w:t xml:space="preserve">(Eq. 1) </w:t>
      </w:r>
      <w:r w:rsidR="0089319C">
        <w:rPr>
          <w:rFonts w:ascii="Times New Roman" w:hAnsi="Times New Roman" w:cs="Times New Roman"/>
          <w:sz w:val="24"/>
          <w:szCs w:val="24"/>
        </w:rPr>
        <w:t xml:space="preserve">is determined by their </w:t>
      </w:r>
      <w:r w:rsidR="00DA3802">
        <w:rPr>
          <w:rFonts w:ascii="Times New Roman" w:hAnsi="Times New Roman" w:cs="Times New Roman"/>
          <w:sz w:val="24"/>
          <w:szCs w:val="24"/>
        </w:rPr>
        <w:t>prey-</w:t>
      </w:r>
      <w:r w:rsidR="00DA3802" w:rsidRPr="00467F42">
        <w:rPr>
          <w:rFonts w:ascii="Times New Roman" w:hAnsi="Times New Roman" w:cs="Times New Roman"/>
          <w:sz w:val="24"/>
          <w:szCs w:val="24"/>
        </w:rPr>
        <w:t xml:space="preserve">dependent </w:t>
      </w:r>
      <w:r w:rsidR="0089319C" w:rsidRPr="00467F42">
        <w:rPr>
          <w:rFonts w:ascii="Times New Roman" w:hAnsi="Times New Roman" w:cs="Times New Roman"/>
          <w:sz w:val="24"/>
          <w:szCs w:val="24"/>
        </w:rPr>
        <w:t>sp</w:t>
      </w:r>
      <w:r w:rsidR="001F2B45" w:rsidRPr="00467F42">
        <w:rPr>
          <w:rFonts w:ascii="Times New Roman" w:hAnsi="Times New Roman" w:cs="Times New Roman"/>
          <w:sz w:val="24"/>
          <w:szCs w:val="24"/>
        </w:rPr>
        <w:t xml:space="preserve">ecific growth </w:t>
      </w:r>
      <w:r w:rsidR="00F056C6" w:rsidRPr="00467F42">
        <w:rPr>
          <w:rFonts w:ascii="Times New Roman" w:hAnsi="Times New Roman" w:cs="Times New Roman"/>
          <w:sz w:val="24"/>
          <w:szCs w:val="24"/>
        </w:rPr>
        <w:t xml:space="preserve">rate </w:t>
      </w:r>
      <w:r w:rsidR="001F2B45" w:rsidRPr="00467F42">
        <w:rPr>
          <w:rFonts w:ascii="Times New Roman" w:hAnsi="Times New Roman" w:cs="Times New Roman"/>
          <w:sz w:val="24"/>
          <w:szCs w:val="24"/>
        </w:rPr>
        <w:t>(</w:t>
      </w:r>
      <w:r w:rsidR="001F2B45" w:rsidRPr="00467F42">
        <w:rPr>
          <w:rFonts w:ascii="Times New Roman" w:hAnsi="Times New Roman" w:cs="Times New Roman"/>
          <w:i/>
          <w:sz w:val="24"/>
          <w:szCs w:val="24"/>
        </w:rPr>
        <w:t>µ</w:t>
      </w:r>
      <w:r w:rsidR="001F2B45" w:rsidRPr="00467F42">
        <w:rPr>
          <w:rFonts w:ascii="Times New Roman" w:hAnsi="Times New Roman" w:cs="Times New Roman"/>
          <w:sz w:val="24"/>
          <w:szCs w:val="24"/>
        </w:rPr>
        <w:t>)</w:t>
      </w:r>
      <w:r w:rsidR="00ED2F46" w:rsidRPr="00467F42">
        <w:rPr>
          <w:rFonts w:ascii="Times New Roman" w:hAnsi="Times New Roman" w:cs="Times New Roman"/>
          <w:sz w:val="24"/>
          <w:szCs w:val="24"/>
        </w:rPr>
        <w:t>,</w:t>
      </w:r>
      <w:r w:rsidR="001F2B45" w:rsidRPr="00467F42">
        <w:rPr>
          <w:rFonts w:ascii="Times New Roman" w:hAnsi="Times New Roman" w:cs="Times New Roman"/>
          <w:sz w:val="24"/>
          <w:szCs w:val="24"/>
        </w:rPr>
        <w:t xml:space="preserve"> </w:t>
      </w:r>
      <w:r w:rsidR="0089319C" w:rsidRPr="00467F42">
        <w:rPr>
          <w:rFonts w:ascii="Times New Roman" w:hAnsi="Times New Roman" w:cs="Times New Roman"/>
          <w:sz w:val="24"/>
          <w:szCs w:val="24"/>
        </w:rPr>
        <w:t>and</w:t>
      </w:r>
      <w:r w:rsidR="00E91040" w:rsidRPr="00467F42">
        <w:rPr>
          <w:rFonts w:ascii="Times New Roman" w:hAnsi="Times New Roman" w:cs="Times New Roman"/>
          <w:sz w:val="24"/>
          <w:szCs w:val="24"/>
        </w:rPr>
        <w:t xml:space="preserve"> </w:t>
      </w:r>
      <w:r w:rsidR="00ED2F46" w:rsidRPr="00467F42">
        <w:rPr>
          <w:rFonts w:ascii="Times New Roman" w:hAnsi="Times New Roman" w:cs="Times New Roman"/>
          <w:sz w:val="24"/>
          <w:szCs w:val="24"/>
        </w:rPr>
        <w:t xml:space="preserve">prey </w:t>
      </w:r>
      <w:r w:rsidR="0089319C" w:rsidRPr="00467F42">
        <w:rPr>
          <w:rFonts w:ascii="Times New Roman" w:hAnsi="Times New Roman" w:cs="Times New Roman"/>
          <w:sz w:val="24"/>
          <w:szCs w:val="24"/>
        </w:rPr>
        <w:t>loss</w:t>
      </w:r>
      <w:r w:rsidR="006D3EFB" w:rsidRPr="00467F42">
        <w:rPr>
          <w:rFonts w:ascii="Times New Roman" w:hAnsi="Times New Roman" w:cs="Times New Roman"/>
          <w:sz w:val="24"/>
          <w:szCs w:val="24"/>
        </w:rPr>
        <w:t xml:space="preserve"> occurs </w:t>
      </w:r>
      <w:r w:rsidR="00E91040" w:rsidRPr="00467F42">
        <w:rPr>
          <w:rFonts w:ascii="Times New Roman" w:hAnsi="Times New Roman" w:cs="Times New Roman"/>
          <w:sz w:val="24"/>
          <w:szCs w:val="24"/>
        </w:rPr>
        <w:t>when they are</w:t>
      </w:r>
      <w:r w:rsidR="006D3EFB" w:rsidRPr="00467F42">
        <w:rPr>
          <w:rFonts w:ascii="Times New Roman" w:hAnsi="Times New Roman" w:cs="Times New Roman"/>
          <w:sz w:val="24"/>
          <w:szCs w:val="24"/>
        </w:rPr>
        <w:t xml:space="preserve"> </w:t>
      </w:r>
      <w:r w:rsidR="0089319C" w:rsidRPr="00467F42">
        <w:rPr>
          <w:rFonts w:ascii="Times New Roman" w:hAnsi="Times New Roman" w:cs="Times New Roman"/>
          <w:sz w:val="24"/>
          <w:szCs w:val="24"/>
        </w:rPr>
        <w:t>consum</w:t>
      </w:r>
      <w:r w:rsidR="00E91040" w:rsidRPr="00467F42">
        <w:rPr>
          <w:rFonts w:ascii="Times New Roman" w:hAnsi="Times New Roman" w:cs="Times New Roman"/>
          <w:sz w:val="24"/>
          <w:szCs w:val="24"/>
        </w:rPr>
        <w:t>ed</w:t>
      </w:r>
      <w:r w:rsidR="0089319C" w:rsidRPr="00467F42">
        <w:rPr>
          <w:rFonts w:ascii="Times New Roman" w:hAnsi="Times New Roman" w:cs="Times New Roman"/>
          <w:sz w:val="24"/>
          <w:szCs w:val="24"/>
        </w:rPr>
        <w:t xml:space="preserve"> </w:t>
      </w:r>
      <w:r w:rsidR="00C43115" w:rsidRPr="00467F42">
        <w:rPr>
          <w:rFonts w:ascii="Times New Roman" w:hAnsi="Times New Roman" w:cs="Times New Roman"/>
          <w:sz w:val="24"/>
          <w:szCs w:val="24"/>
        </w:rPr>
        <w:t xml:space="preserve">by </w:t>
      </w:r>
      <w:r w:rsidR="006D3EFB" w:rsidRPr="00467F42">
        <w:rPr>
          <w:rFonts w:ascii="Times New Roman" w:hAnsi="Times New Roman" w:cs="Times New Roman"/>
          <w:sz w:val="24"/>
          <w:szCs w:val="24"/>
        </w:rPr>
        <w:t xml:space="preserve">the </w:t>
      </w:r>
      <w:r w:rsidR="001F2B45" w:rsidRPr="00467F42">
        <w:rPr>
          <w:rFonts w:ascii="Times New Roman" w:hAnsi="Times New Roman" w:cs="Times New Roman"/>
          <w:sz w:val="24"/>
          <w:szCs w:val="24"/>
        </w:rPr>
        <w:t>predator</w:t>
      </w:r>
      <w:r w:rsidR="00EB4D81">
        <w:rPr>
          <w:rFonts w:ascii="Times New Roman" w:hAnsi="Times New Roman" w:cs="Times New Roman"/>
          <w:sz w:val="24"/>
          <w:szCs w:val="24"/>
        </w:rPr>
        <w:t>.  O</w:t>
      </w:r>
      <w:r w:rsidR="00DA3802" w:rsidRPr="00467F42">
        <w:rPr>
          <w:rFonts w:ascii="Times New Roman" w:hAnsi="Times New Roman" w:cs="Times New Roman"/>
          <w:sz w:val="24"/>
          <w:szCs w:val="24"/>
        </w:rPr>
        <w:t xml:space="preserve">nly the </w:t>
      </w:r>
      <w:r w:rsidR="0089319C" w:rsidRPr="00467F42">
        <w:rPr>
          <w:rFonts w:ascii="Times New Roman" w:hAnsi="Times New Roman" w:cs="Times New Roman"/>
          <w:sz w:val="24"/>
          <w:szCs w:val="24"/>
        </w:rPr>
        <w:t>ingestion</w:t>
      </w:r>
      <w:r w:rsidR="001F2B45" w:rsidRPr="00467F42">
        <w:rPr>
          <w:rFonts w:ascii="Times New Roman" w:hAnsi="Times New Roman" w:cs="Times New Roman"/>
          <w:sz w:val="24"/>
          <w:szCs w:val="24"/>
        </w:rPr>
        <w:t xml:space="preserve"> rate</w:t>
      </w:r>
      <w:r w:rsidR="0089319C" w:rsidRPr="00467F42">
        <w:rPr>
          <w:rFonts w:ascii="Times New Roman" w:hAnsi="Times New Roman" w:cs="Times New Roman"/>
          <w:sz w:val="24"/>
          <w:szCs w:val="24"/>
        </w:rPr>
        <w:t xml:space="preserve"> </w:t>
      </w:r>
      <w:r w:rsidR="00E7295F" w:rsidRPr="00467F42">
        <w:rPr>
          <w:rFonts w:ascii="Times New Roman" w:hAnsi="Times New Roman" w:cs="Times New Roman"/>
          <w:sz w:val="24"/>
          <w:szCs w:val="24"/>
        </w:rPr>
        <w:t>(</w:t>
      </w:r>
      <w:r w:rsidR="00E7295F" w:rsidRPr="00467F42">
        <w:rPr>
          <w:rFonts w:ascii="Times New Roman" w:hAnsi="Times New Roman" w:cs="Times New Roman"/>
          <w:i/>
          <w:sz w:val="24"/>
          <w:szCs w:val="24"/>
        </w:rPr>
        <w:t>I</w:t>
      </w:r>
      <w:r w:rsidR="00E7295F" w:rsidRPr="00467F42">
        <w:rPr>
          <w:rFonts w:ascii="Times New Roman" w:hAnsi="Times New Roman" w:cs="Times New Roman"/>
          <w:sz w:val="24"/>
          <w:szCs w:val="24"/>
        </w:rPr>
        <w:t xml:space="preserve">) </w:t>
      </w:r>
      <w:r w:rsidR="0089319C" w:rsidRPr="00467F42">
        <w:rPr>
          <w:rFonts w:ascii="Times New Roman" w:hAnsi="Times New Roman" w:cs="Times New Roman"/>
          <w:sz w:val="24"/>
          <w:szCs w:val="24"/>
        </w:rPr>
        <w:t>is prey</w:t>
      </w:r>
      <w:r w:rsidR="000F6B69" w:rsidRPr="00467F42">
        <w:rPr>
          <w:rFonts w:ascii="Times New Roman" w:hAnsi="Times New Roman" w:cs="Times New Roman"/>
          <w:sz w:val="24"/>
          <w:szCs w:val="24"/>
        </w:rPr>
        <w:t>-</w:t>
      </w:r>
      <w:r w:rsidR="0089319C" w:rsidRPr="00467F42">
        <w:rPr>
          <w:rFonts w:ascii="Times New Roman" w:hAnsi="Times New Roman" w:cs="Times New Roman"/>
          <w:sz w:val="24"/>
          <w:szCs w:val="24"/>
        </w:rPr>
        <w:t>dependent</w:t>
      </w:r>
      <w:r w:rsidR="00E91040" w:rsidRPr="00467F42">
        <w:rPr>
          <w:rFonts w:ascii="Times New Roman" w:hAnsi="Times New Roman" w:cs="Times New Roman"/>
          <w:sz w:val="24"/>
          <w:szCs w:val="24"/>
        </w:rPr>
        <w:t>;</w:t>
      </w:r>
      <w:r w:rsidR="0089319C" w:rsidRPr="00467F42">
        <w:rPr>
          <w:rFonts w:ascii="Times New Roman" w:hAnsi="Times New Roman" w:cs="Times New Roman"/>
          <w:sz w:val="24"/>
          <w:szCs w:val="24"/>
        </w:rPr>
        <w:t xml:space="preserve"> </w:t>
      </w:r>
      <w:r w:rsidR="001F2B45" w:rsidRPr="00467F42">
        <w:rPr>
          <w:rFonts w:ascii="Times New Roman" w:hAnsi="Times New Roman" w:cs="Times New Roman"/>
          <w:sz w:val="24"/>
          <w:szCs w:val="24"/>
        </w:rPr>
        <w:t>i.e., the f</w:t>
      </w:r>
      <w:r w:rsidR="0089319C" w:rsidRPr="00467F42">
        <w:rPr>
          <w:rFonts w:ascii="Times New Roman" w:hAnsi="Times New Roman" w:cs="Times New Roman"/>
          <w:sz w:val="24"/>
          <w:szCs w:val="24"/>
        </w:rPr>
        <w:t>unctional response</w:t>
      </w:r>
      <w:r w:rsidR="00E91040" w:rsidRPr="00467F42">
        <w:rPr>
          <w:rFonts w:ascii="Times New Roman" w:hAnsi="Times New Roman" w:cs="Times New Roman"/>
          <w:sz w:val="24"/>
          <w:szCs w:val="24"/>
        </w:rPr>
        <w:t>,</w:t>
      </w:r>
      <w:r w:rsidR="00E91040" w:rsidRPr="00467F42">
        <w:rPr>
          <w:rFonts w:ascii="Times New Roman" w:hAnsi="Times New Roman" w:cs="Times New Roman"/>
          <w:i/>
          <w:sz w:val="24"/>
          <w:szCs w:val="24"/>
        </w:rPr>
        <w:t xml:space="preserve"> I</w:t>
      </w:r>
      <w:r w:rsidR="00E91040" w:rsidRPr="00467F42">
        <w:rPr>
          <w:rFonts w:ascii="Times New Roman" w:hAnsi="Times New Roman" w:cs="Times New Roman"/>
          <w:sz w:val="24"/>
          <w:szCs w:val="24"/>
        </w:rPr>
        <w:t xml:space="preserve"> = </w:t>
      </w:r>
      <w:proofErr w:type="spellStart"/>
      <w:r w:rsidR="00E91040" w:rsidRPr="00467F42">
        <w:rPr>
          <w:rFonts w:ascii="Times New Roman" w:hAnsi="Times New Roman" w:cs="Times New Roman"/>
          <w:i/>
          <w:sz w:val="24"/>
          <w:szCs w:val="24"/>
        </w:rPr>
        <w:t>f</w:t>
      </w:r>
      <w:r w:rsidR="00940329" w:rsidRPr="00467F42">
        <w:rPr>
          <w:rFonts w:ascii="Times New Roman" w:hAnsi="Times New Roman" w:cs="Times New Roman"/>
          <w:i/>
          <w:sz w:val="24"/>
          <w:szCs w:val="24"/>
          <w:vertAlign w:val="subscript"/>
        </w:rPr>
        <w:t>I</w:t>
      </w:r>
      <w:proofErr w:type="spellEnd"/>
      <w:r w:rsidR="00E91040" w:rsidRPr="00467F42">
        <w:rPr>
          <w:rFonts w:ascii="Times New Roman" w:hAnsi="Times New Roman" w:cs="Times New Roman"/>
          <w:sz w:val="24"/>
          <w:szCs w:val="24"/>
        </w:rPr>
        <w:t>(</w:t>
      </w:r>
      <w:r w:rsidR="00896945" w:rsidRPr="00467F42">
        <w:rPr>
          <w:rFonts w:ascii="Times New Roman" w:hAnsi="Times New Roman" w:cs="Times New Roman"/>
          <w:i/>
          <w:sz w:val="24"/>
          <w:szCs w:val="24"/>
        </w:rPr>
        <w:t>R</w:t>
      </w:r>
      <w:r w:rsidR="00E91040" w:rsidRPr="00467F42">
        <w:rPr>
          <w:rFonts w:ascii="Times New Roman" w:hAnsi="Times New Roman" w:cs="Times New Roman"/>
          <w:sz w:val="24"/>
          <w:szCs w:val="24"/>
        </w:rPr>
        <w:t>)</w:t>
      </w:r>
      <w:r w:rsidR="00AB6364" w:rsidRPr="00467F42">
        <w:rPr>
          <w:rFonts w:ascii="Times New Roman" w:hAnsi="Times New Roman" w:cs="Times New Roman"/>
          <w:sz w:val="24"/>
          <w:szCs w:val="24"/>
        </w:rPr>
        <w:t>.</w:t>
      </w:r>
      <w:r w:rsidR="00BC0081" w:rsidRPr="00467F42">
        <w:rPr>
          <w:rFonts w:ascii="Times New Roman" w:hAnsi="Times New Roman" w:cs="Times New Roman"/>
          <w:sz w:val="24"/>
          <w:szCs w:val="24"/>
        </w:rPr>
        <w:t xml:space="preserve">  Predator population growth (Eq. 2) is then determined </w:t>
      </w:r>
      <w:r w:rsidR="00994951" w:rsidRPr="00467F42">
        <w:rPr>
          <w:rFonts w:ascii="Times New Roman" w:hAnsi="Times New Roman" w:cs="Times New Roman"/>
          <w:sz w:val="24"/>
          <w:szCs w:val="24"/>
        </w:rPr>
        <w:t xml:space="preserve">by </w:t>
      </w:r>
      <w:r w:rsidR="00BC0081" w:rsidRPr="00467F42">
        <w:rPr>
          <w:rFonts w:ascii="Times New Roman" w:hAnsi="Times New Roman" w:cs="Times New Roman"/>
          <w:sz w:val="24"/>
          <w:szCs w:val="24"/>
        </w:rPr>
        <w:t>assuming that</w:t>
      </w:r>
      <w:r w:rsidR="007B44CF" w:rsidRPr="00467F42">
        <w:rPr>
          <w:rFonts w:ascii="Times New Roman" w:hAnsi="Times New Roman" w:cs="Times New Roman"/>
          <w:sz w:val="24"/>
          <w:szCs w:val="24"/>
        </w:rPr>
        <w:t xml:space="preserve"> the</w:t>
      </w:r>
      <w:r w:rsidR="005268E6">
        <w:rPr>
          <w:rFonts w:ascii="Times New Roman" w:hAnsi="Times New Roman" w:cs="Times New Roman"/>
          <w:sz w:val="24"/>
          <w:szCs w:val="24"/>
        </w:rPr>
        <w:t xml:space="preserve"> gross</w:t>
      </w:r>
      <w:r w:rsidR="007B44CF" w:rsidRPr="00467F42">
        <w:rPr>
          <w:rFonts w:ascii="Times New Roman" w:hAnsi="Times New Roman" w:cs="Times New Roman"/>
          <w:sz w:val="24"/>
          <w:szCs w:val="24"/>
        </w:rPr>
        <w:t xml:space="preserve"> increase (typically </w:t>
      </w:r>
      <w:r w:rsidR="00994951" w:rsidRPr="00467F42">
        <w:rPr>
          <w:rFonts w:ascii="Times New Roman" w:hAnsi="Times New Roman" w:cs="Times New Roman"/>
          <w:sz w:val="24"/>
          <w:szCs w:val="24"/>
        </w:rPr>
        <w:t>termed</w:t>
      </w:r>
      <w:r w:rsidR="007B44CF" w:rsidRPr="00467F42">
        <w:rPr>
          <w:rFonts w:ascii="Times New Roman" w:hAnsi="Times New Roman" w:cs="Times New Roman"/>
          <w:sz w:val="24"/>
          <w:szCs w:val="24"/>
        </w:rPr>
        <w:t xml:space="preserve"> </w:t>
      </w:r>
      <w:r w:rsidR="00994951" w:rsidRPr="00467F42">
        <w:rPr>
          <w:rFonts w:ascii="Times New Roman" w:hAnsi="Times New Roman" w:cs="Times New Roman"/>
          <w:sz w:val="24"/>
          <w:szCs w:val="24"/>
        </w:rPr>
        <w:t>“</w:t>
      </w:r>
      <w:r w:rsidR="007B44CF" w:rsidRPr="00467F42">
        <w:rPr>
          <w:rFonts w:ascii="Times New Roman" w:hAnsi="Times New Roman" w:cs="Times New Roman"/>
          <w:sz w:val="24"/>
          <w:szCs w:val="24"/>
        </w:rPr>
        <w:t>births</w:t>
      </w:r>
      <w:r w:rsidR="00994951" w:rsidRPr="00467F42">
        <w:rPr>
          <w:rFonts w:ascii="Times New Roman" w:hAnsi="Times New Roman" w:cs="Times New Roman"/>
          <w:sz w:val="24"/>
          <w:szCs w:val="24"/>
        </w:rPr>
        <w:t>”</w:t>
      </w:r>
      <w:r w:rsidR="007B44CF" w:rsidRPr="00467F42">
        <w:rPr>
          <w:rFonts w:ascii="Times New Roman" w:hAnsi="Times New Roman" w:cs="Times New Roman"/>
          <w:sz w:val="24"/>
          <w:szCs w:val="24"/>
        </w:rPr>
        <w:t xml:space="preserve">, </w:t>
      </w:r>
      <w:r w:rsidR="007B44CF" w:rsidRPr="00467F42">
        <w:rPr>
          <w:rFonts w:ascii="Times New Roman" w:hAnsi="Times New Roman" w:cs="Times New Roman"/>
          <w:i/>
          <w:sz w:val="24"/>
          <w:szCs w:val="24"/>
        </w:rPr>
        <w:t>b</w:t>
      </w:r>
      <w:r w:rsidR="007B44CF" w:rsidRPr="00467F42">
        <w:rPr>
          <w:rFonts w:ascii="Times New Roman" w:hAnsi="Times New Roman" w:cs="Times New Roman"/>
          <w:sz w:val="24"/>
          <w:szCs w:val="24"/>
        </w:rPr>
        <w:t xml:space="preserve">) is </w:t>
      </w:r>
      <w:r w:rsidR="00BC0081" w:rsidRPr="00467F42">
        <w:rPr>
          <w:rFonts w:ascii="Times New Roman" w:hAnsi="Times New Roman" w:cs="Times New Roman"/>
          <w:sz w:val="24"/>
          <w:szCs w:val="24"/>
        </w:rPr>
        <w:t xml:space="preserve">a </w:t>
      </w:r>
      <w:r w:rsidR="00DA3802" w:rsidRPr="00467F42">
        <w:rPr>
          <w:rFonts w:ascii="Times New Roman" w:hAnsi="Times New Roman" w:cs="Times New Roman"/>
          <w:sz w:val="24"/>
          <w:szCs w:val="24"/>
        </w:rPr>
        <w:t xml:space="preserve">fixed </w:t>
      </w:r>
      <w:r w:rsidR="00BC0081" w:rsidRPr="00467F42">
        <w:rPr>
          <w:rFonts w:ascii="Times New Roman" w:hAnsi="Times New Roman" w:cs="Times New Roman"/>
          <w:sz w:val="24"/>
          <w:szCs w:val="24"/>
        </w:rPr>
        <w:t>proportion (</w:t>
      </w:r>
      <w:r w:rsidR="00BC0081" w:rsidRPr="00467F42">
        <w:rPr>
          <w:rFonts w:ascii="Times New Roman" w:hAnsi="Times New Roman" w:cs="Times New Roman"/>
          <w:i/>
          <w:sz w:val="24"/>
          <w:szCs w:val="24"/>
        </w:rPr>
        <w:t>e</w:t>
      </w:r>
      <w:r w:rsidR="00BC0081" w:rsidRPr="00467F42">
        <w:rPr>
          <w:rFonts w:ascii="Times New Roman" w:hAnsi="Times New Roman" w:cs="Times New Roman"/>
          <w:sz w:val="24"/>
          <w:szCs w:val="24"/>
        </w:rPr>
        <w:t xml:space="preserve">) of the ingested prey, and loss </w:t>
      </w:r>
      <w:r w:rsidR="007B44CF" w:rsidRPr="00467F42">
        <w:rPr>
          <w:rFonts w:ascii="Times New Roman" w:hAnsi="Times New Roman" w:cs="Times New Roman"/>
          <w:sz w:val="24"/>
          <w:szCs w:val="24"/>
        </w:rPr>
        <w:t xml:space="preserve">of predators </w:t>
      </w:r>
      <w:r w:rsidR="00BC0081" w:rsidRPr="00467F42">
        <w:rPr>
          <w:rFonts w:ascii="Times New Roman" w:hAnsi="Times New Roman" w:cs="Times New Roman"/>
          <w:sz w:val="24"/>
          <w:szCs w:val="24"/>
        </w:rPr>
        <w:t>is by</w:t>
      </w:r>
      <w:r w:rsidR="00BE5AC4" w:rsidRPr="00467F42">
        <w:rPr>
          <w:rFonts w:ascii="Times New Roman" w:hAnsi="Times New Roman" w:cs="Times New Roman"/>
          <w:sz w:val="24"/>
          <w:szCs w:val="24"/>
        </w:rPr>
        <w:t xml:space="preserve"> prey-</w:t>
      </w:r>
      <w:r w:rsidR="00DA3802" w:rsidRPr="00467F42">
        <w:rPr>
          <w:rFonts w:ascii="Times New Roman" w:hAnsi="Times New Roman" w:cs="Times New Roman"/>
          <w:sz w:val="24"/>
          <w:szCs w:val="24"/>
        </w:rPr>
        <w:t>independent</w:t>
      </w:r>
      <w:r w:rsidR="00BC0081" w:rsidRPr="00467F42">
        <w:rPr>
          <w:rFonts w:ascii="Times New Roman" w:hAnsi="Times New Roman" w:cs="Times New Roman"/>
          <w:sz w:val="24"/>
          <w:szCs w:val="24"/>
        </w:rPr>
        <w:t xml:space="preserve"> deaths (</w:t>
      </w:r>
      <w:r w:rsidR="00BC0081" w:rsidRPr="00467F42">
        <w:rPr>
          <w:rFonts w:ascii="Times New Roman" w:hAnsi="Times New Roman" w:cs="Times New Roman"/>
          <w:i/>
          <w:sz w:val="24"/>
          <w:szCs w:val="24"/>
        </w:rPr>
        <w:t>d</w:t>
      </w:r>
      <w:r w:rsidR="00BC0081" w:rsidRPr="00467F42">
        <w:rPr>
          <w:rFonts w:ascii="Times New Roman" w:hAnsi="Times New Roman" w:cs="Times New Roman"/>
          <w:sz w:val="24"/>
          <w:szCs w:val="24"/>
        </w:rPr>
        <w:t>)</w:t>
      </w:r>
      <w:r w:rsidR="00B17AA5" w:rsidRPr="00467F42">
        <w:rPr>
          <w:rFonts w:ascii="Times New Roman" w:hAnsi="Times New Roman" w:cs="Times New Roman"/>
          <w:sz w:val="24"/>
          <w:szCs w:val="24"/>
        </w:rPr>
        <w:t>.</w:t>
      </w:r>
    </w:p>
    <w:p w14:paraId="10A2CF8A" w14:textId="41B36C53" w:rsidR="00C87D01" w:rsidRPr="00C87D01" w:rsidRDefault="00217A40" w:rsidP="00C87D01">
      <w:pPr>
        <w:spacing w:after="0" w:line="480" w:lineRule="auto"/>
        <w:jc w:val="right"/>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dR</m:t>
            </m:r>
          </m:num>
          <m:den>
            <m:r>
              <w:rPr>
                <w:rFonts w:ascii="Cambria Math" w:hAnsi="Cambria Math" w:cs="Times New Roman"/>
                <w:sz w:val="24"/>
                <w:szCs w:val="24"/>
              </w:rPr>
              <m:t>dt</m:t>
            </m:r>
          </m:den>
        </m:f>
        <m:r>
          <w:rPr>
            <w:rFonts w:ascii="Cambria Math" w:hAnsi="Cambria Math" w:cs="Times New Roman"/>
            <w:sz w:val="24"/>
            <w:szCs w:val="24"/>
          </w:rPr>
          <m:t>=μR-</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(R)C</m:t>
        </m:r>
      </m:oMath>
      <w:r w:rsidR="00C87D01">
        <w:rPr>
          <w:rFonts w:ascii="Times New Roman" w:hAnsi="Times New Roman" w:cs="Times New Roman"/>
          <w:sz w:val="24"/>
          <w:szCs w:val="24"/>
        </w:rPr>
        <w:tab/>
      </w:r>
      <w:r w:rsidR="00C87D01">
        <w:rPr>
          <w:rFonts w:ascii="Times New Roman" w:hAnsi="Times New Roman" w:cs="Times New Roman"/>
          <w:sz w:val="24"/>
          <w:szCs w:val="24"/>
        </w:rPr>
        <w:tab/>
      </w:r>
      <w:r w:rsidR="00C87D01">
        <w:rPr>
          <w:rFonts w:ascii="Times New Roman" w:hAnsi="Times New Roman" w:cs="Times New Roman"/>
          <w:sz w:val="24"/>
          <w:szCs w:val="24"/>
        </w:rPr>
        <w:tab/>
      </w:r>
      <w:r w:rsidR="00C87D01">
        <w:rPr>
          <w:rFonts w:ascii="Times New Roman" w:hAnsi="Times New Roman" w:cs="Times New Roman"/>
          <w:sz w:val="24"/>
          <w:szCs w:val="24"/>
        </w:rPr>
        <w:tab/>
      </w:r>
      <w:r w:rsidR="00C87D01">
        <w:rPr>
          <w:rFonts w:ascii="Times New Roman" w:hAnsi="Times New Roman" w:cs="Times New Roman"/>
          <w:sz w:val="24"/>
          <w:szCs w:val="24"/>
        </w:rPr>
        <w:tab/>
      </w:r>
      <w:r w:rsidR="00C87D01">
        <w:rPr>
          <w:rFonts w:ascii="Times New Roman" w:hAnsi="Times New Roman" w:cs="Times New Roman"/>
          <w:sz w:val="24"/>
          <w:szCs w:val="24"/>
        </w:rPr>
        <w:tab/>
        <w:t>(1)</w:t>
      </w:r>
    </w:p>
    <w:p w14:paraId="7FA9ED05" w14:textId="68B672FB" w:rsidR="00BC0081" w:rsidRDefault="00217A40" w:rsidP="00C87D01">
      <w:pPr>
        <w:spacing w:after="0" w:line="480" w:lineRule="auto"/>
        <w:jc w:val="right"/>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dt</m:t>
            </m:r>
          </m:den>
        </m:f>
        <m:r>
          <w:rPr>
            <w:rFonts w:ascii="Cambria Math" w:hAnsi="Cambria Math" w:cs="Times New Roman"/>
            <w:sz w:val="24"/>
            <w:szCs w:val="24"/>
          </w:rPr>
          <m:t>=C[e</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(R)-d]</m:t>
        </m:r>
      </m:oMath>
      <w:r w:rsidR="00C87D01">
        <w:rPr>
          <w:rFonts w:ascii="Times New Roman" w:hAnsi="Times New Roman" w:cs="Times New Roman"/>
          <w:sz w:val="24"/>
          <w:szCs w:val="24"/>
        </w:rPr>
        <w:tab/>
      </w:r>
      <w:r w:rsidR="00CC6264">
        <w:rPr>
          <w:rFonts w:ascii="Times New Roman" w:hAnsi="Times New Roman" w:cs="Times New Roman"/>
          <w:sz w:val="24"/>
          <w:szCs w:val="24"/>
        </w:rPr>
        <w:tab/>
      </w:r>
      <w:r w:rsidR="00C87D01" w:rsidRPr="00C87D01">
        <w:rPr>
          <w:rFonts w:ascii="Times New Roman" w:hAnsi="Times New Roman" w:cs="Times New Roman"/>
          <w:sz w:val="24"/>
          <w:szCs w:val="24"/>
        </w:rPr>
        <w:tab/>
      </w:r>
      <w:r w:rsidR="00C87D01" w:rsidRPr="00C87D01">
        <w:rPr>
          <w:rFonts w:ascii="Times New Roman" w:hAnsi="Times New Roman" w:cs="Times New Roman"/>
          <w:sz w:val="24"/>
          <w:szCs w:val="24"/>
        </w:rPr>
        <w:tab/>
      </w:r>
      <w:r w:rsidR="00C87D01" w:rsidRPr="00C87D01">
        <w:rPr>
          <w:rFonts w:ascii="Times New Roman" w:hAnsi="Times New Roman" w:cs="Times New Roman"/>
          <w:sz w:val="24"/>
          <w:szCs w:val="24"/>
        </w:rPr>
        <w:tab/>
      </w:r>
      <w:r w:rsidR="00C87D01" w:rsidRPr="00C87D01">
        <w:rPr>
          <w:rFonts w:ascii="Times New Roman" w:hAnsi="Times New Roman" w:cs="Times New Roman"/>
          <w:sz w:val="24"/>
          <w:szCs w:val="24"/>
        </w:rPr>
        <w:tab/>
      </w:r>
      <w:r w:rsidR="00BC0081" w:rsidRPr="00C87D01">
        <w:rPr>
          <w:rFonts w:ascii="Times New Roman" w:hAnsi="Times New Roman" w:cs="Times New Roman"/>
          <w:sz w:val="24"/>
          <w:szCs w:val="24"/>
        </w:rPr>
        <w:t>(2)</w:t>
      </w:r>
    </w:p>
    <w:p w14:paraId="174021F8" w14:textId="4D692617" w:rsidR="007F4675" w:rsidRDefault="00EB4D81" w:rsidP="00AD6034">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Therefore</w:t>
      </w:r>
      <w:r w:rsidR="00BC0081">
        <w:rPr>
          <w:rFonts w:ascii="Times New Roman" w:hAnsi="Times New Roman" w:cs="Times New Roman"/>
          <w:sz w:val="24"/>
          <w:szCs w:val="24"/>
        </w:rPr>
        <w:t>, i</w:t>
      </w:r>
      <w:r w:rsidR="00392A01">
        <w:rPr>
          <w:rFonts w:ascii="Times New Roman" w:hAnsi="Times New Roman" w:cs="Times New Roman"/>
          <w:sz w:val="24"/>
          <w:szCs w:val="24"/>
        </w:rPr>
        <w:t xml:space="preserve">n the </w:t>
      </w:r>
      <w:r w:rsidR="00366152">
        <w:rPr>
          <w:rFonts w:ascii="Times New Roman" w:hAnsi="Times New Roman" w:cs="Times New Roman"/>
          <w:sz w:val="24"/>
          <w:szCs w:val="24"/>
        </w:rPr>
        <w:t>classical</w:t>
      </w:r>
      <w:r w:rsidR="00400853">
        <w:rPr>
          <w:rFonts w:ascii="Times New Roman" w:hAnsi="Times New Roman" w:cs="Times New Roman"/>
          <w:sz w:val="24"/>
          <w:szCs w:val="24"/>
        </w:rPr>
        <w:t xml:space="preserve"> </w:t>
      </w:r>
      <w:r w:rsidR="007B44CF">
        <w:rPr>
          <w:rFonts w:ascii="Times New Roman" w:hAnsi="Times New Roman" w:cs="Times New Roman"/>
          <w:sz w:val="24"/>
          <w:szCs w:val="24"/>
        </w:rPr>
        <w:t>framework</w:t>
      </w:r>
      <w:r w:rsidR="00392A01">
        <w:rPr>
          <w:rFonts w:ascii="Times New Roman" w:hAnsi="Times New Roman" w:cs="Times New Roman"/>
          <w:sz w:val="24"/>
          <w:szCs w:val="24"/>
        </w:rPr>
        <w:t>, p</w:t>
      </w:r>
      <w:r w:rsidR="00356C1F">
        <w:rPr>
          <w:rFonts w:ascii="Times New Roman" w:hAnsi="Times New Roman" w:cs="Times New Roman"/>
          <w:sz w:val="24"/>
          <w:szCs w:val="24"/>
        </w:rPr>
        <w:t xml:space="preserve">redator </w:t>
      </w:r>
      <w:r w:rsidR="00BC0081" w:rsidRPr="00BC0081">
        <w:rPr>
          <w:rFonts w:ascii="Times New Roman" w:hAnsi="Times New Roman" w:cs="Times New Roman"/>
          <w:i/>
          <w:sz w:val="24"/>
          <w:szCs w:val="24"/>
        </w:rPr>
        <w:t>per capita</w:t>
      </w:r>
      <w:r w:rsidR="00356C1F">
        <w:rPr>
          <w:rFonts w:ascii="Times New Roman" w:hAnsi="Times New Roman" w:cs="Times New Roman"/>
          <w:sz w:val="24"/>
          <w:szCs w:val="24"/>
        </w:rPr>
        <w:t xml:space="preserve"> growth </w:t>
      </w:r>
      <w:r w:rsidR="00BC0081">
        <w:rPr>
          <w:rFonts w:ascii="Times New Roman" w:hAnsi="Times New Roman" w:cs="Times New Roman"/>
          <w:sz w:val="24"/>
          <w:szCs w:val="24"/>
        </w:rPr>
        <w:t xml:space="preserve">rate </w:t>
      </w:r>
      <w:r w:rsidR="001548A5">
        <w:rPr>
          <w:rFonts w:ascii="Times New Roman" w:hAnsi="Times New Roman" w:cs="Times New Roman"/>
          <w:sz w:val="24"/>
          <w:szCs w:val="24"/>
        </w:rPr>
        <w:t>(</w:t>
      </w:r>
      <w:r w:rsidR="0096456A" w:rsidRPr="0096456A">
        <w:rPr>
          <w:rFonts w:ascii="Times New Roman" w:hAnsi="Times New Roman" w:cs="Times New Roman"/>
          <w:i/>
          <w:sz w:val="24"/>
          <w:szCs w:val="24"/>
        </w:rPr>
        <w:t>r</w:t>
      </w:r>
      <w:r w:rsidR="0096456A">
        <w:rPr>
          <w:rFonts w:ascii="Times New Roman" w:hAnsi="Times New Roman" w:cs="Times New Roman"/>
          <w:sz w:val="24"/>
          <w:szCs w:val="24"/>
        </w:rPr>
        <w:t xml:space="preserve">, </w:t>
      </w:r>
      <w:r w:rsidR="00940329">
        <w:rPr>
          <w:rFonts w:ascii="Times New Roman" w:hAnsi="Times New Roman" w:cs="Times New Roman"/>
          <w:sz w:val="24"/>
          <w:szCs w:val="24"/>
        </w:rPr>
        <w:t xml:space="preserve">Eq. </w:t>
      </w:r>
      <w:r w:rsidR="00BC0081">
        <w:rPr>
          <w:rFonts w:ascii="Times New Roman" w:hAnsi="Times New Roman" w:cs="Times New Roman"/>
          <w:sz w:val="24"/>
          <w:szCs w:val="24"/>
        </w:rPr>
        <w:t>3</w:t>
      </w:r>
      <w:r w:rsidR="00940329">
        <w:rPr>
          <w:rFonts w:ascii="Times New Roman" w:hAnsi="Times New Roman" w:cs="Times New Roman"/>
          <w:sz w:val="24"/>
          <w:szCs w:val="24"/>
        </w:rPr>
        <w:t>a), which ultimately depend</w:t>
      </w:r>
      <w:r w:rsidR="008D4ACF">
        <w:rPr>
          <w:rFonts w:ascii="Times New Roman" w:hAnsi="Times New Roman" w:cs="Times New Roman"/>
          <w:sz w:val="24"/>
          <w:szCs w:val="24"/>
        </w:rPr>
        <w:t>s</w:t>
      </w:r>
      <w:r w:rsidR="00940329">
        <w:rPr>
          <w:rFonts w:ascii="Times New Roman" w:hAnsi="Times New Roman" w:cs="Times New Roman"/>
          <w:sz w:val="24"/>
          <w:szCs w:val="24"/>
        </w:rPr>
        <w:t xml:space="preserve"> on the predator’s birth </w:t>
      </w:r>
      <w:r w:rsidR="00994951">
        <w:rPr>
          <w:rFonts w:ascii="Times New Roman" w:hAnsi="Times New Roman" w:cs="Times New Roman"/>
          <w:sz w:val="24"/>
          <w:szCs w:val="24"/>
        </w:rPr>
        <w:t>(</w:t>
      </w:r>
      <w:r w:rsidR="00994951" w:rsidRPr="00994951">
        <w:rPr>
          <w:rFonts w:ascii="Times New Roman" w:hAnsi="Times New Roman" w:cs="Times New Roman"/>
          <w:i/>
          <w:sz w:val="24"/>
          <w:szCs w:val="24"/>
        </w:rPr>
        <w:t>b</w:t>
      </w:r>
      <w:r w:rsidR="00994951">
        <w:rPr>
          <w:rFonts w:ascii="Times New Roman" w:hAnsi="Times New Roman" w:cs="Times New Roman"/>
          <w:sz w:val="24"/>
          <w:szCs w:val="24"/>
        </w:rPr>
        <w:t xml:space="preserve">) </w:t>
      </w:r>
      <w:r w:rsidR="00940329">
        <w:rPr>
          <w:rFonts w:ascii="Times New Roman" w:hAnsi="Times New Roman" w:cs="Times New Roman"/>
          <w:sz w:val="24"/>
          <w:szCs w:val="24"/>
        </w:rPr>
        <w:t xml:space="preserve">and death </w:t>
      </w:r>
      <w:r w:rsidR="0053115B">
        <w:rPr>
          <w:rFonts w:ascii="Times New Roman" w:hAnsi="Times New Roman" w:cs="Times New Roman"/>
          <w:sz w:val="24"/>
          <w:szCs w:val="24"/>
        </w:rPr>
        <w:t>(</w:t>
      </w:r>
      <w:r w:rsidR="0053115B" w:rsidRPr="00994951">
        <w:rPr>
          <w:rFonts w:ascii="Times New Roman" w:hAnsi="Times New Roman" w:cs="Times New Roman"/>
          <w:i/>
          <w:sz w:val="24"/>
          <w:szCs w:val="24"/>
        </w:rPr>
        <w:t>d</w:t>
      </w:r>
      <w:r w:rsidR="0053115B">
        <w:rPr>
          <w:rFonts w:ascii="Times New Roman" w:hAnsi="Times New Roman" w:cs="Times New Roman"/>
          <w:sz w:val="24"/>
          <w:szCs w:val="24"/>
        </w:rPr>
        <w:t xml:space="preserve">) </w:t>
      </w:r>
      <w:r w:rsidR="00940329">
        <w:rPr>
          <w:rFonts w:ascii="Times New Roman" w:hAnsi="Times New Roman" w:cs="Times New Roman"/>
          <w:sz w:val="24"/>
          <w:szCs w:val="24"/>
        </w:rPr>
        <w:t xml:space="preserve">rates, </w:t>
      </w:r>
      <w:r w:rsidR="00356C1F">
        <w:rPr>
          <w:rFonts w:ascii="Times New Roman" w:hAnsi="Times New Roman" w:cs="Times New Roman"/>
          <w:sz w:val="24"/>
          <w:szCs w:val="24"/>
        </w:rPr>
        <w:t xml:space="preserve">is </w:t>
      </w:r>
      <w:r w:rsidR="00940329">
        <w:rPr>
          <w:rFonts w:ascii="Times New Roman" w:hAnsi="Times New Roman" w:cs="Times New Roman"/>
          <w:sz w:val="24"/>
          <w:szCs w:val="24"/>
        </w:rPr>
        <w:t>obtained indirectly</w:t>
      </w:r>
      <w:r w:rsidR="001548A5">
        <w:rPr>
          <w:rFonts w:ascii="Times New Roman" w:hAnsi="Times New Roman" w:cs="Times New Roman"/>
          <w:sz w:val="24"/>
          <w:szCs w:val="24"/>
        </w:rPr>
        <w:t xml:space="preserve"> through the predator’s ingestion </w:t>
      </w:r>
      <w:r w:rsidR="001548A5" w:rsidRPr="00467F42">
        <w:rPr>
          <w:rFonts w:ascii="Times New Roman" w:hAnsi="Times New Roman" w:cs="Times New Roman"/>
          <w:sz w:val="24"/>
          <w:szCs w:val="24"/>
        </w:rPr>
        <w:t xml:space="preserve">rate (Eq. </w:t>
      </w:r>
      <w:r w:rsidR="00073F5E" w:rsidRPr="00467F42">
        <w:rPr>
          <w:rFonts w:ascii="Times New Roman" w:hAnsi="Times New Roman" w:cs="Times New Roman"/>
          <w:sz w:val="24"/>
          <w:szCs w:val="24"/>
        </w:rPr>
        <w:t>3</w:t>
      </w:r>
      <w:r w:rsidR="001548A5" w:rsidRPr="00467F42">
        <w:rPr>
          <w:rFonts w:ascii="Times New Roman" w:hAnsi="Times New Roman" w:cs="Times New Roman"/>
          <w:sz w:val="24"/>
          <w:szCs w:val="24"/>
        </w:rPr>
        <w:t>b)</w:t>
      </w:r>
      <w:r w:rsidR="00994951" w:rsidRPr="00467F42">
        <w:rPr>
          <w:rFonts w:ascii="Times New Roman" w:hAnsi="Times New Roman" w:cs="Times New Roman"/>
          <w:sz w:val="24"/>
          <w:szCs w:val="24"/>
        </w:rPr>
        <w:t>.  N</w:t>
      </w:r>
      <w:r w:rsidR="009D5E5C" w:rsidRPr="00467F42">
        <w:rPr>
          <w:rFonts w:ascii="Times New Roman" w:hAnsi="Times New Roman" w:cs="Times New Roman"/>
          <w:sz w:val="24"/>
          <w:szCs w:val="24"/>
        </w:rPr>
        <w:t>either the</w:t>
      </w:r>
      <w:r w:rsidR="00ED2F46" w:rsidRPr="00467F42">
        <w:rPr>
          <w:rFonts w:ascii="Times New Roman" w:hAnsi="Times New Roman" w:cs="Times New Roman"/>
          <w:sz w:val="24"/>
          <w:szCs w:val="24"/>
        </w:rPr>
        <w:t xml:space="preserve"> </w:t>
      </w:r>
      <w:r w:rsidR="0096456A" w:rsidRPr="00467F42">
        <w:rPr>
          <w:rFonts w:ascii="Times New Roman" w:hAnsi="Times New Roman" w:cs="Times New Roman"/>
          <w:i/>
          <w:sz w:val="24"/>
          <w:szCs w:val="24"/>
        </w:rPr>
        <w:t>per capita</w:t>
      </w:r>
      <w:r w:rsidR="0096456A" w:rsidRPr="00467F42">
        <w:rPr>
          <w:rFonts w:ascii="Times New Roman" w:hAnsi="Times New Roman" w:cs="Times New Roman"/>
          <w:sz w:val="24"/>
          <w:szCs w:val="24"/>
        </w:rPr>
        <w:t xml:space="preserve"> </w:t>
      </w:r>
      <w:r w:rsidR="00ED2F46" w:rsidRPr="00467F42">
        <w:rPr>
          <w:rFonts w:ascii="Times New Roman" w:hAnsi="Times New Roman" w:cs="Times New Roman"/>
          <w:sz w:val="24"/>
          <w:szCs w:val="24"/>
        </w:rPr>
        <w:t xml:space="preserve">growth </w:t>
      </w:r>
      <w:r w:rsidR="009D5E5C" w:rsidRPr="00467F42">
        <w:rPr>
          <w:rFonts w:ascii="Times New Roman" w:hAnsi="Times New Roman" w:cs="Times New Roman"/>
          <w:sz w:val="24"/>
          <w:szCs w:val="24"/>
        </w:rPr>
        <w:t xml:space="preserve">nor birth rate </w:t>
      </w:r>
      <w:r w:rsidR="00272830" w:rsidRPr="00467F42">
        <w:rPr>
          <w:rFonts w:ascii="Times New Roman" w:hAnsi="Times New Roman" w:cs="Times New Roman"/>
          <w:sz w:val="24"/>
          <w:szCs w:val="24"/>
        </w:rPr>
        <w:t>is</w:t>
      </w:r>
      <w:r w:rsidR="00ED2F46" w:rsidRPr="00467F42">
        <w:rPr>
          <w:rFonts w:ascii="Times New Roman" w:hAnsi="Times New Roman" w:cs="Times New Roman"/>
          <w:sz w:val="24"/>
          <w:szCs w:val="24"/>
        </w:rPr>
        <w:t xml:space="preserve"> </w:t>
      </w:r>
      <w:r w:rsidR="00743AE1" w:rsidRPr="00467F42">
        <w:rPr>
          <w:rFonts w:ascii="Times New Roman" w:hAnsi="Times New Roman" w:cs="Times New Roman"/>
          <w:sz w:val="24"/>
          <w:szCs w:val="24"/>
        </w:rPr>
        <w:t>explicitly</w:t>
      </w:r>
      <w:r w:rsidR="00ED2F46" w:rsidRPr="00467F42">
        <w:rPr>
          <w:rFonts w:ascii="Times New Roman" w:hAnsi="Times New Roman" w:cs="Times New Roman"/>
          <w:sz w:val="24"/>
          <w:szCs w:val="24"/>
        </w:rPr>
        <w:t xml:space="preserve"> </w:t>
      </w:r>
      <w:r w:rsidR="00E7295F" w:rsidRPr="00467F42">
        <w:rPr>
          <w:rFonts w:ascii="Times New Roman" w:hAnsi="Times New Roman" w:cs="Times New Roman"/>
          <w:sz w:val="24"/>
          <w:szCs w:val="24"/>
        </w:rPr>
        <w:t>parameterised</w:t>
      </w:r>
      <w:r w:rsidR="00F76E27" w:rsidRPr="00467F42">
        <w:rPr>
          <w:rFonts w:ascii="Times New Roman" w:hAnsi="Times New Roman" w:cs="Times New Roman"/>
          <w:sz w:val="24"/>
          <w:szCs w:val="24"/>
        </w:rPr>
        <w:t xml:space="preserve">.  </w:t>
      </w:r>
      <w:r w:rsidR="005D0BEB" w:rsidRPr="00467F42">
        <w:rPr>
          <w:rFonts w:ascii="Times New Roman" w:hAnsi="Times New Roman" w:cs="Times New Roman"/>
          <w:sz w:val="24"/>
          <w:szCs w:val="24"/>
        </w:rPr>
        <w:t xml:space="preserve">Rather, </w:t>
      </w:r>
      <w:r w:rsidR="00994951" w:rsidRPr="00467F42">
        <w:rPr>
          <w:rFonts w:ascii="Times New Roman" w:hAnsi="Times New Roman" w:cs="Times New Roman"/>
          <w:i/>
          <w:sz w:val="24"/>
          <w:szCs w:val="24"/>
        </w:rPr>
        <w:t>b</w:t>
      </w:r>
      <w:r w:rsidR="00ED2F46" w:rsidRPr="00467F42">
        <w:rPr>
          <w:rFonts w:ascii="Times New Roman" w:hAnsi="Times New Roman" w:cs="Times New Roman"/>
          <w:sz w:val="24"/>
          <w:szCs w:val="24"/>
        </w:rPr>
        <w:t xml:space="preserve"> </w:t>
      </w:r>
      <w:r w:rsidR="00AA1276" w:rsidRPr="00467F42">
        <w:rPr>
          <w:rFonts w:ascii="Times New Roman" w:hAnsi="Times New Roman" w:cs="Times New Roman"/>
          <w:sz w:val="24"/>
          <w:szCs w:val="24"/>
        </w:rPr>
        <w:t>is</w:t>
      </w:r>
      <w:r w:rsidR="001F2B45" w:rsidRPr="00467F42">
        <w:rPr>
          <w:rFonts w:ascii="Times New Roman" w:hAnsi="Times New Roman" w:cs="Times New Roman"/>
          <w:sz w:val="24"/>
          <w:szCs w:val="24"/>
        </w:rPr>
        <w:t xml:space="preserve"> obtained</w:t>
      </w:r>
      <w:r w:rsidR="00AD2743" w:rsidRPr="00467F42">
        <w:rPr>
          <w:rFonts w:ascii="Times New Roman" w:hAnsi="Times New Roman" w:cs="Times New Roman"/>
          <w:sz w:val="24"/>
          <w:szCs w:val="24"/>
        </w:rPr>
        <w:t xml:space="preserve"> indirectly</w:t>
      </w:r>
      <w:r w:rsidR="00994951" w:rsidRPr="00467F42">
        <w:rPr>
          <w:rFonts w:ascii="Times New Roman" w:hAnsi="Times New Roman" w:cs="Times New Roman"/>
          <w:sz w:val="24"/>
          <w:szCs w:val="24"/>
        </w:rPr>
        <w:t>,</w:t>
      </w:r>
      <w:r w:rsidR="001F2B45" w:rsidRPr="00467F42">
        <w:rPr>
          <w:rFonts w:ascii="Times New Roman" w:hAnsi="Times New Roman" w:cs="Times New Roman"/>
          <w:sz w:val="24"/>
          <w:szCs w:val="24"/>
        </w:rPr>
        <w:t xml:space="preserve"> assuming that a proportion of the prey that is ingested </w:t>
      </w:r>
      <w:r w:rsidR="00F76E27" w:rsidRPr="00467F42">
        <w:rPr>
          <w:rFonts w:ascii="Times New Roman" w:hAnsi="Times New Roman" w:cs="Times New Roman"/>
          <w:sz w:val="24"/>
          <w:szCs w:val="24"/>
        </w:rPr>
        <w:t>contributes</w:t>
      </w:r>
      <w:r w:rsidR="001F2B45" w:rsidRPr="00467F42">
        <w:rPr>
          <w:rFonts w:ascii="Times New Roman" w:hAnsi="Times New Roman" w:cs="Times New Roman"/>
          <w:sz w:val="24"/>
          <w:szCs w:val="24"/>
        </w:rPr>
        <w:t xml:space="preserve"> to </w:t>
      </w:r>
      <w:r w:rsidR="006C6154" w:rsidRPr="00467F42">
        <w:rPr>
          <w:rFonts w:ascii="Times New Roman" w:hAnsi="Times New Roman" w:cs="Times New Roman"/>
          <w:sz w:val="24"/>
          <w:szCs w:val="24"/>
        </w:rPr>
        <w:t xml:space="preserve">an increase in </w:t>
      </w:r>
      <w:r w:rsidR="001F2B45" w:rsidRPr="00467F42">
        <w:rPr>
          <w:rFonts w:ascii="Times New Roman" w:hAnsi="Times New Roman" w:cs="Times New Roman"/>
          <w:sz w:val="24"/>
          <w:szCs w:val="24"/>
        </w:rPr>
        <w:t xml:space="preserve">predator </w:t>
      </w:r>
      <w:r w:rsidR="006C6154" w:rsidRPr="00467F42">
        <w:rPr>
          <w:rFonts w:ascii="Times New Roman" w:hAnsi="Times New Roman" w:cs="Times New Roman"/>
          <w:sz w:val="24"/>
          <w:szCs w:val="24"/>
        </w:rPr>
        <w:t>numbers</w:t>
      </w:r>
      <w:r w:rsidR="00743AE1" w:rsidRPr="00467F42">
        <w:rPr>
          <w:rFonts w:ascii="Times New Roman" w:hAnsi="Times New Roman" w:cs="Times New Roman"/>
          <w:sz w:val="24"/>
          <w:szCs w:val="24"/>
        </w:rPr>
        <w:t>,</w:t>
      </w:r>
      <w:r w:rsidR="001F2B45" w:rsidRPr="00467F42">
        <w:rPr>
          <w:rFonts w:ascii="Times New Roman" w:hAnsi="Times New Roman" w:cs="Times New Roman"/>
          <w:sz w:val="24"/>
          <w:szCs w:val="24"/>
        </w:rPr>
        <w:t xml:space="preserve"> </w:t>
      </w:r>
      <w:r w:rsidR="00ED2F46" w:rsidRPr="00467F42">
        <w:rPr>
          <w:rFonts w:ascii="Times New Roman" w:hAnsi="Times New Roman" w:cs="Times New Roman"/>
          <w:sz w:val="24"/>
          <w:szCs w:val="24"/>
        </w:rPr>
        <w:t>and</w:t>
      </w:r>
      <w:r w:rsidR="001F2B45" w:rsidRPr="00467F42">
        <w:rPr>
          <w:rFonts w:ascii="Times New Roman" w:hAnsi="Times New Roman" w:cs="Times New Roman"/>
          <w:sz w:val="24"/>
          <w:szCs w:val="24"/>
        </w:rPr>
        <w:t xml:space="preserve"> a </w:t>
      </w:r>
      <w:r w:rsidR="00746BAD" w:rsidRPr="00467F42">
        <w:rPr>
          <w:rFonts w:ascii="Times New Roman" w:hAnsi="Times New Roman" w:cs="Times New Roman"/>
          <w:sz w:val="24"/>
          <w:szCs w:val="24"/>
        </w:rPr>
        <w:t>finite</w:t>
      </w:r>
      <w:r w:rsidR="001F2B45" w:rsidRPr="00467F42">
        <w:rPr>
          <w:rFonts w:ascii="Times New Roman" w:hAnsi="Times New Roman" w:cs="Times New Roman"/>
          <w:sz w:val="24"/>
          <w:szCs w:val="24"/>
        </w:rPr>
        <w:t xml:space="preserve"> </w:t>
      </w:r>
      <w:r w:rsidR="0008311D" w:rsidRPr="00467F42">
        <w:rPr>
          <w:rFonts w:ascii="Times New Roman" w:hAnsi="Times New Roman" w:cs="Times New Roman"/>
          <w:sz w:val="24"/>
          <w:szCs w:val="24"/>
        </w:rPr>
        <w:t xml:space="preserve">proportion </w:t>
      </w:r>
      <w:r w:rsidR="001F2B45" w:rsidRPr="00467F42">
        <w:rPr>
          <w:rFonts w:ascii="Times New Roman" w:hAnsi="Times New Roman" w:cs="Times New Roman"/>
          <w:sz w:val="24"/>
          <w:szCs w:val="24"/>
        </w:rPr>
        <w:t xml:space="preserve">of </w:t>
      </w:r>
      <w:r w:rsidR="001F2B45" w:rsidRPr="00467F42">
        <w:rPr>
          <w:rFonts w:ascii="Times New Roman" w:hAnsi="Times New Roman" w:cs="Times New Roman"/>
          <w:sz w:val="24"/>
          <w:szCs w:val="24"/>
        </w:rPr>
        <w:lastRenderedPageBreak/>
        <w:t>the ingest</w:t>
      </w:r>
      <w:r w:rsidR="0010751B" w:rsidRPr="00467F42">
        <w:rPr>
          <w:rFonts w:ascii="Times New Roman" w:hAnsi="Times New Roman" w:cs="Times New Roman"/>
          <w:sz w:val="24"/>
          <w:szCs w:val="24"/>
        </w:rPr>
        <w:t>ed</w:t>
      </w:r>
      <w:r w:rsidR="001F2B45" w:rsidRPr="00467F42">
        <w:rPr>
          <w:rFonts w:ascii="Times New Roman" w:hAnsi="Times New Roman" w:cs="Times New Roman"/>
          <w:sz w:val="24"/>
          <w:szCs w:val="24"/>
        </w:rPr>
        <w:t xml:space="preserve"> pre</w:t>
      </w:r>
      <w:r w:rsidR="001F2B45">
        <w:rPr>
          <w:rFonts w:ascii="Times New Roman" w:hAnsi="Times New Roman" w:cs="Times New Roman"/>
          <w:sz w:val="24"/>
          <w:szCs w:val="24"/>
        </w:rPr>
        <w:t>y (</w:t>
      </w:r>
      <w:proofErr w:type="spellStart"/>
      <w:r w:rsidR="001F2B45" w:rsidRPr="00FB4F2C">
        <w:rPr>
          <w:rFonts w:ascii="Times New Roman" w:hAnsi="Times New Roman" w:cs="Times New Roman"/>
          <w:i/>
          <w:sz w:val="24"/>
          <w:szCs w:val="24"/>
        </w:rPr>
        <w:t>I</w:t>
      </w:r>
      <w:r w:rsidR="001F2B45" w:rsidRPr="00FB4F2C">
        <w:rPr>
          <w:rFonts w:ascii="Times New Roman" w:hAnsi="Times New Roman" w:cs="Times New Roman"/>
          <w:sz w:val="24"/>
          <w:szCs w:val="24"/>
          <w:vertAlign w:val="subscript"/>
        </w:rPr>
        <w:t>τ</w:t>
      </w:r>
      <w:proofErr w:type="spellEnd"/>
      <w:r w:rsidR="001F2B45">
        <w:rPr>
          <w:rFonts w:ascii="Times New Roman" w:hAnsi="Times New Roman" w:cs="Times New Roman"/>
          <w:sz w:val="24"/>
          <w:szCs w:val="24"/>
        </w:rPr>
        <w:t>) is allocated to survival</w:t>
      </w:r>
      <w:r w:rsidR="008D4387">
        <w:rPr>
          <w:rFonts w:ascii="Times New Roman" w:hAnsi="Times New Roman" w:cs="Times New Roman"/>
          <w:sz w:val="24"/>
          <w:szCs w:val="24"/>
        </w:rPr>
        <w:t xml:space="preserve">.  </w:t>
      </w:r>
      <w:r w:rsidR="0008311D">
        <w:rPr>
          <w:rFonts w:ascii="Times New Roman" w:hAnsi="Times New Roman" w:cs="Times New Roman"/>
          <w:sz w:val="24"/>
          <w:szCs w:val="24"/>
        </w:rPr>
        <w:t>Implicitly, then, ingestion leads to births, but n</w:t>
      </w:r>
      <w:r w:rsidR="0022373F">
        <w:rPr>
          <w:rFonts w:ascii="Times New Roman" w:hAnsi="Times New Roman" w:cs="Times New Roman"/>
          <w:sz w:val="24"/>
          <w:szCs w:val="24"/>
        </w:rPr>
        <w:t xml:space="preserve">ew individuals are </w:t>
      </w:r>
      <w:r w:rsidR="0008311D">
        <w:rPr>
          <w:rFonts w:ascii="Times New Roman" w:hAnsi="Times New Roman" w:cs="Times New Roman"/>
          <w:sz w:val="24"/>
          <w:szCs w:val="24"/>
        </w:rPr>
        <w:t xml:space="preserve">only </w:t>
      </w:r>
      <w:r w:rsidR="0022373F">
        <w:rPr>
          <w:rFonts w:ascii="Times New Roman" w:hAnsi="Times New Roman" w:cs="Times New Roman"/>
          <w:sz w:val="24"/>
          <w:szCs w:val="24"/>
        </w:rPr>
        <w:t xml:space="preserve">produced </w:t>
      </w:r>
      <w:r w:rsidR="001F2B45">
        <w:rPr>
          <w:rFonts w:ascii="Times New Roman" w:hAnsi="Times New Roman" w:cs="Times New Roman"/>
          <w:sz w:val="24"/>
          <w:szCs w:val="24"/>
        </w:rPr>
        <w:t xml:space="preserve">when </w:t>
      </w:r>
      <w:r w:rsidR="006C6154" w:rsidRPr="006C6154">
        <w:rPr>
          <w:rFonts w:ascii="Times New Roman" w:hAnsi="Times New Roman" w:cs="Times New Roman"/>
          <w:i/>
          <w:sz w:val="24"/>
          <w:szCs w:val="24"/>
        </w:rPr>
        <w:t>I</w:t>
      </w:r>
      <w:r w:rsidR="00743AE1" w:rsidRPr="00743AE1">
        <w:rPr>
          <w:rFonts w:ascii="Times New Roman" w:hAnsi="Times New Roman" w:cs="Times New Roman"/>
          <w:sz w:val="24"/>
          <w:szCs w:val="24"/>
        </w:rPr>
        <w:t xml:space="preserve"> </w:t>
      </w:r>
      <w:r w:rsidR="006C6154">
        <w:rPr>
          <w:rFonts w:ascii="Times New Roman" w:hAnsi="Times New Roman" w:cs="Times New Roman"/>
          <w:sz w:val="24"/>
          <w:szCs w:val="24"/>
        </w:rPr>
        <w:t>&gt;</w:t>
      </w:r>
      <w:r w:rsidR="00743AE1">
        <w:rPr>
          <w:rFonts w:ascii="Times New Roman" w:hAnsi="Times New Roman" w:cs="Times New Roman"/>
          <w:sz w:val="24"/>
          <w:szCs w:val="24"/>
        </w:rPr>
        <w:t xml:space="preserve"> </w:t>
      </w:r>
      <w:proofErr w:type="spellStart"/>
      <w:r w:rsidR="001F2B45" w:rsidRPr="00FB4F2C">
        <w:rPr>
          <w:rFonts w:ascii="Times New Roman" w:hAnsi="Times New Roman" w:cs="Times New Roman"/>
          <w:i/>
          <w:sz w:val="24"/>
          <w:szCs w:val="24"/>
        </w:rPr>
        <w:t>I</w:t>
      </w:r>
      <w:r w:rsidR="001F2B45" w:rsidRPr="00FB4F2C">
        <w:rPr>
          <w:rFonts w:ascii="Times New Roman" w:hAnsi="Times New Roman" w:cs="Times New Roman"/>
          <w:sz w:val="24"/>
          <w:szCs w:val="24"/>
          <w:vertAlign w:val="subscript"/>
        </w:rPr>
        <w:t>τ</w:t>
      </w:r>
      <w:proofErr w:type="spellEnd"/>
      <w:r w:rsidR="00AD6034">
        <w:rPr>
          <w:rFonts w:ascii="Times New Roman" w:hAnsi="Times New Roman" w:cs="Times New Roman"/>
          <w:sz w:val="24"/>
          <w:szCs w:val="24"/>
        </w:rPr>
        <w:t xml:space="preserve">; i.e., </w:t>
      </w:r>
      <w:r w:rsidR="0022373F">
        <w:rPr>
          <w:rFonts w:ascii="Times New Roman" w:hAnsi="Times New Roman" w:cs="Times New Roman"/>
          <w:sz w:val="24"/>
          <w:szCs w:val="24"/>
        </w:rPr>
        <w:t>b</w:t>
      </w:r>
      <w:r w:rsidR="008D4387">
        <w:rPr>
          <w:rFonts w:ascii="Times New Roman" w:hAnsi="Times New Roman" w:cs="Times New Roman"/>
          <w:sz w:val="24"/>
          <w:szCs w:val="24"/>
        </w:rPr>
        <w:t>irth rate (</w:t>
      </w:r>
      <w:r w:rsidR="008D4387" w:rsidRPr="008D4387">
        <w:rPr>
          <w:rFonts w:ascii="Times New Roman" w:hAnsi="Times New Roman" w:cs="Times New Roman"/>
          <w:i/>
          <w:sz w:val="24"/>
          <w:szCs w:val="24"/>
        </w:rPr>
        <w:t>b</w:t>
      </w:r>
      <w:r w:rsidR="008D4387">
        <w:rPr>
          <w:rFonts w:ascii="Times New Roman" w:hAnsi="Times New Roman" w:cs="Times New Roman"/>
          <w:sz w:val="24"/>
          <w:szCs w:val="24"/>
        </w:rPr>
        <w:t>) is greater than death rate (</w:t>
      </w:r>
      <w:r w:rsidR="008D4387" w:rsidRPr="008D4387">
        <w:rPr>
          <w:rFonts w:ascii="Times New Roman" w:hAnsi="Times New Roman" w:cs="Times New Roman"/>
          <w:i/>
          <w:sz w:val="24"/>
          <w:szCs w:val="24"/>
        </w:rPr>
        <w:t>d</w:t>
      </w:r>
      <w:r w:rsidR="008D4387">
        <w:rPr>
          <w:rFonts w:ascii="Times New Roman" w:hAnsi="Times New Roman" w:cs="Times New Roman"/>
          <w:sz w:val="24"/>
          <w:szCs w:val="24"/>
        </w:rPr>
        <w:t>)</w:t>
      </w:r>
      <w:r w:rsidR="00AD6034">
        <w:rPr>
          <w:rFonts w:ascii="Times New Roman" w:hAnsi="Times New Roman" w:cs="Times New Roman"/>
          <w:sz w:val="24"/>
          <w:szCs w:val="24"/>
        </w:rPr>
        <w:t>, and</w:t>
      </w:r>
      <w:r w:rsidR="008D4387">
        <w:rPr>
          <w:rFonts w:ascii="Times New Roman" w:hAnsi="Times New Roman" w:cs="Times New Roman"/>
          <w:sz w:val="24"/>
          <w:szCs w:val="24"/>
        </w:rPr>
        <w:t xml:space="preserve"> specific growth rate (</w:t>
      </w:r>
      <w:r w:rsidR="008D4387" w:rsidRPr="008D4387">
        <w:rPr>
          <w:rFonts w:ascii="Times New Roman" w:hAnsi="Times New Roman" w:cs="Times New Roman"/>
          <w:i/>
          <w:sz w:val="24"/>
          <w:szCs w:val="24"/>
        </w:rPr>
        <w:t>r</w:t>
      </w:r>
      <w:r w:rsidR="007F4675">
        <w:rPr>
          <w:rFonts w:ascii="Times New Roman" w:hAnsi="Times New Roman" w:cs="Times New Roman"/>
          <w:i/>
          <w:sz w:val="24"/>
          <w:szCs w:val="24"/>
        </w:rPr>
        <w:t xml:space="preserve"> </w:t>
      </w:r>
      <w:r w:rsidR="00E7295F" w:rsidRPr="003A4405">
        <w:rPr>
          <w:rFonts w:ascii="Times New Roman" w:hAnsi="Times New Roman" w:cs="Times New Roman"/>
          <w:i/>
          <w:sz w:val="24"/>
          <w:szCs w:val="24"/>
        </w:rPr>
        <w:t>=</w:t>
      </w:r>
      <w:r w:rsidR="007F4675" w:rsidRPr="003A4405">
        <w:rPr>
          <w:rFonts w:ascii="Times New Roman" w:hAnsi="Times New Roman" w:cs="Times New Roman"/>
          <w:i/>
          <w:sz w:val="24"/>
          <w:szCs w:val="24"/>
        </w:rPr>
        <w:t xml:space="preserve"> </w:t>
      </w:r>
      <w:r w:rsidR="00E7295F" w:rsidRPr="003A4405">
        <w:rPr>
          <w:rFonts w:ascii="Times New Roman" w:hAnsi="Times New Roman" w:cs="Times New Roman"/>
          <w:i/>
          <w:sz w:val="24"/>
          <w:szCs w:val="24"/>
        </w:rPr>
        <w:t>b</w:t>
      </w:r>
      <w:r w:rsidR="007F4675" w:rsidRPr="003A4405">
        <w:rPr>
          <w:rFonts w:ascii="Times New Roman" w:hAnsi="Times New Roman" w:cs="Times New Roman"/>
          <w:i/>
          <w:sz w:val="24"/>
          <w:szCs w:val="24"/>
        </w:rPr>
        <w:t xml:space="preserve"> </w:t>
      </w:r>
      <w:r w:rsidR="00E7295F" w:rsidRPr="003A4405">
        <w:rPr>
          <w:rFonts w:ascii="Times New Roman" w:hAnsi="Times New Roman" w:cs="Times New Roman"/>
          <w:i/>
          <w:sz w:val="24"/>
          <w:szCs w:val="24"/>
        </w:rPr>
        <w:t>-</w:t>
      </w:r>
      <w:r w:rsidR="007F4675" w:rsidRPr="003A4405">
        <w:rPr>
          <w:rFonts w:ascii="Times New Roman" w:hAnsi="Times New Roman" w:cs="Times New Roman"/>
          <w:i/>
          <w:sz w:val="24"/>
          <w:szCs w:val="24"/>
        </w:rPr>
        <w:t xml:space="preserve"> </w:t>
      </w:r>
      <w:r w:rsidR="00E7295F" w:rsidRPr="003A4405">
        <w:rPr>
          <w:rFonts w:ascii="Times New Roman" w:hAnsi="Times New Roman" w:cs="Times New Roman"/>
          <w:i/>
          <w:sz w:val="24"/>
          <w:szCs w:val="24"/>
        </w:rPr>
        <w:t>d</w:t>
      </w:r>
      <w:r w:rsidR="008D4387" w:rsidRPr="003A4405">
        <w:rPr>
          <w:rFonts w:ascii="Times New Roman" w:hAnsi="Times New Roman" w:cs="Times New Roman"/>
          <w:sz w:val="24"/>
          <w:szCs w:val="24"/>
        </w:rPr>
        <w:t xml:space="preserve">) is positive.  Conversely, when </w:t>
      </w:r>
      <w:r w:rsidR="008D4387" w:rsidRPr="003A4405">
        <w:rPr>
          <w:rFonts w:ascii="Times New Roman" w:hAnsi="Times New Roman" w:cs="Times New Roman"/>
          <w:i/>
          <w:sz w:val="24"/>
          <w:szCs w:val="24"/>
        </w:rPr>
        <w:t>I</w:t>
      </w:r>
      <w:r w:rsidR="008D4387" w:rsidRPr="003A4405">
        <w:rPr>
          <w:rFonts w:ascii="Times New Roman" w:hAnsi="Times New Roman" w:cs="Times New Roman"/>
          <w:sz w:val="24"/>
          <w:szCs w:val="24"/>
        </w:rPr>
        <w:t xml:space="preserve"> &lt; </w:t>
      </w:r>
      <w:proofErr w:type="spellStart"/>
      <w:r w:rsidR="008D4387" w:rsidRPr="003A4405">
        <w:rPr>
          <w:rFonts w:ascii="Times New Roman" w:hAnsi="Times New Roman" w:cs="Times New Roman"/>
          <w:i/>
          <w:sz w:val="24"/>
          <w:szCs w:val="24"/>
        </w:rPr>
        <w:t>I</w:t>
      </w:r>
      <w:r w:rsidR="008D4387" w:rsidRPr="003A4405">
        <w:rPr>
          <w:rFonts w:ascii="Times New Roman" w:hAnsi="Times New Roman" w:cs="Times New Roman"/>
          <w:sz w:val="24"/>
          <w:szCs w:val="24"/>
          <w:vertAlign w:val="subscript"/>
        </w:rPr>
        <w:t>τ</w:t>
      </w:r>
      <w:proofErr w:type="spellEnd"/>
      <w:r w:rsidR="008D4387" w:rsidRPr="003A4405">
        <w:rPr>
          <w:rFonts w:ascii="Times New Roman" w:hAnsi="Times New Roman" w:cs="Times New Roman"/>
          <w:sz w:val="24"/>
          <w:szCs w:val="24"/>
        </w:rPr>
        <w:t xml:space="preserve">, growth rate </w:t>
      </w:r>
      <w:r w:rsidR="001548A5" w:rsidRPr="003A4405">
        <w:rPr>
          <w:rFonts w:ascii="Times New Roman" w:hAnsi="Times New Roman" w:cs="Times New Roman"/>
          <w:sz w:val="24"/>
          <w:szCs w:val="24"/>
        </w:rPr>
        <w:t>is</w:t>
      </w:r>
      <w:r w:rsidR="008D4387" w:rsidRPr="003A4405">
        <w:rPr>
          <w:rFonts w:ascii="Times New Roman" w:hAnsi="Times New Roman" w:cs="Times New Roman"/>
          <w:sz w:val="24"/>
          <w:szCs w:val="24"/>
        </w:rPr>
        <w:t xml:space="preserve"> negative, and the population decline</w:t>
      </w:r>
      <w:r w:rsidR="00695139" w:rsidRPr="003A4405">
        <w:rPr>
          <w:rFonts w:ascii="Times New Roman" w:hAnsi="Times New Roman" w:cs="Times New Roman"/>
          <w:sz w:val="24"/>
          <w:szCs w:val="24"/>
        </w:rPr>
        <w:t>s</w:t>
      </w:r>
      <w:r w:rsidR="008D4387" w:rsidRPr="003A4405">
        <w:rPr>
          <w:rFonts w:ascii="Times New Roman" w:hAnsi="Times New Roman" w:cs="Times New Roman"/>
          <w:sz w:val="24"/>
          <w:szCs w:val="24"/>
        </w:rPr>
        <w:t>.</w:t>
      </w:r>
      <w:r w:rsidR="00376A7B" w:rsidRPr="003A4405">
        <w:rPr>
          <w:rFonts w:ascii="Times New Roman" w:hAnsi="Times New Roman" w:cs="Times New Roman"/>
          <w:sz w:val="24"/>
          <w:szCs w:val="24"/>
        </w:rPr>
        <w:t xml:space="preserve">  Note that above (and below) we discuss populations in terms of numbers (i.e., abundance per area or volume).  Although some models replace numbers with biomass, we have chosen the former as it tends to facilitate intuitive understanding of population dynamics.</w:t>
      </w:r>
    </w:p>
    <w:p w14:paraId="1263F180" w14:textId="47B0B385" w:rsidR="005755F8" w:rsidRDefault="00AB6364" w:rsidP="005910A8">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In this </w:t>
      </w:r>
      <w:r w:rsidR="007737A6">
        <w:rPr>
          <w:rFonts w:ascii="Times New Roman" w:hAnsi="Times New Roman" w:cs="Times New Roman"/>
          <w:sz w:val="24"/>
          <w:szCs w:val="24"/>
        </w:rPr>
        <w:t>widely accepted</w:t>
      </w:r>
      <w:r w:rsidR="00F76E27">
        <w:rPr>
          <w:rFonts w:ascii="Times New Roman" w:hAnsi="Times New Roman" w:cs="Times New Roman"/>
          <w:sz w:val="24"/>
          <w:szCs w:val="24"/>
        </w:rPr>
        <w:t xml:space="preserve"> </w:t>
      </w:r>
      <w:r>
        <w:rPr>
          <w:rFonts w:ascii="Times New Roman" w:hAnsi="Times New Roman" w:cs="Times New Roman"/>
          <w:sz w:val="24"/>
          <w:szCs w:val="24"/>
        </w:rPr>
        <w:t>structure</w:t>
      </w:r>
      <w:r w:rsidR="007F4675">
        <w:rPr>
          <w:rFonts w:ascii="Times New Roman" w:hAnsi="Times New Roman" w:cs="Times New Roman"/>
          <w:sz w:val="24"/>
          <w:szCs w:val="24"/>
        </w:rPr>
        <w:t xml:space="preserve"> (e.g., </w:t>
      </w:r>
      <w:r w:rsidR="000E77A5">
        <w:rPr>
          <w:rFonts w:ascii="Times New Roman" w:hAnsi="Times New Roman" w:cs="Times New Roman"/>
          <w:sz w:val="24"/>
          <w:szCs w:val="24"/>
        </w:rPr>
        <w:t xml:space="preserve">as reviewed by </w:t>
      </w:r>
      <w:proofErr w:type="spellStart"/>
      <w:r w:rsidR="007F4675">
        <w:rPr>
          <w:rFonts w:ascii="Times New Roman" w:hAnsi="Times New Roman" w:cs="Times New Roman"/>
          <w:sz w:val="24"/>
          <w:szCs w:val="24"/>
        </w:rPr>
        <w:t>Turchin</w:t>
      </w:r>
      <w:proofErr w:type="spellEnd"/>
      <w:r w:rsidR="007F4675">
        <w:rPr>
          <w:rFonts w:ascii="Times New Roman" w:hAnsi="Times New Roman" w:cs="Times New Roman"/>
          <w:sz w:val="24"/>
          <w:szCs w:val="24"/>
        </w:rPr>
        <w:t xml:space="preserve"> 2003; </w:t>
      </w:r>
      <w:proofErr w:type="spellStart"/>
      <w:r w:rsidR="007F4675">
        <w:rPr>
          <w:rFonts w:ascii="Times New Roman" w:hAnsi="Times New Roman" w:cs="Times New Roman"/>
          <w:sz w:val="24"/>
          <w:szCs w:val="24"/>
        </w:rPr>
        <w:t>Arditi</w:t>
      </w:r>
      <w:proofErr w:type="spellEnd"/>
      <w:r w:rsidR="007F4675">
        <w:rPr>
          <w:rFonts w:ascii="Times New Roman" w:hAnsi="Times New Roman" w:cs="Times New Roman"/>
          <w:sz w:val="24"/>
          <w:szCs w:val="24"/>
        </w:rPr>
        <w:t xml:space="preserve"> and </w:t>
      </w:r>
      <w:proofErr w:type="spellStart"/>
      <w:r w:rsidR="007F4675">
        <w:rPr>
          <w:rFonts w:ascii="Times New Roman" w:hAnsi="Times New Roman" w:cs="Times New Roman"/>
          <w:sz w:val="24"/>
          <w:szCs w:val="24"/>
        </w:rPr>
        <w:t>Ginzburg</w:t>
      </w:r>
      <w:proofErr w:type="spellEnd"/>
      <w:r w:rsidR="007F4675">
        <w:rPr>
          <w:rFonts w:ascii="Times New Roman" w:hAnsi="Times New Roman" w:cs="Times New Roman"/>
          <w:sz w:val="24"/>
          <w:szCs w:val="24"/>
        </w:rPr>
        <w:t xml:space="preserve"> 2012; </w:t>
      </w:r>
      <w:proofErr w:type="spellStart"/>
      <w:r w:rsidR="007F4675">
        <w:rPr>
          <w:rFonts w:ascii="Times New Roman" w:hAnsi="Times New Roman" w:cs="Times New Roman"/>
          <w:sz w:val="24"/>
          <w:szCs w:val="24"/>
        </w:rPr>
        <w:t>Begon</w:t>
      </w:r>
      <w:proofErr w:type="spellEnd"/>
      <w:r w:rsidR="007F4675">
        <w:rPr>
          <w:rFonts w:ascii="Times New Roman" w:hAnsi="Times New Roman" w:cs="Times New Roman"/>
          <w:sz w:val="24"/>
          <w:szCs w:val="24"/>
        </w:rPr>
        <w:t xml:space="preserve"> </w:t>
      </w:r>
      <w:r w:rsidR="007F4675" w:rsidRPr="00CC6264">
        <w:rPr>
          <w:rFonts w:ascii="Times New Roman" w:hAnsi="Times New Roman" w:cs="Times New Roman"/>
          <w:i/>
          <w:sz w:val="24"/>
          <w:szCs w:val="24"/>
        </w:rPr>
        <w:t>et al</w:t>
      </w:r>
      <w:r w:rsidR="007F4675">
        <w:rPr>
          <w:rFonts w:ascii="Times New Roman" w:hAnsi="Times New Roman" w:cs="Times New Roman"/>
          <w:sz w:val="24"/>
          <w:szCs w:val="24"/>
        </w:rPr>
        <w:t>.</w:t>
      </w:r>
      <w:r w:rsidR="00C90169">
        <w:rPr>
          <w:rFonts w:ascii="Times New Roman" w:hAnsi="Times New Roman" w:cs="Times New Roman"/>
          <w:sz w:val="24"/>
          <w:szCs w:val="24"/>
        </w:rPr>
        <w:t xml:space="preserve"> 20</w:t>
      </w:r>
      <w:r w:rsidR="007F4675">
        <w:rPr>
          <w:rFonts w:ascii="Times New Roman" w:hAnsi="Times New Roman" w:cs="Times New Roman"/>
          <w:sz w:val="24"/>
          <w:szCs w:val="24"/>
        </w:rPr>
        <w:t>12)</w:t>
      </w:r>
      <w:r w:rsidR="00AA1276">
        <w:rPr>
          <w:rFonts w:ascii="Times New Roman" w:hAnsi="Times New Roman" w:cs="Times New Roman"/>
          <w:sz w:val="24"/>
          <w:szCs w:val="24"/>
        </w:rPr>
        <w:t>,</w:t>
      </w:r>
      <w:r w:rsidR="001F2B45">
        <w:rPr>
          <w:rFonts w:ascii="Times New Roman" w:hAnsi="Times New Roman" w:cs="Times New Roman"/>
          <w:sz w:val="24"/>
          <w:szCs w:val="24"/>
        </w:rPr>
        <w:t xml:space="preserve"> </w:t>
      </w:r>
      <w:r w:rsidR="00F76E27">
        <w:rPr>
          <w:rFonts w:ascii="Times New Roman" w:hAnsi="Times New Roman" w:cs="Times New Roman"/>
          <w:sz w:val="24"/>
          <w:szCs w:val="24"/>
        </w:rPr>
        <w:t xml:space="preserve">the </w:t>
      </w:r>
      <w:r w:rsidR="00356C1F">
        <w:rPr>
          <w:rFonts w:ascii="Times New Roman" w:hAnsi="Times New Roman" w:cs="Times New Roman"/>
          <w:sz w:val="24"/>
          <w:szCs w:val="24"/>
        </w:rPr>
        <w:t>proportion</w:t>
      </w:r>
      <w:r w:rsidR="00A3156B">
        <w:rPr>
          <w:rFonts w:ascii="Times New Roman" w:hAnsi="Times New Roman" w:cs="Times New Roman"/>
          <w:sz w:val="24"/>
          <w:szCs w:val="24"/>
        </w:rPr>
        <w:t xml:space="preserve"> of ingested prey that contribute</w:t>
      </w:r>
      <w:r w:rsidR="00CB16A0">
        <w:rPr>
          <w:rFonts w:ascii="Times New Roman" w:hAnsi="Times New Roman" w:cs="Times New Roman"/>
          <w:sz w:val="24"/>
          <w:szCs w:val="24"/>
        </w:rPr>
        <w:t>s</w:t>
      </w:r>
      <w:r w:rsidR="00A3156B">
        <w:rPr>
          <w:rFonts w:ascii="Times New Roman" w:hAnsi="Times New Roman" w:cs="Times New Roman"/>
          <w:sz w:val="24"/>
          <w:szCs w:val="24"/>
        </w:rPr>
        <w:t xml:space="preserve"> to </w:t>
      </w:r>
      <w:r w:rsidR="000F6B69">
        <w:rPr>
          <w:rFonts w:ascii="Times New Roman" w:hAnsi="Times New Roman" w:cs="Times New Roman"/>
          <w:sz w:val="24"/>
          <w:szCs w:val="24"/>
        </w:rPr>
        <w:t>an increase in predators</w:t>
      </w:r>
      <w:r w:rsidR="00A3156B">
        <w:rPr>
          <w:rFonts w:ascii="Times New Roman" w:hAnsi="Times New Roman" w:cs="Times New Roman"/>
          <w:sz w:val="24"/>
          <w:szCs w:val="24"/>
        </w:rPr>
        <w:t xml:space="preserve"> (i.e., the </w:t>
      </w:r>
      <w:r w:rsidR="0010751B">
        <w:rPr>
          <w:rFonts w:ascii="Times New Roman" w:hAnsi="Times New Roman" w:cs="Times New Roman"/>
          <w:sz w:val="24"/>
          <w:szCs w:val="24"/>
        </w:rPr>
        <w:t>conversion efficiency</w:t>
      </w:r>
      <w:r w:rsidR="00A3156B">
        <w:rPr>
          <w:rFonts w:ascii="Times New Roman" w:hAnsi="Times New Roman" w:cs="Times New Roman"/>
          <w:sz w:val="24"/>
          <w:szCs w:val="24"/>
        </w:rPr>
        <w:t xml:space="preserve">, </w:t>
      </w:r>
      <w:r w:rsidR="001F2B45" w:rsidRPr="00FB4F2C">
        <w:rPr>
          <w:rFonts w:ascii="Times New Roman" w:hAnsi="Times New Roman" w:cs="Times New Roman"/>
          <w:i/>
          <w:sz w:val="24"/>
          <w:szCs w:val="24"/>
        </w:rPr>
        <w:t>e</w:t>
      </w:r>
      <w:r w:rsidR="001B27E7">
        <w:rPr>
          <w:rFonts w:ascii="Times New Roman" w:hAnsi="Times New Roman" w:cs="Times New Roman"/>
          <w:sz w:val="24"/>
          <w:szCs w:val="24"/>
        </w:rPr>
        <w:t xml:space="preserve">) </w:t>
      </w:r>
      <w:r w:rsidR="008306E7">
        <w:rPr>
          <w:rFonts w:ascii="Times New Roman" w:hAnsi="Times New Roman" w:cs="Times New Roman"/>
          <w:sz w:val="24"/>
          <w:szCs w:val="24"/>
        </w:rPr>
        <w:t xml:space="preserve">can </w:t>
      </w:r>
      <w:r w:rsidR="0096456A">
        <w:rPr>
          <w:rFonts w:ascii="Times New Roman" w:hAnsi="Times New Roman" w:cs="Times New Roman"/>
          <w:sz w:val="24"/>
          <w:szCs w:val="24"/>
        </w:rPr>
        <w:t xml:space="preserve">then </w:t>
      </w:r>
      <w:r w:rsidR="008306E7">
        <w:rPr>
          <w:rFonts w:ascii="Times New Roman" w:hAnsi="Times New Roman" w:cs="Times New Roman"/>
          <w:sz w:val="24"/>
          <w:szCs w:val="24"/>
        </w:rPr>
        <w:t>be</w:t>
      </w:r>
      <w:r w:rsidR="00F76E27">
        <w:rPr>
          <w:rFonts w:ascii="Times New Roman" w:hAnsi="Times New Roman" w:cs="Times New Roman"/>
          <w:sz w:val="24"/>
          <w:szCs w:val="24"/>
        </w:rPr>
        <w:t xml:space="preserve"> obtained from </w:t>
      </w:r>
      <w:r w:rsidR="000F6B69">
        <w:rPr>
          <w:rFonts w:ascii="Times New Roman" w:hAnsi="Times New Roman" w:cs="Times New Roman"/>
          <w:sz w:val="24"/>
          <w:szCs w:val="24"/>
        </w:rPr>
        <w:t xml:space="preserve">the ratio of </w:t>
      </w:r>
      <w:r w:rsidR="00F76E27">
        <w:rPr>
          <w:rFonts w:ascii="Times New Roman" w:hAnsi="Times New Roman" w:cs="Times New Roman"/>
          <w:sz w:val="24"/>
          <w:szCs w:val="24"/>
        </w:rPr>
        <w:t>two constants (</w:t>
      </w:r>
      <w:r w:rsidR="00F76E27" w:rsidRPr="00F76E27">
        <w:rPr>
          <w:rFonts w:ascii="Times New Roman" w:hAnsi="Times New Roman" w:cs="Times New Roman"/>
          <w:i/>
          <w:sz w:val="24"/>
          <w:szCs w:val="24"/>
        </w:rPr>
        <w:t>e</w:t>
      </w:r>
      <w:r w:rsidR="00F76E27">
        <w:rPr>
          <w:rFonts w:ascii="Times New Roman" w:hAnsi="Times New Roman" w:cs="Times New Roman"/>
          <w:sz w:val="24"/>
          <w:szCs w:val="24"/>
        </w:rPr>
        <w:t xml:space="preserve"> </w:t>
      </w:r>
      <w:r w:rsidR="001F2B45">
        <w:rPr>
          <w:rFonts w:ascii="Times New Roman" w:hAnsi="Times New Roman" w:cs="Times New Roman"/>
          <w:sz w:val="24"/>
          <w:szCs w:val="24"/>
        </w:rPr>
        <w:t xml:space="preserve">= </w:t>
      </w:r>
      <w:r w:rsidR="001F2B45" w:rsidRPr="00FB4F2C">
        <w:rPr>
          <w:rFonts w:ascii="Times New Roman" w:hAnsi="Times New Roman" w:cs="Times New Roman"/>
          <w:i/>
          <w:sz w:val="24"/>
          <w:szCs w:val="24"/>
        </w:rPr>
        <w:t>d</w:t>
      </w:r>
      <w:r w:rsidR="00DF6BBA">
        <w:rPr>
          <w:rFonts w:ascii="Times New Roman" w:hAnsi="Times New Roman" w:cs="Times New Roman"/>
          <w:sz w:val="24"/>
          <w:szCs w:val="24"/>
          <w:vertAlign w:val="subscript"/>
        </w:rPr>
        <w:t>0</w:t>
      </w:r>
      <w:r w:rsidR="001F2B45">
        <w:rPr>
          <w:rFonts w:ascii="Times New Roman" w:hAnsi="Times New Roman" w:cs="Times New Roman"/>
          <w:sz w:val="24"/>
          <w:szCs w:val="24"/>
        </w:rPr>
        <w:t>/</w:t>
      </w:r>
      <w:r w:rsidR="001F2B45" w:rsidRPr="00FB4F2C">
        <w:rPr>
          <w:rFonts w:ascii="Times New Roman" w:hAnsi="Times New Roman" w:cs="Times New Roman"/>
          <w:i/>
          <w:sz w:val="24"/>
          <w:szCs w:val="24"/>
        </w:rPr>
        <w:t xml:space="preserve"> </w:t>
      </w:r>
      <w:proofErr w:type="spellStart"/>
      <w:r w:rsidR="001F2B45" w:rsidRPr="00FB4F2C">
        <w:rPr>
          <w:rFonts w:ascii="Times New Roman" w:hAnsi="Times New Roman" w:cs="Times New Roman"/>
          <w:i/>
          <w:sz w:val="24"/>
          <w:szCs w:val="24"/>
        </w:rPr>
        <w:t>I</w:t>
      </w:r>
      <w:r w:rsidR="001F2B45" w:rsidRPr="00FB4F2C">
        <w:rPr>
          <w:rFonts w:ascii="Times New Roman" w:hAnsi="Times New Roman" w:cs="Times New Roman"/>
          <w:sz w:val="24"/>
          <w:szCs w:val="24"/>
          <w:vertAlign w:val="subscript"/>
        </w:rPr>
        <w:t>τ</w:t>
      </w:r>
      <w:proofErr w:type="spellEnd"/>
      <w:r w:rsidR="00F76E27">
        <w:rPr>
          <w:rFonts w:ascii="Times New Roman" w:hAnsi="Times New Roman" w:cs="Times New Roman"/>
          <w:sz w:val="24"/>
          <w:szCs w:val="24"/>
        </w:rPr>
        <w:t>)</w:t>
      </w:r>
      <w:r w:rsidR="001F2B45">
        <w:rPr>
          <w:rFonts w:ascii="Times New Roman" w:hAnsi="Times New Roman" w:cs="Times New Roman"/>
          <w:sz w:val="24"/>
          <w:szCs w:val="24"/>
        </w:rPr>
        <w:t xml:space="preserve">, where </w:t>
      </w:r>
      <w:r w:rsidR="001F2B45" w:rsidRPr="00FB4F2C">
        <w:rPr>
          <w:rFonts w:ascii="Times New Roman" w:hAnsi="Times New Roman" w:cs="Times New Roman"/>
          <w:i/>
          <w:sz w:val="24"/>
          <w:szCs w:val="24"/>
        </w:rPr>
        <w:t>d</w:t>
      </w:r>
      <w:r w:rsidR="00DF6BBA">
        <w:rPr>
          <w:rFonts w:ascii="Times New Roman" w:hAnsi="Times New Roman" w:cs="Times New Roman"/>
          <w:sz w:val="24"/>
          <w:szCs w:val="24"/>
          <w:vertAlign w:val="subscript"/>
        </w:rPr>
        <w:t>0</w:t>
      </w:r>
      <w:r w:rsidR="001F2B45">
        <w:rPr>
          <w:rFonts w:ascii="Times New Roman" w:hAnsi="Times New Roman" w:cs="Times New Roman"/>
          <w:sz w:val="24"/>
          <w:szCs w:val="24"/>
        </w:rPr>
        <w:t xml:space="preserve"> is </w:t>
      </w:r>
      <w:r w:rsidR="0008311D">
        <w:rPr>
          <w:rFonts w:ascii="Times New Roman" w:hAnsi="Times New Roman" w:cs="Times New Roman"/>
          <w:sz w:val="24"/>
          <w:szCs w:val="24"/>
        </w:rPr>
        <w:t xml:space="preserve">the </w:t>
      </w:r>
      <w:r w:rsidR="0008311D" w:rsidRPr="00CE5D4F">
        <w:rPr>
          <w:rFonts w:ascii="Times New Roman" w:hAnsi="Times New Roman" w:cs="Times New Roman"/>
          <w:i/>
          <w:sz w:val="24"/>
          <w:szCs w:val="24"/>
        </w:rPr>
        <w:t>per capita</w:t>
      </w:r>
      <w:r w:rsidR="0008311D">
        <w:rPr>
          <w:rFonts w:ascii="Times New Roman" w:hAnsi="Times New Roman" w:cs="Times New Roman"/>
          <w:sz w:val="24"/>
          <w:szCs w:val="24"/>
        </w:rPr>
        <w:t xml:space="preserve"> </w:t>
      </w:r>
      <w:r w:rsidR="001F2B45">
        <w:rPr>
          <w:rFonts w:ascii="Times New Roman" w:hAnsi="Times New Roman" w:cs="Times New Roman"/>
          <w:sz w:val="24"/>
          <w:szCs w:val="24"/>
        </w:rPr>
        <w:t>predator death rate in the absence of prey</w:t>
      </w:r>
      <w:r w:rsidR="00743AE1">
        <w:rPr>
          <w:rFonts w:ascii="Times New Roman" w:hAnsi="Times New Roman" w:cs="Times New Roman"/>
          <w:sz w:val="24"/>
          <w:szCs w:val="24"/>
        </w:rPr>
        <w:t xml:space="preserve"> (Eq. </w:t>
      </w:r>
      <w:r w:rsidR="00073F5E">
        <w:rPr>
          <w:rFonts w:ascii="Times New Roman" w:hAnsi="Times New Roman" w:cs="Times New Roman"/>
          <w:sz w:val="24"/>
          <w:szCs w:val="24"/>
        </w:rPr>
        <w:t>3</w:t>
      </w:r>
      <w:r w:rsidR="00743AE1">
        <w:rPr>
          <w:rFonts w:ascii="Times New Roman" w:hAnsi="Times New Roman" w:cs="Times New Roman"/>
          <w:sz w:val="24"/>
          <w:szCs w:val="24"/>
        </w:rPr>
        <w:t>b)</w:t>
      </w:r>
      <w:r w:rsidR="001B27E7">
        <w:rPr>
          <w:rFonts w:ascii="Times New Roman" w:hAnsi="Times New Roman" w:cs="Times New Roman"/>
          <w:sz w:val="24"/>
          <w:szCs w:val="24"/>
        </w:rPr>
        <w:t>.</w:t>
      </w:r>
      <w:r w:rsidR="00E7295F">
        <w:rPr>
          <w:rFonts w:ascii="Times New Roman" w:hAnsi="Times New Roman" w:cs="Times New Roman"/>
          <w:sz w:val="24"/>
          <w:szCs w:val="24"/>
        </w:rPr>
        <w:t xml:space="preserve">  Hence,</w:t>
      </w:r>
    </w:p>
    <w:p w14:paraId="1F347D24" w14:textId="31BFE476" w:rsidR="00743AE1" w:rsidRDefault="00217A40" w:rsidP="009D5E5C">
      <w:pPr>
        <w:spacing w:after="120" w:line="480" w:lineRule="auto"/>
        <w:jc w:val="right"/>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dt</m:t>
            </m:r>
          </m:den>
        </m:f>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r>
          <w:rPr>
            <w:rFonts w:ascii="Cambria Math" w:hAnsi="Cambria Math" w:cs="Times New Roman"/>
            <w:sz w:val="24"/>
            <w:szCs w:val="24"/>
          </w:rPr>
          <m:t>=b-</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r>
          <w:rPr>
            <w:rFonts w:ascii="Cambria Math" w:hAnsi="Cambria Math" w:cs="Times New Roman"/>
            <w:sz w:val="24"/>
            <w:szCs w:val="24"/>
          </w:rPr>
          <m:t>=r</m:t>
        </m:r>
      </m:oMath>
      <w:r w:rsidR="00896945">
        <w:rPr>
          <w:rFonts w:ascii="Times New Roman" w:hAnsi="Times New Roman" w:cs="Times New Roman"/>
          <w:noProof/>
          <w:sz w:val="24"/>
          <w:szCs w:val="24"/>
        </w:rPr>
        <w:tab/>
      </w:r>
      <w:r w:rsidR="007016CA">
        <w:rPr>
          <w:rFonts w:ascii="Times New Roman" w:hAnsi="Times New Roman" w:cs="Times New Roman"/>
          <w:noProof/>
          <w:sz w:val="24"/>
          <w:szCs w:val="24"/>
        </w:rPr>
        <w:tab/>
      </w:r>
      <w:r w:rsidR="007016CA">
        <w:rPr>
          <w:rFonts w:ascii="Times New Roman" w:hAnsi="Times New Roman" w:cs="Times New Roman"/>
          <w:noProof/>
          <w:sz w:val="24"/>
          <w:szCs w:val="24"/>
        </w:rPr>
        <w:tab/>
      </w:r>
      <w:r w:rsidR="007016CA">
        <w:rPr>
          <w:rFonts w:ascii="Times New Roman" w:hAnsi="Times New Roman" w:cs="Times New Roman"/>
          <w:noProof/>
          <w:sz w:val="24"/>
          <w:szCs w:val="24"/>
        </w:rPr>
        <w:tab/>
      </w:r>
      <w:r w:rsidR="007016CA">
        <w:rPr>
          <w:rFonts w:ascii="Times New Roman" w:hAnsi="Times New Roman" w:cs="Times New Roman"/>
          <w:noProof/>
          <w:sz w:val="24"/>
          <w:szCs w:val="24"/>
        </w:rPr>
        <w:tab/>
      </w:r>
      <w:r w:rsidR="00743AE1">
        <w:rPr>
          <w:rFonts w:ascii="Times New Roman" w:hAnsi="Times New Roman" w:cs="Times New Roman"/>
          <w:sz w:val="24"/>
          <w:szCs w:val="24"/>
        </w:rPr>
        <w:t>(</w:t>
      </w:r>
      <w:r w:rsidR="00073F5E">
        <w:rPr>
          <w:rFonts w:ascii="Times New Roman" w:hAnsi="Times New Roman" w:cs="Times New Roman"/>
          <w:sz w:val="24"/>
          <w:szCs w:val="24"/>
        </w:rPr>
        <w:t>3</w:t>
      </w:r>
      <w:r w:rsidR="00743AE1">
        <w:rPr>
          <w:rFonts w:ascii="Times New Roman" w:hAnsi="Times New Roman" w:cs="Times New Roman"/>
          <w:sz w:val="24"/>
          <w:szCs w:val="24"/>
        </w:rPr>
        <w:t>a)</w:t>
      </w:r>
    </w:p>
    <w:p w14:paraId="3BB1860D" w14:textId="0422BDA9" w:rsidR="00E7295F" w:rsidRPr="00E7295F" w:rsidRDefault="00E7295F" w:rsidP="00E7295F">
      <w:pPr>
        <w:spacing w:after="120" w:line="480" w:lineRule="auto"/>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w:t>
      </w:r>
    </w:p>
    <w:p w14:paraId="24706E80" w14:textId="219E7884" w:rsidR="001F2B45" w:rsidRDefault="00217A40" w:rsidP="007016CA">
      <w:pPr>
        <w:spacing w:after="120" w:line="480" w:lineRule="auto"/>
        <w:ind w:firstLine="720"/>
        <w:jc w:val="right"/>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dt</m:t>
            </m:r>
          </m:den>
        </m:f>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C</m:t>
            </m:r>
          </m:den>
        </m:f>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I-</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τ</m:t>
                </m:r>
              </m:sub>
            </m:sSub>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τ</m:t>
                </m:r>
              </m:sub>
            </m:sSub>
          </m:den>
        </m:f>
        <m:r>
          <w:rPr>
            <w:rFonts w:ascii="Cambria Math" w:hAnsi="Cambria Math" w:cs="Times New Roman"/>
            <w:sz w:val="24"/>
            <w:szCs w:val="24"/>
          </w:rPr>
          <m:t>I-</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τ</m:t>
                </m:r>
              </m:sub>
            </m:sSub>
          </m:den>
        </m:f>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τ</m:t>
            </m:r>
          </m:sub>
        </m:sSub>
      </m:oMath>
      <w:r w:rsidR="007016CA">
        <w:rPr>
          <w:rFonts w:ascii="Times New Roman" w:hAnsi="Times New Roman" w:cs="Times New Roman"/>
          <w:sz w:val="24"/>
          <w:szCs w:val="24"/>
        </w:rPr>
        <w:tab/>
      </w:r>
      <w:r w:rsidR="007016CA">
        <w:rPr>
          <w:rFonts w:ascii="Times New Roman" w:hAnsi="Times New Roman" w:cs="Times New Roman"/>
          <w:sz w:val="24"/>
          <w:szCs w:val="24"/>
        </w:rPr>
        <w:tab/>
      </w:r>
      <w:r w:rsidR="007016CA">
        <w:rPr>
          <w:rFonts w:ascii="Times New Roman" w:hAnsi="Times New Roman" w:cs="Times New Roman"/>
          <w:sz w:val="24"/>
          <w:szCs w:val="24"/>
        </w:rPr>
        <w:tab/>
      </w:r>
      <w:r w:rsidR="001F2B45">
        <w:rPr>
          <w:rFonts w:ascii="Times New Roman" w:hAnsi="Times New Roman" w:cs="Times New Roman"/>
          <w:sz w:val="24"/>
          <w:szCs w:val="24"/>
        </w:rPr>
        <w:t>(</w:t>
      </w:r>
      <w:r w:rsidR="00073F5E">
        <w:rPr>
          <w:rFonts w:ascii="Times New Roman" w:hAnsi="Times New Roman" w:cs="Times New Roman"/>
          <w:sz w:val="24"/>
          <w:szCs w:val="24"/>
        </w:rPr>
        <w:t>3</w:t>
      </w:r>
      <w:r w:rsidR="00743AE1">
        <w:rPr>
          <w:rFonts w:ascii="Times New Roman" w:hAnsi="Times New Roman" w:cs="Times New Roman"/>
          <w:sz w:val="24"/>
          <w:szCs w:val="24"/>
        </w:rPr>
        <w:t>b</w:t>
      </w:r>
      <w:r w:rsidR="001F2B45">
        <w:rPr>
          <w:rFonts w:ascii="Times New Roman" w:hAnsi="Times New Roman" w:cs="Times New Roman"/>
          <w:sz w:val="24"/>
          <w:szCs w:val="24"/>
        </w:rPr>
        <w:t>)</w:t>
      </w:r>
    </w:p>
    <w:p w14:paraId="084BECCF" w14:textId="569F55CE" w:rsidR="00160C8E" w:rsidRDefault="00A3156B" w:rsidP="0071108A">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T</w:t>
      </w:r>
      <w:r w:rsidR="008D4387">
        <w:rPr>
          <w:rFonts w:ascii="Times New Roman" w:hAnsi="Times New Roman" w:cs="Times New Roman"/>
          <w:sz w:val="24"/>
          <w:szCs w:val="24"/>
        </w:rPr>
        <w:t xml:space="preserve">o appreciate </w:t>
      </w:r>
      <w:r w:rsidR="00F97C7F">
        <w:rPr>
          <w:rFonts w:ascii="Times New Roman" w:hAnsi="Times New Roman" w:cs="Times New Roman"/>
          <w:sz w:val="24"/>
          <w:szCs w:val="24"/>
        </w:rPr>
        <w:t xml:space="preserve">why </w:t>
      </w:r>
      <w:r w:rsidR="005865BB" w:rsidRPr="00F76E27">
        <w:rPr>
          <w:rFonts w:ascii="Times New Roman" w:hAnsi="Times New Roman" w:cs="Times New Roman"/>
          <w:i/>
          <w:sz w:val="24"/>
          <w:szCs w:val="24"/>
        </w:rPr>
        <w:t>e</w:t>
      </w:r>
      <w:r w:rsidR="005865BB">
        <w:rPr>
          <w:rFonts w:ascii="Times New Roman" w:hAnsi="Times New Roman" w:cs="Times New Roman"/>
          <w:sz w:val="24"/>
          <w:szCs w:val="24"/>
        </w:rPr>
        <w:t xml:space="preserve"> = </w:t>
      </w:r>
      <w:r w:rsidR="005865BB" w:rsidRPr="00FB4F2C">
        <w:rPr>
          <w:rFonts w:ascii="Times New Roman" w:hAnsi="Times New Roman" w:cs="Times New Roman"/>
          <w:i/>
          <w:sz w:val="24"/>
          <w:szCs w:val="24"/>
        </w:rPr>
        <w:t>d</w:t>
      </w:r>
      <w:r w:rsidR="005865BB">
        <w:rPr>
          <w:rFonts w:ascii="Times New Roman" w:hAnsi="Times New Roman" w:cs="Times New Roman"/>
          <w:sz w:val="24"/>
          <w:szCs w:val="24"/>
          <w:vertAlign w:val="subscript"/>
        </w:rPr>
        <w:t>0</w:t>
      </w:r>
      <w:r w:rsidR="005865BB">
        <w:rPr>
          <w:rFonts w:ascii="Times New Roman" w:hAnsi="Times New Roman" w:cs="Times New Roman"/>
          <w:sz w:val="24"/>
          <w:szCs w:val="24"/>
        </w:rPr>
        <w:t>/</w:t>
      </w:r>
      <w:r w:rsidR="005865BB" w:rsidRPr="00FB4F2C">
        <w:rPr>
          <w:rFonts w:ascii="Times New Roman" w:hAnsi="Times New Roman" w:cs="Times New Roman"/>
          <w:i/>
          <w:sz w:val="24"/>
          <w:szCs w:val="24"/>
        </w:rPr>
        <w:t xml:space="preserve"> </w:t>
      </w:r>
      <w:proofErr w:type="spellStart"/>
      <w:r w:rsidR="005865BB" w:rsidRPr="00FB4F2C">
        <w:rPr>
          <w:rFonts w:ascii="Times New Roman" w:hAnsi="Times New Roman" w:cs="Times New Roman"/>
          <w:i/>
          <w:sz w:val="24"/>
          <w:szCs w:val="24"/>
        </w:rPr>
        <w:t>I</w:t>
      </w:r>
      <w:r w:rsidR="005865BB" w:rsidRPr="00FB4F2C">
        <w:rPr>
          <w:rFonts w:ascii="Times New Roman" w:hAnsi="Times New Roman" w:cs="Times New Roman"/>
          <w:sz w:val="24"/>
          <w:szCs w:val="24"/>
          <w:vertAlign w:val="subscript"/>
        </w:rPr>
        <w:t>τ</w:t>
      </w:r>
      <w:proofErr w:type="spellEnd"/>
      <w:r>
        <w:rPr>
          <w:rFonts w:ascii="Times New Roman" w:hAnsi="Times New Roman" w:cs="Times New Roman"/>
          <w:sz w:val="24"/>
          <w:szCs w:val="24"/>
        </w:rPr>
        <w:t>,</w:t>
      </w:r>
      <w:r w:rsidR="005865BB">
        <w:rPr>
          <w:rFonts w:ascii="Times New Roman" w:hAnsi="Times New Roman" w:cs="Times New Roman"/>
          <w:sz w:val="24"/>
          <w:szCs w:val="24"/>
        </w:rPr>
        <w:t xml:space="preserve"> consider the case where the amount of </w:t>
      </w:r>
      <w:r w:rsidR="00CB16A0">
        <w:rPr>
          <w:rFonts w:ascii="Times New Roman" w:hAnsi="Times New Roman" w:cs="Times New Roman"/>
          <w:sz w:val="24"/>
          <w:szCs w:val="24"/>
        </w:rPr>
        <w:t xml:space="preserve">ingested </w:t>
      </w:r>
      <w:r w:rsidR="005865BB">
        <w:rPr>
          <w:rFonts w:ascii="Times New Roman" w:hAnsi="Times New Roman" w:cs="Times New Roman"/>
          <w:sz w:val="24"/>
          <w:szCs w:val="24"/>
        </w:rPr>
        <w:t xml:space="preserve">prey just </w:t>
      </w:r>
      <w:r w:rsidR="00CB16A0">
        <w:rPr>
          <w:rFonts w:ascii="Times New Roman" w:hAnsi="Times New Roman" w:cs="Times New Roman"/>
          <w:sz w:val="24"/>
          <w:szCs w:val="24"/>
        </w:rPr>
        <w:t>allows</w:t>
      </w:r>
      <w:r w:rsidR="005865BB">
        <w:rPr>
          <w:rFonts w:ascii="Times New Roman" w:hAnsi="Times New Roman" w:cs="Times New Roman"/>
          <w:sz w:val="24"/>
          <w:szCs w:val="24"/>
        </w:rPr>
        <w:t xml:space="preserve"> surviv</w:t>
      </w:r>
      <w:r w:rsidR="00CB16A0">
        <w:rPr>
          <w:rFonts w:ascii="Times New Roman" w:hAnsi="Times New Roman" w:cs="Times New Roman"/>
          <w:sz w:val="24"/>
          <w:szCs w:val="24"/>
        </w:rPr>
        <w:t>al</w:t>
      </w:r>
      <w:r w:rsidR="005865BB">
        <w:rPr>
          <w:rFonts w:ascii="Times New Roman" w:hAnsi="Times New Roman" w:cs="Times New Roman"/>
          <w:sz w:val="24"/>
          <w:szCs w:val="24"/>
        </w:rPr>
        <w:t xml:space="preserve"> (</w:t>
      </w:r>
      <w:r w:rsidR="001F2B45" w:rsidRPr="00781BDE">
        <w:rPr>
          <w:rFonts w:ascii="Times New Roman" w:hAnsi="Times New Roman" w:cs="Times New Roman"/>
          <w:i/>
          <w:sz w:val="24"/>
          <w:szCs w:val="24"/>
        </w:rPr>
        <w:t>I</w:t>
      </w:r>
      <w:r w:rsidR="001F2B45">
        <w:rPr>
          <w:rFonts w:ascii="Times New Roman" w:hAnsi="Times New Roman" w:cs="Times New Roman"/>
          <w:sz w:val="24"/>
          <w:szCs w:val="24"/>
        </w:rPr>
        <w:t xml:space="preserve"> =</w:t>
      </w:r>
      <w:r w:rsidR="001F2B45" w:rsidRPr="00781BDE">
        <w:rPr>
          <w:rFonts w:ascii="Times New Roman" w:hAnsi="Times New Roman" w:cs="Times New Roman"/>
          <w:i/>
          <w:sz w:val="24"/>
          <w:szCs w:val="24"/>
        </w:rPr>
        <w:t xml:space="preserve"> </w:t>
      </w:r>
      <w:proofErr w:type="spellStart"/>
      <w:r w:rsidR="001F2B45" w:rsidRPr="00FB4F2C">
        <w:rPr>
          <w:rFonts w:ascii="Times New Roman" w:hAnsi="Times New Roman" w:cs="Times New Roman"/>
          <w:i/>
          <w:sz w:val="24"/>
          <w:szCs w:val="24"/>
        </w:rPr>
        <w:t>I</w:t>
      </w:r>
      <w:r w:rsidR="001F2B45" w:rsidRPr="00FB4F2C">
        <w:rPr>
          <w:rFonts w:ascii="Times New Roman" w:hAnsi="Times New Roman" w:cs="Times New Roman"/>
          <w:sz w:val="24"/>
          <w:szCs w:val="24"/>
          <w:vertAlign w:val="subscript"/>
        </w:rPr>
        <w:t>τ</w:t>
      </w:r>
      <w:proofErr w:type="spellEnd"/>
      <w:r w:rsidR="005865BB">
        <w:rPr>
          <w:rFonts w:ascii="Times New Roman" w:hAnsi="Times New Roman" w:cs="Times New Roman"/>
          <w:sz w:val="24"/>
          <w:szCs w:val="24"/>
        </w:rPr>
        <w:t>)</w:t>
      </w:r>
      <w:r w:rsidR="000D4197">
        <w:rPr>
          <w:rFonts w:ascii="Times New Roman" w:hAnsi="Times New Roman" w:cs="Times New Roman"/>
          <w:sz w:val="24"/>
          <w:szCs w:val="24"/>
        </w:rPr>
        <w:t>; a</w:t>
      </w:r>
      <w:r w:rsidR="00695139">
        <w:rPr>
          <w:rFonts w:ascii="Times New Roman" w:hAnsi="Times New Roman" w:cs="Times New Roman"/>
          <w:sz w:val="24"/>
          <w:szCs w:val="24"/>
        </w:rPr>
        <w:t>t this point</w:t>
      </w:r>
      <w:r w:rsidR="0031745B">
        <w:rPr>
          <w:rFonts w:ascii="Times New Roman" w:hAnsi="Times New Roman" w:cs="Times New Roman"/>
          <w:sz w:val="24"/>
          <w:szCs w:val="24"/>
        </w:rPr>
        <w:t xml:space="preserve"> through substitution </w:t>
      </w:r>
      <w:r w:rsidR="0031745B" w:rsidRPr="00CA0563">
        <w:rPr>
          <w:rFonts w:ascii="Times New Roman" w:hAnsi="Times New Roman" w:cs="Times New Roman"/>
          <w:i/>
          <w:sz w:val="24"/>
          <w:szCs w:val="24"/>
        </w:rPr>
        <w:t>b</w:t>
      </w:r>
      <w:r w:rsidR="0031745B">
        <w:rPr>
          <w:rFonts w:ascii="Times New Roman" w:hAnsi="Times New Roman" w:cs="Times New Roman"/>
          <w:i/>
          <w:sz w:val="24"/>
          <w:szCs w:val="24"/>
        </w:rPr>
        <w:t xml:space="preserve"> </w:t>
      </w:r>
      <w:r w:rsidR="0031745B">
        <w:rPr>
          <w:rFonts w:ascii="Times New Roman" w:hAnsi="Times New Roman" w:cs="Times New Roman"/>
          <w:sz w:val="24"/>
          <w:szCs w:val="24"/>
        </w:rPr>
        <w:t xml:space="preserve">= </w:t>
      </w:r>
      <w:r w:rsidR="0031745B" w:rsidRPr="00CA0563">
        <w:rPr>
          <w:rFonts w:ascii="Times New Roman" w:hAnsi="Times New Roman" w:cs="Times New Roman"/>
          <w:i/>
          <w:sz w:val="24"/>
          <w:szCs w:val="24"/>
        </w:rPr>
        <w:t>d</w:t>
      </w:r>
      <w:r w:rsidR="0031745B" w:rsidRPr="00CA0563">
        <w:rPr>
          <w:rFonts w:ascii="Times New Roman" w:hAnsi="Times New Roman" w:cs="Times New Roman"/>
          <w:sz w:val="24"/>
          <w:szCs w:val="24"/>
          <w:vertAlign w:val="subscript"/>
        </w:rPr>
        <w:t>0</w:t>
      </w:r>
      <w:r w:rsidR="000F6B69">
        <w:rPr>
          <w:rFonts w:ascii="Times New Roman" w:hAnsi="Times New Roman" w:cs="Times New Roman"/>
          <w:sz w:val="24"/>
          <w:szCs w:val="24"/>
        </w:rPr>
        <w:t xml:space="preserve"> (Eq. </w:t>
      </w:r>
      <w:r w:rsidR="00073F5E">
        <w:rPr>
          <w:rFonts w:ascii="Times New Roman" w:hAnsi="Times New Roman" w:cs="Times New Roman"/>
          <w:sz w:val="24"/>
          <w:szCs w:val="24"/>
        </w:rPr>
        <w:t>3</w:t>
      </w:r>
      <w:r w:rsidR="000F6B69">
        <w:rPr>
          <w:rFonts w:ascii="Times New Roman" w:hAnsi="Times New Roman" w:cs="Times New Roman"/>
          <w:sz w:val="24"/>
          <w:szCs w:val="24"/>
        </w:rPr>
        <w:t>a</w:t>
      </w:r>
      <w:proofErr w:type="gramStart"/>
      <w:r w:rsidR="000F6B69">
        <w:rPr>
          <w:rFonts w:ascii="Times New Roman" w:hAnsi="Times New Roman" w:cs="Times New Roman"/>
          <w:sz w:val="24"/>
          <w:szCs w:val="24"/>
        </w:rPr>
        <w:t>,b</w:t>
      </w:r>
      <w:proofErr w:type="gramEnd"/>
      <w:r w:rsidR="000F6B69">
        <w:rPr>
          <w:rFonts w:ascii="Times New Roman" w:hAnsi="Times New Roman" w:cs="Times New Roman"/>
          <w:sz w:val="24"/>
          <w:szCs w:val="24"/>
        </w:rPr>
        <w:t>)</w:t>
      </w:r>
      <w:r w:rsidR="009B2EE5">
        <w:rPr>
          <w:rFonts w:ascii="Times New Roman" w:hAnsi="Times New Roman" w:cs="Times New Roman"/>
          <w:sz w:val="24"/>
          <w:szCs w:val="24"/>
        </w:rPr>
        <w:t>,</w:t>
      </w:r>
      <w:r w:rsidR="0031745B" w:rsidRPr="0031745B">
        <w:rPr>
          <w:rFonts w:ascii="Times New Roman" w:hAnsi="Times New Roman" w:cs="Times New Roman"/>
          <w:sz w:val="24"/>
          <w:szCs w:val="24"/>
        </w:rPr>
        <w:t xml:space="preserve"> and </w:t>
      </w:r>
      <w:r w:rsidR="005865BB" w:rsidRPr="0031745B">
        <w:rPr>
          <w:rFonts w:ascii="Times New Roman" w:hAnsi="Times New Roman" w:cs="Times New Roman"/>
          <w:sz w:val="24"/>
          <w:szCs w:val="24"/>
        </w:rPr>
        <w:t>growth</w:t>
      </w:r>
      <w:r w:rsidR="005865BB">
        <w:rPr>
          <w:rFonts w:ascii="Times New Roman" w:hAnsi="Times New Roman" w:cs="Times New Roman"/>
          <w:sz w:val="24"/>
          <w:szCs w:val="24"/>
        </w:rPr>
        <w:t xml:space="preserve"> rate is zero (</w:t>
      </w:r>
      <w:r w:rsidR="005865BB" w:rsidRPr="00781BDE">
        <w:rPr>
          <w:rFonts w:ascii="Times New Roman" w:hAnsi="Times New Roman" w:cs="Times New Roman"/>
          <w:i/>
          <w:sz w:val="24"/>
          <w:szCs w:val="24"/>
        </w:rPr>
        <w:t>r</w:t>
      </w:r>
      <w:r w:rsidR="005865BB">
        <w:rPr>
          <w:rFonts w:ascii="Times New Roman" w:hAnsi="Times New Roman" w:cs="Times New Roman"/>
          <w:sz w:val="24"/>
          <w:szCs w:val="24"/>
        </w:rPr>
        <w:t xml:space="preserve"> = 0).  Likewise</w:t>
      </w:r>
      <w:r w:rsidR="00CA0563">
        <w:rPr>
          <w:rFonts w:ascii="Times New Roman" w:hAnsi="Times New Roman" w:cs="Times New Roman"/>
          <w:sz w:val="24"/>
          <w:szCs w:val="24"/>
        </w:rPr>
        <w:t xml:space="preserve">, </w:t>
      </w:r>
      <w:r w:rsidR="000D4197">
        <w:rPr>
          <w:rFonts w:ascii="Times New Roman" w:hAnsi="Times New Roman" w:cs="Times New Roman"/>
          <w:sz w:val="24"/>
          <w:szCs w:val="24"/>
        </w:rPr>
        <w:t xml:space="preserve">when no prey </w:t>
      </w:r>
      <w:r w:rsidR="00896945">
        <w:rPr>
          <w:rFonts w:ascii="Times New Roman" w:hAnsi="Times New Roman" w:cs="Times New Roman"/>
          <w:sz w:val="24"/>
          <w:szCs w:val="24"/>
        </w:rPr>
        <w:t>is</w:t>
      </w:r>
      <w:r w:rsidR="009B2EE5">
        <w:rPr>
          <w:rFonts w:ascii="Times New Roman" w:hAnsi="Times New Roman" w:cs="Times New Roman"/>
          <w:sz w:val="24"/>
          <w:szCs w:val="24"/>
        </w:rPr>
        <w:t xml:space="preserve"> </w:t>
      </w:r>
      <w:r w:rsidR="00E7295F">
        <w:rPr>
          <w:rFonts w:ascii="Times New Roman" w:hAnsi="Times New Roman" w:cs="Times New Roman"/>
          <w:sz w:val="24"/>
          <w:szCs w:val="24"/>
        </w:rPr>
        <w:t>available (</w:t>
      </w:r>
      <w:r w:rsidR="003F44AE">
        <w:rPr>
          <w:rFonts w:ascii="Times New Roman" w:hAnsi="Times New Roman" w:cs="Times New Roman"/>
          <w:sz w:val="24"/>
          <w:szCs w:val="24"/>
        </w:rPr>
        <w:t xml:space="preserve">i.e., </w:t>
      </w:r>
      <w:r w:rsidR="00B17AA5">
        <w:rPr>
          <w:rFonts w:ascii="Times New Roman" w:hAnsi="Times New Roman" w:cs="Times New Roman"/>
          <w:i/>
          <w:sz w:val="24"/>
          <w:szCs w:val="24"/>
        </w:rPr>
        <w:t>R</w:t>
      </w:r>
      <w:r w:rsidR="000D4197">
        <w:rPr>
          <w:rFonts w:ascii="Times New Roman" w:hAnsi="Times New Roman" w:cs="Times New Roman"/>
          <w:sz w:val="24"/>
          <w:szCs w:val="24"/>
        </w:rPr>
        <w:t xml:space="preserve"> = 0) </w:t>
      </w:r>
      <w:r w:rsidR="005865BB">
        <w:rPr>
          <w:rFonts w:ascii="Times New Roman" w:hAnsi="Times New Roman" w:cs="Times New Roman"/>
          <w:sz w:val="24"/>
          <w:szCs w:val="24"/>
        </w:rPr>
        <w:t xml:space="preserve">ingestion </w:t>
      </w:r>
      <w:r w:rsidR="003F44AE">
        <w:rPr>
          <w:rFonts w:ascii="Times New Roman" w:hAnsi="Times New Roman" w:cs="Times New Roman"/>
          <w:sz w:val="24"/>
          <w:szCs w:val="24"/>
        </w:rPr>
        <w:t>must be</w:t>
      </w:r>
      <w:r w:rsidR="005865BB">
        <w:rPr>
          <w:rFonts w:ascii="Times New Roman" w:hAnsi="Times New Roman" w:cs="Times New Roman"/>
          <w:sz w:val="24"/>
          <w:szCs w:val="24"/>
        </w:rPr>
        <w:t xml:space="preserve"> zero (</w:t>
      </w:r>
      <w:r w:rsidR="001F2B45" w:rsidRPr="00781BDE">
        <w:rPr>
          <w:rFonts w:ascii="Times New Roman" w:hAnsi="Times New Roman" w:cs="Times New Roman"/>
          <w:i/>
          <w:sz w:val="24"/>
          <w:szCs w:val="24"/>
        </w:rPr>
        <w:t>I</w:t>
      </w:r>
      <w:r w:rsidR="001F2B45">
        <w:rPr>
          <w:rFonts w:ascii="Times New Roman" w:hAnsi="Times New Roman" w:cs="Times New Roman"/>
          <w:sz w:val="24"/>
          <w:szCs w:val="24"/>
        </w:rPr>
        <w:t xml:space="preserve"> = 0</w:t>
      </w:r>
      <w:r w:rsidR="005865BB">
        <w:rPr>
          <w:rFonts w:ascii="Times New Roman" w:hAnsi="Times New Roman" w:cs="Times New Roman"/>
          <w:sz w:val="24"/>
          <w:szCs w:val="24"/>
        </w:rPr>
        <w:t xml:space="preserve">), growth </w:t>
      </w:r>
      <w:r w:rsidR="0031745B">
        <w:rPr>
          <w:rFonts w:ascii="Times New Roman" w:hAnsi="Times New Roman" w:cs="Times New Roman"/>
          <w:sz w:val="24"/>
          <w:szCs w:val="24"/>
        </w:rPr>
        <w:t>rate will be negative</w:t>
      </w:r>
      <w:r w:rsidR="000D4197">
        <w:rPr>
          <w:rFonts w:ascii="Times New Roman" w:hAnsi="Times New Roman" w:cs="Times New Roman"/>
          <w:sz w:val="24"/>
          <w:szCs w:val="24"/>
        </w:rPr>
        <w:t>,</w:t>
      </w:r>
      <w:r w:rsidR="00695139">
        <w:rPr>
          <w:rFonts w:ascii="Times New Roman" w:hAnsi="Times New Roman" w:cs="Times New Roman"/>
          <w:sz w:val="24"/>
          <w:szCs w:val="24"/>
        </w:rPr>
        <w:t xml:space="preserve"> and </w:t>
      </w:r>
      <w:r w:rsidR="003F44AE">
        <w:rPr>
          <w:rFonts w:ascii="Times New Roman" w:hAnsi="Times New Roman" w:cs="Times New Roman"/>
          <w:sz w:val="24"/>
          <w:szCs w:val="24"/>
        </w:rPr>
        <w:t>-</w:t>
      </w:r>
      <w:r w:rsidR="001F2B45" w:rsidRPr="00781BDE">
        <w:rPr>
          <w:rFonts w:ascii="Times New Roman" w:hAnsi="Times New Roman" w:cs="Times New Roman"/>
          <w:i/>
          <w:sz w:val="24"/>
          <w:szCs w:val="24"/>
        </w:rPr>
        <w:t>r</w:t>
      </w:r>
      <w:r w:rsidR="001F2B45">
        <w:rPr>
          <w:rFonts w:ascii="Times New Roman" w:hAnsi="Times New Roman" w:cs="Times New Roman"/>
          <w:sz w:val="24"/>
          <w:szCs w:val="24"/>
        </w:rPr>
        <w:t xml:space="preserve"> = </w:t>
      </w:r>
      <w:r w:rsidR="001F2B45" w:rsidRPr="00FB4F2C">
        <w:rPr>
          <w:rFonts w:ascii="Times New Roman" w:hAnsi="Times New Roman" w:cs="Times New Roman"/>
          <w:i/>
          <w:sz w:val="24"/>
          <w:szCs w:val="24"/>
        </w:rPr>
        <w:t>d</w:t>
      </w:r>
      <w:r w:rsidR="00DF6BBA">
        <w:rPr>
          <w:rFonts w:ascii="Times New Roman" w:hAnsi="Times New Roman" w:cs="Times New Roman"/>
          <w:sz w:val="24"/>
          <w:szCs w:val="24"/>
          <w:vertAlign w:val="subscript"/>
        </w:rPr>
        <w:t>0</w:t>
      </w:r>
      <w:r w:rsidR="001B27E7">
        <w:rPr>
          <w:rFonts w:ascii="Times New Roman" w:hAnsi="Times New Roman" w:cs="Times New Roman"/>
          <w:sz w:val="24"/>
          <w:szCs w:val="24"/>
        </w:rPr>
        <w:t xml:space="preserve">. </w:t>
      </w:r>
      <w:r w:rsidR="0031745B">
        <w:rPr>
          <w:rFonts w:ascii="Times New Roman" w:hAnsi="Times New Roman" w:cs="Times New Roman"/>
          <w:sz w:val="24"/>
          <w:szCs w:val="24"/>
        </w:rPr>
        <w:t xml:space="preserve"> </w:t>
      </w:r>
      <w:r w:rsidR="00695139" w:rsidRPr="000D4197">
        <w:rPr>
          <w:rFonts w:ascii="Times New Roman" w:hAnsi="Times New Roman" w:cs="Times New Roman"/>
          <w:sz w:val="24"/>
          <w:szCs w:val="24"/>
        </w:rPr>
        <w:t xml:space="preserve">Thus, </w:t>
      </w:r>
      <w:r w:rsidR="00073F5E">
        <w:rPr>
          <w:rFonts w:ascii="Times New Roman" w:hAnsi="Times New Roman" w:cs="Times New Roman"/>
          <w:sz w:val="24"/>
          <w:szCs w:val="24"/>
        </w:rPr>
        <w:t>for</w:t>
      </w:r>
      <w:r w:rsidR="00E7295F">
        <w:rPr>
          <w:rFonts w:ascii="Times New Roman" w:hAnsi="Times New Roman" w:cs="Times New Roman"/>
          <w:sz w:val="24"/>
          <w:szCs w:val="24"/>
        </w:rPr>
        <w:t xml:space="preserve"> </w:t>
      </w:r>
      <w:r w:rsidR="00D47CCB">
        <w:rPr>
          <w:rFonts w:ascii="Times New Roman" w:hAnsi="Times New Roman" w:cs="Times New Roman"/>
          <w:sz w:val="24"/>
          <w:szCs w:val="24"/>
        </w:rPr>
        <w:t xml:space="preserve">the </w:t>
      </w:r>
      <w:r w:rsidR="00400853">
        <w:rPr>
          <w:rFonts w:ascii="Times New Roman" w:hAnsi="Times New Roman" w:cs="Times New Roman"/>
          <w:sz w:val="24"/>
          <w:szCs w:val="24"/>
        </w:rPr>
        <w:t>clas</w:t>
      </w:r>
      <w:r w:rsidR="00910152">
        <w:rPr>
          <w:rFonts w:ascii="Times New Roman" w:hAnsi="Times New Roman" w:cs="Times New Roman"/>
          <w:sz w:val="24"/>
          <w:szCs w:val="24"/>
        </w:rPr>
        <w:t>s</w:t>
      </w:r>
      <w:r w:rsidR="00400853">
        <w:rPr>
          <w:rFonts w:ascii="Times New Roman" w:hAnsi="Times New Roman" w:cs="Times New Roman"/>
          <w:sz w:val="24"/>
          <w:szCs w:val="24"/>
        </w:rPr>
        <w:t xml:space="preserve">ical </w:t>
      </w:r>
      <w:r w:rsidR="00896945">
        <w:rPr>
          <w:rFonts w:ascii="Times New Roman" w:hAnsi="Times New Roman" w:cs="Times New Roman"/>
          <w:sz w:val="24"/>
          <w:szCs w:val="24"/>
        </w:rPr>
        <w:t>framework</w:t>
      </w:r>
      <w:r w:rsidR="00E7295F">
        <w:rPr>
          <w:rFonts w:ascii="Times New Roman" w:hAnsi="Times New Roman" w:cs="Times New Roman"/>
          <w:sz w:val="24"/>
          <w:szCs w:val="24"/>
        </w:rPr>
        <w:t xml:space="preserve">, </w:t>
      </w:r>
      <w:r w:rsidR="0022373F" w:rsidRPr="000D4197">
        <w:rPr>
          <w:rFonts w:ascii="Times New Roman" w:hAnsi="Times New Roman" w:cs="Times New Roman"/>
          <w:sz w:val="24"/>
          <w:szCs w:val="24"/>
        </w:rPr>
        <w:t>by</w:t>
      </w:r>
      <w:r w:rsidR="0022373F">
        <w:rPr>
          <w:rFonts w:ascii="Times New Roman" w:hAnsi="Times New Roman" w:cs="Times New Roman"/>
          <w:sz w:val="24"/>
          <w:szCs w:val="24"/>
        </w:rPr>
        <w:t xml:space="preserve"> determining</w:t>
      </w:r>
      <w:r w:rsidR="000D4197">
        <w:rPr>
          <w:rFonts w:ascii="Times New Roman" w:hAnsi="Times New Roman" w:cs="Times New Roman"/>
          <w:sz w:val="24"/>
          <w:szCs w:val="24"/>
        </w:rPr>
        <w:t xml:space="preserve"> </w:t>
      </w:r>
      <w:r w:rsidR="0022373F">
        <w:rPr>
          <w:rFonts w:ascii="Times New Roman" w:hAnsi="Times New Roman" w:cs="Times New Roman"/>
          <w:sz w:val="24"/>
          <w:szCs w:val="24"/>
        </w:rPr>
        <w:t>predator death rate in the absence of prey (</w:t>
      </w:r>
      <w:r w:rsidR="0022373F" w:rsidRPr="00FB4F2C">
        <w:rPr>
          <w:rFonts w:ascii="Times New Roman" w:hAnsi="Times New Roman" w:cs="Times New Roman"/>
          <w:i/>
          <w:sz w:val="24"/>
          <w:szCs w:val="24"/>
        </w:rPr>
        <w:t>d</w:t>
      </w:r>
      <w:r w:rsidR="0022373F">
        <w:rPr>
          <w:rFonts w:ascii="Times New Roman" w:hAnsi="Times New Roman" w:cs="Times New Roman"/>
          <w:sz w:val="24"/>
          <w:szCs w:val="24"/>
          <w:vertAlign w:val="subscript"/>
        </w:rPr>
        <w:t>0</w:t>
      </w:r>
      <w:r w:rsidR="0022373F">
        <w:rPr>
          <w:rFonts w:ascii="Times New Roman" w:hAnsi="Times New Roman" w:cs="Times New Roman"/>
          <w:sz w:val="24"/>
          <w:szCs w:val="24"/>
        </w:rPr>
        <w:t>)</w:t>
      </w:r>
      <w:r w:rsidR="000D4197">
        <w:rPr>
          <w:rFonts w:ascii="Times New Roman" w:hAnsi="Times New Roman" w:cs="Times New Roman"/>
          <w:sz w:val="24"/>
          <w:szCs w:val="24"/>
        </w:rPr>
        <w:t xml:space="preserve"> and</w:t>
      </w:r>
      <w:r w:rsidR="0022373F">
        <w:rPr>
          <w:rFonts w:ascii="Times New Roman" w:hAnsi="Times New Roman" w:cs="Times New Roman"/>
          <w:sz w:val="24"/>
          <w:szCs w:val="24"/>
        </w:rPr>
        <w:t xml:space="preserve"> the </w:t>
      </w:r>
      <w:r w:rsidR="0022373F" w:rsidRPr="0022373F">
        <w:rPr>
          <w:rFonts w:ascii="Times New Roman" w:hAnsi="Times New Roman" w:cs="Times New Roman"/>
          <w:sz w:val="24"/>
          <w:szCs w:val="24"/>
        </w:rPr>
        <w:t xml:space="preserve">ingestion rate at </w:t>
      </w:r>
      <w:r w:rsidR="00073F5E">
        <w:rPr>
          <w:rFonts w:ascii="Times New Roman" w:hAnsi="Times New Roman" w:cs="Times New Roman"/>
          <w:sz w:val="24"/>
          <w:szCs w:val="24"/>
        </w:rPr>
        <w:t>the prey level where</w:t>
      </w:r>
      <w:r w:rsidR="0022373F" w:rsidRPr="0022373F">
        <w:rPr>
          <w:rFonts w:ascii="Times New Roman" w:hAnsi="Times New Roman" w:cs="Times New Roman"/>
          <w:sz w:val="24"/>
          <w:szCs w:val="24"/>
        </w:rPr>
        <w:t xml:space="preserve"> predators just survive (</w:t>
      </w:r>
      <w:proofErr w:type="spellStart"/>
      <w:r w:rsidR="0022373F" w:rsidRPr="0022373F">
        <w:rPr>
          <w:rFonts w:ascii="Times New Roman" w:hAnsi="Times New Roman" w:cs="Times New Roman"/>
          <w:i/>
          <w:sz w:val="24"/>
          <w:szCs w:val="24"/>
        </w:rPr>
        <w:t>I</w:t>
      </w:r>
      <w:r w:rsidR="0022373F" w:rsidRPr="0022373F">
        <w:rPr>
          <w:rFonts w:ascii="Times New Roman" w:hAnsi="Times New Roman" w:cs="Times New Roman"/>
          <w:sz w:val="24"/>
          <w:szCs w:val="24"/>
          <w:vertAlign w:val="subscript"/>
        </w:rPr>
        <w:t>τ</w:t>
      </w:r>
      <w:proofErr w:type="spellEnd"/>
      <w:r w:rsidR="0022373F" w:rsidRPr="0022373F">
        <w:rPr>
          <w:rFonts w:ascii="Times New Roman" w:hAnsi="Times New Roman" w:cs="Times New Roman"/>
          <w:sz w:val="24"/>
          <w:szCs w:val="24"/>
        </w:rPr>
        <w:t xml:space="preserve">), </w:t>
      </w:r>
      <w:r w:rsidR="000D4197">
        <w:rPr>
          <w:rFonts w:ascii="Times New Roman" w:hAnsi="Times New Roman" w:cs="Times New Roman"/>
          <w:sz w:val="24"/>
          <w:szCs w:val="24"/>
        </w:rPr>
        <w:t>conversion efficiency (</w:t>
      </w:r>
      <w:r w:rsidR="000D4197" w:rsidRPr="000D4197">
        <w:rPr>
          <w:rFonts w:ascii="Times New Roman" w:hAnsi="Times New Roman" w:cs="Times New Roman"/>
          <w:i/>
          <w:sz w:val="24"/>
          <w:szCs w:val="24"/>
        </w:rPr>
        <w:t>e</w:t>
      </w:r>
      <w:r w:rsidR="000D4197">
        <w:rPr>
          <w:rFonts w:ascii="Times New Roman" w:hAnsi="Times New Roman" w:cs="Times New Roman"/>
          <w:sz w:val="24"/>
          <w:szCs w:val="24"/>
        </w:rPr>
        <w:t xml:space="preserve">) can be </w:t>
      </w:r>
      <w:r w:rsidR="0096456A">
        <w:rPr>
          <w:rFonts w:ascii="Times New Roman" w:hAnsi="Times New Roman" w:cs="Times New Roman"/>
          <w:sz w:val="24"/>
          <w:szCs w:val="24"/>
        </w:rPr>
        <w:t>obtained</w:t>
      </w:r>
      <w:r w:rsidR="00233634">
        <w:rPr>
          <w:rFonts w:ascii="Times New Roman" w:hAnsi="Times New Roman" w:cs="Times New Roman"/>
          <w:sz w:val="24"/>
          <w:szCs w:val="24"/>
        </w:rPr>
        <w:t>,</w:t>
      </w:r>
      <w:r w:rsidR="000D4197">
        <w:rPr>
          <w:rFonts w:ascii="Times New Roman" w:hAnsi="Times New Roman" w:cs="Times New Roman"/>
          <w:sz w:val="24"/>
          <w:szCs w:val="24"/>
        </w:rPr>
        <w:t xml:space="preserve"> and birth rate can be </w:t>
      </w:r>
      <w:r w:rsidR="00252ED7">
        <w:rPr>
          <w:rFonts w:ascii="Times New Roman" w:hAnsi="Times New Roman" w:cs="Times New Roman"/>
          <w:sz w:val="24"/>
          <w:szCs w:val="24"/>
        </w:rPr>
        <w:t>predicted (</w:t>
      </w:r>
      <w:r w:rsidR="0071108A" w:rsidRPr="0071108A">
        <w:rPr>
          <w:rFonts w:ascii="Times New Roman" w:hAnsi="Times New Roman" w:cs="Times New Roman"/>
          <w:i/>
          <w:sz w:val="24"/>
          <w:szCs w:val="24"/>
        </w:rPr>
        <w:t>b</w:t>
      </w:r>
      <w:r w:rsidR="0071108A">
        <w:rPr>
          <w:rFonts w:ascii="Times New Roman" w:hAnsi="Times New Roman" w:cs="Times New Roman"/>
          <w:sz w:val="24"/>
          <w:szCs w:val="24"/>
        </w:rPr>
        <w:t xml:space="preserve"> = </w:t>
      </w:r>
      <w:proofErr w:type="spellStart"/>
      <w:r w:rsidR="00252ED7" w:rsidRPr="00252ED7">
        <w:rPr>
          <w:rFonts w:ascii="Times New Roman" w:hAnsi="Times New Roman" w:cs="Times New Roman"/>
          <w:i/>
          <w:sz w:val="24"/>
          <w:szCs w:val="24"/>
        </w:rPr>
        <w:t>eI</w:t>
      </w:r>
      <w:proofErr w:type="spellEnd"/>
      <w:r w:rsidR="00252ED7">
        <w:rPr>
          <w:rFonts w:ascii="Times New Roman" w:hAnsi="Times New Roman" w:cs="Times New Roman"/>
          <w:sz w:val="24"/>
          <w:szCs w:val="24"/>
        </w:rPr>
        <w:t>).</w:t>
      </w:r>
      <w:r w:rsidR="00295C05">
        <w:rPr>
          <w:rFonts w:ascii="Times New Roman" w:hAnsi="Times New Roman" w:cs="Times New Roman"/>
          <w:sz w:val="24"/>
          <w:szCs w:val="24"/>
        </w:rPr>
        <w:t xml:space="preserve">  </w:t>
      </w:r>
      <w:r w:rsidR="00252ED7">
        <w:rPr>
          <w:rFonts w:ascii="Times New Roman" w:hAnsi="Times New Roman" w:cs="Times New Roman"/>
          <w:sz w:val="24"/>
          <w:szCs w:val="24"/>
        </w:rPr>
        <w:t xml:space="preserve">The </w:t>
      </w:r>
      <w:r w:rsidR="00E7295F">
        <w:rPr>
          <w:rFonts w:ascii="Times New Roman" w:hAnsi="Times New Roman" w:cs="Times New Roman"/>
          <w:sz w:val="24"/>
          <w:szCs w:val="24"/>
        </w:rPr>
        <w:t xml:space="preserve">mathematical </w:t>
      </w:r>
      <w:r w:rsidR="00B17AA5">
        <w:rPr>
          <w:rFonts w:ascii="Times New Roman" w:hAnsi="Times New Roman" w:cs="Times New Roman"/>
          <w:sz w:val="24"/>
          <w:szCs w:val="24"/>
        </w:rPr>
        <w:t xml:space="preserve">elegance </w:t>
      </w:r>
      <w:r w:rsidR="00C90169">
        <w:rPr>
          <w:rFonts w:ascii="Times New Roman" w:hAnsi="Times New Roman" w:cs="Times New Roman"/>
          <w:sz w:val="24"/>
          <w:szCs w:val="24"/>
        </w:rPr>
        <w:t xml:space="preserve">and </w:t>
      </w:r>
      <w:r w:rsidR="00B17AA5">
        <w:rPr>
          <w:rFonts w:ascii="Times New Roman" w:hAnsi="Times New Roman" w:cs="Times New Roman"/>
          <w:sz w:val="24"/>
          <w:szCs w:val="24"/>
        </w:rPr>
        <w:t xml:space="preserve">experimental </w:t>
      </w:r>
      <w:r w:rsidR="00C90169">
        <w:rPr>
          <w:rFonts w:ascii="Times New Roman" w:hAnsi="Times New Roman" w:cs="Times New Roman"/>
          <w:sz w:val="24"/>
          <w:szCs w:val="24"/>
        </w:rPr>
        <w:t>practical</w:t>
      </w:r>
      <w:r w:rsidR="00B17AA5">
        <w:rPr>
          <w:rFonts w:ascii="Times New Roman" w:hAnsi="Times New Roman" w:cs="Times New Roman"/>
          <w:sz w:val="24"/>
          <w:szCs w:val="24"/>
        </w:rPr>
        <w:t>ity</w:t>
      </w:r>
      <w:r w:rsidR="00F25F82">
        <w:rPr>
          <w:rFonts w:ascii="Times New Roman" w:hAnsi="Times New Roman" w:cs="Times New Roman"/>
          <w:sz w:val="24"/>
          <w:szCs w:val="24"/>
        </w:rPr>
        <w:t xml:space="preserve"> </w:t>
      </w:r>
      <w:r w:rsidR="00252ED7">
        <w:rPr>
          <w:rFonts w:ascii="Times New Roman" w:hAnsi="Times New Roman" w:cs="Times New Roman"/>
          <w:sz w:val="24"/>
          <w:szCs w:val="24"/>
        </w:rPr>
        <w:t xml:space="preserve">of </w:t>
      </w:r>
      <w:r w:rsidR="00915194">
        <w:rPr>
          <w:rFonts w:ascii="Times New Roman" w:hAnsi="Times New Roman" w:cs="Times New Roman"/>
          <w:sz w:val="24"/>
          <w:szCs w:val="24"/>
        </w:rPr>
        <w:t xml:space="preserve">this </w:t>
      </w:r>
      <w:r w:rsidR="00252ED7">
        <w:rPr>
          <w:rFonts w:ascii="Times New Roman" w:hAnsi="Times New Roman" w:cs="Times New Roman"/>
          <w:sz w:val="24"/>
          <w:szCs w:val="24"/>
        </w:rPr>
        <w:t xml:space="preserve">structure (Eq. 1, 2) provides a means to obtain all the required parameters.  </w:t>
      </w:r>
      <w:bookmarkStart w:id="14" w:name="_Hlk520878376"/>
      <w:r w:rsidR="00CC6264">
        <w:rPr>
          <w:rFonts w:ascii="Times New Roman" w:hAnsi="Times New Roman" w:cs="Times New Roman"/>
          <w:sz w:val="24"/>
          <w:szCs w:val="24"/>
        </w:rPr>
        <w:t>Moreover</w:t>
      </w:r>
      <w:r w:rsidR="00252ED7">
        <w:rPr>
          <w:rFonts w:ascii="Times New Roman" w:hAnsi="Times New Roman" w:cs="Times New Roman"/>
          <w:sz w:val="24"/>
          <w:szCs w:val="24"/>
        </w:rPr>
        <w:t xml:space="preserve">, the </w:t>
      </w:r>
      <w:r w:rsidR="0071108A">
        <w:rPr>
          <w:rFonts w:ascii="Times New Roman" w:hAnsi="Times New Roman" w:cs="Times New Roman"/>
          <w:sz w:val="24"/>
          <w:szCs w:val="24"/>
        </w:rPr>
        <w:t xml:space="preserve">equations lend themselves to </w:t>
      </w:r>
      <w:r w:rsidR="00915194">
        <w:rPr>
          <w:rFonts w:ascii="Times New Roman" w:hAnsi="Times New Roman" w:cs="Times New Roman"/>
          <w:sz w:val="24"/>
          <w:szCs w:val="24"/>
        </w:rPr>
        <w:t>analytical</w:t>
      </w:r>
      <w:r w:rsidR="00F25F82">
        <w:rPr>
          <w:rFonts w:ascii="Times New Roman" w:hAnsi="Times New Roman" w:cs="Times New Roman"/>
          <w:sz w:val="24"/>
          <w:szCs w:val="24"/>
        </w:rPr>
        <w:t xml:space="preserve"> solutions, </w:t>
      </w:r>
      <w:r w:rsidR="0071108A">
        <w:rPr>
          <w:rFonts w:ascii="Times New Roman" w:hAnsi="Times New Roman" w:cs="Times New Roman"/>
          <w:sz w:val="24"/>
          <w:szCs w:val="24"/>
        </w:rPr>
        <w:t xml:space="preserve">even when the </w:t>
      </w:r>
      <w:r w:rsidR="0071108A" w:rsidRPr="00EE3073">
        <w:rPr>
          <w:rFonts w:ascii="Times New Roman" w:hAnsi="Times New Roman" w:cs="Times New Roman"/>
          <w:sz w:val="24"/>
          <w:szCs w:val="24"/>
        </w:rPr>
        <w:t xml:space="preserve">structure is made more </w:t>
      </w:r>
      <w:r w:rsidR="002456B0" w:rsidRPr="00EE3073">
        <w:rPr>
          <w:rFonts w:ascii="Times New Roman" w:hAnsi="Times New Roman" w:cs="Times New Roman"/>
          <w:sz w:val="24"/>
          <w:szCs w:val="24"/>
        </w:rPr>
        <w:t xml:space="preserve">realistic </w:t>
      </w:r>
      <w:r w:rsidR="0071108A" w:rsidRPr="00EE3073">
        <w:rPr>
          <w:rFonts w:ascii="Times New Roman" w:hAnsi="Times New Roman" w:cs="Times New Roman"/>
          <w:sz w:val="24"/>
          <w:szCs w:val="24"/>
        </w:rPr>
        <w:t>(e.g.</w:t>
      </w:r>
      <w:r w:rsidR="00160C8E" w:rsidRPr="00EE3073">
        <w:rPr>
          <w:rFonts w:ascii="Times New Roman" w:hAnsi="Times New Roman" w:cs="Times New Roman"/>
          <w:sz w:val="24"/>
          <w:szCs w:val="24"/>
        </w:rPr>
        <w:t>,</w:t>
      </w:r>
      <w:r w:rsidR="0071108A" w:rsidRPr="00EE3073">
        <w:rPr>
          <w:rFonts w:ascii="Times New Roman" w:hAnsi="Times New Roman" w:cs="Times New Roman"/>
          <w:sz w:val="24"/>
          <w:szCs w:val="24"/>
        </w:rPr>
        <w:t xml:space="preserve"> </w:t>
      </w:r>
      <w:r w:rsidR="0071108A" w:rsidRPr="00EE3073">
        <w:rPr>
          <w:rFonts w:ascii="Times New Roman" w:hAnsi="Times New Roman" w:cs="Times New Roman"/>
          <w:sz w:val="24"/>
          <w:szCs w:val="24"/>
        </w:rPr>
        <w:lastRenderedPageBreak/>
        <w:t xml:space="preserve">the </w:t>
      </w:r>
      <w:proofErr w:type="spellStart"/>
      <w:r w:rsidR="0071108A" w:rsidRPr="00EE3073">
        <w:rPr>
          <w:rFonts w:ascii="Times New Roman" w:hAnsi="Times New Roman" w:cs="Times New Roman"/>
          <w:sz w:val="24"/>
          <w:szCs w:val="24"/>
        </w:rPr>
        <w:t>Rosenzweig</w:t>
      </w:r>
      <w:proofErr w:type="spellEnd"/>
      <w:r w:rsidR="0071108A" w:rsidRPr="00EE3073">
        <w:rPr>
          <w:rFonts w:ascii="Times New Roman" w:hAnsi="Times New Roman" w:cs="Times New Roman"/>
          <w:sz w:val="24"/>
          <w:szCs w:val="24"/>
        </w:rPr>
        <w:t>-MacArthur predator-prey structure, see below)</w:t>
      </w:r>
      <w:r w:rsidR="005268E6">
        <w:rPr>
          <w:rFonts w:ascii="Times New Roman" w:hAnsi="Times New Roman" w:cs="Times New Roman"/>
          <w:sz w:val="24"/>
          <w:szCs w:val="24"/>
        </w:rPr>
        <w:t>.  This has facilitated the</w:t>
      </w:r>
      <w:r w:rsidR="00B17AA5" w:rsidRPr="00EE3073">
        <w:rPr>
          <w:rFonts w:ascii="Times New Roman" w:hAnsi="Times New Roman" w:cs="Times New Roman"/>
          <w:sz w:val="24"/>
          <w:szCs w:val="24"/>
        </w:rPr>
        <w:t xml:space="preserve"> </w:t>
      </w:r>
      <w:r w:rsidR="00EE3073" w:rsidRPr="00EE3073">
        <w:rPr>
          <w:rFonts w:ascii="Times New Roman" w:hAnsi="Times New Roman" w:cs="Times New Roman"/>
          <w:sz w:val="24"/>
          <w:szCs w:val="24"/>
        </w:rPr>
        <w:t xml:space="preserve">generation of </w:t>
      </w:r>
      <w:r w:rsidR="00B17AA5" w:rsidRPr="00EE3073">
        <w:rPr>
          <w:rFonts w:ascii="Times New Roman" w:hAnsi="Times New Roman" w:cs="Times New Roman"/>
          <w:sz w:val="24"/>
          <w:szCs w:val="24"/>
        </w:rPr>
        <w:t xml:space="preserve">an extensive body of literature that has explored model </w:t>
      </w:r>
      <w:r w:rsidR="00CC6348">
        <w:rPr>
          <w:rFonts w:ascii="Times New Roman" w:hAnsi="Times New Roman" w:cs="Times New Roman"/>
          <w:sz w:val="24"/>
          <w:szCs w:val="24"/>
        </w:rPr>
        <w:t>predictions</w:t>
      </w:r>
      <w:r w:rsidR="005268E6">
        <w:rPr>
          <w:rFonts w:ascii="Times New Roman" w:hAnsi="Times New Roman" w:cs="Times New Roman"/>
          <w:sz w:val="24"/>
          <w:szCs w:val="24"/>
        </w:rPr>
        <w:t xml:space="preserve">, </w:t>
      </w:r>
      <w:r w:rsidR="008770C5">
        <w:rPr>
          <w:rFonts w:ascii="Times New Roman" w:hAnsi="Times New Roman" w:cs="Times New Roman"/>
          <w:sz w:val="24"/>
          <w:szCs w:val="24"/>
        </w:rPr>
        <w:t>for conditions ranging from</w:t>
      </w:r>
      <w:r w:rsidR="005268E6">
        <w:rPr>
          <w:rFonts w:ascii="Times New Roman" w:hAnsi="Times New Roman" w:cs="Times New Roman"/>
          <w:sz w:val="24"/>
          <w:szCs w:val="24"/>
        </w:rPr>
        <w:t xml:space="preserve"> simple consumer-resource to complex multi-trophic </w:t>
      </w:r>
      <w:r w:rsidR="008770C5">
        <w:rPr>
          <w:rFonts w:ascii="Times New Roman" w:hAnsi="Times New Roman" w:cs="Times New Roman"/>
          <w:sz w:val="24"/>
          <w:szCs w:val="24"/>
        </w:rPr>
        <w:t>systems</w:t>
      </w:r>
      <w:r w:rsidR="00B17AA5" w:rsidRPr="00EE3073">
        <w:rPr>
          <w:rFonts w:ascii="Times New Roman" w:hAnsi="Times New Roman" w:cs="Times New Roman"/>
          <w:sz w:val="24"/>
          <w:szCs w:val="24"/>
        </w:rPr>
        <w:t>.</w:t>
      </w:r>
      <w:r w:rsidR="00B17AA5">
        <w:rPr>
          <w:rFonts w:ascii="Times New Roman" w:hAnsi="Times New Roman" w:cs="Times New Roman"/>
          <w:sz w:val="24"/>
          <w:szCs w:val="24"/>
        </w:rPr>
        <w:t xml:space="preserve"> </w:t>
      </w:r>
      <w:bookmarkEnd w:id="14"/>
    </w:p>
    <w:p w14:paraId="114497F7" w14:textId="18B8177B" w:rsidR="002A6134" w:rsidRDefault="00D42144" w:rsidP="00CE5D4F">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Here w</w:t>
      </w:r>
      <w:r w:rsidR="00160C8E">
        <w:rPr>
          <w:rFonts w:ascii="Times New Roman" w:hAnsi="Times New Roman" w:cs="Times New Roman"/>
          <w:sz w:val="24"/>
          <w:szCs w:val="24"/>
        </w:rPr>
        <w:t>e suggest</w:t>
      </w:r>
      <w:r w:rsidR="0071108A">
        <w:rPr>
          <w:rFonts w:ascii="Times New Roman" w:hAnsi="Times New Roman" w:cs="Times New Roman"/>
          <w:sz w:val="24"/>
          <w:szCs w:val="24"/>
        </w:rPr>
        <w:t xml:space="preserve"> that</w:t>
      </w:r>
      <w:r w:rsidR="00467677">
        <w:rPr>
          <w:rFonts w:ascii="Times New Roman" w:hAnsi="Times New Roman" w:cs="Times New Roman"/>
          <w:sz w:val="24"/>
          <w:szCs w:val="24"/>
        </w:rPr>
        <w:t xml:space="preserve"> </w:t>
      </w:r>
      <w:r w:rsidR="000E77A5">
        <w:rPr>
          <w:rFonts w:ascii="Times New Roman" w:hAnsi="Times New Roman" w:cs="Times New Roman"/>
          <w:sz w:val="24"/>
          <w:szCs w:val="24"/>
        </w:rPr>
        <w:t xml:space="preserve">insufficient </w:t>
      </w:r>
      <w:r w:rsidR="00160C8E">
        <w:rPr>
          <w:rFonts w:ascii="Times New Roman" w:hAnsi="Times New Roman" w:cs="Times New Roman"/>
          <w:sz w:val="24"/>
          <w:szCs w:val="24"/>
        </w:rPr>
        <w:t xml:space="preserve">representation of predators in </w:t>
      </w:r>
      <w:r w:rsidR="00073F5E">
        <w:rPr>
          <w:rFonts w:ascii="Times New Roman" w:hAnsi="Times New Roman" w:cs="Times New Roman"/>
          <w:sz w:val="24"/>
          <w:szCs w:val="24"/>
        </w:rPr>
        <w:t>models based on th</w:t>
      </w:r>
      <w:r w:rsidR="00613488">
        <w:rPr>
          <w:rFonts w:ascii="Times New Roman" w:hAnsi="Times New Roman" w:cs="Times New Roman"/>
          <w:sz w:val="24"/>
          <w:szCs w:val="24"/>
        </w:rPr>
        <w:t>e above</w:t>
      </w:r>
      <w:r w:rsidR="00073F5E">
        <w:rPr>
          <w:rFonts w:ascii="Times New Roman" w:hAnsi="Times New Roman" w:cs="Times New Roman"/>
          <w:sz w:val="24"/>
          <w:szCs w:val="24"/>
        </w:rPr>
        <w:t xml:space="preserve"> </w:t>
      </w:r>
      <w:r w:rsidR="00910152">
        <w:rPr>
          <w:rFonts w:ascii="Times New Roman" w:hAnsi="Times New Roman" w:cs="Times New Roman"/>
          <w:sz w:val="24"/>
          <w:szCs w:val="24"/>
        </w:rPr>
        <w:t>classical</w:t>
      </w:r>
      <w:r w:rsidR="00400853">
        <w:rPr>
          <w:rFonts w:ascii="Times New Roman" w:hAnsi="Times New Roman" w:cs="Times New Roman"/>
          <w:sz w:val="24"/>
          <w:szCs w:val="24"/>
        </w:rPr>
        <w:t xml:space="preserve"> </w:t>
      </w:r>
      <w:r w:rsidR="00073F5E">
        <w:rPr>
          <w:rFonts w:ascii="Times New Roman" w:hAnsi="Times New Roman" w:cs="Times New Roman"/>
          <w:sz w:val="24"/>
          <w:szCs w:val="24"/>
        </w:rPr>
        <w:t xml:space="preserve">structure </w:t>
      </w:r>
      <w:r w:rsidR="008306E7">
        <w:rPr>
          <w:rFonts w:ascii="Times New Roman" w:hAnsi="Times New Roman" w:cs="Times New Roman"/>
          <w:sz w:val="24"/>
          <w:szCs w:val="24"/>
        </w:rPr>
        <w:t xml:space="preserve">(Eq. 2) </w:t>
      </w:r>
      <w:r w:rsidR="00467F42">
        <w:rPr>
          <w:rFonts w:ascii="Times New Roman" w:hAnsi="Times New Roman" w:cs="Times New Roman"/>
          <w:sz w:val="24"/>
          <w:szCs w:val="24"/>
        </w:rPr>
        <w:t>may yield</w:t>
      </w:r>
      <w:r w:rsidR="0071108A">
        <w:rPr>
          <w:rFonts w:ascii="Times New Roman" w:hAnsi="Times New Roman" w:cs="Times New Roman"/>
          <w:sz w:val="24"/>
          <w:szCs w:val="24"/>
        </w:rPr>
        <w:t xml:space="preserve"> </w:t>
      </w:r>
      <w:r w:rsidR="000E77A5">
        <w:rPr>
          <w:rFonts w:ascii="Times New Roman" w:hAnsi="Times New Roman" w:cs="Times New Roman"/>
          <w:sz w:val="24"/>
          <w:szCs w:val="24"/>
        </w:rPr>
        <w:t>misleading qualitative and quantitative</w:t>
      </w:r>
      <w:r w:rsidR="0071108A">
        <w:rPr>
          <w:rFonts w:ascii="Times New Roman" w:hAnsi="Times New Roman" w:cs="Times New Roman"/>
          <w:sz w:val="24"/>
          <w:szCs w:val="24"/>
        </w:rPr>
        <w:t xml:space="preserve"> predictions</w:t>
      </w:r>
      <w:r w:rsidR="00905930">
        <w:rPr>
          <w:rFonts w:ascii="Times New Roman" w:hAnsi="Times New Roman" w:cs="Times New Roman"/>
          <w:sz w:val="24"/>
          <w:szCs w:val="24"/>
        </w:rPr>
        <w:t>,</w:t>
      </w:r>
      <w:r w:rsidR="005268E6">
        <w:rPr>
          <w:rFonts w:ascii="Times New Roman" w:hAnsi="Times New Roman" w:cs="Times New Roman"/>
          <w:sz w:val="24"/>
          <w:szCs w:val="24"/>
        </w:rPr>
        <w:t xml:space="preserve"> and hence constitutes false exclusion</w:t>
      </w:r>
      <w:r w:rsidR="0031745B" w:rsidRPr="0022373F">
        <w:rPr>
          <w:rFonts w:ascii="Times New Roman" w:hAnsi="Times New Roman" w:cs="Times New Roman"/>
          <w:sz w:val="24"/>
          <w:szCs w:val="24"/>
        </w:rPr>
        <w:t>.</w:t>
      </w:r>
      <w:r w:rsidR="0022373F">
        <w:rPr>
          <w:rFonts w:ascii="Times New Roman" w:hAnsi="Times New Roman" w:cs="Times New Roman"/>
          <w:sz w:val="24"/>
          <w:szCs w:val="24"/>
        </w:rPr>
        <w:t xml:space="preserve">  </w:t>
      </w:r>
      <w:r w:rsidR="00467677">
        <w:rPr>
          <w:rFonts w:ascii="Times New Roman" w:hAnsi="Times New Roman" w:cs="Times New Roman"/>
          <w:sz w:val="24"/>
          <w:szCs w:val="24"/>
        </w:rPr>
        <w:t>This is because</w:t>
      </w:r>
      <w:r w:rsidR="0096456A">
        <w:rPr>
          <w:rFonts w:ascii="Times New Roman" w:hAnsi="Times New Roman" w:cs="Times New Roman"/>
          <w:sz w:val="24"/>
          <w:szCs w:val="24"/>
        </w:rPr>
        <w:t xml:space="preserve">, although appealingly </w:t>
      </w:r>
      <w:r w:rsidR="00613488">
        <w:rPr>
          <w:rFonts w:ascii="Times New Roman" w:hAnsi="Times New Roman" w:cs="Times New Roman"/>
          <w:sz w:val="24"/>
          <w:szCs w:val="24"/>
        </w:rPr>
        <w:t>tractable</w:t>
      </w:r>
      <w:r w:rsidR="0096456A">
        <w:rPr>
          <w:rFonts w:ascii="Times New Roman" w:hAnsi="Times New Roman" w:cs="Times New Roman"/>
          <w:sz w:val="24"/>
          <w:szCs w:val="24"/>
        </w:rPr>
        <w:t>,</w:t>
      </w:r>
      <w:r w:rsidR="00467677">
        <w:rPr>
          <w:rFonts w:ascii="Times New Roman" w:hAnsi="Times New Roman" w:cs="Times New Roman"/>
          <w:sz w:val="24"/>
          <w:szCs w:val="24"/>
        </w:rPr>
        <w:t xml:space="preserve"> </w:t>
      </w:r>
      <w:r w:rsidR="0009613E">
        <w:rPr>
          <w:rFonts w:ascii="Times New Roman" w:hAnsi="Times New Roman" w:cs="Times New Roman"/>
          <w:sz w:val="24"/>
          <w:szCs w:val="24"/>
        </w:rPr>
        <w:t xml:space="preserve">Eq. </w:t>
      </w:r>
      <w:r w:rsidR="00896945">
        <w:rPr>
          <w:rFonts w:ascii="Times New Roman" w:hAnsi="Times New Roman" w:cs="Times New Roman"/>
          <w:sz w:val="24"/>
          <w:szCs w:val="24"/>
        </w:rPr>
        <w:t>3</w:t>
      </w:r>
      <w:r w:rsidR="004B709E" w:rsidRPr="0022373F">
        <w:rPr>
          <w:rFonts w:ascii="Times New Roman" w:hAnsi="Times New Roman" w:cs="Times New Roman"/>
          <w:sz w:val="24"/>
          <w:szCs w:val="24"/>
        </w:rPr>
        <w:t>b</w:t>
      </w:r>
      <w:r w:rsidR="001F2B45" w:rsidRPr="0022373F">
        <w:rPr>
          <w:rFonts w:ascii="Times New Roman" w:hAnsi="Times New Roman" w:cs="Times New Roman"/>
          <w:sz w:val="24"/>
          <w:szCs w:val="24"/>
        </w:rPr>
        <w:t xml:space="preserve"> </w:t>
      </w:r>
      <w:r w:rsidR="00DE2EDD" w:rsidRPr="0022373F">
        <w:rPr>
          <w:rFonts w:ascii="Times New Roman" w:hAnsi="Times New Roman" w:cs="Times New Roman"/>
          <w:sz w:val="24"/>
          <w:szCs w:val="24"/>
        </w:rPr>
        <w:t xml:space="preserve">is not </w:t>
      </w:r>
      <w:r w:rsidR="00D24855">
        <w:rPr>
          <w:rFonts w:ascii="Times New Roman" w:hAnsi="Times New Roman" w:cs="Times New Roman"/>
          <w:sz w:val="24"/>
          <w:szCs w:val="24"/>
        </w:rPr>
        <w:t xml:space="preserve">grounded on sound </w:t>
      </w:r>
      <w:r w:rsidR="00DE2EDD" w:rsidRPr="0022373F">
        <w:rPr>
          <w:rFonts w:ascii="Times New Roman" w:hAnsi="Times New Roman" w:cs="Times New Roman"/>
          <w:sz w:val="24"/>
          <w:szCs w:val="24"/>
        </w:rPr>
        <w:t>biolog</w:t>
      </w:r>
      <w:r w:rsidR="00D24855">
        <w:rPr>
          <w:rFonts w:ascii="Times New Roman" w:hAnsi="Times New Roman" w:cs="Times New Roman"/>
          <w:sz w:val="24"/>
          <w:szCs w:val="24"/>
        </w:rPr>
        <w:t>y</w:t>
      </w:r>
      <w:r w:rsidR="00467677">
        <w:rPr>
          <w:rFonts w:ascii="Times New Roman" w:hAnsi="Times New Roman" w:cs="Times New Roman"/>
          <w:sz w:val="24"/>
          <w:szCs w:val="24"/>
        </w:rPr>
        <w:t>.  I</w:t>
      </w:r>
      <w:r w:rsidR="001F2B45" w:rsidRPr="0022373F">
        <w:rPr>
          <w:rFonts w:ascii="Times New Roman" w:hAnsi="Times New Roman" w:cs="Times New Roman"/>
          <w:sz w:val="24"/>
          <w:szCs w:val="24"/>
        </w:rPr>
        <w:t xml:space="preserve">t </w:t>
      </w:r>
      <w:r w:rsidR="00D06D22">
        <w:rPr>
          <w:rFonts w:ascii="Times New Roman" w:hAnsi="Times New Roman" w:cs="Times New Roman"/>
          <w:sz w:val="24"/>
          <w:szCs w:val="24"/>
        </w:rPr>
        <w:t>fails to</w:t>
      </w:r>
      <w:r w:rsidR="001F2B45" w:rsidRPr="0022373F">
        <w:rPr>
          <w:rFonts w:ascii="Times New Roman" w:hAnsi="Times New Roman" w:cs="Times New Roman"/>
          <w:sz w:val="24"/>
          <w:szCs w:val="24"/>
        </w:rPr>
        <w:t xml:space="preserve"> </w:t>
      </w:r>
      <w:r w:rsidR="001F2B45">
        <w:rPr>
          <w:rFonts w:ascii="Times New Roman" w:hAnsi="Times New Roman" w:cs="Times New Roman"/>
          <w:sz w:val="24"/>
          <w:szCs w:val="24"/>
        </w:rPr>
        <w:t>account for</w:t>
      </w:r>
      <w:r w:rsidR="00896945">
        <w:rPr>
          <w:rFonts w:ascii="Times New Roman" w:hAnsi="Times New Roman" w:cs="Times New Roman"/>
          <w:sz w:val="24"/>
          <w:szCs w:val="24"/>
        </w:rPr>
        <w:t xml:space="preserve"> three </w:t>
      </w:r>
      <w:r w:rsidR="00CC6348">
        <w:rPr>
          <w:rFonts w:ascii="Times New Roman" w:hAnsi="Times New Roman" w:cs="Times New Roman"/>
          <w:sz w:val="24"/>
          <w:szCs w:val="24"/>
        </w:rPr>
        <w:t>aspects of predator performance</w:t>
      </w:r>
      <w:r w:rsidR="00804EEB">
        <w:rPr>
          <w:rFonts w:ascii="Times New Roman" w:hAnsi="Times New Roman" w:cs="Times New Roman"/>
          <w:sz w:val="24"/>
          <w:szCs w:val="24"/>
        </w:rPr>
        <w:t xml:space="preserve"> that </w:t>
      </w:r>
      <w:r w:rsidR="00750DCD">
        <w:rPr>
          <w:rFonts w:ascii="Times New Roman" w:hAnsi="Times New Roman" w:cs="Times New Roman"/>
          <w:sz w:val="24"/>
          <w:szCs w:val="24"/>
        </w:rPr>
        <w:t>may</w:t>
      </w:r>
      <w:r w:rsidR="00804EEB">
        <w:rPr>
          <w:rFonts w:ascii="Times New Roman" w:hAnsi="Times New Roman" w:cs="Times New Roman"/>
          <w:sz w:val="24"/>
          <w:szCs w:val="24"/>
        </w:rPr>
        <w:t xml:space="preserve"> alter model predictions</w:t>
      </w:r>
      <w:r w:rsidR="00C90169">
        <w:rPr>
          <w:rFonts w:ascii="Times New Roman" w:hAnsi="Times New Roman" w:cs="Times New Roman"/>
          <w:sz w:val="24"/>
          <w:szCs w:val="24"/>
        </w:rPr>
        <w:t>: 1)</w:t>
      </w:r>
      <w:r w:rsidR="00836E04">
        <w:rPr>
          <w:rFonts w:ascii="Times New Roman" w:hAnsi="Times New Roman" w:cs="Times New Roman"/>
          <w:sz w:val="24"/>
          <w:szCs w:val="24"/>
        </w:rPr>
        <w:t xml:space="preserve"> predators</w:t>
      </w:r>
      <w:r w:rsidR="001F2B45">
        <w:rPr>
          <w:rFonts w:ascii="Times New Roman" w:hAnsi="Times New Roman" w:cs="Times New Roman"/>
          <w:sz w:val="24"/>
          <w:szCs w:val="24"/>
        </w:rPr>
        <w:t xml:space="preserve"> becom</w:t>
      </w:r>
      <w:r w:rsidR="0009613E">
        <w:rPr>
          <w:rFonts w:ascii="Times New Roman" w:hAnsi="Times New Roman" w:cs="Times New Roman"/>
          <w:sz w:val="24"/>
          <w:szCs w:val="24"/>
        </w:rPr>
        <w:t>e</w:t>
      </w:r>
      <w:r w:rsidR="001F2B45">
        <w:rPr>
          <w:rFonts w:ascii="Times New Roman" w:hAnsi="Times New Roman" w:cs="Times New Roman"/>
          <w:sz w:val="24"/>
          <w:szCs w:val="24"/>
        </w:rPr>
        <w:t xml:space="preserve"> </w:t>
      </w:r>
      <w:r w:rsidR="007E1C52">
        <w:rPr>
          <w:rFonts w:ascii="Times New Roman" w:hAnsi="Times New Roman" w:cs="Times New Roman"/>
          <w:sz w:val="24"/>
          <w:szCs w:val="24"/>
        </w:rPr>
        <w:t>inefficient</w:t>
      </w:r>
      <w:r w:rsidR="001F2B45">
        <w:rPr>
          <w:rFonts w:ascii="Times New Roman" w:hAnsi="Times New Roman" w:cs="Times New Roman"/>
          <w:sz w:val="24"/>
          <w:szCs w:val="24"/>
        </w:rPr>
        <w:t xml:space="preserve"> in their </w:t>
      </w:r>
      <w:r w:rsidR="00F5400B">
        <w:rPr>
          <w:rFonts w:ascii="Times New Roman" w:hAnsi="Times New Roman" w:cs="Times New Roman"/>
          <w:sz w:val="24"/>
          <w:szCs w:val="24"/>
        </w:rPr>
        <w:t>processing</w:t>
      </w:r>
      <w:r w:rsidR="001F2B45">
        <w:rPr>
          <w:rFonts w:ascii="Times New Roman" w:hAnsi="Times New Roman" w:cs="Times New Roman"/>
          <w:sz w:val="24"/>
          <w:szCs w:val="24"/>
        </w:rPr>
        <w:t xml:space="preserve"> of </w:t>
      </w:r>
      <w:r w:rsidR="007E1C52">
        <w:rPr>
          <w:rFonts w:ascii="Times New Roman" w:hAnsi="Times New Roman" w:cs="Times New Roman"/>
          <w:sz w:val="24"/>
          <w:szCs w:val="24"/>
        </w:rPr>
        <w:t xml:space="preserve">captured </w:t>
      </w:r>
      <w:r w:rsidR="001F2B45">
        <w:rPr>
          <w:rFonts w:ascii="Times New Roman" w:hAnsi="Times New Roman" w:cs="Times New Roman"/>
          <w:sz w:val="24"/>
          <w:szCs w:val="24"/>
        </w:rPr>
        <w:t>prey as prey become more available</w:t>
      </w:r>
      <w:r w:rsidR="00A64B5D">
        <w:rPr>
          <w:rFonts w:ascii="Times New Roman" w:hAnsi="Times New Roman" w:cs="Times New Roman"/>
          <w:sz w:val="24"/>
          <w:szCs w:val="24"/>
        </w:rPr>
        <w:t xml:space="preserve"> (e.g., Fenton </w:t>
      </w:r>
      <w:r w:rsidR="00A64B5D" w:rsidRPr="00CE5D4F">
        <w:rPr>
          <w:rFonts w:ascii="Times New Roman" w:hAnsi="Times New Roman" w:cs="Times New Roman"/>
          <w:i/>
          <w:sz w:val="24"/>
          <w:szCs w:val="24"/>
        </w:rPr>
        <w:t>et al</w:t>
      </w:r>
      <w:r w:rsidR="00A64B5D">
        <w:rPr>
          <w:rFonts w:ascii="Times New Roman" w:hAnsi="Times New Roman" w:cs="Times New Roman"/>
          <w:sz w:val="24"/>
          <w:szCs w:val="24"/>
        </w:rPr>
        <w:t>. 2010</w:t>
      </w:r>
      <w:r w:rsidR="00B1528D">
        <w:rPr>
          <w:rFonts w:ascii="Times New Roman" w:hAnsi="Times New Roman" w:cs="Times New Roman"/>
          <w:sz w:val="24"/>
          <w:szCs w:val="24"/>
        </w:rPr>
        <w:t>;</w:t>
      </w:r>
      <w:r w:rsidR="00A64B5D">
        <w:rPr>
          <w:rFonts w:ascii="Times New Roman" w:hAnsi="Times New Roman" w:cs="Times New Roman"/>
          <w:sz w:val="24"/>
          <w:szCs w:val="24"/>
        </w:rPr>
        <w:t xml:space="preserve"> Montagnes and Fenton 2012)</w:t>
      </w:r>
      <w:r w:rsidR="001F2B45">
        <w:rPr>
          <w:rFonts w:ascii="Times New Roman" w:hAnsi="Times New Roman" w:cs="Times New Roman"/>
          <w:sz w:val="24"/>
          <w:szCs w:val="24"/>
        </w:rPr>
        <w:t xml:space="preserve">; 2) </w:t>
      </w:r>
      <w:r w:rsidR="00C90169">
        <w:rPr>
          <w:rFonts w:ascii="Times New Roman" w:hAnsi="Times New Roman" w:cs="Times New Roman"/>
          <w:sz w:val="24"/>
          <w:szCs w:val="24"/>
        </w:rPr>
        <w:t xml:space="preserve">predators </w:t>
      </w:r>
      <w:r w:rsidR="00270B4C">
        <w:rPr>
          <w:rFonts w:ascii="Times New Roman" w:hAnsi="Times New Roman" w:cs="Times New Roman"/>
          <w:sz w:val="24"/>
          <w:szCs w:val="24"/>
        </w:rPr>
        <w:t>initially prioritis</w:t>
      </w:r>
      <w:r w:rsidR="0009613E">
        <w:rPr>
          <w:rFonts w:ascii="Times New Roman" w:hAnsi="Times New Roman" w:cs="Times New Roman"/>
          <w:sz w:val="24"/>
          <w:szCs w:val="24"/>
        </w:rPr>
        <w:t>e</w:t>
      </w:r>
      <w:r w:rsidR="00270B4C">
        <w:rPr>
          <w:rFonts w:ascii="Times New Roman" w:hAnsi="Times New Roman" w:cs="Times New Roman"/>
          <w:sz w:val="24"/>
          <w:szCs w:val="24"/>
        </w:rPr>
        <w:t xml:space="preserve"> </w:t>
      </w:r>
      <w:r w:rsidR="00D24855">
        <w:rPr>
          <w:rFonts w:ascii="Times New Roman" w:hAnsi="Times New Roman" w:cs="Times New Roman"/>
          <w:sz w:val="24"/>
          <w:szCs w:val="24"/>
        </w:rPr>
        <w:t>resource</w:t>
      </w:r>
      <w:r w:rsidR="00270B4C">
        <w:rPr>
          <w:rFonts w:ascii="Times New Roman" w:hAnsi="Times New Roman" w:cs="Times New Roman"/>
          <w:sz w:val="24"/>
          <w:szCs w:val="24"/>
        </w:rPr>
        <w:t xml:space="preserve"> allocation </w:t>
      </w:r>
      <w:r w:rsidR="00836E04">
        <w:rPr>
          <w:rFonts w:ascii="Times New Roman" w:hAnsi="Times New Roman" w:cs="Times New Roman"/>
          <w:sz w:val="24"/>
          <w:szCs w:val="24"/>
        </w:rPr>
        <w:t>towards survival</w:t>
      </w:r>
      <w:r w:rsidR="0009613E">
        <w:rPr>
          <w:rFonts w:ascii="Times New Roman" w:hAnsi="Times New Roman" w:cs="Times New Roman"/>
          <w:sz w:val="24"/>
          <w:szCs w:val="24"/>
        </w:rPr>
        <w:t>,</w:t>
      </w:r>
      <w:r w:rsidR="00836E04">
        <w:rPr>
          <w:rFonts w:ascii="Times New Roman" w:hAnsi="Times New Roman" w:cs="Times New Roman"/>
          <w:sz w:val="24"/>
          <w:szCs w:val="24"/>
        </w:rPr>
        <w:t xml:space="preserve"> and</w:t>
      </w:r>
      <w:r w:rsidR="001F2B45">
        <w:rPr>
          <w:rFonts w:ascii="Times New Roman" w:hAnsi="Times New Roman" w:cs="Times New Roman"/>
          <w:sz w:val="24"/>
          <w:szCs w:val="24"/>
        </w:rPr>
        <w:t xml:space="preserve"> then</w:t>
      </w:r>
      <w:r w:rsidR="00836E04">
        <w:rPr>
          <w:rFonts w:ascii="Times New Roman" w:hAnsi="Times New Roman" w:cs="Times New Roman"/>
          <w:sz w:val="24"/>
          <w:szCs w:val="24"/>
        </w:rPr>
        <w:t xml:space="preserve"> as food availability increases</w:t>
      </w:r>
      <w:r w:rsidR="0009613E">
        <w:rPr>
          <w:rFonts w:ascii="Times New Roman" w:hAnsi="Times New Roman" w:cs="Times New Roman"/>
          <w:sz w:val="24"/>
          <w:szCs w:val="24"/>
        </w:rPr>
        <w:t xml:space="preserve"> they allocate resources</w:t>
      </w:r>
      <w:r w:rsidR="001F2B45">
        <w:rPr>
          <w:rFonts w:ascii="Times New Roman" w:hAnsi="Times New Roman" w:cs="Times New Roman"/>
          <w:sz w:val="24"/>
          <w:szCs w:val="24"/>
        </w:rPr>
        <w:t xml:space="preserve"> to</w:t>
      </w:r>
      <w:r w:rsidR="0009613E">
        <w:rPr>
          <w:rFonts w:ascii="Times New Roman" w:hAnsi="Times New Roman" w:cs="Times New Roman"/>
          <w:sz w:val="24"/>
          <w:szCs w:val="24"/>
        </w:rPr>
        <w:t>wards</w:t>
      </w:r>
      <w:r w:rsidR="001F2B45">
        <w:rPr>
          <w:rFonts w:ascii="Times New Roman" w:hAnsi="Times New Roman" w:cs="Times New Roman"/>
          <w:sz w:val="24"/>
          <w:szCs w:val="24"/>
        </w:rPr>
        <w:t xml:space="preserve"> reproduction</w:t>
      </w:r>
      <w:r w:rsidR="00A64B5D">
        <w:rPr>
          <w:rFonts w:ascii="Times New Roman" w:hAnsi="Times New Roman" w:cs="Times New Roman"/>
          <w:sz w:val="24"/>
          <w:szCs w:val="24"/>
        </w:rPr>
        <w:t xml:space="preserve"> (e.g., </w:t>
      </w:r>
      <w:proofErr w:type="spellStart"/>
      <w:r w:rsidR="00A64B5D">
        <w:rPr>
          <w:rFonts w:ascii="Times New Roman" w:hAnsi="Times New Roman" w:cs="Times New Roman"/>
          <w:sz w:val="24"/>
          <w:szCs w:val="24"/>
        </w:rPr>
        <w:t>Kooijman</w:t>
      </w:r>
      <w:proofErr w:type="spellEnd"/>
      <w:r w:rsidR="00A64B5D">
        <w:rPr>
          <w:rFonts w:ascii="Times New Roman" w:hAnsi="Times New Roman" w:cs="Times New Roman"/>
          <w:sz w:val="24"/>
          <w:szCs w:val="24"/>
        </w:rPr>
        <w:t xml:space="preserve"> 2010)</w:t>
      </w:r>
      <w:r w:rsidR="001F2B45">
        <w:rPr>
          <w:rFonts w:ascii="Times New Roman" w:hAnsi="Times New Roman" w:cs="Times New Roman"/>
          <w:sz w:val="24"/>
          <w:szCs w:val="24"/>
        </w:rPr>
        <w:t xml:space="preserve">; and 3) </w:t>
      </w:r>
      <w:r w:rsidR="00C90169">
        <w:rPr>
          <w:rFonts w:ascii="Times New Roman" w:hAnsi="Times New Roman" w:cs="Times New Roman"/>
          <w:sz w:val="24"/>
          <w:szCs w:val="24"/>
        </w:rPr>
        <w:t xml:space="preserve">predators </w:t>
      </w:r>
      <w:r w:rsidR="0009613E">
        <w:rPr>
          <w:rFonts w:ascii="Times New Roman" w:hAnsi="Times New Roman" w:cs="Times New Roman"/>
          <w:sz w:val="24"/>
          <w:szCs w:val="24"/>
        </w:rPr>
        <w:t>are less likely to die</w:t>
      </w:r>
      <w:r w:rsidR="001F2B45">
        <w:rPr>
          <w:rFonts w:ascii="Times New Roman" w:hAnsi="Times New Roman" w:cs="Times New Roman"/>
          <w:sz w:val="24"/>
          <w:szCs w:val="24"/>
        </w:rPr>
        <w:t xml:space="preserve"> </w:t>
      </w:r>
      <w:r w:rsidR="00DE2EDD">
        <w:rPr>
          <w:rFonts w:ascii="Times New Roman" w:hAnsi="Times New Roman" w:cs="Times New Roman"/>
          <w:sz w:val="24"/>
          <w:szCs w:val="24"/>
        </w:rPr>
        <w:t xml:space="preserve">as </w:t>
      </w:r>
      <w:r w:rsidR="00613488">
        <w:rPr>
          <w:rFonts w:ascii="Times New Roman" w:hAnsi="Times New Roman" w:cs="Times New Roman"/>
          <w:sz w:val="24"/>
          <w:szCs w:val="24"/>
        </w:rPr>
        <w:t>resources</w:t>
      </w:r>
      <w:r w:rsidR="00DE2EDD">
        <w:rPr>
          <w:rFonts w:ascii="Times New Roman" w:hAnsi="Times New Roman" w:cs="Times New Roman"/>
          <w:sz w:val="24"/>
          <w:szCs w:val="24"/>
        </w:rPr>
        <w:t xml:space="preserve"> become more available</w:t>
      </w:r>
      <w:r w:rsidR="00A64B5D">
        <w:rPr>
          <w:rFonts w:ascii="Times New Roman" w:hAnsi="Times New Roman" w:cs="Times New Roman"/>
          <w:sz w:val="24"/>
          <w:szCs w:val="24"/>
        </w:rPr>
        <w:t xml:space="preserve"> (e.g., </w:t>
      </w:r>
      <w:r w:rsidR="00B1528D">
        <w:rPr>
          <w:rFonts w:ascii="Times New Roman" w:hAnsi="Times New Roman" w:cs="Times New Roman"/>
          <w:sz w:val="24"/>
          <w:szCs w:val="24"/>
        </w:rPr>
        <w:t xml:space="preserve">Heller 1978; </w:t>
      </w:r>
      <w:r w:rsidR="00A64B5D">
        <w:rPr>
          <w:rFonts w:ascii="Times New Roman" w:hAnsi="Times New Roman" w:cs="Times New Roman"/>
          <w:sz w:val="24"/>
          <w:szCs w:val="24"/>
        </w:rPr>
        <w:t xml:space="preserve">Minter </w:t>
      </w:r>
      <w:r w:rsidR="00A64B5D" w:rsidRPr="00CE5D4F">
        <w:rPr>
          <w:rFonts w:ascii="Times New Roman" w:hAnsi="Times New Roman" w:cs="Times New Roman"/>
          <w:i/>
          <w:sz w:val="24"/>
          <w:szCs w:val="24"/>
        </w:rPr>
        <w:t>et al</w:t>
      </w:r>
      <w:r w:rsidR="00A64B5D">
        <w:rPr>
          <w:rFonts w:ascii="Times New Roman" w:hAnsi="Times New Roman" w:cs="Times New Roman"/>
          <w:sz w:val="24"/>
          <w:szCs w:val="24"/>
        </w:rPr>
        <w:t xml:space="preserve">. </w:t>
      </w:r>
      <w:r w:rsidR="00B1528D">
        <w:rPr>
          <w:rFonts w:ascii="Times New Roman" w:hAnsi="Times New Roman" w:cs="Times New Roman"/>
          <w:sz w:val="24"/>
          <w:szCs w:val="24"/>
        </w:rPr>
        <w:t>2011)</w:t>
      </w:r>
      <w:r w:rsidR="00DE2EDD">
        <w:rPr>
          <w:rFonts w:ascii="Times New Roman" w:hAnsi="Times New Roman" w:cs="Times New Roman"/>
          <w:sz w:val="24"/>
          <w:szCs w:val="24"/>
        </w:rPr>
        <w:t>.</w:t>
      </w:r>
      <w:r w:rsidR="00A3156B">
        <w:rPr>
          <w:rFonts w:ascii="Times New Roman" w:hAnsi="Times New Roman" w:cs="Times New Roman"/>
          <w:sz w:val="24"/>
          <w:szCs w:val="24"/>
        </w:rPr>
        <w:t xml:space="preserve">  </w:t>
      </w:r>
      <w:r w:rsidR="00D06D22">
        <w:rPr>
          <w:rFonts w:ascii="Times New Roman" w:hAnsi="Times New Roman" w:cs="Times New Roman"/>
          <w:sz w:val="24"/>
          <w:szCs w:val="24"/>
        </w:rPr>
        <w:t>A</w:t>
      </w:r>
      <w:r w:rsidR="0053503D">
        <w:rPr>
          <w:rFonts w:ascii="Times New Roman" w:hAnsi="Times New Roman" w:cs="Times New Roman"/>
          <w:sz w:val="24"/>
          <w:szCs w:val="24"/>
        </w:rPr>
        <w:t>t least for protozoa,</w:t>
      </w:r>
      <w:r w:rsidR="00F87423">
        <w:rPr>
          <w:rFonts w:ascii="Times New Roman" w:hAnsi="Times New Roman" w:cs="Times New Roman"/>
          <w:sz w:val="24"/>
          <w:szCs w:val="24"/>
        </w:rPr>
        <w:t xml:space="preserve"> including </w:t>
      </w:r>
      <w:r w:rsidR="00905930">
        <w:rPr>
          <w:rFonts w:ascii="Times New Roman" w:hAnsi="Times New Roman" w:cs="Times New Roman"/>
          <w:sz w:val="24"/>
          <w:szCs w:val="24"/>
        </w:rPr>
        <w:t>these</w:t>
      </w:r>
      <w:r w:rsidR="00400853">
        <w:rPr>
          <w:rFonts w:ascii="Times New Roman" w:hAnsi="Times New Roman" w:cs="Times New Roman"/>
          <w:sz w:val="24"/>
          <w:szCs w:val="24"/>
        </w:rPr>
        <w:t xml:space="preserve"> </w:t>
      </w:r>
      <w:r w:rsidR="00F87423">
        <w:rPr>
          <w:rFonts w:ascii="Times New Roman" w:hAnsi="Times New Roman" w:cs="Times New Roman"/>
          <w:sz w:val="24"/>
          <w:szCs w:val="24"/>
        </w:rPr>
        <w:t xml:space="preserve">improves </w:t>
      </w:r>
      <w:r w:rsidR="003910AA">
        <w:rPr>
          <w:rFonts w:ascii="Times New Roman" w:hAnsi="Times New Roman" w:cs="Times New Roman"/>
          <w:sz w:val="24"/>
          <w:szCs w:val="24"/>
        </w:rPr>
        <w:t xml:space="preserve">the ability of </w:t>
      </w:r>
      <w:r w:rsidR="00905930">
        <w:rPr>
          <w:rFonts w:ascii="Times New Roman" w:hAnsi="Times New Roman" w:cs="Times New Roman"/>
          <w:sz w:val="24"/>
          <w:szCs w:val="24"/>
        </w:rPr>
        <w:t>the</w:t>
      </w:r>
      <w:r w:rsidR="003910AA">
        <w:rPr>
          <w:rFonts w:ascii="Times New Roman" w:hAnsi="Times New Roman" w:cs="Times New Roman"/>
          <w:sz w:val="24"/>
          <w:szCs w:val="24"/>
        </w:rPr>
        <w:t xml:space="preserve"> </w:t>
      </w:r>
      <w:r w:rsidR="003D170B">
        <w:rPr>
          <w:rFonts w:ascii="Times New Roman" w:hAnsi="Times New Roman" w:cs="Times New Roman"/>
          <w:sz w:val="24"/>
          <w:szCs w:val="24"/>
        </w:rPr>
        <w:t xml:space="preserve">classical </w:t>
      </w:r>
      <w:r w:rsidR="00905930">
        <w:rPr>
          <w:rFonts w:ascii="Times New Roman" w:hAnsi="Times New Roman" w:cs="Times New Roman"/>
          <w:sz w:val="24"/>
          <w:szCs w:val="24"/>
        </w:rPr>
        <w:t>structure</w:t>
      </w:r>
      <w:r w:rsidR="00F87423">
        <w:rPr>
          <w:rFonts w:ascii="Times New Roman" w:hAnsi="Times New Roman" w:cs="Times New Roman"/>
          <w:sz w:val="24"/>
          <w:szCs w:val="24"/>
        </w:rPr>
        <w:t xml:space="preserve"> </w:t>
      </w:r>
      <w:r w:rsidR="003910AA">
        <w:rPr>
          <w:rFonts w:ascii="Times New Roman" w:hAnsi="Times New Roman" w:cs="Times New Roman"/>
          <w:sz w:val="24"/>
          <w:szCs w:val="24"/>
        </w:rPr>
        <w:t xml:space="preserve">to </w:t>
      </w:r>
      <w:r w:rsidR="00F87423">
        <w:rPr>
          <w:rFonts w:ascii="Times New Roman" w:hAnsi="Times New Roman" w:cs="Times New Roman"/>
          <w:sz w:val="24"/>
          <w:szCs w:val="24"/>
        </w:rPr>
        <w:t>predict</w:t>
      </w:r>
      <w:r w:rsidR="003910AA">
        <w:rPr>
          <w:rFonts w:ascii="Times New Roman" w:hAnsi="Times New Roman" w:cs="Times New Roman"/>
          <w:sz w:val="24"/>
          <w:szCs w:val="24"/>
        </w:rPr>
        <w:t xml:space="preserve"> empirically observed predator-prey cycles</w:t>
      </w:r>
      <w:r w:rsidR="00F87423">
        <w:rPr>
          <w:rFonts w:ascii="Times New Roman" w:hAnsi="Times New Roman" w:cs="Times New Roman"/>
          <w:sz w:val="24"/>
          <w:szCs w:val="24"/>
        </w:rPr>
        <w:t xml:space="preserve"> (Li and Montagnes 2015).  However,</w:t>
      </w:r>
      <w:r w:rsidR="00752D9D">
        <w:rPr>
          <w:rFonts w:ascii="Times New Roman" w:hAnsi="Times New Roman" w:cs="Times New Roman"/>
          <w:sz w:val="24"/>
          <w:szCs w:val="24"/>
        </w:rPr>
        <w:t xml:space="preserve"> </w:t>
      </w:r>
      <w:r w:rsidR="00EB4D81">
        <w:rPr>
          <w:rFonts w:ascii="Times New Roman" w:hAnsi="Times New Roman" w:cs="Times New Roman"/>
          <w:sz w:val="24"/>
          <w:szCs w:val="24"/>
        </w:rPr>
        <w:t xml:space="preserve">the above </w:t>
      </w:r>
      <w:r w:rsidR="00CC6348">
        <w:rPr>
          <w:rFonts w:ascii="Times New Roman" w:hAnsi="Times New Roman" w:cs="Times New Roman"/>
          <w:sz w:val="24"/>
          <w:szCs w:val="24"/>
        </w:rPr>
        <w:t>aspects of performance</w:t>
      </w:r>
      <w:r w:rsidR="00EB4D81">
        <w:rPr>
          <w:rFonts w:ascii="Times New Roman" w:hAnsi="Times New Roman" w:cs="Times New Roman"/>
          <w:sz w:val="24"/>
          <w:szCs w:val="24"/>
        </w:rPr>
        <w:t xml:space="preserve"> </w:t>
      </w:r>
      <w:r w:rsidR="00752D9D">
        <w:rPr>
          <w:rFonts w:ascii="Times New Roman" w:hAnsi="Times New Roman" w:cs="Times New Roman"/>
          <w:sz w:val="24"/>
          <w:szCs w:val="24"/>
        </w:rPr>
        <w:t xml:space="preserve">are rarely </w:t>
      </w:r>
      <w:r w:rsidR="0053115B">
        <w:rPr>
          <w:rFonts w:ascii="Times New Roman" w:hAnsi="Times New Roman" w:cs="Times New Roman"/>
          <w:sz w:val="24"/>
          <w:szCs w:val="24"/>
        </w:rPr>
        <w:t xml:space="preserve">fully </w:t>
      </w:r>
      <w:r w:rsidR="00752D9D">
        <w:rPr>
          <w:rFonts w:ascii="Times New Roman" w:hAnsi="Times New Roman" w:cs="Times New Roman"/>
          <w:sz w:val="24"/>
          <w:szCs w:val="24"/>
        </w:rPr>
        <w:t>characterised</w:t>
      </w:r>
      <w:r w:rsidR="00765FDB">
        <w:rPr>
          <w:rFonts w:ascii="Times New Roman" w:hAnsi="Times New Roman" w:cs="Times New Roman"/>
          <w:sz w:val="24"/>
          <w:szCs w:val="24"/>
        </w:rPr>
        <w:t xml:space="preserve"> (i.e., their theory requires elucidation)</w:t>
      </w:r>
      <w:r w:rsidR="003D170B">
        <w:rPr>
          <w:rFonts w:ascii="Times New Roman" w:hAnsi="Times New Roman" w:cs="Times New Roman"/>
          <w:sz w:val="24"/>
          <w:szCs w:val="24"/>
        </w:rPr>
        <w:t>, and</w:t>
      </w:r>
      <w:r w:rsidR="00752D9D">
        <w:rPr>
          <w:rFonts w:ascii="Times New Roman" w:hAnsi="Times New Roman" w:cs="Times New Roman"/>
          <w:sz w:val="24"/>
          <w:szCs w:val="24"/>
        </w:rPr>
        <w:t xml:space="preserve"> </w:t>
      </w:r>
      <w:r w:rsidR="00765FDB">
        <w:rPr>
          <w:rFonts w:ascii="Times New Roman" w:hAnsi="Times New Roman" w:cs="Times New Roman"/>
          <w:sz w:val="24"/>
          <w:szCs w:val="24"/>
        </w:rPr>
        <w:t xml:space="preserve">much of their empirical exploration has relied </w:t>
      </w:r>
      <w:r w:rsidR="004E3D3A">
        <w:rPr>
          <w:rFonts w:ascii="Times New Roman" w:hAnsi="Times New Roman" w:cs="Times New Roman"/>
          <w:sz w:val="24"/>
          <w:szCs w:val="24"/>
        </w:rPr>
        <w:t xml:space="preserve">only </w:t>
      </w:r>
      <w:r w:rsidR="00765FDB">
        <w:rPr>
          <w:rFonts w:ascii="Times New Roman" w:hAnsi="Times New Roman" w:cs="Times New Roman"/>
          <w:sz w:val="24"/>
          <w:szCs w:val="24"/>
        </w:rPr>
        <w:t>on protozoan-based studies</w:t>
      </w:r>
      <w:r w:rsidR="003910AA">
        <w:rPr>
          <w:rFonts w:ascii="Times New Roman" w:hAnsi="Times New Roman" w:cs="Times New Roman"/>
          <w:sz w:val="24"/>
          <w:szCs w:val="24"/>
        </w:rPr>
        <w:t>, rather than animal-studies</w:t>
      </w:r>
      <w:r w:rsidR="00765FDB">
        <w:rPr>
          <w:rFonts w:ascii="Times New Roman" w:hAnsi="Times New Roman" w:cs="Times New Roman"/>
          <w:sz w:val="24"/>
          <w:szCs w:val="24"/>
        </w:rPr>
        <w:t xml:space="preserve"> (e.g., Fenton </w:t>
      </w:r>
      <w:r w:rsidR="00765FDB" w:rsidRPr="00CE5D4F">
        <w:rPr>
          <w:rFonts w:ascii="Times New Roman" w:hAnsi="Times New Roman" w:cs="Times New Roman"/>
          <w:i/>
          <w:sz w:val="24"/>
          <w:szCs w:val="24"/>
        </w:rPr>
        <w:t>et al</w:t>
      </w:r>
      <w:r w:rsidR="00765FDB">
        <w:rPr>
          <w:rFonts w:ascii="Times New Roman" w:hAnsi="Times New Roman" w:cs="Times New Roman"/>
          <w:sz w:val="24"/>
          <w:szCs w:val="24"/>
        </w:rPr>
        <w:t xml:space="preserve">. 2010, Minter </w:t>
      </w:r>
      <w:r w:rsidR="00765FDB" w:rsidRPr="00CE5D4F">
        <w:rPr>
          <w:rFonts w:ascii="Times New Roman" w:hAnsi="Times New Roman" w:cs="Times New Roman"/>
          <w:i/>
          <w:sz w:val="24"/>
          <w:szCs w:val="24"/>
        </w:rPr>
        <w:t>et al</w:t>
      </w:r>
      <w:r w:rsidR="00765FDB">
        <w:rPr>
          <w:rFonts w:ascii="Times New Roman" w:hAnsi="Times New Roman" w:cs="Times New Roman"/>
          <w:sz w:val="24"/>
          <w:szCs w:val="24"/>
        </w:rPr>
        <w:t>. 2011, Li and Montagnes 2015</w:t>
      </w:r>
      <w:r w:rsidR="003D170B">
        <w:rPr>
          <w:rFonts w:ascii="Times New Roman" w:hAnsi="Times New Roman" w:cs="Times New Roman"/>
          <w:sz w:val="24"/>
          <w:szCs w:val="24"/>
        </w:rPr>
        <w:t xml:space="preserve">). </w:t>
      </w:r>
      <w:r w:rsidR="00D435A4">
        <w:rPr>
          <w:rFonts w:ascii="Times New Roman" w:hAnsi="Times New Roman" w:cs="Times New Roman"/>
          <w:sz w:val="24"/>
          <w:szCs w:val="24"/>
        </w:rPr>
        <w:t xml:space="preserve">  -Although protozoa are in many ways ideal model organisms, they may not capture aspects of tissue- and organ-level processes expressed by animals (Montagnes </w:t>
      </w:r>
      <w:r w:rsidR="00D435A4" w:rsidRPr="00FD32A8">
        <w:rPr>
          <w:rFonts w:ascii="Times New Roman" w:hAnsi="Times New Roman" w:cs="Times New Roman"/>
          <w:i/>
          <w:sz w:val="24"/>
          <w:szCs w:val="24"/>
        </w:rPr>
        <w:t>et al</w:t>
      </w:r>
      <w:r w:rsidR="00D435A4">
        <w:rPr>
          <w:rFonts w:ascii="Times New Roman" w:hAnsi="Times New Roman" w:cs="Times New Roman"/>
          <w:sz w:val="24"/>
          <w:szCs w:val="24"/>
        </w:rPr>
        <w:t xml:space="preserve">.  </w:t>
      </w:r>
      <w:r w:rsidR="00FD32A8">
        <w:rPr>
          <w:rFonts w:ascii="Times New Roman" w:hAnsi="Times New Roman" w:cs="Times New Roman"/>
          <w:sz w:val="24"/>
          <w:szCs w:val="24"/>
        </w:rPr>
        <w:t>2012</w:t>
      </w:r>
      <w:proofErr w:type="gramStart"/>
      <w:r w:rsidR="00FD32A8">
        <w:rPr>
          <w:rFonts w:ascii="Times New Roman" w:hAnsi="Times New Roman" w:cs="Times New Roman"/>
          <w:sz w:val="24"/>
          <w:szCs w:val="24"/>
        </w:rPr>
        <w:t>)-</w:t>
      </w:r>
      <w:proofErr w:type="gramEnd"/>
      <w:r w:rsidR="00FD32A8">
        <w:rPr>
          <w:rFonts w:ascii="Times New Roman" w:hAnsi="Times New Roman" w:cs="Times New Roman"/>
          <w:sz w:val="24"/>
          <w:szCs w:val="24"/>
        </w:rPr>
        <w:t xml:space="preserve"> </w:t>
      </w:r>
      <w:r w:rsidR="007874E3">
        <w:rPr>
          <w:rFonts w:ascii="Times New Roman" w:hAnsi="Times New Roman" w:cs="Times New Roman"/>
          <w:sz w:val="24"/>
          <w:szCs w:val="24"/>
        </w:rPr>
        <w:t xml:space="preserve">  </w:t>
      </w:r>
      <w:r w:rsidR="003D170B">
        <w:rPr>
          <w:rFonts w:ascii="Times New Roman" w:hAnsi="Times New Roman" w:cs="Times New Roman"/>
          <w:sz w:val="24"/>
          <w:szCs w:val="24"/>
        </w:rPr>
        <w:t>Consequently,</w:t>
      </w:r>
      <w:r w:rsidR="00752D9D">
        <w:rPr>
          <w:rFonts w:ascii="Times New Roman" w:hAnsi="Times New Roman" w:cs="Times New Roman"/>
          <w:sz w:val="24"/>
          <w:szCs w:val="24"/>
        </w:rPr>
        <w:t xml:space="preserve"> </w:t>
      </w:r>
      <w:r w:rsidR="00750DCD">
        <w:rPr>
          <w:rFonts w:ascii="Times New Roman" w:hAnsi="Times New Roman" w:cs="Times New Roman"/>
          <w:sz w:val="24"/>
          <w:szCs w:val="24"/>
        </w:rPr>
        <w:t xml:space="preserve">the </w:t>
      </w:r>
      <w:r w:rsidR="00D76F6F">
        <w:rPr>
          <w:rFonts w:ascii="Times New Roman" w:hAnsi="Times New Roman" w:cs="Times New Roman"/>
          <w:sz w:val="24"/>
          <w:szCs w:val="24"/>
        </w:rPr>
        <w:t xml:space="preserve">individual and </w:t>
      </w:r>
      <w:r w:rsidR="003E04BD">
        <w:rPr>
          <w:rFonts w:ascii="Times New Roman" w:hAnsi="Times New Roman" w:cs="Times New Roman"/>
          <w:sz w:val="24"/>
          <w:szCs w:val="24"/>
        </w:rPr>
        <w:t xml:space="preserve">combined </w:t>
      </w:r>
      <w:r w:rsidR="00752D9D">
        <w:rPr>
          <w:rFonts w:ascii="Times New Roman" w:hAnsi="Times New Roman" w:cs="Times New Roman"/>
          <w:sz w:val="24"/>
          <w:szCs w:val="24"/>
        </w:rPr>
        <w:t>role</w:t>
      </w:r>
      <w:r w:rsidR="00D76F6F">
        <w:rPr>
          <w:rFonts w:ascii="Times New Roman" w:hAnsi="Times New Roman" w:cs="Times New Roman"/>
          <w:sz w:val="24"/>
          <w:szCs w:val="24"/>
        </w:rPr>
        <w:t>s</w:t>
      </w:r>
      <w:r w:rsidR="00752D9D">
        <w:rPr>
          <w:rFonts w:ascii="Times New Roman" w:hAnsi="Times New Roman" w:cs="Times New Roman"/>
          <w:sz w:val="24"/>
          <w:szCs w:val="24"/>
        </w:rPr>
        <w:t xml:space="preserve"> </w:t>
      </w:r>
      <w:r w:rsidR="00750DCD">
        <w:rPr>
          <w:rFonts w:ascii="Times New Roman" w:hAnsi="Times New Roman" w:cs="Times New Roman"/>
          <w:sz w:val="24"/>
          <w:szCs w:val="24"/>
        </w:rPr>
        <w:t xml:space="preserve">of these three </w:t>
      </w:r>
      <w:r w:rsidR="00CC6348">
        <w:rPr>
          <w:rFonts w:ascii="Times New Roman" w:hAnsi="Times New Roman" w:cs="Times New Roman"/>
          <w:sz w:val="24"/>
          <w:szCs w:val="24"/>
        </w:rPr>
        <w:t>responses</w:t>
      </w:r>
      <w:r w:rsidR="00750DCD">
        <w:rPr>
          <w:rFonts w:ascii="Times New Roman" w:hAnsi="Times New Roman" w:cs="Times New Roman"/>
          <w:sz w:val="24"/>
          <w:szCs w:val="24"/>
        </w:rPr>
        <w:t xml:space="preserve"> </w:t>
      </w:r>
      <w:r w:rsidR="00752D9D">
        <w:rPr>
          <w:rFonts w:ascii="Times New Roman" w:hAnsi="Times New Roman" w:cs="Times New Roman"/>
          <w:sz w:val="24"/>
          <w:szCs w:val="24"/>
        </w:rPr>
        <w:t xml:space="preserve">in </w:t>
      </w:r>
      <w:r w:rsidR="00400853">
        <w:rPr>
          <w:rFonts w:ascii="Times New Roman" w:hAnsi="Times New Roman" w:cs="Times New Roman"/>
          <w:sz w:val="24"/>
          <w:szCs w:val="24"/>
        </w:rPr>
        <w:t xml:space="preserve">classical </w:t>
      </w:r>
      <w:r w:rsidR="00752D9D" w:rsidRPr="00CC6264">
        <w:rPr>
          <w:rFonts w:ascii="Times New Roman" w:hAnsi="Times New Roman" w:cs="Times New Roman"/>
          <w:sz w:val="24"/>
          <w:szCs w:val="24"/>
        </w:rPr>
        <w:t xml:space="preserve">population models </w:t>
      </w:r>
      <w:r w:rsidR="00765FDB">
        <w:rPr>
          <w:rFonts w:ascii="Times New Roman" w:hAnsi="Times New Roman" w:cs="Times New Roman"/>
          <w:sz w:val="24"/>
          <w:szCs w:val="24"/>
        </w:rPr>
        <w:t xml:space="preserve">has </w:t>
      </w:r>
      <w:r w:rsidR="00400853">
        <w:rPr>
          <w:rFonts w:ascii="Times New Roman" w:hAnsi="Times New Roman" w:cs="Times New Roman"/>
          <w:sz w:val="24"/>
          <w:szCs w:val="24"/>
        </w:rPr>
        <w:t>not been</w:t>
      </w:r>
      <w:r w:rsidR="000E77A5">
        <w:rPr>
          <w:rFonts w:ascii="Times New Roman" w:hAnsi="Times New Roman" w:cs="Times New Roman"/>
          <w:sz w:val="24"/>
          <w:szCs w:val="24"/>
        </w:rPr>
        <w:t xml:space="preserve"> appreciated</w:t>
      </w:r>
      <w:r w:rsidR="00752D9D" w:rsidRPr="00CC6264">
        <w:rPr>
          <w:rFonts w:ascii="Times New Roman" w:hAnsi="Times New Roman" w:cs="Times New Roman"/>
          <w:sz w:val="24"/>
          <w:szCs w:val="24"/>
        </w:rPr>
        <w:t xml:space="preserve">.  </w:t>
      </w:r>
    </w:p>
    <w:p w14:paraId="63C87F8A" w14:textId="56BC3F0A" w:rsidR="001F2B45" w:rsidRPr="003E04BD" w:rsidRDefault="00750DCD" w:rsidP="00DF3C28">
      <w:pPr>
        <w:spacing w:after="120" w:line="480" w:lineRule="auto"/>
        <w:ind w:firstLine="284"/>
        <w:rPr>
          <w:rFonts w:ascii="Times New Roman" w:hAnsi="Times New Roman" w:cs="Times New Roman"/>
          <w:i/>
          <w:sz w:val="24"/>
          <w:szCs w:val="24"/>
        </w:rPr>
      </w:pPr>
      <w:r>
        <w:rPr>
          <w:rFonts w:ascii="Times New Roman" w:hAnsi="Times New Roman" w:cs="Times New Roman"/>
          <w:sz w:val="24"/>
          <w:szCs w:val="24"/>
        </w:rPr>
        <w:t>W</w:t>
      </w:r>
      <w:r w:rsidR="00AD1B8C">
        <w:rPr>
          <w:rFonts w:ascii="Times New Roman" w:hAnsi="Times New Roman" w:cs="Times New Roman"/>
          <w:sz w:val="24"/>
          <w:szCs w:val="24"/>
        </w:rPr>
        <w:t xml:space="preserve">e </w:t>
      </w:r>
      <w:r w:rsidR="0053503D">
        <w:rPr>
          <w:rFonts w:ascii="Times New Roman" w:hAnsi="Times New Roman" w:cs="Times New Roman"/>
          <w:sz w:val="24"/>
          <w:szCs w:val="24"/>
        </w:rPr>
        <w:t>f</w:t>
      </w:r>
      <w:r w:rsidR="003E04BD" w:rsidRPr="002A6134">
        <w:rPr>
          <w:rFonts w:ascii="Times New Roman" w:hAnsi="Times New Roman" w:cs="Times New Roman"/>
          <w:sz w:val="24"/>
          <w:szCs w:val="24"/>
        </w:rPr>
        <w:t>irst</w:t>
      </w:r>
      <w:r w:rsidR="001F2B45" w:rsidRPr="00CE5D4F">
        <w:rPr>
          <w:rFonts w:ascii="Times New Roman" w:hAnsi="Times New Roman" w:cs="Times New Roman"/>
          <w:sz w:val="24"/>
          <w:szCs w:val="24"/>
        </w:rPr>
        <w:t xml:space="preserve"> </w:t>
      </w:r>
      <w:r w:rsidR="00AD1B8C">
        <w:rPr>
          <w:rFonts w:ascii="Times New Roman" w:hAnsi="Times New Roman" w:cs="Times New Roman"/>
          <w:sz w:val="24"/>
          <w:szCs w:val="24"/>
        </w:rPr>
        <w:t>r</w:t>
      </w:r>
      <w:r w:rsidR="002A6134" w:rsidRPr="00CE5D4F">
        <w:rPr>
          <w:rFonts w:ascii="Times New Roman" w:hAnsi="Times New Roman" w:cs="Times New Roman"/>
          <w:sz w:val="24"/>
          <w:szCs w:val="24"/>
        </w:rPr>
        <w:t>eview past predi</w:t>
      </w:r>
      <w:r w:rsidR="002A6134">
        <w:rPr>
          <w:rFonts w:ascii="Times New Roman" w:hAnsi="Times New Roman" w:cs="Times New Roman"/>
          <w:sz w:val="24"/>
          <w:szCs w:val="24"/>
        </w:rPr>
        <w:t xml:space="preserve">ctions </w:t>
      </w:r>
      <w:r w:rsidR="00F811E5">
        <w:rPr>
          <w:rFonts w:ascii="Times New Roman" w:hAnsi="Times New Roman" w:cs="Times New Roman"/>
          <w:sz w:val="24"/>
          <w:szCs w:val="24"/>
        </w:rPr>
        <w:t xml:space="preserve">that </w:t>
      </w:r>
      <w:r w:rsidR="007E1C52">
        <w:rPr>
          <w:rFonts w:ascii="Times New Roman" w:hAnsi="Times New Roman" w:cs="Times New Roman"/>
          <w:sz w:val="24"/>
          <w:szCs w:val="24"/>
        </w:rPr>
        <w:t>incorporat</w:t>
      </w:r>
      <w:r w:rsidR="00F811E5">
        <w:rPr>
          <w:rFonts w:ascii="Times New Roman" w:hAnsi="Times New Roman" w:cs="Times New Roman"/>
          <w:sz w:val="24"/>
          <w:szCs w:val="24"/>
        </w:rPr>
        <w:t>e</w:t>
      </w:r>
      <w:r w:rsidR="007E1C52">
        <w:rPr>
          <w:rFonts w:ascii="Times New Roman" w:hAnsi="Times New Roman" w:cs="Times New Roman"/>
          <w:sz w:val="24"/>
          <w:szCs w:val="24"/>
        </w:rPr>
        <w:t xml:space="preserve"> </w:t>
      </w:r>
      <w:r w:rsidR="00AD1B8C">
        <w:rPr>
          <w:rFonts w:ascii="Times New Roman" w:hAnsi="Times New Roman" w:cs="Times New Roman"/>
          <w:sz w:val="24"/>
          <w:szCs w:val="24"/>
        </w:rPr>
        <w:t>the</w:t>
      </w:r>
      <w:r>
        <w:rPr>
          <w:rFonts w:ascii="Times New Roman" w:hAnsi="Times New Roman" w:cs="Times New Roman"/>
          <w:sz w:val="24"/>
          <w:szCs w:val="24"/>
        </w:rPr>
        <w:t xml:space="preserve"> above </w:t>
      </w:r>
      <w:r w:rsidR="00AD1B8C">
        <w:rPr>
          <w:rFonts w:ascii="Times New Roman" w:hAnsi="Times New Roman" w:cs="Times New Roman"/>
          <w:sz w:val="24"/>
          <w:szCs w:val="24"/>
        </w:rPr>
        <w:t>aspects of</w:t>
      </w:r>
      <w:r w:rsidR="006319CE">
        <w:rPr>
          <w:rFonts w:ascii="Times New Roman" w:hAnsi="Times New Roman" w:cs="Times New Roman"/>
          <w:sz w:val="24"/>
          <w:szCs w:val="24"/>
        </w:rPr>
        <w:t xml:space="preserve"> predator </w:t>
      </w:r>
      <w:r w:rsidR="00CC6348">
        <w:rPr>
          <w:rFonts w:ascii="Times New Roman" w:hAnsi="Times New Roman" w:cs="Times New Roman"/>
          <w:sz w:val="24"/>
          <w:szCs w:val="24"/>
        </w:rPr>
        <w:t>performance</w:t>
      </w:r>
      <w:r w:rsidR="002A6134">
        <w:rPr>
          <w:rFonts w:ascii="Times New Roman" w:hAnsi="Times New Roman" w:cs="Times New Roman"/>
          <w:sz w:val="24"/>
          <w:szCs w:val="24"/>
        </w:rPr>
        <w:t xml:space="preserve"> </w:t>
      </w:r>
      <w:r w:rsidR="00AD1B8C">
        <w:rPr>
          <w:rFonts w:ascii="Times New Roman" w:hAnsi="Times New Roman" w:cs="Times New Roman"/>
          <w:sz w:val="24"/>
          <w:szCs w:val="24"/>
        </w:rPr>
        <w:t>and</w:t>
      </w:r>
      <w:r w:rsidR="00AD1B8C" w:rsidRPr="00896732">
        <w:rPr>
          <w:rFonts w:ascii="Times New Roman" w:hAnsi="Times New Roman" w:cs="Times New Roman"/>
          <w:sz w:val="24"/>
          <w:szCs w:val="24"/>
        </w:rPr>
        <w:t xml:space="preserve"> </w:t>
      </w:r>
      <w:r w:rsidR="00A16E4E">
        <w:rPr>
          <w:rFonts w:ascii="Times New Roman" w:hAnsi="Times New Roman" w:cs="Times New Roman"/>
          <w:sz w:val="24"/>
          <w:szCs w:val="24"/>
        </w:rPr>
        <w:t>offer</w:t>
      </w:r>
      <w:r w:rsidR="001F2B45" w:rsidRPr="00896732">
        <w:rPr>
          <w:rFonts w:ascii="Times New Roman" w:hAnsi="Times New Roman" w:cs="Times New Roman"/>
          <w:sz w:val="24"/>
          <w:szCs w:val="24"/>
        </w:rPr>
        <w:t xml:space="preserve"> a</w:t>
      </w:r>
      <w:r w:rsidR="0093135D">
        <w:rPr>
          <w:rFonts w:ascii="Times New Roman" w:hAnsi="Times New Roman" w:cs="Times New Roman"/>
          <w:sz w:val="24"/>
          <w:szCs w:val="24"/>
        </w:rPr>
        <w:t xml:space="preserve"> </w:t>
      </w:r>
      <w:r w:rsidR="004E3D3A">
        <w:rPr>
          <w:rFonts w:ascii="Times New Roman" w:hAnsi="Times New Roman" w:cs="Times New Roman"/>
          <w:sz w:val="24"/>
          <w:szCs w:val="24"/>
        </w:rPr>
        <w:t>revised</w:t>
      </w:r>
      <w:r w:rsidR="004E3D3A" w:rsidRPr="00896732">
        <w:rPr>
          <w:rFonts w:ascii="Times New Roman" w:hAnsi="Times New Roman" w:cs="Times New Roman"/>
          <w:sz w:val="24"/>
          <w:szCs w:val="24"/>
        </w:rPr>
        <w:t xml:space="preserve"> </w:t>
      </w:r>
      <w:r w:rsidR="009827C2">
        <w:rPr>
          <w:rFonts w:ascii="Times New Roman" w:hAnsi="Times New Roman" w:cs="Times New Roman"/>
          <w:sz w:val="24"/>
          <w:szCs w:val="24"/>
        </w:rPr>
        <w:t>structure</w:t>
      </w:r>
      <w:r w:rsidR="001F2B45" w:rsidRPr="00896732">
        <w:rPr>
          <w:rFonts w:ascii="Times New Roman" w:hAnsi="Times New Roman" w:cs="Times New Roman"/>
          <w:sz w:val="24"/>
          <w:szCs w:val="24"/>
        </w:rPr>
        <w:t xml:space="preserve"> for Eq</w:t>
      </w:r>
      <w:r w:rsidR="001F2B45" w:rsidRPr="0009613E">
        <w:rPr>
          <w:rFonts w:ascii="Times New Roman" w:hAnsi="Times New Roman" w:cs="Times New Roman"/>
          <w:sz w:val="24"/>
          <w:szCs w:val="24"/>
        </w:rPr>
        <w:t xml:space="preserve">. </w:t>
      </w:r>
      <w:r w:rsidR="0096456A" w:rsidRPr="0009613E">
        <w:rPr>
          <w:rFonts w:ascii="Times New Roman" w:hAnsi="Times New Roman" w:cs="Times New Roman"/>
          <w:sz w:val="24"/>
          <w:szCs w:val="24"/>
        </w:rPr>
        <w:t>2</w:t>
      </w:r>
      <w:r w:rsidR="003910A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This </w:t>
      </w:r>
      <w:r w:rsidR="004E3D3A">
        <w:rPr>
          <w:rFonts w:ascii="Times New Roman" w:hAnsi="Times New Roman" w:cs="Times New Roman"/>
          <w:sz w:val="24"/>
          <w:szCs w:val="24"/>
        </w:rPr>
        <w:t>new</w:t>
      </w:r>
      <w:r w:rsidR="009964D2">
        <w:rPr>
          <w:rFonts w:ascii="Times New Roman" w:hAnsi="Times New Roman" w:cs="Times New Roman"/>
          <w:sz w:val="24"/>
          <w:szCs w:val="24"/>
        </w:rPr>
        <w:t xml:space="preserve"> </w:t>
      </w:r>
      <w:r w:rsidR="004262FE">
        <w:rPr>
          <w:rFonts w:ascii="Times New Roman" w:hAnsi="Times New Roman" w:cs="Times New Roman"/>
          <w:sz w:val="24"/>
          <w:szCs w:val="24"/>
        </w:rPr>
        <w:t xml:space="preserve">framework </w:t>
      </w:r>
      <w:r w:rsidR="002E7FF2">
        <w:rPr>
          <w:rFonts w:ascii="Times New Roman" w:hAnsi="Times New Roman" w:cs="Times New Roman"/>
          <w:sz w:val="24"/>
          <w:szCs w:val="24"/>
        </w:rPr>
        <w:t>accounts for</w:t>
      </w:r>
      <w:r w:rsidR="004262FE">
        <w:rPr>
          <w:rFonts w:ascii="Times New Roman" w:hAnsi="Times New Roman" w:cs="Times New Roman"/>
          <w:sz w:val="24"/>
          <w:szCs w:val="24"/>
        </w:rPr>
        <w:t xml:space="preserve"> </w:t>
      </w:r>
      <w:r w:rsidR="009964D2">
        <w:rPr>
          <w:rFonts w:ascii="Times New Roman" w:hAnsi="Times New Roman" w:cs="Times New Roman"/>
          <w:sz w:val="24"/>
          <w:szCs w:val="24"/>
        </w:rPr>
        <w:t xml:space="preserve">prey-dependent </w:t>
      </w:r>
      <w:r w:rsidR="002E7FF2">
        <w:rPr>
          <w:rFonts w:ascii="Times New Roman" w:hAnsi="Times New Roman" w:cs="Times New Roman"/>
          <w:sz w:val="24"/>
          <w:szCs w:val="24"/>
        </w:rPr>
        <w:t>allocation of resources</w:t>
      </w:r>
      <w:r w:rsidR="003910AA">
        <w:rPr>
          <w:rFonts w:ascii="Times New Roman" w:hAnsi="Times New Roman" w:cs="Times New Roman"/>
          <w:sz w:val="24"/>
          <w:szCs w:val="24"/>
        </w:rPr>
        <w:t xml:space="preserve">, through conversion efficiency, leading to </w:t>
      </w:r>
      <w:r w:rsidR="00B22694">
        <w:rPr>
          <w:rFonts w:ascii="Times New Roman" w:hAnsi="Times New Roman" w:cs="Times New Roman"/>
          <w:sz w:val="24"/>
          <w:szCs w:val="24"/>
        </w:rPr>
        <w:t xml:space="preserve">changes in </w:t>
      </w:r>
      <w:r w:rsidR="003910AA">
        <w:rPr>
          <w:rFonts w:ascii="Times New Roman" w:hAnsi="Times New Roman" w:cs="Times New Roman"/>
          <w:sz w:val="24"/>
          <w:szCs w:val="24"/>
        </w:rPr>
        <w:t>starvation</w:t>
      </w:r>
      <w:r w:rsidR="00B22694">
        <w:rPr>
          <w:rFonts w:ascii="Times New Roman" w:hAnsi="Times New Roman" w:cs="Times New Roman"/>
          <w:sz w:val="24"/>
          <w:szCs w:val="24"/>
        </w:rPr>
        <w:t xml:space="preserve">, </w:t>
      </w:r>
      <w:r w:rsidR="003910AA">
        <w:rPr>
          <w:rFonts w:ascii="Times New Roman" w:hAnsi="Times New Roman" w:cs="Times New Roman"/>
          <w:sz w:val="24"/>
          <w:szCs w:val="24"/>
        </w:rPr>
        <w:t>survival, and births</w:t>
      </w:r>
      <w:r w:rsidR="006019F2">
        <w:rPr>
          <w:rFonts w:ascii="Times New Roman" w:hAnsi="Times New Roman" w:cs="Times New Roman"/>
          <w:sz w:val="24"/>
          <w:szCs w:val="24"/>
        </w:rPr>
        <w:t>.</w:t>
      </w:r>
      <w:proofErr w:type="gramEnd"/>
      <w:r w:rsidR="00B76289">
        <w:rPr>
          <w:rFonts w:ascii="Times New Roman" w:hAnsi="Times New Roman" w:cs="Times New Roman"/>
          <w:sz w:val="24"/>
          <w:szCs w:val="24"/>
        </w:rPr>
        <w:t xml:space="preserve"> </w:t>
      </w:r>
      <w:r w:rsidR="00D24855" w:rsidRPr="00896732">
        <w:rPr>
          <w:rFonts w:ascii="Times New Roman" w:hAnsi="Times New Roman" w:cs="Times New Roman"/>
          <w:sz w:val="24"/>
          <w:szCs w:val="24"/>
        </w:rPr>
        <w:t xml:space="preserve"> </w:t>
      </w:r>
      <w:r w:rsidR="00B22694">
        <w:rPr>
          <w:rFonts w:ascii="Times New Roman" w:hAnsi="Times New Roman" w:cs="Times New Roman"/>
          <w:sz w:val="24"/>
          <w:szCs w:val="24"/>
        </w:rPr>
        <w:t>We then</w:t>
      </w:r>
      <w:r w:rsidR="001F2B45">
        <w:rPr>
          <w:rFonts w:ascii="Times New Roman" w:hAnsi="Times New Roman" w:cs="Times New Roman"/>
          <w:sz w:val="24"/>
          <w:szCs w:val="24"/>
        </w:rPr>
        <w:t xml:space="preserve"> </w:t>
      </w:r>
      <w:r w:rsidR="00B22694">
        <w:rPr>
          <w:rFonts w:ascii="Times New Roman" w:hAnsi="Times New Roman" w:cs="Times New Roman"/>
          <w:sz w:val="24"/>
          <w:szCs w:val="24"/>
        </w:rPr>
        <w:t>present</w:t>
      </w:r>
      <w:r w:rsidR="001F2B45">
        <w:rPr>
          <w:rFonts w:ascii="Times New Roman" w:hAnsi="Times New Roman" w:cs="Times New Roman"/>
          <w:sz w:val="24"/>
          <w:szCs w:val="24"/>
        </w:rPr>
        <w:t xml:space="preserve"> evidence </w:t>
      </w:r>
      <w:r w:rsidR="00A16E4E">
        <w:rPr>
          <w:rFonts w:ascii="Times New Roman" w:hAnsi="Times New Roman" w:cs="Times New Roman"/>
          <w:sz w:val="24"/>
          <w:szCs w:val="24"/>
        </w:rPr>
        <w:t>to support</w:t>
      </w:r>
      <w:r w:rsidR="00D47CCB">
        <w:rPr>
          <w:rFonts w:ascii="Times New Roman" w:hAnsi="Times New Roman" w:cs="Times New Roman"/>
          <w:sz w:val="24"/>
          <w:szCs w:val="24"/>
        </w:rPr>
        <w:t xml:space="preserve"> the contention</w:t>
      </w:r>
      <w:r w:rsidR="00A16E4E">
        <w:rPr>
          <w:rFonts w:ascii="Times New Roman" w:hAnsi="Times New Roman" w:cs="Times New Roman"/>
          <w:sz w:val="24"/>
          <w:szCs w:val="24"/>
        </w:rPr>
        <w:t xml:space="preserve"> that </w:t>
      </w:r>
      <w:r w:rsidR="008D5C5A">
        <w:rPr>
          <w:rFonts w:ascii="Times New Roman" w:hAnsi="Times New Roman" w:cs="Times New Roman"/>
          <w:sz w:val="24"/>
          <w:szCs w:val="24"/>
        </w:rPr>
        <w:t>this</w:t>
      </w:r>
      <w:r w:rsidR="0093135D">
        <w:rPr>
          <w:rFonts w:ascii="Times New Roman" w:hAnsi="Times New Roman" w:cs="Times New Roman"/>
          <w:sz w:val="24"/>
          <w:szCs w:val="24"/>
        </w:rPr>
        <w:t xml:space="preserve"> </w:t>
      </w:r>
      <w:r w:rsidR="0093135D">
        <w:rPr>
          <w:rFonts w:ascii="Times New Roman" w:hAnsi="Times New Roman" w:cs="Times New Roman"/>
          <w:sz w:val="24"/>
          <w:szCs w:val="24"/>
        </w:rPr>
        <w:lastRenderedPageBreak/>
        <w:t xml:space="preserve">revised </w:t>
      </w:r>
      <w:r w:rsidR="0040312C">
        <w:rPr>
          <w:rFonts w:ascii="Times New Roman" w:hAnsi="Times New Roman" w:cs="Times New Roman"/>
          <w:sz w:val="24"/>
          <w:szCs w:val="24"/>
        </w:rPr>
        <w:t xml:space="preserve">“resource allocation” </w:t>
      </w:r>
      <w:r w:rsidR="009964D2">
        <w:rPr>
          <w:rFonts w:ascii="Times New Roman" w:hAnsi="Times New Roman" w:cs="Times New Roman"/>
          <w:sz w:val="24"/>
          <w:szCs w:val="24"/>
        </w:rPr>
        <w:t>framework</w:t>
      </w:r>
      <w:r w:rsidR="001F2B45">
        <w:rPr>
          <w:rFonts w:ascii="Times New Roman" w:hAnsi="Times New Roman" w:cs="Times New Roman"/>
          <w:sz w:val="24"/>
          <w:szCs w:val="24"/>
        </w:rPr>
        <w:t xml:space="preserve"> </w:t>
      </w:r>
      <w:r w:rsidR="00AD1B8C">
        <w:rPr>
          <w:rFonts w:ascii="Times New Roman" w:hAnsi="Times New Roman" w:cs="Times New Roman"/>
          <w:sz w:val="24"/>
          <w:szCs w:val="24"/>
        </w:rPr>
        <w:t>yields</w:t>
      </w:r>
      <w:r w:rsidR="002E7FF2">
        <w:rPr>
          <w:rFonts w:ascii="Times New Roman" w:hAnsi="Times New Roman" w:cs="Times New Roman"/>
          <w:sz w:val="24"/>
          <w:szCs w:val="24"/>
        </w:rPr>
        <w:t xml:space="preserve"> new </w:t>
      </w:r>
      <w:r w:rsidR="0093135D">
        <w:rPr>
          <w:rFonts w:ascii="Times New Roman" w:hAnsi="Times New Roman" w:cs="Times New Roman"/>
          <w:sz w:val="24"/>
          <w:szCs w:val="24"/>
        </w:rPr>
        <w:t xml:space="preserve">and potentially important </w:t>
      </w:r>
      <w:r w:rsidR="002E7FF2">
        <w:rPr>
          <w:rFonts w:ascii="Times New Roman" w:hAnsi="Times New Roman" w:cs="Times New Roman"/>
          <w:sz w:val="24"/>
          <w:szCs w:val="24"/>
        </w:rPr>
        <w:t>insights</w:t>
      </w:r>
      <w:r w:rsidR="0093135D">
        <w:rPr>
          <w:rFonts w:ascii="Times New Roman" w:hAnsi="Times New Roman" w:cs="Times New Roman"/>
          <w:sz w:val="24"/>
          <w:szCs w:val="24"/>
        </w:rPr>
        <w:t>; i.e.,</w:t>
      </w:r>
      <w:r w:rsidR="009827C2">
        <w:rPr>
          <w:rFonts w:ascii="Times New Roman" w:hAnsi="Times New Roman" w:cs="Times New Roman"/>
          <w:sz w:val="24"/>
          <w:szCs w:val="24"/>
        </w:rPr>
        <w:t xml:space="preserve"> </w:t>
      </w:r>
      <w:r w:rsidR="00D36D3B">
        <w:rPr>
          <w:rFonts w:ascii="Times New Roman" w:hAnsi="Times New Roman" w:cs="Times New Roman"/>
          <w:sz w:val="24"/>
          <w:szCs w:val="24"/>
        </w:rPr>
        <w:t xml:space="preserve">using zooplankton, </w:t>
      </w:r>
      <w:r w:rsidR="002A6134">
        <w:rPr>
          <w:rFonts w:ascii="Times New Roman" w:hAnsi="Times New Roman" w:cs="Times New Roman"/>
          <w:sz w:val="24"/>
          <w:szCs w:val="24"/>
        </w:rPr>
        <w:t xml:space="preserve">we </w:t>
      </w:r>
      <w:r w:rsidR="002A6134" w:rsidRPr="00CC6264">
        <w:rPr>
          <w:rFonts w:ascii="Times New Roman" w:hAnsi="Times New Roman" w:cs="Times New Roman"/>
          <w:sz w:val="24"/>
          <w:szCs w:val="24"/>
        </w:rPr>
        <w:t xml:space="preserve">reveal how </w:t>
      </w:r>
      <w:r w:rsidR="009827C2">
        <w:rPr>
          <w:rFonts w:ascii="Times New Roman" w:hAnsi="Times New Roman" w:cs="Times New Roman"/>
          <w:sz w:val="24"/>
          <w:szCs w:val="24"/>
        </w:rPr>
        <w:t>the</w:t>
      </w:r>
      <w:r w:rsidR="002A6134">
        <w:rPr>
          <w:rFonts w:ascii="Times New Roman" w:hAnsi="Times New Roman" w:cs="Times New Roman"/>
          <w:sz w:val="24"/>
          <w:szCs w:val="24"/>
        </w:rPr>
        <w:t xml:space="preserve"> interaction</w:t>
      </w:r>
      <w:r w:rsidR="002A6134" w:rsidRPr="00CC6264">
        <w:rPr>
          <w:rFonts w:ascii="Times New Roman" w:hAnsi="Times New Roman" w:cs="Times New Roman"/>
          <w:sz w:val="24"/>
          <w:szCs w:val="24"/>
        </w:rPr>
        <w:t xml:space="preserve"> </w:t>
      </w:r>
      <w:r w:rsidR="009827C2">
        <w:rPr>
          <w:rFonts w:ascii="Times New Roman" w:hAnsi="Times New Roman" w:cs="Times New Roman"/>
          <w:sz w:val="24"/>
          <w:szCs w:val="24"/>
        </w:rPr>
        <w:t>of th</w:t>
      </w:r>
      <w:r w:rsidR="006319CE">
        <w:rPr>
          <w:rFonts w:ascii="Times New Roman" w:hAnsi="Times New Roman" w:cs="Times New Roman"/>
          <w:sz w:val="24"/>
          <w:szCs w:val="24"/>
        </w:rPr>
        <w:t>e</w:t>
      </w:r>
      <w:r w:rsidR="0093135D">
        <w:rPr>
          <w:rFonts w:ascii="Times New Roman" w:hAnsi="Times New Roman" w:cs="Times New Roman"/>
          <w:sz w:val="24"/>
          <w:szCs w:val="24"/>
        </w:rPr>
        <w:t>se</w:t>
      </w:r>
      <w:r w:rsidR="009827C2">
        <w:rPr>
          <w:rFonts w:ascii="Times New Roman" w:hAnsi="Times New Roman" w:cs="Times New Roman"/>
          <w:sz w:val="24"/>
          <w:szCs w:val="24"/>
        </w:rPr>
        <w:t xml:space="preserve"> </w:t>
      </w:r>
      <w:r w:rsidR="00CC6348">
        <w:rPr>
          <w:rFonts w:ascii="Times New Roman" w:hAnsi="Times New Roman" w:cs="Times New Roman"/>
          <w:sz w:val="24"/>
          <w:szCs w:val="24"/>
        </w:rPr>
        <w:t>responses</w:t>
      </w:r>
      <w:r w:rsidR="009827C2">
        <w:rPr>
          <w:rFonts w:ascii="Times New Roman" w:hAnsi="Times New Roman" w:cs="Times New Roman"/>
          <w:sz w:val="24"/>
          <w:szCs w:val="24"/>
        </w:rPr>
        <w:t xml:space="preserve"> </w:t>
      </w:r>
      <w:r w:rsidR="002A6134">
        <w:rPr>
          <w:rFonts w:ascii="Times New Roman" w:hAnsi="Times New Roman" w:cs="Times New Roman"/>
          <w:sz w:val="24"/>
          <w:szCs w:val="24"/>
        </w:rPr>
        <w:t xml:space="preserve">may </w:t>
      </w:r>
      <w:r w:rsidR="002A6134" w:rsidRPr="00CC6264">
        <w:rPr>
          <w:rFonts w:ascii="Times New Roman" w:hAnsi="Times New Roman" w:cs="Times New Roman"/>
          <w:sz w:val="24"/>
          <w:szCs w:val="24"/>
        </w:rPr>
        <w:t xml:space="preserve">produce </w:t>
      </w:r>
      <w:r w:rsidR="002A6134">
        <w:rPr>
          <w:rFonts w:ascii="Times New Roman" w:hAnsi="Times New Roman" w:cs="Times New Roman"/>
          <w:sz w:val="24"/>
          <w:szCs w:val="24"/>
        </w:rPr>
        <w:t xml:space="preserve">different and likely </w:t>
      </w:r>
      <w:r w:rsidR="002A6134" w:rsidRPr="00CC6264">
        <w:rPr>
          <w:rFonts w:ascii="Times New Roman" w:hAnsi="Times New Roman" w:cs="Times New Roman"/>
          <w:sz w:val="24"/>
          <w:szCs w:val="24"/>
        </w:rPr>
        <w:t xml:space="preserve">more realistic </w:t>
      </w:r>
      <w:r w:rsidR="002A6134">
        <w:rPr>
          <w:rFonts w:ascii="Times New Roman" w:hAnsi="Times New Roman" w:cs="Times New Roman"/>
          <w:sz w:val="24"/>
          <w:szCs w:val="24"/>
        </w:rPr>
        <w:t>representation</w:t>
      </w:r>
      <w:r w:rsidR="002A6134" w:rsidRPr="00CC6264">
        <w:rPr>
          <w:rFonts w:ascii="Times New Roman" w:hAnsi="Times New Roman" w:cs="Times New Roman"/>
          <w:sz w:val="24"/>
          <w:szCs w:val="24"/>
        </w:rPr>
        <w:t xml:space="preserve"> of predation.</w:t>
      </w:r>
      <w:r w:rsidR="00AD1B8C">
        <w:rPr>
          <w:rFonts w:ascii="Times New Roman" w:hAnsi="Times New Roman" w:cs="Times New Roman"/>
          <w:sz w:val="24"/>
          <w:szCs w:val="24"/>
        </w:rPr>
        <w:t xml:space="preserve">  Finally, through </w:t>
      </w:r>
      <w:r w:rsidR="0093135D">
        <w:rPr>
          <w:rFonts w:ascii="Times New Roman" w:hAnsi="Times New Roman" w:cs="Times New Roman"/>
          <w:sz w:val="24"/>
          <w:szCs w:val="24"/>
        </w:rPr>
        <w:t>empirically-informed</w:t>
      </w:r>
      <w:r w:rsidR="00AD1B8C">
        <w:rPr>
          <w:rFonts w:ascii="Times New Roman" w:hAnsi="Times New Roman" w:cs="Times New Roman"/>
          <w:sz w:val="24"/>
          <w:szCs w:val="24"/>
        </w:rPr>
        <w:t xml:space="preserve"> sensitivity analysis, we </w:t>
      </w:r>
      <w:r w:rsidR="00B22694">
        <w:rPr>
          <w:rFonts w:ascii="Times New Roman" w:hAnsi="Times New Roman" w:cs="Times New Roman"/>
          <w:sz w:val="24"/>
          <w:szCs w:val="24"/>
        </w:rPr>
        <w:t>explore</w:t>
      </w:r>
      <w:r w:rsidR="00AD1B8C">
        <w:rPr>
          <w:rFonts w:ascii="Times New Roman" w:hAnsi="Times New Roman" w:cs="Times New Roman"/>
          <w:sz w:val="24"/>
          <w:szCs w:val="24"/>
        </w:rPr>
        <w:t xml:space="preserve"> how </w:t>
      </w:r>
      <w:r w:rsidR="005626C3">
        <w:rPr>
          <w:rFonts w:ascii="Times New Roman" w:hAnsi="Times New Roman" w:cs="Times New Roman"/>
          <w:sz w:val="24"/>
          <w:szCs w:val="24"/>
        </w:rPr>
        <w:t xml:space="preserve">predator-prey dynamics and </w:t>
      </w:r>
      <w:r w:rsidR="00791CDB">
        <w:rPr>
          <w:rFonts w:ascii="Times New Roman" w:hAnsi="Times New Roman" w:cs="Times New Roman"/>
          <w:sz w:val="24"/>
          <w:szCs w:val="24"/>
        </w:rPr>
        <w:t>competition between predators might be affected by th</w:t>
      </w:r>
      <w:r w:rsidR="00746E06">
        <w:rPr>
          <w:rFonts w:ascii="Times New Roman" w:hAnsi="Times New Roman" w:cs="Times New Roman"/>
          <w:sz w:val="24"/>
          <w:szCs w:val="24"/>
        </w:rPr>
        <w:t xml:space="preserve">e </w:t>
      </w:r>
      <w:r w:rsidR="00791CDB">
        <w:rPr>
          <w:rFonts w:ascii="Times New Roman" w:hAnsi="Times New Roman" w:cs="Times New Roman"/>
          <w:sz w:val="24"/>
          <w:szCs w:val="24"/>
        </w:rPr>
        <w:t>revised structure.</w:t>
      </w:r>
    </w:p>
    <w:p w14:paraId="1DD1AFC5" w14:textId="63723A2B" w:rsidR="001F2B45" w:rsidRPr="00947CA9" w:rsidRDefault="008C43AF" w:rsidP="00915194">
      <w:pPr>
        <w:keepNext/>
        <w:spacing w:before="120" w:after="120" w:line="480" w:lineRule="auto"/>
        <w:jc w:val="center"/>
        <w:rPr>
          <w:rFonts w:ascii="Times New Roman" w:hAnsi="Times New Roman" w:cs="Times New Roman"/>
          <w:i/>
          <w:sz w:val="24"/>
          <w:szCs w:val="24"/>
        </w:rPr>
      </w:pPr>
      <w:r>
        <w:rPr>
          <w:rFonts w:ascii="Times New Roman" w:hAnsi="Times New Roman" w:cs="Times New Roman"/>
          <w:i/>
          <w:sz w:val="24"/>
          <w:szCs w:val="24"/>
        </w:rPr>
        <w:t xml:space="preserve">Three issues: appreciating </w:t>
      </w:r>
      <w:r w:rsidR="002E7FF2" w:rsidRPr="004A0A14">
        <w:rPr>
          <w:rFonts w:ascii="Times New Roman" w:hAnsi="Times New Roman" w:cs="Times New Roman"/>
          <w:i/>
          <w:sz w:val="24"/>
          <w:szCs w:val="24"/>
        </w:rPr>
        <w:t>prey-dependent resource allocation</w:t>
      </w:r>
    </w:p>
    <w:p w14:paraId="1050DBDB" w14:textId="5E6CE99F" w:rsidR="001F2B45" w:rsidRPr="00106424" w:rsidRDefault="00746E06" w:rsidP="001F2B45">
      <w:pPr>
        <w:spacing w:after="0" w:line="480" w:lineRule="auto"/>
        <w:rPr>
          <w:rFonts w:ascii="Times New Roman" w:hAnsi="Times New Roman" w:cs="Times New Roman"/>
          <w:sz w:val="24"/>
          <w:szCs w:val="24"/>
        </w:rPr>
      </w:pPr>
      <w:r>
        <w:rPr>
          <w:rFonts w:ascii="Times New Roman" w:hAnsi="Times New Roman" w:cs="Times New Roman"/>
          <w:sz w:val="24"/>
          <w:szCs w:val="24"/>
        </w:rPr>
        <w:t>F</w:t>
      </w:r>
      <w:r w:rsidR="001F2B45">
        <w:rPr>
          <w:rFonts w:ascii="Times New Roman" w:hAnsi="Times New Roman" w:cs="Times New Roman"/>
          <w:sz w:val="24"/>
          <w:szCs w:val="24"/>
        </w:rPr>
        <w:t>irst</w:t>
      </w:r>
      <w:r>
        <w:rPr>
          <w:rFonts w:ascii="Times New Roman" w:hAnsi="Times New Roman" w:cs="Times New Roman"/>
          <w:sz w:val="24"/>
          <w:szCs w:val="24"/>
        </w:rPr>
        <w:t xml:space="preserve"> we</w:t>
      </w:r>
      <w:r w:rsidR="001F2B45">
        <w:rPr>
          <w:rFonts w:ascii="Times New Roman" w:hAnsi="Times New Roman" w:cs="Times New Roman"/>
          <w:sz w:val="24"/>
          <w:szCs w:val="24"/>
        </w:rPr>
        <w:t xml:space="preserve"> support past arguments and observations that</w:t>
      </w:r>
      <w:r w:rsidR="00B960F2">
        <w:rPr>
          <w:rFonts w:ascii="Times New Roman" w:hAnsi="Times New Roman" w:cs="Times New Roman"/>
          <w:sz w:val="24"/>
          <w:szCs w:val="24"/>
        </w:rPr>
        <w:t xml:space="preserve"> “assimilation efficiency” </w:t>
      </w:r>
      <w:r w:rsidR="00F811E5" w:rsidRPr="00AC310C">
        <w:rPr>
          <w:rFonts w:ascii="Times New Roman" w:hAnsi="Times New Roman" w:cs="Times New Roman"/>
          <w:sz w:val="24"/>
          <w:szCs w:val="24"/>
        </w:rPr>
        <w:t>(</w:t>
      </w:r>
      <w:r w:rsidR="00F811E5" w:rsidRPr="00AB405B">
        <w:rPr>
          <w:rFonts w:ascii="Times New Roman" w:hAnsi="Times New Roman" w:cs="Times New Roman"/>
          <w:sz w:val="24"/>
          <w:szCs w:val="24"/>
        </w:rPr>
        <w:t>ε</w:t>
      </w:r>
      <w:r w:rsidR="00F811E5">
        <w:rPr>
          <w:rFonts w:ascii="Times New Roman" w:hAnsi="Times New Roman" w:cs="Times New Roman"/>
          <w:i/>
          <w:sz w:val="24"/>
          <w:szCs w:val="24"/>
        </w:rPr>
        <w:t xml:space="preserve"> </w:t>
      </w:r>
      <w:r w:rsidR="00F811E5" w:rsidRPr="00AC310C">
        <w:rPr>
          <w:rFonts w:ascii="Times New Roman" w:hAnsi="Times New Roman" w:cs="Times New Roman"/>
          <w:i/>
          <w:sz w:val="24"/>
          <w:szCs w:val="24"/>
        </w:rPr>
        <w:t>=</w:t>
      </w:r>
      <w:r w:rsidR="00F811E5">
        <w:rPr>
          <w:rFonts w:ascii="Times New Roman" w:hAnsi="Times New Roman" w:cs="Times New Roman"/>
          <w:i/>
          <w:sz w:val="24"/>
          <w:szCs w:val="24"/>
        </w:rPr>
        <w:t xml:space="preserve"> </w:t>
      </w:r>
      <w:r w:rsidR="00F811E5" w:rsidRPr="00AC310C">
        <w:rPr>
          <w:rFonts w:ascii="Times New Roman" w:hAnsi="Times New Roman" w:cs="Times New Roman"/>
          <w:sz w:val="24"/>
          <w:szCs w:val="24"/>
        </w:rPr>
        <w:t>[</w:t>
      </w:r>
      <w:r w:rsidR="00F811E5" w:rsidRPr="00AC310C">
        <w:rPr>
          <w:rFonts w:ascii="Times New Roman" w:hAnsi="Times New Roman" w:cs="Times New Roman"/>
          <w:i/>
          <w:sz w:val="24"/>
          <w:szCs w:val="24"/>
        </w:rPr>
        <w:t>I</w:t>
      </w:r>
      <w:r w:rsidR="00F811E5" w:rsidRPr="00AC310C">
        <w:rPr>
          <w:rFonts w:ascii="Times New Roman" w:hAnsi="Times New Roman" w:cs="Times New Roman"/>
          <w:sz w:val="24"/>
          <w:szCs w:val="24"/>
        </w:rPr>
        <w:t>-</w:t>
      </w:r>
      <w:r w:rsidR="00F811E5" w:rsidRPr="00AC310C">
        <w:rPr>
          <w:rFonts w:ascii="Times New Roman" w:hAnsi="Times New Roman" w:cs="Times New Roman"/>
          <w:i/>
          <w:sz w:val="24"/>
          <w:szCs w:val="24"/>
        </w:rPr>
        <w:t>E</w:t>
      </w:r>
      <w:r w:rsidR="00F811E5" w:rsidRPr="00AC310C">
        <w:rPr>
          <w:rFonts w:ascii="Times New Roman" w:hAnsi="Times New Roman" w:cs="Times New Roman"/>
          <w:sz w:val="24"/>
          <w:szCs w:val="24"/>
        </w:rPr>
        <w:t>]/</w:t>
      </w:r>
      <w:r w:rsidR="00F811E5" w:rsidRPr="00AC310C">
        <w:rPr>
          <w:rFonts w:ascii="Times New Roman" w:hAnsi="Times New Roman" w:cs="Times New Roman"/>
          <w:i/>
          <w:sz w:val="24"/>
          <w:szCs w:val="24"/>
        </w:rPr>
        <w:t>I</w:t>
      </w:r>
      <w:r w:rsidR="00F811E5" w:rsidRPr="00AC310C">
        <w:rPr>
          <w:rFonts w:ascii="Times New Roman" w:hAnsi="Times New Roman" w:cs="Times New Roman"/>
          <w:sz w:val="24"/>
          <w:szCs w:val="24"/>
        </w:rPr>
        <w:t xml:space="preserve">, where </w:t>
      </w:r>
      <w:r w:rsidR="00F811E5" w:rsidRPr="00AC310C">
        <w:rPr>
          <w:rFonts w:ascii="Times New Roman" w:hAnsi="Times New Roman" w:cs="Times New Roman"/>
          <w:i/>
          <w:sz w:val="24"/>
          <w:szCs w:val="24"/>
        </w:rPr>
        <w:t>I</w:t>
      </w:r>
      <w:r w:rsidR="00F811E5" w:rsidRPr="00AC310C">
        <w:rPr>
          <w:rFonts w:ascii="Times New Roman" w:hAnsi="Times New Roman" w:cs="Times New Roman"/>
          <w:sz w:val="24"/>
          <w:szCs w:val="24"/>
        </w:rPr>
        <w:t xml:space="preserve"> is ingestion and </w:t>
      </w:r>
      <w:r w:rsidR="00F811E5" w:rsidRPr="00AC310C">
        <w:rPr>
          <w:rFonts w:ascii="Times New Roman" w:hAnsi="Times New Roman" w:cs="Times New Roman"/>
          <w:i/>
          <w:sz w:val="24"/>
          <w:szCs w:val="24"/>
        </w:rPr>
        <w:t>E</w:t>
      </w:r>
      <w:r w:rsidR="00F811E5" w:rsidRPr="00AC310C">
        <w:rPr>
          <w:rFonts w:ascii="Times New Roman" w:hAnsi="Times New Roman" w:cs="Times New Roman"/>
          <w:sz w:val="24"/>
          <w:szCs w:val="24"/>
        </w:rPr>
        <w:t xml:space="preserve"> is egestion)</w:t>
      </w:r>
      <w:r w:rsidR="00E67AF9">
        <w:rPr>
          <w:rFonts w:ascii="Times New Roman" w:hAnsi="Times New Roman" w:cs="Times New Roman"/>
          <w:sz w:val="24"/>
          <w:szCs w:val="24"/>
        </w:rPr>
        <w:t>,</w:t>
      </w:r>
      <w:r w:rsidR="00F811E5">
        <w:rPr>
          <w:rFonts w:ascii="Times New Roman" w:hAnsi="Times New Roman" w:cs="Times New Roman"/>
          <w:sz w:val="24"/>
          <w:szCs w:val="24"/>
        </w:rPr>
        <w:t xml:space="preserve"> </w:t>
      </w:r>
      <w:r w:rsidR="00B960F2">
        <w:rPr>
          <w:rFonts w:ascii="Times New Roman" w:hAnsi="Times New Roman" w:cs="Times New Roman"/>
          <w:sz w:val="24"/>
          <w:szCs w:val="24"/>
        </w:rPr>
        <w:t xml:space="preserve">and, therefore, </w:t>
      </w:r>
      <w:r w:rsidR="00BE5BB3">
        <w:rPr>
          <w:rFonts w:ascii="Times New Roman" w:hAnsi="Times New Roman" w:cs="Times New Roman"/>
          <w:sz w:val="24"/>
          <w:szCs w:val="24"/>
        </w:rPr>
        <w:t xml:space="preserve">conversion efficiency </w:t>
      </w:r>
      <w:r w:rsidR="00BA7734">
        <w:rPr>
          <w:rFonts w:ascii="Times New Roman" w:hAnsi="Times New Roman" w:cs="Times New Roman"/>
          <w:sz w:val="24"/>
          <w:szCs w:val="24"/>
        </w:rPr>
        <w:t>(</w:t>
      </w:r>
      <w:r w:rsidR="00BE5BB3" w:rsidRPr="00BE5BB3">
        <w:rPr>
          <w:rFonts w:ascii="Times New Roman" w:hAnsi="Times New Roman" w:cs="Times New Roman"/>
          <w:i/>
          <w:sz w:val="24"/>
          <w:szCs w:val="24"/>
        </w:rPr>
        <w:t>e</w:t>
      </w:r>
      <w:r w:rsidR="00BE5BB3">
        <w:rPr>
          <w:rFonts w:ascii="Times New Roman" w:hAnsi="Times New Roman" w:cs="Times New Roman"/>
          <w:sz w:val="24"/>
          <w:szCs w:val="24"/>
        </w:rPr>
        <w:t>)</w:t>
      </w:r>
      <w:r w:rsidR="00F31019">
        <w:rPr>
          <w:rFonts w:ascii="Times New Roman" w:hAnsi="Times New Roman" w:cs="Times New Roman"/>
          <w:sz w:val="24"/>
          <w:szCs w:val="24"/>
        </w:rPr>
        <w:t xml:space="preserve"> should</w:t>
      </w:r>
      <w:r w:rsidR="00F00C80">
        <w:rPr>
          <w:rFonts w:ascii="Times New Roman" w:hAnsi="Times New Roman" w:cs="Times New Roman"/>
          <w:sz w:val="24"/>
          <w:szCs w:val="24"/>
        </w:rPr>
        <w:t xml:space="preserve"> </w:t>
      </w:r>
      <w:r w:rsidR="001F2B45">
        <w:rPr>
          <w:rFonts w:ascii="Times New Roman" w:hAnsi="Times New Roman" w:cs="Times New Roman"/>
          <w:sz w:val="24"/>
          <w:szCs w:val="24"/>
        </w:rPr>
        <w:t xml:space="preserve">decrease with increasing prey </w:t>
      </w:r>
      <w:r w:rsidR="005C5DAC">
        <w:rPr>
          <w:rFonts w:ascii="Times New Roman" w:hAnsi="Times New Roman" w:cs="Times New Roman"/>
          <w:sz w:val="24"/>
          <w:szCs w:val="24"/>
        </w:rPr>
        <w:t>availability</w:t>
      </w:r>
      <w:r w:rsidR="001F2B45" w:rsidRPr="007369FB">
        <w:rPr>
          <w:rFonts w:ascii="Times New Roman" w:hAnsi="Times New Roman" w:cs="Times New Roman"/>
          <w:sz w:val="24"/>
          <w:szCs w:val="24"/>
        </w:rPr>
        <w:t xml:space="preserve"> (Fig. 1</w:t>
      </w:r>
      <w:r w:rsidR="00B76289">
        <w:rPr>
          <w:rFonts w:ascii="Times New Roman" w:hAnsi="Times New Roman" w:cs="Times New Roman"/>
          <w:sz w:val="24"/>
          <w:szCs w:val="24"/>
        </w:rPr>
        <w:t>a</w:t>
      </w:r>
      <w:r w:rsidR="001F2B45">
        <w:rPr>
          <w:rFonts w:ascii="Times New Roman" w:hAnsi="Times New Roman" w:cs="Times New Roman"/>
          <w:sz w:val="24"/>
          <w:szCs w:val="24"/>
        </w:rPr>
        <w:t>-e</w:t>
      </w:r>
      <w:r w:rsidR="001F2B45" w:rsidRPr="007369FB">
        <w:rPr>
          <w:rFonts w:ascii="Times New Roman" w:hAnsi="Times New Roman" w:cs="Times New Roman"/>
          <w:sz w:val="24"/>
          <w:szCs w:val="24"/>
        </w:rPr>
        <w:t xml:space="preserve">).  </w:t>
      </w:r>
      <w:r w:rsidR="00467677">
        <w:rPr>
          <w:rFonts w:ascii="Times New Roman" w:hAnsi="Times New Roman" w:cs="Times New Roman"/>
          <w:sz w:val="24"/>
          <w:szCs w:val="24"/>
        </w:rPr>
        <w:t>B</w:t>
      </w:r>
      <w:r w:rsidR="005C5DAC">
        <w:rPr>
          <w:rFonts w:ascii="Times New Roman" w:hAnsi="Times New Roman" w:cs="Times New Roman"/>
          <w:sz w:val="24"/>
          <w:szCs w:val="24"/>
        </w:rPr>
        <w:t>oth physiological and methodological explanations</w:t>
      </w:r>
      <w:r w:rsidR="00467677">
        <w:rPr>
          <w:rFonts w:ascii="Times New Roman" w:hAnsi="Times New Roman" w:cs="Times New Roman"/>
          <w:sz w:val="24"/>
          <w:szCs w:val="24"/>
        </w:rPr>
        <w:t xml:space="preserve"> exist</w:t>
      </w:r>
      <w:r w:rsidR="005C5DAC">
        <w:rPr>
          <w:rFonts w:ascii="Times New Roman" w:hAnsi="Times New Roman" w:cs="Times New Roman"/>
          <w:sz w:val="24"/>
          <w:szCs w:val="24"/>
        </w:rPr>
        <w:t xml:space="preserve"> for this</w:t>
      </w:r>
      <w:r w:rsidR="00896732">
        <w:rPr>
          <w:rFonts w:ascii="Times New Roman" w:hAnsi="Times New Roman" w:cs="Times New Roman"/>
          <w:sz w:val="24"/>
          <w:szCs w:val="24"/>
        </w:rPr>
        <w:t xml:space="preserve"> decrease</w:t>
      </w:r>
      <w:r w:rsidR="005C5DAC">
        <w:rPr>
          <w:rFonts w:ascii="Times New Roman" w:hAnsi="Times New Roman" w:cs="Times New Roman"/>
          <w:sz w:val="24"/>
          <w:szCs w:val="24"/>
        </w:rPr>
        <w:t xml:space="preserve">: </w:t>
      </w:r>
      <w:r w:rsidR="00D47CCB" w:rsidRPr="00D47CCB">
        <w:rPr>
          <w:rFonts w:ascii="Times New Roman" w:hAnsi="Times New Roman" w:cs="Times New Roman"/>
          <w:sz w:val="24"/>
          <w:szCs w:val="24"/>
        </w:rPr>
        <w:t>1)</w:t>
      </w:r>
      <w:r w:rsidR="005C5DAC">
        <w:rPr>
          <w:rFonts w:ascii="Times New Roman" w:hAnsi="Times New Roman" w:cs="Times New Roman"/>
          <w:sz w:val="24"/>
          <w:szCs w:val="24"/>
        </w:rPr>
        <w:t xml:space="preserve"> </w:t>
      </w:r>
      <w:r w:rsidR="005C5DAC" w:rsidRPr="00C12C9F">
        <w:rPr>
          <w:rFonts w:ascii="Times New Roman" w:hAnsi="Times New Roman" w:cs="Times New Roman"/>
          <w:sz w:val="24"/>
          <w:szCs w:val="24"/>
        </w:rPr>
        <w:t xml:space="preserve">with increased prey abundance </w:t>
      </w:r>
      <w:r w:rsidR="005C5DAC">
        <w:rPr>
          <w:rFonts w:ascii="Times New Roman" w:hAnsi="Times New Roman" w:cs="Times New Roman"/>
          <w:sz w:val="24"/>
          <w:szCs w:val="24"/>
        </w:rPr>
        <w:t xml:space="preserve">the rate of </w:t>
      </w:r>
      <w:r w:rsidR="005C5DAC" w:rsidRPr="00C12C9F">
        <w:rPr>
          <w:rFonts w:ascii="Times New Roman" w:hAnsi="Times New Roman" w:cs="Times New Roman"/>
          <w:sz w:val="24"/>
          <w:szCs w:val="24"/>
        </w:rPr>
        <w:t xml:space="preserve">materials </w:t>
      </w:r>
      <w:r w:rsidR="005C5DAC">
        <w:rPr>
          <w:rFonts w:ascii="Times New Roman" w:hAnsi="Times New Roman" w:cs="Times New Roman"/>
          <w:sz w:val="24"/>
          <w:szCs w:val="24"/>
        </w:rPr>
        <w:t>transported</w:t>
      </w:r>
      <w:r w:rsidR="005C5DAC" w:rsidRPr="00C12C9F">
        <w:rPr>
          <w:rFonts w:ascii="Times New Roman" w:hAnsi="Times New Roman" w:cs="Times New Roman"/>
          <w:sz w:val="24"/>
          <w:szCs w:val="24"/>
        </w:rPr>
        <w:t xml:space="preserve"> across the gut wall</w:t>
      </w:r>
      <w:r w:rsidR="005C5DAC">
        <w:rPr>
          <w:rFonts w:ascii="Times New Roman" w:hAnsi="Times New Roman" w:cs="Times New Roman"/>
          <w:sz w:val="24"/>
          <w:szCs w:val="24"/>
        </w:rPr>
        <w:t xml:space="preserve"> </w:t>
      </w:r>
      <w:r w:rsidR="00BE5BB3" w:rsidRPr="00C12C9F">
        <w:rPr>
          <w:rFonts w:ascii="Times New Roman" w:hAnsi="Times New Roman" w:cs="Times New Roman"/>
          <w:sz w:val="24"/>
          <w:szCs w:val="24"/>
        </w:rPr>
        <w:t>(i.e., assimilation)</w:t>
      </w:r>
      <w:r w:rsidR="00BE5BB3">
        <w:rPr>
          <w:rFonts w:ascii="Times New Roman" w:hAnsi="Times New Roman" w:cs="Times New Roman"/>
          <w:sz w:val="24"/>
          <w:szCs w:val="24"/>
        </w:rPr>
        <w:t xml:space="preserve"> </w:t>
      </w:r>
      <w:r w:rsidR="00896732">
        <w:rPr>
          <w:rFonts w:ascii="Times New Roman" w:hAnsi="Times New Roman" w:cs="Times New Roman"/>
          <w:sz w:val="24"/>
          <w:szCs w:val="24"/>
        </w:rPr>
        <w:t xml:space="preserve">may </w:t>
      </w:r>
      <w:r w:rsidR="00B76289">
        <w:rPr>
          <w:rFonts w:ascii="Times New Roman" w:hAnsi="Times New Roman" w:cs="Times New Roman"/>
          <w:sz w:val="24"/>
          <w:szCs w:val="24"/>
        </w:rPr>
        <w:t>be reduced</w:t>
      </w:r>
      <w:r w:rsidR="00B5220D">
        <w:rPr>
          <w:rFonts w:ascii="Times New Roman" w:hAnsi="Times New Roman" w:cs="Times New Roman"/>
          <w:sz w:val="24"/>
          <w:szCs w:val="24"/>
        </w:rPr>
        <w:t>,</w:t>
      </w:r>
      <w:r w:rsidR="005C5DAC">
        <w:rPr>
          <w:rFonts w:ascii="Times New Roman" w:hAnsi="Times New Roman" w:cs="Times New Roman"/>
          <w:sz w:val="24"/>
          <w:szCs w:val="24"/>
        </w:rPr>
        <w:t xml:space="preserve"> and </w:t>
      </w:r>
      <w:r w:rsidR="005C5DAC" w:rsidRPr="00C12C9F">
        <w:rPr>
          <w:rFonts w:ascii="Times New Roman" w:hAnsi="Times New Roman" w:cs="Times New Roman"/>
          <w:sz w:val="24"/>
          <w:szCs w:val="24"/>
        </w:rPr>
        <w:t>gut passage rate</w:t>
      </w:r>
      <w:r w:rsidR="005C5DAC">
        <w:rPr>
          <w:rFonts w:ascii="Times New Roman" w:hAnsi="Times New Roman" w:cs="Times New Roman"/>
          <w:sz w:val="24"/>
          <w:szCs w:val="24"/>
        </w:rPr>
        <w:t xml:space="preserve"> </w:t>
      </w:r>
      <w:r w:rsidR="00896732">
        <w:rPr>
          <w:rFonts w:ascii="Times New Roman" w:hAnsi="Times New Roman" w:cs="Times New Roman"/>
          <w:sz w:val="24"/>
          <w:szCs w:val="24"/>
        </w:rPr>
        <w:t xml:space="preserve">may </w:t>
      </w:r>
      <w:r w:rsidR="005C5DAC">
        <w:rPr>
          <w:rFonts w:ascii="Times New Roman" w:hAnsi="Times New Roman" w:cs="Times New Roman"/>
          <w:sz w:val="24"/>
          <w:szCs w:val="24"/>
        </w:rPr>
        <w:t xml:space="preserve">increase </w:t>
      </w:r>
      <w:r w:rsidR="005C5DAC" w:rsidRPr="00C12C9F">
        <w:rPr>
          <w:rFonts w:ascii="Times New Roman" w:hAnsi="Times New Roman" w:cs="Times New Roman"/>
          <w:sz w:val="24"/>
          <w:szCs w:val="24"/>
        </w:rPr>
        <w:t>(</w:t>
      </w:r>
      <w:proofErr w:type="spellStart"/>
      <w:r w:rsidR="005C5DAC" w:rsidRPr="00C12C9F">
        <w:rPr>
          <w:rFonts w:ascii="Times New Roman" w:hAnsi="Times New Roman" w:cs="Times New Roman"/>
          <w:sz w:val="24"/>
          <w:szCs w:val="24"/>
        </w:rPr>
        <w:t>Calow</w:t>
      </w:r>
      <w:proofErr w:type="spellEnd"/>
      <w:r w:rsidR="005C5DAC" w:rsidRPr="00C12C9F">
        <w:rPr>
          <w:rFonts w:ascii="Times New Roman" w:hAnsi="Times New Roman" w:cs="Times New Roman"/>
          <w:sz w:val="24"/>
          <w:szCs w:val="24"/>
        </w:rPr>
        <w:t xml:space="preserve"> 1977; </w:t>
      </w:r>
      <w:proofErr w:type="spellStart"/>
      <w:r w:rsidR="005C5DAC" w:rsidRPr="00C12C9F">
        <w:rPr>
          <w:rFonts w:ascii="Times New Roman" w:hAnsi="Times New Roman" w:cs="Times New Roman"/>
          <w:sz w:val="24"/>
          <w:szCs w:val="24"/>
        </w:rPr>
        <w:t>Straile</w:t>
      </w:r>
      <w:proofErr w:type="spellEnd"/>
      <w:r w:rsidR="005C5DAC" w:rsidRPr="00C12C9F">
        <w:rPr>
          <w:rFonts w:ascii="Times New Roman" w:hAnsi="Times New Roman" w:cs="Times New Roman"/>
          <w:sz w:val="24"/>
          <w:szCs w:val="24"/>
        </w:rPr>
        <w:t xml:space="preserve"> 1997</w:t>
      </w:r>
      <w:r w:rsidR="005C5DAC">
        <w:rPr>
          <w:rFonts w:ascii="Times New Roman" w:hAnsi="Times New Roman" w:cs="Times New Roman"/>
          <w:sz w:val="24"/>
          <w:szCs w:val="24"/>
        </w:rPr>
        <w:t xml:space="preserve">; </w:t>
      </w:r>
      <w:proofErr w:type="spellStart"/>
      <w:r w:rsidR="005C5DAC" w:rsidRPr="00C12C9F">
        <w:rPr>
          <w:rFonts w:ascii="Times New Roman" w:hAnsi="Times New Roman" w:cs="Times New Roman"/>
          <w:sz w:val="24"/>
          <w:szCs w:val="24"/>
        </w:rPr>
        <w:t>Jumars</w:t>
      </w:r>
      <w:proofErr w:type="spellEnd"/>
      <w:r w:rsidR="005C5DAC" w:rsidRPr="00C12C9F">
        <w:rPr>
          <w:rFonts w:ascii="Times New Roman" w:hAnsi="Times New Roman" w:cs="Times New Roman"/>
          <w:sz w:val="24"/>
          <w:szCs w:val="24"/>
        </w:rPr>
        <w:t xml:space="preserve"> 2000; </w:t>
      </w:r>
      <w:proofErr w:type="spellStart"/>
      <w:r w:rsidR="005C5DAC" w:rsidRPr="00C12C9F">
        <w:rPr>
          <w:rFonts w:ascii="Times New Roman" w:hAnsi="Times New Roman" w:cs="Times New Roman"/>
          <w:sz w:val="24"/>
          <w:szCs w:val="24"/>
        </w:rPr>
        <w:t>M</w:t>
      </w:r>
      <w:r w:rsidR="003F14E1">
        <w:rPr>
          <w:rFonts w:ascii="Times New Roman" w:hAnsi="Times New Roman" w:cs="Times New Roman"/>
          <w:sz w:val="24"/>
          <w:szCs w:val="24"/>
        </w:rPr>
        <w:t>itra</w:t>
      </w:r>
      <w:proofErr w:type="spellEnd"/>
      <w:r w:rsidR="003F14E1">
        <w:rPr>
          <w:rFonts w:ascii="Times New Roman" w:hAnsi="Times New Roman" w:cs="Times New Roman"/>
          <w:sz w:val="24"/>
          <w:szCs w:val="24"/>
        </w:rPr>
        <w:t xml:space="preserve"> </w:t>
      </w:r>
      <w:r w:rsidR="002C5850">
        <w:rPr>
          <w:rFonts w:ascii="Times New Roman" w:hAnsi="Times New Roman" w:cs="Times New Roman"/>
          <w:sz w:val="24"/>
          <w:szCs w:val="24"/>
        </w:rPr>
        <w:t>and</w:t>
      </w:r>
      <w:r w:rsidR="003F14E1">
        <w:rPr>
          <w:rFonts w:ascii="Times New Roman" w:hAnsi="Times New Roman" w:cs="Times New Roman"/>
          <w:sz w:val="24"/>
          <w:szCs w:val="24"/>
        </w:rPr>
        <w:t xml:space="preserve"> Flynn 2007; Flynn 200</w:t>
      </w:r>
      <w:r w:rsidR="00BE5AC4">
        <w:rPr>
          <w:rFonts w:ascii="Times New Roman" w:hAnsi="Times New Roman" w:cs="Times New Roman"/>
          <w:sz w:val="24"/>
          <w:szCs w:val="24"/>
        </w:rPr>
        <w:t>9</w:t>
      </w:r>
      <w:r w:rsidR="00BA077F">
        <w:rPr>
          <w:rFonts w:ascii="Times New Roman" w:hAnsi="Times New Roman" w:cs="Times New Roman"/>
          <w:sz w:val="24"/>
          <w:szCs w:val="24"/>
        </w:rPr>
        <w:t>)</w:t>
      </w:r>
      <w:r w:rsidR="005C5DAC">
        <w:rPr>
          <w:rFonts w:ascii="Times New Roman" w:hAnsi="Times New Roman" w:cs="Times New Roman"/>
          <w:sz w:val="24"/>
          <w:szCs w:val="24"/>
        </w:rPr>
        <w:t xml:space="preserve"> </w:t>
      </w:r>
      <w:r w:rsidR="00BA077F">
        <w:rPr>
          <w:rFonts w:ascii="Times New Roman" w:hAnsi="Times New Roman" w:cs="Times New Roman"/>
          <w:sz w:val="24"/>
          <w:szCs w:val="24"/>
        </w:rPr>
        <w:t>and</w:t>
      </w:r>
      <w:r w:rsidR="00D47CCB">
        <w:rPr>
          <w:rFonts w:ascii="Times New Roman" w:hAnsi="Times New Roman" w:cs="Times New Roman"/>
          <w:sz w:val="24"/>
          <w:szCs w:val="24"/>
        </w:rPr>
        <w:t xml:space="preserve"> 2) </w:t>
      </w:r>
      <w:r w:rsidR="005C5DAC">
        <w:rPr>
          <w:rFonts w:ascii="Times New Roman" w:hAnsi="Times New Roman" w:cs="Times New Roman"/>
          <w:sz w:val="24"/>
          <w:szCs w:val="24"/>
        </w:rPr>
        <w:t>m</w:t>
      </w:r>
      <w:r w:rsidR="001F2B45" w:rsidRPr="007369FB">
        <w:rPr>
          <w:rFonts w:ascii="Times New Roman" w:hAnsi="Times New Roman" w:cs="Times New Roman"/>
          <w:sz w:val="24"/>
          <w:szCs w:val="24"/>
        </w:rPr>
        <w:t>easures</w:t>
      </w:r>
      <w:r w:rsidR="001F2B45">
        <w:rPr>
          <w:rFonts w:ascii="Times New Roman" w:hAnsi="Times New Roman" w:cs="Times New Roman"/>
          <w:sz w:val="24"/>
          <w:szCs w:val="24"/>
        </w:rPr>
        <w:t xml:space="preserve"> of ingestion (</w:t>
      </w:r>
      <w:r w:rsidR="001F2B45" w:rsidRPr="00B515E0">
        <w:rPr>
          <w:rFonts w:ascii="Times New Roman" w:hAnsi="Times New Roman" w:cs="Times New Roman"/>
          <w:i/>
          <w:sz w:val="24"/>
          <w:szCs w:val="24"/>
        </w:rPr>
        <w:t>I</w:t>
      </w:r>
      <w:r w:rsidR="001F2B45">
        <w:rPr>
          <w:rFonts w:ascii="Times New Roman" w:hAnsi="Times New Roman" w:cs="Times New Roman"/>
          <w:sz w:val="24"/>
          <w:szCs w:val="24"/>
        </w:rPr>
        <w:t>) often reflect</w:t>
      </w:r>
      <w:r w:rsidR="001F2B45" w:rsidRPr="00040815">
        <w:rPr>
          <w:rFonts w:ascii="Times New Roman" w:hAnsi="Times New Roman" w:cs="Times New Roman"/>
          <w:sz w:val="24"/>
          <w:szCs w:val="24"/>
        </w:rPr>
        <w:t xml:space="preserve"> loss from the prey population</w:t>
      </w:r>
      <w:r w:rsidR="001F2B45">
        <w:rPr>
          <w:rFonts w:ascii="Times New Roman" w:hAnsi="Times New Roman" w:cs="Times New Roman"/>
          <w:sz w:val="24"/>
          <w:szCs w:val="24"/>
        </w:rPr>
        <w:t xml:space="preserve"> rather than</w:t>
      </w:r>
      <w:r w:rsidR="001F2B45" w:rsidRPr="00040815">
        <w:rPr>
          <w:rFonts w:ascii="Times New Roman" w:hAnsi="Times New Roman" w:cs="Times New Roman"/>
          <w:sz w:val="24"/>
          <w:szCs w:val="24"/>
        </w:rPr>
        <w:t xml:space="preserve"> ingestion </w:t>
      </w:r>
      <w:r w:rsidR="001F2B45" w:rsidRPr="00040815">
        <w:rPr>
          <w:rFonts w:ascii="Times New Roman" w:hAnsi="Times New Roman" w:cs="Times New Roman"/>
          <w:i/>
          <w:sz w:val="24"/>
          <w:szCs w:val="24"/>
        </w:rPr>
        <w:t>per se</w:t>
      </w:r>
      <w:r w:rsidR="001F2B45" w:rsidRPr="00040815">
        <w:rPr>
          <w:rFonts w:ascii="Times New Roman" w:hAnsi="Times New Roman" w:cs="Times New Roman"/>
          <w:sz w:val="24"/>
          <w:szCs w:val="24"/>
        </w:rPr>
        <w:t>; i.e.</w:t>
      </w:r>
      <w:r w:rsidR="001F2B45">
        <w:rPr>
          <w:rFonts w:ascii="Times New Roman" w:hAnsi="Times New Roman" w:cs="Times New Roman"/>
          <w:sz w:val="24"/>
          <w:szCs w:val="24"/>
        </w:rPr>
        <w:t>,</w:t>
      </w:r>
      <w:r w:rsidR="001F2B45" w:rsidRPr="00040815">
        <w:rPr>
          <w:rFonts w:ascii="Times New Roman" w:hAnsi="Times New Roman" w:cs="Times New Roman"/>
          <w:sz w:val="24"/>
          <w:szCs w:val="24"/>
        </w:rPr>
        <w:t xml:space="preserve"> prey may be </w:t>
      </w:r>
      <w:r w:rsidR="001F2B45">
        <w:rPr>
          <w:rFonts w:ascii="Times New Roman" w:hAnsi="Times New Roman" w:cs="Times New Roman"/>
          <w:sz w:val="24"/>
          <w:szCs w:val="24"/>
        </w:rPr>
        <w:t>killed</w:t>
      </w:r>
      <w:r w:rsidR="001F2B45" w:rsidRPr="00040815">
        <w:rPr>
          <w:rFonts w:ascii="Times New Roman" w:hAnsi="Times New Roman" w:cs="Times New Roman"/>
          <w:sz w:val="24"/>
          <w:szCs w:val="24"/>
        </w:rPr>
        <w:t xml:space="preserve"> but not ingested</w:t>
      </w:r>
      <w:r w:rsidR="00BA077F">
        <w:rPr>
          <w:rFonts w:ascii="Times New Roman" w:hAnsi="Times New Roman" w:cs="Times New Roman"/>
          <w:sz w:val="24"/>
          <w:szCs w:val="24"/>
        </w:rPr>
        <w:t>.  This</w:t>
      </w:r>
      <w:r w:rsidR="001F2B45">
        <w:rPr>
          <w:rFonts w:ascii="Times New Roman" w:hAnsi="Times New Roman" w:cs="Times New Roman"/>
          <w:sz w:val="24"/>
          <w:szCs w:val="24"/>
        </w:rPr>
        <w:t xml:space="preserve"> </w:t>
      </w:r>
      <w:r w:rsidR="00B960F2">
        <w:rPr>
          <w:rFonts w:ascii="Times New Roman" w:hAnsi="Times New Roman" w:cs="Times New Roman"/>
          <w:sz w:val="24"/>
          <w:szCs w:val="24"/>
        </w:rPr>
        <w:t>“</w:t>
      </w:r>
      <w:r w:rsidR="001F2B45">
        <w:rPr>
          <w:rFonts w:ascii="Times New Roman" w:hAnsi="Times New Roman" w:cs="Times New Roman"/>
          <w:sz w:val="24"/>
          <w:szCs w:val="24"/>
        </w:rPr>
        <w:t>wasteful</w:t>
      </w:r>
      <w:r w:rsidR="00B960F2">
        <w:rPr>
          <w:rFonts w:ascii="Times New Roman" w:hAnsi="Times New Roman" w:cs="Times New Roman"/>
          <w:sz w:val="24"/>
          <w:szCs w:val="24"/>
        </w:rPr>
        <w:t>”</w:t>
      </w:r>
      <w:r w:rsidR="001F2B45">
        <w:rPr>
          <w:rFonts w:ascii="Times New Roman" w:hAnsi="Times New Roman" w:cs="Times New Roman"/>
          <w:sz w:val="24"/>
          <w:szCs w:val="24"/>
        </w:rPr>
        <w:t xml:space="preserve"> </w:t>
      </w:r>
      <w:r w:rsidR="003F14E1">
        <w:rPr>
          <w:rFonts w:ascii="Times New Roman" w:hAnsi="Times New Roman" w:cs="Times New Roman"/>
          <w:sz w:val="24"/>
          <w:szCs w:val="24"/>
        </w:rPr>
        <w:t xml:space="preserve">or </w:t>
      </w:r>
      <w:r w:rsidR="00B960F2">
        <w:rPr>
          <w:rFonts w:ascii="Times New Roman" w:hAnsi="Times New Roman" w:cs="Times New Roman"/>
          <w:sz w:val="24"/>
          <w:szCs w:val="24"/>
        </w:rPr>
        <w:t>“</w:t>
      </w:r>
      <w:r w:rsidR="003F14E1">
        <w:rPr>
          <w:rFonts w:ascii="Times New Roman" w:hAnsi="Times New Roman" w:cs="Times New Roman"/>
          <w:sz w:val="24"/>
          <w:szCs w:val="24"/>
        </w:rPr>
        <w:t>surplus</w:t>
      </w:r>
      <w:r w:rsidR="006E5D0D">
        <w:rPr>
          <w:rFonts w:ascii="Times New Roman" w:hAnsi="Times New Roman" w:cs="Times New Roman"/>
          <w:sz w:val="24"/>
          <w:szCs w:val="24"/>
        </w:rPr>
        <w:t>-killing</w:t>
      </w:r>
      <w:r w:rsidR="00B960F2">
        <w:rPr>
          <w:rFonts w:ascii="Times New Roman" w:hAnsi="Times New Roman" w:cs="Times New Roman"/>
          <w:sz w:val="24"/>
          <w:szCs w:val="24"/>
        </w:rPr>
        <w:t>”</w:t>
      </w:r>
      <w:r w:rsidR="001F2B45">
        <w:rPr>
          <w:rFonts w:ascii="Times New Roman" w:hAnsi="Times New Roman" w:cs="Times New Roman"/>
          <w:sz w:val="24"/>
          <w:szCs w:val="24"/>
        </w:rPr>
        <w:t xml:space="preserve"> </w:t>
      </w:r>
      <w:r w:rsidR="00BA077F">
        <w:rPr>
          <w:rFonts w:ascii="Times New Roman" w:hAnsi="Times New Roman" w:cs="Times New Roman"/>
          <w:sz w:val="24"/>
          <w:szCs w:val="24"/>
        </w:rPr>
        <w:t>can</w:t>
      </w:r>
      <w:r w:rsidR="001F2B45">
        <w:rPr>
          <w:rFonts w:ascii="Times New Roman" w:hAnsi="Times New Roman" w:cs="Times New Roman"/>
          <w:sz w:val="24"/>
          <w:szCs w:val="24"/>
        </w:rPr>
        <w:t xml:space="preserve"> increase with prey abundance (Johnson </w:t>
      </w:r>
      <w:r w:rsidR="001F2B45" w:rsidRPr="00746BAD">
        <w:rPr>
          <w:rFonts w:ascii="Times New Roman" w:hAnsi="Times New Roman" w:cs="Times New Roman"/>
          <w:i/>
          <w:sz w:val="24"/>
          <w:szCs w:val="24"/>
        </w:rPr>
        <w:t>et al</w:t>
      </w:r>
      <w:r w:rsidR="001F2B45">
        <w:rPr>
          <w:rFonts w:ascii="Times New Roman" w:hAnsi="Times New Roman" w:cs="Times New Roman"/>
          <w:sz w:val="24"/>
          <w:szCs w:val="24"/>
        </w:rPr>
        <w:t xml:space="preserve">. 1975; </w:t>
      </w:r>
      <w:proofErr w:type="spellStart"/>
      <w:r w:rsidR="001F2B45">
        <w:rPr>
          <w:rFonts w:ascii="Times New Roman" w:hAnsi="Times New Roman" w:cs="Times New Roman"/>
          <w:sz w:val="24"/>
          <w:szCs w:val="24"/>
        </w:rPr>
        <w:t>Sih</w:t>
      </w:r>
      <w:proofErr w:type="spellEnd"/>
      <w:r w:rsidR="001F2B45">
        <w:rPr>
          <w:rFonts w:ascii="Times New Roman" w:hAnsi="Times New Roman" w:cs="Times New Roman"/>
          <w:sz w:val="24"/>
          <w:szCs w:val="24"/>
        </w:rPr>
        <w:t xml:space="preserve"> 1980; </w:t>
      </w:r>
      <w:proofErr w:type="spellStart"/>
      <w:r w:rsidR="001F2B45">
        <w:rPr>
          <w:rFonts w:ascii="Times New Roman" w:hAnsi="Times New Roman" w:cs="Times New Roman"/>
          <w:sz w:val="24"/>
          <w:szCs w:val="24"/>
        </w:rPr>
        <w:t>Mckee</w:t>
      </w:r>
      <w:proofErr w:type="spellEnd"/>
      <w:r w:rsidR="001F2B45">
        <w:rPr>
          <w:rFonts w:ascii="Times New Roman" w:hAnsi="Times New Roman" w:cs="Times New Roman"/>
          <w:sz w:val="24"/>
          <w:szCs w:val="24"/>
        </w:rPr>
        <w:t xml:space="preserve"> </w:t>
      </w:r>
      <w:r w:rsidR="001F2B45" w:rsidRPr="00746BAD">
        <w:rPr>
          <w:rFonts w:ascii="Times New Roman" w:hAnsi="Times New Roman" w:cs="Times New Roman"/>
          <w:i/>
          <w:sz w:val="24"/>
          <w:szCs w:val="24"/>
        </w:rPr>
        <w:t>et al</w:t>
      </w:r>
      <w:r w:rsidR="001F2B45">
        <w:rPr>
          <w:rFonts w:ascii="Times New Roman" w:hAnsi="Times New Roman" w:cs="Times New Roman"/>
          <w:sz w:val="24"/>
          <w:szCs w:val="24"/>
        </w:rPr>
        <w:t>. 1997;</w:t>
      </w:r>
      <w:r w:rsidR="001F2B45" w:rsidRPr="001D6D0D">
        <w:rPr>
          <w:rFonts w:ascii="Times New Roman" w:hAnsi="Times New Roman" w:cs="Times New Roman"/>
          <w:sz w:val="24"/>
          <w:szCs w:val="24"/>
        </w:rPr>
        <w:t xml:space="preserve"> </w:t>
      </w:r>
      <w:proofErr w:type="spellStart"/>
      <w:r w:rsidR="00C12C9F">
        <w:rPr>
          <w:rFonts w:ascii="Times New Roman" w:hAnsi="Times New Roman" w:cs="Times New Roman"/>
          <w:sz w:val="24"/>
          <w:szCs w:val="24"/>
        </w:rPr>
        <w:t>Straile</w:t>
      </w:r>
      <w:proofErr w:type="spellEnd"/>
      <w:r w:rsidR="00C12C9F">
        <w:rPr>
          <w:rFonts w:ascii="Times New Roman" w:hAnsi="Times New Roman" w:cs="Times New Roman"/>
          <w:sz w:val="24"/>
          <w:szCs w:val="24"/>
        </w:rPr>
        <w:t xml:space="preserve"> 1997; </w:t>
      </w:r>
      <w:proofErr w:type="spellStart"/>
      <w:r w:rsidR="001F2B45">
        <w:rPr>
          <w:rFonts w:ascii="Times New Roman" w:hAnsi="Times New Roman" w:cs="Times New Roman"/>
          <w:sz w:val="24"/>
          <w:szCs w:val="24"/>
        </w:rPr>
        <w:t>Riechert</w:t>
      </w:r>
      <w:proofErr w:type="spellEnd"/>
      <w:r w:rsidR="001F2B45">
        <w:rPr>
          <w:rFonts w:ascii="Times New Roman" w:hAnsi="Times New Roman" w:cs="Times New Roman"/>
          <w:sz w:val="24"/>
          <w:szCs w:val="24"/>
        </w:rPr>
        <w:t xml:space="preserve"> </w:t>
      </w:r>
      <w:r w:rsidR="002C5850" w:rsidRPr="00056260">
        <w:rPr>
          <w:rFonts w:ascii="Times New Roman" w:hAnsi="Times New Roman" w:cs="Times New Roman"/>
          <w:sz w:val="24"/>
          <w:szCs w:val="24"/>
        </w:rPr>
        <w:t>and</w:t>
      </w:r>
      <w:r w:rsidR="001F2B45" w:rsidRPr="00056260">
        <w:rPr>
          <w:rFonts w:ascii="Times New Roman" w:hAnsi="Times New Roman" w:cs="Times New Roman"/>
          <w:sz w:val="24"/>
          <w:szCs w:val="24"/>
        </w:rPr>
        <w:t xml:space="preserve"> Maupin 1998; Lang </w:t>
      </w:r>
      <w:r w:rsidR="002C5850" w:rsidRPr="00056260">
        <w:rPr>
          <w:rFonts w:ascii="Times New Roman" w:hAnsi="Times New Roman" w:cs="Times New Roman"/>
          <w:sz w:val="24"/>
          <w:szCs w:val="24"/>
        </w:rPr>
        <w:t>and</w:t>
      </w:r>
      <w:r w:rsidR="001F2B45" w:rsidRPr="00056260">
        <w:rPr>
          <w:rFonts w:ascii="Times New Roman" w:hAnsi="Times New Roman" w:cs="Times New Roman"/>
          <w:sz w:val="24"/>
          <w:szCs w:val="24"/>
        </w:rPr>
        <w:t xml:space="preserve"> </w:t>
      </w:r>
      <w:proofErr w:type="spellStart"/>
      <w:r w:rsidR="001F2B45" w:rsidRPr="00056260">
        <w:rPr>
          <w:rFonts w:ascii="Times New Roman" w:hAnsi="Times New Roman" w:cs="Times New Roman"/>
          <w:sz w:val="24"/>
          <w:szCs w:val="24"/>
        </w:rPr>
        <w:t>Gsödl</w:t>
      </w:r>
      <w:proofErr w:type="spellEnd"/>
      <w:r w:rsidR="001F2B45" w:rsidRPr="00056260">
        <w:rPr>
          <w:rFonts w:ascii="Times New Roman" w:hAnsi="Times New Roman" w:cs="Times New Roman"/>
          <w:sz w:val="24"/>
          <w:szCs w:val="24"/>
        </w:rPr>
        <w:t xml:space="preserve"> 2003, </w:t>
      </w:r>
      <w:proofErr w:type="spellStart"/>
      <w:r w:rsidR="001F2B45" w:rsidRPr="00056260">
        <w:rPr>
          <w:rFonts w:ascii="Times New Roman" w:hAnsi="Times New Roman" w:cs="Times New Roman"/>
          <w:sz w:val="24"/>
          <w:szCs w:val="24"/>
        </w:rPr>
        <w:t>Turchin</w:t>
      </w:r>
      <w:proofErr w:type="spellEnd"/>
      <w:r w:rsidR="001F2B45" w:rsidRPr="00056260">
        <w:rPr>
          <w:rFonts w:ascii="Times New Roman" w:hAnsi="Times New Roman" w:cs="Times New Roman"/>
          <w:sz w:val="24"/>
          <w:szCs w:val="24"/>
        </w:rPr>
        <w:t xml:space="preserve"> 2003</w:t>
      </w:r>
      <w:r w:rsidR="003F14E1" w:rsidRPr="00056260">
        <w:rPr>
          <w:rFonts w:ascii="Times New Roman" w:hAnsi="Times New Roman" w:cs="Times New Roman"/>
          <w:sz w:val="24"/>
          <w:szCs w:val="24"/>
        </w:rPr>
        <w:t xml:space="preserve">; Appleby </w:t>
      </w:r>
      <w:r w:rsidR="002C5850" w:rsidRPr="00056260">
        <w:rPr>
          <w:rFonts w:ascii="Times New Roman" w:hAnsi="Times New Roman" w:cs="Times New Roman"/>
          <w:sz w:val="24"/>
          <w:szCs w:val="24"/>
        </w:rPr>
        <w:t>and</w:t>
      </w:r>
      <w:r w:rsidR="003F14E1" w:rsidRPr="00056260">
        <w:rPr>
          <w:rFonts w:ascii="Times New Roman" w:hAnsi="Times New Roman" w:cs="Times New Roman"/>
          <w:sz w:val="24"/>
          <w:szCs w:val="24"/>
        </w:rPr>
        <w:t xml:space="preserve"> Smith 2018; </w:t>
      </w:r>
      <w:proofErr w:type="spellStart"/>
      <w:r w:rsidR="003F14E1" w:rsidRPr="00056260">
        <w:rPr>
          <w:rFonts w:ascii="Times New Roman" w:hAnsi="Times New Roman" w:cs="Times New Roman"/>
          <w:sz w:val="24"/>
          <w:szCs w:val="24"/>
        </w:rPr>
        <w:t>Veselý</w:t>
      </w:r>
      <w:proofErr w:type="spellEnd"/>
      <w:r w:rsidR="003F14E1" w:rsidRPr="00056260">
        <w:rPr>
          <w:rFonts w:ascii="Times New Roman" w:hAnsi="Times New Roman" w:cs="Times New Roman"/>
          <w:sz w:val="24"/>
          <w:szCs w:val="24"/>
        </w:rPr>
        <w:t xml:space="preserve"> </w:t>
      </w:r>
      <w:r w:rsidR="003F14E1" w:rsidRPr="0053115B">
        <w:rPr>
          <w:rFonts w:ascii="Times New Roman" w:hAnsi="Times New Roman" w:cs="Times New Roman"/>
          <w:i/>
          <w:sz w:val="24"/>
          <w:szCs w:val="24"/>
        </w:rPr>
        <w:t>et al</w:t>
      </w:r>
      <w:r w:rsidR="003F14E1" w:rsidRPr="00056260">
        <w:rPr>
          <w:rFonts w:ascii="Times New Roman" w:hAnsi="Times New Roman" w:cs="Times New Roman"/>
          <w:sz w:val="24"/>
          <w:szCs w:val="24"/>
        </w:rPr>
        <w:t>. 2018</w:t>
      </w:r>
      <w:r w:rsidR="001F2B45" w:rsidRPr="00056260">
        <w:rPr>
          <w:rFonts w:ascii="Times New Roman" w:hAnsi="Times New Roman" w:cs="Times New Roman"/>
          <w:sz w:val="24"/>
          <w:szCs w:val="24"/>
        </w:rPr>
        <w:t>).</w:t>
      </w:r>
      <w:r w:rsidR="001F2B45" w:rsidRPr="00DE624E">
        <w:rPr>
          <w:rFonts w:ascii="Times New Roman" w:hAnsi="Times New Roman" w:cs="Times New Roman"/>
          <w:sz w:val="24"/>
          <w:szCs w:val="24"/>
        </w:rPr>
        <w:t xml:space="preserve"> </w:t>
      </w:r>
      <w:r w:rsidR="001F2B45">
        <w:rPr>
          <w:rFonts w:ascii="Times New Roman" w:hAnsi="Times New Roman" w:cs="Times New Roman"/>
          <w:sz w:val="24"/>
          <w:szCs w:val="24"/>
        </w:rPr>
        <w:t xml:space="preserve"> </w:t>
      </w:r>
      <w:r w:rsidR="00F31019">
        <w:rPr>
          <w:rFonts w:ascii="Times New Roman" w:hAnsi="Times New Roman" w:cs="Times New Roman"/>
          <w:sz w:val="24"/>
          <w:szCs w:val="24"/>
        </w:rPr>
        <w:t>E</w:t>
      </w:r>
      <w:r w:rsidR="00467677">
        <w:rPr>
          <w:rFonts w:ascii="Times New Roman" w:hAnsi="Times New Roman" w:cs="Times New Roman"/>
          <w:sz w:val="24"/>
          <w:szCs w:val="24"/>
        </w:rPr>
        <w:t>ither of these processes</w:t>
      </w:r>
      <w:r w:rsidR="000A2AD3">
        <w:rPr>
          <w:rFonts w:ascii="Times New Roman" w:hAnsi="Times New Roman" w:cs="Times New Roman"/>
          <w:sz w:val="24"/>
          <w:szCs w:val="24"/>
        </w:rPr>
        <w:t xml:space="preserve">, </w:t>
      </w:r>
      <w:r w:rsidR="00D466CF">
        <w:rPr>
          <w:rFonts w:ascii="Times New Roman" w:hAnsi="Times New Roman" w:cs="Times New Roman"/>
          <w:sz w:val="24"/>
          <w:szCs w:val="24"/>
        </w:rPr>
        <w:t xml:space="preserve">which are </w:t>
      </w:r>
      <w:r w:rsidR="000A2AD3">
        <w:rPr>
          <w:rFonts w:ascii="Times New Roman" w:hAnsi="Times New Roman" w:cs="Times New Roman"/>
          <w:sz w:val="24"/>
          <w:szCs w:val="24"/>
        </w:rPr>
        <w:t>exhib</w:t>
      </w:r>
      <w:r w:rsidR="00F31019">
        <w:rPr>
          <w:rFonts w:ascii="Times New Roman" w:hAnsi="Times New Roman" w:cs="Times New Roman"/>
          <w:sz w:val="24"/>
          <w:szCs w:val="24"/>
        </w:rPr>
        <w:t>ited by a wide range of animals</w:t>
      </w:r>
      <w:r w:rsidR="0009613E">
        <w:rPr>
          <w:rFonts w:ascii="Times New Roman" w:hAnsi="Times New Roman" w:cs="Times New Roman"/>
          <w:sz w:val="24"/>
          <w:szCs w:val="24"/>
        </w:rPr>
        <w:t>,</w:t>
      </w:r>
      <w:r w:rsidR="00F31019">
        <w:rPr>
          <w:rFonts w:ascii="Times New Roman" w:hAnsi="Times New Roman" w:cs="Times New Roman"/>
          <w:sz w:val="24"/>
          <w:szCs w:val="24"/>
        </w:rPr>
        <w:t xml:space="preserve"> </w:t>
      </w:r>
      <w:r w:rsidR="00D466CF">
        <w:rPr>
          <w:rFonts w:ascii="Times New Roman" w:hAnsi="Times New Roman" w:cs="Times New Roman"/>
          <w:sz w:val="24"/>
          <w:szCs w:val="24"/>
        </w:rPr>
        <w:t>violate</w:t>
      </w:r>
      <w:r w:rsidR="001F2B45">
        <w:rPr>
          <w:rFonts w:ascii="Times New Roman" w:hAnsi="Times New Roman" w:cs="Times New Roman"/>
          <w:sz w:val="24"/>
          <w:szCs w:val="24"/>
        </w:rPr>
        <w:t xml:space="preserve"> the assumption that </w:t>
      </w:r>
      <w:r w:rsidR="001F2B45" w:rsidRPr="009C3091">
        <w:rPr>
          <w:rFonts w:ascii="Times New Roman" w:hAnsi="Times New Roman" w:cs="Times New Roman"/>
          <w:i/>
          <w:sz w:val="24"/>
          <w:szCs w:val="24"/>
        </w:rPr>
        <w:t>e</w:t>
      </w:r>
      <w:r w:rsidR="001F2B45">
        <w:rPr>
          <w:rFonts w:ascii="Times New Roman" w:hAnsi="Times New Roman" w:cs="Times New Roman"/>
          <w:sz w:val="24"/>
          <w:szCs w:val="24"/>
        </w:rPr>
        <w:t xml:space="preserve"> is constant (i.e., </w:t>
      </w:r>
      <w:r w:rsidR="001F2B45" w:rsidRPr="00FB4F2C">
        <w:rPr>
          <w:rFonts w:ascii="Times New Roman" w:hAnsi="Times New Roman" w:cs="Times New Roman"/>
          <w:i/>
          <w:sz w:val="24"/>
          <w:szCs w:val="24"/>
        </w:rPr>
        <w:t>d</w:t>
      </w:r>
      <w:r w:rsidR="00DF6BBA">
        <w:rPr>
          <w:rFonts w:ascii="Times New Roman" w:hAnsi="Times New Roman" w:cs="Times New Roman"/>
          <w:sz w:val="24"/>
          <w:szCs w:val="24"/>
          <w:vertAlign w:val="subscript"/>
        </w:rPr>
        <w:t>0</w:t>
      </w:r>
      <w:r w:rsidR="001F2B45">
        <w:rPr>
          <w:rFonts w:ascii="Times New Roman" w:hAnsi="Times New Roman" w:cs="Times New Roman"/>
          <w:sz w:val="24"/>
          <w:szCs w:val="24"/>
        </w:rPr>
        <w:t>/</w:t>
      </w:r>
      <w:r w:rsidR="001F2B45" w:rsidRPr="00FB4F2C">
        <w:rPr>
          <w:rFonts w:ascii="Times New Roman" w:hAnsi="Times New Roman" w:cs="Times New Roman"/>
          <w:i/>
          <w:sz w:val="24"/>
          <w:szCs w:val="24"/>
        </w:rPr>
        <w:t xml:space="preserve"> </w:t>
      </w:r>
      <w:proofErr w:type="spellStart"/>
      <w:r w:rsidR="001F2B45" w:rsidRPr="00FB4F2C">
        <w:rPr>
          <w:rFonts w:ascii="Times New Roman" w:hAnsi="Times New Roman" w:cs="Times New Roman"/>
          <w:i/>
          <w:sz w:val="24"/>
          <w:szCs w:val="24"/>
        </w:rPr>
        <w:t>I</w:t>
      </w:r>
      <w:r w:rsidR="001F2B45" w:rsidRPr="00FB4F2C">
        <w:rPr>
          <w:rFonts w:ascii="Times New Roman" w:hAnsi="Times New Roman" w:cs="Times New Roman"/>
          <w:sz w:val="24"/>
          <w:szCs w:val="24"/>
          <w:vertAlign w:val="subscript"/>
        </w:rPr>
        <w:t>τ</w:t>
      </w:r>
      <w:proofErr w:type="spellEnd"/>
      <w:r w:rsidR="001F2B45">
        <w:rPr>
          <w:rFonts w:ascii="Times New Roman" w:hAnsi="Times New Roman" w:cs="Times New Roman"/>
          <w:sz w:val="24"/>
          <w:szCs w:val="24"/>
        </w:rPr>
        <w:t xml:space="preserve">, Eq. </w:t>
      </w:r>
      <w:r w:rsidR="00427DCD">
        <w:rPr>
          <w:rFonts w:ascii="Times New Roman" w:hAnsi="Times New Roman" w:cs="Times New Roman"/>
          <w:sz w:val="24"/>
          <w:szCs w:val="24"/>
        </w:rPr>
        <w:t>3</w:t>
      </w:r>
      <w:r w:rsidR="004B709E">
        <w:rPr>
          <w:rFonts w:ascii="Times New Roman" w:hAnsi="Times New Roman" w:cs="Times New Roman"/>
          <w:sz w:val="24"/>
          <w:szCs w:val="24"/>
        </w:rPr>
        <w:t>b</w:t>
      </w:r>
      <w:r w:rsidR="001F2B45">
        <w:rPr>
          <w:rFonts w:ascii="Times New Roman" w:hAnsi="Times New Roman" w:cs="Times New Roman"/>
          <w:sz w:val="24"/>
          <w:szCs w:val="24"/>
        </w:rPr>
        <w:t>)</w:t>
      </w:r>
      <w:r w:rsidR="00AB6364">
        <w:rPr>
          <w:rFonts w:ascii="Times New Roman" w:hAnsi="Times New Roman" w:cs="Times New Roman"/>
          <w:sz w:val="24"/>
          <w:szCs w:val="24"/>
        </w:rPr>
        <w:t>.  R</w:t>
      </w:r>
      <w:r w:rsidR="001F2B45">
        <w:rPr>
          <w:rFonts w:ascii="Times New Roman" w:hAnsi="Times New Roman" w:cs="Times New Roman"/>
          <w:sz w:val="24"/>
          <w:szCs w:val="24"/>
        </w:rPr>
        <w:t>ather</w:t>
      </w:r>
      <w:r w:rsidR="00B960F2">
        <w:rPr>
          <w:rFonts w:ascii="Times New Roman" w:hAnsi="Times New Roman" w:cs="Times New Roman"/>
          <w:sz w:val="24"/>
          <w:szCs w:val="24"/>
        </w:rPr>
        <w:t xml:space="preserve">, we </w:t>
      </w:r>
      <w:r w:rsidR="00D30DC6">
        <w:rPr>
          <w:rFonts w:ascii="Times New Roman" w:hAnsi="Times New Roman" w:cs="Times New Roman"/>
          <w:sz w:val="24"/>
          <w:szCs w:val="24"/>
        </w:rPr>
        <w:t xml:space="preserve">can </w:t>
      </w:r>
      <w:r w:rsidR="00B960F2">
        <w:rPr>
          <w:rFonts w:ascii="Times New Roman" w:hAnsi="Times New Roman" w:cs="Times New Roman"/>
          <w:sz w:val="24"/>
          <w:szCs w:val="24"/>
        </w:rPr>
        <w:t>predict that</w:t>
      </w:r>
      <w:r w:rsidR="001F2B45">
        <w:rPr>
          <w:rFonts w:ascii="Times New Roman" w:hAnsi="Times New Roman" w:cs="Times New Roman"/>
          <w:sz w:val="24"/>
          <w:szCs w:val="24"/>
        </w:rPr>
        <w:t xml:space="preserve"> </w:t>
      </w:r>
      <w:proofErr w:type="spellStart"/>
      <w:r w:rsidR="00467677" w:rsidRPr="00467677">
        <w:rPr>
          <w:rFonts w:ascii="Times New Roman" w:hAnsi="Times New Roman" w:cs="Times New Roman"/>
          <w:i/>
          <w:sz w:val="24"/>
          <w:szCs w:val="24"/>
        </w:rPr>
        <w:t>e</w:t>
      </w:r>
      <w:proofErr w:type="spellEnd"/>
      <w:r w:rsidR="00AB6364">
        <w:rPr>
          <w:rFonts w:ascii="Times New Roman" w:hAnsi="Times New Roman" w:cs="Times New Roman"/>
          <w:sz w:val="24"/>
          <w:szCs w:val="24"/>
        </w:rPr>
        <w:t xml:space="preserve"> </w:t>
      </w:r>
      <w:r w:rsidR="001F2B45">
        <w:rPr>
          <w:rFonts w:ascii="Times New Roman" w:hAnsi="Times New Roman" w:cs="Times New Roman"/>
          <w:sz w:val="24"/>
          <w:szCs w:val="24"/>
        </w:rPr>
        <w:t xml:space="preserve">will decrease with increasing prey </w:t>
      </w:r>
      <w:r w:rsidR="001F2B45" w:rsidRPr="00106424">
        <w:rPr>
          <w:rFonts w:ascii="Times New Roman" w:hAnsi="Times New Roman" w:cs="Times New Roman"/>
          <w:sz w:val="24"/>
          <w:szCs w:val="24"/>
        </w:rPr>
        <w:t>abundance (</w:t>
      </w:r>
      <w:r w:rsidR="00715A96">
        <w:rPr>
          <w:rFonts w:ascii="Times New Roman" w:hAnsi="Times New Roman" w:cs="Times New Roman"/>
          <w:sz w:val="24"/>
          <w:szCs w:val="24"/>
        </w:rPr>
        <w:t xml:space="preserve">e.g., </w:t>
      </w:r>
      <w:r w:rsidR="001F2B45" w:rsidRPr="00106424">
        <w:rPr>
          <w:rFonts w:ascii="Times New Roman" w:hAnsi="Times New Roman" w:cs="Times New Roman"/>
          <w:sz w:val="24"/>
          <w:szCs w:val="24"/>
        </w:rPr>
        <w:t>Fig.</w:t>
      </w:r>
      <w:r w:rsidR="00BA7734" w:rsidRPr="00106424">
        <w:rPr>
          <w:rFonts w:ascii="Times New Roman" w:hAnsi="Times New Roman" w:cs="Times New Roman"/>
          <w:sz w:val="24"/>
          <w:szCs w:val="24"/>
        </w:rPr>
        <w:t xml:space="preserve"> 1b-e, 2e</w:t>
      </w:r>
      <w:r w:rsidR="001F2B45" w:rsidRPr="00106424">
        <w:rPr>
          <w:rFonts w:ascii="Times New Roman" w:hAnsi="Times New Roman" w:cs="Times New Roman"/>
          <w:sz w:val="24"/>
          <w:szCs w:val="24"/>
        </w:rPr>
        <w:t xml:space="preserve"> </w:t>
      </w:r>
      <w:r w:rsidR="00BA7734" w:rsidRPr="00106424">
        <w:rPr>
          <w:rFonts w:ascii="Times New Roman" w:hAnsi="Times New Roman" w:cs="Times New Roman"/>
          <w:sz w:val="24"/>
          <w:szCs w:val="24"/>
        </w:rPr>
        <w:t>short-</w:t>
      </w:r>
      <w:r w:rsidR="001F2B45" w:rsidRPr="00106424">
        <w:rPr>
          <w:rFonts w:ascii="Times New Roman" w:hAnsi="Times New Roman" w:cs="Times New Roman"/>
          <w:sz w:val="24"/>
          <w:szCs w:val="24"/>
        </w:rPr>
        <w:t>dashed line)</w:t>
      </w:r>
      <w:r w:rsidR="00B030DC">
        <w:rPr>
          <w:rFonts w:ascii="Times New Roman" w:hAnsi="Times New Roman" w:cs="Times New Roman"/>
          <w:sz w:val="24"/>
          <w:szCs w:val="24"/>
        </w:rPr>
        <w:t xml:space="preserve">, although we note that arguments have been made that </w:t>
      </w:r>
      <w:proofErr w:type="spellStart"/>
      <w:r w:rsidR="00B030DC" w:rsidRPr="00B030DC">
        <w:rPr>
          <w:rFonts w:ascii="Times New Roman" w:hAnsi="Times New Roman" w:cs="Times New Roman"/>
          <w:i/>
          <w:sz w:val="24"/>
          <w:szCs w:val="24"/>
        </w:rPr>
        <w:t>e</w:t>
      </w:r>
      <w:proofErr w:type="spellEnd"/>
      <w:r w:rsidR="00B030DC">
        <w:rPr>
          <w:rFonts w:ascii="Times New Roman" w:hAnsi="Times New Roman" w:cs="Times New Roman"/>
          <w:sz w:val="24"/>
          <w:szCs w:val="24"/>
        </w:rPr>
        <w:t xml:space="preserve"> may also increase with prey abundance (e.g. Fenton </w:t>
      </w:r>
      <w:r w:rsidR="00B030DC" w:rsidRPr="00B030DC">
        <w:rPr>
          <w:rFonts w:ascii="Times New Roman" w:hAnsi="Times New Roman" w:cs="Times New Roman"/>
          <w:i/>
          <w:sz w:val="24"/>
          <w:szCs w:val="24"/>
        </w:rPr>
        <w:t>et al</w:t>
      </w:r>
      <w:r w:rsidR="00B030DC">
        <w:rPr>
          <w:rFonts w:ascii="Times New Roman" w:hAnsi="Times New Roman" w:cs="Times New Roman"/>
          <w:sz w:val="24"/>
          <w:szCs w:val="24"/>
        </w:rPr>
        <w:t>. 2010)</w:t>
      </w:r>
      <w:r w:rsidR="001F2B45" w:rsidRPr="00106424">
        <w:rPr>
          <w:rFonts w:ascii="Times New Roman" w:hAnsi="Times New Roman" w:cs="Times New Roman"/>
          <w:sz w:val="24"/>
          <w:szCs w:val="24"/>
        </w:rPr>
        <w:t>.</w:t>
      </w:r>
    </w:p>
    <w:p w14:paraId="090F1862" w14:textId="369655F2" w:rsidR="00C668A8" w:rsidRPr="00C067DE" w:rsidRDefault="001F2B45" w:rsidP="001F2B45">
      <w:pPr>
        <w:spacing w:after="0" w:line="480" w:lineRule="auto"/>
        <w:ind w:firstLine="284"/>
        <w:rPr>
          <w:rFonts w:ascii="Times New Roman" w:hAnsi="Times New Roman" w:cs="Times New Roman"/>
          <w:sz w:val="24"/>
          <w:szCs w:val="24"/>
        </w:rPr>
      </w:pPr>
      <w:r w:rsidRPr="00106424">
        <w:rPr>
          <w:rFonts w:ascii="Times New Roman" w:hAnsi="Times New Roman" w:cs="Times New Roman"/>
          <w:sz w:val="24"/>
          <w:szCs w:val="24"/>
        </w:rPr>
        <w:t xml:space="preserve">Second, </w:t>
      </w:r>
      <w:r w:rsidR="00F31019">
        <w:rPr>
          <w:rFonts w:ascii="Times New Roman" w:hAnsi="Times New Roman" w:cs="Times New Roman"/>
          <w:sz w:val="24"/>
          <w:szCs w:val="24"/>
        </w:rPr>
        <w:t>many</w:t>
      </w:r>
      <w:r w:rsidR="00D90A71">
        <w:rPr>
          <w:rFonts w:ascii="Times New Roman" w:hAnsi="Times New Roman" w:cs="Times New Roman"/>
          <w:sz w:val="24"/>
          <w:szCs w:val="24"/>
        </w:rPr>
        <w:t xml:space="preserve"> </w:t>
      </w:r>
      <w:r w:rsidRPr="00106424">
        <w:rPr>
          <w:rFonts w:ascii="Times New Roman" w:hAnsi="Times New Roman" w:cs="Times New Roman"/>
          <w:sz w:val="24"/>
          <w:szCs w:val="24"/>
        </w:rPr>
        <w:t>animals</w:t>
      </w:r>
      <w:r w:rsidR="00D90A71">
        <w:rPr>
          <w:rFonts w:ascii="Times New Roman" w:hAnsi="Times New Roman" w:cs="Times New Roman"/>
          <w:sz w:val="24"/>
          <w:szCs w:val="24"/>
        </w:rPr>
        <w:t xml:space="preserve"> </w:t>
      </w:r>
      <w:r w:rsidR="00844F20">
        <w:rPr>
          <w:rFonts w:ascii="Times New Roman" w:hAnsi="Times New Roman" w:cs="Times New Roman"/>
          <w:sz w:val="24"/>
          <w:szCs w:val="24"/>
        </w:rPr>
        <w:t xml:space="preserve">prioritise </w:t>
      </w:r>
      <w:r w:rsidRPr="00106424">
        <w:rPr>
          <w:rFonts w:ascii="Times New Roman" w:hAnsi="Times New Roman" w:cs="Times New Roman"/>
          <w:sz w:val="24"/>
          <w:szCs w:val="24"/>
        </w:rPr>
        <w:t xml:space="preserve">resources </w:t>
      </w:r>
      <w:r w:rsidR="00896732">
        <w:rPr>
          <w:rFonts w:ascii="Times New Roman" w:hAnsi="Times New Roman" w:cs="Times New Roman"/>
          <w:sz w:val="24"/>
          <w:szCs w:val="24"/>
        </w:rPr>
        <w:t>for</w:t>
      </w:r>
      <w:r w:rsidRPr="00106424">
        <w:rPr>
          <w:rFonts w:ascii="Times New Roman" w:hAnsi="Times New Roman" w:cs="Times New Roman"/>
          <w:sz w:val="24"/>
          <w:szCs w:val="24"/>
        </w:rPr>
        <w:t xml:space="preserve"> individual survival</w:t>
      </w:r>
      <w:r w:rsidR="00844F20">
        <w:rPr>
          <w:rFonts w:ascii="Times New Roman" w:hAnsi="Times New Roman" w:cs="Times New Roman"/>
          <w:sz w:val="24"/>
          <w:szCs w:val="24"/>
        </w:rPr>
        <w:t xml:space="preserve"> (maintenance and somatic growth)</w:t>
      </w:r>
      <w:r w:rsidRPr="00106424">
        <w:rPr>
          <w:rFonts w:ascii="Times New Roman" w:hAnsi="Times New Roman" w:cs="Times New Roman"/>
          <w:sz w:val="24"/>
          <w:szCs w:val="24"/>
        </w:rPr>
        <w:t xml:space="preserve">, and only after these needs are met </w:t>
      </w:r>
      <w:r w:rsidR="00DC66C4" w:rsidRPr="00106424">
        <w:rPr>
          <w:rFonts w:ascii="Times New Roman" w:hAnsi="Times New Roman" w:cs="Times New Roman"/>
          <w:sz w:val="24"/>
          <w:szCs w:val="24"/>
        </w:rPr>
        <w:t xml:space="preserve">will they </w:t>
      </w:r>
      <w:r w:rsidR="00BA077F">
        <w:rPr>
          <w:rFonts w:ascii="Times New Roman" w:hAnsi="Times New Roman" w:cs="Times New Roman"/>
          <w:sz w:val="24"/>
          <w:szCs w:val="24"/>
        </w:rPr>
        <w:t>allocate</w:t>
      </w:r>
      <w:r w:rsidRPr="00106424">
        <w:rPr>
          <w:rFonts w:ascii="Times New Roman" w:hAnsi="Times New Roman" w:cs="Times New Roman"/>
          <w:sz w:val="24"/>
          <w:szCs w:val="24"/>
        </w:rPr>
        <w:t xml:space="preserve"> </w:t>
      </w:r>
      <w:r w:rsidR="00896732">
        <w:rPr>
          <w:rFonts w:ascii="Times New Roman" w:hAnsi="Times New Roman" w:cs="Times New Roman"/>
          <w:sz w:val="24"/>
          <w:szCs w:val="24"/>
        </w:rPr>
        <w:t xml:space="preserve">further </w:t>
      </w:r>
      <w:r w:rsidRPr="00106424">
        <w:rPr>
          <w:rFonts w:ascii="Times New Roman" w:hAnsi="Times New Roman" w:cs="Times New Roman"/>
          <w:sz w:val="24"/>
          <w:szCs w:val="24"/>
        </w:rPr>
        <w:t xml:space="preserve">resources </w:t>
      </w:r>
      <w:r w:rsidR="00BA077F">
        <w:rPr>
          <w:rFonts w:ascii="Times New Roman" w:hAnsi="Times New Roman" w:cs="Times New Roman"/>
          <w:sz w:val="24"/>
          <w:szCs w:val="24"/>
        </w:rPr>
        <w:t>to</w:t>
      </w:r>
      <w:r w:rsidRPr="00106424">
        <w:rPr>
          <w:rFonts w:ascii="Times New Roman" w:hAnsi="Times New Roman" w:cs="Times New Roman"/>
          <w:sz w:val="24"/>
          <w:szCs w:val="24"/>
        </w:rPr>
        <w:t xml:space="preserve"> </w:t>
      </w:r>
      <w:r w:rsidR="00844F20">
        <w:rPr>
          <w:rFonts w:ascii="Times New Roman" w:hAnsi="Times New Roman" w:cs="Times New Roman"/>
          <w:sz w:val="24"/>
          <w:szCs w:val="24"/>
        </w:rPr>
        <w:t xml:space="preserve">reproduction </w:t>
      </w:r>
      <w:r w:rsidRPr="00106424">
        <w:rPr>
          <w:rFonts w:ascii="Times New Roman" w:hAnsi="Times New Roman" w:cs="Times New Roman"/>
          <w:sz w:val="24"/>
          <w:szCs w:val="24"/>
        </w:rPr>
        <w:t>(</w:t>
      </w:r>
      <w:proofErr w:type="spellStart"/>
      <w:r w:rsidRPr="00106424">
        <w:rPr>
          <w:rFonts w:ascii="Times New Roman" w:hAnsi="Times New Roman" w:cs="Times New Roman"/>
          <w:sz w:val="24"/>
          <w:szCs w:val="24"/>
        </w:rPr>
        <w:t>Zera</w:t>
      </w:r>
      <w:proofErr w:type="spellEnd"/>
      <w:r w:rsidRPr="00106424">
        <w:rPr>
          <w:rFonts w:ascii="Times New Roman" w:hAnsi="Times New Roman" w:cs="Times New Roman"/>
          <w:sz w:val="24"/>
          <w:szCs w:val="24"/>
        </w:rPr>
        <w:t xml:space="preserve"> </w:t>
      </w:r>
      <w:r w:rsidR="002C5850">
        <w:rPr>
          <w:rFonts w:ascii="Times New Roman" w:hAnsi="Times New Roman" w:cs="Times New Roman"/>
          <w:sz w:val="24"/>
          <w:szCs w:val="24"/>
        </w:rPr>
        <w:t>and</w:t>
      </w:r>
      <w:r w:rsidRPr="00106424">
        <w:rPr>
          <w:rFonts w:ascii="Times New Roman" w:hAnsi="Times New Roman" w:cs="Times New Roman"/>
          <w:sz w:val="24"/>
          <w:szCs w:val="24"/>
        </w:rPr>
        <w:t xml:space="preserve"> </w:t>
      </w:r>
      <w:proofErr w:type="spellStart"/>
      <w:r w:rsidRPr="00106424">
        <w:rPr>
          <w:rFonts w:ascii="Times New Roman" w:hAnsi="Times New Roman" w:cs="Times New Roman"/>
          <w:sz w:val="24"/>
          <w:szCs w:val="24"/>
        </w:rPr>
        <w:t>Harshman</w:t>
      </w:r>
      <w:proofErr w:type="spellEnd"/>
      <w:r w:rsidRPr="00106424">
        <w:rPr>
          <w:rFonts w:ascii="Times New Roman" w:hAnsi="Times New Roman" w:cs="Times New Roman"/>
          <w:sz w:val="24"/>
          <w:szCs w:val="24"/>
        </w:rPr>
        <w:t xml:space="preserve"> </w:t>
      </w:r>
      <w:r w:rsidR="00403C1C">
        <w:rPr>
          <w:rFonts w:ascii="Times New Roman" w:hAnsi="Times New Roman" w:cs="Times New Roman"/>
          <w:sz w:val="24"/>
          <w:szCs w:val="24"/>
        </w:rPr>
        <w:t xml:space="preserve">2001; </w:t>
      </w:r>
      <w:proofErr w:type="spellStart"/>
      <w:r w:rsidR="00403C1C">
        <w:rPr>
          <w:rFonts w:ascii="Times New Roman" w:hAnsi="Times New Roman" w:cs="Times New Roman"/>
          <w:sz w:val="24"/>
          <w:szCs w:val="24"/>
        </w:rPr>
        <w:t>Lika</w:t>
      </w:r>
      <w:proofErr w:type="spellEnd"/>
      <w:r w:rsidR="00403C1C">
        <w:rPr>
          <w:rFonts w:ascii="Times New Roman" w:hAnsi="Times New Roman" w:cs="Times New Roman"/>
          <w:sz w:val="24"/>
          <w:szCs w:val="24"/>
        </w:rPr>
        <w:t xml:space="preserve"> </w:t>
      </w:r>
      <w:r w:rsidR="002C5850">
        <w:rPr>
          <w:rFonts w:ascii="Times New Roman" w:hAnsi="Times New Roman" w:cs="Times New Roman"/>
          <w:sz w:val="24"/>
          <w:szCs w:val="24"/>
        </w:rPr>
        <w:t>and</w:t>
      </w:r>
      <w:r w:rsidR="00403C1C">
        <w:rPr>
          <w:rFonts w:ascii="Times New Roman" w:hAnsi="Times New Roman" w:cs="Times New Roman"/>
          <w:sz w:val="24"/>
          <w:szCs w:val="24"/>
        </w:rPr>
        <w:t xml:space="preserve"> </w:t>
      </w:r>
      <w:proofErr w:type="spellStart"/>
      <w:r w:rsidR="00403C1C">
        <w:rPr>
          <w:rFonts w:ascii="Times New Roman" w:hAnsi="Times New Roman" w:cs="Times New Roman"/>
          <w:sz w:val="24"/>
          <w:szCs w:val="24"/>
        </w:rPr>
        <w:t>Kooijman</w:t>
      </w:r>
      <w:proofErr w:type="spellEnd"/>
      <w:r w:rsidR="00403C1C">
        <w:rPr>
          <w:rFonts w:ascii="Times New Roman" w:hAnsi="Times New Roman" w:cs="Times New Roman"/>
          <w:sz w:val="24"/>
          <w:szCs w:val="24"/>
        </w:rPr>
        <w:t xml:space="preserve"> </w:t>
      </w:r>
      <w:r w:rsidRPr="00106424">
        <w:rPr>
          <w:rFonts w:ascii="Times New Roman" w:hAnsi="Times New Roman" w:cs="Times New Roman"/>
          <w:sz w:val="24"/>
          <w:szCs w:val="24"/>
        </w:rPr>
        <w:t>2003; Speakman 2008</w:t>
      </w:r>
      <w:r w:rsidR="00844F20">
        <w:rPr>
          <w:rFonts w:ascii="Times New Roman" w:hAnsi="Times New Roman" w:cs="Times New Roman"/>
          <w:sz w:val="24"/>
          <w:szCs w:val="24"/>
        </w:rPr>
        <w:t xml:space="preserve">; </w:t>
      </w:r>
      <w:proofErr w:type="spellStart"/>
      <w:r w:rsidR="000573E3">
        <w:rPr>
          <w:rFonts w:ascii="Times New Roman" w:hAnsi="Times New Roman" w:cs="Times New Roman"/>
          <w:sz w:val="24"/>
          <w:szCs w:val="24"/>
        </w:rPr>
        <w:t>Kooijman</w:t>
      </w:r>
      <w:proofErr w:type="spellEnd"/>
      <w:r w:rsidR="000573E3">
        <w:rPr>
          <w:rFonts w:ascii="Times New Roman" w:hAnsi="Times New Roman" w:cs="Times New Roman"/>
          <w:sz w:val="24"/>
          <w:szCs w:val="24"/>
        </w:rPr>
        <w:t xml:space="preserve"> 2010)</w:t>
      </w:r>
      <w:r w:rsidRPr="00106424">
        <w:rPr>
          <w:rFonts w:ascii="Times New Roman" w:hAnsi="Times New Roman" w:cs="Times New Roman"/>
          <w:sz w:val="24"/>
          <w:szCs w:val="24"/>
        </w:rPr>
        <w:t xml:space="preserve">.  </w:t>
      </w:r>
      <w:r w:rsidR="00403C1C">
        <w:rPr>
          <w:rFonts w:ascii="Times New Roman" w:hAnsi="Times New Roman" w:cs="Times New Roman"/>
          <w:sz w:val="24"/>
          <w:szCs w:val="24"/>
        </w:rPr>
        <w:t xml:space="preserve">This organism-level </w:t>
      </w:r>
      <w:r w:rsidR="00CC6348">
        <w:rPr>
          <w:rFonts w:ascii="Times New Roman" w:hAnsi="Times New Roman" w:cs="Times New Roman"/>
          <w:sz w:val="24"/>
          <w:szCs w:val="24"/>
        </w:rPr>
        <w:t>of energy allocation</w:t>
      </w:r>
      <w:r w:rsidR="00403C1C">
        <w:rPr>
          <w:rFonts w:ascii="Times New Roman" w:hAnsi="Times New Roman" w:cs="Times New Roman"/>
          <w:sz w:val="24"/>
          <w:szCs w:val="24"/>
        </w:rPr>
        <w:t xml:space="preserve"> can be applied </w:t>
      </w:r>
      <w:r w:rsidR="008B63F3">
        <w:rPr>
          <w:rFonts w:ascii="Times New Roman" w:hAnsi="Times New Roman" w:cs="Times New Roman"/>
          <w:sz w:val="24"/>
          <w:szCs w:val="24"/>
        </w:rPr>
        <w:t xml:space="preserve">to </w:t>
      </w:r>
      <w:r w:rsidR="008B63F3" w:rsidRPr="009653C8">
        <w:rPr>
          <w:rFonts w:ascii="Times New Roman" w:hAnsi="Times New Roman" w:cs="Times New Roman"/>
          <w:i/>
          <w:sz w:val="24"/>
          <w:szCs w:val="24"/>
        </w:rPr>
        <w:t>per capita</w:t>
      </w:r>
      <w:r w:rsidR="008B63F3">
        <w:rPr>
          <w:rFonts w:ascii="Times New Roman" w:hAnsi="Times New Roman" w:cs="Times New Roman"/>
          <w:sz w:val="24"/>
          <w:szCs w:val="24"/>
        </w:rPr>
        <w:t xml:space="preserve"> rates </w:t>
      </w:r>
      <w:r w:rsidR="008B63F3">
        <w:rPr>
          <w:rFonts w:ascii="Times New Roman" w:hAnsi="Times New Roman" w:cs="Times New Roman"/>
          <w:sz w:val="24"/>
          <w:szCs w:val="24"/>
        </w:rPr>
        <w:lastRenderedPageBreak/>
        <w:t>used in</w:t>
      </w:r>
      <w:r w:rsidR="00403C1C">
        <w:rPr>
          <w:rFonts w:ascii="Times New Roman" w:hAnsi="Times New Roman" w:cs="Times New Roman"/>
          <w:sz w:val="24"/>
          <w:szCs w:val="24"/>
        </w:rPr>
        <w:t xml:space="preserve"> population </w:t>
      </w:r>
      <w:r w:rsidR="008B63F3">
        <w:rPr>
          <w:rFonts w:ascii="Times New Roman" w:hAnsi="Times New Roman" w:cs="Times New Roman"/>
          <w:sz w:val="24"/>
          <w:szCs w:val="24"/>
        </w:rPr>
        <w:t>models</w:t>
      </w:r>
      <w:r w:rsidR="00403C1C">
        <w:rPr>
          <w:rFonts w:ascii="Times New Roman" w:hAnsi="Times New Roman" w:cs="Times New Roman"/>
          <w:sz w:val="24"/>
          <w:szCs w:val="24"/>
        </w:rPr>
        <w:t xml:space="preserve">, </w:t>
      </w:r>
      <w:r w:rsidR="00403C1C" w:rsidRPr="0009613E">
        <w:rPr>
          <w:rFonts w:ascii="Times New Roman" w:hAnsi="Times New Roman" w:cs="Times New Roman"/>
          <w:sz w:val="24"/>
          <w:szCs w:val="24"/>
        </w:rPr>
        <w:t xml:space="preserve">and </w:t>
      </w:r>
      <w:r w:rsidRPr="0009613E">
        <w:rPr>
          <w:rFonts w:ascii="Times New Roman" w:hAnsi="Times New Roman" w:cs="Times New Roman"/>
          <w:sz w:val="24"/>
          <w:szCs w:val="24"/>
        </w:rPr>
        <w:t xml:space="preserve">Eq. </w:t>
      </w:r>
      <w:r w:rsidR="00427DCD" w:rsidRPr="0009613E">
        <w:rPr>
          <w:rFonts w:ascii="Times New Roman" w:hAnsi="Times New Roman" w:cs="Times New Roman"/>
          <w:sz w:val="24"/>
          <w:szCs w:val="24"/>
        </w:rPr>
        <w:t>2</w:t>
      </w:r>
      <w:r w:rsidR="004B709E" w:rsidRPr="0009613E">
        <w:rPr>
          <w:rFonts w:ascii="Times New Roman" w:hAnsi="Times New Roman" w:cs="Times New Roman"/>
          <w:sz w:val="24"/>
          <w:szCs w:val="24"/>
        </w:rPr>
        <w:t>b</w:t>
      </w:r>
      <w:r w:rsidRPr="0009613E">
        <w:rPr>
          <w:rFonts w:ascii="Times New Roman" w:hAnsi="Times New Roman" w:cs="Times New Roman"/>
          <w:sz w:val="24"/>
          <w:szCs w:val="24"/>
        </w:rPr>
        <w:t xml:space="preserve"> </w:t>
      </w:r>
      <w:r w:rsidR="00403C1C" w:rsidRPr="0009613E">
        <w:rPr>
          <w:rFonts w:ascii="Times New Roman" w:hAnsi="Times New Roman" w:cs="Times New Roman"/>
          <w:sz w:val="24"/>
          <w:szCs w:val="24"/>
        </w:rPr>
        <w:t>can</w:t>
      </w:r>
      <w:r w:rsidR="00403C1C">
        <w:rPr>
          <w:rFonts w:ascii="Times New Roman" w:hAnsi="Times New Roman" w:cs="Times New Roman"/>
          <w:sz w:val="24"/>
          <w:szCs w:val="24"/>
        </w:rPr>
        <w:t xml:space="preserve"> </w:t>
      </w:r>
      <w:r w:rsidR="00B960F2">
        <w:rPr>
          <w:rFonts w:ascii="Times New Roman" w:hAnsi="Times New Roman" w:cs="Times New Roman"/>
          <w:sz w:val="24"/>
          <w:szCs w:val="24"/>
        </w:rPr>
        <w:t xml:space="preserve">then </w:t>
      </w:r>
      <w:r w:rsidR="00403C1C">
        <w:rPr>
          <w:rFonts w:ascii="Times New Roman" w:hAnsi="Times New Roman" w:cs="Times New Roman"/>
          <w:sz w:val="24"/>
          <w:szCs w:val="24"/>
        </w:rPr>
        <w:t xml:space="preserve">be revised </w:t>
      </w:r>
      <w:r w:rsidRPr="00106424">
        <w:rPr>
          <w:rFonts w:ascii="Times New Roman" w:hAnsi="Times New Roman" w:cs="Times New Roman"/>
          <w:sz w:val="24"/>
          <w:szCs w:val="24"/>
        </w:rPr>
        <w:t>such that below a threshold ingestion rate (</w:t>
      </w:r>
      <w:r w:rsidRPr="00106424">
        <w:rPr>
          <w:rFonts w:ascii="Times New Roman" w:hAnsi="Times New Roman" w:cs="Times New Roman"/>
          <w:i/>
          <w:sz w:val="24"/>
          <w:szCs w:val="24"/>
        </w:rPr>
        <w:t>I</w:t>
      </w:r>
      <w:r w:rsidRPr="00106424">
        <w:rPr>
          <w:rFonts w:ascii="Times New Roman" w:hAnsi="Times New Roman" w:cs="Times New Roman"/>
          <w:sz w:val="24"/>
          <w:szCs w:val="24"/>
          <w:vertAlign w:val="subscript"/>
        </w:rPr>
        <w:t>β</w:t>
      </w:r>
      <w:r w:rsidRPr="00106424">
        <w:rPr>
          <w:rFonts w:ascii="Times New Roman" w:hAnsi="Times New Roman" w:cs="Times New Roman"/>
          <w:sz w:val="24"/>
          <w:szCs w:val="24"/>
        </w:rPr>
        <w:t xml:space="preserve">, occurring at the prey abundance </w:t>
      </w:r>
      <w:r w:rsidR="0009613E">
        <w:rPr>
          <w:rFonts w:ascii="Times New Roman" w:hAnsi="Times New Roman" w:cs="Times New Roman"/>
          <w:i/>
          <w:sz w:val="24"/>
          <w:szCs w:val="24"/>
        </w:rPr>
        <w:t>R</w:t>
      </w:r>
      <w:r w:rsidRPr="00106424">
        <w:rPr>
          <w:rFonts w:ascii="Times New Roman" w:hAnsi="Times New Roman" w:cs="Times New Roman"/>
          <w:sz w:val="24"/>
          <w:szCs w:val="24"/>
          <w:vertAlign w:val="subscript"/>
        </w:rPr>
        <w:t>β</w:t>
      </w:r>
      <w:r w:rsidRPr="00106424">
        <w:rPr>
          <w:rFonts w:ascii="Times New Roman" w:hAnsi="Times New Roman" w:cs="Times New Roman"/>
          <w:sz w:val="24"/>
          <w:szCs w:val="24"/>
        </w:rPr>
        <w:t xml:space="preserve">, Fig. 2b) </w:t>
      </w:r>
      <w:r w:rsidR="008C43AF">
        <w:rPr>
          <w:rFonts w:ascii="Times New Roman" w:hAnsi="Times New Roman" w:cs="Times New Roman"/>
          <w:sz w:val="24"/>
          <w:szCs w:val="24"/>
        </w:rPr>
        <w:t xml:space="preserve">the </w:t>
      </w:r>
      <w:r w:rsidR="00C04EB9" w:rsidRPr="00106424">
        <w:rPr>
          <w:rFonts w:ascii="Times New Roman" w:hAnsi="Times New Roman" w:cs="Times New Roman"/>
          <w:sz w:val="24"/>
          <w:szCs w:val="24"/>
        </w:rPr>
        <w:t>production of individuals</w:t>
      </w:r>
      <w:r w:rsidRPr="00106424">
        <w:rPr>
          <w:rFonts w:ascii="Times New Roman" w:hAnsi="Times New Roman" w:cs="Times New Roman"/>
          <w:sz w:val="24"/>
          <w:szCs w:val="24"/>
        </w:rPr>
        <w:t xml:space="preserve"> </w:t>
      </w:r>
      <w:r w:rsidR="00C04EB9" w:rsidRPr="00106424">
        <w:rPr>
          <w:rFonts w:ascii="Times New Roman" w:hAnsi="Times New Roman" w:cs="Times New Roman"/>
          <w:sz w:val="24"/>
          <w:szCs w:val="24"/>
        </w:rPr>
        <w:t>(</w:t>
      </w:r>
      <w:r w:rsidR="00C04EB9" w:rsidRPr="00106424">
        <w:rPr>
          <w:rFonts w:ascii="Times New Roman" w:hAnsi="Times New Roman" w:cs="Times New Roman"/>
          <w:i/>
          <w:sz w:val="24"/>
          <w:szCs w:val="24"/>
        </w:rPr>
        <w:t>b</w:t>
      </w:r>
      <w:r w:rsidR="00C04EB9" w:rsidRPr="00106424">
        <w:rPr>
          <w:rFonts w:ascii="Times New Roman" w:hAnsi="Times New Roman" w:cs="Times New Roman"/>
          <w:sz w:val="24"/>
          <w:szCs w:val="24"/>
        </w:rPr>
        <w:t xml:space="preserve">) </w:t>
      </w:r>
      <w:r w:rsidRPr="00106424">
        <w:rPr>
          <w:rFonts w:ascii="Times New Roman" w:hAnsi="Times New Roman" w:cs="Times New Roman"/>
          <w:sz w:val="24"/>
          <w:szCs w:val="24"/>
        </w:rPr>
        <w:t>cease</w:t>
      </w:r>
      <w:r w:rsidR="00D60299">
        <w:rPr>
          <w:rFonts w:ascii="Times New Roman" w:hAnsi="Times New Roman" w:cs="Times New Roman"/>
          <w:sz w:val="24"/>
          <w:szCs w:val="24"/>
        </w:rPr>
        <w:t>s</w:t>
      </w:r>
      <w:r w:rsidRPr="00106424">
        <w:rPr>
          <w:rFonts w:ascii="Times New Roman" w:hAnsi="Times New Roman" w:cs="Times New Roman"/>
          <w:sz w:val="24"/>
          <w:szCs w:val="24"/>
        </w:rPr>
        <w:t>, and energy is allocated only to maintenance</w:t>
      </w:r>
      <w:r w:rsidR="00B52FBA" w:rsidRPr="00106424">
        <w:rPr>
          <w:rFonts w:ascii="Times New Roman" w:hAnsi="Times New Roman" w:cs="Times New Roman"/>
          <w:sz w:val="24"/>
          <w:szCs w:val="24"/>
        </w:rPr>
        <w:t>; i.e.</w:t>
      </w:r>
      <w:r w:rsidR="00805D70">
        <w:rPr>
          <w:rFonts w:ascii="Times New Roman" w:hAnsi="Times New Roman" w:cs="Times New Roman"/>
          <w:sz w:val="24"/>
          <w:szCs w:val="24"/>
        </w:rPr>
        <w:t>,</w:t>
      </w:r>
      <w:r w:rsidR="00B52FBA" w:rsidRPr="00106424">
        <w:rPr>
          <w:rFonts w:ascii="Times New Roman" w:hAnsi="Times New Roman" w:cs="Times New Roman"/>
          <w:sz w:val="24"/>
          <w:szCs w:val="24"/>
        </w:rPr>
        <w:t xml:space="preserve"> </w:t>
      </w:r>
      <w:r w:rsidR="00B52FBA" w:rsidRPr="00106424">
        <w:rPr>
          <w:rFonts w:ascii="Times New Roman" w:hAnsi="Times New Roman" w:cs="Times New Roman"/>
          <w:i/>
          <w:sz w:val="24"/>
          <w:szCs w:val="24"/>
        </w:rPr>
        <w:t>b</w:t>
      </w:r>
      <w:r w:rsidR="00B52FBA" w:rsidRPr="00106424">
        <w:rPr>
          <w:rFonts w:ascii="Times New Roman" w:hAnsi="Times New Roman" w:cs="Times New Roman"/>
          <w:sz w:val="24"/>
          <w:szCs w:val="24"/>
        </w:rPr>
        <w:t xml:space="preserve"> vs </w:t>
      </w:r>
      <w:r w:rsidR="0009613E">
        <w:rPr>
          <w:rFonts w:ascii="Times New Roman" w:hAnsi="Times New Roman" w:cs="Times New Roman"/>
          <w:i/>
          <w:sz w:val="24"/>
          <w:szCs w:val="24"/>
        </w:rPr>
        <w:t>R</w:t>
      </w:r>
      <w:r w:rsidR="00B52FBA" w:rsidRPr="00106424">
        <w:rPr>
          <w:rFonts w:ascii="Times New Roman" w:hAnsi="Times New Roman" w:cs="Times New Roman"/>
          <w:sz w:val="24"/>
          <w:szCs w:val="24"/>
        </w:rPr>
        <w:t xml:space="preserve"> is a function</w:t>
      </w:r>
      <w:r w:rsidR="00332C0C">
        <w:rPr>
          <w:rFonts w:ascii="Times New Roman" w:hAnsi="Times New Roman" w:cs="Times New Roman"/>
          <w:sz w:val="24"/>
          <w:szCs w:val="24"/>
        </w:rPr>
        <w:t xml:space="preserve"> with a discontinuous first derivative</w:t>
      </w:r>
      <w:r w:rsidR="00B52FBA" w:rsidRPr="00106424">
        <w:rPr>
          <w:rFonts w:ascii="Times New Roman" w:hAnsi="Times New Roman" w:cs="Times New Roman"/>
          <w:sz w:val="24"/>
          <w:szCs w:val="24"/>
        </w:rPr>
        <w:t xml:space="preserve">, with </w:t>
      </w:r>
      <w:r w:rsidR="00B52FBA" w:rsidRPr="00106424">
        <w:rPr>
          <w:rFonts w:ascii="Times New Roman" w:hAnsi="Times New Roman" w:cs="Times New Roman"/>
          <w:i/>
          <w:sz w:val="24"/>
          <w:szCs w:val="24"/>
        </w:rPr>
        <w:t>b</w:t>
      </w:r>
      <w:r w:rsidR="00B52FBA" w:rsidRPr="00106424">
        <w:rPr>
          <w:rFonts w:ascii="Times New Roman" w:hAnsi="Times New Roman" w:cs="Times New Roman"/>
          <w:sz w:val="24"/>
          <w:szCs w:val="24"/>
        </w:rPr>
        <w:t xml:space="preserve"> = 0</w:t>
      </w:r>
      <w:r w:rsidRPr="00106424">
        <w:rPr>
          <w:rFonts w:ascii="Times New Roman" w:hAnsi="Times New Roman" w:cs="Times New Roman"/>
          <w:sz w:val="24"/>
          <w:szCs w:val="24"/>
        </w:rPr>
        <w:t xml:space="preserve"> </w:t>
      </w:r>
      <w:r w:rsidR="00B52FBA" w:rsidRPr="00106424">
        <w:rPr>
          <w:rFonts w:ascii="Times New Roman" w:hAnsi="Times New Roman" w:cs="Times New Roman"/>
          <w:sz w:val="24"/>
          <w:szCs w:val="24"/>
        </w:rPr>
        <w:t xml:space="preserve">for </w:t>
      </w:r>
      <w:r w:rsidR="00B52FBA" w:rsidRPr="00106424">
        <w:rPr>
          <w:rFonts w:ascii="Times New Roman" w:hAnsi="Times New Roman" w:cs="Times New Roman"/>
          <w:i/>
          <w:sz w:val="24"/>
          <w:szCs w:val="24"/>
        </w:rPr>
        <w:t xml:space="preserve">I </w:t>
      </w:r>
      <w:r w:rsidR="00B52FBA" w:rsidRPr="00106424">
        <w:rPr>
          <w:rFonts w:ascii="Times New Roman" w:hAnsi="Times New Roman" w:cs="Times New Roman"/>
          <w:sz w:val="24"/>
          <w:szCs w:val="24"/>
        </w:rPr>
        <w:t xml:space="preserve">≤ </w:t>
      </w:r>
      <w:r w:rsidR="00B52FBA" w:rsidRPr="00106424">
        <w:rPr>
          <w:rFonts w:ascii="Times New Roman" w:hAnsi="Times New Roman" w:cs="Times New Roman"/>
          <w:i/>
          <w:sz w:val="24"/>
          <w:szCs w:val="24"/>
        </w:rPr>
        <w:t>I</w:t>
      </w:r>
      <w:r w:rsidR="00B52FBA" w:rsidRPr="00106424">
        <w:rPr>
          <w:rFonts w:ascii="Times New Roman" w:hAnsi="Times New Roman" w:cs="Times New Roman"/>
          <w:sz w:val="24"/>
          <w:szCs w:val="24"/>
          <w:vertAlign w:val="subscript"/>
        </w:rPr>
        <w:t>β</w:t>
      </w:r>
      <w:r w:rsidR="00B52FBA" w:rsidRPr="00106424">
        <w:rPr>
          <w:rFonts w:ascii="Times New Roman" w:hAnsi="Times New Roman" w:cs="Times New Roman"/>
          <w:sz w:val="24"/>
          <w:szCs w:val="24"/>
        </w:rPr>
        <w:t xml:space="preserve">. </w:t>
      </w:r>
      <w:r w:rsidR="00805D70">
        <w:rPr>
          <w:rFonts w:ascii="Times New Roman" w:hAnsi="Times New Roman" w:cs="Times New Roman"/>
          <w:sz w:val="24"/>
          <w:szCs w:val="24"/>
        </w:rPr>
        <w:t xml:space="preserve"> </w:t>
      </w:r>
      <w:r w:rsidR="00C73A72">
        <w:rPr>
          <w:rFonts w:ascii="Times New Roman" w:hAnsi="Times New Roman" w:cs="Times New Roman"/>
          <w:sz w:val="24"/>
          <w:szCs w:val="24"/>
        </w:rPr>
        <w:t>In</w:t>
      </w:r>
      <w:r w:rsidR="00BA077F">
        <w:rPr>
          <w:rFonts w:ascii="Times New Roman" w:hAnsi="Times New Roman" w:cs="Times New Roman"/>
          <w:sz w:val="24"/>
          <w:szCs w:val="24"/>
        </w:rPr>
        <w:t xml:space="preserve"> contrast to what was </w:t>
      </w:r>
      <w:r w:rsidR="00805D70" w:rsidRPr="00106424">
        <w:rPr>
          <w:rFonts w:ascii="Times New Roman" w:hAnsi="Times New Roman" w:cs="Times New Roman"/>
          <w:sz w:val="24"/>
          <w:szCs w:val="24"/>
        </w:rPr>
        <w:t xml:space="preserve">implied above </w:t>
      </w:r>
      <w:r w:rsidR="00BA077F">
        <w:rPr>
          <w:rFonts w:ascii="Times New Roman" w:hAnsi="Times New Roman" w:cs="Times New Roman"/>
          <w:sz w:val="24"/>
          <w:szCs w:val="24"/>
        </w:rPr>
        <w:t xml:space="preserve">(see </w:t>
      </w:r>
      <w:r w:rsidR="00805D70" w:rsidRPr="00106424">
        <w:rPr>
          <w:rFonts w:ascii="Times New Roman" w:hAnsi="Times New Roman" w:cs="Times New Roman"/>
          <w:sz w:val="24"/>
          <w:szCs w:val="24"/>
        </w:rPr>
        <w:t xml:space="preserve">Eq. </w:t>
      </w:r>
      <w:r w:rsidR="00C73A72">
        <w:rPr>
          <w:rFonts w:ascii="Times New Roman" w:hAnsi="Times New Roman" w:cs="Times New Roman"/>
          <w:sz w:val="24"/>
          <w:szCs w:val="24"/>
        </w:rPr>
        <w:t>3</w:t>
      </w:r>
      <w:r w:rsidR="00805D70" w:rsidRPr="00106424">
        <w:rPr>
          <w:rFonts w:ascii="Times New Roman" w:hAnsi="Times New Roman" w:cs="Times New Roman"/>
          <w:sz w:val="24"/>
          <w:szCs w:val="24"/>
        </w:rPr>
        <w:t>b</w:t>
      </w:r>
      <w:r w:rsidR="00BA077F">
        <w:rPr>
          <w:rFonts w:ascii="Times New Roman" w:hAnsi="Times New Roman" w:cs="Times New Roman"/>
          <w:sz w:val="24"/>
          <w:szCs w:val="24"/>
        </w:rPr>
        <w:t>),</w:t>
      </w:r>
      <w:r w:rsidRPr="00106424">
        <w:rPr>
          <w:rFonts w:ascii="Times New Roman" w:hAnsi="Times New Roman" w:cs="Times New Roman"/>
          <w:sz w:val="24"/>
          <w:szCs w:val="24"/>
        </w:rPr>
        <w:t xml:space="preserve"> </w:t>
      </w:r>
      <w:proofErr w:type="spellStart"/>
      <w:r w:rsidR="00BB323F" w:rsidRPr="00106424">
        <w:rPr>
          <w:rFonts w:ascii="Times New Roman" w:hAnsi="Times New Roman" w:cs="Times New Roman"/>
          <w:i/>
          <w:sz w:val="24"/>
          <w:szCs w:val="24"/>
        </w:rPr>
        <w:t>I</w:t>
      </w:r>
      <w:r w:rsidR="00BB323F" w:rsidRPr="00106424">
        <w:rPr>
          <w:rFonts w:ascii="Times New Roman" w:hAnsi="Times New Roman" w:cs="Times New Roman"/>
          <w:sz w:val="24"/>
          <w:szCs w:val="24"/>
          <w:vertAlign w:val="subscript"/>
        </w:rPr>
        <w:t>τ</w:t>
      </w:r>
      <w:proofErr w:type="spellEnd"/>
      <w:r w:rsidR="00BB323F" w:rsidRPr="00106424">
        <w:rPr>
          <w:rFonts w:ascii="Times New Roman" w:hAnsi="Times New Roman" w:cs="Times New Roman"/>
          <w:sz w:val="24"/>
          <w:szCs w:val="24"/>
        </w:rPr>
        <w:t xml:space="preserve"> </w:t>
      </w:r>
      <w:r w:rsidR="00AB4C6B">
        <w:rPr>
          <w:rFonts w:ascii="Times New Roman" w:hAnsi="Times New Roman" w:cs="Times New Roman"/>
          <w:sz w:val="24"/>
          <w:szCs w:val="24"/>
        </w:rPr>
        <w:t xml:space="preserve">(occurring at the prey concentration </w:t>
      </w:r>
      <w:proofErr w:type="spellStart"/>
      <w:r w:rsidR="0009613E">
        <w:rPr>
          <w:rFonts w:ascii="Times New Roman" w:hAnsi="Times New Roman" w:cs="Times New Roman"/>
          <w:i/>
          <w:sz w:val="24"/>
          <w:szCs w:val="24"/>
        </w:rPr>
        <w:t>R</w:t>
      </w:r>
      <w:r w:rsidR="00AB4C6B" w:rsidRPr="00106424">
        <w:rPr>
          <w:rFonts w:ascii="Times New Roman" w:hAnsi="Times New Roman" w:cs="Times New Roman"/>
          <w:sz w:val="24"/>
          <w:szCs w:val="24"/>
          <w:vertAlign w:val="subscript"/>
        </w:rPr>
        <w:t>τ</w:t>
      </w:r>
      <w:proofErr w:type="spellEnd"/>
      <w:r w:rsidR="00AB4C6B">
        <w:rPr>
          <w:rFonts w:ascii="Times New Roman" w:hAnsi="Times New Roman" w:cs="Times New Roman"/>
          <w:sz w:val="24"/>
          <w:szCs w:val="24"/>
        </w:rPr>
        <w:t xml:space="preserve">, Fig. 2d) </w:t>
      </w:r>
      <w:r w:rsidR="00C04EB9" w:rsidRPr="00106424">
        <w:rPr>
          <w:rFonts w:ascii="Times New Roman" w:hAnsi="Times New Roman" w:cs="Times New Roman"/>
          <w:sz w:val="24"/>
          <w:szCs w:val="24"/>
        </w:rPr>
        <w:t>is</w:t>
      </w:r>
      <w:r w:rsidR="00BB323F" w:rsidRPr="00106424">
        <w:rPr>
          <w:rFonts w:ascii="Times New Roman" w:hAnsi="Times New Roman" w:cs="Times New Roman"/>
          <w:sz w:val="24"/>
          <w:szCs w:val="24"/>
        </w:rPr>
        <w:t xml:space="preserve"> </w:t>
      </w:r>
      <w:r w:rsidR="00BB323F" w:rsidRPr="00CB63A6">
        <w:rPr>
          <w:rFonts w:ascii="Times New Roman" w:hAnsi="Times New Roman" w:cs="Times New Roman"/>
          <w:sz w:val="24"/>
          <w:szCs w:val="24"/>
        </w:rPr>
        <w:t>not</w:t>
      </w:r>
      <w:r w:rsidR="00BB323F" w:rsidRPr="00106424">
        <w:rPr>
          <w:rFonts w:ascii="Times New Roman" w:hAnsi="Times New Roman" w:cs="Times New Roman"/>
          <w:sz w:val="24"/>
          <w:szCs w:val="24"/>
        </w:rPr>
        <w:t xml:space="preserve"> the </w:t>
      </w:r>
      <w:r w:rsidR="002803DE">
        <w:rPr>
          <w:rFonts w:ascii="Times New Roman" w:hAnsi="Times New Roman" w:cs="Times New Roman"/>
          <w:sz w:val="24"/>
          <w:szCs w:val="24"/>
        </w:rPr>
        <w:t>ingestion rate that</w:t>
      </w:r>
      <w:r w:rsidR="00BB323F" w:rsidRPr="00106424">
        <w:rPr>
          <w:rFonts w:ascii="Times New Roman" w:hAnsi="Times New Roman" w:cs="Times New Roman"/>
          <w:sz w:val="24"/>
          <w:szCs w:val="24"/>
        </w:rPr>
        <w:t xml:space="preserve"> all</w:t>
      </w:r>
      <w:r w:rsidR="00805D70">
        <w:rPr>
          <w:rFonts w:ascii="Times New Roman" w:hAnsi="Times New Roman" w:cs="Times New Roman"/>
          <w:sz w:val="24"/>
          <w:szCs w:val="24"/>
        </w:rPr>
        <w:t>ow</w:t>
      </w:r>
      <w:r w:rsidR="002803DE">
        <w:rPr>
          <w:rFonts w:ascii="Times New Roman" w:hAnsi="Times New Roman" w:cs="Times New Roman"/>
          <w:sz w:val="24"/>
          <w:szCs w:val="24"/>
        </w:rPr>
        <w:t>s</w:t>
      </w:r>
      <w:r w:rsidR="00805D70">
        <w:rPr>
          <w:rFonts w:ascii="Times New Roman" w:hAnsi="Times New Roman" w:cs="Times New Roman"/>
          <w:sz w:val="24"/>
          <w:szCs w:val="24"/>
        </w:rPr>
        <w:t xml:space="preserve"> the predator to just survive</w:t>
      </w:r>
      <w:r w:rsidR="008F643A">
        <w:rPr>
          <w:rFonts w:ascii="Times New Roman" w:hAnsi="Times New Roman" w:cs="Times New Roman"/>
          <w:sz w:val="24"/>
          <w:szCs w:val="24"/>
        </w:rPr>
        <w:t xml:space="preserve"> (i.e.</w:t>
      </w:r>
      <w:r w:rsidR="00883E94">
        <w:rPr>
          <w:rFonts w:ascii="Times New Roman" w:hAnsi="Times New Roman" w:cs="Times New Roman"/>
          <w:sz w:val="24"/>
          <w:szCs w:val="24"/>
        </w:rPr>
        <w:t>,</w:t>
      </w:r>
      <w:r w:rsidR="008F643A">
        <w:rPr>
          <w:rFonts w:ascii="Times New Roman" w:hAnsi="Times New Roman" w:cs="Times New Roman"/>
          <w:sz w:val="24"/>
          <w:szCs w:val="24"/>
        </w:rPr>
        <w:t xml:space="preserve"> </w:t>
      </w:r>
      <w:r w:rsidR="008F643A" w:rsidRPr="008F643A">
        <w:rPr>
          <w:rFonts w:ascii="Times New Roman" w:hAnsi="Times New Roman" w:cs="Times New Roman"/>
          <w:i/>
          <w:sz w:val="24"/>
          <w:szCs w:val="24"/>
        </w:rPr>
        <w:t>b</w:t>
      </w:r>
      <w:r w:rsidR="008F643A">
        <w:rPr>
          <w:rFonts w:ascii="Times New Roman" w:hAnsi="Times New Roman" w:cs="Times New Roman"/>
          <w:sz w:val="24"/>
          <w:szCs w:val="24"/>
        </w:rPr>
        <w:t xml:space="preserve"> = </w:t>
      </w:r>
      <w:r w:rsidR="008F643A" w:rsidRPr="008F643A">
        <w:rPr>
          <w:rFonts w:ascii="Times New Roman" w:hAnsi="Times New Roman" w:cs="Times New Roman"/>
          <w:i/>
          <w:sz w:val="24"/>
          <w:szCs w:val="24"/>
        </w:rPr>
        <w:t>d</w:t>
      </w:r>
      <w:r w:rsidR="008F643A">
        <w:rPr>
          <w:rFonts w:ascii="Times New Roman" w:hAnsi="Times New Roman" w:cs="Times New Roman"/>
          <w:sz w:val="24"/>
          <w:szCs w:val="24"/>
        </w:rPr>
        <w:t>)</w:t>
      </w:r>
      <w:r w:rsidR="002803DE">
        <w:rPr>
          <w:rFonts w:ascii="Times New Roman" w:hAnsi="Times New Roman" w:cs="Times New Roman"/>
          <w:sz w:val="24"/>
          <w:szCs w:val="24"/>
        </w:rPr>
        <w:t>; rather it</w:t>
      </w:r>
      <w:r w:rsidR="00BB323F" w:rsidRPr="00106424">
        <w:rPr>
          <w:rFonts w:ascii="Times New Roman" w:hAnsi="Times New Roman" w:cs="Times New Roman"/>
          <w:sz w:val="24"/>
          <w:szCs w:val="24"/>
        </w:rPr>
        <w:t xml:space="preserve"> combines the </w:t>
      </w:r>
      <w:r w:rsidR="002803DE">
        <w:rPr>
          <w:rFonts w:ascii="Times New Roman" w:hAnsi="Times New Roman" w:cs="Times New Roman"/>
          <w:sz w:val="24"/>
          <w:szCs w:val="24"/>
        </w:rPr>
        <w:t>ingestion rate</w:t>
      </w:r>
      <w:r w:rsidR="00BB323F" w:rsidRPr="00106424">
        <w:rPr>
          <w:rFonts w:ascii="Times New Roman" w:hAnsi="Times New Roman" w:cs="Times New Roman"/>
          <w:sz w:val="24"/>
          <w:szCs w:val="24"/>
        </w:rPr>
        <w:t xml:space="preserve"> needed for survival plus </w:t>
      </w:r>
      <w:r w:rsidR="002803DE">
        <w:rPr>
          <w:rFonts w:ascii="Times New Roman" w:hAnsi="Times New Roman" w:cs="Times New Roman"/>
          <w:sz w:val="24"/>
          <w:szCs w:val="24"/>
        </w:rPr>
        <w:t>that</w:t>
      </w:r>
      <w:r w:rsidR="002803DE" w:rsidRPr="00106424">
        <w:rPr>
          <w:rFonts w:ascii="Times New Roman" w:hAnsi="Times New Roman" w:cs="Times New Roman"/>
          <w:sz w:val="24"/>
          <w:szCs w:val="24"/>
        </w:rPr>
        <w:t xml:space="preserve"> </w:t>
      </w:r>
      <w:r w:rsidR="00BB323F" w:rsidRPr="00106424">
        <w:rPr>
          <w:rFonts w:ascii="Times New Roman" w:hAnsi="Times New Roman" w:cs="Times New Roman"/>
          <w:sz w:val="24"/>
          <w:szCs w:val="24"/>
        </w:rPr>
        <w:t xml:space="preserve">needed to </w:t>
      </w:r>
      <w:r w:rsidR="00BA077F">
        <w:rPr>
          <w:rFonts w:ascii="Times New Roman" w:hAnsi="Times New Roman" w:cs="Times New Roman"/>
          <w:sz w:val="24"/>
          <w:szCs w:val="24"/>
        </w:rPr>
        <w:t>produce new individuals</w:t>
      </w:r>
      <w:r w:rsidR="00C04EB9" w:rsidRPr="00106424">
        <w:rPr>
          <w:rFonts w:ascii="Times New Roman" w:hAnsi="Times New Roman" w:cs="Times New Roman"/>
          <w:sz w:val="24"/>
          <w:szCs w:val="24"/>
        </w:rPr>
        <w:t xml:space="preserve"> (</w:t>
      </w:r>
      <w:r w:rsidR="00C04EB9" w:rsidRPr="00106424">
        <w:rPr>
          <w:rFonts w:ascii="Times New Roman" w:hAnsi="Times New Roman" w:cs="Times New Roman"/>
          <w:i/>
          <w:sz w:val="24"/>
          <w:szCs w:val="24"/>
        </w:rPr>
        <w:t>I</w:t>
      </w:r>
      <w:r w:rsidR="00C04EB9" w:rsidRPr="00106424">
        <w:rPr>
          <w:rFonts w:ascii="Times New Roman" w:hAnsi="Times New Roman" w:cs="Times New Roman"/>
          <w:sz w:val="24"/>
          <w:szCs w:val="24"/>
          <w:vertAlign w:val="subscript"/>
        </w:rPr>
        <w:t>β</w:t>
      </w:r>
      <w:r w:rsidR="00C04EB9" w:rsidRPr="00106424">
        <w:rPr>
          <w:rFonts w:ascii="Times New Roman" w:hAnsi="Times New Roman" w:cs="Times New Roman"/>
          <w:sz w:val="24"/>
          <w:szCs w:val="24"/>
        </w:rPr>
        <w:t>)</w:t>
      </w:r>
      <w:r w:rsidR="00BB323F" w:rsidRPr="00106424">
        <w:rPr>
          <w:rFonts w:ascii="Times New Roman" w:hAnsi="Times New Roman" w:cs="Times New Roman"/>
          <w:sz w:val="24"/>
          <w:szCs w:val="24"/>
        </w:rPr>
        <w:t>.</w:t>
      </w:r>
      <w:r w:rsidRPr="00106424">
        <w:rPr>
          <w:rFonts w:ascii="Times New Roman" w:hAnsi="Times New Roman" w:cs="Times New Roman"/>
          <w:sz w:val="24"/>
          <w:szCs w:val="24"/>
        </w:rPr>
        <w:t xml:space="preserve">  </w:t>
      </w:r>
      <w:r w:rsidR="00D466CF">
        <w:rPr>
          <w:rFonts w:ascii="Times New Roman" w:hAnsi="Times New Roman" w:cs="Times New Roman"/>
          <w:sz w:val="24"/>
          <w:szCs w:val="24"/>
        </w:rPr>
        <w:t>Critically, r</w:t>
      </w:r>
      <w:r w:rsidR="00896732">
        <w:rPr>
          <w:rFonts w:ascii="Times New Roman" w:hAnsi="Times New Roman" w:cs="Times New Roman"/>
          <w:sz w:val="24"/>
          <w:szCs w:val="24"/>
        </w:rPr>
        <w:t>ecognising</w:t>
      </w:r>
      <w:r w:rsidR="00B960F2">
        <w:rPr>
          <w:rFonts w:ascii="Times New Roman" w:hAnsi="Times New Roman" w:cs="Times New Roman"/>
          <w:sz w:val="24"/>
          <w:szCs w:val="24"/>
        </w:rPr>
        <w:t>, and applying,</w:t>
      </w:r>
      <w:r w:rsidR="00896732">
        <w:rPr>
          <w:rFonts w:ascii="Times New Roman" w:hAnsi="Times New Roman" w:cs="Times New Roman"/>
          <w:sz w:val="24"/>
          <w:szCs w:val="24"/>
        </w:rPr>
        <w:t xml:space="preserve"> </w:t>
      </w:r>
      <w:r w:rsidR="00715A96">
        <w:rPr>
          <w:rFonts w:ascii="Times New Roman" w:hAnsi="Times New Roman" w:cs="Times New Roman"/>
          <w:sz w:val="24"/>
          <w:szCs w:val="24"/>
        </w:rPr>
        <w:t>the existence of</w:t>
      </w:r>
      <w:r w:rsidRPr="00106424">
        <w:rPr>
          <w:rFonts w:ascii="Times New Roman" w:hAnsi="Times New Roman" w:cs="Times New Roman"/>
          <w:sz w:val="24"/>
          <w:szCs w:val="24"/>
        </w:rPr>
        <w:t xml:space="preserve"> </w:t>
      </w:r>
      <w:r w:rsidR="00C04EB9" w:rsidRPr="00106424">
        <w:rPr>
          <w:rFonts w:ascii="Times New Roman" w:hAnsi="Times New Roman" w:cs="Times New Roman"/>
          <w:i/>
          <w:sz w:val="24"/>
          <w:szCs w:val="24"/>
        </w:rPr>
        <w:t>I</w:t>
      </w:r>
      <w:r w:rsidR="00C04EB9" w:rsidRPr="00106424">
        <w:rPr>
          <w:rFonts w:ascii="Times New Roman" w:hAnsi="Times New Roman" w:cs="Times New Roman"/>
          <w:sz w:val="24"/>
          <w:szCs w:val="24"/>
          <w:vertAlign w:val="subscript"/>
        </w:rPr>
        <w:t>β</w:t>
      </w:r>
      <w:r w:rsidR="00C04EB9" w:rsidRPr="00106424">
        <w:rPr>
          <w:rFonts w:ascii="Times New Roman" w:hAnsi="Times New Roman" w:cs="Times New Roman"/>
          <w:i/>
          <w:sz w:val="24"/>
          <w:szCs w:val="24"/>
        </w:rPr>
        <w:t xml:space="preserve"> </w:t>
      </w:r>
      <w:r w:rsidR="00C04EB9" w:rsidRPr="00106424">
        <w:rPr>
          <w:rFonts w:ascii="Times New Roman" w:hAnsi="Times New Roman" w:cs="Times New Roman"/>
          <w:sz w:val="24"/>
          <w:szCs w:val="24"/>
        </w:rPr>
        <w:t>(and hence</w:t>
      </w:r>
      <w:r w:rsidR="00C04EB9" w:rsidRPr="00106424">
        <w:rPr>
          <w:rFonts w:ascii="Times New Roman" w:hAnsi="Times New Roman" w:cs="Times New Roman"/>
          <w:i/>
          <w:sz w:val="24"/>
          <w:szCs w:val="24"/>
        </w:rPr>
        <w:t xml:space="preserve"> </w:t>
      </w:r>
      <w:r w:rsidR="0009613E">
        <w:rPr>
          <w:rFonts w:ascii="Times New Roman" w:hAnsi="Times New Roman" w:cs="Times New Roman"/>
          <w:i/>
          <w:sz w:val="24"/>
          <w:szCs w:val="24"/>
        </w:rPr>
        <w:t>R</w:t>
      </w:r>
      <w:r w:rsidR="00BA7734" w:rsidRPr="00106424">
        <w:rPr>
          <w:rFonts w:ascii="Times New Roman" w:hAnsi="Times New Roman" w:cs="Times New Roman"/>
          <w:sz w:val="24"/>
          <w:szCs w:val="24"/>
          <w:vertAlign w:val="subscript"/>
        </w:rPr>
        <w:t>β</w:t>
      </w:r>
      <w:r w:rsidR="00D76F6F">
        <w:rPr>
          <w:rFonts w:ascii="Times New Roman" w:hAnsi="Times New Roman" w:cs="Times New Roman"/>
          <w:sz w:val="24"/>
          <w:szCs w:val="24"/>
        </w:rPr>
        <w:t>, Fig. 2b</w:t>
      </w:r>
      <w:r w:rsidR="00C04EB9" w:rsidRPr="00106424">
        <w:rPr>
          <w:rFonts w:ascii="Times New Roman" w:hAnsi="Times New Roman" w:cs="Times New Roman"/>
          <w:sz w:val="24"/>
          <w:szCs w:val="24"/>
        </w:rPr>
        <w:t xml:space="preserve">) </w:t>
      </w:r>
      <w:r w:rsidRPr="00106424">
        <w:rPr>
          <w:rFonts w:ascii="Times New Roman" w:hAnsi="Times New Roman" w:cs="Times New Roman"/>
          <w:sz w:val="24"/>
          <w:szCs w:val="24"/>
        </w:rPr>
        <w:t xml:space="preserve">alters the </w:t>
      </w:r>
      <w:r w:rsidR="00141D6D" w:rsidRPr="00106424">
        <w:rPr>
          <w:rFonts w:ascii="Times New Roman" w:hAnsi="Times New Roman" w:cs="Times New Roman"/>
          <w:sz w:val="24"/>
          <w:szCs w:val="24"/>
        </w:rPr>
        <w:t xml:space="preserve">above </w:t>
      </w:r>
      <w:r w:rsidRPr="00106424">
        <w:rPr>
          <w:rFonts w:ascii="Times New Roman" w:hAnsi="Times New Roman" w:cs="Times New Roman"/>
          <w:sz w:val="24"/>
          <w:szCs w:val="24"/>
        </w:rPr>
        <w:t xml:space="preserve">prediction that </w:t>
      </w:r>
      <w:r w:rsidRPr="00106424">
        <w:rPr>
          <w:rFonts w:ascii="Times New Roman" w:hAnsi="Times New Roman" w:cs="Times New Roman"/>
          <w:i/>
          <w:sz w:val="24"/>
          <w:szCs w:val="24"/>
        </w:rPr>
        <w:t>e</w:t>
      </w:r>
      <w:r w:rsidRPr="00106424">
        <w:rPr>
          <w:rFonts w:ascii="Times New Roman" w:hAnsi="Times New Roman" w:cs="Times New Roman"/>
          <w:sz w:val="24"/>
          <w:szCs w:val="24"/>
        </w:rPr>
        <w:t xml:space="preserve"> decreases monotonically with prey </w:t>
      </w:r>
      <w:r w:rsidR="00085114" w:rsidRPr="00106424">
        <w:rPr>
          <w:rFonts w:ascii="Times New Roman" w:hAnsi="Times New Roman" w:cs="Times New Roman"/>
          <w:sz w:val="24"/>
          <w:szCs w:val="24"/>
        </w:rPr>
        <w:t>availability</w:t>
      </w:r>
      <w:r w:rsidRPr="00106424">
        <w:rPr>
          <w:rFonts w:ascii="Times New Roman" w:hAnsi="Times New Roman" w:cs="Times New Roman"/>
          <w:sz w:val="24"/>
          <w:szCs w:val="24"/>
        </w:rPr>
        <w:t xml:space="preserve"> (Fig. 1b-e, Fig. 2e </w:t>
      </w:r>
      <w:r w:rsidR="00BA7734" w:rsidRPr="00106424">
        <w:rPr>
          <w:rFonts w:ascii="Times New Roman" w:hAnsi="Times New Roman" w:cs="Times New Roman"/>
          <w:sz w:val="24"/>
          <w:szCs w:val="24"/>
        </w:rPr>
        <w:t>short-</w:t>
      </w:r>
      <w:r w:rsidRPr="00106424">
        <w:rPr>
          <w:rFonts w:ascii="Times New Roman" w:hAnsi="Times New Roman" w:cs="Times New Roman"/>
          <w:sz w:val="24"/>
          <w:szCs w:val="24"/>
        </w:rPr>
        <w:t xml:space="preserve">dashed line).  Rather, as </w:t>
      </w:r>
      <w:r w:rsidRPr="00106424">
        <w:rPr>
          <w:rFonts w:ascii="Times New Roman" w:hAnsi="Times New Roman" w:cs="Times New Roman"/>
          <w:i/>
          <w:sz w:val="24"/>
          <w:szCs w:val="24"/>
        </w:rPr>
        <w:t>I</w:t>
      </w:r>
      <w:r w:rsidR="00D466CF">
        <w:rPr>
          <w:rFonts w:ascii="Times New Roman" w:hAnsi="Times New Roman" w:cs="Times New Roman"/>
          <w:sz w:val="24"/>
          <w:szCs w:val="24"/>
        </w:rPr>
        <w:t xml:space="preserve"> </w:t>
      </w:r>
      <w:r w:rsidR="00D466CF" w:rsidRPr="001E1B85">
        <w:rPr>
          <w:rFonts w:ascii="Times New Roman" w:hAnsi="Times New Roman" w:cs="Times New Roman"/>
          <w:sz w:val="24"/>
          <w:szCs w:val="24"/>
        </w:rPr>
        <w:t>→</w:t>
      </w:r>
      <w:r w:rsidRPr="00106424">
        <w:rPr>
          <w:rFonts w:ascii="Times New Roman" w:hAnsi="Times New Roman" w:cs="Times New Roman"/>
          <w:sz w:val="24"/>
          <w:szCs w:val="24"/>
        </w:rPr>
        <w:t xml:space="preserve"> </w:t>
      </w:r>
      <w:r w:rsidRPr="00106424">
        <w:rPr>
          <w:rFonts w:ascii="Times New Roman" w:hAnsi="Times New Roman" w:cs="Times New Roman"/>
          <w:i/>
          <w:sz w:val="24"/>
          <w:szCs w:val="24"/>
        </w:rPr>
        <w:t>I</w:t>
      </w:r>
      <w:r w:rsidRPr="00106424">
        <w:rPr>
          <w:rFonts w:ascii="Times New Roman" w:hAnsi="Times New Roman" w:cs="Times New Roman"/>
          <w:sz w:val="24"/>
          <w:szCs w:val="24"/>
          <w:vertAlign w:val="subscript"/>
        </w:rPr>
        <w:t>β</w:t>
      </w:r>
      <w:r w:rsidRPr="00106424">
        <w:rPr>
          <w:rFonts w:ascii="Times New Roman" w:hAnsi="Times New Roman" w:cs="Times New Roman"/>
          <w:sz w:val="24"/>
          <w:szCs w:val="24"/>
        </w:rPr>
        <w:t xml:space="preserve">, </w:t>
      </w:r>
      <w:r w:rsidRPr="00106424">
        <w:rPr>
          <w:rFonts w:ascii="Times New Roman" w:hAnsi="Times New Roman" w:cs="Times New Roman"/>
          <w:i/>
          <w:sz w:val="24"/>
          <w:szCs w:val="24"/>
        </w:rPr>
        <w:t>e</w:t>
      </w:r>
      <w:r w:rsidRPr="00106424">
        <w:rPr>
          <w:rFonts w:ascii="Times New Roman" w:hAnsi="Times New Roman" w:cs="Times New Roman"/>
          <w:sz w:val="24"/>
          <w:szCs w:val="24"/>
        </w:rPr>
        <w:t xml:space="preserve"> </w:t>
      </w:r>
      <w:r w:rsidR="00D466CF" w:rsidRPr="001E1B85">
        <w:rPr>
          <w:rFonts w:ascii="Times New Roman" w:hAnsi="Times New Roman" w:cs="Times New Roman"/>
          <w:sz w:val="24"/>
          <w:szCs w:val="24"/>
        </w:rPr>
        <w:t>→</w:t>
      </w:r>
      <w:r w:rsidR="00D466CF">
        <w:rPr>
          <w:rFonts w:ascii="Times New Roman" w:hAnsi="Times New Roman" w:cs="Times New Roman"/>
          <w:sz w:val="24"/>
          <w:szCs w:val="24"/>
        </w:rPr>
        <w:t xml:space="preserve"> </w:t>
      </w:r>
      <w:r w:rsidRPr="00106424">
        <w:rPr>
          <w:rFonts w:ascii="Times New Roman" w:hAnsi="Times New Roman" w:cs="Times New Roman"/>
          <w:sz w:val="24"/>
          <w:szCs w:val="24"/>
        </w:rPr>
        <w:t>0</w:t>
      </w:r>
      <w:r w:rsidR="00BA7734" w:rsidRPr="00106424">
        <w:rPr>
          <w:rFonts w:ascii="Times New Roman" w:hAnsi="Times New Roman" w:cs="Times New Roman"/>
          <w:sz w:val="24"/>
          <w:szCs w:val="24"/>
        </w:rPr>
        <w:t xml:space="preserve">.  </w:t>
      </w:r>
      <w:r w:rsidR="00085114" w:rsidRPr="00106424">
        <w:rPr>
          <w:rFonts w:ascii="Times New Roman" w:hAnsi="Times New Roman" w:cs="Times New Roman"/>
          <w:sz w:val="24"/>
          <w:szCs w:val="24"/>
        </w:rPr>
        <w:t>Then a</w:t>
      </w:r>
      <w:r w:rsidR="00BA7734" w:rsidRPr="00106424">
        <w:rPr>
          <w:rFonts w:ascii="Times New Roman" w:hAnsi="Times New Roman" w:cs="Times New Roman"/>
          <w:sz w:val="24"/>
          <w:szCs w:val="24"/>
        </w:rPr>
        <w:t xml:space="preserve">s </w:t>
      </w:r>
      <w:r w:rsidR="00BA7734" w:rsidRPr="00106424">
        <w:rPr>
          <w:rFonts w:ascii="Times New Roman" w:hAnsi="Times New Roman" w:cs="Times New Roman"/>
          <w:i/>
          <w:sz w:val="24"/>
          <w:szCs w:val="24"/>
        </w:rPr>
        <w:t>I</w:t>
      </w:r>
      <w:r w:rsidR="00BA7734" w:rsidRPr="00106424">
        <w:rPr>
          <w:rFonts w:ascii="Times New Roman" w:hAnsi="Times New Roman" w:cs="Times New Roman"/>
          <w:sz w:val="24"/>
          <w:szCs w:val="24"/>
        </w:rPr>
        <w:t xml:space="preserve"> </w:t>
      </w:r>
      <w:proofErr w:type="gramStart"/>
      <w:r w:rsidR="00BA7734" w:rsidRPr="00106424">
        <w:rPr>
          <w:rFonts w:ascii="Times New Roman" w:hAnsi="Times New Roman" w:cs="Times New Roman"/>
          <w:sz w:val="24"/>
          <w:szCs w:val="24"/>
        </w:rPr>
        <w:t>increases</w:t>
      </w:r>
      <w:proofErr w:type="gramEnd"/>
      <w:r w:rsidR="00BA7734" w:rsidRPr="00106424">
        <w:rPr>
          <w:rFonts w:ascii="Times New Roman" w:hAnsi="Times New Roman" w:cs="Times New Roman"/>
          <w:sz w:val="24"/>
          <w:szCs w:val="24"/>
        </w:rPr>
        <w:t xml:space="preserve"> above </w:t>
      </w:r>
      <w:r w:rsidR="00BA7734" w:rsidRPr="00106424">
        <w:rPr>
          <w:rFonts w:ascii="Times New Roman" w:hAnsi="Times New Roman" w:cs="Times New Roman"/>
          <w:i/>
          <w:sz w:val="24"/>
          <w:szCs w:val="24"/>
        </w:rPr>
        <w:t>I</w:t>
      </w:r>
      <w:r w:rsidR="00BA7734" w:rsidRPr="00106424">
        <w:rPr>
          <w:rFonts w:ascii="Times New Roman" w:hAnsi="Times New Roman" w:cs="Times New Roman"/>
          <w:sz w:val="24"/>
          <w:szCs w:val="24"/>
          <w:vertAlign w:val="subscript"/>
        </w:rPr>
        <w:t>β</w:t>
      </w:r>
      <w:r w:rsidR="00BA7734" w:rsidRPr="00106424">
        <w:rPr>
          <w:rFonts w:ascii="Times New Roman" w:hAnsi="Times New Roman" w:cs="Times New Roman"/>
          <w:sz w:val="24"/>
          <w:szCs w:val="24"/>
        </w:rPr>
        <w:t xml:space="preserve">, </w:t>
      </w:r>
      <w:proofErr w:type="spellStart"/>
      <w:r w:rsidRPr="00106424">
        <w:rPr>
          <w:rFonts w:ascii="Times New Roman" w:hAnsi="Times New Roman" w:cs="Times New Roman"/>
          <w:i/>
          <w:sz w:val="24"/>
          <w:szCs w:val="24"/>
        </w:rPr>
        <w:t>e</w:t>
      </w:r>
      <w:proofErr w:type="spellEnd"/>
      <w:r w:rsidRPr="00106424">
        <w:rPr>
          <w:rFonts w:ascii="Times New Roman" w:hAnsi="Times New Roman" w:cs="Times New Roman"/>
          <w:sz w:val="24"/>
          <w:szCs w:val="24"/>
        </w:rPr>
        <w:t xml:space="preserve"> </w:t>
      </w:r>
      <w:r w:rsidR="00B960F2">
        <w:rPr>
          <w:rFonts w:ascii="Times New Roman" w:hAnsi="Times New Roman" w:cs="Times New Roman"/>
          <w:sz w:val="24"/>
          <w:szCs w:val="24"/>
        </w:rPr>
        <w:t>will</w:t>
      </w:r>
      <w:r w:rsidR="00BA7734" w:rsidRPr="00106424">
        <w:rPr>
          <w:rFonts w:ascii="Times New Roman" w:hAnsi="Times New Roman" w:cs="Times New Roman"/>
          <w:sz w:val="24"/>
          <w:szCs w:val="24"/>
        </w:rPr>
        <w:t xml:space="preserve"> </w:t>
      </w:r>
      <w:r w:rsidRPr="00106424">
        <w:rPr>
          <w:rFonts w:ascii="Times New Roman" w:hAnsi="Times New Roman" w:cs="Times New Roman"/>
          <w:sz w:val="24"/>
          <w:szCs w:val="24"/>
        </w:rPr>
        <w:t>increase to</w:t>
      </w:r>
      <w:r w:rsidR="00E45494" w:rsidRPr="00106424">
        <w:rPr>
          <w:rFonts w:ascii="Times New Roman" w:hAnsi="Times New Roman" w:cs="Times New Roman"/>
          <w:sz w:val="24"/>
          <w:szCs w:val="24"/>
        </w:rPr>
        <w:t>wards</w:t>
      </w:r>
      <w:r w:rsidR="00BA7734" w:rsidRPr="00106424">
        <w:rPr>
          <w:rFonts w:ascii="Times New Roman" w:hAnsi="Times New Roman" w:cs="Times New Roman"/>
          <w:sz w:val="24"/>
          <w:szCs w:val="24"/>
        </w:rPr>
        <w:t xml:space="preserve"> an asymptote</w:t>
      </w:r>
      <w:r w:rsidR="00812885">
        <w:rPr>
          <w:rFonts w:ascii="Times New Roman" w:hAnsi="Times New Roman" w:cs="Times New Roman"/>
          <w:sz w:val="24"/>
          <w:szCs w:val="24"/>
        </w:rPr>
        <w:t>,</w:t>
      </w:r>
      <w:r w:rsidR="00BA7734" w:rsidRPr="00106424">
        <w:rPr>
          <w:rFonts w:ascii="Times New Roman" w:hAnsi="Times New Roman" w:cs="Times New Roman"/>
          <w:sz w:val="24"/>
          <w:szCs w:val="24"/>
        </w:rPr>
        <w:t xml:space="preserve"> or </w:t>
      </w:r>
      <w:proofErr w:type="spellStart"/>
      <w:r w:rsidR="0009613E" w:rsidRPr="00106424">
        <w:rPr>
          <w:rFonts w:ascii="Times New Roman" w:hAnsi="Times New Roman" w:cs="Times New Roman"/>
          <w:i/>
          <w:sz w:val="24"/>
          <w:szCs w:val="24"/>
        </w:rPr>
        <w:t>e</w:t>
      </w:r>
      <w:proofErr w:type="spellEnd"/>
      <w:r w:rsidR="0009613E" w:rsidRPr="00106424">
        <w:rPr>
          <w:rFonts w:ascii="Times New Roman" w:hAnsi="Times New Roman" w:cs="Times New Roman"/>
          <w:sz w:val="24"/>
          <w:szCs w:val="24"/>
        </w:rPr>
        <w:t xml:space="preserve"> will reach a maximum and subsequently decrease</w:t>
      </w:r>
      <w:r w:rsidR="0009613E">
        <w:rPr>
          <w:rFonts w:ascii="Times New Roman" w:hAnsi="Times New Roman" w:cs="Times New Roman"/>
          <w:sz w:val="24"/>
          <w:szCs w:val="24"/>
        </w:rPr>
        <w:t xml:space="preserve">, </w:t>
      </w:r>
      <w:r w:rsidR="00ED4400">
        <w:rPr>
          <w:rFonts w:ascii="Times New Roman" w:hAnsi="Times New Roman" w:cs="Times New Roman"/>
          <w:sz w:val="24"/>
          <w:szCs w:val="24"/>
        </w:rPr>
        <w:t>assuming</w:t>
      </w:r>
      <w:r w:rsidR="00B52FBA" w:rsidRPr="00106424">
        <w:rPr>
          <w:rFonts w:ascii="Times New Roman" w:hAnsi="Times New Roman" w:cs="Times New Roman"/>
          <w:sz w:val="24"/>
          <w:szCs w:val="24"/>
        </w:rPr>
        <w:t xml:space="preserve"> the above arguments </w:t>
      </w:r>
      <w:r w:rsidR="00896732">
        <w:rPr>
          <w:rFonts w:ascii="Times New Roman" w:hAnsi="Times New Roman" w:cs="Times New Roman"/>
          <w:sz w:val="24"/>
          <w:szCs w:val="24"/>
        </w:rPr>
        <w:t>regarding</w:t>
      </w:r>
      <w:r w:rsidR="00B52FBA" w:rsidRPr="00106424">
        <w:rPr>
          <w:rFonts w:ascii="Times New Roman" w:hAnsi="Times New Roman" w:cs="Times New Roman"/>
          <w:sz w:val="24"/>
          <w:szCs w:val="24"/>
        </w:rPr>
        <w:t xml:space="preserve"> assimilation and wasteful killing apply</w:t>
      </w:r>
      <w:r w:rsidR="00ED4400">
        <w:rPr>
          <w:rFonts w:ascii="Times New Roman" w:hAnsi="Times New Roman" w:cs="Times New Roman"/>
          <w:sz w:val="24"/>
          <w:szCs w:val="24"/>
        </w:rPr>
        <w:t xml:space="preserve"> </w:t>
      </w:r>
      <w:r w:rsidR="00BA7734" w:rsidRPr="00106424">
        <w:rPr>
          <w:rFonts w:ascii="Times New Roman" w:hAnsi="Times New Roman" w:cs="Times New Roman"/>
          <w:sz w:val="24"/>
          <w:szCs w:val="24"/>
        </w:rPr>
        <w:t>(</w:t>
      </w:r>
      <w:r w:rsidR="00085114" w:rsidRPr="00106424">
        <w:rPr>
          <w:rFonts w:ascii="Times New Roman" w:hAnsi="Times New Roman" w:cs="Times New Roman"/>
          <w:sz w:val="24"/>
          <w:szCs w:val="24"/>
        </w:rPr>
        <w:t>Fig. 1a,</w:t>
      </w:r>
      <w:r w:rsidR="00BA7734" w:rsidRPr="00106424">
        <w:rPr>
          <w:rFonts w:ascii="Times New Roman" w:hAnsi="Times New Roman" w:cs="Times New Roman"/>
          <w:sz w:val="24"/>
          <w:szCs w:val="24"/>
        </w:rPr>
        <w:t xml:space="preserve"> 2e solid and long-dashed lines)</w:t>
      </w:r>
      <w:r w:rsidRPr="00106424">
        <w:rPr>
          <w:rFonts w:ascii="Times New Roman" w:hAnsi="Times New Roman" w:cs="Times New Roman"/>
          <w:sz w:val="24"/>
          <w:szCs w:val="24"/>
        </w:rPr>
        <w:t>.</w:t>
      </w:r>
      <w:r w:rsidR="00BC75EE" w:rsidRPr="00106424">
        <w:rPr>
          <w:rFonts w:ascii="Times New Roman" w:hAnsi="Times New Roman" w:cs="Times New Roman"/>
          <w:sz w:val="24"/>
          <w:szCs w:val="24"/>
        </w:rPr>
        <w:t xml:space="preserve">  </w:t>
      </w:r>
      <w:r w:rsidR="00B52FBA" w:rsidRPr="00106424">
        <w:rPr>
          <w:rFonts w:ascii="Times New Roman" w:hAnsi="Times New Roman" w:cs="Times New Roman"/>
          <w:sz w:val="24"/>
          <w:szCs w:val="24"/>
        </w:rPr>
        <w:t>Consequently</w:t>
      </w:r>
      <w:r w:rsidR="00836E04" w:rsidRPr="00106424">
        <w:rPr>
          <w:rFonts w:ascii="Times New Roman" w:hAnsi="Times New Roman" w:cs="Times New Roman"/>
          <w:sz w:val="24"/>
          <w:szCs w:val="24"/>
        </w:rPr>
        <w:t>,</w:t>
      </w:r>
      <w:r w:rsidR="00715A96">
        <w:rPr>
          <w:rFonts w:ascii="Times New Roman" w:hAnsi="Times New Roman" w:cs="Times New Roman"/>
          <w:sz w:val="24"/>
          <w:szCs w:val="24"/>
        </w:rPr>
        <w:t xml:space="preserve"> </w:t>
      </w:r>
      <w:r w:rsidR="00D466CF">
        <w:rPr>
          <w:rFonts w:ascii="Times New Roman" w:hAnsi="Times New Roman" w:cs="Times New Roman"/>
          <w:sz w:val="24"/>
          <w:szCs w:val="24"/>
        </w:rPr>
        <w:t xml:space="preserve">we </w:t>
      </w:r>
      <w:r w:rsidR="00746E06">
        <w:rPr>
          <w:rFonts w:ascii="Times New Roman" w:hAnsi="Times New Roman" w:cs="Times New Roman"/>
          <w:sz w:val="24"/>
          <w:szCs w:val="24"/>
        </w:rPr>
        <w:t xml:space="preserve">can now </w:t>
      </w:r>
      <w:r w:rsidR="00D466CF">
        <w:rPr>
          <w:rFonts w:ascii="Times New Roman" w:hAnsi="Times New Roman" w:cs="Times New Roman"/>
          <w:sz w:val="24"/>
          <w:szCs w:val="24"/>
        </w:rPr>
        <w:t xml:space="preserve">predict that </w:t>
      </w:r>
      <w:r w:rsidRPr="00106424">
        <w:rPr>
          <w:rFonts w:ascii="Times New Roman" w:hAnsi="Times New Roman" w:cs="Times New Roman"/>
          <w:i/>
          <w:sz w:val="24"/>
          <w:szCs w:val="24"/>
        </w:rPr>
        <w:t>e</w:t>
      </w:r>
      <w:r w:rsidRPr="00106424">
        <w:rPr>
          <w:rFonts w:ascii="Times New Roman" w:hAnsi="Times New Roman" w:cs="Times New Roman"/>
          <w:sz w:val="24"/>
          <w:szCs w:val="24"/>
        </w:rPr>
        <w:t xml:space="preserve"> vs </w:t>
      </w:r>
      <w:r w:rsidR="0009613E">
        <w:rPr>
          <w:rFonts w:ascii="Times New Roman" w:hAnsi="Times New Roman" w:cs="Times New Roman"/>
          <w:i/>
          <w:sz w:val="24"/>
          <w:szCs w:val="24"/>
        </w:rPr>
        <w:t>R</w:t>
      </w:r>
      <w:r w:rsidRPr="00106424">
        <w:rPr>
          <w:rFonts w:ascii="Times New Roman" w:hAnsi="Times New Roman" w:cs="Times New Roman"/>
          <w:sz w:val="24"/>
          <w:szCs w:val="24"/>
        </w:rPr>
        <w:t xml:space="preserve"> </w:t>
      </w:r>
      <w:r w:rsidR="00D466CF">
        <w:rPr>
          <w:rFonts w:ascii="Times New Roman" w:hAnsi="Times New Roman" w:cs="Times New Roman"/>
          <w:sz w:val="24"/>
          <w:szCs w:val="24"/>
        </w:rPr>
        <w:t xml:space="preserve">is </w:t>
      </w:r>
      <w:r w:rsidRPr="00106424">
        <w:rPr>
          <w:rFonts w:ascii="Times New Roman" w:hAnsi="Times New Roman" w:cs="Times New Roman"/>
          <w:sz w:val="24"/>
          <w:szCs w:val="24"/>
        </w:rPr>
        <w:t xml:space="preserve">a </w:t>
      </w:r>
      <w:r w:rsidR="00896732">
        <w:rPr>
          <w:rFonts w:ascii="Times New Roman" w:hAnsi="Times New Roman" w:cs="Times New Roman"/>
          <w:sz w:val="24"/>
          <w:szCs w:val="24"/>
        </w:rPr>
        <w:t>unimodal</w:t>
      </w:r>
      <w:r w:rsidRPr="00106424">
        <w:rPr>
          <w:rFonts w:ascii="Times New Roman" w:hAnsi="Times New Roman" w:cs="Times New Roman"/>
          <w:sz w:val="24"/>
          <w:szCs w:val="24"/>
        </w:rPr>
        <w:t xml:space="preserve"> function</w:t>
      </w:r>
      <w:r w:rsidR="00332C0C">
        <w:rPr>
          <w:rFonts w:ascii="Times New Roman" w:hAnsi="Times New Roman" w:cs="Times New Roman"/>
          <w:sz w:val="24"/>
          <w:szCs w:val="24"/>
        </w:rPr>
        <w:t xml:space="preserve"> with a discontinuous first derivative</w:t>
      </w:r>
      <w:r w:rsidR="00C73A72">
        <w:rPr>
          <w:rFonts w:ascii="Times New Roman" w:hAnsi="Times New Roman" w:cs="Times New Roman"/>
          <w:sz w:val="24"/>
          <w:szCs w:val="24"/>
        </w:rPr>
        <w:t>,</w:t>
      </w:r>
      <w:r w:rsidR="00141D6D" w:rsidRPr="00106424">
        <w:rPr>
          <w:rFonts w:ascii="Times New Roman" w:hAnsi="Times New Roman" w:cs="Times New Roman"/>
          <w:sz w:val="24"/>
          <w:szCs w:val="24"/>
        </w:rPr>
        <w:t xml:space="preserve"> </w:t>
      </w:r>
      <w:r w:rsidR="002456B0">
        <w:rPr>
          <w:rFonts w:ascii="Times New Roman" w:hAnsi="Times New Roman" w:cs="Times New Roman"/>
          <w:sz w:val="24"/>
          <w:szCs w:val="24"/>
        </w:rPr>
        <w:t>whereby</w:t>
      </w:r>
      <w:r w:rsidR="00141D6D" w:rsidRPr="00106424">
        <w:rPr>
          <w:rFonts w:ascii="Times New Roman" w:hAnsi="Times New Roman" w:cs="Times New Roman"/>
          <w:i/>
          <w:sz w:val="24"/>
          <w:szCs w:val="24"/>
        </w:rPr>
        <w:t xml:space="preserve"> e</w:t>
      </w:r>
      <w:r w:rsidR="00141D6D" w:rsidRPr="00106424">
        <w:rPr>
          <w:rFonts w:ascii="Times New Roman" w:hAnsi="Times New Roman" w:cs="Times New Roman"/>
          <w:sz w:val="24"/>
          <w:szCs w:val="24"/>
        </w:rPr>
        <w:t xml:space="preserve"> = </w:t>
      </w:r>
      <w:r w:rsidRPr="00106424">
        <w:rPr>
          <w:rFonts w:ascii="Times New Roman" w:hAnsi="Times New Roman" w:cs="Times New Roman"/>
          <w:sz w:val="24"/>
          <w:szCs w:val="24"/>
        </w:rPr>
        <w:t xml:space="preserve">0 for </w:t>
      </w:r>
      <w:r w:rsidRPr="00106424">
        <w:rPr>
          <w:rFonts w:ascii="Times New Roman" w:hAnsi="Times New Roman" w:cs="Times New Roman"/>
          <w:i/>
          <w:sz w:val="24"/>
          <w:szCs w:val="24"/>
        </w:rPr>
        <w:t xml:space="preserve">I </w:t>
      </w:r>
      <w:r w:rsidR="00FE1601" w:rsidRPr="00106424">
        <w:rPr>
          <w:rFonts w:ascii="Times New Roman" w:hAnsi="Times New Roman" w:cs="Times New Roman"/>
          <w:sz w:val="24"/>
          <w:szCs w:val="24"/>
        </w:rPr>
        <w:t>≤</w:t>
      </w:r>
      <w:r w:rsidRPr="00106424">
        <w:rPr>
          <w:rFonts w:ascii="Times New Roman" w:hAnsi="Times New Roman" w:cs="Times New Roman"/>
          <w:sz w:val="24"/>
          <w:szCs w:val="24"/>
        </w:rPr>
        <w:t xml:space="preserve"> </w:t>
      </w:r>
      <w:r w:rsidRPr="00106424">
        <w:rPr>
          <w:rFonts w:ascii="Times New Roman" w:hAnsi="Times New Roman" w:cs="Times New Roman"/>
          <w:i/>
          <w:sz w:val="24"/>
          <w:szCs w:val="24"/>
        </w:rPr>
        <w:t>I</w:t>
      </w:r>
      <w:r w:rsidRPr="00106424">
        <w:rPr>
          <w:rFonts w:ascii="Times New Roman" w:hAnsi="Times New Roman" w:cs="Times New Roman"/>
          <w:sz w:val="24"/>
          <w:szCs w:val="24"/>
          <w:vertAlign w:val="subscript"/>
        </w:rPr>
        <w:t>β</w:t>
      </w:r>
      <w:r w:rsidRPr="00106424">
        <w:rPr>
          <w:rFonts w:ascii="Times New Roman" w:hAnsi="Times New Roman" w:cs="Times New Roman"/>
          <w:sz w:val="24"/>
          <w:szCs w:val="24"/>
        </w:rPr>
        <w:t xml:space="preserve"> </w:t>
      </w:r>
      <w:r w:rsidR="00085114" w:rsidRPr="00106424">
        <w:rPr>
          <w:rFonts w:ascii="Times New Roman" w:hAnsi="Times New Roman" w:cs="Times New Roman"/>
          <w:sz w:val="24"/>
          <w:szCs w:val="24"/>
        </w:rPr>
        <w:t xml:space="preserve">(at </w:t>
      </w:r>
      <w:r w:rsidR="00C50909">
        <w:rPr>
          <w:rFonts w:ascii="Times New Roman" w:hAnsi="Times New Roman" w:cs="Times New Roman"/>
          <w:sz w:val="24"/>
          <w:szCs w:val="24"/>
        </w:rPr>
        <w:t xml:space="preserve">prey abundance = </w:t>
      </w:r>
      <w:r w:rsidR="0009613E">
        <w:rPr>
          <w:rFonts w:ascii="Times New Roman" w:hAnsi="Times New Roman" w:cs="Times New Roman"/>
          <w:i/>
          <w:sz w:val="24"/>
          <w:szCs w:val="24"/>
        </w:rPr>
        <w:t>R</w:t>
      </w:r>
      <w:r w:rsidR="00085114" w:rsidRPr="00106424">
        <w:rPr>
          <w:rFonts w:ascii="Times New Roman" w:hAnsi="Times New Roman" w:cs="Times New Roman"/>
          <w:sz w:val="24"/>
          <w:szCs w:val="24"/>
          <w:vertAlign w:val="subscript"/>
        </w:rPr>
        <w:t>β</w:t>
      </w:r>
      <w:r w:rsidR="00085114" w:rsidRPr="00106424">
        <w:rPr>
          <w:rFonts w:ascii="Times New Roman" w:hAnsi="Times New Roman" w:cs="Times New Roman"/>
          <w:sz w:val="24"/>
          <w:szCs w:val="24"/>
        </w:rPr>
        <w:t xml:space="preserve">) </w:t>
      </w:r>
      <w:r w:rsidRPr="00106424">
        <w:rPr>
          <w:rFonts w:ascii="Times New Roman" w:hAnsi="Times New Roman" w:cs="Times New Roman"/>
          <w:sz w:val="24"/>
          <w:szCs w:val="24"/>
        </w:rPr>
        <w:t xml:space="preserve">and </w:t>
      </w:r>
      <w:r w:rsidR="00137F15">
        <w:rPr>
          <w:rFonts w:ascii="Times New Roman" w:hAnsi="Times New Roman" w:cs="Times New Roman"/>
          <w:sz w:val="24"/>
          <w:szCs w:val="24"/>
        </w:rPr>
        <w:t>-</w:t>
      </w:r>
      <w:r w:rsidR="00AB0110">
        <w:rPr>
          <w:rFonts w:ascii="Times New Roman" w:hAnsi="Times New Roman" w:cs="Times New Roman"/>
          <w:sz w:val="24"/>
          <w:szCs w:val="24"/>
        </w:rPr>
        <w:t xml:space="preserve">when based on biomass </w:t>
      </w:r>
      <w:r w:rsidR="00137F15">
        <w:rPr>
          <w:rFonts w:ascii="Times New Roman" w:hAnsi="Times New Roman" w:cs="Times New Roman"/>
          <w:sz w:val="24"/>
          <w:szCs w:val="24"/>
        </w:rPr>
        <w:t xml:space="preserve">rather than abundance- </w:t>
      </w:r>
      <w:r w:rsidR="00141D6D" w:rsidRPr="00106424">
        <w:rPr>
          <w:rFonts w:ascii="Times New Roman" w:hAnsi="Times New Roman" w:cs="Times New Roman"/>
          <w:sz w:val="24"/>
          <w:szCs w:val="24"/>
        </w:rPr>
        <w:t>ranges between 0 and 1 for</w:t>
      </w:r>
      <w:r w:rsidRPr="00106424">
        <w:rPr>
          <w:rFonts w:ascii="Times New Roman" w:hAnsi="Times New Roman" w:cs="Times New Roman"/>
          <w:sz w:val="24"/>
          <w:szCs w:val="24"/>
        </w:rPr>
        <w:t xml:space="preserve"> </w:t>
      </w:r>
      <w:r w:rsidRPr="00106424">
        <w:rPr>
          <w:rFonts w:ascii="Times New Roman" w:hAnsi="Times New Roman" w:cs="Times New Roman"/>
          <w:i/>
          <w:sz w:val="24"/>
          <w:szCs w:val="24"/>
        </w:rPr>
        <w:t xml:space="preserve">I </w:t>
      </w:r>
      <w:r w:rsidRPr="00106424">
        <w:rPr>
          <w:rFonts w:ascii="Times New Roman" w:hAnsi="Times New Roman" w:cs="Times New Roman"/>
          <w:sz w:val="24"/>
          <w:szCs w:val="24"/>
        </w:rPr>
        <w:t xml:space="preserve">≥ </w:t>
      </w:r>
      <w:r w:rsidRPr="00106424">
        <w:rPr>
          <w:rFonts w:ascii="Times New Roman" w:hAnsi="Times New Roman" w:cs="Times New Roman"/>
          <w:i/>
          <w:sz w:val="24"/>
          <w:szCs w:val="24"/>
        </w:rPr>
        <w:t>I</w:t>
      </w:r>
      <w:r w:rsidRPr="00106424">
        <w:rPr>
          <w:rFonts w:ascii="Times New Roman" w:hAnsi="Times New Roman" w:cs="Times New Roman"/>
          <w:sz w:val="24"/>
          <w:szCs w:val="24"/>
          <w:vertAlign w:val="subscript"/>
        </w:rPr>
        <w:t>β</w:t>
      </w:r>
      <w:r w:rsidRPr="00106424">
        <w:rPr>
          <w:rFonts w:ascii="Times New Roman" w:hAnsi="Times New Roman" w:cs="Times New Roman"/>
          <w:sz w:val="24"/>
          <w:szCs w:val="24"/>
        </w:rPr>
        <w:t xml:space="preserve"> (</w:t>
      </w:r>
      <w:r w:rsidR="00A86566" w:rsidRPr="00106424">
        <w:rPr>
          <w:rFonts w:ascii="Times New Roman" w:hAnsi="Times New Roman" w:cs="Times New Roman"/>
          <w:sz w:val="24"/>
          <w:szCs w:val="24"/>
        </w:rPr>
        <w:t>Fig.</w:t>
      </w:r>
      <w:r w:rsidRPr="00106424">
        <w:rPr>
          <w:rFonts w:ascii="Times New Roman" w:hAnsi="Times New Roman" w:cs="Times New Roman"/>
          <w:sz w:val="24"/>
          <w:szCs w:val="24"/>
        </w:rPr>
        <w:t xml:space="preserve"> 2e</w:t>
      </w:r>
      <w:r w:rsidR="00746BAD" w:rsidRPr="00106424">
        <w:rPr>
          <w:rFonts w:ascii="Times New Roman" w:hAnsi="Times New Roman" w:cs="Times New Roman"/>
          <w:sz w:val="24"/>
          <w:szCs w:val="24"/>
        </w:rPr>
        <w:t xml:space="preserve"> solid </w:t>
      </w:r>
      <w:r w:rsidR="00B52FBA" w:rsidRPr="00106424">
        <w:rPr>
          <w:rFonts w:ascii="Times New Roman" w:hAnsi="Times New Roman" w:cs="Times New Roman"/>
          <w:sz w:val="24"/>
          <w:szCs w:val="24"/>
        </w:rPr>
        <w:t xml:space="preserve">and long-dashed </w:t>
      </w:r>
      <w:r w:rsidR="00746BAD" w:rsidRPr="00106424">
        <w:rPr>
          <w:rFonts w:ascii="Times New Roman" w:hAnsi="Times New Roman" w:cs="Times New Roman"/>
          <w:sz w:val="24"/>
          <w:szCs w:val="24"/>
        </w:rPr>
        <w:t>line</w:t>
      </w:r>
      <w:r w:rsidR="00B52FBA" w:rsidRPr="00106424">
        <w:rPr>
          <w:rFonts w:ascii="Times New Roman" w:hAnsi="Times New Roman" w:cs="Times New Roman"/>
          <w:sz w:val="24"/>
          <w:szCs w:val="24"/>
        </w:rPr>
        <w:t>s</w:t>
      </w:r>
      <w:r w:rsidRPr="00106424">
        <w:rPr>
          <w:rFonts w:ascii="Times New Roman" w:hAnsi="Times New Roman" w:cs="Times New Roman"/>
          <w:sz w:val="24"/>
          <w:szCs w:val="24"/>
        </w:rPr>
        <w:t>).</w:t>
      </w:r>
      <w:r w:rsidR="00805D70">
        <w:rPr>
          <w:rFonts w:ascii="Times New Roman" w:hAnsi="Times New Roman" w:cs="Times New Roman"/>
          <w:sz w:val="24"/>
          <w:szCs w:val="24"/>
        </w:rPr>
        <w:t xml:space="preserve">  </w:t>
      </w:r>
      <w:r w:rsidR="00106424">
        <w:rPr>
          <w:rFonts w:ascii="Times New Roman" w:hAnsi="Times New Roman" w:cs="Times New Roman"/>
          <w:sz w:val="24"/>
          <w:szCs w:val="24"/>
        </w:rPr>
        <w:t xml:space="preserve">For our subsequent analysis (see </w:t>
      </w:r>
      <w:r w:rsidR="008C43AF" w:rsidRPr="004A0A14">
        <w:rPr>
          <w:rFonts w:ascii="Times New Roman" w:hAnsi="Times New Roman" w:cs="Times New Roman"/>
          <w:i/>
          <w:sz w:val="24"/>
          <w:szCs w:val="24"/>
        </w:rPr>
        <w:t>Developing a framework for prey-dependent resource allocation</w:t>
      </w:r>
      <w:r w:rsidR="00106424">
        <w:rPr>
          <w:rFonts w:ascii="Times New Roman" w:hAnsi="Times New Roman" w:cs="Times New Roman"/>
          <w:sz w:val="24"/>
          <w:szCs w:val="24"/>
        </w:rPr>
        <w:t xml:space="preserve">) there are </w:t>
      </w:r>
      <w:r w:rsidR="009D7C3E">
        <w:rPr>
          <w:rFonts w:ascii="Times New Roman" w:hAnsi="Times New Roman" w:cs="Times New Roman"/>
          <w:sz w:val="24"/>
          <w:szCs w:val="24"/>
        </w:rPr>
        <w:t>important</w:t>
      </w:r>
      <w:r w:rsidR="00106424">
        <w:rPr>
          <w:rFonts w:ascii="Times New Roman" w:hAnsi="Times New Roman" w:cs="Times New Roman"/>
          <w:sz w:val="24"/>
          <w:szCs w:val="24"/>
        </w:rPr>
        <w:t xml:space="preserve"> implications </w:t>
      </w:r>
      <w:r w:rsidR="00C067DE" w:rsidRPr="00AB4C6B">
        <w:rPr>
          <w:rFonts w:ascii="Times New Roman" w:hAnsi="Times New Roman" w:cs="Times New Roman"/>
          <w:sz w:val="24"/>
          <w:szCs w:val="24"/>
        </w:rPr>
        <w:t>if</w:t>
      </w:r>
      <w:r w:rsidR="00106424" w:rsidRPr="00AB4C6B">
        <w:rPr>
          <w:rFonts w:ascii="Times New Roman" w:hAnsi="Times New Roman" w:cs="Times New Roman"/>
          <w:sz w:val="24"/>
          <w:szCs w:val="24"/>
        </w:rPr>
        <w:t xml:space="preserve"> </w:t>
      </w:r>
      <w:proofErr w:type="gramStart"/>
      <w:r w:rsidR="0009613E">
        <w:rPr>
          <w:rFonts w:ascii="Times New Roman" w:hAnsi="Times New Roman" w:cs="Times New Roman"/>
          <w:i/>
          <w:sz w:val="24"/>
          <w:szCs w:val="24"/>
        </w:rPr>
        <w:t>R</w:t>
      </w:r>
      <w:r w:rsidR="00FC074D" w:rsidRPr="00AB4C6B">
        <w:rPr>
          <w:rFonts w:ascii="Times New Roman" w:hAnsi="Times New Roman" w:cs="Times New Roman"/>
          <w:sz w:val="24"/>
          <w:szCs w:val="24"/>
          <w:vertAlign w:val="subscript"/>
        </w:rPr>
        <w:t>β</w:t>
      </w:r>
      <w:r w:rsidR="00BA7EB5">
        <w:rPr>
          <w:rFonts w:ascii="Times New Roman" w:hAnsi="Times New Roman" w:cs="Times New Roman"/>
          <w:sz w:val="24"/>
          <w:szCs w:val="24"/>
        </w:rPr>
        <w:t xml:space="preserve"> </w:t>
      </w:r>
      <w:r w:rsidR="00AB4C6B" w:rsidRPr="00AB4C6B">
        <w:rPr>
          <w:rFonts w:ascii="Times New Roman" w:hAnsi="Times New Roman" w:cs="Times New Roman"/>
          <w:sz w:val="24"/>
          <w:szCs w:val="24"/>
        </w:rPr>
        <w:t>:</w:t>
      </w:r>
      <w:proofErr w:type="gramEnd"/>
      <w:r w:rsidR="00BA7EB5">
        <w:rPr>
          <w:rFonts w:ascii="Times New Roman" w:hAnsi="Times New Roman" w:cs="Times New Roman"/>
          <w:sz w:val="24"/>
          <w:szCs w:val="24"/>
        </w:rPr>
        <w:t xml:space="preserve"> </w:t>
      </w:r>
      <w:proofErr w:type="spellStart"/>
      <w:r w:rsidR="0009613E" w:rsidRPr="0009613E">
        <w:rPr>
          <w:rFonts w:ascii="Times New Roman" w:hAnsi="Times New Roman" w:cs="Times New Roman"/>
          <w:i/>
          <w:sz w:val="24"/>
          <w:szCs w:val="24"/>
        </w:rPr>
        <w:t>R</w:t>
      </w:r>
      <w:r w:rsidR="00AB4C6B" w:rsidRPr="00AB4C6B">
        <w:rPr>
          <w:rFonts w:ascii="Times New Roman" w:hAnsi="Times New Roman" w:cs="Times New Roman"/>
          <w:sz w:val="24"/>
          <w:szCs w:val="24"/>
          <w:vertAlign w:val="subscript"/>
        </w:rPr>
        <w:t>τ</w:t>
      </w:r>
      <w:proofErr w:type="spellEnd"/>
      <w:r w:rsidR="00AB4C6B" w:rsidRPr="00AB4C6B">
        <w:rPr>
          <w:rFonts w:ascii="Times New Roman" w:hAnsi="Times New Roman" w:cs="Times New Roman"/>
          <w:sz w:val="24"/>
          <w:szCs w:val="24"/>
        </w:rPr>
        <w:t xml:space="preserve"> is large</w:t>
      </w:r>
      <w:r w:rsidR="00924166">
        <w:rPr>
          <w:rFonts w:ascii="Times New Roman" w:hAnsi="Times New Roman" w:cs="Times New Roman"/>
          <w:sz w:val="24"/>
          <w:szCs w:val="24"/>
        </w:rPr>
        <w:t xml:space="preserve"> (</w:t>
      </w:r>
      <w:r w:rsidR="008E4E70">
        <w:rPr>
          <w:rFonts w:ascii="Times New Roman" w:hAnsi="Times New Roman" w:cs="Times New Roman"/>
          <w:sz w:val="24"/>
          <w:szCs w:val="24"/>
        </w:rPr>
        <w:t>i.e.</w:t>
      </w:r>
      <w:r w:rsidR="008C43AF">
        <w:rPr>
          <w:rFonts w:ascii="Times New Roman" w:hAnsi="Times New Roman" w:cs="Times New Roman"/>
          <w:sz w:val="24"/>
          <w:szCs w:val="24"/>
        </w:rPr>
        <w:t>,</w:t>
      </w:r>
      <w:r w:rsidR="008E4E70">
        <w:rPr>
          <w:rFonts w:ascii="Times New Roman" w:hAnsi="Times New Roman" w:cs="Times New Roman"/>
          <w:sz w:val="24"/>
          <w:szCs w:val="24"/>
        </w:rPr>
        <w:t xml:space="preserve"> approaches</w:t>
      </w:r>
      <w:r w:rsidR="0008311D">
        <w:rPr>
          <w:rFonts w:ascii="Times New Roman" w:hAnsi="Times New Roman" w:cs="Times New Roman"/>
          <w:sz w:val="24"/>
          <w:szCs w:val="24"/>
        </w:rPr>
        <w:t xml:space="preserve"> </w:t>
      </w:r>
      <w:r w:rsidR="00924166">
        <w:rPr>
          <w:rFonts w:ascii="Times New Roman" w:hAnsi="Times New Roman" w:cs="Times New Roman"/>
          <w:sz w:val="24"/>
          <w:szCs w:val="24"/>
        </w:rPr>
        <w:t>1)</w:t>
      </w:r>
      <w:r w:rsidR="00106424" w:rsidRPr="00AB4C6B">
        <w:rPr>
          <w:rFonts w:ascii="Times New Roman" w:hAnsi="Times New Roman" w:cs="Times New Roman"/>
          <w:sz w:val="24"/>
          <w:szCs w:val="24"/>
        </w:rPr>
        <w:t>.</w:t>
      </w:r>
      <w:r w:rsidR="00106424">
        <w:rPr>
          <w:rFonts w:ascii="Times New Roman" w:hAnsi="Times New Roman" w:cs="Times New Roman"/>
          <w:sz w:val="24"/>
          <w:szCs w:val="24"/>
        </w:rPr>
        <w:t xml:space="preserve">  Here, </w:t>
      </w:r>
      <w:r w:rsidR="00106424" w:rsidRPr="00D466CF">
        <w:rPr>
          <w:rFonts w:ascii="Times New Roman" w:hAnsi="Times New Roman" w:cs="Times New Roman"/>
          <w:sz w:val="24"/>
          <w:szCs w:val="24"/>
        </w:rPr>
        <w:t xml:space="preserve">and </w:t>
      </w:r>
      <w:r w:rsidR="00427DCD" w:rsidRPr="00D466CF">
        <w:rPr>
          <w:rFonts w:ascii="Times New Roman" w:hAnsi="Times New Roman" w:cs="Times New Roman"/>
          <w:sz w:val="24"/>
          <w:szCs w:val="24"/>
        </w:rPr>
        <w:t xml:space="preserve">more </w:t>
      </w:r>
      <w:r w:rsidR="00FC074D" w:rsidRPr="00D466CF">
        <w:rPr>
          <w:rFonts w:ascii="Times New Roman" w:hAnsi="Times New Roman" w:cs="Times New Roman"/>
          <w:sz w:val="24"/>
          <w:szCs w:val="24"/>
        </w:rPr>
        <w:t>generally</w:t>
      </w:r>
      <w:r w:rsidR="00106424" w:rsidRPr="00D466CF">
        <w:rPr>
          <w:rFonts w:ascii="Times New Roman" w:hAnsi="Times New Roman" w:cs="Times New Roman"/>
          <w:sz w:val="24"/>
          <w:szCs w:val="24"/>
        </w:rPr>
        <w:t xml:space="preserve"> (e.g.</w:t>
      </w:r>
      <w:r w:rsidR="00715A96" w:rsidRPr="00D466CF">
        <w:rPr>
          <w:rFonts w:ascii="Times New Roman" w:hAnsi="Times New Roman" w:cs="Times New Roman"/>
          <w:sz w:val="24"/>
          <w:szCs w:val="24"/>
        </w:rPr>
        <w:t>,</w:t>
      </w:r>
      <w:r w:rsidR="00106424" w:rsidRPr="00D466CF">
        <w:rPr>
          <w:rFonts w:ascii="Times New Roman" w:hAnsi="Times New Roman" w:cs="Times New Roman"/>
          <w:sz w:val="24"/>
          <w:szCs w:val="24"/>
        </w:rPr>
        <w:t xml:space="preserve"> </w:t>
      </w:r>
      <w:proofErr w:type="spellStart"/>
      <w:r w:rsidR="00286EDD" w:rsidRPr="00D466CF">
        <w:rPr>
          <w:rFonts w:ascii="Times New Roman" w:hAnsi="Times New Roman" w:cs="Times New Roman"/>
          <w:sz w:val="24"/>
          <w:szCs w:val="24"/>
        </w:rPr>
        <w:t>Bayliss</w:t>
      </w:r>
      <w:proofErr w:type="spellEnd"/>
      <w:r w:rsidR="00286EDD" w:rsidRPr="00D466CF">
        <w:rPr>
          <w:rFonts w:ascii="Times New Roman" w:hAnsi="Times New Roman" w:cs="Times New Roman"/>
          <w:sz w:val="24"/>
          <w:szCs w:val="24"/>
        </w:rPr>
        <w:t xml:space="preserve"> </w:t>
      </w:r>
      <w:r w:rsidR="002C5850" w:rsidRPr="00D466CF">
        <w:rPr>
          <w:rFonts w:ascii="Times New Roman" w:hAnsi="Times New Roman" w:cs="Times New Roman"/>
          <w:sz w:val="24"/>
          <w:szCs w:val="24"/>
        </w:rPr>
        <w:t>and</w:t>
      </w:r>
      <w:r w:rsidR="00286EDD" w:rsidRPr="00D466CF">
        <w:rPr>
          <w:rFonts w:ascii="Times New Roman" w:hAnsi="Times New Roman" w:cs="Times New Roman"/>
          <w:sz w:val="24"/>
          <w:szCs w:val="24"/>
        </w:rPr>
        <w:t xml:space="preserve"> </w:t>
      </w:r>
      <w:proofErr w:type="spellStart"/>
      <w:r w:rsidR="00286EDD" w:rsidRPr="00D466CF">
        <w:rPr>
          <w:rFonts w:ascii="Times New Roman" w:hAnsi="Times New Roman" w:cs="Times New Roman"/>
          <w:sz w:val="24"/>
          <w:szCs w:val="24"/>
        </w:rPr>
        <w:t>Choquenot</w:t>
      </w:r>
      <w:proofErr w:type="spellEnd"/>
      <w:r w:rsidR="00286EDD" w:rsidRPr="00D466CF">
        <w:rPr>
          <w:rFonts w:ascii="Times New Roman" w:hAnsi="Times New Roman" w:cs="Times New Roman"/>
          <w:sz w:val="24"/>
          <w:szCs w:val="24"/>
        </w:rPr>
        <w:t xml:space="preserve"> 2002; </w:t>
      </w:r>
      <w:r w:rsidR="00D1164B" w:rsidRPr="00D466CF">
        <w:rPr>
          <w:rFonts w:ascii="Times New Roman" w:hAnsi="Times New Roman" w:cs="Times New Roman"/>
          <w:sz w:val="24"/>
          <w:szCs w:val="24"/>
        </w:rPr>
        <w:t xml:space="preserve">Tian 2006; </w:t>
      </w:r>
      <w:r w:rsidR="00106424" w:rsidRPr="00D466CF">
        <w:rPr>
          <w:rFonts w:ascii="Times New Roman" w:hAnsi="Times New Roman" w:cs="Times New Roman"/>
          <w:sz w:val="24"/>
          <w:szCs w:val="24"/>
        </w:rPr>
        <w:t xml:space="preserve">Fenton </w:t>
      </w:r>
      <w:r w:rsidR="00106424" w:rsidRPr="00D466CF">
        <w:rPr>
          <w:rFonts w:ascii="Times New Roman" w:hAnsi="Times New Roman" w:cs="Times New Roman"/>
          <w:i/>
          <w:sz w:val="24"/>
          <w:szCs w:val="24"/>
        </w:rPr>
        <w:t>et al</w:t>
      </w:r>
      <w:r w:rsidR="00106424" w:rsidRPr="00D466CF">
        <w:rPr>
          <w:rFonts w:ascii="Times New Roman" w:hAnsi="Times New Roman" w:cs="Times New Roman"/>
          <w:sz w:val="24"/>
          <w:szCs w:val="24"/>
        </w:rPr>
        <w:t>. 2010)</w:t>
      </w:r>
      <w:r w:rsidR="007E4AAB">
        <w:rPr>
          <w:rFonts w:ascii="Times New Roman" w:hAnsi="Times New Roman" w:cs="Times New Roman"/>
          <w:sz w:val="24"/>
          <w:szCs w:val="24"/>
        </w:rPr>
        <w:t>,</w:t>
      </w:r>
      <w:r w:rsidR="00106424" w:rsidRPr="00D466CF">
        <w:rPr>
          <w:rFonts w:ascii="Times New Roman" w:hAnsi="Times New Roman" w:cs="Times New Roman"/>
          <w:sz w:val="24"/>
          <w:szCs w:val="24"/>
        </w:rPr>
        <w:t xml:space="preserve"> studies assume</w:t>
      </w:r>
      <w:r w:rsidR="00106424">
        <w:rPr>
          <w:rFonts w:ascii="Times New Roman" w:hAnsi="Times New Roman" w:cs="Times New Roman"/>
          <w:sz w:val="24"/>
          <w:szCs w:val="24"/>
        </w:rPr>
        <w:t xml:space="preserve"> that the numerical response</w:t>
      </w:r>
      <w:r w:rsidR="00BA7EB5">
        <w:rPr>
          <w:rFonts w:ascii="Times New Roman" w:hAnsi="Times New Roman" w:cs="Times New Roman"/>
          <w:sz w:val="24"/>
          <w:szCs w:val="24"/>
        </w:rPr>
        <w:t xml:space="preserve">, </w:t>
      </w:r>
      <w:proofErr w:type="spellStart"/>
      <w:proofErr w:type="gramStart"/>
      <w:r w:rsidR="00BA7EB5" w:rsidRPr="00BA7EB5">
        <w:rPr>
          <w:rFonts w:ascii="Times New Roman" w:hAnsi="Times New Roman" w:cs="Times New Roman"/>
          <w:i/>
          <w:sz w:val="24"/>
          <w:szCs w:val="24"/>
        </w:rPr>
        <w:t>f</w:t>
      </w:r>
      <w:r w:rsidR="00BA7EB5" w:rsidRPr="00BA7EB5">
        <w:rPr>
          <w:rFonts w:ascii="Times New Roman" w:hAnsi="Times New Roman" w:cs="Times New Roman"/>
          <w:sz w:val="24"/>
          <w:szCs w:val="24"/>
          <w:vertAlign w:val="subscript"/>
        </w:rPr>
        <w:t>r</w:t>
      </w:r>
      <w:proofErr w:type="spellEnd"/>
      <w:r w:rsidR="00BA7EB5">
        <w:rPr>
          <w:rFonts w:ascii="Times New Roman" w:hAnsi="Times New Roman" w:cs="Times New Roman"/>
          <w:sz w:val="24"/>
          <w:szCs w:val="24"/>
        </w:rPr>
        <w:t>(</w:t>
      </w:r>
      <w:proofErr w:type="gramEnd"/>
      <w:r w:rsidR="00BA7EB5" w:rsidRPr="00BA7EB5">
        <w:rPr>
          <w:rFonts w:ascii="Times New Roman" w:hAnsi="Times New Roman" w:cs="Times New Roman"/>
          <w:i/>
          <w:sz w:val="24"/>
          <w:szCs w:val="24"/>
        </w:rPr>
        <w:t>R</w:t>
      </w:r>
      <w:r w:rsidR="00BA7EB5">
        <w:rPr>
          <w:rFonts w:ascii="Times New Roman" w:hAnsi="Times New Roman" w:cs="Times New Roman"/>
          <w:sz w:val="24"/>
          <w:szCs w:val="24"/>
        </w:rPr>
        <w:t xml:space="preserve">), </w:t>
      </w:r>
      <w:r w:rsidR="00805D70">
        <w:rPr>
          <w:rFonts w:ascii="Times New Roman" w:hAnsi="Times New Roman" w:cs="Times New Roman"/>
          <w:sz w:val="24"/>
          <w:szCs w:val="24"/>
        </w:rPr>
        <w:t>is</w:t>
      </w:r>
      <w:r w:rsidR="00997EE0">
        <w:rPr>
          <w:rFonts w:ascii="Times New Roman" w:hAnsi="Times New Roman" w:cs="Times New Roman"/>
          <w:sz w:val="24"/>
          <w:szCs w:val="24"/>
        </w:rPr>
        <w:t xml:space="preserve"> </w:t>
      </w:r>
      <w:r w:rsidR="00C067DE">
        <w:rPr>
          <w:rFonts w:ascii="Times New Roman" w:hAnsi="Times New Roman" w:cs="Times New Roman"/>
          <w:sz w:val="24"/>
          <w:szCs w:val="24"/>
        </w:rPr>
        <w:t>smooth</w:t>
      </w:r>
      <w:r w:rsidR="00AB4C6B">
        <w:rPr>
          <w:rFonts w:ascii="Times New Roman" w:hAnsi="Times New Roman" w:cs="Times New Roman"/>
          <w:sz w:val="24"/>
          <w:szCs w:val="24"/>
        </w:rPr>
        <w:t xml:space="preserve"> </w:t>
      </w:r>
      <w:r w:rsidR="00C067DE">
        <w:rPr>
          <w:rFonts w:ascii="Times New Roman" w:hAnsi="Times New Roman" w:cs="Times New Roman"/>
          <w:sz w:val="24"/>
          <w:szCs w:val="24"/>
        </w:rPr>
        <w:t xml:space="preserve">(Fig. 2d </w:t>
      </w:r>
      <w:r w:rsidR="0053115B">
        <w:rPr>
          <w:rFonts w:ascii="Times New Roman" w:hAnsi="Times New Roman" w:cs="Times New Roman"/>
          <w:sz w:val="24"/>
          <w:szCs w:val="24"/>
        </w:rPr>
        <w:t>short-dashed</w:t>
      </w:r>
      <w:r w:rsidR="00C067DE">
        <w:rPr>
          <w:rFonts w:ascii="Times New Roman" w:hAnsi="Times New Roman" w:cs="Times New Roman"/>
          <w:sz w:val="24"/>
          <w:szCs w:val="24"/>
        </w:rPr>
        <w:t xml:space="preserve"> line), represented by a rectangular hyperbolic function with a non-</w:t>
      </w:r>
      <w:r w:rsidR="00C067DE" w:rsidRPr="0009613E">
        <w:rPr>
          <w:rFonts w:ascii="Times New Roman" w:hAnsi="Times New Roman" w:cs="Times New Roman"/>
          <w:sz w:val="24"/>
          <w:szCs w:val="24"/>
        </w:rPr>
        <w:t>zero intercept (</w:t>
      </w:r>
      <w:r w:rsidR="00217EBF">
        <w:rPr>
          <w:rFonts w:ascii="Times New Roman" w:hAnsi="Times New Roman" w:cs="Times New Roman"/>
          <w:sz w:val="24"/>
          <w:szCs w:val="24"/>
        </w:rPr>
        <w:t xml:space="preserve">this is detailed, later, </w:t>
      </w:r>
      <w:r w:rsidR="00C067DE" w:rsidRPr="0009613E">
        <w:rPr>
          <w:rFonts w:ascii="Times New Roman" w:hAnsi="Times New Roman" w:cs="Times New Roman"/>
          <w:sz w:val="24"/>
          <w:szCs w:val="24"/>
        </w:rPr>
        <w:t xml:space="preserve">see Eq. </w:t>
      </w:r>
      <w:r w:rsidR="00427DCD" w:rsidRPr="0009613E">
        <w:rPr>
          <w:rFonts w:ascii="Times New Roman" w:hAnsi="Times New Roman" w:cs="Times New Roman"/>
          <w:sz w:val="24"/>
          <w:szCs w:val="24"/>
        </w:rPr>
        <w:t>6</w:t>
      </w:r>
      <w:r w:rsidR="00C067DE" w:rsidRPr="0009613E">
        <w:rPr>
          <w:rFonts w:ascii="Times New Roman" w:hAnsi="Times New Roman" w:cs="Times New Roman"/>
          <w:sz w:val="24"/>
          <w:szCs w:val="24"/>
        </w:rPr>
        <w:t xml:space="preserve">, </w:t>
      </w:r>
      <w:proofErr w:type="spellStart"/>
      <w:r w:rsidR="00C50909">
        <w:rPr>
          <w:rFonts w:ascii="Times New Roman" w:hAnsi="Times New Roman" w:cs="Times New Roman"/>
          <w:i/>
          <w:sz w:val="24"/>
          <w:szCs w:val="24"/>
        </w:rPr>
        <w:t>R</w:t>
      </w:r>
      <w:r w:rsidR="00C067DE" w:rsidRPr="0009613E">
        <w:rPr>
          <w:rFonts w:ascii="Times New Roman" w:hAnsi="Times New Roman" w:cs="Times New Roman"/>
          <w:sz w:val="24"/>
          <w:szCs w:val="24"/>
          <w:vertAlign w:val="subscript"/>
        </w:rPr>
        <w:t>τ</w:t>
      </w:r>
      <w:proofErr w:type="spellEnd"/>
      <w:r w:rsidR="00C067DE" w:rsidRPr="0009613E">
        <w:rPr>
          <w:rFonts w:ascii="Times New Roman" w:hAnsi="Times New Roman" w:cs="Times New Roman"/>
          <w:sz w:val="24"/>
          <w:szCs w:val="24"/>
        </w:rPr>
        <w:t xml:space="preserve">).  However, </w:t>
      </w:r>
      <w:r w:rsidR="00756967">
        <w:rPr>
          <w:rFonts w:ascii="Times New Roman" w:hAnsi="Times New Roman" w:cs="Times New Roman"/>
          <w:sz w:val="24"/>
          <w:szCs w:val="24"/>
        </w:rPr>
        <w:t xml:space="preserve">where resources </w:t>
      </w:r>
      <w:r w:rsidR="001A684C">
        <w:rPr>
          <w:rFonts w:ascii="Times New Roman" w:hAnsi="Times New Roman" w:cs="Times New Roman"/>
          <w:sz w:val="24"/>
          <w:szCs w:val="24"/>
        </w:rPr>
        <w:t xml:space="preserve">needed </w:t>
      </w:r>
      <w:r w:rsidR="00756967">
        <w:rPr>
          <w:rFonts w:ascii="Times New Roman" w:hAnsi="Times New Roman" w:cs="Times New Roman"/>
          <w:sz w:val="24"/>
          <w:szCs w:val="24"/>
        </w:rPr>
        <w:t>to produce new individuals is large compared to those needed to survive</w:t>
      </w:r>
      <w:r w:rsidR="00812885">
        <w:rPr>
          <w:rFonts w:ascii="Times New Roman" w:hAnsi="Times New Roman" w:cs="Times New Roman"/>
          <w:sz w:val="24"/>
          <w:szCs w:val="24"/>
        </w:rPr>
        <w:t xml:space="preserve"> (i</w:t>
      </w:r>
      <w:r w:rsidR="00756967">
        <w:rPr>
          <w:rFonts w:ascii="Times New Roman" w:hAnsi="Times New Roman" w:cs="Times New Roman"/>
          <w:sz w:val="24"/>
          <w:szCs w:val="24"/>
        </w:rPr>
        <w:t xml:space="preserve">.e., </w:t>
      </w:r>
      <w:r w:rsidR="00C067DE" w:rsidRPr="0009613E">
        <w:rPr>
          <w:rFonts w:ascii="Times New Roman" w:hAnsi="Times New Roman" w:cs="Times New Roman"/>
          <w:sz w:val="24"/>
          <w:szCs w:val="24"/>
        </w:rPr>
        <w:t xml:space="preserve">when </w:t>
      </w:r>
      <w:proofErr w:type="gramStart"/>
      <w:r w:rsidR="0009613E" w:rsidRPr="0009613E">
        <w:rPr>
          <w:rFonts w:ascii="Times New Roman" w:hAnsi="Times New Roman" w:cs="Times New Roman"/>
          <w:i/>
          <w:sz w:val="24"/>
          <w:szCs w:val="24"/>
        </w:rPr>
        <w:t>R</w:t>
      </w:r>
      <w:r w:rsidR="00AB4C6B" w:rsidRPr="0009613E">
        <w:rPr>
          <w:rFonts w:ascii="Times New Roman" w:hAnsi="Times New Roman" w:cs="Times New Roman"/>
          <w:sz w:val="24"/>
          <w:szCs w:val="24"/>
          <w:vertAlign w:val="subscript"/>
        </w:rPr>
        <w:t>β</w:t>
      </w:r>
      <w:r w:rsidR="00BA7EB5">
        <w:rPr>
          <w:rFonts w:ascii="Times New Roman" w:hAnsi="Times New Roman" w:cs="Times New Roman"/>
          <w:sz w:val="24"/>
          <w:szCs w:val="24"/>
        </w:rPr>
        <w:t xml:space="preserve"> </w:t>
      </w:r>
      <w:r w:rsidR="00AB4C6B" w:rsidRPr="0009613E">
        <w:rPr>
          <w:rFonts w:ascii="Times New Roman" w:hAnsi="Times New Roman" w:cs="Times New Roman"/>
          <w:sz w:val="24"/>
          <w:szCs w:val="24"/>
        </w:rPr>
        <w:t>:</w:t>
      </w:r>
      <w:proofErr w:type="gramEnd"/>
      <w:r w:rsidR="00BA7EB5">
        <w:rPr>
          <w:rFonts w:ascii="Times New Roman" w:hAnsi="Times New Roman" w:cs="Times New Roman"/>
          <w:sz w:val="24"/>
          <w:szCs w:val="24"/>
        </w:rPr>
        <w:t xml:space="preserve"> </w:t>
      </w:r>
      <w:proofErr w:type="spellStart"/>
      <w:r w:rsidR="0009613E" w:rsidRPr="0009613E">
        <w:rPr>
          <w:rFonts w:ascii="Times New Roman" w:hAnsi="Times New Roman" w:cs="Times New Roman"/>
          <w:i/>
          <w:sz w:val="24"/>
          <w:szCs w:val="24"/>
        </w:rPr>
        <w:t>R</w:t>
      </w:r>
      <w:r w:rsidR="00AB4C6B" w:rsidRPr="0009613E">
        <w:rPr>
          <w:rFonts w:ascii="Times New Roman" w:hAnsi="Times New Roman" w:cs="Times New Roman"/>
          <w:sz w:val="24"/>
          <w:szCs w:val="24"/>
          <w:vertAlign w:val="subscript"/>
        </w:rPr>
        <w:t>τ</w:t>
      </w:r>
      <w:proofErr w:type="spellEnd"/>
      <w:r w:rsidR="00812885">
        <w:rPr>
          <w:rFonts w:ascii="Times New Roman" w:hAnsi="Times New Roman" w:cs="Times New Roman"/>
          <w:sz w:val="24"/>
          <w:szCs w:val="24"/>
        </w:rPr>
        <w:t xml:space="preserve"> </w:t>
      </w:r>
      <w:r w:rsidR="00AB4C6B" w:rsidRPr="0009613E">
        <w:rPr>
          <w:rFonts w:ascii="Times New Roman" w:hAnsi="Times New Roman" w:cs="Times New Roman"/>
          <w:sz w:val="24"/>
          <w:szCs w:val="24"/>
        </w:rPr>
        <w:t>is large</w:t>
      </w:r>
      <w:r w:rsidR="00812885">
        <w:rPr>
          <w:rFonts w:ascii="Times New Roman" w:hAnsi="Times New Roman" w:cs="Times New Roman"/>
          <w:sz w:val="24"/>
          <w:szCs w:val="24"/>
        </w:rPr>
        <w:t>)</w:t>
      </w:r>
      <w:r w:rsidR="00C067DE" w:rsidRPr="0009613E">
        <w:rPr>
          <w:rFonts w:ascii="Times New Roman" w:hAnsi="Times New Roman" w:cs="Times New Roman"/>
          <w:sz w:val="24"/>
          <w:szCs w:val="24"/>
        </w:rPr>
        <w:t xml:space="preserve"> this is not so: the numerical response </w:t>
      </w:r>
      <w:r w:rsidR="00805D70" w:rsidRPr="0009613E">
        <w:rPr>
          <w:rFonts w:ascii="Times New Roman" w:hAnsi="Times New Roman" w:cs="Times New Roman"/>
          <w:sz w:val="24"/>
          <w:szCs w:val="24"/>
        </w:rPr>
        <w:t>will be</w:t>
      </w:r>
      <w:r w:rsidR="00C067DE" w:rsidRPr="0009613E">
        <w:rPr>
          <w:rFonts w:ascii="Times New Roman" w:hAnsi="Times New Roman" w:cs="Times New Roman"/>
          <w:sz w:val="24"/>
          <w:szCs w:val="24"/>
        </w:rPr>
        <w:t xml:space="preserve"> composed of two </w:t>
      </w:r>
      <w:r w:rsidR="009D7C3E" w:rsidRPr="0009613E">
        <w:rPr>
          <w:rFonts w:ascii="Times New Roman" w:hAnsi="Times New Roman" w:cs="Times New Roman"/>
          <w:sz w:val="24"/>
          <w:szCs w:val="24"/>
        </w:rPr>
        <w:t xml:space="preserve">apparently </w:t>
      </w:r>
      <w:r w:rsidR="00C067DE" w:rsidRPr="0009613E">
        <w:rPr>
          <w:rFonts w:ascii="Times New Roman" w:hAnsi="Times New Roman" w:cs="Times New Roman"/>
          <w:sz w:val="24"/>
          <w:szCs w:val="24"/>
        </w:rPr>
        <w:t xml:space="preserve">saturating curves, forming a </w:t>
      </w:r>
      <w:r w:rsidR="00332C0C">
        <w:rPr>
          <w:rFonts w:ascii="Times New Roman" w:hAnsi="Times New Roman" w:cs="Times New Roman"/>
          <w:sz w:val="24"/>
          <w:szCs w:val="24"/>
        </w:rPr>
        <w:t>complex</w:t>
      </w:r>
      <w:r w:rsidR="00332C0C" w:rsidRPr="0009613E">
        <w:rPr>
          <w:rFonts w:ascii="Times New Roman" w:hAnsi="Times New Roman" w:cs="Times New Roman"/>
          <w:sz w:val="24"/>
          <w:szCs w:val="24"/>
        </w:rPr>
        <w:t xml:space="preserve"> </w:t>
      </w:r>
      <w:r w:rsidR="00C067DE" w:rsidRPr="0009613E">
        <w:rPr>
          <w:rFonts w:ascii="Times New Roman" w:hAnsi="Times New Roman" w:cs="Times New Roman"/>
          <w:sz w:val="24"/>
          <w:szCs w:val="24"/>
        </w:rPr>
        <w:t xml:space="preserve">function (Fig. 2d long-dashed line).  Below we argue that when </w:t>
      </w:r>
      <w:proofErr w:type="gramStart"/>
      <w:r w:rsidR="0009613E" w:rsidRPr="0009613E">
        <w:rPr>
          <w:rFonts w:ascii="Times New Roman" w:hAnsi="Times New Roman" w:cs="Times New Roman"/>
          <w:i/>
          <w:sz w:val="24"/>
          <w:szCs w:val="24"/>
        </w:rPr>
        <w:t>R</w:t>
      </w:r>
      <w:r w:rsidR="00AB4C6B" w:rsidRPr="0009613E">
        <w:rPr>
          <w:rFonts w:ascii="Times New Roman" w:hAnsi="Times New Roman" w:cs="Times New Roman"/>
          <w:sz w:val="24"/>
          <w:szCs w:val="24"/>
          <w:vertAlign w:val="subscript"/>
        </w:rPr>
        <w:t>β</w:t>
      </w:r>
      <w:r w:rsidR="00BA7EB5">
        <w:rPr>
          <w:rFonts w:ascii="Times New Roman" w:hAnsi="Times New Roman" w:cs="Times New Roman"/>
          <w:sz w:val="24"/>
          <w:szCs w:val="24"/>
        </w:rPr>
        <w:t xml:space="preserve"> </w:t>
      </w:r>
      <w:r w:rsidR="00AB4C6B" w:rsidRPr="0009613E">
        <w:rPr>
          <w:rFonts w:ascii="Times New Roman" w:hAnsi="Times New Roman" w:cs="Times New Roman"/>
          <w:sz w:val="24"/>
          <w:szCs w:val="24"/>
        </w:rPr>
        <w:t>:</w:t>
      </w:r>
      <w:proofErr w:type="gramEnd"/>
      <w:r w:rsidR="00BA7EB5">
        <w:rPr>
          <w:rFonts w:ascii="Times New Roman" w:hAnsi="Times New Roman" w:cs="Times New Roman"/>
          <w:sz w:val="24"/>
          <w:szCs w:val="24"/>
        </w:rPr>
        <w:t xml:space="preserve"> </w:t>
      </w:r>
      <w:proofErr w:type="spellStart"/>
      <w:r w:rsidR="0009613E" w:rsidRPr="0009613E">
        <w:rPr>
          <w:rFonts w:ascii="Times New Roman" w:hAnsi="Times New Roman" w:cs="Times New Roman"/>
          <w:i/>
          <w:sz w:val="24"/>
          <w:szCs w:val="24"/>
        </w:rPr>
        <w:t>R</w:t>
      </w:r>
      <w:r w:rsidR="00AB4C6B" w:rsidRPr="0009613E">
        <w:rPr>
          <w:rFonts w:ascii="Times New Roman" w:hAnsi="Times New Roman" w:cs="Times New Roman"/>
          <w:sz w:val="24"/>
          <w:szCs w:val="24"/>
          <w:vertAlign w:val="subscript"/>
        </w:rPr>
        <w:t>τ</w:t>
      </w:r>
      <w:proofErr w:type="spellEnd"/>
      <w:r w:rsidR="00AB4C6B" w:rsidRPr="0009613E">
        <w:rPr>
          <w:rFonts w:ascii="Times New Roman" w:hAnsi="Times New Roman" w:cs="Times New Roman"/>
          <w:sz w:val="24"/>
          <w:szCs w:val="24"/>
        </w:rPr>
        <w:t xml:space="preserve"> is </w:t>
      </w:r>
      <w:r w:rsidR="00C067DE" w:rsidRPr="00997EE0">
        <w:rPr>
          <w:rFonts w:ascii="Times New Roman" w:hAnsi="Times New Roman" w:cs="Times New Roman"/>
          <w:sz w:val="24"/>
          <w:szCs w:val="24"/>
        </w:rPr>
        <w:t>small</w:t>
      </w:r>
      <w:r w:rsidR="00805D70" w:rsidRPr="00997EE0">
        <w:rPr>
          <w:rFonts w:ascii="Times New Roman" w:hAnsi="Times New Roman" w:cs="Times New Roman"/>
          <w:sz w:val="24"/>
          <w:szCs w:val="24"/>
        </w:rPr>
        <w:t xml:space="preserve"> (e.g.</w:t>
      </w:r>
      <w:r w:rsidR="0056514A" w:rsidRPr="00997EE0">
        <w:rPr>
          <w:rFonts w:ascii="Times New Roman" w:hAnsi="Times New Roman" w:cs="Times New Roman"/>
          <w:sz w:val="24"/>
          <w:szCs w:val="24"/>
        </w:rPr>
        <w:t>,</w:t>
      </w:r>
      <w:r w:rsidR="00805D70" w:rsidRPr="00997EE0">
        <w:rPr>
          <w:rFonts w:ascii="Times New Roman" w:hAnsi="Times New Roman" w:cs="Times New Roman"/>
          <w:sz w:val="24"/>
          <w:szCs w:val="24"/>
        </w:rPr>
        <w:t xml:space="preserve"> Fig. 2 </w:t>
      </w:r>
      <w:proofErr w:type="spellStart"/>
      <w:r w:rsidR="00805D70" w:rsidRPr="00997EE0">
        <w:rPr>
          <w:rFonts w:ascii="Times New Roman" w:hAnsi="Times New Roman" w:cs="Times New Roman"/>
          <w:sz w:val="24"/>
          <w:szCs w:val="24"/>
        </w:rPr>
        <w:t>b,d,e</w:t>
      </w:r>
      <w:proofErr w:type="spellEnd"/>
      <w:r w:rsidR="00805D70" w:rsidRPr="00997EE0">
        <w:rPr>
          <w:rFonts w:ascii="Times New Roman" w:hAnsi="Times New Roman" w:cs="Times New Roman"/>
          <w:sz w:val="24"/>
          <w:szCs w:val="24"/>
        </w:rPr>
        <w:t xml:space="preserve"> </w:t>
      </w:r>
      <w:r w:rsidR="00BA7EB5">
        <w:rPr>
          <w:rFonts w:ascii="Times New Roman" w:hAnsi="Times New Roman" w:cs="Times New Roman"/>
          <w:sz w:val="24"/>
          <w:szCs w:val="24"/>
        </w:rPr>
        <w:t>solid line</w:t>
      </w:r>
      <w:r w:rsidR="00805D70" w:rsidRPr="00997EE0">
        <w:rPr>
          <w:rFonts w:ascii="Times New Roman" w:hAnsi="Times New Roman" w:cs="Times New Roman"/>
          <w:sz w:val="24"/>
          <w:szCs w:val="24"/>
        </w:rPr>
        <w:t>)</w:t>
      </w:r>
      <w:r w:rsidR="00C067DE" w:rsidRPr="00997EE0">
        <w:rPr>
          <w:rFonts w:ascii="Times New Roman" w:hAnsi="Times New Roman" w:cs="Times New Roman"/>
          <w:sz w:val="24"/>
          <w:szCs w:val="24"/>
        </w:rPr>
        <w:t xml:space="preserve">, the numerical response </w:t>
      </w:r>
      <w:r w:rsidR="00805D70" w:rsidRPr="00997EE0">
        <w:rPr>
          <w:rFonts w:ascii="Times New Roman" w:hAnsi="Times New Roman" w:cs="Times New Roman"/>
          <w:sz w:val="24"/>
          <w:szCs w:val="24"/>
        </w:rPr>
        <w:t xml:space="preserve">(Fig. 2 d) </w:t>
      </w:r>
      <w:r w:rsidR="00C067DE" w:rsidRPr="00997EE0">
        <w:rPr>
          <w:rFonts w:ascii="Times New Roman" w:hAnsi="Times New Roman" w:cs="Times New Roman"/>
          <w:sz w:val="24"/>
          <w:szCs w:val="24"/>
        </w:rPr>
        <w:t xml:space="preserve">can be approximated </w:t>
      </w:r>
      <w:r w:rsidR="00805D70" w:rsidRPr="00997EE0">
        <w:rPr>
          <w:rFonts w:ascii="Times New Roman" w:hAnsi="Times New Roman" w:cs="Times New Roman"/>
          <w:sz w:val="24"/>
          <w:szCs w:val="24"/>
        </w:rPr>
        <w:t xml:space="preserve">by </w:t>
      </w:r>
      <w:r w:rsidR="00D76F6F">
        <w:rPr>
          <w:rFonts w:ascii="Times New Roman" w:hAnsi="Times New Roman" w:cs="Times New Roman"/>
          <w:sz w:val="24"/>
          <w:szCs w:val="24"/>
        </w:rPr>
        <w:t xml:space="preserve">a rectangular hyperbolic </w:t>
      </w:r>
      <w:r w:rsidR="00D76F6F">
        <w:rPr>
          <w:rFonts w:ascii="Times New Roman" w:hAnsi="Times New Roman" w:cs="Times New Roman"/>
          <w:sz w:val="24"/>
          <w:szCs w:val="24"/>
        </w:rPr>
        <w:lastRenderedPageBreak/>
        <w:t>function (</w:t>
      </w:r>
      <w:r w:rsidR="00805D70" w:rsidRPr="00997EE0">
        <w:rPr>
          <w:rFonts w:ascii="Times New Roman" w:hAnsi="Times New Roman" w:cs="Times New Roman"/>
          <w:sz w:val="24"/>
          <w:szCs w:val="24"/>
        </w:rPr>
        <w:t xml:space="preserve">Eq. </w:t>
      </w:r>
      <w:r w:rsidR="00427DCD" w:rsidRPr="00997EE0">
        <w:rPr>
          <w:rFonts w:ascii="Times New Roman" w:hAnsi="Times New Roman" w:cs="Times New Roman"/>
          <w:sz w:val="24"/>
          <w:szCs w:val="24"/>
        </w:rPr>
        <w:t>6</w:t>
      </w:r>
      <w:r w:rsidR="00D76F6F">
        <w:rPr>
          <w:rFonts w:ascii="Times New Roman" w:hAnsi="Times New Roman" w:cs="Times New Roman"/>
          <w:sz w:val="24"/>
          <w:szCs w:val="24"/>
        </w:rPr>
        <w:t xml:space="preserve">, </w:t>
      </w:r>
      <w:r w:rsidR="00B25927" w:rsidRPr="00997EE0">
        <w:rPr>
          <w:rFonts w:ascii="Times New Roman" w:hAnsi="Times New Roman" w:cs="Times New Roman"/>
          <w:sz w:val="24"/>
          <w:szCs w:val="24"/>
        </w:rPr>
        <w:t xml:space="preserve">see </w:t>
      </w:r>
      <w:r w:rsidR="00217EBF" w:rsidRPr="004A0A14">
        <w:rPr>
          <w:rFonts w:ascii="Times New Roman" w:hAnsi="Times New Roman" w:cs="Times New Roman"/>
          <w:i/>
          <w:sz w:val="24"/>
          <w:szCs w:val="24"/>
        </w:rPr>
        <w:t xml:space="preserve">Developing a framework for </w:t>
      </w:r>
      <w:r w:rsidR="00217EBF">
        <w:rPr>
          <w:rFonts w:ascii="Times New Roman" w:hAnsi="Times New Roman" w:cs="Times New Roman"/>
          <w:i/>
          <w:sz w:val="24"/>
          <w:szCs w:val="24"/>
        </w:rPr>
        <w:t xml:space="preserve">implementing </w:t>
      </w:r>
      <w:r w:rsidR="00217EBF" w:rsidRPr="004A0A14">
        <w:rPr>
          <w:rFonts w:ascii="Times New Roman" w:hAnsi="Times New Roman" w:cs="Times New Roman"/>
          <w:i/>
          <w:sz w:val="24"/>
          <w:szCs w:val="24"/>
        </w:rPr>
        <w:t>prey-dependent resource allocation</w:t>
      </w:r>
      <w:r w:rsidR="00217EBF">
        <w:rPr>
          <w:rFonts w:ascii="Times New Roman" w:hAnsi="Times New Roman" w:cs="Times New Roman"/>
          <w:i/>
          <w:sz w:val="24"/>
          <w:szCs w:val="24"/>
        </w:rPr>
        <w:t xml:space="preserve"> </w:t>
      </w:r>
      <w:r w:rsidR="00217EBF" w:rsidRPr="00CE5D4F">
        <w:rPr>
          <w:rFonts w:ascii="Times New Roman" w:hAnsi="Times New Roman" w:cs="Times New Roman"/>
          <w:sz w:val="24"/>
          <w:szCs w:val="24"/>
        </w:rPr>
        <w:t xml:space="preserve">and the </w:t>
      </w:r>
      <w:r w:rsidR="00B25927" w:rsidRPr="00997EE0">
        <w:rPr>
          <w:rFonts w:ascii="Times New Roman" w:hAnsi="Times New Roman" w:cs="Times New Roman"/>
          <w:sz w:val="24"/>
          <w:szCs w:val="24"/>
        </w:rPr>
        <w:t>Discussion)</w:t>
      </w:r>
      <w:r w:rsidR="00C067DE" w:rsidRPr="00997EE0">
        <w:rPr>
          <w:rFonts w:ascii="Times New Roman" w:hAnsi="Times New Roman" w:cs="Times New Roman"/>
          <w:sz w:val="24"/>
          <w:szCs w:val="24"/>
        </w:rPr>
        <w:t>.</w:t>
      </w:r>
    </w:p>
    <w:p w14:paraId="23272771" w14:textId="3B7BB793" w:rsidR="001F2B45" w:rsidRDefault="00433712" w:rsidP="001F2B45">
      <w:pPr>
        <w:spacing w:after="0" w:line="480" w:lineRule="auto"/>
        <w:ind w:firstLine="284"/>
        <w:rPr>
          <w:rFonts w:ascii="Times New Roman" w:hAnsi="Times New Roman" w:cs="Times New Roman"/>
          <w:sz w:val="24"/>
          <w:szCs w:val="24"/>
        </w:rPr>
      </w:pPr>
      <w:r w:rsidRPr="00007F6B">
        <w:rPr>
          <w:rFonts w:ascii="Times New Roman" w:hAnsi="Times New Roman" w:cs="Times New Roman"/>
          <w:sz w:val="24"/>
          <w:szCs w:val="24"/>
        </w:rPr>
        <w:t>T</w:t>
      </w:r>
      <w:r w:rsidR="001F2B45" w:rsidRPr="00007F6B">
        <w:rPr>
          <w:rFonts w:ascii="Times New Roman" w:hAnsi="Times New Roman" w:cs="Times New Roman"/>
          <w:sz w:val="24"/>
          <w:szCs w:val="24"/>
        </w:rPr>
        <w:t xml:space="preserve">hird, </w:t>
      </w:r>
      <w:r w:rsidR="00B82E7F" w:rsidRPr="00007F6B">
        <w:rPr>
          <w:rFonts w:ascii="Times New Roman" w:hAnsi="Times New Roman" w:cs="Times New Roman"/>
          <w:sz w:val="24"/>
          <w:szCs w:val="24"/>
        </w:rPr>
        <w:t>animal</w:t>
      </w:r>
      <w:r w:rsidR="00B82E7F">
        <w:rPr>
          <w:rFonts w:ascii="Times New Roman" w:hAnsi="Times New Roman" w:cs="Times New Roman"/>
          <w:sz w:val="24"/>
          <w:szCs w:val="24"/>
        </w:rPr>
        <w:t xml:space="preserve"> health</w:t>
      </w:r>
      <w:r w:rsidR="006F4566">
        <w:rPr>
          <w:rFonts w:ascii="Times New Roman" w:hAnsi="Times New Roman" w:cs="Times New Roman"/>
          <w:sz w:val="24"/>
          <w:szCs w:val="24"/>
        </w:rPr>
        <w:t xml:space="preserve"> and</w:t>
      </w:r>
      <w:r w:rsidR="00B82E7F">
        <w:rPr>
          <w:rFonts w:ascii="Times New Roman" w:hAnsi="Times New Roman" w:cs="Times New Roman"/>
          <w:sz w:val="24"/>
          <w:szCs w:val="24"/>
        </w:rPr>
        <w:t xml:space="preserve"> longevity are reduced when food is scarce (</w:t>
      </w:r>
      <w:r w:rsidR="00B82E7F" w:rsidRPr="00211291">
        <w:rPr>
          <w:rFonts w:ascii="Times New Roman" w:hAnsi="Times New Roman" w:cs="Times New Roman"/>
          <w:sz w:val="24"/>
          <w:szCs w:val="24"/>
        </w:rPr>
        <w:t xml:space="preserve">McCauley </w:t>
      </w:r>
      <w:r w:rsidR="00B82E7F" w:rsidRPr="00D74DB9">
        <w:rPr>
          <w:rFonts w:ascii="Times New Roman" w:hAnsi="Times New Roman" w:cs="Times New Roman"/>
          <w:i/>
          <w:sz w:val="24"/>
          <w:szCs w:val="24"/>
        </w:rPr>
        <w:t>et al</w:t>
      </w:r>
      <w:r w:rsidR="00B82E7F">
        <w:rPr>
          <w:rFonts w:ascii="Times New Roman" w:hAnsi="Times New Roman" w:cs="Times New Roman"/>
          <w:sz w:val="24"/>
          <w:szCs w:val="24"/>
        </w:rPr>
        <w:t xml:space="preserve">. 1990; </w:t>
      </w:r>
      <w:proofErr w:type="spellStart"/>
      <w:r w:rsidR="00780B96">
        <w:rPr>
          <w:rFonts w:ascii="Times New Roman" w:hAnsi="Times New Roman" w:cs="Times New Roman"/>
          <w:sz w:val="24"/>
          <w:szCs w:val="24"/>
        </w:rPr>
        <w:t>Carlotti</w:t>
      </w:r>
      <w:proofErr w:type="spellEnd"/>
      <w:r w:rsidR="00780B96">
        <w:rPr>
          <w:rFonts w:ascii="Times New Roman" w:hAnsi="Times New Roman" w:cs="Times New Roman"/>
          <w:sz w:val="24"/>
          <w:szCs w:val="24"/>
        </w:rPr>
        <w:t xml:space="preserve"> </w:t>
      </w:r>
      <w:r w:rsidR="00780B96" w:rsidRPr="00780B96">
        <w:rPr>
          <w:rFonts w:ascii="Times New Roman" w:hAnsi="Times New Roman" w:cs="Times New Roman"/>
          <w:i/>
          <w:sz w:val="24"/>
          <w:szCs w:val="24"/>
        </w:rPr>
        <w:t>et al</w:t>
      </w:r>
      <w:r w:rsidR="00780B96">
        <w:rPr>
          <w:rFonts w:ascii="Times New Roman" w:hAnsi="Times New Roman" w:cs="Times New Roman"/>
          <w:sz w:val="24"/>
          <w:szCs w:val="24"/>
        </w:rPr>
        <w:t xml:space="preserve">. 2000; </w:t>
      </w:r>
      <w:proofErr w:type="spellStart"/>
      <w:r w:rsidR="00B82E7F">
        <w:rPr>
          <w:rFonts w:ascii="Times New Roman" w:hAnsi="Times New Roman" w:cs="Times New Roman"/>
          <w:sz w:val="24"/>
          <w:szCs w:val="24"/>
        </w:rPr>
        <w:t>Lochmiller</w:t>
      </w:r>
      <w:proofErr w:type="spellEnd"/>
      <w:r w:rsidR="00B82E7F">
        <w:rPr>
          <w:rFonts w:ascii="Times New Roman" w:hAnsi="Times New Roman" w:cs="Times New Roman"/>
          <w:sz w:val="24"/>
          <w:szCs w:val="24"/>
        </w:rPr>
        <w:t xml:space="preserve"> </w:t>
      </w:r>
      <w:r w:rsidR="002C5850">
        <w:rPr>
          <w:rFonts w:ascii="Times New Roman" w:hAnsi="Times New Roman" w:cs="Times New Roman"/>
          <w:sz w:val="24"/>
          <w:szCs w:val="24"/>
        </w:rPr>
        <w:t>and</w:t>
      </w:r>
      <w:r w:rsidR="00B82E7F">
        <w:rPr>
          <w:rFonts w:ascii="Times New Roman" w:hAnsi="Times New Roman" w:cs="Times New Roman"/>
          <w:sz w:val="24"/>
          <w:szCs w:val="24"/>
        </w:rPr>
        <w:t xml:space="preserve"> </w:t>
      </w:r>
      <w:proofErr w:type="spellStart"/>
      <w:r w:rsidR="00B82E7F" w:rsidRPr="00211291">
        <w:rPr>
          <w:rFonts w:ascii="Times New Roman" w:hAnsi="Times New Roman" w:cs="Times New Roman"/>
          <w:sz w:val="24"/>
          <w:szCs w:val="24"/>
        </w:rPr>
        <w:t>Deerenberg</w:t>
      </w:r>
      <w:proofErr w:type="spellEnd"/>
      <w:r w:rsidR="00B82E7F">
        <w:rPr>
          <w:rFonts w:ascii="Times New Roman" w:hAnsi="Times New Roman" w:cs="Times New Roman"/>
          <w:sz w:val="24"/>
          <w:szCs w:val="24"/>
        </w:rPr>
        <w:t xml:space="preserve"> 2000; Minter </w:t>
      </w:r>
      <w:r w:rsidR="00B82E7F" w:rsidRPr="00D74DB9">
        <w:rPr>
          <w:rFonts w:ascii="Times New Roman" w:hAnsi="Times New Roman" w:cs="Times New Roman"/>
          <w:i/>
          <w:sz w:val="24"/>
          <w:szCs w:val="24"/>
        </w:rPr>
        <w:t>et al</w:t>
      </w:r>
      <w:r w:rsidR="00B82E7F">
        <w:rPr>
          <w:rFonts w:ascii="Times New Roman" w:hAnsi="Times New Roman" w:cs="Times New Roman"/>
          <w:sz w:val="24"/>
          <w:szCs w:val="24"/>
        </w:rPr>
        <w:t>. 2011).  It then follows that</w:t>
      </w:r>
      <w:r w:rsidR="001F2B45">
        <w:rPr>
          <w:rFonts w:ascii="Times New Roman" w:hAnsi="Times New Roman" w:cs="Times New Roman"/>
          <w:sz w:val="24"/>
          <w:szCs w:val="24"/>
        </w:rPr>
        <w:t xml:space="preserve"> death </w:t>
      </w:r>
      <w:r w:rsidR="00B82E7F">
        <w:rPr>
          <w:rFonts w:ascii="Times New Roman" w:hAnsi="Times New Roman" w:cs="Times New Roman"/>
          <w:sz w:val="24"/>
          <w:szCs w:val="24"/>
        </w:rPr>
        <w:t xml:space="preserve">rate </w:t>
      </w:r>
      <w:r w:rsidR="001F2B45">
        <w:rPr>
          <w:rFonts w:ascii="Times New Roman" w:hAnsi="Times New Roman" w:cs="Times New Roman"/>
          <w:sz w:val="24"/>
          <w:szCs w:val="24"/>
        </w:rPr>
        <w:t xml:space="preserve">will </w:t>
      </w:r>
      <w:r w:rsidR="00B82E7F">
        <w:rPr>
          <w:rFonts w:ascii="Times New Roman" w:hAnsi="Times New Roman" w:cs="Times New Roman"/>
          <w:sz w:val="24"/>
          <w:szCs w:val="24"/>
        </w:rPr>
        <w:t>decrease</w:t>
      </w:r>
      <w:r w:rsidR="001F2B45">
        <w:rPr>
          <w:rFonts w:ascii="Times New Roman" w:hAnsi="Times New Roman" w:cs="Times New Roman"/>
          <w:sz w:val="24"/>
          <w:szCs w:val="24"/>
        </w:rPr>
        <w:t xml:space="preserve"> with increasing prey availability (Fig. 1 f-j; </w:t>
      </w:r>
      <w:proofErr w:type="spellStart"/>
      <w:r w:rsidR="001F2B45">
        <w:rPr>
          <w:rFonts w:ascii="Times New Roman" w:hAnsi="Times New Roman" w:cs="Times New Roman"/>
          <w:sz w:val="24"/>
          <w:szCs w:val="24"/>
        </w:rPr>
        <w:t>Ginzburg</w:t>
      </w:r>
      <w:proofErr w:type="spellEnd"/>
      <w:r w:rsidR="001F2B45">
        <w:rPr>
          <w:rFonts w:ascii="Times New Roman" w:hAnsi="Times New Roman" w:cs="Times New Roman"/>
          <w:sz w:val="24"/>
          <w:szCs w:val="24"/>
        </w:rPr>
        <w:t xml:space="preserve"> 1998</w:t>
      </w:r>
      <w:r w:rsidR="006A6823">
        <w:rPr>
          <w:rFonts w:ascii="Times New Roman" w:hAnsi="Times New Roman" w:cs="Times New Roman"/>
          <w:sz w:val="24"/>
          <w:szCs w:val="24"/>
        </w:rPr>
        <w:t>, Tian 2006</w:t>
      </w:r>
      <w:r w:rsidR="00B82E7F">
        <w:rPr>
          <w:rFonts w:ascii="Times New Roman" w:hAnsi="Times New Roman" w:cs="Times New Roman"/>
          <w:sz w:val="24"/>
          <w:szCs w:val="24"/>
        </w:rPr>
        <w:t xml:space="preserve">), </w:t>
      </w:r>
      <w:r w:rsidR="00170E69">
        <w:rPr>
          <w:rFonts w:ascii="Times New Roman" w:hAnsi="Times New Roman" w:cs="Times New Roman"/>
          <w:sz w:val="24"/>
          <w:szCs w:val="24"/>
        </w:rPr>
        <w:t>providing another violation of the</w:t>
      </w:r>
      <w:r w:rsidR="00B82E7F">
        <w:rPr>
          <w:rFonts w:ascii="Times New Roman" w:hAnsi="Times New Roman" w:cs="Times New Roman"/>
          <w:sz w:val="24"/>
          <w:szCs w:val="24"/>
        </w:rPr>
        <w:t xml:space="preserve"> </w:t>
      </w:r>
      <w:r w:rsidR="00141D6D">
        <w:rPr>
          <w:rFonts w:ascii="Times New Roman" w:hAnsi="Times New Roman" w:cs="Times New Roman"/>
          <w:sz w:val="24"/>
          <w:szCs w:val="24"/>
        </w:rPr>
        <w:t xml:space="preserve">logic on which </w:t>
      </w:r>
      <w:r w:rsidR="0097501F">
        <w:rPr>
          <w:rFonts w:ascii="Times New Roman" w:hAnsi="Times New Roman" w:cs="Times New Roman"/>
          <w:sz w:val="24"/>
          <w:szCs w:val="24"/>
        </w:rPr>
        <w:t xml:space="preserve">the </w:t>
      </w:r>
      <w:r w:rsidR="00B94316">
        <w:rPr>
          <w:rFonts w:ascii="Times New Roman" w:hAnsi="Times New Roman" w:cs="Times New Roman"/>
          <w:sz w:val="24"/>
          <w:szCs w:val="24"/>
        </w:rPr>
        <w:t xml:space="preserve">classical structure </w:t>
      </w:r>
      <w:r w:rsidR="0097501F">
        <w:rPr>
          <w:rFonts w:ascii="Times New Roman" w:hAnsi="Times New Roman" w:cs="Times New Roman"/>
          <w:sz w:val="24"/>
          <w:szCs w:val="24"/>
        </w:rPr>
        <w:t>(</w:t>
      </w:r>
      <w:r w:rsidR="00B82E7F">
        <w:rPr>
          <w:rFonts w:ascii="Times New Roman" w:hAnsi="Times New Roman" w:cs="Times New Roman"/>
          <w:sz w:val="24"/>
          <w:szCs w:val="24"/>
        </w:rPr>
        <w:t>Eq. 2</w:t>
      </w:r>
      <w:r w:rsidR="004B709E">
        <w:rPr>
          <w:rFonts w:ascii="Times New Roman" w:hAnsi="Times New Roman" w:cs="Times New Roman"/>
          <w:sz w:val="24"/>
          <w:szCs w:val="24"/>
        </w:rPr>
        <w:t>b</w:t>
      </w:r>
      <w:r w:rsidR="0097501F">
        <w:rPr>
          <w:rFonts w:ascii="Times New Roman" w:hAnsi="Times New Roman" w:cs="Times New Roman"/>
          <w:sz w:val="24"/>
          <w:szCs w:val="24"/>
        </w:rPr>
        <w:t>)</w:t>
      </w:r>
      <w:r w:rsidR="00141D6D">
        <w:rPr>
          <w:rFonts w:ascii="Times New Roman" w:hAnsi="Times New Roman" w:cs="Times New Roman"/>
          <w:sz w:val="24"/>
          <w:szCs w:val="24"/>
        </w:rPr>
        <w:t xml:space="preserve"> is based</w:t>
      </w:r>
      <w:r w:rsidR="0089484A">
        <w:rPr>
          <w:rFonts w:ascii="Times New Roman" w:hAnsi="Times New Roman" w:cs="Times New Roman"/>
          <w:sz w:val="24"/>
          <w:szCs w:val="24"/>
        </w:rPr>
        <w:t>;</w:t>
      </w:r>
      <w:r w:rsidR="00B82E7F">
        <w:rPr>
          <w:rFonts w:ascii="Times New Roman" w:hAnsi="Times New Roman" w:cs="Times New Roman"/>
          <w:sz w:val="24"/>
          <w:szCs w:val="24"/>
        </w:rPr>
        <w:t xml:space="preserve"> </w:t>
      </w:r>
      <w:r w:rsidR="009D7C3E">
        <w:rPr>
          <w:rFonts w:ascii="Times New Roman" w:hAnsi="Times New Roman" w:cs="Times New Roman"/>
          <w:sz w:val="24"/>
          <w:szCs w:val="24"/>
        </w:rPr>
        <w:t xml:space="preserve">i.e., </w:t>
      </w:r>
      <w:r w:rsidR="001F2B45" w:rsidRPr="0014149A">
        <w:rPr>
          <w:rFonts w:ascii="Times New Roman" w:hAnsi="Times New Roman" w:cs="Times New Roman"/>
          <w:i/>
          <w:sz w:val="24"/>
          <w:szCs w:val="24"/>
        </w:rPr>
        <w:t>d</w:t>
      </w:r>
      <w:r w:rsidR="001F2B45">
        <w:rPr>
          <w:rFonts w:ascii="Times New Roman" w:hAnsi="Times New Roman" w:cs="Times New Roman"/>
          <w:sz w:val="24"/>
          <w:szCs w:val="24"/>
        </w:rPr>
        <w:t xml:space="preserve"> is </w:t>
      </w:r>
      <w:r w:rsidR="00170E69">
        <w:rPr>
          <w:rFonts w:ascii="Times New Roman" w:hAnsi="Times New Roman" w:cs="Times New Roman"/>
          <w:sz w:val="24"/>
          <w:szCs w:val="24"/>
        </w:rPr>
        <w:t xml:space="preserve">not </w:t>
      </w:r>
      <w:r w:rsidR="00093974">
        <w:rPr>
          <w:rFonts w:ascii="Times New Roman" w:hAnsi="Times New Roman" w:cs="Times New Roman"/>
          <w:sz w:val="24"/>
          <w:szCs w:val="24"/>
        </w:rPr>
        <w:t xml:space="preserve">a </w:t>
      </w:r>
      <w:r w:rsidR="001F2B45">
        <w:rPr>
          <w:rFonts w:ascii="Times New Roman" w:hAnsi="Times New Roman" w:cs="Times New Roman"/>
          <w:sz w:val="24"/>
          <w:szCs w:val="24"/>
        </w:rPr>
        <w:t xml:space="preserve">constant.  </w:t>
      </w:r>
      <w:r w:rsidR="001A684C">
        <w:rPr>
          <w:rFonts w:ascii="Times New Roman" w:hAnsi="Times New Roman" w:cs="Times New Roman"/>
          <w:sz w:val="24"/>
          <w:szCs w:val="24"/>
        </w:rPr>
        <w:t>T</w:t>
      </w:r>
      <w:r w:rsidR="001F2B45">
        <w:rPr>
          <w:rFonts w:ascii="Times New Roman" w:hAnsi="Times New Roman" w:cs="Times New Roman"/>
          <w:sz w:val="24"/>
          <w:szCs w:val="24"/>
        </w:rPr>
        <w:t>herefore</w:t>
      </w:r>
      <w:r w:rsidR="001A684C">
        <w:rPr>
          <w:rFonts w:ascii="Times New Roman" w:hAnsi="Times New Roman" w:cs="Times New Roman"/>
          <w:sz w:val="24"/>
          <w:szCs w:val="24"/>
        </w:rPr>
        <w:t xml:space="preserve">, </w:t>
      </w:r>
      <w:r w:rsidR="001F2B45">
        <w:rPr>
          <w:rFonts w:ascii="Times New Roman" w:hAnsi="Times New Roman" w:cs="Times New Roman"/>
          <w:sz w:val="24"/>
          <w:szCs w:val="24"/>
        </w:rPr>
        <w:t>i</w:t>
      </w:r>
      <w:r w:rsidR="001F2B45" w:rsidRPr="00040815">
        <w:rPr>
          <w:rFonts w:ascii="Times New Roman" w:hAnsi="Times New Roman" w:cs="Times New Roman"/>
          <w:sz w:val="24"/>
          <w:szCs w:val="24"/>
        </w:rPr>
        <w:t>n the absen</w:t>
      </w:r>
      <w:r w:rsidR="001F2B45">
        <w:rPr>
          <w:rFonts w:ascii="Times New Roman" w:hAnsi="Times New Roman" w:cs="Times New Roman"/>
          <w:sz w:val="24"/>
          <w:szCs w:val="24"/>
        </w:rPr>
        <w:t>ce of prey, predator death rate (</w:t>
      </w:r>
      <w:r w:rsidR="001F2B45" w:rsidRPr="0014149A">
        <w:rPr>
          <w:rFonts w:ascii="Times New Roman" w:hAnsi="Times New Roman" w:cs="Times New Roman"/>
          <w:i/>
          <w:sz w:val="24"/>
          <w:szCs w:val="24"/>
        </w:rPr>
        <w:t>d</w:t>
      </w:r>
      <w:r w:rsidR="001F2B45">
        <w:rPr>
          <w:rFonts w:ascii="Times New Roman" w:hAnsi="Times New Roman" w:cs="Times New Roman"/>
          <w:sz w:val="24"/>
          <w:szCs w:val="24"/>
        </w:rPr>
        <w:t>) will</w:t>
      </w:r>
      <w:r w:rsidR="001F2B45" w:rsidRPr="00040815">
        <w:rPr>
          <w:rFonts w:ascii="Times New Roman" w:hAnsi="Times New Roman" w:cs="Times New Roman"/>
          <w:sz w:val="24"/>
          <w:szCs w:val="24"/>
        </w:rPr>
        <w:t xml:space="preserve"> be </w:t>
      </w:r>
      <w:r w:rsidR="009D7C3E">
        <w:rPr>
          <w:rFonts w:ascii="Times New Roman" w:hAnsi="Times New Roman" w:cs="Times New Roman"/>
          <w:sz w:val="24"/>
          <w:szCs w:val="24"/>
        </w:rPr>
        <w:t xml:space="preserve">at its </w:t>
      </w:r>
      <w:r w:rsidR="001F2B45" w:rsidRPr="00040815">
        <w:rPr>
          <w:rFonts w:ascii="Times New Roman" w:hAnsi="Times New Roman" w:cs="Times New Roman"/>
          <w:sz w:val="24"/>
          <w:szCs w:val="24"/>
        </w:rPr>
        <w:t>maxim</w:t>
      </w:r>
      <w:r w:rsidR="009D7C3E">
        <w:rPr>
          <w:rFonts w:ascii="Times New Roman" w:hAnsi="Times New Roman" w:cs="Times New Roman"/>
          <w:sz w:val="24"/>
          <w:szCs w:val="24"/>
        </w:rPr>
        <w:t>um</w:t>
      </w:r>
      <w:r w:rsidR="0089484A">
        <w:rPr>
          <w:rFonts w:ascii="Times New Roman" w:hAnsi="Times New Roman" w:cs="Times New Roman"/>
          <w:sz w:val="24"/>
          <w:szCs w:val="24"/>
        </w:rPr>
        <w:t xml:space="preserve"> (i.e., </w:t>
      </w:r>
      <w:r w:rsidR="0089484A" w:rsidRPr="0014149A">
        <w:rPr>
          <w:rFonts w:ascii="Times New Roman" w:hAnsi="Times New Roman" w:cs="Times New Roman"/>
          <w:i/>
          <w:sz w:val="24"/>
          <w:szCs w:val="24"/>
        </w:rPr>
        <w:t>d</w:t>
      </w:r>
      <w:r w:rsidR="0089484A" w:rsidRPr="0089484A">
        <w:rPr>
          <w:rFonts w:ascii="Times New Roman" w:hAnsi="Times New Roman" w:cs="Times New Roman"/>
          <w:sz w:val="24"/>
          <w:szCs w:val="24"/>
          <w:vertAlign w:val="subscript"/>
        </w:rPr>
        <w:t>0</w:t>
      </w:r>
      <w:r w:rsidR="0089484A">
        <w:rPr>
          <w:rFonts w:ascii="Times New Roman" w:hAnsi="Times New Roman" w:cs="Times New Roman"/>
          <w:sz w:val="24"/>
          <w:szCs w:val="24"/>
        </w:rPr>
        <w:t>, Eq. 3)</w:t>
      </w:r>
      <w:r w:rsidR="00C90E15">
        <w:rPr>
          <w:rFonts w:ascii="Times New Roman" w:hAnsi="Times New Roman" w:cs="Times New Roman"/>
          <w:sz w:val="24"/>
          <w:szCs w:val="24"/>
        </w:rPr>
        <w:t>,</w:t>
      </w:r>
      <w:r w:rsidR="00B82E7F">
        <w:rPr>
          <w:rFonts w:ascii="Times New Roman" w:hAnsi="Times New Roman" w:cs="Times New Roman"/>
          <w:sz w:val="24"/>
          <w:szCs w:val="24"/>
        </w:rPr>
        <w:t xml:space="preserve"> </w:t>
      </w:r>
      <w:r w:rsidR="0089484A">
        <w:rPr>
          <w:rFonts w:ascii="Times New Roman" w:hAnsi="Times New Roman" w:cs="Times New Roman"/>
          <w:sz w:val="24"/>
          <w:szCs w:val="24"/>
        </w:rPr>
        <w:t>but</w:t>
      </w:r>
      <w:r w:rsidR="00B82E7F">
        <w:rPr>
          <w:rFonts w:ascii="Times New Roman" w:hAnsi="Times New Roman" w:cs="Times New Roman"/>
          <w:sz w:val="24"/>
          <w:szCs w:val="24"/>
        </w:rPr>
        <w:t xml:space="preserve"> </w:t>
      </w:r>
      <w:r w:rsidR="001F2B45" w:rsidRPr="00040815">
        <w:rPr>
          <w:rFonts w:ascii="Times New Roman" w:hAnsi="Times New Roman" w:cs="Times New Roman"/>
          <w:sz w:val="24"/>
          <w:szCs w:val="24"/>
        </w:rPr>
        <w:t xml:space="preserve">as </w:t>
      </w:r>
      <w:r w:rsidR="0097501F">
        <w:rPr>
          <w:rFonts w:ascii="Times New Roman" w:hAnsi="Times New Roman" w:cs="Times New Roman"/>
          <w:sz w:val="24"/>
          <w:szCs w:val="24"/>
        </w:rPr>
        <w:t>prey</w:t>
      </w:r>
      <w:r w:rsidR="001F2B45" w:rsidRPr="00040815">
        <w:rPr>
          <w:rFonts w:ascii="Times New Roman" w:hAnsi="Times New Roman" w:cs="Times New Roman"/>
          <w:sz w:val="24"/>
          <w:szCs w:val="24"/>
        </w:rPr>
        <w:t xml:space="preserve"> become more available </w:t>
      </w:r>
      <w:r w:rsidR="001F2B45">
        <w:rPr>
          <w:rFonts w:ascii="Times New Roman" w:hAnsi="Times New Roman" w:cs="Times New Roman"/>
          <w:sz w:val="24"/>
          <w:szCs w:val="24"/>
        </w:rPr>
        <w:t xml:space="preserve">increased nourishment </w:t>
      </w:r>
      <w:r w:rsidR="001F2B45" w:rsidRPr="00040815">
        <w:rPr>
          <w:rFonts w:ascii="Times New Roman" w:hAnsi="Times New Roman" w:cs="Times New Roman"/>
          <w:sz w:val="24"/>
          <w:szCs w:val="24"/>
        </w:rPr>
        <w:t>will reduce the likelihood of death</w:t>
      </w:r>
      <w:r w:rsidR="00170E69">
        <w:rPr>
          <w:rFonts w:ascii="Times New Roman" w:hAnsi="Times New Roman" w:cs="Times New Roman"/>
          <w:sz w:val="24"/>
          <w:szCs w:val="24"/>
        </w:rPr>
        <w:t xml:space="preserve"> </w:t>
      </w:r>
      <w:r w:rsidR="0056514A">
        <w:rPr>
          <w:rFonts w:ascii="Times New Roman" w:hAnsi="Times New Roman" w:cs="Times New Roman"/>
          <w:sz w:val="24"/>
          <w:szCs w:val="24"/>
        </w:rPr>
        <w:t>(Fig. 2c).</w:t>
      </w:r>
      <w:r w:rsidR="002F4B55">
        <w:rPr>
          <w:rFonts w:ascii="Times New Roman" w:hAnsi="Times New Roman" w:cs="Times New Roman"/>
          <w:sz w:val="24"/>
          <w:szCs w:val="24"/>
        </w:rPr>
        <w:t xml:space="preserve">  </w:t>
      </w:r>
      <w:r w:rsidR="005C2197">
        <w:rPr>
          <w:rFonts w:ascii="Times New Roman" w:hAnsi="Times New Roman" w:cs="Times New Roman"/>
          <w:sz w:val="24"/>
          <w:szCs w:val="24"/>
        </w:rPr>
        <w:t>E</w:t>
      </w:r>
      <w:r w:rsidR="002F4B55">
        <w:rPr>
          <w:rFonts w:ascii="Times New Roman" w:hAnsi="Times New Roman" w:cs="Times New Roman"/>
          <w:sz w:val="24"/>
          <w:szCs w:val="24"/>
        </w:rPr>
        <w:t>mpirical data support this trend (</w:t>
      </w:r>
      <w:r w:rsidR="00373C35">
        <w:rPr>
          <w:rFonts w:ascii="Times New Roman" w:hAnsi="Times New Roman" w:cs="Times New Roman"/>
          <w:sz w:val="24"/>
          <w:szCs w:val="24"/>
        </w:rPr>
        <w:t>Fig. 1</w:t>
      </w:r>
      <w:r w:rsidR="005C2197">
        <w:rPr>
          <w:rFonts w:ascii="Times New Roman" w:hAnsi="Times New Roman" w:cs="Times New Roman"/>
          <w:sz w:val="24"/>
          <w:szCs w:val="24"/>
        </w:rPr>
        <w:t xml:space="preserve"> f-j</w:t>
      </w:r>
      <w:r w:rsidR="002F4B55">
        <w:rPr>
          <w:rFonts w:ascii="Times New Roman" w:hAnsi="Times New Roman" w:cs="Times New Roman"/>
          <w:sz w:val="24"/>
          <w:szCs w:val="24"/>
        </w:rPr>
        <w:t xml:space="preserve">), but for </w:t>
      </w:r>
      <w:r w:rsidR="000633EF">
        <w:rPr>
          <w:rFonts w:ascii="Times New Roman" w:hAnsi="Times New Roman" w:cs="Times New Roman"/>
          <w:sz w:val="24"/>
          <w:szCs w:val="24"/>
        </w:rPr>
        <w:t xml:space="preserve">thoroughness </w:t>
      </w:r>
      <w:r w:rsidR="002F4B55">
        <w:rPr>
          <w:rFonts w:ascii="Times New Roman" w:hAnsi="Times New Roman" w:cs="Times New Roman"/>
          <w:sz w:val="24"/>
          <w:szCs w:val="24"/>
        </w:rPr>
        <w:t xml:space="preserve">we note that </w:t>
      </w:r>
      <w:r w:rsidR="00721621">
        <w:rPr>
          <w:rFonts w:ascii="Times New Roman" w:hAnsi="Times New Roman" w:cs="Times New Roman"/>
          <w:sz w:val="24"/>
          <w:szCs w:val="24"/>
        </w:rPr>
        <w:t>death rate</w:t>
      </w:r>
      <w:r w:rsidR="002F4B55" w:rsidRPr="000573E3">
        <w:rPr>
          <w:rFonts w:ascii="Times New Roman" w:hAnsi="Times New Roman" w:cs="Times New Roman"/>
          <w:sz w:val="24"/>
          <w:szCs w:val="24"/>
        </w:rPr>
        <w:t xml:space="preserve"> may increase with fecundity (</w:t>
      </w:r>
      <w:proofErr w:type="spellStart"/>
      <w:r w:rsidR="00373C35" w:rsidRPr="000573E3">
        <w:rPr>
          <w:rFonts w:ascii="Times New Roman" w:hAnsi="Times New Roman" w:cs="Times New Roman"/>
          <w:sz w:val="24"/>
          <w:szCs w:val="24"/>
        </w:rPr>
        <w:t>Veselý</w:t>
      </w:r>
      <w:proofErr w:type="spellEnd"/>
      <w:r w:rsidR="00373C35" w:rsidRPr="000573E3">
        <w:rPr>
          <w:rFonts w:ascii="Times New Roman" w:hAnsi="Times New Roman" w:cs="Times New Roman"/>
          <w:sz w:val="24"/>
          <w:szCs w:val="24"/>
        </w:rPr>
        <w:t xml:space="preserve"> </w:t>
      </w:r>
      <w:r w:rsidR="00373C35" w:rsidRPr="0089484A">
        <w:rPr>
          <w:rFonts w:ascii="Times New Roman" w:hAnsi="Times New Roman" w:cs="Times New Roman"/>
          <w:i/>
          <w:sz w:val="24"/>
          <w:szCs w:val="24"/>
        </w:rPr>
        <w:t>et al</w:t>
      </w:r>
      <w:r w:rsidR="00373C35" w:rsidRPr="000573E3">
        <w:rPr>
          <w:rFonts w:ascii="Times New Roman" w:hAnsi="Times New Roman" w:cs="Times New Roman"/>
          <w:sz w:val="24"/>
          <w:szCs w:val="24"/>
        </w:rPr>
        <w:t>. 2017</w:t>
      </w:r>
      <w:r w:rsidR="002F4B55" w:rsidRPr="000573E3">
        <w:rPr>
          <w:rFonts w:ascii="Times New Roman" w:hAnsi="Times New Roman" w:cs="Times New Roman"/>
          <w:sz w:val="24"/>
          <w:szCs w:val="24"/>
        </w:rPr>
        <w:t>)</w:t>
      </w:r>
      <w:r w:rsidR="00A62C41" w:rsidRPr="000573E3">
        <w:rPr>
          <w:rFonts w:ascii="Times New Roman" w:hAnsi="Times New Roman" w:cs="Times New Roman"/>
          <w:sz w:val="24"/>
          <w:szCs w:val="24"/>
        </w:rPr>
        <w:t>, and</w:t>
      </w:r>
      <w:r w:rsidR="0069167D" w:rsidRPr="000573E3">
        <w:rPr>
          <w:rFonts w:ascii="Times New Roman" w:hAnsi="Times New Roman" w:cs="Times New Roman"/>
          <w:sz w:val="24"/>
          <w:szCs w:val="24"/>
        </w:rPr>
        <w:t xml:space="preserve"> ageing </w:t>
      </w:r>
      <w:r w:rsidR="000573E3" w:rsidRPr="000573E3">
        <w:rPr>
          <w:rFonts w:ascii="Times New Roman" w:hAnsi="Times New Roman" w:cs="Times New Roman"/>
          <w:sz w:val="24"/>
          <w:szCs w:val="24"/>
        </w:rPr>
        <w:t>(</w:t>
      </w:r>
      <w:r w:rsidR="0069167D" w:rsidRPr="000573E3">
        <w:rPr>
          <w:rFonts w:ascii="Times New Roman" w:hAnsi="Times New Roman" w:cs="Times New Roman"/>
          <w:sz w:val="24"/>
          <w:szCs w:val="24"/>
        </w:rPr>
        <w:t>and hence mortality</w:t>
      </w:r>
      <w:r w:rsidR="000573E3" w:rsidRPr="000573E3">
        <w:rPr>
          <w:rFonts w:ascii="Times New Roman" w:hAnsi="Times New Roman" w:cs="Times New Roman"/>
          <w:sz w:val="24"/>
          <w:szCs w:val="24"/>
        </w:rPr>
        <w:t>)</w:t>
      </w:r>
      <w:r w:rsidR="0069167D" w:rsidRPr="000573E3">
        <w:rPr>
          <w:rFonts w:ascii="Times New Roman" w:hAnsi="Times New Roman" w:cs="Times New Roman"/>
          <w:sz w:val="24"/>
          <w:szCs w:val="24"/>
        </w:rPr>
        <w:t xml:space="preserve"> may </w:t>
      </w:r>
      <w:r w:rsidR="00A62C41" w:rsidRPr="000573E3">
        <w:rPr>
          <w:rFonts w:ascii="Times New Roman" w:hAnsi="Times New Roman" w:cs="Times New Roman"/>
          <w:sz w:val="24"/>
          <w:szCs w:val="24"/>
        </w:rPr>
        <w:t>increase</w:t>
      </w:r>
      <w:r w:rsidR="0069167D" w:rsidRPr="000573E3">
        <w:rPr>
          <w:rFonts w:ascii="Times New Roman" w:hAnsi="Times New Roman" w:cs="Times New Roman"/>
          <w:sz w:val="24"/>
          <w:szCs w:val="24"/>
        </w:rPr>
        <w:t xml:space="preserve"> with </w:t>
      </w:r>
      <w:r w:rsidR="00A62C41" w:rsidRPr="000573E3">
        <w:rPr>
          <w:rFonts w:ascii="Times New Roman" w:hAnsi="Times New Roman" w:cs="Times New Roman"/>
          <w:sz w:val="24"/>
          <w:szCs w:val="24"/>
        </w:rPr>
        <w:t>increased</w:t>
      </w:r>
      <w:r w:rsidR="0069167D" w:rsidRPr="000573E3">
        <w:rPr>
          <w:rFonts w:ascii="Times New Roman" w:hAnsi="Times New Roman" w:cs="Times New Roman"/>
          <w:sz w:val="24"/>
          <w:szCs w:val="24"/>
        </w:rPr>
        <w:t xml:space="preserve"> caloric intake</w:t>
      </w:r>
      <w:r w:rsidR="005C2197" w:rsidRPr="000573E3">
        <w:rPr>
          <w:rFonts w:ascii="Times New Roman" w:hAnsi="Times New Roman" w:cs="Times New Roman"/>
          <w:sz w:val="24"/>
          <w:szCs w:val="24"/>
        </w:rPr>
        <w:t>, even in zooplankton</w:t>
      </w:r>
      <w:r w:rsidR="0069167D" w:rsidRPr="000573E3">
        <w:rPr>
          <w:rFonts w:ascii="Times New Roman" w:hAnsi="Times New Roman" w:cs="Times New Roman"/>
          <w:sz w:val="24"/>
          <w:szCs w:val="24"/>
        </w:rPr>
        <w:t xml:space="preserve"> (</w:t>
      </w:r>
      <w:proofErr w:type="spellStart"/>
      <w:r w:rsidR="005C2197" w:rsidRPr="000573E3">
        <w:rPr>
          <w:rFonts w:ascii="Times New Roman" w:hAnsi="Times New Roman" w:cs="Times New Roman"/>
          <w:sz w:val="24"/>
          <w:szCs w:val="24"/>
        </w:rPr>
        <w:t>Saiz</w:t>
      </w:r>
      <w:proofErr w:type="spellEnd"/>
      <w:r w:rsidR="005C2197" w:rsidRPr="000573E3">
        <w:rPr>
          <w:rFonts w:ascii="Times New Roman" w:hAnsi="Times New Roman" w:cs="Times New Roman"/>
          <w:sz w:val="24"/>
          <w:szCs w:val="24"/>
        </w:rPr>
        <w:t xml:space="preserve"> </w:t>
      </w:r>
      <w:r w:rsidR="005C2197" w:rsidRPr="0089484A">
        <w:rPr>
          <w:rFonts w:ascii="Times New Roman" w:hAnsi="Times New Roman" w:cs="Times New Roman"/>
          <w:i/>
          <w:sz w:val="24"/>
          <w:szCs w:val="24"/>
        </w:rPr>
        <w:t>et al</w:t>
      </w:r>
      <w:r w:rsidR="005C2197" w:rsidRPr="000573E3">
        <w:rPr>
          <w:rFonts w:ascii="Times New Roman" w:hAnsi="Times New Roman" w:cs="Times New Roman"/>
          <w:sz w:val="24"/>
          <w:szCs w:val="24"/>
        </w:rPr>
        <w:t>. 2015</w:t>
      </w:r>
      <w:r w:rsidR="0069167D" w:rsidRPr="000573E3">
        <w:rPr>
          <w:rFonts w:ascii="Times New Roman" w:hAnsi="Times New Roman" w:cs="Times New Roman"/>
          <w:sz w:val="24"/>
          <w:szCs w:val="24"/>
        </w:rPr>
        <w:t>)</w:t>
      </w:r>
      <w:r w:rsidR="00A62C41" w:rsidRPr="000573E3">
        <w:rPr>
          <w:rFonts w:ascii="Times New Roman" w:hAnsi="Times New Roman" w:cs="Times New Roman"/>
          <w:sz w:val="24"/>
          <w:szCs w:val="24"/>
        </w:rPr>
        <w:t xml:space="preserve">.  </w:t>
      </w:r>
      <w:r w:rsidR="00997EE0">
        <w:rPr>
          <w:rFonts w:ascii="Times New Roman" w:hAnsi="Times New Roman" w:cs="Times New Roman"/>
          <w:sz w:val="24"/>
          <w:szCs w:val="24"/>
        </w:rPr>
        <w:t xml:space="preserve">As both fecundity and caloric intake </w:t>
      </w:r>
      <w:r w:rsidR="0097501F">
        <w:rPr>
          <w:rFonts w:ascii="Times New Roman" w:hAnsi="Times New Roman" w:cs="Times New Roman"/>
          <w:sz w:val="24"/>
          <w:szCs w:val="24"/>
        </w:rPr>
        <w:t xml:space="preserve">may </w:t>
      </w:r>
      <w:r w:rsidR="00997EE0">
        <w:rPr>
          <w:rFonts w:ascii="Times New Roman" w:hAnsi="Times New Roman" w:cs="Times New Roman"/>
          <w:sz w:val="24"/>
          <w:szCs w:val="24"/>
        </w:rPr>
        <w:t xml:space="preserve">increase with prey abundance, </w:t>
      </w:r>
      <w:r w:rsidR="00E7037A">
        <w:rPr>
          <w:rFonts w:ascii="Times New Roman" w:hAnsi="Times New Roman" w:cs="Times New Roman"/>
          <w:sz w:val="24"/>
          <w:szCs w:val="24"/>
        </w:rPr>
        <w:t>the mechanistic</w:t>
      </w:r>
      <w:r w:rsidR="00ED4400">
        <w:rPr>
          <w:rFonts w:ascii="Times New Roman" w:hAnsi="Times New Roman" w:cs="Times New Roman"/>
          <w:sz w:val="24"/>
          <w:szCs w:val="24"/>
        </w:rPr>
        <w:t xml:space="preserve"> </w:t>
      </w:r>
      <w:r w:rsidR="00427DCD">
        <w:rPr>
          <w:rFonts w:ascii="Times New Roman" w:hAnsi="Times New Roman" w:cs="Times New Roman"/>
          <w:sz w:val="24"/>
          <w:szCs w:val="24"/>
        </w:rPr>
        <w:t xml:space="preserve">basis for the observed decline in mortality with increasing prey abundance </w:t>
      </w:r>
      <w:r w:rsidR="00E7037A">
        <w:rPr>
          <w:rFonts w:ascii="Times New Roman" w:hAnsi="Times New Roman" w:cs="Times New Roman"/>
          <w:sz w:val="24"/>
          <w:szCs w:val="24"/>
        </w:rPr>
        <w:t>is unlikely to be simple</w:t>
      </w:r>
      <w:r w:rsidR="00C50909">
        <w:rPr>
          <w:rFonts w:ascii="Times New Roman" w:hAnsi="Times New Roman" w:cs="Times New Roman"/>
          <w:sz w:val="24"/>
          <w:szCs w:val="24"/>
        </w:rPr>
        <w:t xml:space="preserve"> and bears further investigation</w:t>
      </w:r>
      <w:r w:rsidR="00FF2766">
        <w:rPr>
          <w:rFonts w:ascii="Times New Roman" w:hAnsi="Times New Roman" w:cs="Times New Roman"/>
          <w:sz w:val="24"/>
          <w:szCs w:val="24"/>
        </w:rPr>
        <w:t>,</w:t>
      </w:r>
      <w:r w:rsidR="00F07729">
        <w:rPr>
          <w:rFonts w:ascii="Times New Roman" w:hAnsi="Times New Roman" w:cs="Times New Roman"/>
          <w:sz w:val="24"/>
          <w:szCs w:val="24"/>
        </w:rPr>
        <w:t xml:space="preserve"> beyond the scope of this study</w:t>
      </w:r>
      <w:r w:rsidR="00E7037A">
        <w:rPr>
          <w:rFonts w:ascii="Times New Roman" w:hAnsi="Times New Roman" w:cs="Times New Roman"/>
          <w:sz w:val="24"/>
          <w:szCs w:val="24"/>
        </w:rPr>
        <w:t>.</w:t>
      </w:r>
      <w:r w:rsidR="00ED4400">
        <w:rPr>
          <w:rFonts w:ascii="Times New Roman" w:hAnsi="Times New Roman" w:cs="Times New Roman"/>
          <w:sz w:val="24"/>
          <w:szCs w:val="24"/>
        </w:rPr>
        <w:t xml:space="preserve"> </w:t>
      </w:r>
      <w:r w:rsidR="0053115B">
        <w:rPr>
          <w:rFonts w:ascii="Times New Roman" w:hAnsi="Times New Roman" w:cs="Times New Roman"/>
          <w:sz w:val="24"/>
          <w:szCs w:val="24"/>
        </w:rPr>
        <w:t xml:space="preserve"> Instead, below</w:t>
      </w:r>
      <w:r w:rsidR="007142A9">
        <w:rPr>
          <w:rFonts w:ascii="Times New Roman" w:hAnsi="Times New Roman" w:cs="Times New Roman"/>
          <w:sz w:val="24"/>
          <w:szCs w:val="24"/>
        </w:rPr>
        <w:t>,</w:t>
      </w:r>
      <w:r w:rsidR="0053115B">
        <w:rPr>
          <w:rFonts w:ascii="Times New Roman" w:hAnsi="Times New Roman" w:cs="Times New Roman"/>
          <w:sz w:val="24"/>
          <w:szCs w:val="24"/>
        </w:rPr>
        <w:t xml:space="preserve"> we provide a phenomenological function for predicting </w:t>
      </w:r>
      <w:r w:rsidR="005C6373">
        <w:rPr>
          <w:rFonts w:ascii="Times New Roman" w:hAnsi="Times New Roman" w:cs="Times New Roman"/>
          <w:sz w:val="24"/>
          <w:szCs w:val="24"/>
        </w:rPr>
        <w:t xml:space="preserve">death </w:t>
      </w:r>
      <w:r w:rsidR="0053115B">
        <w:rPr>
          <w:rFonts w:ascii="Times New Roman" w:hAnsi="Times New Roman" w:cs="Times New Roman"/>
          <w:sz w:val="24"/>
          <w:szCs w:val="24"/>
        </w:rPr>
        <w:t>rate.</w:t>
      </w:r>
    </w:p>
    <w:p w14:paraId="497D8E09" w14:textId="66D03CE8" w:rsidR="008C43AF" w:rsidRPr="00947CA9" w:rsidRDefault="008C43AF" w:rsidP="000D4343">
      <w:pPr>
        <w:keepNext/>
        <w:spacing w:before="120" w:after="120" w:line="480" w:lineRule="auto"/>
        <w:jc w:val="center"/>
        <w:rPr>
          <w:rFonts w:ascii="Times New Roman" w:hAnsi="Times New Roman" w:cs="Times New Roman"/>
          <w:i/>
          <w:sz w:val="24"/>
          <w:szCs w:val="24"/>
        </w:rPr>
      </w:pPr>
      <w:r w:rsidRPr="004A0A14">
        <w:rPr>
          <w:rFonts w:ascii="Times New Roman" w:hAnsi="Times New Roman" w:cs="Times New Roman"/>
          <w:i/>
          <w:sz w:val="24"/>
          <w:szCs w:val="24"/>
        </w:rPr>
        <w:t xml:space="preserve">Developing a framework for </w:t>
      </w:r>
      <w:r w:rsidR="00192345">
        <w:rPr>
          <w:rFonts w:ascii="Times New Roman" w:hAnsi="Times New Roman" w:cs="Times New Roman"/>
          <w:i/>
          <w:sz w:val="24"/>
          <w:szCs w:val="24"/>
        </w:rPr>
        <w:t xml:space="preserve">implementing </w:t>
      </w:r>
      <w:r w:rsidRPr="004A0A14">
        <w:rPr>
          <w:rFonts w:ascii="Times New Roman" w:hAnsi="Times New Roman" w:cs="Times New Roman"/>
          <w:i/>
          <w:sz w:val="24"/>
          <w:szCs w:val="24"/>
        </w:rPr>
        <w:t>prey-dependent resource allocation</w:t>
      </w:r>
    </w:p>
    <w:p w14:paraId="79D4D388" w14:textId="0718D61D" w:rsidR="00CC1A74" w:rsidRDefault="002E4F09" w:rsidP="00433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now </w:t>
      </w:r>
      <w:r w:rsidR="00340965">
        <w:rPr>
          <w:rFonts w:ascii="Times New Roman" w:hAnsi="Times New Roman" w:cs="Times New Roman"/>
          <w:sz w:val="24"/>
          <w:szCs w:val="24"/>
        </w:rPr>
        <w:t xml:space="preserve">explore how </w:t>
      </w:r>
      <w:r w:rsidR="00E14182">
        <w:rPr>
          <w:rFonts w:ascii="Times New Roman" w:hAnsi="Times New Roman" w:cs="Times New Roman"/>
          <w:sz w:val="24"/>
          <w:szCs w:val="24"/>
        </w:rPr>
        <w:t xml:space="preserve">the </w:t>
      </w:r>
      <w:r w:rsidR="00A65D92">
        <w:rPr>
          <w:rFonts w:ascii="Times New Roman" w:hAnsi="Times New Roman" w:cs="Times New Roman"/>
          <w:sz w:val="24"/>
          <w:szCs w:val="24"/>
        </w:rPr>
        <w:t>biological</w:t>
      </w:r>
      <w:r w:rsidR="00273A0B">
        <w:rPr>
          <w:rFonts w:ascii="Times New Roman" w:hAnsi="Times New Roman" w:cs="Times New Roman"/>
          <w:sz w:val="24"/>
          <w:szCs w:val="24"/>
        </w:rPr>
        <w:t xml:space="preserve"> realism present</w:t>
      </w:r>
      <w:r w:rsidR="005D2422">
        <w:rPr>
          <w:rFonts w:ascii="Times New Roman" w:hAnsi="Times New Roman" w:cs="Times New Roman"/>
          <w:sz w:val="24"/>
          <w:szCs w:val="24"/>
        </w:rPr>
        <w:t>ed</w:t>
      </w:r>
      <w:r w:rsidR="00273A0B">
        <w:rPr>
          <w:rFonts w:ascii="Times New Roman" w:hAnsi="Times New Roman" w:cs="Times New Roman"/>
          <w:sz w:val="24"/>
          <w:szCs w:val="24"/>
        </w:rPr>
        <w:t xml:space="preserve"> above</w:t>
      </w:r>
      <w:r w:rsidR="0056514A">
        <w:rPr>
          <w:rFonts w:ascii="Times New Roman" w:hAnsi="Times New Roman" w:cs="Times New Roman"/>
          <w:sz w:val="24"/>
          <w:szCs w:val="24"/>
        </w:rPr>
        <w:t xml:space="preserve"> </w:t>
      </w:r>
      <w:r w:rsidR="001A684C">
        <w:rPr>
          <w:rFonts w:ascii="Times New Roman" w:hAnsi="Times New Roman" w:cs="Times New Roman"/>
          <w:sz w:val="24"/>
          <w:szCs w:val="24"/>
        </w:rPr>
        <w:t>can be implemented in the</w:t>
      </w:r>
      <w:r w:rsidR="00B21886">
        <w:rPr>
          <w:rFonts w:ascii="Times New Roman" w:hAnsi="Times New Roman" w:cs="Times New Roman"/>
          <w:sz w:val="24"/>
          <w:szCs w:val="24"/>
        </w:rPr>
        <w:t xml:space="preserve"> current</w:t>
      </w:r>
      <w:r w:rsidR="003055A0">
        <w:rPr>
          <w:rFonts w:ascii="Times New Roman" w:hAnsi="Times New Roman" w:cs="Times New Roman"/>
          <w:sz w:val="24"/>
          <w:szCs w:val="24"/>
        </w:rPr>
        <w:t xml:space="preserve"> </w:t>
      </w:r>
      <w:r w:rsidR="00B94316">
        <w:rPr>
          <w:rFonts w:ascii="Times New Roman" w:hAnsi="Times New Roman" w:cs="Times New Roman"/>
          <w:sz w:val="24"/>
          <w:szCs w:val="24"/>
        </w:rPr>
        <w:t xml:space="preserve">classical </w:t>
      </w:r>
      <w:r w:rsidR="00B21886">
        <w:rPr>
          <w:rFonts w:ascii="Times New Roman" w:hAnsi="Times New Roman" w:cs="Times New Roman"/>
          <w:sz w:val="24"/>
          <w:szCs w:val="24"/>
        </w:rPr>
        <w:t>structure (Eq. 1, 2)</w:t>
      </w:r>
      <w:r w:rsidR="0056514A">
        <w:rPr>
          <w:rFonts w:ascii="Times New Roman" w:hAnsi="Times New Roman" w:cs="Times New Roman"/>
          <w:sz w:val="24"/>
          <w:szCs w:val="24"/>
        </w:rPr>
        <w:t xml:space="preserve">.  </w:t>
      </w:r>
      <w:r w:rsidR="001C6B57">
        <w:rPr>
          <w:rFonts w:ascii="Times New Roman" w:hAnsi="Times New Roman" w:cs="Times New Roman"/>
          <w:sz w:val="24"/>
          <w:szCs w:val="24"/>
        </w:rPr>
        <w:t>To do so</w:t>
      </w:r>
      <w:r w:rsidR="00273A0B">
        <w:rPr>
          <w:rFonts w:ascii="Times New Roman" w:hAnsi="Times New Roman" w:cs="Times New Roman"/>
          <w:sz w:val="24"/>
          <w:szCs w:val="24"/>
        </w:rPr>
        <w:t xml:space="preserve">, we employ the </w:t>
      </w:r>
      <w:proofErr w:type="spellStart"/>
      <w:r w:rsidR="00273A0B" w:rsidRPr="00040815">
        <w:rPr>
          <w:rFonts w:ascii="Times New Roman" w:hAnsi="Times New Roman" w:cs="Times New Roman"/>
          <w:sz w:val="24"/>
          <w:szCs w:val="24"/>
        </w:rPr>
        <w:t>Rosenzweig</w:t>
      </w:r>
      <w:proofErr w:type="spellEnd"/>
      <w:r w:rsidR="00273A0B" w:rsidRPr="00040815">
        <w:rPr>
          <w:rFonts w:ascii="Times New Roman" w:hAnsi="Times New Roman" w:cs="Times New Roman"/>
          <w:sz w:val="24"/>
          <w:szCs w:val="24"/>
        </w:rPr>
        <w:t>-MacArthur</w:t>
      </w:r>
      <w:r w:rsidR="00273A0B">
        <w:rPr>
          <w:rFonts w:ascii="Times New Roman" w:hAnsi="Times New Roman" w:cs="Times New Roman"/>
          <w:sz w:val="24"/>
          <w:szCs w:val="24"/>
        </w:rPr>
        <w:t xml:space="preserve"> predator-prey model (</w:t>
      </w:r>
      <w:r w:rsidR="00273A0B" w:rsidRPr="00040815">
        <w:rPr>
          <w:rFonts w:ascii="Times New Roman" w:hAnsi="Times New Roman" w:cs="Times New Roman"/>
          <w:sz w:val="24"/>
          <w:szCs w:val="24"/>
        </w:rPr>
        <w:t xml:space="preserve">Eq. </w:t>
      </w:r>
      <w:r w:rsidR="00273A0B">
        <w:rPr>
          <w:rFonts w:ascii="Times New Roman" w:hAnsi="Times New Roman" w:cs="Times New Roman"/>
          <w:sz w:val="24"/>
          <w:szCs w:val="24"/>
        </w:rPr>
        <w:t>4, 5),</w:t>
      </w:r>
      <w:r w:rsidR="001C6B57">
        <w:rPr>
          <w:rFonts w:ascii="Times New Roman" w:hAnsi="Times New Roman" w:cs="Times New Roman"/>
          <w:sz w:val="24"/>
          <w:szCs w:val="24"/>
        </w:rPr>
        <w:t xml:space="preserve"> </w:t>
      </w:r>
      <w:r w:rsidR="00273A0B">
        <w:rPr>
          <w:rFonts w:ascii="Times New Roman" w:hAnsi="Times New Roman" w:cs="Times New Roman"/>
          <w:sz w:val="24"/>
          <w:szCs w:val="24"/>
        </w:rPr>
        <w:t xml:space="preserve">being </w:t>
      </w:r>
      <w:r w:rsidR="000C15B4">
        <w:rPr>
          <w:rFonts w:ascii="Times New Roman" w:hAnsi="Times New Roman" w:cs="Times New Roman"/>
          <w:sz w:val="24"/>
          <w:szCs w:val="24"/>
        </w:rPr>
        <w:t xml:space="preserve">a </w:t>
      </w:r>
      <w:r w:rsidR="001F2B45">
        <w:rPr>
          <w:rFonts w:ascii="Times New Roman" w:hAnsi="Times New Roman" w:cs="Times New Roman"/>
          <w:sz w:val="24"/>
          <w:szCs w:val="24"/>
        </w:rPr>
        <w:t>common elaboration that embraces</w:t>
      </w:r>
      <w:r w:rsidR="00F97C7F">
        <w:rPr>
          <w:rFonts w:ascii="Times New Roman" w:hAnsi="Times New Roman" w:cs="Times New Roman"/>
          <w:sz w:val="24"/>
          <w:szCs w:val="24"/>
        </w:rPr>
        <w:t xml:space="preserve"> additional</w:t>
      </w:r>
      <w:r w:rsidR="001F2B45">
        <w:rPr>
          <w:rFonts w:ascii="Times New Roman" w:hAnsi="Times New Roman" w:cs="Times New Roman"/>
          <w:sz w:val="24"/>
          <w:szCs w:val="24"/>
        </w:rPr>
        <w:t xml:space="preserve"> reality</w:t>
      </w:r>
      <w:r w:rsidR="00B82E7F">
        <w:rPr>
          <w:rFonts w:ascii="Times New Roman" w:hAnsi="Times New Roman" w:cs="Times New Roman"/>
          <w:sz w:val="24"/>
          <w:szCs w:val="24"/>
        </w:rPr>
        <w:t xml:space="preserve"> </w:t>
      </w:r>
      <w:r w:rsidR="00273A0B">
        <w:rPr>
          <w:rFonts w:ascii="Times New Roman" w:hAnsi="Times New Roman" w:cs="Times New Roman"/>
          <w:sz w:val="24"/>
          <w:szCs w:val="24"/>
        </w:rPr>
        <w:t>(</w:t>
      </w:r>
      <w:proofErr w:type="spellStart"/>
      <w:r w:rsidR="001F2B45">
        <w:rPr>
          <w:rFonts w:ascii="Times New Roman" w:hAnsi="Times New Roman" w:cs="Times New Roman"/>
          <w:sz w:val="24"/>
          <w:szCs w:val="24"/>
        </w:rPr>
        <w:t>Turchin</w:t>
      </w:r>
      <w:proofErr w:type="spellEnd"/>
      <w:r w:rsidR="001F2B45">
        <w:rPr>
          <w:rFonts w:ascii="Times New Roman" w:hAnsi="Times New Roman" w:cs="Times New Roman"/>
          <w:sz w:val="24"/>
          <w:szCs w:val="24"/>
        </w:rPr>
        <w:t xml:space="preserve"> 2003; </w:t>
      </w:r>
      <w:proofErr w:type="spellStart"/>
      <w:r w:rsidR="001F2B45">
        <w:rPr>
          <w:rFonts w:ascii="Times New Roman" w:hAnsi="Times New Roman" w:cs="Times New Roman"/>
          <w:sz w:val="24"/>
          <w:szCs w:val="24"/>
        </w:rPr>
        <w:t>Arditi</w:t>
      </w:r>
      <w:proofErr w:type="spellEnd"/>
      <w:r w:rsidR="001F2B45">
        <w:rPr>
          <w:rFonts w:ascii="Times New Roman" w:hAnsi="Times New Roman" w:cs="Times New Roman"/>
          <w:sz w:val="24"/>
          <w:szCs w:val="24"/>
        </w:rPr>
        <w:t xml:space="preserve"> </w:t>
      </w:r>
      <w:r w:rsidR="002C5850">
        <w:rPr>
          <w:rFonts w:ascii="Times New Roman" w:hAnsi="Times New Roman" w:cs="Times New Roman"/>
          <w:sz w:val="24"/>
          <w:szCs w:val="24"/>
        </w:rPr>
        <w:t>and</w:t>
      </w:r>
      <w:r w:rsidR="001F2B45">
        <w:rPr>
          <w:rFonts w:ascii="Times New Roman" w:hAnsi="Times New Roman" w:cs="Times New Roman"/>
          <w:sz w:val="24"/>
          <w:szCs w:val="24"/>
        </w:rPr>
        <w:t xml:space="preserve"> </w:t>
      </w:r>
      <w:proofErr w:type="spellStart"/>
      <w:r w:rsidR="001F2B45" w:rsidRPr="00211291">
        <w:rPr>
          <w:rFonts w:ascii="Times New Roman" w:hAnsi="Times New Roman" w:cs="Times New Roman"/>
          <w:sz w:val="24"/>
          <w:szCs w:val="24"/>
        </w:rPr>
        <w:t>Ginzburg</w:t>
      </w:r>
      <w:proofErr w:type="spellEnd"/>
      <w:r w:rsidR="001F2B45" w:rsidRPr="00211291">
        <w:rPr>
          <w:rFonts w:ascii="Times New Roman" w:hAnsi="Times New Roman" w:cs="Times New Roman"/>
          <w:sz w:val="24"/>
          <w:szCs w:val="24"/>
        </w:rPr>
        <w:t xml:space="preserve"> </w:t>
      </w:r>
      <w:r w:rsidR="001F2B45">
        <w:rPr>
          <w:rFonts w:ascii="Times New Roman" w:hAnsi="Times New Roman" w:cs="Times New Roman"/>
          <w:sz w:val="24"/>
          <w:szCs w:val="24"/>
        </w:rPr>
        <w:t>2012)</w:t>
      </w:r>
      <w:r w:rsidR="00273A0B">
        <w:rPr>
          <w:rFonts w:ascii="Times New Roman" w:hAnsi="Times New Roman" w:cs="Times New Roman"/>
          <w:sz w:val="24"/>
          <w:szCs w:val="24"/>
        </w:rPr>
        <w:t>.  Here,</w:t>
      </w:r>
      <w:r w:rsidR="001F2B45" w:rsidRPr="0068765A">
        <w:rPr>
          <w:rFonts w:ascii="Times New Roman" w:hAnsi="Times New Roman" w:cs="Times New Roman"/>
          <w:sz w:val="24"/>
          <w:szCs w:val="24"/>
        </w:rPr>
        <w:t xml:space="preserve"> prey growth is</w:t>
      </w:r>
      <w:r w:rsidR="001F2B45">
        <w:rPr>
          <w:rFonts w:ascii="Times New Roman" w:hAnsi="Times New Roman" w:cs="Times New Roman"/>
          <w:sz w:val="24"/>
          <w:szCs w:val="24"/>
        </w:rPr>
        <w:t xml:space="preserve"> logistic (with carrying capacity, </w:t>
      </w:r>
      <w:r w:rsidR="001F2B45" w:rsidRPr="009046D9">
        <w:rPr>
          <w:rFonts w:ascii="Times New Roman" w:hAnsi="Times New Roman" w:cs="Times New Roman"/>
          <w:i/>
          <w:sz w:val="24"/>
          <w:szCs w:val="24"/>
        </w:rPr>
        <w:t>K</w:t>
      </w:r>
      <w:r w:rsidR="00293FC1">
        <w:rPr>
          <w:rFonts w:ascii="Times New Roman" w:hAnsi="Times New Roman" w:cs="Times New Roman"/>
          <w:sz w:val="24"/>
          <w:szCs w:val="24"/>
        </w:rPr>
        <w:t>, Eq. 4</w:t>
      </w:r>
      <w:r w:rsidR="00E36CE5">
        <w:rPr>
          <w:rFonts w:ascii="Times New Roman" w:hAnsi="Times New Roman" w:cs="Times New Roman"/>
          <w:sz w:val="24"/>
          <w:szCs w:val="24"/>
        </w:rPr>
        <w:t>a</w:t>
      </w:r>
      <w:r w:rsidR="001F2B45">
        <w:rPr>
          <w:rFonts w:ascii="Times New Roman" w:hAnsi="Times New Roman" w:cs="Times New Roman"/>
          <w:sz w:val="24"/>
          <w:szCs w:val="24"/>
        </w:rPr>
        <w:t xml:space="preserve">) and predator ingestion follows a Type II functional response (with a maximum ingestion rate </w:t>
      </w:r>
      <w:r w:rsidR="001F2B45" w:rsidRPr="0068765A">
        <w:rPr>
          <w:rFonts w:ascii="Times New Roman" w:hAnsi="Times New Roman" w:cs="Times New Roman"/>
          <w:i/>
          <w:sz w:val="24"/>
          <w:szCs w:val="24"/>
        </w:rPr>
        <w:t>I</w:t>
      </w:r>
      <w:r w:rsidR="001F2B45" w:rsidRPr="0068765A">
        <w:rPr>
          <w:rFonts w:ascii="Times New Roman" w:hAnsi="Times New Roman" w:cs="Times New Roman"/>
          <w:sz w:val="24"/>
          <w:szCs w:val="24"/>
          <w:vertAlign w:val="subscript"/>
        </w:rPr>
        <w:t>MAX</w:t>
      </w:r>
      <w:r w:rsidR="001F2B45">
        <w:rPr>
          <w:rFonts w:ascii="Times New Roman" w:hAnsi="Times New Roman" w:cs="Times New Roman"/>
          <w:sz w:val="24"/>
          <w:szCs w:val="24"/>
        </w:rPr>
        <w:t xml:space="preserve"> and a half saturation constant </w:t>
      </w:r>
      <w:r w:rsidR="001F2B45" w:rsidRPr="009046D9">
        <w:rPr>
          <w:rFonts w:ascii="Times New Roman" w:hAnsi="Times New Roman" w:cs="Times New Roman"/>
          <w:i/>
          <w:sz w:val="24"/>
          <w:szCs w:val="24"/>
        </w:rPr>
        <w:t>k</w:t>
      </w:r>
      <w:r w:rsidR="0056514A" w:rsidRPr="0056514A">
        <w:rPr>
          <w:rFonts w:ascii="Times New Roman" w:hAnsi="Times New Roman" w:cs="Times New Roman"/>
          <w:sz w:val="24"/>
          <w:szCs w:val="24"/>
        </w:rPr>
        <w:t>,</w:t>
      </w:r>
      <w:r w:rsidR="0056514A">
        <w:rPr>
          <w:rFonts w:ascii="Times New Roman" w:hAnsi="Times New Roman" w:cs="Times New Roman"/>
          <w:sz w:val="24"/>
          <w:szCs w:val="24"/>
        </w:rPr>
        <w:t xml:space="preserve"> Fig. 2a</w:t>
      </w:r>
      <w:r w:rsidR="00340965" w:rsidRPr="00273A0B">
        <w:rPr>
          <w:rFonts w:ascii="Times New Roman" w:hAnsi="Times New Roman" w:cs="Times New Roman"/>
          <w:sz w:val="24"/>
          <w:szCs w:val="24"/>
        </w:rPr>
        <w:t>; Eq</w:t>
      </w:r>
      <w:r w:rsidR="00E14182" w:rsidRPr="00273A0B">
        <w:rPr>
          <w:rFonts w:ascii="Times New Roman" w:hAnsi="Times New Roman" w:cs="Times New Roman"/>
          <w:sz w:val="24"/>
          <w:szCs w:val="24"/>
        </w:rPr>
        <w:t>.</w:t>
      </w:r>
      <w:r w:rsidR="00340965" w:rsidRPr="00273A0B">
        <w:rPr>
          <w:rFonts w:ascii="Times New Roman" w:hAnsi="Times New Roman" w:cs="Times New Roman"/>
          <w:sz w:val="24"/>
          <w:szCs w:val="24"/>
        </w:rPr>
        <w:t xml:space="preserve"> </w:t>
      </w:r>
      <w:r w:rsidR="00E14182" w:rsidRPr="00273A0B">
        <w:rPr>
          <w:rFonts w:ascii="Times New Roman" w:hAnsi="Times New Roman" w:cs="Times New Roman"/>
          <w:sz w:val="24"/>
          <w:szCs w:val="24"/>
        </w:rPr>
        <w:t>4</w:t>
      </w:r>
      <w:r w:rsidR="00E36CE5">
        <w:rPr>
          <w:rFonts w:ascii="Times New Roman" w:hAnsi="Times New Roman" w:cs="Times New Roman"/>
          <w:sz w:val="24"/>
          <w:szCs w:val="24"/>
        </w:rPr>
        <w:t>b</w:t>
      </w:r>
      <w:r w:rsidR="00E1307A" w:rsidRPr="00273A0B">
        <w:rPr>
          <w:rFonts w:ascii="Times New Roman" w:hAnsi="Times New Roman" w:cs="Times New Roman"/>
          <w:sz w:val="24"/>
          <w:szCs w:val="24"/>
        </w:rPr>
        <w:t>).</w:t>
      </w:r>
      <w:r w:rsidR="00E1307A">
        <w:rPr>
          <w:rFonts w:ascii="Times New Roman" w:hAnsi="Times New Roman" w:cs="Times New Roman"/>
          <w:sz w:val="24"/>
          <w:szCs w:val="24"/>
        </w:rPr>
        <w:t xml:space="preserve">  </w:t>
      </w:r>
      <w:r w:rsidR="001C6B57">
        <w:rPr>
          <w:rFonts w:ascii="Times New Roman" w:hAnsi="Times New Roman" w:cs="Times New Roman"/>
          <w:sz w:val="24"/>
          <w:szCs w:val="24"/>
        </w:rPr>
        <w:t>P</w:t>
      </w:r>
      <w:r w:rsidR="004E07BB">
        <w:rPr>
          <w:rFonts w:ascii="Times New Roman" w:hAnsi="Times New Roman" w:cs="Times New Roman"/>
          <w:sz w:val="24"/>
          <w:szCs w:val="24"/>
        </w:rPr>
        <w:t xml:space="preserve">redator growth follows the </w:t>
      </w:r>
      <w:r w:rsidR="00B94316">
        <w:rPr>
          <w:rFonts w:ascii="Times New Roman" w:hAnsi="Times New Roman" w:cs="Times New Roman"/>
          <w:sz w:val="24"/>
          <w:szCs w:val="24"/>
        </w:rPr>
        <w:t xml:space="preserve">classical </w:t>
      </w:r>
      <w:r w:rsidR="0089484A">
        <w:rPr>
          <w:rFonts w:ascii="Times New Roman" w:hAnsi="Times New Roman" w:cs="Times New Roman"/>
          <w:sz w:val="24"/>
          <w:szCs w:val="24"/>
        </w:rPr>
        <w:t>framework</w:t>
      </w:r>
      <w:r w:rsidR="004E07BB">
        <w:rPr>
          <w:rFonts w:ascii="Times New Roman" w:hAnsi="Times New Roman" w:cs="Times New Roman"/>
          <w:sz w:val="24"/>
          <w:szCs w:val="24"/>
        </w:rPr>
        <w:t xml:space="preserve"> (Eq. </w:t>
      </w:r>
      <w:r w:rsidR="00273A0B">
        <w:rPr>
          <w:rFonts w:ascii="Times New Roman" w:hAnsi="Times New Roman" w:cs="Times New Roman"/>
          <w:sz w:val="24"/>
          <w:szCs w:val="24"/>
        </w:rPr>
        <w:t>2</w:t>
      </w:r>
      <w:r w:rsidR="004E07BB">
        <w:rPr>
          <w:rFonts w:ascii="Times New Roman" w:hAnsi="Times New Roman" w:cs="Times New Roman"/>
          <w:sz w:val="24"/>
          <w:szCs w:val="24"/>
        </w:rPr>
        <w:t xml:space="preserve">), where births </w:t>
      </w:r>
      <w:r w:rsidR="004E07BB" w:rsidRPr="004E07BB">
        <w:rPr>
          <w:rFonts w:ascii="Times New Roman" w:hAnsi="Times New Roman" w:cs="Times New Roman"/>
          <w:sz w:val="24"/>
          <w:szCs w:val="24"/>
        </w:rPr>
        <w:t xml:space="preserve">are </w:t>
      </w:r>
      <w:r w:rsidR="00CC70C1">
        <w:rPr>
          <w:rFonts w:ascii="Times New Roman" w:hAnsi="Times New Roman" w:cs="Times New Roman"/>
          <w:sz w:val="24"/>
          <w:szCs w:val="24"/>
        </w:rPr>
        <w:t>the</w:t>
      </w:r>
      <w:r w:rsidR="004E07BB" w:rsidRPr="004E07BB">
        <w:rPr>
          <w:rFonts w:ascii="Times New Roman" w:hAnsi="Times New Roman" w:cs="Times New Roman"/>
          <w:sz w:val="24"/>
          <w:szCs w:val="24"/>
        </w:rPr>
        <w:t xml:space="preserve"> product of </w:t>
      </w:r>
      <w:r w:rsidR="00AA0CBC">
        <w:rPr>
          <w:rFonts w:ascii="Times New Roman" w:hAnsi="Times New Roman" w:cs="Times New Roman"/>
          <w:sz w:val="24"/>
          <w:szCs w:val="24"/>
        </w:rPr>
        <w:t xml:space="preserve">a constant </w:t>
      </w:r>
      <w:r w:rsidR="004E07BB" w:rsidRPr="004E07BB">
        <w:rPr>
          <w:rFonts w:ascii="Times New Roman" w:hAnsi="Times New Roman" w:cs="Times New Roman"/>
          <w:sz w:val="24"/>
          <w:szCs w:val="24"/>
        </w:rPr>
        <w:t xml:space="preserve">conversion efficiency </w:t>
      </w:r>
      <w:r w:rsidR="005D2422">
        <w:rPr>
          <w:rFonts w:ascii="Times New Roman" w:hAnsi="Times New Roman" w:cs="Times New Roman"/>
          <w:sz w:val="24"/>
          <w:szCs w:val="24"/>
        </w:rPr>
        <w:t>(</w:t>
      </w:r>
      <w:r w:rsidR="005D2422" w:rsidRPr="005D2422">
        <w:rPr>
          <w:rFonts w:ascii="Times New Roman" w:hAnsi="Times New Roman" w:cs="Times New Roman"/>
          <w:i/>
          <w:sz w:val="24"/>
          <w:szCs w:val="24"/>
        </w:rPr>
        <w:t>e</w:t>
      </w:r>
      <w:r w:rsidR="005D2422">
        <w:rPr>
          <w:rFonts w:ascii="Times New Roman" w:hAnsi="Times New Roman" w:cs="Times New Roman"/>
          <w:sz w:val="24"/>
          <w:szCs w:val="24"/>
        </w:rPr>
        <w:t xml:space="preserve">) </w:t>
      </w:r>
      <w:r w:rsidR="004E07BB" w:rsidRPr="004E07BB">
        <w:rPr>
          <w:rFonts w:ascii="Times New Roman" w:hAnsi="Times New Roman" w:cs="Times New Roman"/>
          <w:sz w:val="24"/>
          <w:szCs w:val="24"/>
        </w:rPr>
        <w:t xml:space="preserve">and </w:t>
      </w:r>
      <w:r w:rsidR="000C15B4">
        <w:rPr>
          <w:rFonts w:ascii="Times New Roman" w:hAnsi="Times New Roman" w:cs="Times New Roman"/>
          <w:sz w:val="24"/>
          <w:szCs w:val="24"/>
        </w:rPr>
        <w:t>i</w:t>
      </w:r>
      <w:r w:rsidR="004E07BB" w:rsidRPr="004E07BB">
        <w:rPr>
          <w:rFonts w:ascii="Times New Roman" w:hAnsi="Times New Roman" w:cs="Times New Roman"/>
          <w:sz w:val="24"/>
          <w:szCs w:val="24"/>
        </w:rPr>
        <w:t>ngestion</w:t>
      </w:r>
      <w:r w:rsidR="005D2422">
        <w:rPr>
          <w:rFonts w:ascii="Times New Roman" w:hAnsi="Times New Roman" w:cs="Times New Roman"/>
          <w:sz w:val="24"/>
          <w:szCs w:val="24"/>
        </w:rPr>
        <w:t xml:space="preserve"> </w:t>
      </w:r>
      <w:r w:rsidR="000C15B4">
        <w:rPr>
          <w:rFonts w:ascii="Times New Roman" w:hAnsi="Times New Roman" w:cs="Times New Roman"/>
          <w:sz w:val="24"/>
          <w:szCs w:val="24"/>
        </w:rPr>
        <w:t xml:space="preserve">rate </w:t>
      </w:r>
      <w:r w:rsidR="005D2422">
        <w:rPr>
          <w:rFonts w:ascii="Times New Roman" w:hAnsi="Times New Roman" w:cs="Times New Roman"/>
          <w:sz w:val="24"/>
          <w:szCs w:val="24"/>
        </w:rPr>
        <w:t>(</w:t>
      </w:r>
      <w:r w:rsidR="005D2422" w:rsidRPr="005D2422">
        <w:rPr>
          <w:rFonts w:ascii="Times New Roman" w:hAnsi="Times New Roman" w:cs="Times New Roman"/>
          <w:i/>
          <w:sz w:val="24"/>
          <w:szCs w:val="24"/>
        </w:rPr>
        <w:t>I</w:t>
      </w:r>
      <w:r w:rsidR="005D2422">
        <w:rPr>
          <w:rFonts w:ascii="Times New Roman" w:hAnsi="Times New Roman" w:cs="Times New Roman"/>
          <w:sz w:val="24"/>
          <w:szCs w:val="24"/>
        </w:rPr>
        <w:t>)</w:t>
      </w:r>
      <w:r w:rsidR="00B5220D">
        <w:rPr>
          <w:rFonts w:ascii="Times New Roman" w:hAnsi="Times New Roman" w:cs="Times New Roman"/>
          <w:sz w:val="24"/>
          <w:szCs w:val="24"/>
        </w:rPr>
        <w:t>,</w:t>
      </w:r>
      <w:r w:rsidR="004E07BB" w:rsidRPr="004E07BB">
        <w:rPr>
          <w:rFonts w:ascii="Times New Roman" w:hAnsi="Times New Roman" w:cs="Times New Roman"/>
          <w:sz w:val="24"/>
          <w:szCs w:val="24"/>
        </w:rPr>
        <w:t xml:space="preserve"> and death rate </w:t>
      </w:r>
      <w:r w:rsidR="005D2422">
        <w:rPr>
          <w:rFonts w:ascii="Times New Roman" w:hAnsi="Times New Roman" w:cs="Times New Roman"/>
          <w:sz w:val="24"/>
          <w:szCs w:val="24"/>
        </w:rPr>
        <w:t>(</w:t>
      </w:r>
      <w:r w:rsidR="005D2422" w:rsidRPr="005D2422">
        <w:rPr>
          <w:rFonts w:ascii="Times New Roman" w:hAnsi="Times New Roman" w:cs="Times New Roman"/>
          <w:i/>
          <w:sz w:val="24"/>
          <w:szCs w:val="24"/>
        </w:rPr>
        <w:t>d</w:t>
      </w:r>
      <w:r w:rsidR="005D2422" w:rsidRPr="005D2422">
        <w:rPr>
          <w:rFonts w:ascii="Times New Roman" w:hAnsi="Times New Roman" w:cs="Times New Roman"/>
          <w:sz w:val="24"/>
          <w:szCs w:val="24"/>
          <w:vertAlign w:val="subscript"/>
        </w:rPr>
        <w:t>0</w:t>
      </w:r>
      <w:r w:rsidR="005D2422">
        <w:rPr>
          <w:rFonts w:ascii="Times New Roman" w:hAnsi="Times New Roman" w:cs="Times New Roman"/>
          <w:sz w:val="24"/>
          <w:szCs w:val="24"/>
        </w:rPr>
        <w:t xml:space="preserve">) </w:t>
      </w:r>
      <w:r w:rsidR="00AA0CBC">
        <w:rPr>
          <w:rFonts w:ascii="Times New Roman" w:hAnsi="Times New Roman" w:cs="Times New Roman"/>
          <w:sz w:val="24"/>
          <w:szCs w:val="24"/>
        </w:rPr>
        <w:t xml:space="preserve">is </w:t>
      </w:r>
      <w:r w:rsidR="004E07BB" w:rsidRPr="004E07BB">
        <w:rPr>
          <w:rFonts w:ascii="Times New Roman" w:hAnsi="Times New Roman" w:cs="Times New Roman"/>
          <w:sz w:val="24"/>
          <w:szCs w:val="24"/>
        </w:rPr>
        <w:t>constant</w:t>
      </w:r>
      <w:r w:rsidR="00273A0B">
        <w:rPr>
          <w:rFonts w:ascii="Times New Roman" w:hAnsi="Times New Roman" w:cs="Times New Roman"/>
          <w:sz w:val="24"/>
          <w:szCs w:val="24"/>
        </w:rPr>
        <w:t xml:space="preserve"> </w:t>
      </w:r>
      <w:r w:rsidR="004E07BB" w:rsidRPr="004E07BB">
        <w:rPr>
          <w:rFonts w:ascii="Times New Roman" w:hAnsi="Times New Roman" w:cs="Times New Roman"/>
          <w:sz w:val="24"/>
          <w:szCs w:val="24"/>
        </w:rPr>
        <w:t xml:space="preserve">(Eq. 5a).  </w:t>
      </w:r>
      <w:r w:rsidR="005C6373">
        <w:rPr>
          <w:rFonts w:ascii="Times New Roman" w:hAnsi="Times New Roman" w:cs="Times New Roman"/>
          <w:sz w:val="24"/>
          <w:szCs w:val="24"/>
        </w:rPr>
        <w:t>T</w:t>
      </w:r>
      <w:r w:rsidR="0089484A">
        <w:rPr>
          <w:rFonts w:ascii="Times New Roman" w:hAnsi="Times New Roman" w:cs="Times New Roman"/>
          <w:sz w:val="24"/>
          <w:szCs w:val="24"/>
        </w:rPr>
        <w:t>h</w:t>
      </w:r>
      <w:r w:rsidR="000C15B4">
        <w:rPr>
          <w:rFonts w:ascii="Times New Roman" w:hAnsi="Times New Roman" w:cs="Times New Roman"/>
          <w:sz w:val="24"/>
          <w:szCs w:val="24"/>
        </w:rPr>
        <w:t>is</w:t>
      </w:r>
      <w:r w:rsidR="00DF3C28">
        <w:rPr>
          <w:rFonts w:ascii="Times New Roman" w:hAnsi="Times New Roman" w:cs="Times New Roman"/>
          <w:sz w:val="24"/>
          <w:szCs w:val="24"/>
        </w:rPr>
        <w:t xml:space="preserve"> </w:t>
      </w:r>
      <w:r w:rsidR="00273A0B">
        <w:rPr>
          <w:rFonts w:ascii="Times New Roman" w:hAnsi="Times New Roman" w:cs="Times New Roman"/>
          <w:sz w:val="24"/>
          <w:szCs w:val="24"/>
        </w:rPr>
        <w:lastRenderedPageBreak/>
        <w:t xml:space="preserve">structure </w:t>
      </w:r>
      <w:r w:rsidR="005C6373">
        <w:rPr>
          <w:rFonts w:ascii="Times New Roman" w:hAnsi="Times New Roman" w:cs="Times New Roman"/>
          <w:sz w:val="24"/>
          <w:szCs w:val="24"/>
        </w:rPr>
        <w:t xml:space="preserve">can then be modified </w:t>
      </w:r>
      <w:r w:rsidR="001C6B57">
        <w:rPr>
          <w:rFonts w:ascii="Times New Roman" w:hAnsi="Times New Roman" w:cs="Times New Roman"/>
          <w:sz w:val="24"/>
          <w:szCs w:val="24"/>
        </w:rPr>
        <w:t xml:space="preserve">to </w:t>
      </w:r>
      <w:r w:rsidR="00DD1443">
        <w:rPr>
          <w:rFonts w:ascii="Times New Roman" w:hAnsi="Times New Roman" w:cs="Times New Roman"/>
          <w:sz w:val="24"/>
          <w:szCs w:val="24"/>
        </w:rPr>
        <w:t xml:space="preserve">better reflect the </w:t>
      </w:r>
      <w:r w:rsidR="00CC6348">
        <w:rPr>
          <w:rFonts w:ascii="Times New Roman" w:hAnsi="Times New Roman" w:cs="Times New Roman"/>
          <w:sz w:val="24"/>
          <w:szCs w:val="24"/>
        </w:rPr>
        <w:t>energy allocation</w:t>
      </w:r>
      <w:r w:rsidR="00DD1443">
        <w:rPr>
          <w:rFonts w:ascii="Times New Roman" w:hAnsi="Times New Roman" w:cs="Times New Roman"/>
          <w:sz w:val="24"/>
          <w:szCs w:val="24"/>
        </w:rPr>
        <w:t xml:space="preserve"> described above </w:t>
      </w:r>
      <w:r w:rsidR="00273A0B">
        <w:rPr>
          <w:rFonts w:ascii="Times New Roman" w:hAnsi="Times New Roman" w:cs="Times New Roman"/>
          <w:sz w:val="24"/>
          <w:szCs w:val="24"/>
        </w:rPr>
        <w:t xml:space="preserve">by </w:t>
      </w:r>
      <w:r w:rsidR="001C6B57">
        <w:rPr>
          <w:rFonts w:ascii="Times New Roman" w:hAnsi="Times New Roman" w:cs="Times New Roman"/>
          <w:sz w:val="24"/>
          <w:szCs w:val="24"/>
        </w:rPr>
        <w:t>including</w:t>
      </w:r>
      <w:r w:rsidR="00340965" w:rsidRPr="004E07BB">
        <w:rPr>
          <w:rFonts w:ascii="Times New Roman" w:hAnsi="Times New Roman" w:cs="Times New Roman"/>
          <w:sz w:val="24"/>
          <w:szCs w:val="24"/>
        </w:rPr>
        <w:t xml:space="preserve"> </w:t>
      </w:r>
      <w:r w:rsidR="004E07BB">
        <w:rPr>
          <w:rFonts w:ascii="Times New Roman" w:hAnsi="Times New Roman" w:cs="Times New Roman"/>
          <w:sz w:val="24"/>
          <w:szCs w:val="24"/>
        </w:rPr>
        <w:t>prey-dependent</w:t>
      </w:r>
      <w:r w:rsidR="00273A0B">
        <w:rPr>
          <w:rFonts w:ascii="Times New Roman" w:hAnsi="Times New Roman" w:cs="Times New Roman"/>
          <w:sz w:val="24"/>
          <w:szCs w:val="24"/>
        </w:rPr>
        <w:t xml:space="preserve"> conversion efficiency and </w:t>
      </w:r>
      <w:r w:rsidR="00721621">
        <w:rPr>
          <w:rFonts w:ascii="Times New Roman" w:hAnsi="Times New Roman" w:cs="Times New Roman"/>
          <w:sz w:val="24"/>
          <w:szCs w:val="24"/>
        </w:rPr>
        <w:t>death</w:t>
      </w:r>
      <w:r w:rsidR="004E07BB">
        <w:rPr>
          <w:rFonts w:ascii="Times New Roman" w:hAnsi="Times New Roman" w:cs="Times New Roman"/>
          <w:sz w:val="24"/>
          <w:szCs w:val="24"/>
        </w:rPr>
        <w:t xml:space="preserve"> </w:t>
      </w:r>
      <w:r w:rsidR="00340965" w:rsidRPr="004E07BB">
        <w:rPr>
          <w:rFonts w:ascii="Times New Roman" w:hAnsi="Times New Roman" w:cs="Times New Roman"/>
          <w:sz w:val="24"/>
          <w:szCs w:val="24"/>
        </w:rPr>
        <w:t>functions</w:t>
      </w:r>
      <w:r w:rsidR="004E07BB">
        <w:rPr>
          <w:rFonts w:ascii="Times New Roman" w:hAnsi="Times New Roman" w:cs="Times New Roman"/>
          <w:sz w:val="24"/>
          <w:szCs w:val="24"/>
        </w:rPr>
        <w:t xml:space="preserve">, </w:t>
      </w:r>
      <w:proofErr w:type="spellStart"/>
      <w:r w:rsidR="004E07BB" w:rsidRPr="004E07BB">
        <w:rPr>
          <w:rFonts w:ascii="Times New Roman" w:hAnsi="Times New Roman" w:cs="Times New Roman"/>
          <w:i/>
          <w:sz w:val="24"/>
          <w:szCs w:val="24"/>
        </w:rPr>
        <w:t>f</w:t>
      </w:r>
      <w:r w:rsidR="004E07BB" w:rsidRPr="004E07BB">
        <w:rPr>
          <w:rFonts w:ascii="Times New Roman" w:hAnsi="Times New Roman" w:cs="Times New Roman"/>
          <w:sz w:val="24"/>
          <w:szCs w:val="24"/>
          <w:vertAlign w:val="subscript"/>
        </w:rPr>
        <w:t>e</w:t>
      </w:r>
      <w:proofErr w:type="spellEnd"/>
      <w:r w:rsidR="004E07BB">
        <w:rPr>
          <w:rFonts w:ascii="Times New Roman" w:hAnsi="Times New Roman" w:cs="Times New Roman"/>
          <w:sz w:val="24"/>
          <w:szCs w:val="24"/>
        </w:rPr>
        <w:t>(</w:t>
      </w:r>
      <w:r w:rsidR="00DF2C63">
        <w:rPr>
          <w:rFonts w:ascii="Times New Roman" w:hAnsi="Times New Roman" w:cs="Times New Roman"/>
          <w:i/>
          <w:sz w:val="24"/>
          <w:szCs w:val="24"/>
        </w:rPr>
        <w:t>R</w:t>
      </w:r>
      <w:r w:rsidR="004E07BB">
        <w:rPr>
          <w:rFonts w:ascii="Times New Roman" w:hAnsi="Times New Roman" w:cs="Times New Roman"/>
          <w:sz w:val="24"/>
          <w:szCs w:val="24"/>
        </w:rPr>
        <w:t xml:space="preserve">) and </w:t>
      </w:r>
      <w:proofErr w:type="spellStart"/>
      <w:r w:rsidR="004E07BB" w:rsidRPr="004E07BB">
        <w:rPr>
          <w:rFonts w:ascii="Times New Roman" w:hAnsi="Times New Roman" w:cs="Times New Roman"/>
          <w:i/>
          <w:sz w:val="24"/>
          <w:szCs w:val="24"/>
        </w:rPr>
        <w:t>f</w:t>
      </w:r>
      <w:r w:rsidR="004E07BB" w:rsidRPr="004E07BB">
        <w:rPr>
          <w:rFonts w:ascii="Times New Roman" w:hAnsi="Times New Roman" w:cs="Times New Roman"/>
          <w:sz w:val="24"/>
          <w:szCs w:val="24"/>
          <w:vertAlign w:val="subscript"/>
        </w:rPr>
        <w:t>d</w:t>
      </w:r>
      <w:proofErr w:type="spellEnd"/>
      <w:r w:rsidR="004E07BB">
        <w:rPr>
          <w:rFonts w:ascii="Times New Roman" w:hAnsi="Times New Roman" w:cs="Times New Roman"/>
          <w:sz w:val="24"/>
          <w:szCs w:val="24"/>
        </w:rPr>
        <w:t>(</w:t>
      </w:r>
      <w:r w:rsidR="00DF2C63">
        <w:rPr>
          <w:rFonts w:ascii="Times New Roman" w:hAnsi="Times New Roman" w:cs="Times New Roman"/>
          <w:i/>
          <w:sz w:val="24"/>
          <w:szCs w:val="24"/>
        </w:rPr>
        <w:t>R</w:t>
      </w:r>
      <w:r w:rsidR="004E07BB">
        <w:rPr>
          <w:rFonts w:ascii="Times New Roman" w:hAnsi="Times New Roman" w:cs="Times New Roman"/>
          <w:sz w:val="24"/>
          <w:szCs w:val="24"/>
        </w:rPr>
        <w:t>), respectively</w:t>
      </w:r>
      <w:r w:rsidR="001C6B57">
        <w:rPr>
          <w:rFonts w:ascii="Times New Roman" w:hAnsi="Times New Roman" w:cs="Times New Roman"/>
          <w:sz w:val="24"/>
          <w:szCs w:val="24"/>
        </w:rPr>
        <w:t xml:space="preserve"> (Eq. 5b)</w:t>
      </w:r>
      <w:r w:rsidR="00340965">
        <w:rPr>
          <w:rFonts w:ascii="Times New Roman" w:hAnsi="Times New Roman" w:cs="Times New Roman"/>
          <w:sz w:val="24"/>
          <w:szCs w:val="24"/>
        </w:rPr>
        <w:t>.</w:t>
      </w:r>
    </w:p>
    <w:p w14:paraId="74C41472" w14:textId="67DC2659" w:rsidR="00CC1A74" w:rsidRDefault="00CC1A74" w:rsidP="00CC1A74">
      <w:pPr>
        <w:spacing w:after="0" w:line="480" w:lineRule="auto"/>
        <w:ind w:firstLine="284"/>
        <w:rPr>
          <w:rFonts w:ascii="Times New Roman" w:hAnsi="Times New Roman" w:cs="Times New Roman"/>
          <w:sz w:val="24"/>
          <w:szCs w:val="24"/>
        </w:rPr>
      </w:pPr>
    </w:p>
    <w:p w14:paraId="215145FD" w14:textId="7D105EFF" w:rsidR="00CC1A74" w:rsidRDefault="00217A40" w:rsidP="00492AC2">
      <w:pPr>
        <w:spacing w:after="0" w:line="480" w:lineRule="auto"/>
        <w:ind w:firstLine="284"/>
        <w:jc w:val="right"/>
        <w:rPr>
          <w:rFonts w:ascii="Times New Roman" w:hAnsi="Times New Roman" w:cs="Times New Roman"/>
          <w:sz w:val="24"/>
          <w:szCs w:val="24"/>
        </w:rPr>
      </w:pPr>
      <m:oMath>
        <m:sSub>
          <m:sSubPr>
            <m:ctrlPr>
              <w:rPr>
                <w:rFonts w:ascii="Cambria Math" w:hAnsi="Cambria Math" w:cs="Times New Roman"/>
                <w:i/>
                <w:sz w:val="24"/>
                <w:szCs w:val="24"/>
              </w:rPr>
            </m:ctrlPr>
          </m:sSubPr>
          <m:e>
            <w:bookmarkStart w:id="15" w:name="_Hlk520952193"/>
            <m:f>
              <m:fPr>
                <m:ctrlPr>
                  <w:rPr>
                    <w:rFonts w:ascii="Cambria Math" w:hAnsi="Cambria Math" w:cs="Times New Roman"/>
                    <w:i/>
                    <w:sz w:val="24"/>
                    <w:szCs w:val="24"/>
                  </w:rPr>
                </m:ctrlPr>
              </m:fPr>
              <m:num>
                <m:r>
                  <w:rPr>
                    <w:rFonts w:ascii="Cambria Math" w:hAnsi="Cambria Math" w:cs="Times New Roman"/>
                    <w:sz w:val="24"/>
                    <w:szCs w:val="24"/>
                  </w:rPr>
                  <m:t>dR</m:t>
                </m:r>
              </m:num>
              <m:den>
                <m:r>
                  <w:rPr>
                    <w:rFonts w:ascii="Cambria Math" w:hAnsi="Cambria Math" w:cs="Times New Roman"/>
                    <w:sz w:val="24"/>
                    <w:szCs w:val="24"/>
                  </w:rPr>
                  <m:t>dt</m:t>
                </m:r>
              </m:den>
            </m:f>
            <m:r>
              <w:rPr>
                <w:rFonts w:ascii="Cambria Math" w:hAnsi="Cambria Math" w:cs="Times New Roman"/>
                <w:sz w:val="24"/>
                <w:szCs w:val="24"/>
              </w:rPr>
              <m:t>=μR</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e>
            </m:d>
            <m:r>
              <w:rPr>
                <w:rFonts w:ascii="Cambria Math" w:hAnsi="Cambria Math" w:cs="Times New Roman"/>
                <w:sz w:val="24"/>
                <w:szCs w:val="24"/>
              </w:rPr>
              <m:t>-C</m:t>
            </m:r>
            <w:bookmarkEnd w:id="15"/>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(R)</m:t>
        </m:r>
      </m:oMath>
      <w:r w:rsidR="00492AC2">
        <w:rPr>
          <w:rFonts w:ascii="Times New Roman" w:hAnsi="Times New Roman" w:cs="Times New Roman"/>
          <w:sz w:val="24"/>
          <w:szCs w:val="24"/>
        </w:rPr>
        <w:tab/>
      </w:r>
      <w:r w:rsidR="00492AC2">
        <w:rPr>
          <w:rFonts w:ascii="Times New Roman" w:hAnsi="Times New Roman" w:cs="Times New Roman"/>
          <w:sz w:val="24"/>
          <w:szCs w:val="24"/>
        </w:rPr>
        <w:tab/>
      </w:r>
      <w:r w:rsidR="00492AC2">
        <w:rPr>
          <w:rFonts w:ascii="Times New Roman" w:hAnsi="Times New Roman" w:cs="Times New Roman"/>
          <w:sz w:val="24"/>
          <w:szCs w:val="24"/>
        </w:rPr>
        <w:tab/>
      </w:r>
      <w:r w:rsidR="00492AC2">
        <w:rPr>
          <w:rFonts w:ascii="Times New Roman" w:hAnsi="Times New Roman" w:cs="Times New Roman"/>
          <w:sz w:val="24"/>
          <w:szCs w:val="24"/>
        </w:rPr>
        <w:tab/>
      </w:r>
      <w:r w:rsidR="00DF3C28">
        <w:rPr>
          <w:rFonts w:ascii="Times New Roman" w:hAnsi="Times New Roman" w:cs="Times New Roman"/>
          <w:sz w:val="24"/>
          <w:szCs w:val="24"/>
        </w:rPr>
        <w:t xml:space="preserve">     </w:t>
      </w:r>
      <w:r w:rsidR="00CC1A74" w:rsidRPr="00040815">
        <w:rPr>
          <w:rFonts w:ascii="Times New Roman" w:hAnsi="Times New Roman" w:cs="Times New Roman"/>
          <w:sz w:val="24"/>
          <w:szCs w:val="24"/>
        </w:rPr>
        <w:t>(</w:t>
      </w:r>
      <w:r w:rsidR="00427DCD">
        <w:rPr>
          <w:rFonts w:ascii="Times New Roman" w:hAnsi="Times New Roman" w:cs="Times New Roman"/>
          <w:sz w:val="24"/>
          <w:szCs w:val="24"/>
        </w:rPr>
        <w:t>4</w:t>
      </w:r>
      <w:r w:rsidR="00E36CE5">
        <w:rPr>
          <w:rFonts w:ascii="Times New Roman" w:hAnsi="Times New Roman" w:cs="Times New Roman"/>
          <w:sz w:val="24"/>
          <w:szCs w:val="24"/>
        </w:rPr>
        <w:t>a</w:t>
      </w:r>
      <w:r w:rsidR="00CC1A74" w:rsidRPr="00040815">
        <w:rPr>
          <w:rFonts w:ascii="Times New Roman" w:hAnsi="Times New Roman" w:cs="Times New Roman"/>
          <w:sz w:val="24"/>
          <w:szCs w:val="24"/>
        </w:rPr>
        <w:t>)</w:t>
      </w:r>
    </w:p>
    <w:p w14:paraId="37EFD0B4" w14:textId="2F8CE6F3" w:rsidR="00293FC1" w:rsidRPr="00040815" w:rsidRDefault="00217A40" w:rsidP="00492AC2">
      <w:pPr>
        <w:spacing w:after="0" w:line="480" w:lineRule="auto"/>
        <w:ind w:firstLine="284"/>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(R)=</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MAX</m:t>
                </m:r>
              </m:sub>
            </m:sSub>
            <m:r>
              <w:rPr>
                <w:rFonts w:ascii="Cambria Math" w:hAnsi="Cambria Math" w:cs="Times New Roman"/>
                <w:sz w:val="24"/>
                <w:szCs w:val="24"/>
              </w:rPr>
              <m:t>R</m:t>
            </m:r>
          </m:num>
          <m:den>
            <m:r>
              <w:rPr>
                <w:rFonts w:ascii="Cambria Math" w:hAnsi="Cambria Math" w:cs="Times New Roman"/>
                <w:sz w:val="24"/>
                <w:szCs w:val="24"/>
              </w:rPr>
              <m:t>k+R</m:t>
            </m:r>
          </m:den>
        </m:f>
      </m:oMath>
      <w:r w:rsidR="00293FC1">
        <w:rPr>
          <w:rFonts w:ascii="Times New Roman" w:hAnsi="Times New Roman" w:cs="Times New Roman"/>
          <w:sz w:val="24"/>
          <w:szCs w:val="24"/>
        </w:rPr>
        <w:t xml:space="preserve"> </w:t>
      </w:r>
      <w:r w:rsidR="00293FC1">
        <w:rPr>
          <w:rFonts w:ascii="Times New Roman" w:hAnsi="Times New Roman" w:cs="Times New Roman"/>
          <w:sz w:val="24"/>
          <w:szCs w:val="24"/>
        </w:rPr>
        <w:tab/>
      </w:r>
      <w:r w:rsidR="00293FC1">
        <w:rPr>
          <w:rFonts w:ascii="Times New Roman" w:hAnsi="Times New Roman" w:cs="Times New Roman"/>
          <w:sz w:val="24"/>
          <w:szCs w:val="24"/>
        </w:rPr>
        <w:tab/>
      </w:r>
      <w:r w:rsidR="00293FC1">
        <w:rPr>
          <w:rFonts w:ascii="Times New Roman" w:hAnsi="Times New Roman" w:cs="Times New Roman"/>
          <w:sz w:val="24"/>
          <w:szCs w:val="24"/>
        </w:rPr>
        <w:tab/>
      </w:r>
      <w:r w:rsidR="00293FC1">
        <w:rPr>
          <w:rFonts w:ascii="Times New Roman" w:hAnsi="Times New Roman" w:cs="Times New Roman"/>
          <w:sz w:val="24"/>
          <w:szCs w:val="24"/>
        </w:rPr>
        <w:tab/>
      </w:r>
      <w:r w:rsidR="00293FC1">
        <w:rPr>
          <w:rFonts w:ascii="Times New Roman" w:hAnsi="Times New Roman" w:cs="Times New Roman"/>
          <w:sz w:val="24"/>
          <w:szCs w:val="24"/>
        </w:rPr>
        <w:tab/>
      </w:r>
      <w:r w:rsidR="00293FC1">
        <w:rPr>
          <w:rFonts w:ascii="Times New Roman" w:hAnsi="Times New Roman" w:cs="Times New Roman"/>
          <w:sz w:val="24"/>
          <w:szCs w:val="24"/>
        </w:rPr>
        <w:tab/>
        <w:t xml:space="preserve">     (4</w:t>
      </w:r>
      <w:r w:rsidR="00E36CE5">
        <w:rPr>
          <w:rFonts w:ascii="Times New Roman" w:hAnsi="Times New Roman" w:cs="Times New Roman"/>
          <w:sz w:val="24"/>
          <w:szCs w:val="24"/>
        </w:rPr>
        <w:t>b</w:t>
      </w:r>
      <w:r w:rsidR="00293FC1">
        <w:rPr>
          <w:rFonts w:ascii="Times New Roman" w:hAnsi="Times New Roman" w:cs="Times New Roman"/>
          <w:sz w:val="24"/>
          <w:szCs w:val="24"/>
        </w:rPr>
        <w:t>)</w:t>
      </w:r>
    </w:p>
    <w:p w14:paraId="45F6B607" w14:textId="6A840FFD" w:rsidR="00CC1A74" w:rsidRDefault="00217A40" w:rsidP="00CC1A74">
      <w:pPr>
        <w:spacing w:after="0" w:line="480" w:lineRule="auto"/>
        <w:ind w:firstLine="284"/>
        <w:jc w:val="right"/>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dt</m:t>
            </m:r>
          </m:den>
        </m:f>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e</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MAX</m:t>
                    </m:r>
                  </m:sub>
                </m:sSub>
                <m:r>
                  <w:rPr>
                    <w:rFonts w:ascii="Cambria Math" w:hAnsi="Cambria Math" w:cs="Times New Roman"/>
                    <w:sz w:val="24"/>
                    <w:szCs w:val="24"/>
                  </w:rPr>
                  <m:t>R</m:t>
                </m:r>
              </m:num>
              <m:den>
                <m:r>
                  <w:rPr>
                    <w:rFonts w:ascii="Cambria Math" w:hAnsi="Cambria Math" w:cs="Times New Roman"/>
                    <w:sz w:val="24"/>
                    <w:szCs w:val="24"/>
                  </w:rPr>
                  <m:t>k+R</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e>
        </m:d>
        <m:r>
          <w:rPr>
            <w:rFonts w:ascii="Cambria Math" w:hAnsi="Cambria Math" w:cs="Times New Roman"/>
            <w:sz w:val="24"/>
            <w:szCs w:val="24"/>
          </w:rPr>
          <m:t>=Cr</m:t>
        </m:r>
      </m:oMath>
      <w:r w:rsidR="00CC1A74" w:rsidRPr="00040815">
        <w:rPr>
          <w:rFonts w:ascii="Times New Roman" w:hAnsi="Times New Roman" w:cs="Times New Roman"/>
          <w:sz w:val="24"/>
          <w:szCs w:val="24"/>
        </w:rPr>
        <w:tab/>
      </w:r>
      <w:r w:rsidR="00492AC2">
        <w:rPr>
          <w:rFonts w:ascii="Times New Roman" w:hAnsi="Times New Roman" w:cs="Times New Roman"/>
          <w:sz w:val="24"/>
          <w:szCs w:val="24"/>
        </w:rPr>
        <w:tab/>
      </w:r>
      <w:r w:rsidR="00492AC2">
        <w:rPr>
          <w:rFonts w:ascii="Times New Roman" w:hAnsi="Times New Roman" w:cs="Times New Roman"/>
          <w:sz w:val="24"/>
          <w:szCs w:val="24"/>
        </w:rPr>
        <w:tab/>
      </w:r>
      <w:r w:rsidR="00AA0CBC">
        <w:rPr>
          <w:rFonts w:ascii="Times New Roman" w:hAnsi="Times New Roman" w:cs="Times New Roman"/>
          <w:sz w:val="24"/>
          <w:szCs w:val="24"/>
        </w:rPr>
        <w:tab/>
      </w:r>
      <w:r w:rsidR="00DF3C28">
        <w:rPr>
          <w:rFonts w:ascii="Times New Roman" w:hAnsi="Times New Roman" w:cs="Times New Roman"/>
          <w:sz w:val="24"/>
          <w:szCs w:val="24"/>
        </w:rPr>
        <w:t xml:space="preserve">     </w:t>
      </w:r>
      <w:r w:rsidR="00CC1A74" w:rsidRPr="00040815">
        <w:rPr>
          <w:rFonts w:ascii="Times New Roman" w:hAnsi="Times New Roman" w:cs="Times New Roman"/>
          <w:sz w:val="24"/>
          <w:szCs w:val="24"/>
        </w:rPr>
        <w:t>(</w:t>
      </w:r>
      <w:r w:rsidR="00427DCD">
        <w:rPr>
          <w:rFonts w:ascii="Times New Roman" w:hAnsi="Times New Roman" w:cs="Times New Roman"/>
          <w:sz w:val="24"/>
          <w:szCs w:val="24"/>
        </w:rPr>
        <w:t>5</w:t>
      </w:r>
      <w:r w:rsidR="00AC40EF">
        <w:rPr>
          <w:rFonts w:ascii="Times New Roman" w:hAnsi="Times New Roman" w:cs="Times New Roman"/>
          <w:sz w:val="24"/>
          <w:szCs w:val="24"/>
        </w:rPr>
        <w:t>a</w:t>
      </w:r>
      <w:r w:rsidR="00CC1A74" w:rsidRPr="00040815">
        <w:rPr>
          <w:rFonts w:ascii="Times New Roman" w:hAnsi="Times New Roman" w:cs="Times New Roman"/>
          <w:sz w:val="24"/>
          <w:szCs w:val="24"/>
        </w:rPr>
        <w:t>)</w:t>
      </w:r>
    </w:p>
    <w:p w14:paraId="3BAEDE48" w14:textId="7D8EC6D6" w:rsidR="00AC40EF" w:rsidRDefault="00217A40" w:rsidP="00AC40EF">
      <w:pPr>
        <w:spacing w:after="0" w:line="480" w:lineRule="auto"/>
        <w:jc w:val="right"/>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dt</m:t>
            </m:r>
          </m:den>
        </m:f>
        <m:r>
          <w:rPr>
            <w:rFonts w:ascii="Cambria Math" w:hAnsi="Cambria Math" w:cs="Times New Roman"/>
            <w:sz w:val="24"/>
            <w:szCs w:val="24"/>
          </w:rPr>
          <m:t>=C</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e</m:t>
                </m:r>
              </m:sub>
            </m:sSub>
            <m:r>
              <w:rPr>
                <w:rFonts w:ascii="Cambria Math" w:hAnsi="Cambria Math" w:cs="Times New Roman"/>
                <w:sz w:val="24"/>
                <w:szCs w:val="24"/>
              </w:rPr>
              <m:t>(R)</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MAX</m:t>
                    </m:r>
                  </m:sub>
                </m:sSub>
                <m:r>
                  <w:rPr>
                    <w:rFonts w:ascii="Cambria Math" w:hAnsi="Cambria Math" w:cs="Times New Roman"/>
                    <w:sz w:val="24"/>
                    <w:szCs w:val="24"/>
                  </w:rPr>
                  <m:t>R</m:t>
                </m:r>
              </m:num>
              <m:den>
                <m:r>
                  <w:rPr>
                    <w:rFonts w:ascii="Cambria Math" w:hAnsi="Cambria Math" w:cs="Times New Roman"/>
                    <w:sz w:val="24"/>
                    <w:szCs w:val="24"/>
                  </w:rPr>
                  <m:t>k+R</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d</m:t>
                </m:r>
              </m:sub>
            </m:sSub>
            <m:r>
              <w:rPr>
                <w:rFonts w:ascii="Cambria Math" w:hAnsi="Cambria Math" w:cs="Times New Roman"/>
                <w:sz w:val="24"/>
                <w:szCs w:val="24"/>
              </w:rPr>
              <m:t>(R)</m:t>
            </m:r>
          </m:e>
        </m:d>
      </m:oMath>
      <w:r w:rsidR="006626B2">
        <w:rPr>
          <w:rFonts w:ascii="Times New Roman" w:hAnsi="Times New Roman" w:cs="Times New Roman"/>
          <w:sz w:val="24"/>
          <w:szCs w:val="24"/>
        </w:rPr>
        <w:tab/>
      </w:r>
      <w:r w:rsidR="006626B2">
        <w:rPr>
          <w:rFonts w:ascii="Times New Roman" w:hAnsi="Times New Roman" w:cs="Times New Roman"/>
          <w:sz w:val="24"/>
          <w:szCs w:val="24"/>
        </w:rPr>
        <w:tab/>
      </w:r>
      <w:r w:rsidR="006626B2">
        <w:rPr>
          <w:rFonts w:ascii="Times New Roman" w:hAnsi="Times New Roman" w:cs="Times New Roman"/>
          <w:sz w:val="24"/>
          <w:szCs w:val="24"/>
        </w:rPr>
        <w:tab/>
      </w:r>
      <w:r w:rsidR="006626B2">
        <w:rPr>
          <w:rFonts w:ascii="Times New Roman" w:hAnsi="Times New Roman" w:cs="Times New Roman"/>
          <w:sz w:val="24"/>
          <w:szCs w:val="24"/>
        </w:rPr>
        <w:tab/>
      </w:r>
      <w:r w:rsidR="00AC40EF">
        <w:rPr>
          <w:rFonts w:ascii="Times New Roman" w:hAnsi="Times New Roman" w:cs="Times New Roman"/>
          <w:sz w:val="24"/>
          <w:szCs w:val="24"/>
        </w:rPr>
        <w:t>(</w:t>
      </w:r>
      <w:r w:rsidR="00427DCD">
        <w:rPr>
          <w:rFonts w:ascii="Times New Roman" w:hAnsi="Times New Roman" w:cs="Times New Roman"/>
          <w:sz w:val="24"/>
          <w:szCs w:val="24"/>
        </w:rPr>
        <w:t>5</w:t>
      </w:r>
      <w:r w:rsidR="00AC40EF">
        <w:rPr>
          <w:rFonts w:ascii="Times New Roman" w:hAnsi="Times New Roman" w:cs="Times New Roman"/>
          <w:sz w:val="24"/>
          <w:szCs w:val="24"/>
        </w:rPr>
        <w:t>b)</w:t>
      </w:r>
    </w:p>
    <w:p w14:paraId="10E787AE" w14:textId="77777777" w:rsidR="00AC40EF" w:rsidRDefault="00AC40EF">
      <w:pPr>
        <w:spacing w:after="0" w:line="480" w:lineRule="auto"/>
        <w:rPr>
          <w:rFonts w:ascii="Times New Roman" w:hAnsi="Times New Roman" w:cs="Times New Roman"/>
          <w:sz w:val="24"/>
          <w:szCs w:val="24"/>
        </w:rPr>
      </w:pPr>
    </w:p>
    <w:p w14:paraId="2BBBEEAF" w14:textId="3FFB13AA" w:rsidR="00655F31" w:rsidRDefault="00CC70C1" w:rsidP="001C6B57">
      <w:pPr>
        <w:spacing w:after="0" w:line="480" w:lineRule="auto"/>
        <w:ind w:firstLine="426"/>
        <w:rPr>
          <w:rFonts w:ascii="Times New Roman" w:hAnsi="Times New Roman" w:cs="Times New Roman"/>
          <w:sz w:val="24"/>
          <w:szCs w:val="24"/>
        </w:rPr>
      </w:pPr>
      <w:r w:rsidRPr="005B7AA1">
        <w:rPr>
          <w:rFonts w:ascii="Times New Roman" w:hAnsi="Times New Roman" w:cs="Times New Roman"/>
          <w:sz w:val="24"/>
          <w:szCs w:val="24"/>
        </w:rPr>
        <w:t xml:space="preserve">How then might </w:t>
      </w:r>
      <w:proofErr w:type="spellStart"/>
      <w:proofErr w:type="gramStart"/>
      <w:r w:rsidR="0094751E" w:rsidRPr="005B7AA1">
        <w:rPr>
          <w:rFonts w:ascii="Times New Roman" w:hAnsi="Times New Roman" w:cs="Times New Roman"/>
          <w:i/>
          <w:sz w:val="24"/>
          <w:szCs w:val="24"/>
        </w:rPr>
        <w:t>f</w:t>
      </w:r>
      <w:r w:rsidRPr="005B7AA1">
        <w:rPr>
          <w:rFonts w:ascii="Times New Roman" w:hAnsi="Times New Roman" w:cs="Times New Roman"/>
          <w:sz w:val="24"/>
          <w:szCs w:val="24"/>
          <w:vertAlign w:val="subscript"/>
        </w:rPr>
        <w:t>e</w:t>
      </w:r>
      <w:proofErr w:type="spellEnd"/>
      <w:r w:rsidR="0094751E" w:rsidRPr="005B7AA1">
        <w:rPr>
          <w:rFonts w:ascii="Times New Roman" w:hAnsi="Times New Roman" w:cs="Times New Roman"/>
          <w:sz w:val="24"/>
          <w:szCs w:val="24"/>
        </w:rPr>
        <w:t>(</w:t>
      </w:r>
      <w:proofErr w:type="gramEnd"/>
      <w:r w:rsidR="00492AC2">
        <w:rPr>
          <w:rFonts w:ascii="Times New Roman" w:hAnsi="Times New Roman" w:cs="Times New Roman"/>
          <w:i/>
          <w:sz w:val="24"/>
          <w:szCs w:val="24"/>
        </w:rPr>
        <w:t>R</w:t>
      </w:r>
      <w:r w:rsidR="0094751E" w:rsidRPr="005B7AA1">
        <w:rPr>
          <w:rFonts w:ascii="Times New Roman" w:hAnsi="Times New Roman" w:cs="Times New Roman"/>
          <w:sz w:val="24"/>
          <w:szCs w:val="24"/>
        </w:rPr>
        <w:t>)</w:t>
      </w:r>
      <w:r w:rsidR="00E80A67" w:rsidRPr="005B7AA1">
        <w:rPr>
          <w:rFonts w:ascii="Times New Roman" w:hAnsi="Times New Roman" w:cs="Times New Roman"/>
          <w:sz w:val="24"/>
          <w:szCs w:val="24"/>
        </w:rPr>
        <w:t xml:space="preserve"> an</w:t>
      </w:r>
      <w:r w:rsidRPr="005B7AA1">
        <w:rPr>
          <w:rFonts w:ascii="Times New Roman" w:hAnsi="Times New Roman" w:cs="Times New Roman"/>
          <w:sz w:val="24"/>
          <w:szCs w:val="24"/>
        </w:rPr>
        <w:t>d</w:t>
      </w:r>
      <w:r w:rsidR="00E80A67" w:rsidRPr="005B7AA1">
        <w:rPr>
          <w:rFonts w:ascii="Times New Roman" w:hAnsi="Times New Roman" w:cs="Times New Roman"/>
          <w:sz w:val="24"/>
          <w:szCs w:val="24"/>
        </w:rPr>
        <w:t xml:space="preserve"> </w:t>
      </w:r>
      <w:proofErr w:type="spellStart"/>
      <w:r w:rsidR="00486F9E" w:rsidRPr="005B7AA1">
        <w:rPr>
          <w:rFonts w:ascii="Times New Roman" w:hAnsi="Times New Roman" w:cs="Times New Roman"/>
          <w:i/>
          <w:sz w:val="24"/>
          <w:szCs w:val="24"/>
        </w:rPr>
        <w:t>f</w:t>
      </w:r>
      <w:r w:rsidR="00486F9E" w:rsidRPr="005B7AA1">
        <w:rPr>
          <w:rFonts w:ascii="Times New Roman" w:hAnsi="Times New Roman" w:cs="Times New Roman"/>
          <w:sz w:val="24"/>
          <w:szCs w:val="24"/>
          <w:vertAlign w:val="subscript"/>
        </w:rPr>
        <w:t>d</w:t>
      </w:r>
      <w:proofErr w:type="spellEnd"/>
      <w:r w:rsidR="00486F9E" w:rsidRPr="005B7AA1">
        <w:rPr>
          <w:rFonts w:ascii="Times New Roman" w:hAnsi="Times New Roman" w:cs="Times New Roman"/>
          <w:sz w:val="24"/>
          <w:szCs w:val="24"/>
        </w:rPr>
        <w:t>(</w:t>
      </w:r>
      <w:r w:rsidR="00492AC2">
        <w:rPr>
          <w:rFonts w:ascii="Times New Roman" w:hAnsi="Times New Roman" w:cs="Times New Roman"/>
          <w:i/>
          <w:sz w:val="24"/>
          <w:szCs w:val="24"/>
        </w:rPr>
        <w:t>R</w:t>
      </w:r>
      <w:r w:rsidR="00486F9E" w:rsidRPr="005B7AA1">
        <w:rPr>
          <w:rFonts w:ascii="Times New Roman" w:hAnsi="Times New Roman" w:cs="Times New Roman"/>
          <w:sz w:val="24"/>
          <w:szCs w:val="24"/>
        </w:rPr>
        <w:t xml:space="preserve">) </w:t>
      </w:r>
      <w:r w:rsidRPr="005B7AA1">
        <w:rPr>
          <w:rFonts w:ascii="Times New Roman" w:hAnsi="Times New Roman" w:cs="Times New Roman"/>
          <w:sz w:val="24"/>
          <w:szCs w:val="24"/>
        </w:rPr>
        <w:t>be obtained</w:t>
      </w:r>
      <w:r w:rsidR="00486F9E">
        <w:rPr>
          <w:rFonts w:ascii="Times New Roman" w:hAnsi="Times New Roman" w:cs="Times New Roman"/>
          <w:sz w:val="24"/>
          <w:szCs w:val="24"/>
        </w:rPr>
        <w:t xml:space="preserve">, so that we can explore the impact of these prey-dependent responses </w:t>
      </w:r>
      <w:r w:rsidR="00486F9E" w:rsidRPr="00766B51">
        <w:rPr>
          <w:rFonts w:ascii="Times New Roman" w:hAnsi="Times New Roman" w:cs="Times New Roman"/>
          <w:sz w:val="24"/>
          <w:szCs w:val="24"/>
        </w:rPr>
        <w:t>on predator-prey dynamics?</w:t>
      </w:r>
      <w:r w:rsidR="000B0B0D" w:rsidRPr="00766B51">
        <w:rPr>
          <w:rFonts w:ascii="Times New Roman" w:hAnsi="Times New Roman" w:cs="Times New Roman"/>
          <w:sz w:val="24"/>
          <w:szCs w:val="24"/>
        </w:rPr>
        <w:t xml:space="preserve"> </w:t>
      </w:r>
      <w:r w:rsidR="005B7AA1" w:rsidRPr="00766B51">
        <w:rPr>
          <w:rFonts w:ascii="Times New Roman" w:hAnsi="Times New Roman" w:cs="Times New Roman"/>
          <w:sz w:val="24"/>
          <w:szCs w:val="24"/>
        </w:rPr>
        <w:t xml:space="preserve"> </w:t>
      </w:r>
      <w:r w:rsidR="005D2422" w:rsidRPr="00766B51">
        <w:rPr>
          <w:rFonts w:ascii="Times New Roman" w:hAnsi="Times New Roman" w:cs="Times New Roman"/>
          <w:sz w:val="24"/>
          <w:szCs w:val="24"/>
        </w:rPr>
        <w:t xml:space="preserve">Since the seminal work of </w:t>
      </w:r>
      <w:proofErr w:type="spellStart"/>
      <w:r w:rsidR="005D2422" w:rsidRPr="00766B51">
        <w:rPr>
          <w:rFonts w:ascii="Times New Roman" w:hAnsi="Times New Roman" w:cs="Times New Roman"/>
          <w:sz w:val="24"/>
          <w:szCs w:val="24"/>
        </w:rPr>
        <w:t>Holling</w:t>
      </w:r>
      <w:proofErr w:type="spellEnd"/>
      <w:r w:rsidR="005D2422" w:rsidRPr="00766B51">
        <w:rPr>
          <w:rFonts w:ascii="Times New Roman" w:hAnsi="Times New Roman" w:cs="Times New Roman"/>
          <w:sz w:val="24"/>
          <w:szCs w:val="24"/>
        </w:rPr>
        <w:t xml:space="preserve"> (195</w:t>
      </w:r>
      <w:r w:rsidR="00766B51" w:rsidRPr="00766B51">
        <w:rPr>
          <w:rFonts w:ascii="Times New Roman" w:hAnsi="Times New Roman" w:cs="Times New Roman"/>
          <w:sz w:val="24"/>
          <w:szCs w:val="24"/>
        </w:rPr>
        <w:t>9</w:t>
      </w:r>
      <w:r w:rsidR="005D2422" w:rsidRPr="00766B51">
        <w:rPr>
          <w:rFonts w:ascii="Times New Roman" w:hAnsi="Times New Roman" w:cs="Times New Roman"/>
          <w:sz w:val="24"/>
          <w:szCs w:val="24"/>
        </w:rPr>
        <w:t xml:space="preserve">) </w:t>
      </w:r>
      <w:r w:rsidR="005B7AA1" w:rsidRPr="00766B51">
        <w:rPr>
          <w:rFonts w:ascii="Times New Roman" w:hAnsi="Times New Roman" w:cs="Times New Roman"/>
          <w:sz w:val="24"/>
          <w:szCs w:val="24"/>
        </w:rPr>
        <w:t>num</w:t>
      </w:r>
      <w:r w:rsidR="005B7AA1" w:rsidRPr="005B7AA1">
        <w:rPr>
          <w:rFonts w:ascii="Times New Roman" w:hAnsi="Times New Roman" w:cs="Times New Roman"/>
          <w:sz w:val="24"/>
          <w:szCs w:val="24"/>
        </w:rPr>
        <w:t xml:space="preserve">erous </w:t>
      </w:r>
      <w:r w:rsidR="00636983">
        <w:rPr>
          <w:rFonts w:ascii="Times New Roman" w:hAnsi="Times New Roman" w:cs="Times New Roman"/>
          <w:sz w:val="24"/>
          <w:szCs w:val="24"/>
        </w:rPr>
        <w:t>methods</w:t>
      </w:r>
      <w:r w:rsidR="00E3639E">
        <w:rPr>
          <w:rFonts w:ascii="Times New Roman" w:hAnsi="Times New Roman" w:cs="Times New Roman"/>
          <w:sz w:val="24"/>
          <w:szCs w:val="24"/>
        </w:rPr>
        <w:t xml:space="preserve"> </w:t>
      </w:r>
      <w:r w:rsidR="00DF3C28">
        <w:rPr>
          <w:rFonts w:ascii="Times New Roman" w:hAnsi="Times New Roman" w:cs="Times New Roman"/>
          <w:sz w:val="24"/>
          <w:szCs w:val="24"/>
        </w:rPr>
        <w:t xml:space="preserve">have been </w:t>
      </w:r>
      <w:r w:rsidR="005D2422">
        <w:rPr>
          <w:rFonts w:ascii="Times New Roman" w:hAnsi="Times New Roman" w:cs="Times New Roman"/>
          <w:sz w:val="24"/>
          <w:szCs w:val="24"/>
        </w:rPr>
        <w:t xml:space="preserve">developed </w:t>
      </w:r>
      <w:r w:rsidR="005B7AA1" w:rsidRPr="005B7AA1">
        <w:rPr>
          <w:rFonts w:ascii="Times New Roman" w:hAnsi="Times New Roman" w:cs="Times New Roman"/>
          <w:sz w:val="24"/>
          <w:szCs w:val="24"/>
        </w:rPr>
        <w:t>to determine the functional response</w:t>
      </w:r>
      <w:r w:rsidR="00AA0CBC">
        <w:rPr>
          <w:rFonts w:ascii="Times New Roman" w:hAnsi="Times New Roman" w:cs="Times New Roman"/>
          <w:sz w:val="24"/>
          <w:szCs w:val="24"/>
        </w:rPr>
        <w:t xml:space="preserve"> (Eq. 4b)</w:t>
      </w:r>
      <w:r w:rsidR="00D47CCB">
        <w:rPr>
          <w:rFonts w:ascii="Times New Roman" w:hAnsi="Times New Roman" w:cs="Times New Roman"/>
          <w:sz w:val="24"/>
          <w:szCs w:val="24"/>
        </w:rPr>
        <w:t>.  Likewise,</w:t>
      </w:r>
      <w:r w:rsidR="00486F9E">
        <w:rPr>
          <w:rFonts w:ascii="Times New Roman" w:hAnsi="Times New Roman" w:cs="Times New Roman"/>
          <w:sz w:val="24"/>
          <w:szCs w:val="24"/>
        </w:rPr>
        <w:t xml:space="preserve"> the loss of individuals from a population, and hence </w:t>
      </w:r>
      <w:proofErr w:type="spellStart"/>
      <w:proofErr w:type="gramStart"/>
      <w:r w:rsidR="00486F9E" w:rsidRPr="005B7AA1">
        <w:rPr>
          <w:rFonts w:ascii="Times New Roman" w:hAnsi="Times New Roman" w:cs="Times New Roman"/>
          <w:i/>
          <w:sz w:val="24"/>
          <w:szCs w:val="24"/>
        </w:rPr>
        <w:t>f</w:t>
      </w:r>
      <w:r w:rsidR="00486F9E" w:rsidRPr="005B7AA1">
        <w:rPr>
          <w:rFonts w:ascii="Times New Roman" w:hAnsi="Times New Roman" w:cs="Times New Roman"/>
          <w:sz w:val="24"/>
          <w:szCs w:val="24"/>
          <w:vertAlign w:val="subscript"/>
        </w:rPr>
        <w:t>d</w:t>
      </w:r>
      <w:proofErr w:type="spellEnd"/>
      <w:r w:rsidR="00486F9E" w:rsidRPr="005B7AA1">
        <w:rPr>
          <w:rFonts w:ascii="Times New Roman" w:hAnsi="Times New Roman" w:cs="Times New Roman"/>
          <w:sz w:val="24"/>
          <w:szCs w:val="24"/>
        </w:rPr>
        <w:t>(</w:t>
      </w:r>
      <w:proofErr w:type="gramEnd"/>
      <w:r w:rsidR="005C4C72">
        <w:rPr>
          <w:rFonts w:ascii="Times New Roman" w:hAnsi="Times New Roman" w:cs="Times New Roman"/>
          <w:i/>
          <w:sz w:val="24"/>
          <w:szCs w:val="24"/>
        </w:rPr>
        <w:t>R</w:t>
      </w:r>
      <w:r w:rsidR="00486F9E" w:rsidRPr="005B7AA1">
        <w:rPr>
          <w:rFonts w:ascii="Times New Roman" w:hAnsi="Times New Roman" w:cs="Times New Roman"/>
          <w:sz w:val="24"/>
          <w:szCs w:val="24"/>
        </w:rPr>
        <w:t>)</w:t>
      </w:r>
      <w:r w:rsidR="00486F9E">
        <w:rPr>
          <w:rFonts w:ascii="Times New Roman" w:hAnsi="Times New Roman" w:cs="Times New Roman"/>
          <w:sz w:val="24"/>
          <w:szCs w:val="24"/>
        </w:rPr>
        <w:t>,</w:t>
      </w:r>
      <w:r w:rsidR="00486F9E" w:rsidRPr="005B7AA1">
        <w:rPr>
          <w:rFonts w:ascii="Times New Roman" w:hAnsi="Times New Roman" w:cs="Times New Roman"/>
          <w:sz w:val="24"/>
          <w:szCs w:val="24"/>
        </w:rPr>
        <w:t xml:space="preserve"> </w:t>
      </w:r>
      <w:r w:rsidR="00486F9E">
        <w:rPr>
          <w:rFonts w:ascii="Times New Roman" w:hAnsi="Times New Roman" w:cs="Times New Roman"/>
          <w:sz w:val="24"/>
          <w:szCs w:val="24"/>
        </w:rPr>
        <w:t>may be feasibl</w:t>
      </w:r>
      <w:r w:rsidR="00DF3C28">
        <w:rPr>
          <w:rFonts w:ascii="Times New Roman" w:hAnsi="Times New Roman" w:cs="Times New Roman"/>
          <w:sz w:val="24"/>
          <w:szCs w:val="24"/>
        </w:rPr>
        <w:t>y</w:t>
      </w:r>
      <w:r w:rsidR="00486F9E">
        <w:rPr>
          <w:rFonts w:ascii="Times New Roman" w:hAnsi="Times New Roman" w:cs="Times New Roman"/>
          <w:sz w:val="24"/>
          <w:szCs w:val="24"/>
        </w:rPr>
        <w:t xml:space="preserve"> estimate</w:t>
      </w:r>
      <w:r w:rsidR="00DF3C28">
        <w:rPr>
          <w:rFonts w:ascii="Times New Roman" w:hAnsi="Times New Roman" w:cs="Times New Roman"/>
          <w:sz w:val="24"/>
          <w:szCs w:val="24"/>
        </w:rPr>
        <w:t>d</w:t>
      </w:r>
      <w:r w:rsidR="00486F9E">
        <w:rPr>
          <w:rFonts w:ascii="Times New Roman" w:hAnsi="Times New Roman" w:cs="Times New Roman"/>
          <w:sz w:val="24"/>
          <w:szCs w:val="24"/>
        </w:rPr>
        <w:t xml:space="preserve"> in the field or </w:t>
      </w:r>
      <w:r w:rsidR="00486F9E" w:rsidRPr="001F47F4">
        <w:rPr>
          <w:rFonts w:ascii="Times New Roman" w:hAnsi="Times New Roman" w:cs="Times New Roman"/>
          <w:sz w:val="24"/>
          <w:szCs w:val="24"/>
        </w:rPr>
        <w:t>laboratory (</w:t>
      </w:r>
      <w:r w:rsidR="0004221D">
        <w:rPr>
          <w:rFonts w:ascii="Times New Roman" w:hAnsi="Times New Roman" w:cs="Times New Roman"/>
          <w:sz w:val="24"/>
          <w:szCs w:val="24"/>
        </w:rPr>
        <w:t xml:space="preserve">e.g., </w:t>
      </w:r>
      <w:r w:rsidR="00486F9E" w:rsidRPr="001F47F4">
        <w:rPr>
          <w:rFonts w:ascii="Times New Roman" w:hAnsi="Times New Roman" w:cs="Times New Roman"/>
          <w:sz w:val="24"/>
          <w:szCs w:val="24"/>
        </w:rPr>
        <w:t>Krebs 1989</w:t>
      </w:r>
      <w:r w:rsidR="00486F9E">
        <w:rPr>
          <w:rFonts w:ascii="Times New Roman" w:hAnsi="Times New Roman" w:cs="Times New Roman"/>
          <w:sz w:val="24"/>
          <w:szCs w:val="24"/>
        </w:rPr>
        <w:t>;</w:t>
      </w:r>
      <w:r w:rsidR="00486F9E" w:rsidRPr="001F47F4">
        <w:rPr>
          <w:rFonts w:ascii="Times New Roman" w:hAnsi="Times New Roman" w:cs="Times New Roman"/>
          <w:sz w:val="24"/>
          <w:szCs w:val="24"/>
        </w:rPr>
        <w:t xml:space="preserve"> Minter </w:t>
      </w:r>
      <w:r w:rsidR="00486F9E" w:rsidRPr="005C4C72">
        <w:rPr>
          <w:rFonts w:ascii="Times New Roman" w:hAnsi="Times New Roman" w:cs="Times New Roman"/>
          <w:i/>
          <w:sz w:val="24"/>
          <w:szCs w:val="24"/>
        </w:rPr>
        <w:t>et al</w:t>
      </w:r>
      <w:r w:rsidR="00486F9E" w:rsidRPr="001F47F4">
        <w:rPr>
          <w:rFonts w:ascii="Times New Roman" w:hAnsi="Times New Roman" w:cs="Times New Roman"/>
          <w:sz w:val="24"/>
          <w:szCs w:val="24"/>
        </w:rPr>
        <w:t>. 2011</w:t>
      </w:r>
      <w:r w:rsidR="00E3639E">
        <w:rPr>
          <w:rFonts w:ascii="Times New Roman" w:hAnsi="Times New Roman" w:cs="Times New Roman"/>
          <w:sz w:val="24"/>
          <w:szCs w:val="24"/>
        </w:rPr>
        <w:t xml:space="preserve">, </w:t>
      </w:r>
      <w:r w:rsidR="00D64A25">
        <w:rPr>
          <w:rFonts w:ascii="Times New Roman" w:hAnsi="Times New Roman" w:cs="Times New Roman"/>
          <w:sz w:val="24"/>
          <w:szCs w:val="24"/>
        </w:rPr>
        <w:t xml:space="preserve">references cited in </w:t>
      </w:r>
      <w:r w:rsidR="00E3639E">
        <w:rPr>
          <w:rFonts w:ascii="Times New Roman" w:hAnsi="Times New Roman" w:cs="Times New Roman"/>
          <w:sz w:val="24"/>
          <w:szCs w:val="24"/>
        </w:rPr>
        <w:t>Fig. 1</w:t>
      </w:r>
      <w:r w:rsidR="00486F9E" w:rsidRPr="001F47F4">
        <w:rPr>
          <w:rFonts w:ascii="Times New Roman" w:hAnsi="Times New Roman" w:cs="Times New Roman"/>
          <w:sz w:val="24"/>
          <w:szCs w:val="24"/>
        </w:rPr>
        <w:t>)</w:t>
      </w:r>
      <w:r w:rsidR="0004221D">
        <w:rPr>
          <w:rFonts w:ascii="Times New Roman" w:hAnsi="Times New Roman" w:cs="Times New Roman"/>
          <w:sz w:val="24"/>
          <w:szCs w:val="24"/>
        </w:rPr>
        <w:t xml:space="preserve">.  However, </w:t>
      </w:r>
      <w:r w:rsidR="00DF3C28">
        <w:rPr>
          <w:rFonts w:ascii="Times New Roman" w:hAnsi="Times New Roman" w:cs="Times New Roman"/>
          <w:sz w:val="24"/>
          <w:szCs w:val="24"/>
        </w:rPr>
        <w:t xml:space="preserve">few </w:t>
      </w:r>
      <w:r w:rsidR="0004221D">
        <w:rPr>
          <w:rFonts w:ascii="Times New Roman" w:hAnsi="Times New Roman" w:cs="Times New Roman"/>
          <w:sz w:val="24"/>
          <w:szCs w:val="24"/>
        </w:rPr>
        <w:t>m</w:t>
      </w:r>
      <w:r w:rsidR="005B7AA1">
        <w:rPr>
          <w:rFonts w:ascii="Times New Roman" w:hAnsi="Times New Roman" w:cs="Times New Roman"/>
          <w:sz w:val="24"/>
          <w:szCs w:val="24"/>
        </w:rPr>
        <w:t xml:space="preserve">ethods </w:t>
      </w:r>
      <w:r w:rsidR="00AA0CBC">
        <w:rPr>
          <w:rFonts w:ascii="Times New Roman" w:hAnsi="Times New Roman" w:cs="Times New Roman"/>
          <w:sz w:val="24"/>
          <w:szCs w:val="24"/>
        </w:rPr>
        <w:t xml:space="preserve">exist </w:t>
      </w:r>
      <w:r w:rsidR="005B7AA1">
        <w:rPr>
          <w:rFonts w:ascii="Times New Roman" w:hAnsi="Times New Roman" w:cs="Times New Roman"/>
          <w:sz w:val="24"/>
          <w:szCs w:val="24"/>
        </w:rPr>
        <w:t xml:space="preserve">for </w:t>
      </w:r>
      <w:r w:rsidR="00486F9E">
        <w:rPr>
          <w:rFonts w:ascii="Times New Roman" w:hAnsi="Times New Roman" w:cs="Times New Roman"/>
          <w:sz w:val="24"/>
          <w:szCs w:val="24"/>
        </w:rPr>
        <w:t xml:space="preserve">directly </w:t>
      </w:r>
      <w:r w:rsidR="00E1307A">
        <w:rPr>
          <w:rFonts w:ascii="Times New Roman" w:hAnsi="Times New Roman" w:cs="Times New Roman"/>
          <w:sz w:val="24"/>
          <w:szCs w:val="24"/>
        </w:rPr>
        <w:t xml:space="preserve">measuring </w:t>
      </w:r>
      <w:r w:rsidR="00E80A67">
        <w:rPr>
          <w:rFonts w:ascii="Times New Roman" w:hAnsi="Times New Roman" w:cs="Times New Roman"/>
          <w:sz w:val="24"/>
          <w:szCs w:val="24"/>
        </w:rPr>
        <w:t>prey</w:t>
      </w:r>
      <w:r w:rsidR="005B7AA1">
        <w:rPr>
          <w:rFonts w:ascii="Times New Roman" w:hAnsi="Times New Roman" w:cs="Times New Roman"/>
          <w:sz w:val="24"/>
          <w:szCs w:val="24"/>
        </w:rPr>
        <w:t>-</w:t>
      </w:r>
      <w:r w:rsidR="00E80A67">
        <w:rPr>
          <w:rFonts w:ascii="Times New Roman" w:hAnsi="Times New Roman" w:cs="Times New Roman"/>
          <w:sz w:val="24"/>
          <w:szCs w:val="24"/>
        </w:rPr>
        <w:t xml:space="preserve">dependent </w:t>
      </w:r>
      <w:r w:rsidR="005B7AA1">
        <w:rPr>
          <w:rFonts w:ascii="Times New Roman" w:hAnsi="Times New Roman" w:cs="Times New Roman"/>
          <w:i/>
          <w:sz w:val="24"/>
          <w:szCs w:val="24"/>
        </w:rPr>
        <w:t>e</w:t>
      </w:r>
      <w:r w:rsidR="00E1307A">
        <w:rPr>
          <w:rFonts w:ascii="Times New Roman" w:hAnsi="Times New Roman" w:cs="Times New Roman"/>
          <w:sz w:val="24"/>
          <w:szCs w:val="24"/>
        </w:rPr>
        <w:t xml:space="preserve"> </w:t>
      </w:r>
      <w:r w:rsidR="00DF3C28">
        <w:rPr>
          <w:rFonts w:ascii="Times New Roman" w:hAnsi="Times New Roman" w:cs="Times New Roman"/>
          <w:sz w:val="24"/>
          <w:szCs w:val="24"/>
        </w:rPr>
        <w:t xml:space="preserve">(Fenton </w:t>
      </w:r>
      <w:r w:rsidR="00DF3C28" w:rsidRPr="00DF3C28">
        <w:rPr>
          <w:rFonts w:ascii="Times New Roman" w:hAnsi="Times New Roman" w:cs="Times New Roman"/>
          <w:i/>
          <w:sz w:val="24"/>
          <w:szCs w:val="24"/>
        </w:rPr>
        <w:t>et al</w:t>
      </w:r>
      <w:r w:rsidR="00DF3C28">
        <w:rPr>
          <w:rFonts w:ascii="Times New Roman" w:hAnsi="Times New Roman" w:cs="Times New Roman"/>
          <w:sz w:val="24"/>
          <w:szCs w:val="24"/>
        </w:rPr>
        <w:t>. 2010)</w:t>
      </w:r>
      <w:r w:rsidR="005B7AA1">
        <w:rPr>
          <w:rFonts w:ascii="Times New Roman" w:hAnsi="Times New Roman" w:cs="Times New Roman"/>
          <w:sz w:val="24"/>
          <w:szCs w:val="24"/>
        </w:rPr>
        <w:t>.</w:t>
      </w:r>
      <w:r w:rsidR="00E80A67">
        <w:rPr>
          <w:rFonts w:ascii="Times New Roman" w:hAnsi="Times New Roman" w:cs="Times New Roman"/>
          <w:sz w:val="24"/>
          <w:szCs w:val="24"/>
        </w:rPr>
        <w:t xml:space="preserve"> </w:t>
      </w:r>
      <w:r w:rsidR="005B7AA1">
        <w:rPr>
          <w:rFonts w:ascii="Times New Roman" w:hAnsi="Times New Roman" w:cs="Times New Roman"/>
          <w:sz w:val="24"/>
          <w:szCs w:val="24"/>
        </w:rPr>
        <w:t xml:space="preserve"> </w:t>
      </w:r>
      <w:r w:rsidR="00002A6E">
        <w:rPr>
          <w:rFonts w:ascii="Times New Roman" w:hAnsi="Times New Roman" w:cs="Times New Roman"/>
          <w:sz w:val="24"/>
          <w:szCs w:val="24"/>
        </w:rPr>
        <w:t xml:space="preserve">As we show that </w:t>
      </w:r>
      <w:r w:rsidR="00002A6E" w:rsidRPr="00002A6E">
        <w:rPr>
          <w:rFonts w:ascii="Times New Roman" w:hAnsi="Times New Roman" w:cs="Times New Roman"/>
          <w:i/>
          <w:sz w:val="24"/>
          <w:szCs w:val="24"/>
        </w:rPr>
        <w:t>e</w:t>
      </w:r>
      <w:r w:rsidR="00002A6E">
        <w:rPr>
          <w:rFonts w:ascii="Times New Roman" w:hAnsi="Times New Roman" w:cs="Times New Roman"/>
          <w:sz w:val="24"/>
          <w:szCs w:val="24"/>
        </w:rPr>
        <w:t xml:space="preserve"> = </w:t>
      </w:r>
      <w:r w:rsidR="00002A6E" w:rsidRPr="00002A6E">
        <w:rPr>
          <w:rFonts w:ascii="Times New Roman" w:hAnsi="Times New Roman" w:cs="Times New Roman"/>
          <w:i/>
          <w:sz w:val="24"/>
          <w:szCs w:val="24"/>
        </w:rPr>
        <w:t>b</w:t>
      </w:r>
      <w:r w:rsidR="00002A6E">
        <w:rPr>
          <w:rFonts w:ascii="Times New Roman" w:hAnsi="Times New Roman" w:cs="Times New Roman"/>
          <w:sz w:val="24"/>
          <w:szCs w:val="24"/>
        </w:rPr>
        <w:t>/</w:t>
      </w:r>
      <w:r w:rsidR="00002A6E" w:rsidRPr="00002A6E">
        <w:rPr>
          <w:rFonts w:ascii="Times New Roman" w:hAnsi="Times New Roman" w:cs="Times New Roman"/>
          <w:i/>
          <w:sz w:val="24"/>
          <w:szCs w:val="24"/>
        </w:rPr>
        <w:t>I</w:t>
      </w:r>
      <w:r w:rsidR="00002A6E">
        <w:rPr>
          <w:rFonts w:ascii="Times New Roman" w:hAnsi="Times New Roman" w:cs="Times New Roman"/>
          <w:sz w:val="24"/>
          <w:szCs w:val="24"/>
        </w:rPr>
        <w:t>, it follows that</w:t>
      </w:r>
      <w:r w:rsidR="00486F9E">
        <w:rPr>
          <w:rFonts w:ascii="Times New Roman" w:hAnsi="Times New Roman" w:cs="Times New Roman"/>
          <w:sz w:val="24"/>
          <w:szCs w:val="24"/>
        </w:rPr>
        <w:t xml:space="preserve"> </w:t>
      </w:r>
      <w:proofErr w:type="spellStart"/>
      <w:proofErr w:type="gramStart"/>
      <w:r w:rsidR="00486F9E" w:rsidRPr="005B7AA1">
        <w:rPr>
          <w:rFonts w:ascii="Times New Roman" w:hAnsi="Times New Roman" w:cs="Times New Roman"/>
          <w:i/>
          <w:sz w:val="24"/>
          <w:szCs w:val="24"/>
        </w:rPr>
        <w:t>f</w:t>
      </w:r>
      <w:r w:rsidR="00486F9E">
        <w:rPr>
          <w:rFonts w:ascii="Times New Roman" w:hAnsi="Times New Roman" w:cs="Times New Roman"/>
          <w:sz w:val="24"/>
          <w:szCs w:val="24"/>
          <w:vertAlign w:val="subscript"/>
        </w:rPr>
        <w:t>e</w:t>
      </w:r>
      <w:proofErr w:type="spellEnd"/>
      <w:r w:rsidR="00486F9E" w:rsidRPr="005B7AA1">
        <w:rPr>
          <w:rFonts w:ascii="Times New Roman" w:hAnsi="Times New Roman" w:cs="Times New Roman"/>
          <w:sz w:val="24"/>
          <w:szCs w:val="24"/>
        </w:rPr>
        <w:t>(</w:t>
      </w:r>
      <w:proofErr w:type="gramEnd"/>
      <w:r w:rsidR="005C4C72">
        <w:rPr>
          <w:rFonts w:ascii="Times New Roman" w:hAnsi="Times New Roman" w:cs="Times New Roman"/>
          <w:i/>
          <w:sz w:val="24"/>
          <w:szCs w:val="24"/>
        </w:rPr>
        <w:t>R</w:t>
      </w:r>
      <w:r w:rsidR="00486F9E" w:rsidRPr="005B7AA1">
        <w:rPr>
          <w:rFonts w:ascii="Times New Roman" w:hAnsi="Times New Roman" w:cs="Times New Roman"/>
          <w:sz w:val="24"/>
          <w:szCs w:val="24"/>
        </w:rPr>
        <w:t>)</w:t>
      </w:r>
      <w:r w:rsidR="00486F9E">
        <w:rPr>
          <w:rFonts w:ascii="Times New Roman" w:hAnsi="Times New Roman" w:cs="Times New Roman"/>
          <w:sz w:val="24"/>
          <w:szCs w:val="24"/>
        </w:rPr>
        <w:t xml:space="preserve"> </w:t>
      </w:r>
      <w:r w:rsidR="00002A6E">
        <w:rPr>
          <w:rFonts w:ascii="Times New Roman" w:hAnsi="Times New Roman" w:cs="Times New Roman"/>
          <w:sz w:val="24"/>
          <w:szCs w:val="24"/>
        </w:rPr>
        <w:t>can</w:t>
      </w:r>
      <w:r w:rsidR="00486F9E">
        <w:rPr>
          <w:rFonts w:ascii="Times New Roman" w:hAnsi="Times New Roman" w:cs="Times New Roman"/>
          <w:sz w:val="24"/>
          <w:szCs w:val="24"/>
        </w:rPr>
        <w:t xml:space="preserve"> be calculated as </w:t>
      </w:r>
      <w:r w:rsidR="00486F9E" w:rsidRPr="005B7AA1">
        <w:rPr>
          <w:rFonts w:ascii="Times New Roman" w:hAnsi="Times New Roman" w:cs="Times New Roman"/>
          <w:i/>
          <w:sz w:val="24"/>
          <w:szCs w:val="24"/>
        </w:rPr>
        <w:t>f</w:t>
      </w:r>
      <w:r w:rsidR="00486F9E">
        <w:rPr>
          <w:rFonts w:ascii="Times New Roman" w:hAnsi="Times New Roman" w:cs="Times New Roman"/>
          <w:sz w:val="24"/>
          <w:szCs w:val="24"/>
          <w:vertAlign w:val="subscript"/>
        </w:rPr>
        <w:t>b</w:t>
      </w:r>
      <w:r w:rsidR="00486F9E" w:rsidRPr="005B7AA1">
        <w:rPr>
          <w:rFonts w:ascii="Times New Roman" w:hAnsi="Times New Roman" w:cs="Times New Roman"/>
          <w:sz w:val="24"/>
          <w:szCs w:val="24"/>
        </w:rPr>
        <w:t>(</w:t>
      </w:r>
      <w:r w:rsidR="005C4C72">
        <w:rPr>
          <w:rFonts w:ascii="Times New Roman" w:hAnsi="Times New Roman" w:cs="Times New Roman"/>
          <w:i/>
          <w:sz w:val="24"/>
          <w:szCs w:val="24"/>
        </w:rPr>
        <w:t>R</w:t>
      </w:r>
      <w:r w:rsidR="00486F9E" w:rsidRPr="005B7AA1">
        <w:rPr>
          <w:rFonts w:ascii="Times New Roman" w:hAnsi="Times New Roman" w:cs="Times New Roman"/>
          <w:sz w:val="24"/>
          <w:szCs w:val="24"/>
        </w:rPr>
        <w:t>)</w:t>
      </w:r>
      <w:r w:rsidR="00486F9E">
        <w:rPr>
          <w:rFonts w:ascii="Times New Roman" w:hAnsi="Times New Roman" w:cs="Times New Roman"/>
          <w:sz w:val="24"/>
          <w:szCs w:val="24"/>
        </w:rPr>
        <w:t xml:space="preserve"> /</w:t>
      </w:r>
      <w:r w:rsidR="00486F9E" w:rsidRPr="005B7AA1">
        <w:rPr>
          <w:rFonts w:ascii="Times New Roman" w:hAnsi="Times New Roman" w:cs="Times New Roman"/>
          <w:sz w:val="24"/>
          <w:szCs w:val="24"/>
        </w:rPr>
        <w:t xml:space="preserve"> </w:t>
      </w:r>
      <w:proofErr w:type="spellStart"/>
      <w:r w:rsidR="00486F9E" w:rsidRPr="005B7AA1">
        <w:rPr>
          <w:rFonts w:ascii="Times New Roman" w:hAnsi="Times New Roman" w:cs="Times New Roman"/>
          <w:i/>
          <w:sz w:val="24"/>
          <w:szCs w:val="24"/>
        </w:rPr>
        <w:t>f</w:t>
      </w:r>
      <w:r w:rsidR="00486F9E">
        <w:rPr>
          <w:rFonts w:ascii="Times New Roman" w:hAnsi="Times New Roman" w:cs="Times New Roman"/>
          <w:sz w:val="24"/>
          <w:szCs w:val="24"/>
          <w:vertAlign w:val="subscript"/>
        </w:rPr>
        <w:t>I</w:t>
      </w:r>
      <w:proofErr w:type="spellEnd"/>
      <w:r w:rsidR="00486F9E" w:rsidRPr="005B7AA1">
        <w:rPr>
          <w:rFonts w:ascii="Times New Roman" w:hAnsi="Times New Roman" w:cs="Times New Roman"/>
          <w:sz w:val="24"/>
          <w:szCs w:val="24"/>
        </w:rPr>
        <w:t>(</w:t>
      </w:r>
      <w:r w:rsidR="005C4C72">
        <w:rPr>
          <w:rFonts w:ascii="Times New Roman" w:hAnsi="Times New Roman" w:cs="Times New Roman"/>
          <w:i/>
          <w:sz w:val="24"/>
          <w:szCs w:val="24"/>
        </w:rPr>
        <w:t>R</w:t>
      </w:r>
      <w:r w:rsidR="00486F9E" w:rsidRPr="005B7AA1">
        <w:rPr>
          <w:rFonts w:ascii="Times New Roman" w:hAnsi="Times New Roman" w:cs="Times New Roman"/>
          <w:sz w:val="24"/>
          <w:szCs w:val="24"/>
        </w:rPr>
        <w:t>)</w:t>
      </w:r>
      <w:r w:rsidR="00486F9E">
        <w:rPr>
          <w:rFonts w:ascii="Times New Roman" w:hAnsi="Times New Roman" w:cs="Times New Roman"/>
          <w:sz w:val="24"/>
          <w:szCs w:val="24"/>
        </w:rPr>
        <w:t>.</w:t>
      </w:r>
      <w:r w:rsidR="00486F9E" w:rsidRPr="005B7AA1">
        <w:rPr>
          <w:rFonts w:ascii="Times New Roman" w:hAnsi="Times New Roman" w:cs="Times New Roman"/>
          <w:sz w:val="24"/>
          <w:szCs w:val="24"/>
        </w:rPr>
        <w:t xml:space="preserve">  </w:t>
      </w:r>
      <w:r w:rsidR="00486F9E" w:rsidRPr="003A4405">
        <w:rPr>
          <w:rFonts w:ascii="Times New Roman" w:hAnsi="Times New Roman" w:cs="Times New Roman"/>
          <w:sz w:val="24"/>
          <w:szCs w:val="24"/>
        </w:rPr>
        <w:t>D</w:t>
      </w:r>
      <w:r w:rsidR="005B7AA1" w:rsidRPr="003A4405">
        <w:rPr>
          <w:rFonts w:ascii="Times New Roman" w:hAnsi="Times New Roman" w:cs="Times New Roman"/>
          <w:sz w:val="24"/>
          <w:szCs w:val="24"/>
        </w:rPr>
        <w:t xml:space="preserve">etermining </w:t>
      </w:r>
      <w:r w:rsidR="0053115B" w:rsidRPr="003A4405">
        <w:rPr>
          <w:rFonts w:ascii="Times New Roman" w:hAnsi="Times New Roman" w:cs="Times New Roman"/>
          <w:sz w:val="24"/>
          <w:szCs w:val="24"/>
        </w:rPr>
        <w:t xml:space="preserve">the numerator, </w:t>
      </w:r>
      <w:r w:rsidR="00537575" w:rsidRPr="003A4405">
        <w:rPr>
          <w:rFonts w:ascii="Times New Roman" w:hAnsi="Times New Roman" w:cs="Times New Roman"/>
          <w:sz w:val="24"/>
          <w:szCs w:val="24"/>
        </w:rPr>
        <w:t xml:space="preserve">the </w:t>
      </w:r>
      <w:r w:rsidR="00B94316" w:rsidRPr="003A4405">
        <w:rPr>
          <w:rFonts w:ascii="Times New Roman" w:hAnsi="Times New Roman" w:cs="Times New Roman"/>
          <w:sz w:val="24"/>
          <w:szCs w:val="24"/>
        </w:rPr>
        <w:t xml:space="preserve">gross </w:t>
      </w:r>
      <w:r w:rsidR="00537575" w:rsidRPr="003A4405">
        <w:rPr>
          <w:rFonts w:ascii="Times New Roman" w:hAnsi="Times New Roman" w:cs="Times New Roman"/>
          <w:sz w:val="24"/>
          <w:szCs w:val="24"/>
        </w:rPr>
        <w:t>increase in individuals (</w:t>
      </w:r>
      <w:r w:rsidR="005C4C72" w:rsidRPr="003A4405">
        <w:rPr>
          <w:rFonts w:ascii="Times New Roman" w:hAnsi="Times New Roman" w:cs="Times New Roman"/>
          <w:i/>
          <w:sz w:val="24"/>
          <w:szCs w:val="24"/>
        </w:rPr>
        <w:t>b</w:t>
      </w:r>
      <w:r w:rsidR="005C4C72" w:rsidRPr="003A4405">
        <w:rPr>
          <w:rFonts w:ascii="Times New Roman" w:hAnsi="Times New Roman" w:cs="Times New Roman"/>
          <w:sz w:val="24"/>
          <w:szCs w:val="24"/>
        </w:rPr>
        <w:t xml:space="preserve">, </w:t>
      </w:r>
      <w:r w:rsidR="00537575" w:rsidRPr="003A4405">
        <w:rPr>
          <w:rFonts w:ascii="Times New Roman" w:hAnsi="Times New Roman" w:cs="Times New Roman"/>
          <w:sz w:val="24"/>
          <w:szCs w:val="24"/>
        </w:rPr>
        <w:t>which</w:t>
      </w:r>
      <w:r w:rsidR="00407FD9" w:rsidRPr="00407FD9">
        <w:rPr>
          <w:rFonts w:ascii="Times New Roman" w:hAnsi="Times New Roman" w:cs="Times New Roman"/>
          <w:sz w:val="24"/>
          <w:szCs w:val="24"/>
        </w:rPr>
        <w:t xml:space="preserve"> </w:t>
      </w:r>
      <w:r w:rsidR="00407FD9" w:rsidRPr="003A4405">
        <w:rPr>
          <w:rFonts w:ascii="Times New Roman" w:hAnsi="Times New Roman" w:cs="Times New Roman"/>
          <w:sz w:val="24"/>
          <w:szCs w:val="24"/>
        </w:rPr>
        <w:t xml:space="preserve">is rarely equivalent to “births” </w:t>
      </w:r>
      <w:r w:rsidR="00407FD9" w:rsidRPr="003A4405">
        <w:rPr>
          <w:rFonts w:ascii="Times New Roman" w:hAnsi="Times New Roman" w:cs="Times New Roman"/>
          <w:i/>
          <w:sz w:val="24"/>
          <w:szCs w:val="24"/>
        </w:rPr>
        <w:t>per se</w:t>
      </w:r>
      <w:r w:rsidR="00F5400B" w:rsidRPr="003A4405">
        <w:rPr>
          <w:rFonts w:ascii="Times New Roman" w:hAnsi="Times New Roman" w:cs="Times New Roman"/>
          <w:sz w:val="24"/>
          <w:szCs w:val="24"/>
        </w:rPr>
        <w:t>, as new</w:t>
      </w:r>
      <w:r w:rsidR="003A4405">
        <w:rPr>
          <w:rFonts w:ascii="Times New Roman" w:hAnsi="Times New Roman" w:cs="Times New Roman"/>
          <w:sz w:val="24"/>
          <w:szCs w:val="24"/>
        </w:rPr>
        <w:t>-</w:t>
      </w:r>
      <w:r w:rsidR="00F5400B" w:rsidRPr="003A4405">
        <w:rPr>
          <w:rFonts w:ascii="Times New Roman" w:hAnsi="Times New Roman" w:cs="Times New Roman"/>
          <w:sz w:val="24"/>
          <w:szCs w:val="24"/>
        </w:rPr>
        <w:t>borns may die before becoming functionally active</w:t>
      </w:r>
      <w:r w:rsidR="00537575" w:rsidRPr="003A4405">
        <w:rPr>
          <w:rFonts w:ascii="Times New Roman" w:hAnsi="Times New Roman" w:cs="Times New Roman"/>
          <w:sz w:val="24"/>
          <w:szCs w:val="24"/>
        </w:rPr>
        <w:t>)</w:t>
      </w:r>
      <w:r w:rsidR="0053115B" w:rsidRPr="003A4405">
        <w:rPr>
          <w:rFonts w:ascii="Times New Roman" w:hAnsi="Times New Roman" w:cs="Times New Roman"/>
          <w:sz w:val="24"/>
          <w:szCs w:val="24"/>
        </w:rPr>
        <w:t>,</w:t>
      </w:r>
      <w:r w:rsidR="00537575" w:rsidRPr="003A4405">
        <w:rPr>
          <w:rFonts w:ascii="Times New Roman" w:hAnsi="Times New Roman" w:cs="Times New Roman"/>
          <w:sz w:val="24"/>
          <w:szCs w:val="24"/>
        </w:rPr>
        <w:t xml:space="preserve"> </w:t>
      </w:r>
      <w:r w:rsidR="005B7AA1" w:rsidRPr="003A4405">
        <w:rPr>
          <w:rFonts w:ascii="Times New Roman" w:hAnsi="Times New Roman" w:cs="Times New Roman"/>
          <w:sz w:val="24"/>
          <w:szCs w:val="24"/>
        </w:rPr>
        <w:t xml:space="preserve">is possible </w:t>
      </w:r>
      <w:r w:rsidR="00D60299" w:rsidRPr="003A4405">
        <w:rPr>
          <w:rFonts w:ascii="Times New Roman" w:hAnsi="Times New Roman" w:cs="Times New Roman"/>
          <w:sz w:val="24"/>
          <w:szCs w:val="24"/>
        </w:rPr>
        <w:t xml:space="preserve">(e.g., long-lived vertebrates) </w:t>
      </w:r>
      <w:r w:rsidR="005B7AA1" w:rsidRPr="003A4405">
        <w:rPr>
          <w:rFonts w:ascii="Times New Roman" w:hAnsi="Times New Roman" w:cs="Times New Roman"/>
          <w:sz w:val="24"/>
          <w:szCs w:val="24"/>
        </w:rPr>
        <w:t xml:space="preserve">but </w:t>
      </w:r>
      <w:r w:rsidR="00537575" w:rsidRPr="003A4405">
        <w:rPr>
          <w:rFonts w:ascii="Times New Roman" w:hAnsi="Times New Roman" w:cs="Times New Roman"/>
          <w:sz w:val="24"/>
          <w:szCs w:val="24"/>
        </w:rPr>
        <w:t xml:space="preserve">may be </w:t>
      </w:r>
      <w:r w:rsidR="00E80A67" w:rsidRPr="003A4405">
        <w:rPr>
          <w:rFonts w:ascii="Times New Roman" w:hAnsi="Times New Roman" w:cs="Times New Roman"/>
          <w:sz w:val="24"/>
          <w:szCs w:val="24"/>
        </w:rPr>
        <w:t>challenging</w:t>
      </w:r>
      <w:r w:rsidR="00E3639E" w:rsidRPr="003A4405">
        <w:rPr>
          <w:rFonts w:ascii="Times New Roman" w:hAnsi="Times New Roman" w:cs="Times New Roman"/>
          <w:sz w:val="24"/>
          <w:szCs w:val="24"/>
        </w:rPr>
        <w:t>, especially for small</w:t>
      </w:r>
      <w:r w:rsidR="00B94316" w:rsidRPr="003A4405">
        <w:rPr>
          <w:rFonts w:ascii="Times New Roman" w:hAnsi="Times New Roman" w:cs="Times New Roman"/>
          <w:sz w:val="24"/>
          <w:szCs w:val="24"/>
        </w:rPr>
        <w:t>er</w:t>
      </w:r>
      <w:r w:rsidR="00E3639E" w:rsidRPr="003A4405">
        <w:rPr>
          <w:rFonts w:ascii="Times New Roman" w:hAnsi="Times New Roman" w:cs="Times New Roman"/>
          <w:sz w:val="24"/>
          <w:szCs w:val="24"/>
        </w:rPr>
        <w:t xml:space="preserve"> animals</w:t>
      </w:r>
      <w:r w:rsidR="004237E2" w:rsidRPr="003A4405">
        <w:rPr>
          <w:rFonts w:ascii="Times New Roman" w:hAnsi="Times New Roman" w:cs="Times New Roman"/>
          <w:sz w:val="24"/>
          <w:szCs w:val="24"/>
        </w:rPr>
        <w:t xml:space="preserve"> such as zooplankton</w:t>
      </w:r>
      <w:r w:rsidR="00537575" w:rsidRPr="003A4405">
        <w:rPr>
          <w:rFonts w:ascii="Times New Roman" w:hAnsi="Times New Roman" w:cs="Times New Roman"/>
          <w:sz w:val="24"/>
          <w:szCs w:val="24"/>
        </w:rPr>
        <w:t xml:space="preserve">.  </w:t>
      </w:r>
      <w:r w:rsidR="00AA0CBC" w:rsidRPr="003A4405">
        <w:rPr>
          <w:rFonts w:ascii="Times New Roman" w:hAnsi="Times New Roman" w:cs="Times New Roman"/>
          <w:sz w:val="24"/>
          <w:szCs w:val="24"/>
        </w:rPr>
        <w:t>In</w:t>
      </w:r>
      <w:r w:rsidR="00AA0CBC">
        <w:rPr>
          <w:rFonts w:ascii="Times New Roman" w:hAnsi="Times New Roman" w:cs="Times New Roman"/>
          <w:sz w:val="24"/>
          <w:szCs w:val="24"/>
        </w:rPr>
        <w:t xml:space="preserve"> contrast</w:t>
      </w:r>
      <w:r w:rsidR="00AE61AA">
        <w:rPr>
          <w:rFonts w:ascii="Times New Roman" w:hAnsi="Times New Roman" w:cs="Times New Roman"/>
          <w:sz w:val="24"/>
          <w:szCs w:val="24"/>
        </w:rPr>
        <w:t>, it</w:t>
      </w:r>
      <w:r w:rsidR="00961681">
        <w:rPr>
          <w:rFonts w:ascii="Times New Roman" w:hAnsi="Times New Roman" w:cs="Times New Roman"/>
          <w:sz w:val="24"/>
          <w:szCs w:val="24"/>
        </w:rPr>
        <w:t xml:space="preserve"> </w:t>
      </w:r>
      <w:r w:rsidR="001B0F2E">
        <w:rPr>
          <w:rFonts w:ascii="Times New Roman" w:hAnsi="Times New Roman" w:cs="Times New Roman"/>
          <w:sz w:val="24"/>
          <w:szCs w:val="24"/>
        </w:rPr>
        <w:t>is often</w:t>
      </w:r>
      <w:r w:rsidR="001F2B45" w:rsidRPr="00040815">
        <w:rPr>
          <w:rFonts w:ascii="Times New Roman" w:hAnsi="Times New Roman" w:cs="Times New Roman"/>
          <w:sz w:val="24"/>
          <w:szCs w:val="24"/>
        </w:rPr>
        <w:t xml:space="preserve"> </w:t>
      </w:r>
      <w:r w:rsidR="005C4C72">
        <w:rPr>
          <w:rFonts w:ascii="Times New Roman" w:hAnsi="Times New Roman" w:cs="Times New Roman"/>
          <w:sz w:val="24"/>
          <w:szCs w:val="24"/>
        </w:rPr>
        <w:t>relatively simple</w:t>
      </w:r>
      <w:r w:rsidR="00961681">
        <w:rPr>
          <w:rFonts w:ascii="Times New Roman" w:hAnsi="Times New Roman" w:cs="Times New Roman"/>
          <w:sz w:val="24"/>
          <w:szCs w:val="24"/>
        </w:rPr>
        <w:t xml:space="preserve"> </w:t>
      </w:r>
      <w:r w:rsidR="001F2B45" w:rsidRPr="00040815">
        <w:rPr>
          <w:rFonts w:ascii="Times New Roman" w:hAnsi="Times New Roman" w:cs="Times New Roman"/>
          <w:sz w:val="24"/>
          <w:szCs w:val="24"/>
        </w:rPr>
        <w:t xml:space="preserve">to measure </w:t>
      </w:r>
      <w:r w:rsidR="00486F9E">
        <w:rPr>
          <w:rFonts w:ascii="Times New Roman" w:hAnsi="Times New Roman" w:cs="Times New Roman"/>
          <w:sz w:val="24"/>
          <w:szCs w:val="24"/>
        </w:rPr>
        <w:t>prey-dependent specific growth rate</w:t>
      </w:r>
      <w:r w:rsidR="0004221D">
        <w:rPr>
          <w:rFonts w:ascii="Times New Roman" w:hAnsi="Times New Roman" w:cs="Times New Roman"/>
          <w:sz w:val="24"/>
          <w:szCs w:val="24"/>
        </w:rPr>
        <w:t xml:space="preserve"> (i.e., </w:t>
      </w:r>
      <w:r w:rsidR="007142A9" w:rsidRPr="007142A9">
        <w:rPr>
          <w:rFonts w:ascii="Times New Roman" w:hAnsi="Times New Roman" w:cs="Times New Roman"/>
          <w:i/>
          <w:sz w:val="24"/>
          <w:szCs w:val="24"/>
        </w:rPr>
        <w:t>r</w:t>
      </w:r>
      <w:r w:rsidR="007142A9">
        <w:rPr>
          <w:rFonts w:ascii="Times New Roman" w:hAnsi="Times New Roman" w:cs="Times New Roman"/>
          <w:sz w:val="24"/>
          <w:szCs w:val="24"/>
        </w:rPr>
        <w:t xml:space="preserve">, </w:t>
      </w:r>
      <w:r w:rsidR="0004221D">
        <w:rPr>
          <w:rFonts w:ascii="Times New Roman" w:hAnsi="Times New Roman" w:cs="Times New Roman"/>
          <w:sz w:val="24"/>
          <w:szCs w:val="24"/>
        </w:rPr>
        <w:t>the net change in individuals)</w:t>
      </w:r>
      <w:r w:rsidR="00537575">
        <w:rPr>
          <w:rFonts w:ascii="Times New Roman" w:hAnsi="Times New Roman" w:cs="Times New Roman"/>
          <w:sz w:val="24"/>
          <w:szCs w:val="24"/>
        </w:rPr>
        <w:t xml:space="preserve">, providing </w:t>
      </w:r>
      <w:proofErr w:type="spellStart"/>
      <w:proofErr w:type="gramStart"/>
      <w:r w:rsidR="0044258A" w:rsidRPr="0044258A">
        <w:rPr>
          <w:rFonts w:ascii="Times New Roman" w:hAnsi="Times New Roman" w:cs="Times New Roman"/>
          <w:i/>
          <w:sz w:val="24"/>
          <w:szCs w:val="24"/>
        </w:rPr>
        <w:t>f</w:t>
      </w:r>
      <w:r w:rsidR="0044258A" w:rsidRPr="0044258A">
        <w:rPr>
          <w:rFonts w:ascii="Times New Roman" w:hAnsi="Times New Roman" w:cs="Times New Roman"/>
          <w:sz w:val="24"/>
          <w:szCs w:val="24"/>
          <w:vertAlign w:val="subscript"/>
        </w:rPr>
        <w:t>r</w:t>
      </w:r>
      <w:proofErr w:type="spellEnd"/>
      <w:r w:rsidR="0044258A">
        <w:rPr>
          <w:rFonts w:ascii="Times New Roman" w:hAnsi="Times New Roman" w:cs="Times New Roman"/>
          <w:sz w:val="24"/>
          <w:szCs w:val="24"/>
        </w:rPr>
        <w:t>(</w:t>
      </w:r>
      <w:proofErr w:type="gramEnd"/>
      <w:r w:rsidR="005C4C72">
        <w:rPr>
          <w:rFonts w:ascii="Times New Roman" w:hAnsi="Times New Roman" w:cs="Times New Roman"/>
          <w:i/>
          <w:sz w:val="24"/>
          <w:szCs w:val="24"/>
        </w:rPr>
        <w:t>R</w:t>
      </w:r>
      <w:r w:rsidR="0044258A">
        <w:rPr>
          <w:rFonts w:ascii="Times New Roman" w:hAnsi="Times New Roman" w:cs="Times New Roman"/>
          <w:sz w:val="24"/>
          <w:szCs w:val="24"/>
        </w:rPr>
        <w:t>)</w:t>
      </w:r>
      <w:r w:rsidR="00CC1A74">
        <w:rPr>
          <w:rFonts w:ascii="Times New Roman" w:hAnsi="Times New Roman" w:cs="Times New Roman"/>
          <w:sz w:val="24"/>
          <w:szCs w:val="24"/>
        </w:rPr>
        <w:t>,</w:t>
      </w:r>
      <w:r w:rsidR="00AE61AA">
        <w:rPr>
          <w:rFonts w:ascii="Times New Roman" w:hAnsi="Times New Roman" w:cs="Times New Roman"/>
          <w:sz w:val="24"/>
          <w:szCs w:val="24"/>
        </w:rPr>
        <w:t xml:space="preserve"> </w:t>
      </w:r>
      <w:r w:rsidR="00537575">
        <w:rPr>
          <w:rFonts w:ascii="Times New Roman" w:hAnsi="Times New Roman" w:cs="Times New Roman"/>
          <w:sz w:val="24"/>
          <w:szCs w:val="24"/>
        </w:rPr>
        <w:t xml:space="preserve">including negative rates </w:t>
      </w:r>
      <w:r w:rsidR="00636983">
        <w:rPr>
          <w:rFonts w:ascii="Times New Roman" w:hAnsi="Times New Roman" w:cs="Times New Roman"/>
          <w:sz w:val="24"/>
          <w:szCs w:val="24"/>
        </w:rPr>
        <w:t xml:space="preserve">at low </w:t>
      </w:r>
      <w:r w:rsidR="000B0B0D">
        <w:rPr>
          <w:rFonts w:ascii="Times New Roman" w:hAnsi="Times New Roman" w:cs="Times New Roman"/>
          <w:sz w:val="24"/>
          <w:szCs w:val="24"/>
        </w:rPr>
        <w:t xml:space="preserve">prey levels </w:t>
      </w:r>
      <w:r w:rsidR="005158F1">
        <w:rPr>
          <w:rFonts w:ascii="Times New Roman" w:hAnsi="Times New Roman" w:cs="Times New Roman"/>
          <w:sz w:val="24"/>
          <w:szCs w:val="24"/>
        </w:rPr>
        <w:t>(</w:t>
      </w:r>
      <w:r w:rsidR="001F47F4">
        <w:rPr>
          <w:rFonts w:ascii="Times New Roman" w:hAnsi="Times New Roman" w:cs="Times New Roman"/>
          <w:sz w:val="24"/>
          <w:szCs w:val="24"/>
        </w:rPr>
        <w:t xml:space="preserve">e.g., Fenton </w:t>
      </w:r>
      <w:r w:rsidR="001F47F4" w:rsidRPr="005C4C72">
        <w:rPr>
          <w:rFonts w:ascii="Times New Roman" w:hAnsi="Times New Roman" w:cs="Times New Roman"/>
          <w:i/>
          <w:sz w:val="24"/>
          <w:szCs w:val="24"/>
        </w:rPr>
        <w:t>et al</w:t>
      </w:r>
      <w:r w:rsidR="001F47F4">
        <w:rPr>
          <w:rFonts w:ascii="Times New Roman" w:hAnsi="Times New Roman" w:cs="Times New Roman"/>
          <w:sz w:val="24"/>
          <w:szCs w:val="24"/>
        </w:rPr>
        <w:t>. 2010</w:t>
      </w:r>
      <w:r w:rsidR="005158F1">
        <w:rPr>
          <w:rFonts w:ascii="Times New Roman" w:hAnsi="Times New Roman" w:cs="Times New Roman"/>
          <w:sz w:val="24"/>
          <w:szCs w:val="24"/>
        </w:rPr>
        <w:t>)</w:t>
      </w:r>
      <w:r w:rsidR="0082671D">
        <w:rPr>
          <w:rFonts w:ascii="Times New Roman" w:hAnsi="Times New Roman" w:cs="Times New Roman"/>
          <w:sz w:val="24"/>
          <w:szCs w:val="24"/>
        </w:rPr>
        <w:t>.</w:t>
      </w:r>
      <w:r w:rsidR="000B0B0D">
        <w:rPr>
          <w:rFonts w:ascii="Times New Roman" w:hAnsi="Times New Roman" w:cs="Times New Roman"/>
          <w:sz w:val="24"/>
          <w:szCs w:val="24"/>
        </w:rPr>
        <w:t xml:space="preserve">  Then</w:t>
      </w:r>
      <w:r w:rsidR="000B0B0D" w:rsidRPr="000B0B0D">
        <w:rPr>
          <w:rFonts w:ascii="Times New Roman" w:hAnsi="Times New Roman" w:cs="Times New Roman"/>
          <w:sz w:val="24"/>
          <w:szCs w:val="24"/>
        </w:rPr>
        <w:t xml:space="preserve">, as </w:t>
      </w:r>
      <w:r w:rsidR="000B0B0D" w:rsidRPr="000B0B0D">
        <w:rPr>
          <w:rFonts w:ascii="Times New Roman" w:hAnsi="Times New Roman" w:cs="Times New Roman"/>
          <w:i/>
          <w:sz w:val="24"/>
          <w:szCs w:val="24"/>
        </w:rPr>
        <w:t xml:space="preserve">r </w:t>
      </w:r>
      <w:r w:rsidR="000B0B0D" w:rsidRPr="000B0B0D">
        <w:rPr>
          <w:rFonts w:ascii="Times New Roman" w:hAnsi="Times New Roman" w:cs="Times New Roman"/>
          <w:sz w:val="24"/>
          <w:szCs w:val="24"/>
        </w:rPr>
        <w:t xml:space="preserve">= </w:t>
      </w:r>
      <w:r w:rsidR="000B0B0D" w:rsidRPr="000B0B0D">
        <w:rPr>
          <w:rFonts w:ascii="Times New Roman" w:hAnsi="Times New Roman" w:cs="Times New Roman"/>
          <w:i/>
          <w:sz w:val="24"/>
          <w:szCs w:val="24"/>
        </w:rPr>
        <w:t>b</w:t>
      </w:r>
      <w:r w:rsidR="000B0B0D" w:rsidRPr="000B0B0D">
        <w:rPr>
          <w:rFonts w:ascii="Times New Roman" w:hAnsi="Times New Roman" w:cs="Times New Roman"/>
          <w:sz w:val="24"/>
          <w:szCs w:val="24"/>
        </w:rPr>
        <w:t xml:space="preserve"> - </w:t>
      </w:r>
      <w:r w:rsidR="000B0B0D" w:rsidRPr="000B0B0D">
        <w:rPr>
          <w:rFonts w:ascii="Times New Roman" w:hAnsi="Times New Roman" w:cs="Times New Roman"/>
          <w:i/>
          <w:sz w:val="24"/>
          <w:szCs w:val="24"/>
        </w:rPr>
        <w:t>d</w:t>
      </w:r>
      <w:r w:rsidR="001F2B45" w:rsidRPr="000B0B0D">
        <w:rPr>
          <w:rFonts w:ascii="Times New Roman" w:hAnsi="Times New Roman" w:cs="Times New Roman"/>
          <w:sz w:val="24"/>
          <w:szCs w:val="24"/>
        </w:rPr>
        <w:t xml:space="preserve">, </w:t>
      </w:r>
      <w:r w:rsidR="000B0B0D" w:rsidRPr="000B0B0D">
        <w:rPr>
          <w:rFonts w:ascii="Times New Roman" w:hAnsi="Times New Roman" w:cs="Times New Roman"/>
          <w:sz w:val="24"/>
          <w:szCs w:val="24"/>
        </w:rPr>
        <w:t xml:space="preserve">if </w:t>
      </w:r>
      <w:proofErr w:type="spellStart"/>
      <w:proofErr w:type="gramStart"/>
      <w:r w:rsidR="005C4C72" w:rsidRPr="0044258A">
        <w:rPr>
          <w:rFonts w:ascii="Times New Roman" w:hAnsi="Times New Roman" w:cs="Times New Roman"/>
          <w:i/>
          <w:sz w:val="24"/>
          <w:szCs w:val="24"/>
        </w:rPr>
        <w:t>f</w:t>
      </w:r>
      <w:r w:rsidR="005C4C72" w:rsidRPr="0044258A">
        <w:rPr>
          <w:rFonts w:ascii="Times New Roman" w:hAnsi="Times New Roman" w:cs="Times New Roman"/>
          <w:sz w:val="24"/>
          <w:szCs w:val="24"/>
          <w:vertAlign w:val="subscript"/>
        </w:rPr>
        <w:t>r</w:t>
      </w:r>
      <w:proofErr w:type="spellEnd"/>
      <w:r w:rsidR="005C4C72">
        <w:rPr>
          <w:rFonts w:ascii="Times New Roman" w:hAnsi="Times New Roman" w:cs="Times New Roman"/>
          <w:sz w:val="24"/>
          <w:szCs w:val="24"/>
        </w:rPr>
        <w:t>(</w:t>
      </w:r>
      <w:proofErr w:type="gramEnd"/>
      <w:r w:rsidR="005C4C72">
        <w:rPr>
          <w:rFonts w:ascii="Times New Roman" w:hAnsi="Times New Roman" w:cs="Times New Roman"/>
          <w:i/>
          <w:sz w:val="24"/>
          <w:szCs w:val="24"/>
        </w:rPr>
        <w:t>R</w:t>
      </w:r>
      <w:r w:rsidR="005C4C72">
        <w:rPr>
          <w:rFonts w:ascii="Times New Roman" w:hAnsi="Times New Roman" w:cs="Times New Roman"/>
          <w:sz w:val="24"/>
          <w:szCs w:val="24"/>
        </w:rPr>
        <w:t xml:space="preserve">) </w:t>
      </w:r>
      <w:r w:rsidR="000B0B0D" w:rsidRPr="000B0B0D">
        <w:rPr>
          <w:rFonts w:ascii="Times New Roman" w:hAnsi="Times New Roman" w:cs="Times New Roman"/>
          <w:sz w:val="24"/>
          <w:szCs w:val="24"/>
        </w:rPr>
        <w:t xml:space="preserve">and </w:t>
      </w:r>
      <w:proofErr w:type="spellStart"/>
      <w:r w:rsidR="005C4C72" w:rsidRPr="005B7AA1">
        <w:rPr>
          <w:rFonts w:ascii="Times New Roman" w:hAnsi="Times New Roman" w:cs="Times New Roman"/>
          <w:i/>
          <w:sz w:val="24"/>
          <w:szCs w:val="24"/>
        </w:rPr>
        <w:t>f</w:t>
      </w:r>
      <w:r w:rsidR="005C4C72" w:rsidRPr="005B7AA1">
        <w:rPr>
          <w:rFonts w:ascii="Times New Roman" w:hAnsi="Times New Roman" w:cs="Times New Roman"/>
          <w:sz w:val="24"/>
          <w:szCs w:val="24"/>
          <w:vertAlign w:val="subscript"/>
        </w:rPr>
        <w:t>d</w:t>
      </w:r>
      <w:proofErr w:type="spellEnd"/>
      <w:r w:rsidR="005C4C72" w:rsidRPr="005B7AA1">
        <w:rPr>
          <w:rFonts w:ascii="Times New Roman" w:hAnsi="Times New Roman" w:cs="Times New Roman"/>
          <w:sz w:val="24"/>
          <w:szCs w:val="24"/>
        </w:rPr>
        <w:t>(</w:t>
      </w:r>
      <w:r w:rsidR="005C4C72">
        <w:rPr>
          <w:rFonts w:ascii="Times New Roman" w:hAnsi="Times New Roman" w:cs="Times New Roman"/>
          <w:i/>
          <w:sz w:val="24"/>
          <w:szCs w:val="24"/>
        </w:rPr>
        <w:t>R</w:t>
      </w:r>
      <w:r w:rsidR="005C4C72" w:rsidRPr="005B7AA1">
        <w:rPr>
          <w:rFonts w:ascii="Times New Roman" w:hAnsi="Times New Roman" w:cs="Times New Roman"/>
          <w:sz w:val="24"/>
          <w:szCs w:val="24"/>
        </w:rPr>
        <w:t>)</w:t>
      </w:r>
      <w:r w:rsidR="005C4C72">
        <w:rPr>
          <w:rFonts w:ascii="Times New Roman" w:hAnsi="Times New Roman" w:cs="Times New Roman"/>
          <w:sz w:val="24"/>
          <w:szCs w:val="24"/>
        </w:rPr>
        <w:t xml:space="preserve"> </w:t>
      </w:r>
      <w:r w:rsidR="000B0B0D" w:rsidRPr="000B0B0D">
        <w:rPr>
          <w:rFonts w:ascii="Times New Roman" w:hAnsi="Times New Roman" w:cs="Times New Roman"/>
          <w:sz w:val="24"/>
          <w:szCs w:val="24"/>
        </w:rPr>
        <w:t>are known</w:t>
      </w:r>
      <w:r w:rsidR="00616AD1">
        <w:rPr>
          <w:rFonts w:ascii="Times New Roman" w:hAnsi="Times New Roman" w:cs="Times New Roman"/>
          <w:sz w:val="24"/>
          <w:szCs w:val="24"/>
        </w:rPr>
        <w:t xml:space="preserve"> it follows that</w:t>
      </w:r>
      <w:r w:rsidR="00B45B5D">
        <w:rPr>
          <w:rFonts w:ascii="Times New Roman" w:hAnsi="Times New Roman" w:cs="Times New Roman"/>
          <w:sz w:val="24"/>
          <w:szCs w:val="24"/>
        </w:rPr>
        <w:t xml:space="preserve"> </w:t>
      </w:r>
      <w:bookmarkStart w:id="16" w:name="_Hlk520616020"/>
      <w:r w:rsidR="005C4C72" w:rsidRPr="005B7AA1">
        <w:rPr>
          <w:rFonts w:ascii="Times New Roman" w:hAnsi="Times New Roman" w:cs="Times New Roman"/>
          <w:i/>
          <w:sz w:val="24"/>
          <w:szCs w:val="24"/>
        </w:rPr>
        <w:t>f</w:t>
      </w:r>
      <w:r w:rsidR="005C4C72">
        <w:rPr>
          <w:rFonts w:ascii="Times New Roman" w:hAnsi="Times New Roman" w:cs="Times New Roman"/>
          <w:sz w:val="24"/>
          <w:szCs w:val="24"/>
          <w:vertAlign w:val="subscript"/>
        </w:rPr>
        <w:t>b</w:t>
      </w:r>
      <w:r w:rsidR="005C4C72" w:rsidRPr="005B7AA1">
        <w:rPr>
          <w:rFonts w:ascii="Times New Roman" w:hAnsi="Times New Roman" w:cs="Times New Roman"/>
          <w:sz w:val="24"/>
          <w:szCs w:val="24"/>
        </w:rPr>
        <w:t>(</w:t>
      </w:r>
      <w:r w:rsidR="005C4C72">
        <w:rPr>
          <w:rFonts w:ascii="Times New Roman" w:hAnsi="Times New Roman" w:cs="Times New Roman"/>
          <w:i/>
          <w:sz w:val="24"/>
          <w:szCs w:val="24"/>
        </w:rPr>
        <w:t>R</w:t>
      </w:r>
      <w:r w:rsidR="005C4C72" w:rsidRPr="005B7AA1">
        <w:rPr>
          <w:rFonts w:ascii="Times New Roman" w:hAnsi="Times New Roman" w:cs="Times New Roman"/>
          <w:sz w:val="24"/>
          <w:szCs w:val="24"/>
        </w:rPr>
        <w:t>)</w:t>
      </w:r>
      <w:r w:rsidR="005C4C72">
        <w:rPr>
          <w:rFonts w:ascii="Times New Roman" w:hAnsi="Times New Roman" w:cs="Times New Roman"/>
          <w:sz w:val="24"/>
          <w:szCs w:val="24"/>
        </w:rPr>
        <w:t xml:space="preserve"> </w:t>
      </w:r>
      <w:bookmarkEnd w:id="16"/>
      <w:r w:rsidR="000B0B0D" w:rsidRPr="000B0B0D">
        <w:rPr>
          <w:rFonts w:ascii="Times New Roman" w:hAnsi="Times New Roman" w:cs="Times New Roman"/>
          <w:sz w:val="24"/>
          <w:szCs w:val="24"/>
        </w:rPr>
        <w:t xml:space="preserve">can be </w:t>
      </w:r>
      <w:r w:rsidR="005C4C72">
        <w:rPr>
          <w:rFonts w:ascii="Times New Roman" w:hAnsi="Times New Roman" w:cs="Times New Roman"/>
          <w:sz w:val="24"/>
          <w:szCs w:val="24"/>
        </w:rPr>
        <w:t>obtained</w:t>
      </w:r>
      <w:r w:rsidR="000B0B0D" w:rsidRPr="000B0B0D">
        <w:rPr>
          <w:rFonts w:ascii="Times New Roman" w:hAnsi="Times New Roman" w:cs="Times New Roman"/>
          <w:sz w:val="24"/>
          <w:szCs w:val="24"/>
        </w:rPr>
        <w:t xml:space="preserve">.  </w:t>
      </w:r>
      <w:r w:rsidR="00766B51">
        <w:rPr>
          <w:rFonts w:ascii="Times New Roman" w:hAnsi="Times New Roman" w:cs="Times New Roman"/>
          <w:sz w:val="24"/>
          <w:szCs w:val="24"/>
        </w:rPr>
        <w:t>O</w:t>
      </w:r>
      <w:r w:rsidR="001B0F2E">
        <w:rPr>
          <w:rFonts w:ascii="Times New Roman" w:hAnsi="Times New Roman" w:cs="Times New Roman"/>
          <w:sz w:val="24"/>
          <w:szCs w:val="24"/>
        </w:rPr>
        <w:t xml:space="preserve">ur </w:t>
      </w:r>
      <w:r w:rsidR="001B0F2E" w:rsidRPr="003E5DD8">
        <w:rPr>
          <w:rFonts w:ascii="Times New Roman" w:hAnsi="Times New Roman" w:cs="Times New Roman"/>
          <w:sz w:val="24"/>
          <w:szCs w:val="24"/>
        </w:rPr>
        <w:t>model animals</w:t>
      </w:r>
      <w:r w:rsidR="00766B51">
        <w:rPr>
          <w:rFonts w:ascii="Times New Roman" w:hAnsi="Times New Roman" w:cs="Times New Roman"/>
          <w:sz w:val="24"/>
          <w:szCs w:val="24"/>
        </w:rPr>
        <w:t xml:space="preserve"> </w:t>
      </w:r>
      <w:r w:rsidR="001B0F2E" w:rsidRPr="003E5DD8">
        <w:rPr>
          <w:rFonts w:ascii="Times New Roman" w:hAnsi="Times New Roman" w:cs="Times New Roman"/>
          <w:sz w:val="24"/>
          <w:szCs w:val="24"/>
        </w:rPr>
        <w:t>lend themselves to th</w:t>
      </w:r>
      <w:r w:rsidR="002727EE" w:rsidRPr="003E5DD8">
        <w:rPr>
          <w:rFonts w:ascii="Times New Roman" w:hAnsi="Times New Roman" w:cs="Times New Roman"/>
          <w:sz w:val="24"/>
          <w:szCs w:val="24"/>
        </w:rPr>
        <w:t>is</w:t>
      </w:r>
      <w:r w:rsidR="001B0F2E" w:rsidRPr="003E5DD8">
        <w:rPr>
          <w:rFonts w:ascii="Times New Roman" w:hAnsi="Times New Roman" w:cs="Times New Roman"/>
          <w:sz w:val="24"/>
          <w:szCs w:val="24"/>
        </w:rPr>
        <w:t xml:space="preserve"> approach</w:t>
      </w:r>
      <w:r w:rsidR="009F7DBB" w:rsidRPr="003E5DD8">
        <w:rPr>
          <w:rFonts w:ascii="Times New Roman" w:hAnsi="Times New Roman" w:cs="Times New Roman"/>
          <w:sz w:val="24"/>
          <w:szCs w:val="24"/>
        </w:rPr>
        <w:t xml:space="preserve">, and </w:t>
      </w:r>
      <w:r w:rsidR="0004221D">
        <w:rPr>
          <w:rFonts w:ascii="Times New Roman" w:hAnsi="Times New Roman" w:cs="Times New Roman"/>
          <w:sz w:val="24"/>
          <w:szCs w:val="24"/>
        </w:rPr>
        <w:t>the</w:t>
      </w:r>
      <w:r w:rsidR="009F7DBB" w:rsidRPr="003E5DD8">
        <w:rPr>
          <w:rFonts w:ascii="Times New Roman" w:hAnsi="Times New Roman" w:cs="Times New Roman"/>
          <w:sz w:val="24"/>
          <w:szCs w:val="24"/>
        </w:rPr>
        <w:t xml:space="preserve"> analysis </w:t>
      </w:r>
      <w:r w:rsidR="0004221D">
        <w:rPr>
          <w:rFonts w:ascii="Times New Roman" w:hAnsi="Times New Roman" w:cs="Times New Roman"/>
          <w:sz w:val="24"/>
          <w:szCs w:val="24"/>
        </w:rPr>
        <w:t xml:space="preserve">that we propose </w:t>
      </w:r>
      <w:r w:rsidR="009F7DBB" w:rsidRPr="003E5DD8">
        <w:rPr>
          <w:rFonts w:ascii="Times New Roman" w:hAnsi="Times New Roman" w:cs="Times New Roman"/>
          <w:sz w:val="24"/>
          <w:szCs w:val="24"/>
        </w:rPr>
        <w:t xml:space="preserve">relies on </w:t>
      </w:r>
      <w:r w:rsidR="0004221D">
        <w:rPr>
          <w:rFonts w:ascii="Times New Roman" w:hAnsi="Times New Roman" w:cs="Times New Roman"/>
          <w:sz w:val="24"/>
          <w:szCs w:val="24"/>
        </w:rPr>
        <w:t>predicting</w:t>
      </w:r>
      <w:r w:rsidR="009F7DBB" w:rsidRPr="003E5DD8">
        <w:rPr>
          <w:rFonts w:ascii="Times New Roman" w:hAnsi="Times New Roman" w:cs="Times New Roman"/>
          <w:sz w:val="24"/>
          <w:szCs w:val="24"/>
        </w:rPr>
        <w:t xml:space="preserve"> </w:t>
      </w:r>
      <w:r w:rsidR="0004221D" w:rsidRPr="005B7AA1">
        <w:rPr>
          <w:rFonts w:ascii="Times New Roman" w:hAnsi="Times New Roman" w:cs="Times New Roman"/>
          <w:i/>
          <w:sz w:val="24"/>
          <w:szCs w:val="24"/>
        </w:rPr>
        <w:t>f</w:t>
      </w:r>
      <w:r w:rsidR="0004221D">
        <w:rPr>
          <w:rFonts w:ascii="Times New Roman" w:hAnsi="Times New Roman" w:cs="Times New Roman"/>
          <w:sz w:val="24"/>
          <w:szCs w:val="24"/>
          <w:vertAlign w:val="subscript"/>
        </w:rPr>
        <w:t>b</w:t>
      </w:r>
      <w:r w:rsidR="0004221D" w:rsidRPr="005B7AA1">
        <w:rPr>
          <w:rFonts w:ascii="Times New Roman" w:hAnsi="Times New Roman" w:cs="Times New Roman"/>
          <w:sz w:val="24"/>
          <w:szCs w:val="24"/>
        </w:rPr>
        <w:t>(</w:t>
      </w:r>
      <w:r w:rsidR="0004221D">
        <w:rPr>
          <w:rFonts w:ascii="Times New Roman" w:hAnsi="Times New Roman" w:cs="Times New Roman"/>
          <w:i/>
          <w:sz w:val="24"/>
          <w:szCs w:val="24"/>
        </w:rPr>
        <w:t>R</w:t>
      </w:r>
      <w:r w:rsidR="0004221D" w:rsidRPr="005B7AA1">
        <w:rPr>
          <w:rFonts w:ascii="Times New Roman" w:hAnsi="Times New Roman" w:cs="Times New Roman"/>
          <w:sz w:val="24"/>
          <w:szCs w:val="24"/>
        </w:rPr>
        <w:t>)</w:t>
      </w:r>
      <w:r w:rsidR="001F47F4">
        <w:rPr>
          <w:rFonts w:ascii="Times New Roman" w:hAnsi="Times New Roman" w:cs="Times New Roman"/>
          <w:sz w:val="24"/>
          <w:szCs w:val="24"/>
        </w:rPr>
        <w:t xml:space="preserve"> and </w:t>
      </w:r>
      <w:proofErr w:type="spellStart"/>
      <w:r w:rsidR="0004221D" w:rsidRPr="005B7AA1">
        <w:rPr>
          <w:rFonts w:ascii="Times New Roman" w:hAnsi="Times New Roman" w:cs="Times New Roman"/>
          <w:i/>
          <w:sz w:val="24"/>
          <w:szCs w:val="24"/>
        </w:rPr>
        <w:t>f</w:t>
      </w:r>
      <w:r w:rsidR="0004221D">
        <w:rPr>
          <w:rFonts w:ascii="Times New Roman" w:hAnsi="Times New Roman" w:cs="Times New Roman"/>
          <w:sz w:val="24"/>
          <w:szCs w:val="24"/>
          <w:vertAlign w:val="subscript"/>
        </w:rPr>
        <w:t>e</w:t>
      </w:r>
      <w:proofErr w:type="spellEnd"/>
      <w:r w:rsidR="0004221D" w:rsidRPr="005B7AA1">
        <w:rPr>
          <w:rFonts w:ascii="Times New Roman" w:hAnsi="Times New Roman" w:cs="Times New Roman"/>
          <w:sz w:val="24"/>
          <w:szCs w:val="24"/>
        </w:rPr>
        <w:t>(</w:t>
      </w:r>
      <w:r w:rsidR="0004221D">
        <w:rPr>
          <w:rFonts w:ascii="Times New Roman" w:hAnsi="Times New Roman" w:cs="Times New Roman"/>
          <w:i/>
          <w:sz w:val="24"/>
          <w:szCs w:val="24"/>
        </w:rPr>
        <w:t>R</w:t>
      </w:r>
      <w:r w:rsidR="0004221D" w:rsidRPr="005B7AA1">
        <w:rPr>
          <w:rFonts w:ascii="Times New Roman" w:hAnsi="Times New Roman" w:cs="Times New Roman"/>
          <w:sz w:val="24"/>
          <w:szCs w:val="24"/>
        </w:rPr>
        <w:t>)</w:t>
      </w:r>
      <w:r w:rsidR="0082671D">
        <w:rPr>
          <w:rFonts w:ascii="Times New Roman" w:hAnsi="Times New Roman" w:cs="Times New Roman"/>
          <w:sz w:val="24"/>
          <w:szCs w:val="24"/>
        </w:rPr>
        <w:t xml:space="preserve">, with the </w:t>
      </w:r>
      <w:r w:rsidR="005C4C72">
        <w:rPr>
          <w:rFonts w:ascii="Times New Roman" w:hAnsi="Times New Roman" w:cs="Times New Roman"/>
          <w:sz w:val="24"/>
          <w:szCs w:val="24"/>
        </w:rPr>
        <w:t>recognition</w:t>
      </w:r>
      <w:r w:rsidR="0082671D">
        <w:rPr>
          <w:rFonts w:ascii="Times New Roman" w:hAnsi="Times New Roman" w:cs="Times New Roman"/>
          <w:sz w:val="24"/>
          <w:szCs w:val="24"/>
        </w:rPr>
        <w:t xml:space="preserve"> that </w:t>
      </w:r>
      <w:r w:rsidR="005C4C72">
        <w:rPr>
          <w:rFonts w:ascii="Times New Roman" w:hAnsi="Times New Roman" w:cs="Times New Roman"/>
          <w:i/>
          <w:sz w:val="24"/>
          <w:szCs w:val="24"/>
        </w:rPr>
        <w:t>R</w:t>
      </w:r>
      <w:r w:rsidR="0082671D" w:rsidRPr="00106424">
        <w:rPr>
          <w:rFonts w:ascii="Times New Roman" w:hAnsi="Times New Roman" w:cs="Times New Roman"/>
          <w:sz w:val="24"/>
          <w:szCs w:val="24"/>
          <w:vertAlign w:val="subscript"/>
        </w:rPr>
        <w:t>β</w:t>
      </w:r>
      <w:r w:rsidR="0082671D">
        <w:rPr>
          <w:rFonts w:ascii="Times New Roman" w:hAnsi="Times New Roman" w:cs="Times New Roman"/>
          <w:sz w:val="24"/>
          <w:szCs w:val="24"/>
        </w:rPr>
        <w:t xml:space="preserve"> is </w:t>
      </w:r>
      <w:r w:rsidR="0082671D">
        <w:rPr>
          <w:rFonts w:ascii="Times New Roman" w:hAnsi="Times New Roman" w:cs="Times New Roman"/>
          <w:sz w:val="24"/>
          <w:szCs w:val="24"/>
        </w:rPr>
        <w:lastRenderedPageBreak/>
        <w:t xml:space="preserve">small and the numerical response can be approximated </w:t>
      </w:r>
      <w:r w:rsidR="0082671D" w:rsidRPr="005C4C72">
        <w:rPr>
          <w:rFonts w:ascii="Times New Roman" w:hAnsi="Times New Roman" w:cs="Times New Roman"/>
          <w:sz w:val="24"/>
          <w:szCs w:val="24"/>
        </w:rPr>
        <w:t xml:space="preserve">by Eq. </w:t>
      </w:r>
      <w:r w:rsidR="00160A9F" w:rsidRPr="005C4C72">
        <w:rPr>
          <w:rFonts w:ascii="Times New Roman" w:hAnsi="Times New Roman" w:cs="Times New Roman"/>
          <w:sz w:val="24"/>
          <w:szCs w:val="24"/>
        </w:rPr>
        <w:t>6</w:t>
      </w:r>
      <w:r w:rsidR="0082671D">
        <w:rPr>
          <w:rFonts w:ascii="Times New Roman" w:hAnsi="Times New Roman" w:cs="Times New Roman"/>
          <w:sz w:val="24"/>
          <w:szCs w:val="24"/>
        </w:rPr>
        <w:t xml:space="preserve"> (see </w:t>
      </w:r>
      <w:r w:rsidR="00192345">
        <w:rPr>
          <w:rFonts w:ascii="Times New Roman" w:hAnsi="Times New Roman" w:cs="Times New Roman"/>
          <w:i/>
          <w:sz w:val="24"/>
          <w:szCs w:val="24"/>
        </w:rPr>
        <w:t xml:space="preserve">Three issues: appreciating </w:t>
      </w:r>
      <w:r w:rsidR="00192345" w:rsidRPr="004A0A14">
        <w:rPr>
          <w:rFonts w:ascii="Times New Roman" w:hAnsi="Times New Roman" w:cs="Times New Roman"/>
          <w:i/>
          <w:sz w:val="24"/>
          <w:szCs w:val="24"/>
        </w:rPr>
        <w:t>prey-dependent resource allocation</w:t>
      </w:r>
      <w:r w:rsidR="0082671D">
        <w:rPr>
          <w:rFonts w:ascii="Times New Roman" w:hAnsi="Times New Roman" w:cs="Times New Roman"/>
          <w:sz w:val="24"/>
          <w:szCs w:val="24"/>
        </w:rPr>
        <w:t>)</w:t>
      </w:r>
      <w:r w:rsidR="00220565">
        <w:rPr>
          <w:rFonts w:ascii="Times New Roman" w:hAnsi="Times New Roman" w:cs="Times New Roman"/>
          <w:sz w:val="24"/>
          <w:szCs w:val="24"/>
        </w:rPr>
        <w:t>.</w:t>
      </w:r>
    </w:p>
    <w:p w14:paraId="63C08836" w14:textId="0817CCB5" w:rsidR="001F2B45" w:rsidRDefault="00AA0CBC" w:rsidP="007B27CB">
      <w:pPr>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Our logic is</w:t>
      </w:r>
      <w:r w:rsidR="0082671D">
        <w:rPr>
          <w:rFonts w:ascii="Times New Roman" w:hAnsi="Times New Roman" w:cs="Times New Roman"/>
          <w:sz w:val="24"/>
          <w:szCs w:val="24"/>
        </w:rPr>
        <w:t xml:space="preserve"> b</w:t>
      </w:r>
      <w:r w:rsidR="001F2B45" w:rsidRPr="000B0B0D">
        <w:rPr>
          <w:rFonts w:ascii="Times New Roman" w:hAnsi="Times New Roman" w:cs="Times New Roman"/>
          <w:sz w:val="24"/>
          <w:szCs w:val="24"/>
        </w:rPr>
        <w:t>ased on</w:t>
      </w:r>
      <w:r w:rsidR="007B27CB">
        <w:rPr>
          <w:rFonts w:ascii="Times New Roman" w:hAnsi="Times New Roman" w:cs="Times New Roman"/>
          <w:sz w:val="24"/>
          <w:szCs w:val="24"/>
        </w:rPr>
        <w:t xml:space="preserve"> </w:t>
      </w:r>
      <w:r w:rsidR="009F5080">
        <w:rPr>
          <w:rFonts w:ascii="Times New Roman" w:hAnsi="Times New Roman" w:cs="Times New Roman"/>
          <w:sz w:val="24"/>
          <w:szCs w:val="24"/>
        </w:rPr>
        <w:t>bioenergetics arguments</w:t>
      </w:r>
      <w:r w:rsidR="0082671D">
        <w:rPr>
          <w:rFonts w:ascii="Times New Roman" w:hAnsi="Times New Roman" w:cs="Times New Roman"/>
          <w:sz w:val="24"/>
          <w:szCs w:val="24"/>
        </w:rPr>
        <w:t xml:space="preserve"> where</w:t>
      </w:r>
      <w:r w:rsidR="007B27CB">
        <w:rPr>
          <w:rFonts w:ascii="Times New Roman" w:hAnsi="Times New Roman" w:cs="Times New Roman"/>
          <w:sz w:val="24"/>
          <w:szCs w:val="24"/>
        </w:rPr>
        <w:t xml:space="preserve"> </w:t>
      </w:r>
      <w:r w:rsidR="007B27CB" w:rsidRPr="007B27CB">
        <w:rPr>
          <w:rFonts w:ascii="Times New Roman" w:hAnsi="Times New Roman" w:cs="Times New Roman"/>
          <w:i/>
          <w:sz w:val="24"/>
          <w:szCs w:val="24"/>
        </w:rPr>
        <w:t>r</w:t>
      </w:r>
      <w:r w:rsidR="007B27CB" w:rsidRPr="007B27CB">
        <w:rPr>
          <w:rFonts w:ascii="Times New Roman" w:hAnsi="Times New Roman" w:cs="Times New Roman"/>
          <w:sz w:val="24"/>
          <w:szCs w:val="24"/>
        </w:rPr>
        <w:t xml:space="preserve"> </w:t>
      </w:r>
      <w:r w:rsidR="0082671D">
        <w:rPr>
          <w:rFonts w:ascii="Times New Roman" w:hAnsi="Times New Roman" w:cs="Times New Roman"/>
          <w:sz w:val="24"/>
          <w:szCs w:val="24"/>
        </w:rPr>
        <w:t>is</w:t>
      </w:r>
      <w:r w:rsidR="007B27CB" w:rsidRPr="007B27CB">
        <w:rPr>
          <w:rFonts w:ascii="Times New Roman" w:hAnsi="Times New Roman" w:cs="Times New Roman"/>
          <w:sz w:val="24"/>
          <w:szCs w:val="24"/>
        </w:rPr>
        <w:t xml:space="preserve"> a function of ingestion (</w:t>
      </w:r>
      <w:proofErr w:type="spellStart"/>
      <w:r w:rsidR="007B27CB" w:rsidRPr="007B27CB">
        <w:rPr>
          <w:rFonts w:ascii="Times New Roman" w:hAnsi="Times New Roman" w:cs="Times New Roman"/>
          <w:sz w:val="24"/>
          <w:szCs w:val="24"/>
        </w:rPr>
        <w:t>Gin</w:t>
      </w:r>
      <w:r w:rsidR="007B27CB" w:rsidRPr="000B0B0D">
        <w:rPr>
          <w:rFonts w:ascii="Times New Roman" w:hAnsi="Times New Roman" w:cs="Times New Roman"/>
          <w:sz w:val="24"/>
          <w:szCs w:val="24"/>
        </w:rPr>
        <w:t>zburg</w:t>
      </w:r>
      <w:proofErr w:type="spellEnd"/>
      <w:r w:rsidR="007B27CB" w:rsidRPr="000B0B0D">
        <w:rPr>
          <w:rFonts w:ascii="Times New Roman" w:hAnsi="Times New Roman" w:cs="Times New Roman"/>
          <w:sz w:val="24"/>
          <w:szCs w:val="24"/>
        </w:rPr>
        <w:t xml:space="preserve"> 1998)</w:t>
      </w:r>
      <w:r w:rsidR="007B27CB">
        <w:rPr>
          <w:rFonts w:ascii="Times New Roman" w:hAnsi="Times New Roman" w:cs="Times New Roman"/>
          <w:sz w:val="24"/>
          <w:szCs w:val="24"/>
        </w:rPr>
        <w:t xml:space="preserve">, and </w:t>
      </w:r>
      <w:r>
        <w:rPr>
          <w:rFonts w:ascii="Times New Roman" w:hAnsi="Times New Roman" w:cs="Times New Roman"/>
          <w:sz w:val="24"/>
          <w:szCs w:val="24"/>
        </w:rPr>
        <w:t xml:space="preserve">thus </w:t>
      </w:r>
      <w:r w:rsidR="007B27CB">
        <w:rPr>
          <w:rFonts w:ascii="Times New Roman" w:hAnsi="Times New Roman" w:cs="Times New Roman"/>
          <w:sz w:val="24"/>
          <w:szCs w:val="24"/>
        </w:rPr>
        <w:t>the numerical response</w:t>
      </w:r>
      <w:r w:rsidR="001F2B45" w:rsidRPr="000B0B0D">
        <w:rPr>
          <w:rFonts w:ascii="Times New Roman" w:hAnsi="Times New Roman" w:cs="Times New Roman"/>
          <w:sz w:val="24"/>
          <w:szCs w:val="24"/>
        </w:rPr>
        <w:t xml:space="preserve"> </w:t>
      </w:r>
      <w:r w:rsidR="007B27CB">
        <w:rPr>
          <w:rFonts w:ascii="Times New Roman" w:hAnsi="Times New Roman" w:cs="Times New Roman"/>
          <w:sz w:val="24"/>
          <w:szCs w:val="24"/>
        </w:rPr>
        <w:t>will</w:t>
      </w:r>
      <w:r w:rsidR="001F2B45" w:rsidRPr="000B0B0D">
        <w:rPr>
          <w:rFonts w:ascii="Times New Roman" w:hAnsi="Times New Roman" w:cs="Times New Roman"/>
          <w:sz w:val="24"/>
          <w:szCs w:val="24"/>
        </w:rPr>
        <w:t xml:space="preserve"> </w:t>
      </w:r>
      <w:r w:rsidR="007B27CB">
        <w:rPr>
          <w:rFonts w:ascii="Times New Roman" w:hAnsi="Times New Roman" w:cs="Times New Roman"/>
          <w:sz w:val="24"/>
          <w:szCs w:val="24"/>
        </w:rPr>
        <w:t>reflect</w:t>
      </w:r>
      <w:r w:rsidR="001F2B45" w:rsidRPr="000B0B0D">
        <w:rPr>
          <w:rFonts w:ascii="Times New Roman" w:hAnsi="Times New Roman" w:cs="Times New Roman"/>
          <w:sz w:val="24"/>
          <w:szCs w:val="24"/>
        </w:rPr>
        <w:t xml:space="preserve"> </w:t>
      </w:r>
      <w:r w:rsidR="00191522">
        <w:rPr>
          <w:rFonts w:ascii="Times New Roman" w:hAnsi="Times New Roman" w:cs="Times New Roman"/>
          <w:sz w:val="24"/>
          <w:szCs w:val="24"/>
        </w:rPr>
        <w:t xml:space="preserve">the </w:t>
      </w:r>
      <w:r w:rsidR="001F2B45" w:rsidRPr="000B0B0D">
        <w:rPr>
          <w:rFonts w:ascii="Times New Roman" w:hAnsi="Times New Roman" w:cs="Times New Roman"/>
          <w:sz w:val="24"/>
          <w:szCs w:val="24"/>
        </w:rPr>
        <w:t>functional response (Fig. 2</w:t>
      </w:r>
      <w:r w:rsidR="00093974" w:rsidRPr="000B0B0D">
        <w:rPr>
          <w:rFonts w:ascii="Times New Roman" w:hAnsi="Times New Roman" w:cs="Times New Roman"/>
          <w:sz w:val="24"/>
          <w:szCs w:val="24"/>
        </w:rPr>
        <w:t>a,</w:t>
      </w:r>
      <w:r w:rsidR="001F2B45" w:rsidRPr="000B0B0D">
        <w:rPr>
          <w:rFonts w:ascii="Times New Roman" w:hAnsi="Times New Roman" w:cs="Times New Roman"/>
          <w:sz w:val="24"/>
          <w:szCs w:val="24"/>
        </w:rPr>
        <w:t>d</w:t>
      </w:r>
      <w:r w:rsidR="001B0F2E">
        <w:rPr>
          <w:rFonts w:ascii="Times New Roman" w:hAnsi="Times New Roman" w:cs="Times New Roman"/>
          <w:sz w:val="24"/>
          <w:szCs w:val="24"/>
        </w:rPr>
        <w:t>,</w:t>
      </w:r>
      <w:r w:rsidR="000B0B0D" w:rsidRPr="000B0B0D">
        <w:rPr>
          <w:rFonts w:ascii="Times New Roman" w:hAnsi="Times New Roman" w:cs="Times New Roman"/>
          <w:sz w:val="24"/>
          <w:szCs w:val="24"/>
        </w:rPr>
        <w:t xml:space="preserve"> Fenton </w:t>
      </w:r>
      <w:r w:rsidR="000B0B0D" w:rsidRPr="000B0B0D">
        <w:rPr>
          <w:rFonts w:ascii="Times New Roman" w:hAnsi="Times New Roman" w:cs="Times New Roman"/>
          <w:i/>
          <w:sz w:val="24"/>
          <w:szCs w:val="24"/>
        </w:rPr>
        <w:t>et al</w:t>
      </w:r>
      <w:r w:rsidR="000B0B0D" w:rsidRPr="000B0B0D">
        <w:rPr>
          <w:rFonts w:ascii="Times New Roman" w:hAnsi="Times New Roman" w:cs="Times New Roman"/>
          <w:sz w:val="24"/>
          <w:szCs w:val="24"/>
        </w:rPr>
        <w:t>. 2010</w:t>
      </w:r>
      <w:r w:rsidR="001F2B45" w:rsidRPr="000B0B0D">
        <w:rPr>
          <w:rFonts w:ascii="Times New Roman" w:hAnsi="Times New Roman" w:cs="Times New Roman"/>
          <w:sz w:val="24"/>
          <w:szCs w:val="24"/>
        </w:rPr>
        <w:t>)</w:t>
      </w:r>
      <w:r w:rsidR="0082671D">
        <w:rPr>
          <w:rFonts w:ascii="Times New Roman" w:hAnsi="Times New Roman" w:cs="Times New Roman"/>
          <w:sz w:val="24"/>
          <w:szCs w:val="24"/>
        </w:rPr>
        <w:t>; here</w:t>
      </w:r>
      <w:r w:rsidR="001F2B45" w:rsidRPr="000B0B0D">
        <w:rPr>
          <w:rFonts w:ascii="Times New Roman" w:hAnsi="Times New Roman" w:cs="Times New Roman"/>
          <w:sz w:val="24"/>
          <w:szCs w:val="24"/>
        </w:rPr>
        <w:t xml:space="preserve"> growth rate reaches an asymptote (</w:t>
      </w:r>
      <w:proofErr w:type="spellStart"/>
      <w:r w:rsidR="001F2B45" w:rsidRPr="000B0B0D">
        <w:rPr>
          <w:rFonts w:ascii="Times New Roman" w:hAnsi="Times New Roman" w:cs="Times New Roman"/>
          <w:i/>
          <w:sz w:val="24"/>
          <w:szCs w:val="24"/>
        </w:rPr>
        <w:t>r</w:t>
      </w:r>
      <w:r w:rsidR="001F2B45" w:rsidRPr="000B0B0D">
        <w:rPr>
          <w:rFonts w:ascii="Times New Roman" w:hAnsi="Times New Roman" w:cs="Times New Roman"/>
          <w:sz w:val="24"/>
          <w:szCs w:val="24"/>
          <w:vertAlign w:val="subscript"/>
        </w:rPr>
        <w:t>MAX</w:t>
      </w:r>
      <w:proofErr w:type="spellEnd"/>
      <w:r w:rsidR="001F2B45" w:rsidRPr="000B0B0D">
        <w:rPr>
          <w:rFonts w:ascii="Times New Roman" w:hAnsi="Times New Roman" w:cs="Times New Roman"/>
          <w:sz w:val="24"/>
          <w:szCs w:val="24"/>
        </w:rPr>
        <w:t xml:space="preserve">) and the initial curvature of the response is described by </w:t>
      </w:r>
      <w:r w:rsidR="001F2B45" w:rsidRPr="000B0B0D">
        <w:rPr>
          <w:rFonts w:ascii="Times New Roman" w:hAnsi="Times New Roman" w:cs="Times New Roman"/>
          <w:i/>
          <w:sz w:val="24"/>
          <w:szCs w:val="24"/>
        </w:rPr>
        <w:t>k</w:t>
      </w:r>
      <w:r w:rsidR="001F2B45" w:rsidRPr="000B0B0D">
        <w:rPr>
          <w:rFonts w:ascii="Times New Roman" w:hAnsi="Times New Roman" w:cs="Times New Roman"/>
          <w:sz w:val="24"/>
          <w:szCs w:val="24"/>
          <w:vertAlign w:val="subscript"/>
        </w:rPr>
        <w:t>2</w:t>
      </w:r>
      <w:r w:rsidR="001F2B45" w:rsidRPr="000B0B0D">
        <w:rPr>
          <w:rFonts w:ascii="Times New Roman" w:hAnsi="Times New Roman" w:cs="Times New Roman"/>
          <w:sz w:val="24"/>
          <w:szCs w:val="24"/>
        </w:rPr>
        <w:t xml:space="preserve"> (Eq. </w:t>
      </w:r>
      <w:r w:rsidR="0020225D">
        <w:rPr>
          <w:rFonts w:ascii="Times New Roman" w:hAnsi="Times New Roman" w:cs="Times New Roman"/>
          <w:sz w:val="24"/>
          <w:szCs w:val="24"/>
        </w:rPr>
        <w:t>6</w:t>
      </w:r>
      <w:r w:rsidR="001F2B45" w:rsidRPr="000B0B0D">
        <w:rPr>
          <w:rFonts w:ascii="Times New Roman" w:hAnsi="Times New Roman" w:cs="Times New Roman"/>
          <w:sz w:val="24"/>
          <w:szCs w:val="24"/>
        </w:rPr>
        <w:t>).</w:t>
      </w:r>
    </w:p>
    <w:p w14:paraId="6C367B3F" w14:textId="69E4D4E8" w:rsidR="001F2B45" w:rsidRDefault="00217A40" w:rsidP="005C4C72">
      <w:pPr>
        <w:spacing w:after="0" w:line="480" w:lineRule="auto"/>
        <w:ind w:firstLine="284"/>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r</m:t>
            </m:r>
          </m:sub>
        </m:sSub>
        <m:r>
          <w:rPr>
            <w:rFonts w:ascii="Cambria Math" w:hAnsi="Cambria Math" w:cs="Times New Roman"/>
            <w:sz w:val="24"/>
            <w:szCs w:val="24"/>
          </w:rPr>
          <m:t>(R)=</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MAX</m:t>
                </m:r>
              </m:sub>
            </m:sSub>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τ</m:t>
                </m:r>
              </m:sub>
            </m:sSub>
            <m:r>
              <w:rPr>
                <w:rFonts w:ascii="Cambria Math" w:hAnsi="Cambria Math" w:cs="Times New Roman"/>
                <w:sz w:val="24"/>
                <w:szCs w:val="24"/>
              </w:rPr>
              <m:t>)</m:t>
            </m:r>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+R-</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τ</m:t>
                </m:r>
              </m:sub>
            </m:sSub>
          </m:den>
        </m:f>
      </m:oMath>
      <w:r w:rsidR="005C4C72" w:rsidRPr="00040815">
        <w:rPr>
          <w:rFonts w:ascii="Times New Roman" w:hAnsi="Times New Roman" w:cs="Times New Roman"/>
          <w:sz w:val="24"/>
          <w:szCs w:val="24"/>
        </w:rPr>
        <w:t xml:space="preserve"> </w:t>
      </w:r>
      <w:r w:rsidR="005C4C72">
        <w:rPr>
          <w:rFonts w:ascii="Times New Roman" w:hAnsi="Times New Roman" w:cs="Times New Roman"/>
          <w:sz w:val="24"/>
          <w:szCs w:val="24"/>
        </w:rPr>
        <w:tab/>
      </w:r>
      <w:r w:rsidR="007F64B5">
        <w:rPr>
          <w:rFonts w:ascii="Times New Roman" w:hAnsi="Times New Roman" w:cs="Times New Roman"/>
          <w:sz w:val="24"/>
          <w:szCs w:val="24"/>
        </w:rPr>
        <w:tab/>
      </w:r>
      <w:r w:rsidR="007F64B5">
        <w:rPr>
          <w:rFonts w:ascii="Times New Roman" w:hAnsi="Times New Roman" w:cs="Times New Roman"/>
          <w:sz w:val="24"/>
          <w:szCs w:val="24"/>
        </w:rPr>
        <w:tab/>
      </w:r>
      <w:r w:rsidR="007F64B5">
        <w:rPr>
          <w:rFonts w:ascii="Times New Roman" w:hAnsi="Times New Roman" w:cs="Times New Roman"/>
          <w:sz w:val="24"/>
          <w:szCs w:val="24"/>
        </w:rPr>
        <w:tab/>
      </w:r>
      <w:r w:rsidR="007F64B5">
        <w:rPr>
          <w:rFonts w:ascii="Times New Roman" w:hAnsi="Times New Roman" w:cs="Times New Roman"/>
          <w:sz w:val="24"/>
          <w:szCs w:val="24"/>
        </w:rPr>
        <w:tab/>
      </w:r>
      <w:r w:rsidR="007F64B5">
        <w:rPr>
          <w:rFonts w:ascii="Times New Roman" w:hAnsi="Times New Roman" w:cs="Times New Roman"/>
          <w:sz w:val="24"/>
          <w:szCs w:val="24"/>
        </w:rPr>
        <w:tab/>
      </w:r>
      <w:r w:rsidR="001F2B45" w:rsidRPr="00040815">
        <w:rPr>
          <w:rFonts w:ascii="Times New Roman" w:hAnsi="Times New Roman" w:cs="Times New Roman"/>
          <w:sz w:val="24"/>
          <w:szCs w:val="24"/>
        </w:rPr>
        <w:t>(</w:t>
      </w:r>
      <w:r w:rsidR="00427DCD">
        <w:rPr>
          <w:rFonts w:ascii="Times New Roman" w:hAnsi="Times New Roman" w:cs="Times New Roman"/>
          <w:sz w:val="24"/>
          <w:szCs w:val="24"/>
        </w:rPr>
        <w:t>6</w:t>
      </w:r>
      <w:r w:rsidR="001F2B45" w:rsidRPr="00040815">
        <w:rPr>
          <w:rFonts w:ascii="Times New Roman" w:hAnsi="Times New Roman" w:cs="Times New Roman"/>
          <w:sz w:val="24"/>
          <w:szCs w:val="24"/>
        </w:rPr>
        <w:t>)</w:t>
      </w:r>
    </w:p>
    <w:p w14:paraId="012314DB" w14:textId="62C17358" w:rsidR="001F2B45" w:rsidRPr="00040815" w:rsidRDefault="007B27CB" w:rsidP="00F97C7F">
      <w:pPr>
        <w:autoSpaceDE w:val="0"/>
        <w:autoSpaceDN w:val="0"/>
        <w:adjustRightInd w:val="0"/>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T</w:t>
      </w:r>
      <w:r w:rsidR="001F2B45" w:rsidRPr="00040815">
        <w:rPr>
          <w:rFonts w:ascii="Times New Roman" w:hAnsi="Times New Roman" w:cs="Times New Roman"/>
          <w:sz w:val="24"/>
          <w:szCs w:val="24"/>
        </w:rPr>
        <w:t xml:space="preserve">he </w:t>
      </w:r>
      <w:r w:rsidR="001F2B45">
        <w:rPr>
          <w:rFonts w:ascii="Times New Roman" w:hAnsi="Times New Roman" w:cs="Times New Roman"/>
          <w:sz w:val="24"/>
          <w:szCs w:val="24"/>
        </w:rPr>
        <w:t xml:space="preserve">main </w:t>
      </w:r>
      <w:r w:rsidR="001F2B45" w:rsidRPr="00040815">
        <w:rPr>
          <w:rFonts w:ascii="Times New Roman" w:hAnsi="Times New Roman" w:cs="Times New Roman"/>
          <w:sz w:val="24"/>
          <w:szCs w:val="24"/>
        </w:rPr>
        <w:t xml:space="preserve">distinction between the functional </w:t>
      </w:r>
      <w:r w:rsidR="00AA0CBC">
        <w:rPr>
          <w:rFonts w:ascii="Times New Roman" w:hAnsi="Times New Roman" w:cs="Times New Roman"/>
          <w:sz w:val="24"/>
          <w:szCs w:val="24"/>
        </w:rPr>
        <w:t xml:space="preserve">(Eq. 4b) </w:t>
      </w:r>
      <w:r w:rsidR="001F2B45" w:rsidRPr="00040815">
        <w:rPr>
          <w:rFonts w:ascii="Times New Roman" w:hAnsi="Times New Roman" w:cs="Times New Roman"/>
          <w:sz w:val="24"/>
          <w:szCs w:val="24"/>
        </w:rPr>
        <w:t>and numerical</w:t>
      </w:r>
      <w:r w:rsidR="00AA0CBC">
        <w:rPr>
          <w:rFonts w:ascii="Times New Roman" w:hAnsi="Times New Roman" w:cs="Times New Roman"/>
          <w:sz w:val="24"/>
          <w:szCs w:val="24"/>
        </w:rPr>
        <w:t xml:space="preserve"> (Eq. 6)</w:t>
      </w:r>
      <w:r w:rsidR="001F2B45" w:rsidRPr="00040815">
        <w:rPr>
          <w:rFonts w:ascii="Times New Roman" w:hAnsi="Times New Roman" w:cs="Times New Roman"/>
          <w:sz w:val="24"/>
          <w:szCs w:val="24"/>
        </w:rPr>
        <w:t xml:space="preserve"> responses</w:t>
      </w:r>
      <w:r w:rsidR="001F2B45">
        <w:rPr>
          <w:rFonts w:ascii="Times New Roman" w:hAnsi="Times New Roman" w:cs="Times New Roman"/>
          <w:sz w:val="24"/>
          <w:szCs w:val="24"/>
        </w:rPr>
        <w:t xml:space="preserve"> </w:t>
      </w:r>
      <w:r w:rsidR="00273DDB">
        <w:rPr>
          <w:rFonts w:ascii="Times New Roman" w:hAnsi="Times New Roman" w:cs="Times New Roman"/>
          <w:sz w:val="24"/>
          <w:szCs w:val="24"/>
        </w:rPr>
        <w:t>is</w:t>
      </w:r>
      <w:r w:rsidR="001F2B45">
        <w:rPr>
          <w:rFonts w:ascii="Times New Roman" w:hAnsi="Times New Roman" w:cs="Times New Roman"/>
          <w:sz w:val="24"/>
          <w:szCs w:val="24"/>
        </w:rPr>
        <w:t xml:space="preserve"> that </w:t>
      </w:r>
      <w:r w:rsidR="00F97C7F">
        <w:rPr>
          <w:rFonts w:ascii="Times New Roman" w:hAnsi="Times New Roman" w:cs="Times New Roman"/>
          <w:sz w:val="24"/>
          <w:szCs w:val="24"/>
        </w:rPr>
        <w:t xml:space="preserve">the </w:t>
      </w:r>
      <w:r w:rsidR="001F2B45">
        <w:rPr>
          <w:rFonts w:ascii="Times New Roman" w:hAnsi="Times New Roman" w:cs="Times New Roman"/>
          <w:sz w:val="24"/>
          <w:szCs w:val="24"/>
        </w:rPr>
        <w:t xml:space="preserve">latter has a positive </w:t>
      </w:r>
      <w:r w:rsidR="007F64B5">
        <w:rPr>
          <w:rFonts w:ascii="Times New Roman" w:hAnsi="Times New Roman" w:cs="Times New Roman"/>
          <w:i/>
          <w:sz w:val="24"/>
          <w:szCs w:val="24"/>
        </w:rPr>
        <w:t>R</w:t>
      </w:r>
      <w:r w:rsidR="001F2B45">
        <w:rPr>
          <w:rFonts w:ascii="Times New Roman" w:hAnsi="Times New Roman" w:cs="Times New Roman"/>
          <w:sz w:val="24"/>
          <w:szCs w:val="24"/>
        </w:rPr>
        <w:t>-intercept</w:t>
      </w:r>
      <w:r w:rsidR="00BD0CF6">
        <w:rPr>
          <w:rFonts w:ascii="Times New Roman" w:hAnsi="Times New Roman" w:cs="Times New Roman"/>
          <w:sz w:val="24"/>
          <w:szCs w:val="24"/>
        </w:rPr>
        <w:t xml:space="preserve"> (i.e.</w:t>
      </w:r>
      <w:r w:rsidR="002C5850">
        <w:rPr>
          <w:rFonts w:ascii="Times New Roman" w:hAnsi="Times New Roman" w:cs="Times New Roman"/>
          <w:sz w:val="24"/>
          <w:szCs w:val="24"/>
        </w:rPr>
        <w:t>,</w:t>
      </w:r>
      <w:r w:rsidR="00BD0CF6">
        <w:rPr>
          <w:rFonts w:ascii="Times New Roman" w:hAnsi="Times New Roman" w:cs="Times New Roman"/>
          <w:sz w:val="24"/>
          <w:szCs w:val="24"/>
        </w:rPr>
        <w:t xml:space="preserve"> </w:t>
      </w:r>
      <w:proofErr w:type="gramStart"/>
      <w:r w:rsidR="00BD0CF6">
        <w:rPr>
          <w:rFonts w:ascii="Times New Roman" w:hAnsi="Times New Roman" w:cs="Times New Roman"/>
          <w:sz w:val="24"/>
          <w:szCs w:val="24"/>
        </w:rPr>
        <w:t>a</w:t>
      </w:r>
      <w:r w:rsidR="001F2B45" w:rsidRPr="00040815">
        <w:rPr>
          <w:rFonts w:ascii="Times New Roman" w:hAnsi="Times New Roman" w:cs="Times New Roman"/>
          <w:sz w:val="24"/>
          <w:szCs w:val="24"/>
        </w:rPr>
        <w:t xml:space="preserve"> </w:t>
      </w:r>
      <w:r w:rsidR="001F2B45">
        <w:rPr>
          <w:rFonts w:ascii="Times New Roman" w:hAnsi="Times New Roman" w:cs="Times New Roman"/>
          <w:sz w:val="24"/>
          <w:szCs w:val="24"/>
        </w:rPr>
        <w:t>threshold</w:t>
      </w:r>
      <w:proofErr w:type="gramEnd"/>
      <w:r w:rsidR="00BD0CF6">
        <w:rPr>
          <w:rFonts w:ascii="Times New Roman" w:hAnsi="Times New Roman" w:cs="Times New Roman"/>
          <w:sz w:val="24"/>
          <w:szCs w:val="24"/>
        </w:rPr>
        <w:t xml:space="preserve"> prey abundance, </w:t>
      </w:r>
      <w:proofErr w:type="spellStart"/>
      <w:r w:rsidR="007F64B5">
        <w:rPr>
          <w:rFonts w:ascii="Times New Roman" w:hAnsi="Times New Roman" w:cs="Times New Roman"/>
          <w:i/>
          <w:sz w:val="24"/>
          <w:szCs w:val="24"/>
        </w:rPr>
        <w:t>R</w:t>
      </w:r>
      <w:r w:rsidR="001F2B45" w:rsidRPr="00DE3BDB">
        <w:rPr>
          <w:rFonts w:ascii="Times New Roman" w:hAnsi="Times New Roman" w:cs="Times New Roman"/>
          <w:sz w:val="24"/>
          <w:szCs w:val="24"/>
          <w:vertAlign w:val="subscript"/>
        </w:rPr>
        <w:t>τ</w:t>
      </w:r>
      <w:proofErr w:type="spellEnd"/>
      <w:r w:rsidR="001F2B45" w:rsidRPr="00040815">
        <w:rPr>
          <w:rFonts w:ascii="Times New Roman" w:hAnsi="Times New Roman" w:cs="Times New Roman"/>
          <w:sz w:val="24"/>
          <w:szCs w:val="24"/>
        </w:rPr>
        <w:t>)</w:t>
      </w:r>
      <w:r w:rsidR="001F2B45">
        <w:rPr>
          <w:rFonts w:ascii="Times New Roman" w:hAnsi="Times New Roman" w:cs="Times New Roman"/>
          <w:sz w:val="24"/>
          <w:szCs w:val="24"/>
        </w:rPr>
        <w:t xml:space="preserve"> where ingestion </w:t>
      </w:r>
      <w:r w:rsidR="001F2B45" w:rsidRPr="00040815">
        <w:rPr>
          <w:rFonts w:ascii="Times New Roman" w:hAnsi="Times New Roman" w:cs="Times New Roman"/>
          <w:sz w:val="24"/>
          <w:szCs w:val="24"/>
        </w:rPr>
        <w:t>(</w:t>
      </w:r>
      <w:proofErr w:type="spellStart"/>
      <w:r w:rsidR="001F2B45">
        <w:rPr>
          <w:rFonts w:ascii="Times New Roman" w:hAnsi="Times New Roman" w:cs="Times New Roman"/>
          <w:i/>
          <w:sz w:val="24"/>
          <w:szCs w:val="24"/>
        </w:rPr>
        <w:t>I</w:t>
      </w:r>
      <w:r w:rsidR="001F2B45" w:rsidRPr="00DE3BDB">
        <w:rPr>
          <w:rFonts w:ascii="Times New Roman" w:hAnsi="Times New Roman" w:cs="Times New Roman"/>
          <w:sz w:val="24"/>
          <w:szCs w:val="24"/>
          <w:vertAlign w:val="subscript"/>
        </w:rPr>
        <w:t>τ</w:t>
      </w:r>
      <w:proofErr w:type="spellEnd"/>
      <w:r w:rsidR="001F2B45" w:rsidRPr="00040815">
        <w:rPr>
          <w:rFonts w:ascii="Times New Roman" w:hAnsi="Times New Roman" w:cs="Times New Roman"/>
          <w:sz w:val="24"/>
          <w:szCs w:val="24"/>
        </w:rPr>
        <w:t>)</w:t>
      </w:r>
      <w:r w:rsidR="001F2B45">
        <w:rPr>
          <w:rFonts w:ascii="Times New Roman" w:hAnsi="Times New Roman" w:cs="Times New Roman"/>
          <w:sz w:val="24"/>
          <w:szCs w:val="24"/>
        </w:rPr>
        <w:t xml:space="preserve"> account</w:t>
      </w:r>
      <w:r w:rsidR="00273DDB">
        <w:rPr>
          <w:rFonts w:ascii="Times New Roman" w:hAnsi="Times New Roman" w:cs="Times New Roman"/>
          <w:sz w:val="24"/>
          <w:szCs w:val="24"/>
        </w:rPr>
        <w:t>s</w:t>
      </w:r>
      <w:r w:rsidR="001F2B45">
        <w:rPr>
          <w:rFonts w:ascii="Times New Roman" w:hAnsi="Times New Roman" w:cs="Times New Roman"/>
          <w:sz w:val="24"/>
          <w:szCs w:val="24"/>
        </w:rPr>
        <w:t xml:space="preserve"> for </w:t>
      </w:r>
      <w:r w:rsidR="0082671D">
        <w:rPr>
          <w:rFonts w:ascii="Times New Roman" w:hAnsi="Times New Roman" w:cs="Times New Roman"/>
          <w:sz w:val="24"/>
          <w:szCs w:val="24"/>
        </w:rPr>
        <w:t>maintenance</w:t>
      </w:r>
      <w:r w:rsidR="001F2B45">
        <w:rPr>
          <w:rFonts w:ascii="Times New Roman" w:hAnsi="Times New Roman" w:cs="Times New Roman"/>
          <w:sz w:val="24"/>
          <w:szCs w:val="24"/>
        </w:rPr>
        <w:t xml:space="preserve"> and reproductive costs (Fig. 2d)</w:t>
      </w:r>
      <w:r w:rsidR="003754DD">
        <w:rPr>
          <w:rFonts w:ascii="Times New Roman" w:hAnsi="Times New Roman" w:cs="Times New Roman"/>
          <w:sz w:val="24"/>
          <w:szCs w:val="24"/>
        </w:rPr>
        <w:t xml:space="preserve">.  </w:t>
      </w:r>
      <w:r w:rsidR="00E45494">
        <w:rPr>
          <w:rFonts w:ascii="Times New Roman" w:hAnsi="Times New Roman" w:cs="Times New Roman"/>
          <w:sz w:val="24"/>
          <w:szCs w:val="24"/>
        </w:rPr>
        <w:t>A difference in shape between</w:t>
      </w:r>
      <w:r w:rsidR="001F2B45">
        <w:rPr>
          <w:rFonts w:ascii="Times New Roman" w:hAnsi="Times New Roman" w:cs="Times New Roman"/>
          <w:sz w:val="24"/>
          <w:szCs w:val="24"/>
        </w:rPr>
        <w:t xml:space="preserve"> the numerical and functional responses implies that </w:t>
      </w:r>
      <w:r w:rsidR="00191522" w:rsidRPr="00191522">
        <w:rPr>
          <w:rFonts w:ascii="Times New Roman" w:hAnsi="Times New Roman" w:cs="Times New Roman"/>
          <w:i/>
          <w:sz w:val="24"/>
          <w:szCs w:val="24"/>
        </w:rPr>
        <w:t>b</w:t>
      </w:r>
      <w:r w:rsidR="00191522">
        <w:rPr>
          <w:rFonts w:ascii="Times New Roman" w:hAnsi="Times New Roman" w:cs="Times New Roman"/>
          <w:sz w:val="24"/>
          <w:szCs w:val="24"/>
        </w:rPr>
        <w:t xml:space="preserve"> </w:t>
      </w:r>
      <w:r w:rsidR="0020225D">
        <w:rPr>
          <w:rFonts w:ascii="Times New Roman" w:hAnsi="Times New Roman" w:cs="Times New Roman"/>
          <w:sz w:val="24"/>
          <w:szCs w:val="24"/>
        </w:rPr>
        <w:t>and/</w:t>
      </w:r>
      <w:r w:rsidR="001F2B45">
        <w:rPr>
          <w:rFonts w:ascii="Times New Roman" w:hAnsi="Times New Roman" w:cs="Times New Roman"/>
          <w:sz w:val="24"/>
          <w:szCs w:val="24"/>
        </w:rPr>
        <w:t>or</w:t>
      </w:r>
      <w:r w:rsidR="001F2B45" w:rsidRPr="002A2D0A">
        <w:rPr>
          <w:rFonts w:ascii="Times New Roman" w:hAnsi="Times New Roman" w:cs="Times New Roman"/>
          <w:sz w:val="24"/>
          <w:szCs w:val="24"/>
        </w:rPr>
        <w:t xml:space="preserve"> </w:t>
      </w:r>
      <w:proofErr w:type="spellStart"/>
      <w:r w:rsidR="001F2B45" w:rsidRPr="002A2D0A">
        <w:rPr>
          <w:rFonts w:ascii="Times New Roman" w:hAnsi="Times New Roman" w:cs="Times New Roman"/>
          <w:i/>
          <w:sz w:val="24"/>
          <w:szCs w:val="24"/>
        </w:rPr>
        <w:t>d</w:t>
      </w:r>
      <w:r w:rsidR="001F2B45" w:rsidRPr="002A2D0A">
        <w:rPr>
          <w:rFonts w:ascii="Times New Roman" w:hAnsi="Times New Roman" w:cs="Times New Roman"/>
          <w:sz w:val="24"/>
          <w:szCs w:val="24"/>
        </w:rPr>
        <w:t xml:space="preserve"> are</w:t>
      </w:r>
      <w:proofErr w:type="spellEnd"/>
      <w:r w:rsidR="001F2B45" w:rsidRPr="002A2D0A">
        <w:rPr>
          <w:rFonts w:ascii="Times New Roman" w:hAnsi="Times New Roman" w:cs="Times New Roman"/>
          <w:sz w:val="24"/>
          <w:szCs w:val="24"/>
        </w:rPr>
        <w:t xml:space="preserve"> prey-dependent</w:t>
      </w:r>
      <w:r w:rsidR="00160A9F">
        <w:rPr>
          <w:rFonts w:ascii="Times New Roman" w:hAnsi="Times New Roman" w:cs="Times New Roman"/>
          <w:sz w:val="24"/>
          <w:szCs w:val="24"/>
        </w:rPr>
        <w:t xml:space="preserve"> (Fenton </w:t>
      </w:r>
      <w:r w:rsidR="00160A9F" w:rsidRPr="00160A9F">
        <w:rPr>
          <w:rFonts w:ascii="Times New Roman" w:hAnsi="Times New Roman" w:cs="Times New Roman"/>
          <w:i/>
          <w:sz w:val="24"/>
          <w:szCs w:val="24"/>
        </w:rPr>
        <w:t>et al</w:t>
      </w:r>
      <w:r w:rsidR="00160A9F">
        <w:rPr>
          <w:rFonts w:ascii="Times New Roman" w:hAnsi="Times New Roman" w:cs="Times New Roman"/>
          <w:sz w:val="24"/>
          <w:szCs w:val="24"/>
        </w:rPr>
        <w:t>. 2010)</w:t>
      </w:r>
      <w:r w:rsidR="001F2B45" w:rsidRPr="002A2D0A">
        <w:rPr>
          <w:rFonts w:ascii="Times New Roman" w:hAnsi="Times New Roman" w:cs="Times New Roman"/>
          <w:sz w:val="24"/>
          <w:szCs w:val="24"/>
        </w:rPr>
        <w:t>.</w:t>
      </w:r>
      <w:r w:rsidR="001F2B45">
        <w:rPr>
          <w:rFonts w:ascii="Times New Roman" w:hAnsi="Times New Roman" w:cs="Times New Roman"/>
          <w:sz w:val="24"/>
          <w:szCs w:val="24"/>
        </w:rPr>
        <w:t xml:space="preserve">  </w:t>
      </w:r>
      <w:r w:rsidR="00B7506D">
        <w:rPr>
          <w:rFonts w:ascii="Times New Roman" w:hAnsi="Times New Roman" w:cs="Times New Roman"/>
          <w:sz w:val="24"/>
          <w:szCs w:val="24"/>
        </w:rPr>
        <w:t>Once the numerical response is established</w:t>
      </w:r>
      <w:r w:rsidR="001F2B45">
        <w:rPr>
          <w:rFonts w:ascii="Times New Roman" w:hAnsi="Times New Roman" w:cs="Times New Roman"/>
          <w:sz w:val="24"/>
          <w:szCs w:val="24"/>
        </w:rPr>
        <w:t xml:space="preserve">, </w:t>
      </w:r>
      <w:r w:rsidR="00B7506D">
        <w:rPr>
          <w:rFonts w:ascii="Times New Roman" w:hAnsi="Times New Roman" w:cs="Times New Roman"/>
          <w:sz w:val="24"/>
          <w:szCs w:val="24"/>
        </w:rPr>
        <w:t>determining the</w:t>
      </w:r>
      <w:r w:rsidR="001F2B45">
        <w:rPr>
          <w:rFonts w:ascii="Times New Roman" w:hAnsi="Times New Roman" w:cs="Times New Roman"/>
          <w:sz w:val="24"/>
          <w:szCs w:val="24"/>
        </w:rPr>
        <w:t xml:space="preserve"> response of </w:t>
      </w:r>
      <w:r w:rsidR="00191522" w:rsidRPr="00191522">
        <w:rPr>
          <w:rFonts w:ascii="Times New Roman" w:hAnsi="Times New Roman" w:cs="Times New Roman"/>
          <w:i/>
          <w:sz w:val="24"/>
          <w:szCs w:val="24"/>
        </w:rPr>
        <w:t>d</w:t>
      </w:r>
      <w:r w:rsidR="001F2B45">
        <w:rPr>
          <w:rFonts w:ascii="Times New Roman" w:hAnsi="Times New Roman" w:cs="Times New Roman"/>
          <w:sz w:val="24"/>
          <w:szCs w:val="24"/>
        </w:rPr>
        <w:t xml:space="preserve"> to prey abundance (i.</w:t>
      </w:r>
      <w:r w:rsidR="00961681">
        <w:rPr>
          <w:rFonts w:ascii="Times New Roman" w:hAnsi="Times New Roman" w:cs="Times New Roman"/>
          <w:sz w:val="24"/>
          <w:szCs w:val="24"/>
        </w:rPr>
        <w:t>e., a mortality response, Fig. 1f-j, Fig. 2</w:t>
      </w:r>
      <w:r w:rsidR="001F2B45">
        <w:rPr>
          <w:rFonts w:ascii="Times New Roman" w:hAnsi="Times New Roman" w:cs="Times New Roman"/>
          <w:sz w:val="24"/>
          <w:szCs w:val="24"/>
        </w:rPr>
        <w:t xml:space="preserve">c) </w:t>
      </w:r>
      <w:r w:rsidR="00B7506D">
        <w:rPr>
          <w:rFonts w:ascii="Times New Roman" w:hAnsi="Times New Roman" w:cs="Times New Roman"/>
          <w:sz w:val="24"/>
          <w:szCs w:val="24"/>
        </w:rPr>
        <w:t>provide</w:t>
      </w:r>
      <w:r w:rsidR="0082671D">
        <w:rPr>
          <w:rFonts w:ascii="Times New Roman" w:hAnsi="Times New Roman" w:cs="Times New Roman"/>
          <w:sz w:val="24"/>
          <w:szCs w:val="24"/>
        </w:rPr>
        <w:t>s</w:t>
      </w:r>
      <w:r w:rsidR="002727EE">
        <w:rPr>
          <w:rFonts w:ascii="Times New Roman" w:hAnsi="Times New Roman" w:cs="Times New Roman"/>
          <w:sz w:val="24"/>
          <w:szCs w:val="24"/>
        </w:rPr>
        <w:t xml:space="preserve"> </w:t>
      </w:r>
      <w:r w:rsidR="001F2B45">
        <w:rPr>
          <w:rFonts w:ascii="Times New Roman" w:hAnsi="Times New Roman" w:cs="Times New Roman"/>
          <w:sz w:val="24"/>
          <w:szCs w:val="24"/>
        </w:rPr>
        <w:t xml:space="preserve">the relation between </w:t>
      </w:r>
      <w:r w:rsidR="00B7506D" w:rsidRPr="00B7506D">
        <w:rPr>
          <w:rFonts w:ascii="Times New Roman" w:hAnsi="Times New Roman" w:cs="Times New Roman"/>
          <w:i/>
          <w:sz w:val="24"/>
          <w:szCs w:val="24"/>
        </w:rPr>
        <w:t>b</w:t>
      </w:r>
      <w:r w:rsidR="00B7506D">
        <w:rPr>
          <w:rFonts w:ascii="Times New Roman" w:hAnsi="Times New Roman" w:cs="Times New Roman"/>
          <w:sz w:val="24"/>
          <w:szCs w:val="24"/>
        </w:rPr>
        <w:t xml:space="preserve"> (and hence </w:t>
      </w:r>
      <w:r w:rsidR="00191522" w:rsidRPr="00191522">
        <w:rPr>
          <w:rFonts w:ascii="Times New Roman" w:hAnsi="Times New Roman" w:cs="Times New Roman"/>
          <w:i/>
          <w:sz w:val="24"/>
          <w:szCs w:val="24"/>
        </w:rPr>
        <w:t>e</w:t>
      </w:r>
      <w:r w:rsidR="00B7506D" w:rsidRPr="00B7506D">
        <w:rPr>
          <w:rFonts w:ascii="Times New Roman" w:hAnsi="Times New Roman" w:cs="Times New Roman"/>
          <w:sz w:val="24"/>
          <w:szCs w:val="24"/>
        </w:rPr>
        <w:t>)</w:t>
      </w:r>
      <w:r w:rsidR="001F2B45" w:rsidRPr="00B7506D">
        <w:rPr>
          <w:rFonts w:ascii="Times New Roman" w:hAnsi="Times New Roman" w:cs="Times New Roman"/>
          <w:sz w:val="24"/>
          <w:szCs w:val="24"/>
        </w:rPr>
        <w:t xml:space="preserve"> </w:t>
      </w:r>
      <w:r w:rsidR="001F2B45">
        <w:rPr>
          <w:rFonts w:ascii="Times New Roman" w:hAnsi="Times New Roman" w:cs="Times New Roman"/>
          <w:sz w:val="24"/>
          <w:szCs w:val="24"/>
        </w:rPr>
        <w:t xml:space="preserve">and prey abundance (Fig. </w:t>
      </w:r>
      <w:r w:rsidR="00961681">
        <w:rPr>
          <w:rFonts w:ascii="Times New Roman" w:hAnsi="Times New Roman" w:cs="Times New Roman"/>
          <w:sz w:val="24"/>
          <w:szCs w:val="24"/>
        </w:rPr>
        <w:t>2</w:t>
      </w:r>
      <w:r w:rsidR="001F2B45">
        <w:rPr>
          <w:rFonts w:ascii="Times New Roman" w:hAnsi="Times New Roman" w:cs="Times New Roman"/>
          <w:sz w:val="24"/>
          <w:szCs w:val="24"/>
        </w:rPr>
        <w:t>e).</w:t>
      </w:r>
    </w:p>
    <w:p w14:paraId="0910AD8C" w14:textId="60BA37F4" w:rsidR="00E518B2" w:rsidRDefault="0023424A" w:rsidP="007F64B5">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For years</w:t>
      </w:r>
      <w:r w:rsidR="0020225D">
        <w:rPr>
          <w:rFonts w:ascii="Times New Roman" w:hAnsi="Times New Roman" w:cs="Times New Roman"/>
          <w:sz w:val="24"/>
          <w:szCs w:val="24"/>
        </w:rPr>
        <w:t>,</w:t>
      </w:r>
      <w:r>
        <w:rPr>
          <w:rFonts w:ascii="Times New Roman" w:hAnsi="Times New Roman" w:cs="Times New Roman"/>
          <w:sz w:val="24"/>
          <w:szCs w:val="24"/>
        </w:rPr>
        <w:t xml:space="preserve"> </w:t>
      </w:r>
      <w:r w:rsidR="00273DDB">
        <w:rPr>
          <w:rFonts w:ascii="Times New Roman" w:hAnsi="Times New Roman" w:cs="Times New Roman"/>
          <w:sz w:val="24"/>
          <w:szCs w:val="24"/>
        </w:rPr>
        <w:t xml:space="preserve">work on </w:t>
      </w:r>
      <w:r w:rsidR="00EC229C">
        <w:rPr>
          <w:rFonts w:ascii="Times New Roman" w:hAnsi="Times New Roman" w:cs="Times New Roman"/>
          <w:sz w:val="24"/>
          <w:szCs w:val="24"/>
        </w:rPr>
        <w:t>model organisms</w:t>
      </w:r>
      <w:r>
        <w:rPr>
          <w:rFonts w:ascii="Times New Roman" w:hAnsi="Times New Roman" w:cs="Times New Roman"/>
          <w:sz w:val="24"/>
          <w:szCs w:val="24"/>
        </w:rPr>
        <w:t xml:space="preserve"> such as the water flea </w:t>
      </w:r>
      <w:r w:rsidRPr="00443A0A">
        <w:rPr>
          <w:rFonts w:ascii="Times New Roman" w:hAnsi="Times New Roman" w:cs="Times New Roman"/>
          <w:i/>
          <w:sz w:val="24"/>
          <w:szCs w:val="24"/>
        </w:rPr>
        <w:t>Daphnia</w:t>
      </w:r>
      <w:r w:rsidR="00EC229C">
        <w:rPr>
          <w:rFonts w:ascii="Times New Roman" w:hAnsi="Times New Roman" w:cs="Times New Roman"/>
          <w:sz w:val="24"/>
          <w:szCs w:val="24"/>
        </w:rPr>
        <w:t xml:space="preserve">, </w:t>
      </w:r>
      <w:r>
        <w:rPr>
          <w:rFonts w:ascii="Times New Roman" w:hAnsi="Times New Roman" w:cs="Times New Roman"/>
          <w:sz w:val="24"/>
          <w:szCs w:val="24"/>
        </w:rPr>
        <w:t xml:space="preserve">rotifers, </w:t>
      </w:r>
      <w:r w:rsidRPr="0023424A">
        <w:rPr>
          <w:rFonts w:ascii="Times New Roman" w:hAnsi="Times New Roman" w:cs="Times New Roman"/>
          <w:sz w:val="24"/>
          <w:szCs w:val="24"/>
        </w:rPr>
        <w:t>and proto</w:t>
      </w:r>
      <w:r w:rsidR="00EC229C">
        <w:rPr>
          <w:rFonts w:ascii="Times New Roman" w:hAnsi="Times New Roman" w:cs="Times New Roman"/>
          <w:sz w:val="24"/>
          <w:szCs w:val="24"/>
        </w:rPr>
        <w:t xml:space="preserve">zoa </w:t>
      </w:r>
      <w:r w:rsidR="00273DDB">
        <w:rPr>
          <w:rFonts w:ascii="Times New Roman" w:hAnsi="Times New Roman" w:cs="Times New Roman"/>
          <w:sz w:val="24"/>
          <w:szCs w:val="24"/>
        </w:rPr>
        <w:t>has</w:t>
      </w:r>
      <w:r>
        <w:rPr>
          <w:rFonts w:ascii="Times New Roman" w:hAnsi="Times New Roman" w:cs="Times New Roman"/>
          <w:sz w:val="24"/>
          <w:szCs w:val="24"/>
        </w:rPr>
        <w:t xml:space="preserve"> provided valuable insights into </w:t>
      </w:r>
      <w:r w:rsidR="00766B51">
        <w:rPr>
          <w:rFonts w:ascii="Times New Roman" w:hAnsi="Times New Roman" w:cs="Times New Roman"/>
          <w:sz w:val="24"/>
          <w:szCs w:val="24"/>
        </w:rPr>
        <w:t xml:space="preserve">more general </w:t>
      </w:r>
      <w:r>
        <w:rPr>
          <w:rFonts w:ascii="Times New Roman" w:hAnsi="Times New Roman" w:cs="Times New Roman"/>
          <w:sz w:val="24"/>
          <w:szCs w:val="24"/>
        </w:rPr>
        <w:t xml:space="preserve">predator </w:t>
      </w:r>
      <w:r w:rsidR="00CC6348">
        <w:rPr>
          <w:rFonts w:ascii="Times New Roman" w:hAnsi="Times New Roman" w:cs="Times New Roman"/>
          <w:sz w:val="24"/>
          <w:szCs w:val="24"/>
        </w:rPr>
        <w:t>performance</w:t>
      </w:r>
      <w:r>
        <w:rPr>
          <w:rFonts w:ascii="Times New Roman" w:hAnsi="Times New Roman" w:cs="Times New Roman"/>
          <w:sz w:val="24"/>
          <w:szCs w:val="24"/>
        </w:rPr>
        <w:t xml:space="preserve"> (e.g., </w:t>
      </w:r>
      <w:r w:rsidR="00B5586F">
        <w:rPr>
          <w:rFonts w:ascii="Times New Roman" w:hAnsi="Times New Roman" w:cs="Times New Roman"/>
          <w:sz w:val="24"/>
          <w:szCs w:val="24"/>
        </w:rPr>
        <w:t xml:space="preserve">as reviewed </w:t>
      </w:r>
      <w:r w:rsidR="00B5586F" w:rsidRPr="007A0909">
        <w:rPr>
          <w:rFonts w:ascii="Times New Roman" w:hAnsi="Times New Roman" w:cs="Times New Roman"/>
          <w:sz w:val="24"/>
          <w:szCs w:val="24"/>
        </w:rPr>
        <w:t xml:space="preserve">by </w:t>
      </w:r>
      <w:proofErr w:type="spellStart"/>
      <w:r w:rsidR="003C3165" w:rsidRPr="007A0909">
        <w:rPr>
          <w:rFonts w:ascii="Times New Roman" w:hAnsi="Times New Roman" w:cs="Times New Roman"/>
          <w:sz w:val="24"/>
          <w:szCs w:val="24"/>
        </w:rPr>
        <w:t>G</w:t>
      </w:r>
      <w:r w:rsidR="003C3165">
        <w:rPr>
          <w:rFonts w:ascii="Times New Roman" w:hAnsi="Times New Roman" w:cs="Times New Roman"/>
          <w:sz w:val="24"/>
          <w:szCs w:val="24"/>
        </w:rPr>
        <w:t>ause</w:t>
      </w:r>
      <w:proofErr w:type="spellEnd"/>
      <w:r w:rsidR="003C3165" w:rsidRPr="007A0909">
        <w:rPr>
          <w:rFonts w:ascii="Times New Roman" w:hAnsi="Times New Roman" w:cs="Times New Roman"/>
          <w:sz w:val="24"/>
          <w:szCs w:val="24"/>
        </w:rPr>
        <w:t xml:space="preserve"> 193</w:t>
      </w:r>
      <w:r w:rsidR="003C3165">
        <w:rPr>
          <w:rFonts w:ascii="Times New Roman" w:hAnsi="Times New Roman" w:cs="Times New Roman"/>
          <w:sz w:val="24"/>
          <w:szCs w:val="24"/>
        </w:rPr>
        <w:t>4</w:t>
      </w:r>
      <w:r w:rsidR="003C3165" w:rsidRPr="007A0909">
        <w:rPr>
          <w:rFonts w:ascii="Times New Roman" w:hAnsi="Times New Roman" w:cs="Times New Roman"/>
          <w:sz w:val="24"/>
          <w:szCs w:val="24"/>
        </w:rPr>
        <w:t xml:space="preserve"> </w:t>
      </w:r>
      <w:r w:rsidR="00B25B70" w:rsidRPr="007A0909">
        <w:rPr>
          <w:rFonts w:ascii="Times New Roman" w:hAnsi="Times New Roman" w:cs="Times New Roman"/>
          <w:sz w:val="24"/>
          <w:szCs w:val="24"/>
        </w:rPr>
        <w:t xml:space="preserve">and </w:t>
      </w:r>
      <w:proofErr w:type="spellStart"/>
      <w:r>
        <w:rPr>
          <w:rFonts w:ascii="Times New Roman" w:hAnsi="Times New Roman" w:cs="Times New Roman"/>
          <w:sz w:val="24"/>
          <w:szCs w:val="24"/>
        </w:rPr>
        <w:t>Kooijman</w:t>
      </w:r>
      <w:proofErr w:type="spellEnd"/>
      <w:r>
        <w:rPr>
          <w:rFonts w:ascii="Times New Roman" w:hAnsi="Times New Roman" w:cs="Times New Roman"/>
          <w:sz w:val="24"/>
          <w:szCs w:val="24"/>
        </w:rPr>
        <w:t xml:space="preserve"> 2010).  </w:t>
      </w:r>
      <w:r w:rsidR="007A0909">
        <w:rPr>
          <w:rFonts w:ascii="Times New Roman" w:hAnsi="Times New Roman" w:cs="Times New Roman"/>
          <w:sz w:val="24"/>
          <w:szCs w:val="24"/>
        </w:rPr>
        <w:t>I</w:t>
      </w:r>
      <w:r w:rsidR="00B32C84">
        <w:rPr>
          <w:rFonts w:ascii="Times New Roman" w:hAnsi="Times New Roman" w:cs="Times New Roman"/>
          <w:sz w:val="24"/>
          <w:szCs w:val="24"/>
        </w:rPr>
        <w:t xml:space="preserve">nitial work on protozoa has recognised a need to assess prey-dependent predator responses </w:t>
      </w:r>
      <w:r w:rsidR="001F2B45">
        <w:rPr>
          <w:rFonts w:ascii="Times New Roman" w:hAnsi="Times New Roman" w:cs="Times New Roman"/>
          <w:sz w:val="24"/>
          <w:szCs w:val="24"/>
        </w:rPr>
        <w:t>(</w:t>
      </w:r>
      <w:r w:rsidR="001F2B45" w:rsidRPr="002C5850">
        <w:rPr>
          <w:rFonts w:ascii="Times New Roman" w:hAnsi="Times New Roman" w:cs="Times New Roman"/>
          <w:sz w:val="24"/>
          <w:szCs w:val="24"/>
        </w:rPr>
        <w:t xml:space="preserve">Minter </w:t>
      </w:r>
      <w:r w:rsidR="001F2B45" w:rsidRPr="007F64B5">
        <w:rPr>
          <w:rFonts w:ascii="Times New Roman" w:hAnsi="Times New Roman" w:cs="Times New Roman"/>
          <w:i/>
          <w:sz w:val="24"/>
          <w:szCs w:val="24"/>
        </w:rPr>
        <w:t>et al</w:t>
      </w:r>
      <w:r w:rsidR="001F2B45" w:rsidRPr="002C5850">
        <w:rPr>
          <w:rFonts w:ascii="Times New Roman" w:hAnsi="Times New Roman" w:cs="Times New Roman"/>
          <w:sz w:val="24"/>
          <w:szCs w:val="24"/>
        </w:rPr>
        <w:t>. 201</w:t>
      </w:r>
      <w:r w:rsidR="001F2B45">
        <w:rPr>
          <w:rFonts w:ascii="Times New Roman" w:hAnsi="Times New Roman" w:cs="Times New Roman"/>
          <w:sz w:val="24"/>
          <w:szCs w:val="24"/>
        </w:rPr>
        <w:t xml:space="preserve">1; Li </w:t>
      </w:r>
      <w:r w:rsidR="002C5850">
        <w:rPr>
          <w:rFonts w:ascii="Times New Roman" w:hAnsi="Times New Roman" w:cs="Times New Roman"/>
          <w:sz w:val="24"/>
          <w:szCs w:val="24"/>
        </w:rPr>
        <w:t>and</w:t>
      </w:r>
      <w:r w:rsidR="007F64B5">
        <w:rPr>
          <w:rFonts w:ascii="Times New Roman" w:hAnsi="Times New Roman" w:cs="Times New Roman"/>
          <w:sz w:val="24"/>
          <w:szCs w:val="24"/>
        </w:rPr>
        <w:t xml:space="preserve"> Montagnes 2015)</w:t>
      </w:r>
      <w:r w:rsidR="00D81544">
        <w:rPr>
          <w:rFonts w:ascii="Times New Roman" w:hAnsi="Times New Roman" w:cs="Times New Roman"/>
          <w:sz w:val="24"/>
          <w:szCs w:val="24"/>
        </w:rPr>
        <w:t xml:space="preserve"> and suggests that including these </w:t>
      </w:r>
      <w:r w:rsidR="001D7C6D">
        <w:rPr>
          <w:rFonts w:ascii="Times New Roman" w:hAnsi="Times New Roman" w:cs="Times New Roman"/>
          <w:sz w:val="24"/>
          <w:szCs w:val="24"/>
        </w:rPr>
        <w:t xml:space="preserve">responses </w:t>
      </w:r>
      <w:r w:rsidR="00D81544">
        <w:rPr>
          <w:rFonts w:ascii="Times New Roman" w:hAnsi="Times New Roman" w:cs="Times New Roman"/>
          <w:sz w:val="24"/>
          <w:szCs w:val="24"/>
        </w:rPr>
        <w:t>improve</w:t>
      </w:r>
      <w:r w:rsidR="008E5E54">
        <w:rPr>
          <w:rFonts w:ascii="Times New Roman" w:hAnsi="Times New Roman" w:cs="Times New Roman"/>
          <w:sz w:val="24"/>
          <w:szCs w:val="24"/>
        </w:rPr>
        <w:t>s</w:t>
      </w:r>
      <w:r w:rsidR="00D81544">
        <w:rPr>
          <w:rFonts w:ascii="Times New Roman" w:hAnsi="Times New Roman" w:cs="Times New Roman"/>
          <w:sz w:val="24"/>
          <w:szCs w:val="24"/>
        </w:rPr>
        <w:t xml:space="preserve"> model predictability (</w:t>
      </w:r>
      <w:r w:rsidR="00616AD1">
        <w:rPr>
          <w:rFonts w:ascii="Times New Roman" w:hAnsi="Times New Roman" w:cs="Times New Roman"/>
          <w:sz w:val="24"/>
          <w:szCs w:val="24"/>
        </w:rPr>
        <w:t>Li and Montagnes 2015</w:t>
      </w:r>
      <w:r w:rsidR="00D81544">
        <w:rPr>
          <w:rFonts w:ascii="Times New Roman" w:hAnsi="Times New Roman" w:cs="Times New Roman"/>
          <w:sz w:val="24"/>
          <w:szCs w:val="24"/>
        </w:rPr>
        <w:t>)</w:t>
      </w:r>
      <w:r w:rsidR="007F64B5">
        <w:rPr>
          <w:rFonts w:ascii="Times New Roman" w:hAnsi="Times New Roman" w:cs="Times New Roman"/>
          <w:sz w:val="24"/>
          <w:szCs w:val="24"/>
        </w:rPr>
        <w:t xml:space="preserve">.  </w:t>
      </w:r>
      <w:r w:rsidR="001F2B45" w:rsidRPr="001A727B">
        <w:rPr>
          <w:rFonts w:ascii="Times New Roman" w:hAnsi="Times New Roman" w:cs="Times New Roman"/>
          <w:sz w:val="24"/>
          <w:szCs w:val="24"/>
        </w:rPr>
        <w:t>Here</w:t>
      </w:r>
      <w:r w:rsidR="007F64B5">
        <w:rPr>
          <w:rFonts w:ascii="Times New Roman" w:hAnsi="Times New Roman" w:cs="Times New Roman"/>
          <w:sz w:val="24"/>
          <w:szCs w:val="24"/>
        </w:rPr>
        <w:t xml:space="preserve">, </w:t>
      </w:r>
      <w:r w:rsidR="001F2B45" w:rsidRPr="001A727B">
        <w:rPr>
          <w:rFonts w:ascii="Times New Roman" w:hAnsi="Times New Roman" w:cs="Times New Roman"/>
          <w:sz w:val="24"/>
          <w:szCs w:val="24"/>
        </w:rPr>
        <w:t xml:space="preserve">we </w:t>
      </w:r>
      <w:r w:rsidR="00AA0CBC">
        <w:rPr>
          <w:rFonts w:ascii="Times New Roman" w:hAnsi="Times New Roman" w:cs="Times New Roman"/>
          <w:sz w:val="24"/>
          <w:szCs w:val="24"/>
        </w:rPr>
        <w:t>apply</w:t>
      </w:r>
      <w:r w:rsidR="001F2B45" w:rsidRPr="001A727B">
        <w:rPr>
          <w:rFonts w:ascii="Times New Roman" w:hAnsi="Times New Roman" w:cs="Times New Roman"/>
          <w:sz w:val="24"/>
          <w:szCs w:val="24"/>
        </w:rPr>
        <w:t xml:space="preserve"> </w:t>
      </w:r>
      <w:r w:rsidR="00014F66">
        <w:rPr>
          <w:rFonts w:ascii="Times New Roman" w:hAnsi="Times New Roman" w:cs="Times New Roman"/>
          <w:sz w:val="24"/>
          <w:szCs w:val="24"/>
        </w:rPr>
        <w:t>our</w:t>
      </w:r>
      <w:r w:rsidR="00014F66" w:rsidRPr="001A727B">
        <w:rPr>
          <w:rFonts w:ascii="Times New Roman" w:hAnsi="Times New Roman" w:cs="Times New Roman"/>
          <w:sz w:val="24"/>
          <w:szCs w:val="24"/>
        </w:rPr>
        <w:t xml:space="preserve"> </w:t>
      </w:r>
      <w:r w:rsidR="00D81544">
        <w:rPr>
          <w:rFonts w:ascii="Times New Roman" w:hAnsi="Times New Roman" w:cs="Times New Roman"/>
          <w:sz w:val="24"/>
          <w:szCs w:val="24"/>
        </w:rPr>
        <w:t xml:space="preserve">revised </w:t>
      </w:r>
      <w:r w:rsidR="00B32C84">
        <w:rPr>
          <w:rFonts w:ascii="Times New Roman" w:hAnsi="Times New Roman" w:cs="Times New Roman"/>
          <w:sz w:val="24"/>
          <w:szCs w:val="24"/>
        </w:rPr>
        <w:t xml:space="preserve">prey-dependent </w:t>
      </w:r>
      <w:r w:rsidR="00582FFE">
        <w:rPr>
          <w:rFonts w:ascii="Times New Roman" w:hAnsi="Times New Roman" w:cs="Times New Roman"/>
          <w:sz w:val="24"/>
          <w:szCs w:val="24"/>
        </w:rPr>
        <w:t xml:space="preserve">resource allocation </w:t>
      </w:r>
      <w:r w:rsidR="001F2B45" w:rsidRPr="001A727B">
        <w:rPr>
          <w:rFonts w:ascii="Times New Roman" w:hAnsi="Times New Roman" w:cs="Times New Roman"/>
          <w:sz w:val="24"/>
          <w:szCs w:val="24"/>
        </w:rPr>
        <w:t xml:space="preserve">structure </w:t>
      </w:r>
      <w:r w:rsidR="00B32C84">
        <w:rPr>
          <w:rFonts w:ascii="Times New Roman" w:hAnsi="Times New Roman" w:cs="Times New Roman"/>
          <w:sz w:val="24"/>
          <w:szCs w:val="24"/>
        </w:rPr>
        <w:t xml:space="preserve">(Eq. </w:t>
      </w:r>
      <w:r w:rsidR="00D56558">
        <w:rPr>
          <w:rFonts w:ascii="Times New Roman" w:hAnsi="Times New Roman" w:cs="Times New Roman"/>
          <w:sz w:val="24"/>
          <w:szCs w:val="24"/>
        </w:rPr>
        <w:t xml:space="preserve">5b) </w:t>
      </w:r>
      <w:r w:rsidR="001F2B45" w:rsidRPr="001A727B">
        <w:rPr>
          <w:rFonts w:ascii="Times New Roman" w:hAnsi="Times New Roman" w:cs="Times New Roman"/>
          <w:sz w:val="24"/>
          <w:szCs w:val="24"/>
        </w:rPr>
        <w:t xml:space="preserve">to </w:t>
      </w:r>
      <w:r w:rsidR="00014F66">
        <w:rPr>
          <w:rFonts w:ascii="Times New Roman" w:hAnsi="Times New Roman" w:cs="Times New Roman"/>
          <w:sz w:val="24"/>
          <w:szCs w:val="24"/>
        </w:rPr>
        <w:t xml:space="preserve">several </w:t>
      </w:r>
      <w:r w:rsidR="008E5E54">
        <w:rPr>
          <w:rFonts w:ascii="Times New Roman" w:hAnsi="Times New Roman" w:cs="Times New Roman"/>
          <w:sz w:val="24"/>
          <w:szCs w:val="24"/>
        </w:rPr>
        <w:t xml:space="preserve">model </w:t>
      </w:r>
      <w:r w:rsidR="008C3550">
        <w:rPr>
          <w:rFonts w:ascii="Times New Roman" w:hAnsi="Times New Roman" w:cs="Times New Roman"/>
          <w:sz w:val="24"/>
          <w:szCs w:val="24"/>
        </w:rPr>
        <w:t>predators</w:t>
      </w:r>
      <w:r w:rsidR="008E3F85" w:rsidRPr="008E3F85">
        <w:rPr>
          <w:rFonts w:ascii="Times New Roman" w:hAnsi="Times New Roman" w:cs="Times New Roman"/>
          <w:sz w:val="24"/>
          <w:szCs w:val="24"/>
        </w:rPr>
        <w:t xml:space="preserve"> </w:t>
      </w:r>
      <w:r w:rsidR="008E3F85">
        <w:rPr>
          <w:rFonts w:ascii="Times New Roman" w:hAnsi="Times New Roman" w:cs="Times New Roman"/>
          <w:sz w:val="24"/>
          <w:szCs w:val="24"/>
        </w:rPr>
        <w:t>from both marine and freshwater habitats</w:t>
      </w:r>
      <w:r w:rsidR="00B32C84">
        <w:rPr>
          <w:rFonts w:ascii="Times New Roman" w:hAnsi="Times New Roman" w:cs="Times New Roman"/>
          <w:sz w:val="24"/>
          <w:szCs w:val="24"/>
        </w:rPr>
        <w:t xml:space="preserve">, covering </w:t>
      </w:r>
      <w:r w:rsidR="00D81544">
        <w:rPr>
          <w:rFonts w:ascii="Times New Roman" w:hAnsi="Times New Roman" w:cs="Times New Roman"/>
          <w:sz w:val="24"/>
          <w:szCs w:val="24"/>
        </w:rPr>
        <w:t xml:space="preserve">a range of lineages </w:t>
      </w:r>
      <w:r w:rsidR="008C3550">
        <w:rPr>
          <w:rFonts w:ascii="Times New Roman" w:hAnsi="Times New Roman" w:cs="Times New Roman"/>
          <w:sz w:val="24"/>
          <w:szCs w:val="24"/>
        </w:rPr>
        <w:t>(</w:t>
      </w:r>
      <w:r w:rsidR="00B32C84">
        <w:rPr>
          <w:rFonts w:ascii="Times New Roman" w:hAnsi="Times New Roman" w:cs="Times New Roman"/>
          <w:sz w:val="24"/>
          <w:szCs w:val="24"/>
        </w:rPr>
        <w:t xml:space="preserve">i.e., </w:t>
      </w:r>
      <w:r w:rsidR="00D47CCB">
        <w:rPr>
          <w:rFonts w:ascii="Times New Roman" w:hAnsi="Times New Roman" w:cs="Times New Roman"/>
          <w:sz w:val="24"/>
          <w:szCs w:val="24"/>
        </w:rPr>
        <w:t xml:space="preserve">two rotifers, two </w:t>
      </w:r>
      <w:proofErr w:type="spellStart"/>
      <w:r w:rsidR="00D47CCB">
        <w:rPr>
          <w:rFonts w:ascii="Times New Roman" w:hAnsi="Times New Roman" w:cs="Times New Roman"/>
          <w:sz w:val="24"/>
          <w:szCs w:val="24"/>
        </w:rPr>
        <w:t>cladocer</w:t>
      </w:r>
      <w:r w:rsidR="008C3550">
        <w:rPr>
          <w:rFonts w:ascii="Times New Roman" w:hAnsi="Times New Roman" w:cs="Times New Roman"/>
          <w:sz w:val="24"/>
          <w:szCs w:val="24"/>
        </w:rPr>
        <w:t>ans</w:t>
      </w:r>
      <w:proofErr w:type="spellEnd"/>
      <w:r w:rsidR="008C3550">
        <w:rPr>
          <w:rFonts w:ascii="Times New Roman" w:hAnsi="Times New Roman" w:cs="Times New Roman"/>
          <w:sz w:val="24"/>
          <w:szCs w:val="24"/>
        </w:rPr>
        <w:t xml:space="preserve">, one protozoan), </w:t>
      </w:r>
      <w:r w:rsidR="001F2B45">
        <w:rPr>
          <w:rFonts w:ascii="Times New Roman" w:hAnsi="Times New Roman" w:cs="Times New Roman"/>
          <w:sz w:val="24"/>
          <w:szCs w:val="24"/>
        </w:rPr>
        <w:t xml:space="preserve">with </w:t>
      </w:r>
      <w:r w:rsidR="00643C28">
        <w:rPr>
          <w:rFonts w:ascii="Times New Roman" w:hAnsi="Times New Roman" w:cs="Times New Roman"/>
          <w:sz w:val="24"/>
          <w:szCs w:val="24"/>
        </w:rPr>
        <w:t>a</w:t>
      </w:r>
      <w:r w:rsidR="001F2B45">
        <w:rPr>
          <w:rFonts w:ascii="Times New Roman" w:hAnsi="Times New Roman" w:cs="Times New Roman"/>
          <w:sz w:val="24"/>
          <w:szCs w:val="24"/>
        </w:rPr>
        <w:t xml:space="preserve"> view to</w:t>
      </w:r>
      <w:r w:rsidR="001F2B45" w:rsidRPr="001A727B">
        <w:rPr>
          <w:rFonts w:ascii="Times New Roman" w:hAnsi="Times New Roman" w:cs="Times New Roman"/>
          <w:sz w:val="24"/>
          <w:szCs w:val="24"/>
        </w:rPr>
        <w:t xml:space="preserve"> </w:t>
      </w:r>
      <w:r w:rsidR="008C3550">
        <w:rPr>
          <w:rFonts w:ascii="Times New Roman" w:hAnsi="Times New Roman" w:cs="Times New Roman"/>
          <w:sz w:val="24"/>
          <w:szCs w:val="24"/>
        </w:rPr>
        <w:t xml:space="preserve">reveal general trends </w:t>
      </w:r>
      <w:r w:rsidR="00636983">
        <w:rPr>
          <w:rFonts w:ascii="Times New Roman" w:hAnsi="Times New Roman" w:cs="Times New Roman"/>
          <w:sz w:val="24"/>
          <w:szCs w:val="24"/>
        </w:rPr>
        <w:t xml:space="preserve">for </w:t>
      </w:r>
      <w:r w:rsidR="00D81544">
        <w:rPr>
          <w:rFonts w:ascii="Times New Roman" w:hAnsi="Times New Roman" w:cs="Times New Roman"/>
          <w:sz w:val="24"/>
          <w:szCs w:val="24"/>
        </w:rPr>
        <w:t xml:space="preserve">zooplankton </w:t>
      </w:r>
      <w:r w:rsidR="008C3550">
        <w:rPr>
          <w:rFonts w:ascii="Times New Roman" w:hAnsi="Times New Roman" w:cs="Times New Roman"/>
          <w:sz w:val="24"/>
          <w:szCs w:val="24"/>
        </w:rPr>
        <w:t xml:space="preserve">and </w:t>
      </w:r>
      <w:r w:rsidR="001F2B45" w:rsidRPr="001A727B">
        <w:rPr>
          <w:rFonts w:ascii="Times New Roman" w:hAnsi="Times New Roman" w:cs="Times New Roman"/>
          <w:sz w:val="24"/>
          <w:szCs w:val="24"/>
        </w:rPr>
        <w:t>arg</w:t>
      </w:r>
      <w:r w:rsidR="008C3550">
        <w:rPr>
          <w:rFonts w:ascii="Times New Roman" w:hAnsi="Times New Roman" w:cs="Times New Roman"/>
          <w:sz w:val="24"/>
          <w:szCs w:val="24"/>
        </w:rPr>
        <w:t>ue</w:t>
      </w:r>
      <w:r w:rsidR="001F2B45" w:rsidRPr="001A727B">
        <w:rPr>
          <w:rFonts w:ascii="Times New Roman" w:hAnsi="Times New Roman" w:cs="Times New Roman"/>
          <w:sz w:val="24"/>
          <w:szCs w:val="24"/>
        </w:rPr>
        <w:t xml:space="preserve"> for </w:t>
      </w:r>
      <w:r w:rsidR="00636983">
        <w:rPr>
          <w:rFonts w:ascii="Times New Roman" w:hAnsi="Times New Roman" w:cs="Times New Roman"/>
          <w:sz w:val="24"/>
          <w:szCs w:val="24"/>
        </w:rPr>
        <w:t>their</w:t>
      </w:r>
      <w:r w:rsidR="001F2B45" w:rsidRPr="001A727B">
        <w:rPr>
          <w:rFonts w:ascii="Times New Roman" w:hAnsi="Times New Roman" w:cs="Times New Roman"/>
          <w:sz w:val="24"/>
          <w:szCs w:val="24"/>
        </w:rPr>
        <w:t xml:space="preserve"> </w:t>
      </w:r>
      <w:r w:rsidR="00AA0CBC">
        <w:rPr>
          <w:rFonts w:ascii="Times New Roman" w:hAnsi="Times New Roman" w:cs="Times New Roman"/>
          <w:sz w:val="24"/>
          <w:szCs w:val="24"/>
        </w:rPr>
        <w:t>wider</w:t>
      </w:r>
      <w:r w:rsidR="001F2B45" w:rsidRPr="001A727B">
        <w:rPr>
          <w:rFonts w:ascii="Times New Roman" w:hAnsi="Times New Roman" w:cs="Times New Roman"/>
          <w:sz w:val="24"/>
          <w:szCs w:val="24"/>
        </w:rPr>
        <w:t xml:space="preserve"> </w:t>
      </w:r>
      <w:r w:rsidR="002803DE">
        <w:rPr>
          <w:rFonts w:ascii="Times New Roman" w:hAnsi="Times New Roman" w:cs="Times New Roman"/>
          <w:sz w:val="24"/>
          <w:szCs w:val="24"/>
        </w:rPr>
        <w:t>adoption</w:t>
      </w:r>
      <w:r w:rsidR="001F2B45" w:rsidRPr="001A727B">
        <w:rPr>
          <w:rFonts w:ascii="Times New Roman" w:hAnsi="Times New Roman" w:cs="Times New Roman"/>
          <w:sz w:val="24"/>
          <w:szCs w:val="24"/>
        </w:rPr>
        <w:t>.</w:t>
      </w:r>
      <w:r w:rsidR="001F2B45">
        <w:rPr>
          <w:rFonts w:ascii="Times New Roman" w:hAnsi="Times New Roman" w:cs="Times New Roman"/>
          <w:sz w:val="24"/>
          <w:szCs w:val="24"/>
        </w:rPr>
        <w:t xml:space="preserve">  </w:t>
      </w:r>
      <w:r w:rsidR="00B3588D">
        <w:rPr>
          <w:rFonts w:ascii="Times New Roman" w:hAnsi="Times New Roman" w:cs="Times New Roman"/>
          <w:sz w:val="24"/>
          <w:szCs w:val="24"/>
        </w:rPr>
        <w:t>Notably</w:t>
      </w:r>
      <w:r w:rsidR="001F2B45">
        <w:rPr>
          <w:rFonts w:ascii="Times New Roman" w:hAnsi="Times New Roman" w:cs="Times New Roman"/>
          <w:sz w:val="24"/>
          <w:szCs w:val="24"/>
        </w:rPr>
        <w:t>, t</w:t>
      </w:r>
      <w:r w:rsidR="001F2B45" w:rsidRPr="00A2099A">
        <w:rPr>
          <w:rFonts w:ascii="Times New Roman" w:hAnsi="Times New Roman" w:cs="Times New Roman"/>
          <w:sz w:val="24"/>
          <w:szCs w:val="24"/>
        </w:rPr>
        <w:t>his is the first time</w:t>
      </w:r>
      <w:r w:rsidR="001F2B45">
        <w:rPr>
          <w:rFonts w:ascii="Times New Roman" w:hAnsi="Times New Roman" w:cs="Times New Roman"/>
          <w:sz w:val="24"/>
          <w:szCs w:val="24"/>
        </w:rPr>
        <w:t xml:space="preserve"> that</w:t>
      </w:r>
      <w:r w:rsidR="00301419">
        <w:rPr>
          <w:rFonts w:ascii="Times New Roman" w:hAnsi="Times New Roman" w:cs="Times New Roman"/>
          <w:sz w:val="24"/>
          <w:szCs w:val="24"/>
        </w:rPr>
        <w:t xml:space="preserve"> prey-dependent</w:t>
      </w:r>
      <w:r w:rsidR="001F2B45" w:rsidRPr="00A2099A">
        <w:rPr>
          <w:rFonts w:ascii="Times New Roman" w:hAnsi="Times New Roman" w:cs="Times New Roman"/>
          <w:sz w:val="24"/>
          <w:szCs w:val="24"/>
        </w:rPr>
        <w:t xml:space="preserve"> growth, ingestion, and </w:t>
      </w:r>
      <w:r w:rsidR="001F2B45">
        <w:rPr>
          <w:rFonts w:ascii="Times New Roman" w:hAnsi="Times New Roman" w:cs="Times New Roman"/>
          <w:sz w:val="24"/>
          <w:szCs w:val="24"/>
        </w:rPr>
        <w:t>death</w:t>
      </w:r>
      <w:r w:rsidR="001F2B45" w:rsidRPr="00A2099A">
        <w:rPr>
          <w:rFonts w:ascii="Times New Roman" w:hAnsi="Times New Roman" w:cs="Times New Roman"/>
          <w:sz w:val="24"/>
          <w:szCs w:val="24"/>
        </w:rPr>
        <w:t xml:space="preserve"> rate</w:t>
      </w:r>
      <w:r w:rsidR="00301419">
        <w:rPr>
          <w:rFonts w:ascii="Times New Roman" w:hAnsi="Times New Roman" w:cs="Times New Roman"/>
          <w:sz w:val="24"/>
          <w:szCs w:val="24"/>
        </w:rPr>
        <w:t>s</w:t>
      </w:r>
      <w:r w:rsidR="001F2B45" w:rsidRPr="00A2099A">
        <w:rPr>
          <w:rFonts w:ascii="Times New Roman" w:hAnsi="Times New Roman" w:cs="Times New Roman"/>
          <w:sz w:val="24"/>
          <w:szCs w:val="24"/>
        </w:rPr>
        <w:t xml:space="preserve"> have been examined </w:t>
      </w:r>
      <w:r w:rsidR="00E518B2">
        <w:rPr>
          <w:rFonts w:ascii="Times New Roman" w:hAnsi="Times New Roman" w:cs="Times New Roman"/>
          <w:sz w:val="24"/>
          <w:szCs w:val="24"/>
        </w:rPr>
        <w:t>concurrently</w:t>
      </w:r>
      <w:r w:rsidR="00D81544">
        <w:rPr>
          <w:rFonts w:ascii="Times New Roman" w:hAnsi="Times New Roman" w:cs="Times New Roman"/>
          <w:sz w:val="24"/>
          <w:szCs w:val="24"/>
        </w:rPr>
        <w:t xml:space="preserve"> </w:t>
      </w:r>
      <w:r w:rsidR="00301419">
        <w:rPr>
          <w:rFonts w:ascii="Times New Roman" w:hAnsi="Times New Roman" w:cs="Times New Roman"/>
          <w:sz w:val="24"/>
          <w:szCs w:val="24"/>
        </w:rPr>
        <w:t xml:space="preserve">on </w:t>
      </w:r>
      <w:r w:rsidR="00D81544">
        <w:rPr>
          <w:rFonts w:ascii="Times New Roman" w:hAnsi="Times New Roman" w:cs="Times New Roman"/>
          <w:sz w:val="24"/>
          <w:szCs w:val="24"/>
        </w:rPr>
        <w:t xml:space="preserve">single </w:t>
      </w:r>
      <w:r w:rsidR="00D81544">
        <w:rPr>
          <w:rFonts w:ascii="Times New Roman" w:hAnsi="Times New Roman" w:cs="Times New Roman"/>
          <w:sz w:val="24"/>
          <w:szCs w:val="24"/>
        </w:rPr>
        <w:lastRenderedPageBreak/>
        <w:t>predator</w:t>
      </w:r>
      <w:r w:rsidR="002803DE">
        <w:rPr>
          <w:rFonts w:ascii="Times New Roman" w:hAnsi="Times New Roman" w:cs="Times New Roman"/>
          <w:sz w:val="24"/>
          <w:szCs w:val="24"/>
        </w:rPr>
        <w:t>-species</w:t>
      </w:r>
      <w:r w:rsidR="00D66E8F">
        <w:rPr>
          <w:rFonts w:ascii="Times New Roman" w:hAnsi="Times New Roman" w:cs="Times New Roman"/>
          <w:sz w:val="24"/>
          <w:szCs w:val="24"/>
        </w:rPr>
        <w:t>.  T</w:t>
      </w:r>
      <w:r w:rsidR="00301419">
        <w:rPr>
          <w:rFonts w:ascii="Times New Roman" w:hAnsi="Times New Roman" w:cs="Times New Roman"/>
          <w:sz w:val="24"/>
          <w:szCs w:val="24"/>
        </w:rPr>
        <w:t>hese</w:t>
      </w:r>
      <w:r w:rsidR="00D81544">
        <w:rPr>
          <w:rFonts w:ascii="Times New Roman" w:hAnsi="Times New Roman" w:cs="Times New Roman"/>
          <w:sz w:val="24"/>
          <w:szCs w:val="24"/>
        </w:rPr>
        <w:t xml:space="preserve"> </w:t>
      </w:r>
      <w:r w:rsidR="00014F66">
        <w:rPr>
          <w:rFonts w:ascii="Times New Roman" w:hAnsi="Times New Roman" w:cs="Times New Roman"/>
          <w:sz w:val="24"/>
          <w:szCs w:val="24"/>
        </w:rPr>
        <w:t xml:space="preserve">unique, </w:t>
      </w:r>
      <w:r w:rsidR="00D81544">
        <w:rPr>
          <w:rFonts w:ascii="Times New Roman" w:hAnsi="Times New Roman" w:cs="Times New Roman"/>
          <w:sz w:val="24"/>
          <w:szCs w:val="24"/>
        </w:rPr>
        <w:t>empirically derived</w:t>
      </w:r>
      <w:r w:rsidR="00D81544" w:rsidRPr="00A2099A">
        <w:rPr>
          <w:rFonts w:ascii="Times New Roman" w:hAnsi="Times New Roman" w:cs="Times New Roman"/>
          <w:sz w:val="24"/>
          <w:szCs w:val="24"/>
        </w:rPr>
        <w:t xml:space="preserve"> </w:t>
      </w:r>
      <w:r w:rsidR="001F2B45" w:rsidRPr="00A2099A">
        <w:rPr>
          <w:rFonts w:ascii="Times New Roman" w:hAnsi="Times New Roman" w:cs="Times New Roman"/>
          <w:sz w:val="24"/>
          <w:szCs w:val="24"/>
        </w:rPr>
        <w:t xml:space="preserve">data </w:t>
      </w:r>
      <w:r w:rsidR="00C86B97">
        <w:rPr>
          <w:rFonts w:ascii="Times New Roman" w:hAnsi="Times New Roman" w:cs="Times New Roman"/>
          <w:sz w:val="24"/>
          <w:szCs w:val="24"/>
        </w:rPr>
        <w:t xml:space="preserve">and </w:t>
      </w:r>
      <w:r w:rsidR="00D81544">
        <w:rPr>
          <w:rFonts w:ascii="Times New Roman" w:hAnsi="Times New Roman" w:cs="Times New Roman"/>
          <w:sz w:val="24"/>
          <w:szCs w:val="24"/>
        </w:rPr>
        <w:t xml:space="preserve">the </w:t>
      </w:r>
      <w:r w:rsidR="00C86B97">
        <w:rPr>
          <w:rFonts w:ascii="Times New Roman" w:hAnsi="Times New Roman" w:cs="Times New Roman"/>
          <w:sz w:val="24"/>
          <w:szCs w:val="24"/>
        </w:rPr>
        <w:t>responses</w:t>
      </w:r>
      <w:r w:rsidR="00D81544">
        <w:rPr>
          <w:rFonts w:ascii="Times New Roman" w:hAnsi="Times New Roman" w:cs="Times New Roman"/>
          <w:sz w:val="24"/>
          <w:szCs w:val="24"/>
        </w:rPr>
        <w:t xml:space="preserve"> that arise from them</w:t>
      </w:r>
      <w:r w:rsidR="001F2B45">
        <w:rPr>
          <w:rFonts w:ascii="Times New Roman" w:hAnsi="Times New Roman" w:cs="Times New Roman"/>
          <w:sz w:val="24"/>
          <w:szCs w:val="24"/>
        </w:rPr>
        <w:t xml:space="preserve"> </w:t>
      </w:r>
      <w:r w:rsidR="00007F6B">
        <w:rPr>
          <w:rFonts w:ascii="Times New Roman" w:hAnsi="Times New Roman" w:cs="Times New Roman"/>
          <w:sz w:val="24"/>
          <w:szCs w:val="24"/>
        </w:rPr>
        <w:t>can</w:t>
      </w:r>
      <w:r w:rsidR="00301419">
        <w:rPr>
          <w:rFonts w:ascii="Times New Roman" w:hAnsi="Times New Roman" w:cs="Times New Roman"/>
          <w:sz w:val="24"/>
          <w:szCs w:val="24"/>
        </w:rPr>
        <w:t xml:space="preserve"> </w:t>
      </w:r>
      <w:r w:rsidR="00D66E8F">
        <w:rPr>
          <w:rFonts w:ascii="Times New Roman" w:hAnsi="Times New Roman" w:cs="Times New Roman"/>
          <w:sz w:val="24"/>
          <w:szCs w:val="24"/>
        </w:rPr>
        <w:t xml:space="preserve">then </w:t>
      </w:r>
      <w:r w:rsidR="001F2B45">
        <w:rPr>
          <w:rFonts w:ascii="Times New Roman" w:hAnsi="Times New Roman" w:cs="Times New Roman"/>
          <w:sz w:val="24"/>
          <w:szCs w:val="24"/>
        </w:rPr>
        <w:t>reveal</w:t>
      </w:r>
      <w:r w:rsidR="001F2B45" w:rsidRPr="00A2099A">
        <w:rPr>
          <w:rFonts w:ascii="Times New Roman" w:hAnsi="Times New Roman" w:cs="Times New Roman"/>
          <w:sz w:val="24"/>
          <w:szCs w:val="24"/>
        </w:rPr>
        <w:t xml:space="preserve"> the </w:t>
      </w:r>
      <w:r w:rsidR="00D81544">
        <w:rPr>
          <w:rFonts w:ascii="Times New Roman" w:hAnsi="Times New Roman" w:cs="Times New Roman"/>
          <w:sz w:val="24"/>
          <w:szCs w:val="24"/>
        </w:rPr>
        <w:t xml:space="preserve">potential </w:t>
      </w:r>
      <w:r w:rsidR="001F2B45" w:rsidRPr="00A2099A">
        <w:rPr>
          <w:rFonts w:ascii="Times New Roman" w:hAnsi="Times New Roman" w:cs="Times New Roman"/>
          <w:sz w:val="24"/>
          <w:szCs w:val="24"/>
        </w:rPr>
        <w:t xml:space="preserve">impact </w:t>
      </w:r>
      <w:r w:rsidR="001F2B45">
        <w:rPr>
          <w:rFonts w:ascii="Times New Roman" w:hAnsi="Times New Roman" w:cs="Times New Roman"/>
          <w:sz w:val="24"/>
          <w:szCs w:val="24"/>
        </w:rPr>
        <w:t xml:space="preserve">of </w:t>
      </w:r>
      <w:proofErr w:type="spellStart"/>
      <w:proofErr w:type="gramStart"/>
      <w:r w:rsidR="00B7506D" w:rsidRPr="00B7506D">
        <w:rPr>
          <w:rFonts w:ascii="Times New Roman" w:hAnsi="Times New Roman" w:cs="Times New Roman"/>
          <w:i/>
          <w:sz w:val="24"/>
          <w:szCs w:val="24"/>
        </w:rPr>
        <w:t>f</w:t>
      </w:r>
      <w:r w:rsidR="00B7506D" w:rsidRPr="00B7506D">
        <w:rPr>
          <w:rFonts w:ascii="Times New Roman" w:hAnsi="Times New Roman" w:cs="Times New Roman"/>
          <w:sz w:val="24"/>
          <w:szCs w:val="24"/>
          <w:vertAlign w:val="subscript"/>
        </w:rPr>
        <w:t>e</w:t>
      </w:r>
      <w:proofErr w:type="spellEnd"/>
      <w:r w:rsidR="00B7506D">
        <w:rPr>
          <w:rFonts w:ascii="Times New Roman" w:hAnsi="Times New Roman" w:cs="Times New Roman"/>
          <w:sz w:val="24"/>
          <w:szCs w:val="24"/>
        </w:rPr>
        <w:t>(</w:t>
      </w:r>
      <w:proofErr w:type="gramEnd"/>
      <w:r w:rsidR="00FE77FE">
        <w:rPr>
          <w:rFonts w:ascii="Times New Roman" w:hAnsi="Times New Roman" w:cs="Times New Roman"/>
          <w:i/>
          <w:sz w:val="24"/>
          <w:szCs w:val="24"/>
        </w:rPr>
        <w:t>R</w:t>
      </w:r>
      <w:r w:rsidR="00B7506D">
        <w:rPr>
          <w:rFonts w:ascii="Times New Roman" w:hAnsi="Times New Roman" w:cs="Times New Roman"/>
          <w:sz w:val="24"/>
          <w:szCs w:val="24"/>
        </w:rPr>
        <w:t>)</w:t>
      </w:r>
      <w:r w:rsidR="001F2B45">
        <w:rPr>
          <w:rFonts w:ascii="Times New Roman" w:hAnsi="Times New Roman" w:cs="Times New Roman"/>
          <w:sz w:val="24"/>
          <w:szCs w:val="24"/>
        </w:rPr>
        <w:t xml:space="preserve"> and </w:t>
      </w:r>
      <w:proofErr w:type="spellStart"/>
      <w:r w:rsidR="00B7506D" w:rsidRPr="00B7506D">
        <w:rPr>
          <w:rFonts w:ascii="Times New Roman" w:hAnsi="Times New Roman" w:cs="Times New Roman"/>
          <w:i/>
          <w:sz w:val="24"/>
          <w:szCs w:val="24"/>
        </w:rPr>
        <w:t>f</w:t>
      </w:r>
      <w:r w:rsidR="00B7506D">
        <w:rPr>
          <w:rFonts w:ascii="Times New Roman" w:hAnsi="Times New Roman" w:cs="Times New Roman"/>
          <w:sz w:val="24"/>
          <w:szCs w:val="24"/>
          <w:vertAlign w:val="subscript"/>
        </w:rPr>
        <w:t>d</w:t>
      </w:r>
      <w:proofErr w:type="spellEnd"/>
      <w:r w:rsidR="00B7506D">
        <w:rPr>
          <w:rFonts w:ascii="Times New Roman" w:hAnsi="Times New Roman" w:cs="Times New Roman"/>
          <w:sz w:val="24"/>
          <w:szCs w:val="24"/>
        </w:rPr>
        <w:t>(</w:t>
      </w:r>
      <w:r w:rsidR="00FE77FE">
        <w:rPr>
          <w:rFonts w:ascii="Times New Roman" w:hAnsi="Times New Roman" w:cs="Times New Roman"/>
          <w:i/>
          <w:sz w:val="24"/>
          <w:szCs w:val="24"/>
        </w:rPr>
        <w:t>R</w:t>
      </w:r>
      <w:r w:rsidR="00B7506D">
        <w:rPr>
          <w:rFonts w:ascii="Times New Roman" w:hAnsi="Times New Roman" w:cs="Times New Roman"/>
          <w:sz w:val="24"/>
          <w:szCs w:val="24"/>
        </w:rPr>
        <w:t xml:space="preserve">) </w:t>
      </w:r>
      <w:r w:rsidR="001F2B45">
        <w:rPr>
          <w:rFonts w:ascii="Times New Roman" w:hAnsi="Times New Roman" w:cs="Times New Roman"/>
          <w:sz w:val="24"/>
          <w:szCs w:val="24"/>
        </w:rPr>
        <w:t xml:space="preserve">on </w:t>
      </w:r>
      <w:r w:rsidR="001F2B45" w:rsidRPr="00A2099A">
        <w:rPr>
          <w:rFonts w:ascii="Times New Roman" w:hAnsi="Times New Roman" w:cs="Times New Roman"/>
          <w:sz w:val="24"/>
          <w:szCs w:val="24"/>
        </w:rPr>
        <w:t>predator-prey dynamics</w:t>
      </w:r>
      <w:r w:rsidR="00764B4D">
        <w:rPr>
          <w:rFonts w:ascii="Times New Roman" w:hAnsi="Times New Roman" w:cs="Times New Roman"/>
          <w:sz w:val="24"/>
          <w:szCs w:val="24"/>
        </w:rPr>
        <w:t>.</w:t>
      </w:r>
    </w:p>
    <w:p w14:paraId="5FDE7AF8" w14:textId="77777777" w:rsidR="00D62153" w:rsidRPr="00D60D2A" w:rsidRDefault="000D4343" w:rsidP="000D4343">
      <w:pPr>
        <w:spacing w:before="120" w:after="120" w:line="480" w:lineRule="auto"/>
        <w:jc w:val="center"/>
        <w:rPr>
          <w:rFonts w:ascii="Times New Roman" w:hAnsi="Times New Roman" w:cs="Times New Roman"/>
          <w:b/>
          <w:sz w:val="24"/>
          <w:szCs w:val="24"/>
        </w:rPr>
      </w:pPr>
      <w:r w:rsidRPr="00D60D2A">
        <w:rPr>
          <w:rFonts w:ascii="Times New Roman" w:hAnsi="Times New Roman" w:cs="Times New Roman"/>
          <w:b/>
          <w:sz w:val="24"/>
          <w:szCs w:val="24"/>
        </w:rPr>
        <w:t xml:space="preserve">Materials and </w:t>
      </w:r>
      <w:r w:rsidR="009760CB" w:rsidRPr="00D60D2A">
        <w:rPr>
          <w:rFonts w:ascii="Times New Roman" w:hAnsi="Times New Roman" w:cs="Times New Roman"/>
          <w:b/>
          <w:sz w:val="24"/>
          <w:szCs w:val="24"/>
        </w:rPr>
        <w:t>Methods</w:t>
      </w:r>
    </w:p>
    <w:p w14:paraId="75207540" w14:textId="77777777" w:rsidR="00D62153" w:rsidRPr="00D60D2A" w:rsidRDefault="006A5575" w:rsidP="000D4343">
      <w:pPr>
        <w:spacing w:after="120" w:line="480" w:lineRule="auto"/>
        <w:jc w:val="center"/>
        <w:rPr>
          <w:rFonts w:ascii="Times New Roman" w:hAnsi="Times New Roman" w:cs="Times New Roman"/>
          <w:i/>
          <w:sz w:val="24"/>
          <w:szCs w:val="24"/>
        </w:rPr>
      </w:pPr>
      <w:r w:rsidRPr="00D60D2A">
        <w:rPr>
          <w:rFonts w:ascii="Times New Roman" w:hAnsi="Times New Roman" w:cs="Times New Roman"/>
          <w:i/>
          <w:sz w:val="24"/>
          <w:szCs w:val="24"/>
        </w:rPr>
        <w:t>Study organisms</w:t>
      </w:r>
      <w:r w:rsidR="00D62153" w:rsidRPr="00D60D2A">
        <w:rPr>
          <w:rFonts w:ascii="Times New Roman" w:hAnsi="Times New Roman" w:cs="Times New Roman"/>
          <w:i/>
          <w:sz w:val="24"/>
          <w:szCs w:val="24"/>
        </w:rPr>
        <w:t>, maintenance, and experimental conditions</w:t>
      </w:r>
    </w:p>
    <w:p w14:paraId="793F0D6F" w14:textId="6E643D79" w:rsidR="000A7DCB" w:rsidRPr="00040815" w:rsidRDefault="00E518B2" w:rsidP="009F5080">
      <w:pPr>
        <w:spacing w:after="0" w:line="480" w:lineRule="auto"/>
        <w:rPr>
          <w:rFonts w:ascii="Times New Roman" w:hAnsi="Times New Roman" w:cs="Times New Roman"/>
          <w:i/>
          <w:sz w:val="24"/>
          <w:szCs w:val="24"/>
        </w:rPr>
      </w:pPr>
      <w:r w:rsidRPr="00D60D2A">
        <w:rPr>
          <w:rFonts w:ascii="Times New Roman" w:hAnsi="Times New Roman" w:cs="Times New Roman"/>
          <w:sz w:val="24"/>
          <w:szCs w:val="24"/>
        </w:rPr>
        <w:t>Four</w:t>
      </w:r>
      <w:r w:rsidR="003A0FA6" w:rsidRPr="00D60D2A">
        <w:rPr>
          <w:rFonts w:ascii="Times New Roman" w:hAnsi="Times New Roman" w:cs="Times New Roman"/>
          <w:sz w:val="24"/>
          <w:szCs w:val="24"/>
        </w:rPr>
        <w:t xml:space="preserve"> model animal</w:t>
      </w:r>
      <w:r w:rsidR="005E3FC9" w:rsidRPr="00D60D2A">
        <w:rPr>
          <w:rFonts w:ascii="Times New Roman" w:hAnsi="Times New Roman" w:cs="Times New Roman"/>
          <w:sz w:val="24"/>
          <w:szCs w:val="24"/>
        </w:rPr>
        <w:t>s (the rotifers</w:t>
      </w:r>
      <w:r w:rsidR="003A0FA6" w:rsidRPr="00D60D2A">
        <w:rPr>
          <w:rFonts w:ascii="Times New Roman" w:hAnsi="Times New Roman" w:cs="Times New Roman"/>
          <w:sz w:val="24"/>
          <w:szCs w:val="24"/>
        </w:rPr>
        <w:t xml:space="preserve"> </w:t>
      </w:r>
      <w:proofErr w:type="spellStart"/>
      <w:r w:rsidR="000A7DCB" w:rsidRPr="00D60D2A">
        <w:rPr>
          <w:rFonts w:ascii="Times New Roman" w:hAnsi="Times New Roman" w:cs="Times New Roman"/>
          <w:i/>
          <w:sz w:val="24"/>
          <w:szCs w:val="24"/>
        </w:rPr>
        <w:t>Brachionus</w:t>
      </w:r>
      <w:proofErr w:type="spellEnd"/>
      <w:r w:rsidR="000A7DCB" w:rsidRPr="00D60D2A">
        <w:rPr>
          <w:rFonts w:ascii="Times New Roman" w:hAnsi="Times New Roman" w:cs="Times New Roman"/>
          <w:i/>
          <w:sz w:val="24"/>
          <w:szCs w:val="24"/>
        </w:rPr>
        <w:t xml:space="preserve"> </w:t>
      </w:r>
      <w:proofErr w:type="spellStart"/>
      <w:r w:rsidR="009F5080" w:rsidRPr="009F5080">
        <w:rPr>
          <w:rFonts w:ascii="Times New Roman" w:hAnsi="Times New Roman" w:cs="Times New Roman"/>
          <w:i/>
          <w:iCs/>
          <w:sz w:val="24"/>
          <w:szCs w:val="24"/>
        </w:rPr>
        <w:t>calyciflorus</w:t>
      </w:r>
      <w:proofErr w:type="spellEnd"/>
      <w:r w:rsidR="009F5080">
        <w:rPr>
          <w:rFonts w:ascii="Times New Roman" w:hAnsi="Times New Roman" w:cs="Times New Roman"/>
          <w:i/>
          <w:sz w:val="24"/>
          <w:szCs w:val="24"/>
        </w:rPr>
        <w:t xml:space="preserve"> </w:t>
      </w:r>
      <w:r w:rsidR="005E3FC9" w:rsidRPr="00D60D2A">
        <w:rPr>
          <w:rFonts w:ascii="Times New Roman" w:hAnsi="Times New Roman" w:cs="Times New Roman"/>
          <w:sz w:val="24"/>
          <w:szCs w:val="24"/>
        </w:rPr>
        <w:t>and</w:t>
      </w:r>
      <w:r w:rsidR="00E049C6" w:rsidRPr="00D60D2A">
        <w:rPr>
          <w:rFonts w:ascii="Times New Roman" w:hAnsi="Times New Roman" w:cs="Times New Roman"/>
          <w:sz w:val="24"/>
          <w:szCs w:val="24"/>
        </w:rPr>
        <w:t xml:space="preserve"> </w:t>
      </w:r>
      <w:proofErr w:type="spellStart"/>
      <w:r w:rsidR="005E3FC9" w:rsidRPr="00D60D2A">
        <w:rPr>
          <w:rFonts w:ascii="Times New Roman" w:hAnsi="Times New Roman" w:cs="Times New Roman"/>
          <w:i/>
          <w:sz w:val="24"/>
          <w:szCs w:val="24"/>
        </w:rPr>
        <w:t>Brachionus</w:t>
      </w:r>
      <w:proofErr w:type="spellEnd"/>
      <w:r w:rsidR="005E3FC9" w:rsidRPr="00D60D2A">
        <w:rPr>
          <w:rFonts w:ascii="Times New Roman" w:hAnsi="Times New Roman" w:cs="Times New Roman"/>
          <w:i/>
          <w:sz w:val="24"/>
          <w:szCs w:val="24"/>
        </w:rPr>
        <w:t xml:space="preserve"> </w:t>
      </w:r>
      <w:proofErr w:type="spellStart"/>
      <w:r w:rsidR="005E3FC9" w:rsidRPr="00D60D2A">
        <w:rPr>
          <w:rFonts w:ascii="Times New Roman" w:hAnsi="Times New Roman" w:cs="Times New Roman"/>
          <w:i/>
          <w:sz w:val="24"/>
          <w:szCs w:val="24"/>
        </w:rPr>
        <w:t>plicatilis</w:t>
      </w:r>
      <w:proofErr w:type="spellEnd"/>
      <w:r w:rsidR="005E3FC9" w:rsidRPr="00D60D2A">
        <w:rPr>
          <w:rFonts w:ascii="Times New Roman" w:hAnsi="Times New Roman" w:cs="Times New Roman"/>
          <w:i/>
          <w:sz w:val="24"/>
          <w:szCs w:val="24"/>
        </w:rPr>
        <w:t xml:space="preserve"> </w:t>
      </w:r>
      <w:r w:rsidR="005E3FC9" w:rsidRPr="00D60D2A">
        <w:rPr>
          <w:rFonts w:ascii="Times New Roman" w:hAnsi="Times New Roman" w:cs="Times New Roman"/>
          <w:sz w:val="24"/>
          <w:szCs w:val="24"/>
        </w:rPr>
        <w:t xml:space="preserve">and the </w:t>
      </w:r>
      <w:proofErr w:type="spellStart"/>
      <w:r w:rsidR="005E3FC9" w:rsidRPr="00D60D2A">
        <w:rPr>
          <w:rFonts w:ascii="Times New Roman" w:hAnsi="Times New Roman" w:cs="Times New Roman"/>
          <w:sz w:val="24"/>
          <w:szCs w:val="24"/>
        </w:rPr>
        <w:t>cladoceran</w:t>
      </w:r>
      <w:r w:rsidRPr="00D60D2A">
        <w:rPr>
          <w:rFonts w:ascii="Times New Roman" w:hAnsi="Times New Roman" w:cs="Times New Roman"/>
          <w:sz w:val="24"/>
          <w:szCs w:val="24"/>
        </w:rPr>
        <w:t>s</w:t>
      </w:r>
      <w:proofErr w:type="spellEnd"/>
      <w:r w:rsidR="005E3FC9" w:rsidRPr="00D60D2A">
        <w:rPr>
          <w:rFonts w:ascii="Times New Roman" w:hAnsi="Times New Roman" w:cs="Times New Roman"/>
          <w:sz w:val="24"/>
          <w:szCs w:val="24"/>
        </w:rPr>
        <w:t xml:space="preserve"> </w:t>
      </w:r>
      <w:proofErr w:type="spellStart"/>
      <w:r w:rsidR="005E3FC9" w:rsidRPr="00D60D2A">
        <w:rPr>
          <w:rFonts w:ascii="Times New Roman" w:hAnsi="Times New Roman" w:cs="Times New Roman" w:hint="eastAsia"/>
          <w:i/>
          <w:sz w:val="24"/>
          <w:szCs w:val="24"/>
        </w:rPr>
        <w:t>Moina</w:t>
      </w:r>
      <w:proofErr w:type="spellEnd"/>
      <w:r w:rsidR="005E3FC9" w:rsidRPr="00D60D2A">
        <w:rPr>
          <w:rFonts w:ascii="Times New Roman" w:hAnsi="Times New Roman" w:cs="Times New Roman" w:hint="eastAsia"/>
          <w:i/>
          <w:sz w:val="24"/>
          <w:szCs w:val="24"/>
        </w:rPr>
        <w:t xml:space="preserve"> </w:t>
      </w:r>
      <w:proofErr w:type="spellStart"/>
      <w:r w:rsidR="005E3FC9" w:rsidRPr="00D60D2A">
        <w:rPr>
          <w:rFonts w:ascii="Times New Roman" w:hAnsi="Times New Roman" w:cs="Times New Roman"/>
          <w:i/>
          <w:sz w:val="24"/>
          <w:szCs w:val="24"/>
        </w:rPr>
        <w:t>macrocopa</w:t>
      </w:r>
      <w:proofErr w:type="spellEnd"/>
      <w:r w:rsidRPr="00D60D2A">
        <w:rPr>
          <w:rFonts w:ascii="Times New Roman" w:hAnsi="Times New Roman" w:cs="Times New Roman"/>
          <w:sz w:val="24"/>
          <w:szCs w:val="24"/>
        </w:rPr>
        <w:t xml:space="preserve"> and </w:t>
      </w:r>
      <w:r w:rsidRPr="00D60D2A">
        <w:rPr>
          <w:rFonts w:ascii="Times New Roman" w:hAnsi="Times New Roman" w:cs="Times New Roman"/>
          <w:i/>
          <w:sz w:val="24"/>
          <w:szCs w:val="24"/>
        </w:rPr>
        <w:t>Daphnia magna</w:t>
      </w:r>
      <w:r w:rsidR="005E3FC9" w:rsidRPr="00D60D2A">
        <w:rPr>
          <w:rFonts w:ascii="Times New Roman" w:hAnsi="Times New Roman" w:cs="Times New Roman"/>
          <w:sz w:val="24"/>
          <w:szCs w:val="24"/>
        </w:rPr>
        <w:t>)</w:t>
      </w:r>
      <w:r w:rsidR="005E3FC9" w:rsidRPr="005E3FC9">
        <w:rPr>
          <w:rFonts w:ascii="Times New Roman" w:hAnsi="Times New Roman" w:cs="Times New Roman"/>
          <w:sz w:val="24"/>
          <w:szCs w:val="24"/>
        </w:rPr>
        <w:t xml:space="preserve"> </w:t>
      </w:r>
      <w:r w:rsidR="002B45A5">
        <w:rPr>
          <w:rFonts w:ascii="Times New Roman" w:hAnsi="Times New Roman" w:cs="Times New Roman"/>
          <w:sz w:val="24"/>
          <w:szCs w:val="24"/>
        </w:rPr>
        <w:t xml:space="preserve">and the model protozoan </w:t>
      </w:r>
      <w:proofErr w:type="spellStart"/>
      <w:r w:rsidR="002B45A5" w:rsidRPr="002B45A5">
        <w:rPr>
          <w:rFonts w:ascii="Times New Roman" w:hAnsi="Times New Roman" w:cs="Times New Roman"/>
          <w:i/>
          <w:sz w:val="24"/>
          <w:szCs w:val="24"/>
        </w:rPr>
        <w:t>Didinium</w:t>
      </w:r>
      <w:proofErr w:type="spellEnd"/>
      <w:r w:rsidR="002B45A5">
        <w:rPr>
          <w:rFonts w:ascii="Times New Roman" w:hAnsi="Times New Roman" w:cs="Times New Roman"/>
          <w:sz w:val="24"/>
          <w:szCs w:val="24"/>
        </w:rPr>
        <w:t xml:space="preserve"> </w:t>
      </w:r>
      <w:proofErr w:type="spellStart"/>
      <w:r w:rsidR="002B45A5" w:rsidRPr="002B45A5">
        <w:rPr>
          <w:rFonts w:ascii="Times New Roman" w:hAnsi="Times New Roman" w:cs="Times New Roman"/>
          <w:i/>
          <w:sz w:val="24"/>
          <w:szCs w:val="24"/>
        </w:rPr>
        <w:t>nasutum</w:t>
      </w:r>
      <w:proofErr w:type="spellEnd"/>
      <w:r w:rsidR="002B45A5">
        <w:rPr>
          <w:rFonts w:ascii="Times New Roman" w:hAnsi="Times New Roman" w:cs="Times New Roman"/>
          <w:sz w:val="24"/>
          <w:szCs w:val="24"/>
        </w:rPr>
        <w:t xml:space="preserve"> </w:t>
      </w:r>
      <w:r w:rsidR="005E3FC9">
        <w:rPr>
          <w:rFonts w:ascii="Times New Roman" w:hAnsi="Times New Roman" w:cs="Times New Roman"/>
          <w:sz w:val="24"/>
          <w:szCs w:val="24"/>
        </w:rPr>
        <w:t>were</w:t>
      </w:r>
      <w:r w:rsidR="000A7DCB" w:rsidRPr="00040815">
        <w:rPr>
          <w:rFonts w:ascii="Times New Roman" w:hAnsi="Times New Roman" w:cs="Times New Roman"/>
          <w:sz w:val="24"/>
          <w:szCs w:val="24"/>
        </w:rPr>
        <w:t xml:space="preserve"> </w:t>
      </w:r>
      <w:r w:rsidR="005E3FC9">
        <w:rPr>
          <w:rFonts w:ascii="Times New Roman" w:hAnsi="Times New Roman" w:cs="Times New Roman"/>
          <w:sz w:val="24"/>
          <w:szCs w:val="24"/>
        </w:rPr>
        <w:t xml:space="preserve">grown on </w:t>
      </w:r>
      <w:r w:rsidR="00F4281B" w:rsidRPr="00F4281B">
        <w:rPr>
          <w:rFonts w:ascii="Times New Roman" w:hAnsi="Times New Roman" w:cs="Times New Roman"/>
          <w:sz w:val="24"/>
          <w:szCs w:val="24"/>
        </w:rPr>
        <w:t>prey</w:t>
      </w:r>
      <w:r w:rsidR="00F4281B">
        <w:rPr>
          <w:rFonts w:ascii="Times New Roman" w:hAnsi="Times New Roman" w:cs="Times New Roman"/>
          <w:sz w:val="24"/>
          <w:szCs w:val="24"/>
        </w:rPr>
        <w:t xml:space="preserve"> </w:t>
      </w:r>
      <w:r w:rsidR="0096339E">
        <w:rPr>
          <w:rFonts w:ascii="Times New Roman" w:hAnsi="Times New Roman" w:cs="Times New Roman"/>
          <w:sz w:val="24"/>
          <w:szCs w:val="24"/>
        </w:rPr>
        <w:t xml:space="preserve">at a range of concentrations </w:t>
      </w:r>
      <w:r w:rsidR="00E049C6" w:rsidRPr="008A4EE8">
        <w:rPr>
          <w:rFonts w:ascii="Times New Roman" w:hAnsi="Times New Roman" w:cs="Times New Roman"/>
          <w:sz w:val="24"/>
          <w:szCs w:val="24"/>
        </w:rPr>
        <w:t>(</w:t>
      </w:r>
      <w:r w:rsidR="005E3FC9" w:rsidRPr="008A4EE8">
        <w:rPr>
          <w:rFonts w:ascii="Times New Roman" w:hAnsi="Times New Roman" w:cs="Times New Roman"/>
          <w:sz w:val="24"/>
          <w:szCs w:val="24"/>
        </w:rPr>
        <w:t>see Fig. 3).</w:t>
      </w:r>
      <w:r w:rsidR="005E3FC9">
        <w:rPr>
          <w:rFonts w:ascii="Times New Roman" w:hAnsi="Times New Roman" w:cs="Times New Roman"/>
          <w:sz w:val="24"/>
          <w:szCs w:val="24"/>
        </w:rPr>
        <w:t xml:space="preserve">  Cultures were </w:t>
      </w:r>
      <w:r w:rsidR="00E71904">
        <w:rPr>
          <w:rFonts w:ascii="Times New Roman" w:hAnsi="Times New Roman" w:cs="Times New Roman"/>
          <w:sz w:val="24"/>
          <w:szCs w:val="24"/>
        </w:rPr>
        <w:t>grown</w:t>
      </w:r>
      <w:r w:rsidR="005E3FC9">
        <w:rPr>
          <w:rFonts w:ascii="Times New Roman" w:hAnsi="Times New Roman" w:cs="Times New Roman"/>
          <w:sz w:val="24"/>
          <w:szCs w:val="24"/>
        </w:rPr>
        <w:t xml:space="preserve"> under standard</w:t>
      </w:r>
      <w:r w:rsidR="000018C8">
        <w:rPr>
          <w:rFonts w:ascii="Times New Roman" w:hAnsi="Times New Roman" w:cs="Times New Roman"/>
          <w:sz w:val="24"/>
          <w:szCs w:val="24"/>
        </w:rPr>
        <w:t>,</w:t>
      </w:r>
      <w:r w:rsidR="005E3FC9">
        <w:rPr>
          <w:rFonts w:ascii="Times New Roman" w:hAnsi="Times New Roman" w:cs="Times New Roman"/>
          <w:sz w:val="24"/>
          <w:szCs w:val="24"/>
        </w:rPr>
        <w:t xml:space="preserve"> </w:t>
      </w:r>
      <w:r w:rsidR="000018C8">
        <w:rPr>
          <w:rFonts w:ascii="Times New Roman" w:hAnsi="Times New Roman" w:cs="Times New Roman"/>
          <w:sz w:val="24"/>
          <w:szCs w:val="24"/>
        </w:rPr>
        <w:t xml:space="preserve">constant </w:t>
      </w:r>
      <w:r w:rsidR="005E3FC9">
        <w:rPr>
          <w:rFonts w:ascii="Times New Roman" w:hAnsi="Times New Roman" w:cs="Times New Roman"/>
          <w:sz w:val="24"/>
          <w:szCs w:val="24"/>
        </w:rPr>
        <w:t>conditions</w:t>
      </w:r>
      <w:r w:rsidR="00D62153">
        <w:rPr>
          <w:rFonts w:ascii="Times New Roman" w:hAnsi="Times New Roman" w:cs="Times New Roman"/>
          <w:sz w:val="24"/>
          <w:szCs w:val="24"/>
        </w:rPr>
        <w:t xml:space="preserve">: </w:t>
      </w:r>
      <w:r w:rsidR="00D62153" w:rsidRPr="00D62153">
        <w:rPr>
          <w:rFonts w:ascii="Times New Roman" w:hAnsi="Times New Roman" w:cs="Times New Roman"/>
          <w:i/>
          <w:sz w:val="24"/>
          <w:szCs w:val="24"/>
        </w:rPr>
        <w:t>B</w:t>
      </w:r>
      <w:r w:rsidR="00D62153">
        <w:rPr>
          <w:rFonts w:ascii="Times New Roman" w:hAnsi="Times New Roman" w:cs="Times New Roman"/>
          <w:sz w:val="24"/>
          <w:szCs w:val="24"/>
        </w:rPr>
        <w:t xml:space="preserve">. </w:t>
      </w:r>
      <w:proofErr w:type="spellStart"/>
      <w:r w:rsidR="00A25232" w:rsidRPr="009F5080">
        <w:rPr>
          <w:rFonts w:ascii="Times New Roman" w:hAnsi="Times New Roman" w:cs="Times New Roman"/>
          <w:i/>
          <w:iCs/>
          <w:sz w:val="24"/>
          <w:szCs w:val="24"/>
        </w:rPr>
        <w:t>calyciflorus</w:t>
      </w:r>
      <w:proofErr w:type="spellEnd"/>
      <w:r w:rsidR="00A25232">
        <w:rPr>
          <w:rFonts w:ascii="Times New Roman" w:hAnsi="Times New Roman" w:cs="Times New Roman"/>
          <w:i/>
          <w:sz w:val="24"/>
          <w:szCs w:val="24"/>
        </w:rPr>
        <w:t xml:space="preserve"> </w:t>
      </w:r>
      <w:r w:rsidR="00D62153" w:rsidRPr="00D62153">
        <w:rPr>
          <w:rFonts w:ascii="Times New Roman" w:hAnsi="Times New Roman" w:cs="Times New Roman"/>
          <w:sz w:val="24"/>
          <w:szCs w:val="24"/>
        </w:rPr>
        <w:t xml:space="preserve">was maintained in </w:t>
      </w:r>
      <w:r w:rsidR="002B45A5">
        <w:rPr>
          <w:rFonts w:ascii="Times New Roman" w:hAnsi="Times New Roman" w:cs="Times New Roman"/>
          <w:sz w:val="24"/>
          <w:szCs w:val="24"/>
        </w:rPr>
        <w:t>purified natural spring water</w:t>
      </w:r>
      <w:r w:rsidR="00D62153" w:rsidRPr="00D62153">
        <w:rPr>
          <w:rFonts w:ascii="Times New Roman" w:hAnsi="Times New Roman" w:cs="Times New Roman"/>
          <w:sz w:val="24"/>
          <w:szCs w:val="24"/>
        </w:rPr>
        <w:t xml:space="preserve"> containing the alga </w:t>
      </w:r>
      <w:r w:rsidR="00D62153" w:rsidRPr="00D62153">
        <w:rPr>
          <w:rFonts w:ascii="Times New Roman" w:hAnsi="Times New Roman" w:cs="Times New Roman"/>
          <w:i/>
          <w:sz w:val="24"/>
          <w:szCs w:val="24"/>
        </w:rPr>
        <w:t>Ch</w:t>
      </w:r>
      <w:r w:rsidR="009F5080">
        <w:rPr>
          <w:rFonts w:ascii="Times New Roman" w:hAnsi="Times New Roman" w:cs="Times New Roman"/>
          <w:i/>
          <w:sz w:val="24"/>
          <w:szCs w:val="24"/>
        </w:rPr>
        <w:t>lo</w:t>
      </w:r>
      <w:r w:rsidR="00D62153" w:rsidRPr="00D62153">
        <w:rPr>
          <w:rFonts w:ascii="Times New Roman" w:hAnsi="Times New Roman" w:cs="Times New Roman"/>
          <w:i/>
          <w:sz w:val="24"/>
          <w:szCs w:val="24"/>
        </w:rPr>
        <w:t>rella</w:t>
      </w:r>
      <w:r w:rsidR="00D62153" w:rsidRPr="00D62153">
        <w:rPr>
          <w:rFonts w:ascii="Times New Roman" w:hAnsi="Times New Roman" w:cs="Times New Roman"/>
          <w:sz w:val="24"/>
          <w:szCs w:val="24"/>
        </w:rPr>
        <w:t xml:space="preserve"> </w:t>
      </w:r>
      <w:r w:rsidR="00D62153" w:rsidRPr="00D62153">
        <w:rPr>
          <w:rFonts w:ascii="Times New Roman" w:hAnsi="Times New Roman" w:cs="Times New Roman"/>
          <w:i/>
          <w:sz w:val="24"/>
          <w:szCs w:val="24"/>
        </w:rPr>
        <w:t>vulgaris</w:t>
      </w:r>
      <w:r w:rsidR="00D62153" w:rsidRPr="00D62153">
        <w:rPr>
          <w:rFonts w:ascii="Times New Roman" w:hAnsi="Times New Roman" w:cs="Times New Roman"/>
          <w:sz w:val="24"/>
          <w:szCs w:val="24"/>
        </w:rPr>
        <w:t xml:space="preserve">, </w:t>
      </w:r>
      <w:r w:rsidR="0096339E">
        <w:rPr>
          <w:rFonts w:ascii="Times New Roman" w:hAnsi="Times New Roman" w:cs="Times New Roman"/>
          <w:sz w:val="24"/>
          <w:szCs w:val="24"/>
        </w:rPr>
        <w:t>cultured</w:t>
      </w:r>
      <w:r w:rsidR="00D62153" w:rsidRPr="00D62153">
        <w:rPr>
          <w:rFonts w:ascii="Times New Roman" w:hAnsi="Times New Roman" w:cs="Times New Roman"/>
          <w:sz w:val="24"/>
          <w:szCs w:val="24"/>
        </w:rPr>
        <w:t xml:space="preserve"> in Bold’s basal medium (Sigma Aldrich, UK) at 50 µmoles m</w:t>
      </w:r>
      <w:r w:rsidR="00D62153" w:rsidRPr="00D62153">
        <w:rPr>
          <w:rFonts w:ascii="Times New Roman" w:hAnsi="Times New Roman" w:cs="Times New Roman"/>
          <w:sz w:val="24"/>
          <w:szCs w:val="24"/>
          <w:vertAlign w:val="superscript"/>
        </w:rPr>
        <w:t>2</w:t>
      </w:r>
      <w:r w:rsidR="00D62153" w:rsidRPr="00D62153">
        <w:rPr>
          <w:rFonts w:ascii="Times New Roman" w:hAnsi="Times New Roman" w:cs="Times New Roman"/>
          <w:sz w:val="24"/>
          <w:szCs w:val="24"/>
        </w:rPr>
        <w:t xml:space="preserve"> s</w:t>
      </w:r>
      <w:r w:rsidR="00D62153" w:rsidRPr="00D62153">
        <w:rPr>
          <w:rFonts w:ascii="Times New Roman" w:hAnsi="Times New Roman" w:cs="Times New Roman"/>
          <w:sz w:val="24"/>
          <w:szCs w:val="24"/>
          <w:vertAlign w:val="superscript"/>
        </w:rPr>
        <w:t>-1</w:t>
      </w:r>
      <w:r w:rsidR="00D16DFD">
        <w:rPr>
          <w:rFonts w:ascii="Times New Roman" w:hAnsi="Times New Roman" w:cs="Times New Roman"/>
          <w:sz w:val="24"/>
          <w:szCs w:val="24"/>
        </w:rPr>
        <w:t xml:space="preserve"> (</w:t>
      </w:r>
      <w:proofErr w:type="spellStart"/>
      <w:r w:rsidR="00D16DFD">
        <w:rPr>
          <w:rFonts w:ascii="Times New Roman" w:hAnsi="Times New Roman" w:cs="Times New Roman"/>
          <w:sz w:val="24"/>
          <w:szCs w:val="24"/>
        </w:rPr>
        <w:t>light:dark</w:t>
      </w:r>
      <w:proofErr w:type="spellEnd"/>
      <w:r w:rsidR="00D16DFD">
        <w:rPr>
          <w:rFonts w:ascii="Times New Roman" w:hAnsi="Times New Roman" w:cs="Times New Roman"/>
          <w:sz w:val="24"/>
          <w:szCs w:val="24"/>
        </w:rPr>
        <w:t xml:space="preserve">, </w:t>
      </w:r>
      <w:r w:rsidR="00D62153" w:rsidRPr="00D62153">
        <w:rPr>
          <w:rFonts w:ascii="Times New Roman" w:hAnsi="Times New Roman" w:cs="Times New Roman"/>
          <w:sz w:val="24"/>
          <w:szCs w:val="24"/>
        </w:rPr>
        <w:t>18:6 h) and 21 °C</w:t>
      </w:r>
      <w:r w:rsidR="00D62153">
        <w:rPr>
          <w:rFonts w:ascii="Times New Roman" w:hAnsi="Times New Roman" w:cs="Times New Roman"/>
          <w:sz w:val="24"/>
          <w:szCs w:val="24"/>
        </w:rPr>
        <w:t xml:space="preserve">; </w:t>
      </w:r>
      <w:r w:rsidR="00D62153" w:rsidRPr="00D62153">
        <w:rPr>
          <w:rFonts w:ascii="Times New Roman" w:hAnsi="Times New Roman" w:cs="Times New Roman"/>
          <w:i/>
          <w:sz w:val="24"/>
          <w:szCs w:val="24"/>
        </w:rPr>
        <w:t xml:space="preserve">B. </w:t>
      </w:r>
      <w:proofErr w:type="spellStart"/>
      <w:r w:rsidR="00D62153" w:rsidRPr="00D62153">
        <w:rPr>
          <w:rFonts w:ascii="Times New Roman" w:hAnsi="Times New Roman" w:cs="Times New Roman"/>
          <w:i/>
          <w:sz w:val="24"/>
          <w:szCs w:val="24"/>
        </w:rPr>
        <w:t>plicatilis</w:t>
      </w:r>
      <w:proofErr w:type="spellEnd"/>
      <w:r w:rsidR="00D62153" w:rsidRPr="00D62153">
        <w:rPr>
          <w:rFonts w:ascii="Times New Roman" w:hAnsi="Times New Roman" w:cs="Times New Roman"/>
          <w:sz w:val="24"/>
          <w:szCs w:val="24"/>
        </w:rPr>
        <w:t xml:space="preserve"> was maintained in artificial seawater contain</w:t>
      </w:r>
      <w:r w:rsidR="00D62153">
        <w:rPr>
          <w:rFonts w:ascii="Times New Roman" w:hAnsi="Times New Roman" w:cs="Times New Roman"/>
          <w:sz w:val="24"/>
          <w:szCs w:val="24"/>
        </w:rPr>
        <w:t>ing</w:t>
      </w:r>
      <w:r w:rsidR="00D62153" w:rsidRPr="00D62153">
        <w:rPr>
          <w:rFonts w:ascii="Times New Roman" w:hAnsi="Times New Roman" w:cs="Times New Roman"/>
          <w:sz w:val="24"/>
          <w:szCs w:val="24"/>
        </w:rPr>
        <w:t xml:space="preserve"> the marine alga</w:t>
      </w:r>
      <w:r w:rsidR="00D62153">
        <w:rPr>
          <w:rFonts w:ascii="Times New Roman" w:hAnsi="Times New Roman" w:cs="Times New Roman"/>
          <w:sz w:val="24"/>
          <w:szCs w:val="24"/>
        </w:rPr>
        <w:t>e</w:t>
      </w:r>
      <w:r w:rsidR="00D62153" w:rsidRPr="00D62153">
        <w:rPr>
          <w:rFonts w:ascii="Times New Roman" w:hAnsi="Times New Roman" w:cs="Times New Roman"/>
          <w:sz w:val="24"/>
          <w:szCs w:val="24"/>
        </w:rPr>
        <w:t xml:space="preserve"> </w:t>
      </w:r>
      <w:r w:rsidR="00D62153" w:rsidRPr="00D62153">
        <w:rPr>
          <w:rFonts w:ascii="Times New Roman" w:hAnsi="Times New Roman" w:cs="Times New Roman"/>
          <w:i/>
          <w:sz w:val="24"/>
          <w:szCs w:val="24"/>
        </w:rPr>
        <w:t>Chlorella</w:t>
      </w:r>
      <w:r w:rsidR="00D62153" w:rsidRPr="00D62153">
        <w:rPr>
          <w:rFonts w:ascii="Times New Roman" w:hAnsi="Times New Roman" w:cs="Times New Roman"/>
          <w:sz w:val="24"/>
          <w:szCs w:val="24"/>
        </w:rPr>
        <w:t xml:space="preserve"> sp. or </w:t>
      </w:r>
      <w:proofErr w:type="spellStart"/>
      <w:r w:rsidR="00D62153" w:rsidRPr="00D62153">
        <w:rPr>
          <w:rFonts w:ascii="Times New Roman" w:hAnsi="Times New Roman" w:cs="Times New Roman"/>
          <w:i/>
          <w:sz w:val="24"/>
          <w:szCs w:val="24"/>
        </w:rPr>
        <w:t>Phaeocystis</w:t>
      </w:r>
      <w:proofErr w:type="spellEnd"/>
      <w:r w:rsidR="00D62153" w:rsidRPr="00D62153">
        <w:rPr>
          <w:rFonts w:ascii="Times New Roman" w:hAnsi="Times New Roman" w:cs="Times New Roman"/>
          <w:sz w:val="24"/>
          <w:szCs w:val="24"/>
        </w:rPr>
        <w:t xml:space="preserve"> </w:t>
      </w:r>
      <w:proofErr w:type="spellStart"/>
      <w:r w:rsidR="00D62153" w:rsidRPr="00D62153">
        <w:rPr>
          <w:rFonts w:ascii="Times New Roman" w:hAnsi="Times New Roman" w:cs="Times New Roman"/>
          <w:i/>
          <w:sz w:val="24"/>
          <w:szCs w:val="24"/>
        </w:rPr>
        <w:t>globosa</w:t>
      </w:r>
      <w:proofErr w:type="spellEnd"/>
      <w:r w:rsidR="00D62153" w:rsidRPr="00D62153">
        <w:rPr>
          <w:rFonts w:ascii="Times New Roman" w:hAnsi="Times New Roman" w:cs="Times New Roman"/>
          <w:sz w:val="24"/>
          <w:szCs w:val="24"/>
        </w:rPr>
        <w:t>, cultured in f/2 medium (Sigma Aldrich, UK)</w:t>
      </w:r>
      <w:r w:rsidR="00D62153">
        <w:rPr>
          <w:rFonts w:ascii="Times New Roman" w:hAnsi="Times New Roman" w:cs="Times New Roman"/>
          <w:sz w:val="24"/>
          <w:szCs w:val="24"/>
        </w:rPr>
        <w:t xml:space="preserve">; </w:t>
      </w:r>
      <w:r w:rsidR="00AB0770" w:rsidRPr="00D60D2A">
        <w:rPr>
          <w:rFonts w:ascii="Times New Roman" w:hAnsi="Times New Roman" w:cs="Times New Roman"/>
          <w:i/>
          <w:sz w:val="24"/>
          <w:szCs w:val="24"/>
        </w:rPr>
        <w:t>D. magna</w:t>
      </w:r>
      <w:r w:rsidR="00AB0770" w:rsidRPr="00D60D2A">
        <w:rPr>
          <w:rFonts w:ascii="Times New Roman" w:hAnsi="Times New Roman" w:cs="Times New Roman"/>
          <w:sz w:val="24"/>
          <w:szCs w:val="24"/>
        </w:rPr>
        <w:t xml:space="preserve"> </w:t>
      </w:r>
      <w:r w:rsidR="00AB0770">
        <w:rPr>
          <w:rFonts w:ascii="Times New Roman" w:hAnsi="Times New Roman" w:cs="Times New Roman"/>
          <w:sz w:val="24"/>
          <w:szCs w:val="24"/>
        </w:rPr>
        <w:t xml:space="preserve">and </w:t>
      </w:r>
      <w:r w:rsidR="00D62153" w:rsidRPr="00D62153">
        <w:rPr>
          <w:rFonts w:ascii="Times New Roman" w:hAnsi="Times New Roman" w:cs="Times New Roman"/>
          <w:i/>
          <w:sz w:val="24"/>
          <w:szCs w:val="24"/>
        </w:rPr>
        <w:t xml:space="preserve">M. </w:t>
      </w:r>
      <w:proofErr w:type="spellStart"/>
      <w:r w:rsidR="00D62153" w:rsidRPr="00D60D2A">
        <w:rPr>
          <w:rFonts w:ascii="Times New Roman" w:hAnsi="Times New Roman" w:cs="Times New Roman"/>
          <w:i/>
          <w:sz w:val="24"/>
          <w:szCs w:val="24"/>
        </w:rPr>
        <w:t>macrocopa</w:t>
      </w:r>
      <w:proofErr w:type="spellEnd"/>
      <w:r w:rsidR="00D62153" w:rsidRPr="00D60D2A">
        <w:rPr>
          <w:rFonts w:ascii="Times New Roman" w:hAnsi="Times New Roman" w:cs="Times New Roman"/>
          <w:sz w:val="24"/>
          <w:szCs w:val="24"/>
        </w:rPr>
        <w:t xml:space="preserve"> </w:t>
      </w:r>
      <w:r w:rsidR="00D56558">
        <w:rPr>
          <w:rFonts w:ascii="Times New Roman" w:hAnsi="Times New Roman" w:cs="Times New Roman"/>
          <w:sz w:val="24"/>
          <w:szCs w:val="24"/>
        </w:rPr>
        <w:t>w</w:t>
      </w:r>
      <w:r w:rsidR="00AB0770">
        <w:rPr>
          <w:rFonts w:ascii="Times New Roman" w:hAnsi="Times New Roman" w:cs="Times New Roman"/>
          <w:sz w:val="24"/>
          <w:szCs w:val="24"/>
        </w:rPr>
        <w:t>ere</w:t>
      </w:r>
      <w:r w:rsidR="00D62153" w:rsidRPr="00D60D2A">
        <w:rPr>
          <w:rFonts w:ascii="Times New Roman" w:hAnsi="Times New Roman" w:cs="Times New Roman"/>
          <w:sz w:val="24"/>
          <w:szCs w:val="24"/>
        </w:rPr>
        <w:t xml:space="preserve"> maintained</w:t>
      </w:r>
      <w:r w:rsidR="00D56558">
        <w:rPr>
          <w:rFonts w:ascii="Times New Roman" w:hAnsi="Times New Roman" w:cs="Times New Roman"/>
          <w:sz w:val="24"/>
          <w:szCs w:val="24"/>
        </w:rPr>
        <w:t xml:space="preserve"> i</w:t>
      </w:r>
      <w:r w:rsidR="00D62153" w:rsidRPr="00D62153">
        <w:rPr>
          <w:rFonts w:ascii="Times New Roman" w:hAnsi="Times New Roman" w:cs="Times New Roman"/>
          <w:sz w:val="24"/>
          <w:szCs w:val="24"/>
        </w:rPr>
        <w:t xml:space="preserve">n </w:t>
      </w:r>
      <w:r w:rsidR="002B45A5">
        <w:rPr>
          <w:rFonts w:ascii="Times New Roman" w:hAnsi="Times New Roman" w:cs="Times New Roman"/>
          <w:sz w:val="24"/>
          <w:szCs w:val="24"/>
        </w:rPr>
        <w:t xml:space="preserve">purified </w:t>
      </w:r>
      <w:r w:rsidR="00D62153" w:rsidRPr="00D62153">
        <w:rPr>
          <w:rFonts w:ascii="Times New Roman" w:hAnsi="Times New Roman" w:cs="Times New Roman"/>
          <w:sz w:val="24"/>
          <w:szCs w:val="24"/>
        </w:rPr>
        <w:t xml:space="preserve">natural </w:t>
      </w:r>
      <w:r w:rsidR="00D56558">
        <w:rPr>
          <w:rFonts w:ascii="Times New Roman" w:hAnsi="Times New Roman" w:cs="Times New Roman"/>
          <w:sz w:val="24"/>
          <w:szCs w:val="24"/>
        </w:rPr>
        <w:t>spring</w:t>
      </w:r>
      <w:r w:rsidR="00D62153" w:rsidRPr="00D62153">
        <w:rPr>
          <w:rFonts w:ascii="Times New Roman" w:hAnsi="Times New Roman" w:cs="Times New Roman"/>
          <w:sz w:val="24"/>
          <w:szCs w:val="24"/>
        </w:rPr>
        <w:t xml:space="preserve"> </w:t>
      </w:r>
      <w:r w:rsidR="00D56558">
        <w:rPr>
          <w:rFonts w:ascii="Times New Roman" w:hAnsi="Times New Roman" w:cs="Times New Roman"/>
          <w:sz w:val="24"/>
          <w:szCs w:val="24"/>
        </w:rPr>
        <w:t xml:space="preserve">water </w:t>
      </w:r>
      <w:r w:rsidR="00D62153" w:rsidRPr="00D62153">
        <w:rPr>
          <w:rFonts w:ascii="Times New Roman" w:hAnsi="Times New Roman" w:cs="Times New Roman"/>
          <w:sz w:val="24"/>
          <w:szCs w:val="24"/>
        </w:rPr>
        <w:t xml:space="preserve">containing the freshwater alga </w:t>
      </w:r>
      <w:r w:rsidR="00D62153" w:rsidRPr="00D62153">
        <w:rPr>
          <w:rFonts w:ascii="Times New Roman" w:hAnsi="Times New Roman" w:cs="Times New Roman"/>
          <w:i/>
          <w:sz w:val="24"/>
          <w:szCs w:val="24"/>
        </w:rPr>
        <w:t>Chlorella</w:t>
      </w:r>
      <w:r w:rsidR="00D62153" w:rsidRPr="00D62153">
        <w:rPr>
          <w:rFonts w:ascii="Times New Roman" w:hAnsi="Times New Roman" w:cs="Times New Roman"/>
          <w:sz w:val="24"/>
          <w:szCs w:val="24"/>
        </w:rPr>
        <w:t xml:space="preserve"> sp.</w:t>
      </w:r>
      <w:r w:rsidR="00D56558">
        <w:rPr>
          <w:rFonts w:ascii="Times New Roman" w:hAnsi="Times New Roman" w:cs="Times New Roman"/>
          <w:sz w:val="24"/>
          <w:szCs w:val="24"/>
        </w:rPr>
        <w:t>,</w:t>
      </w:r>
      <w:r w:rsidR="00D62153">
        <w:rPr>
          <w:rFonts w:ascii="Times New Roman" w:hAnsi="Times New Roman" w:cs="Times New Roman"/>
          <w:sz w:val="24"/>
          <w:szCs w:val="24"/>
        </w:rPr>
        <w:t xml:space="preserve"> </w:t>
      </w:r>
      <w:r w:rsidR="00D62153" w:rsidRPr="00D62153">
        <w:rPr>
          <w:rFonts w:ascii="Times New Roman" w:hAnsi="Times New Roman" w:cs="Times New Roman"/>
          <w:sz w:val="24"/>
          <w:szCs w:val="24"/>
        </w:rPr>
        <w:t>cultured in BG-11 medium</w:t>
      </w:r>
      <w:r w:rsidR="00D62153">
        <w:rPr>
          <w:rFonts w:ascii="Times New Roman" w:hAnsi="Times New Roman" w:cs="Times New Roman"/>
          <w:sz w:val="24"/>
          <w:szCs w:val="24"/>
        </w:rPr>
        <w:t xml:space="preserve"> (</w:t>
      </w:r>
      <w:r w:rsidR="00D62153" w:rsidRPr="00D62153">
        <w:rPr>
          <w:rFonts w:ascii="Times New Roman" w:hAnsi="Times New Roman" w:cs="Times New Roman"/>
          <w:sz w:val="24"/>
          <w:szCs w:val="24"/>
        </w:rPr>
        <w:t>Sigma Aldrich, UK</w:t>
      </w:r>
      <w:r w:rsidR="00D62153">
        <w:rPr>
          <w:rFonts w:ascii="Times New Roman" w:hAnsi="Times New Roman" w:cs="Times New Roman"/>
          <w:sz w:val="24"/>
          <w:szCs w:val="24"/>
        </w:rPr>
        <w:t>)</w:t>
      </w:r>
      <w:r w:rsidR="00D56558">
        <w:rPr>
          <w:rFonts w:ascii="Times New Roman" w:hAnsi="Times New Roman" w:cs="Times New Roman"/>
          <w:sz w:val="24"/>
          <w:szCs w:val="24"/>
        </w:rPr>
        <w:t>;</w:t>
      </w:r>
      <w:r w:rsidR="00AB0770">
        <w:rPr>
          <w:rFonts w:ascii="Times New Roman" w:hAnsi="Times New Roman" w:cs="Times New Roman"/>
          <w:sz w:val="24"/>
          <w:szCs w:val="24"/>
        </w:rPr>
        <w:t xml:space="preserve"> </w:t>
      </w:r>
      <w:r w:rsidR="00AB0770" w:rsidRPr="00AB0770">
        <w:rPr>
          <w:rFonts w:ascii="Times New Roman" w:hAnsi="Times New Roman" w:cs="Times New Roman"/>
          <w:i/>
          <w:sz w:val="24"/>
          <w:szCs w:val="24"/>
        </w:rPr>
        <w:t xml:space="preserve">D. </w:t>
      </w:r>
      <w:proofErr w:type="spellStart"/>
      <w:r w:rsidR="00AB0770" w:rsidRPr="00AB0770">
        <w:rPr>
          <w:rFonts w:ascii="Times New Roman" w:hAnsi="Times New Roman" w:cs="Times New Roman"/>
          <w:i/>
          <w:sz w:val="24"/>
          <w:szCs w:val="24"/>
        </w:rPr>
        <w:t>nasutum</w:t>
      </w:r>
      <w:proofErr w:type="spellEnd"/>
      <w:r w:rsidR="00AB0770">
        <w:rPr>
          <w:rFonts w:ascii="Times New Roman" w:hAnsi="Times New Roman" w:cs="Times New Roman"/>
          <w:sz w:val="24"/>
          <w:szCs w:val="24"/>
        </w:rPr>
        <w:t xml:space="preserve"> was </w:t>
      </w:r>
      <w:r w:rsidR="00AB0770" w:rsidRPr="00D60D2A">
        <w:rPr>
          <w:rFonts w:ascii="Times New Roman" w:hAnsi="Times New Roman" w:cs="Times New Roman"/>
          <w:sz w:val="24"/>
          <w:szCs w:val="24"/>
        </w:rPr>
        <w:t>maintained</w:t>
      </w:r>
      <w:r w:rsidR="00AB0770">
        <w:rPr>
          <w:rFonts w:ascii="Times New Roman" w:hAnsi="Times New Roman" w:cs="Times New Roman"/>
          <w:sz w:val="24"/>
          <w:szCs w:val="24"/>
        </w:rPr>
        <w:t xml:space="preserve"> i</w:t>
      </w:r>
      <w:r w:rsidR="00AB0770" w:rsidRPr="00D62153">
        <w:rPr>
          <w:rFonts w:ascii="Times New Roman" w:hAnsi="Times New Roman" w:cs="Times New Roman"/>
          <w:sz w:val="24"/>
          <w:szCs w:val="24"/>
        </w:rPr>
        <w:t xml:space="preserve">n </w:t>
      </w:r>
      <w:r w:rsidR="00AB0770">
        <w:rPr>
          <w:rFonts w:ascii="Times New Roman" w:hAnsi="Times New Roman" w:cs="Times New Roman"/>
          <w:sz w:val="24"/>
          <w:szCs w:val="24"/>
        </w:rPr>
        <w:t xml:space="preserve">purified </w:t>
      </w:r>
      <w:r w:rsidR="00AB0770" w:rsidRPr="00D62153">
        <w:rPr>
          <w:rFonts w:ascii="Times New Roman" w:hAnsi="Times New Roman" w:cs="Times New Roman"/>
          <w:sz w:val="24"/>
          <w:szCs w:val="24"/>
        </w:rPr>
        <w:t xml:space="preserve">natural </w:t>
      </w:r>
      <w:r w:rsidR="00AB0770">
        <w:rPr>
          <w:rFonts w:ascii="Times New Roman" w:hAnsi="Times New Roman" w:cs="Times New Roman"/>
          <w:sz w:val="24"/>
          <w:szCs w:val="24"/>
        </w:rPr>
        <w:t>spring</w:t>
      </w:r>
      <w:r w:rsidR="00AB0770" w:rsidRPr="00D62153">
        <w:rPr>
          <w:rFonts w:ascii="Times New Roman" w:hAnsi="Times New Roman" w:cs="Times New Roman"/>
          <w:sz w:val="24"/>
          <w:szCs w:val="24"/>
        </w:rPr>
        <w:t xml:space="preserve"> </w:t>
      </w:r>
      <w:r w:rsidR="00AB0770">
        <w:rPr>
          <w:rFonts w:ascii="Times New Roman" w:hAnsi="Times New Roman" w:cs="Times New Roman"/>
          <w:sz w:val="24"/>
          <w:szCs w:val="24"/>
        </w:rPr>
        <w:t xml:space="preserve">water containing </w:t>
      </w:r>
      <w:r w:rsidR="00D56558">
        <w:rPr>
          <w:rFonts w:ascii="Times New Roman" w:hAnsi="Times New Roman" w:cs="Times New Roman"/>
          <w:sz w:val="24"/>
          <w:szCs w:val="24"/>
        </w:rPr>
        <w:t xml:space="preserve">the ciliate </w:t>
      </w:r>
      <w:r w:rsidR="00D56558" w:rsidRPr="002B45A5">
        <w:rPr>
          <w:rFonts w:ascii="Times New Roman" w:hAnsi="Times New Roman" w:cs="Times New Roman"/>
          <w:i/>
          <w:sz w:val="24"/>
          <w:szCs w:val="24"/>
        </w:rPr>
        <w:t xml:space="preserve">Paramecium </w:t>
      </w:r>
      <w:proofErr w:type="spellStart"/>
      <w:r w:rsidR="00D56558" w:rsidRPr="002B45A5">
        <w:rPr>
          <w:rFonts w:ascii="Times New Roman" w:hAnsi="Times New Roman" w:cs="Times New Roman"/>
          <w:i/>
          <w:sz w:val="24"/>
          <w:szCs w:val="24"/>
        </w:rPr>
        <w:t>caudatum</w:t>
      </w:r>
      <w:proofErr w:type="spellEnd"/>
      <w:r w:rsidR="00D56558">
        <w:rPr>
          <w:rFonts w:ascii="Times New Roman" w:hAnsi="Times New Roman" w:cs="Times New Roman"/>
          <w:sz w:val="24"/>
          <w:szCs w:val="24"/>
        </w:rPr>
        <w:t xml:space="preserve">, cultured on the bacterium </w:t>
      </w:r>
      <w:proofErr w:type="spellStart"/>
      <w:r w:rsidR="00D56558" w:rsidRPr="002B45A5">
        <w:rPr>
          <w:rFonts w:ascii="Times New Roman" w:hAnsi="Times New Roman" w:cs="Times New Roman"/>
          <w:i/>
          <w:sz w:val="24"/>
          <w:szCs w:val="24"/>
        </w:rPr>
        <w:t>Aeromonas</w:t>
      </w:r>
      <w:proofErr w:type="spellEnd"/>
      <w:r w:rsidR="00D56558" w:rsidRPr="002B45A5">
        <w:rPr>
          <w:rFonts w:ascii="Times New Roman" w:hAnsi="Times New Roman" w:cs="Times New Roman"/>
          <w:i/>
          <w:sz w:val="24"/>
          <w:szCs w:val="24"/>
        </w:rPr>
        <w:t xml:space="preserve"> </w:t>
      </w:r>
      <w:proofErr w:type="spellStart"/>
      <w:r w:rsidR="00D56558" w:rsidRPr="002B45A5">
        <w:rPr>
          <w:rFonts w:ascii="Times New Roman" w:hAnsi="Times New Roman" w:cs="Times New Roman"/>
          <w:i/>
          <w:sz w:val="24"/>
          <w:szCs w:val="24"/>
        </w:rPr>
        <w:t>sobria</w:t>
      </w:r>
      <w:proofErr w:type="spellEnd"/>
      <w:r w:rsidR="00D56558">
        <w:rPr>
          <w:rFonts w:ascii="Times New Roman" w:hAnsi="Times New Roman" w:cs="Times New Roman"/>
          <w:i/>
          <w:sz w:val="24"/>
          <w:szCs w:val="24"/>
        </w:rPr>
        <w:t xml:space="preserve">. </w:t>
      </w:r>
      <w:r w:rsidR="00D56558" w:rsidRPr="002B45A5">
        <w:rPr>
          <w:rFonts w:ascii="Times New Roman" w:hAnsi="Times New Roman" w:cs="Times New Roman"/>
          <w:i/>
          <w:sz w:val="24"/>
          <w:szCs w:val="24"/>
        </w:rPr>
        <w:t xml:space="preserve"> </w:t>
      </w:r>
      <w:r w:rsidR="00D62153" w:rsidRPr="00D62153">
        <w:rPr>
          <w:rFonts w:ascii="Times New Roman" w:hAnsi="Times New Roman" w:cs="Times New Roman"/>
          <w:i/>
          <w:sz w:val="24"/>
          <w:szCs w:val="24"/>
        </w:rPr>
        <w:t>Chlorella</w:t>
      </w:r>
      <w:r w:rsidR="00D62153" w:rsidRPr="00D62153">
        <w:rPr>
          <w:rFonts w:ascii="Times New Roman" w:hAnsi="Times New Roman" w:cs="Times New Roman"/>
          <w:sz w:val="24"/>
          <w:szCs w:val="24"/>
        </w:rPr>
        <w:t xml:space="preserve"> sp. (marine and freshwater) and </w:t>
      </w:r>
      <w:r w:rsidR="00D62153" w:rsidRPr="00D62153">
        <w:rPr>
          <w:rFonts w:ascii="Times New Roman" w:hAnsi="Times New Roman" w:cs="Times New Roman"/>
          <w:i/>
          <w:sz w:val="24"/>
          <w:szCs w:val="24"/>
        </w:rPr>
        <w:t xml:space="preserve">P. </w:t>
      </w:r>
      <w:proofErr w:type="spellStart"/>
      <w:r w:rsidR="00D62153" w:rsidRPr="00D62153">
        <w:rPr>
          <w:rFonts w:ascii="Times New Roman" w:hAnsi="Times New Roman" w:cs="Times New Roman"/>
          <w:i/>
          <w:sz w:val="24"/>
          <w:szCs w:val="24"/>
        </w:rPr>
        <w:t>globosa</w:t>
      </w:r>
      <w:proofErr w:type="spellEnd"/>
      <w:r w:rsidR="00D62153" w:rsidRPr="00D62153">
        <w:rPr>
          <w:rFonts w:ascii="Times New Roman" w:hAnsi="Times New Roman" w:cs="Times New Roman"/>
          <w:sz w:val="24"/>
          <w:szCs w:val="24"/>
        </w:rPr>
        <w:t xml:space="preserve"> were </w:t>
      </w:r>
      <w:r w:rsidR="0096339E">
        <w:rPr>
          <w:rFonts w:ascii="Times New Roman" w:hAnsi="Times New Roman" w:cs="Times New Roman"/>
          <w:sz w:val="24"/>
          <w:szCs w:val="24"/>
        </w:rPr>
        <w:t>grown</w:t>
      </w:r>
      <w:r w:rsidR="00D62153" w:rsidRPr="00D62153">
        <w:rPr>
          <w:rFonts w:ascii="Times New Roman" w:hAnsi="Times New Roman" w:cs="Times New Roman"/>
          <w:sz w:val="24"/>
          <w:szCs w:val="24"/>
        </w:rPr>
        <w:t xml:space="preserve"> at 50 µmoles m</w:t>
      </w:r>
      <w:r w:rsidR="00D62153" w:rsidRPr="00D62153">
        <w:rPr>
          <w:rFonts w:ascii="Times New Roman" w:hAnsi="Times New Roman" w:cs="Times New Roman"/>
          <w:sz w:val="24"/>
          <w:szCs w:val="24"/>
          <w:vertAlign w:val="superscript"/>
        </w:rPr>
        <w:t>2</w:t>
      </w:r>
      <w:r w:rsidR="00D62153" w:rsidRPr="00D62153">
        <w:rPr>
          <w:rFonts w:ascii="Times New Roman" w:hAnsi="Times New Roman" w:cs="Times New Roman"/>
          <w:sz w:val="24"/>
          <w:szCs w:val="24"/>
        </w:rPr>
        <w:t xml:space="preserve"> s</w:t>
      </w:r>
      <w:r w:rsidR="00D62153" w:rsidRPr="00D62153">
        <w:rPr>
          <w:rFonts w:ascii="Times New Roman" w:hAnsi="Times New Roman" w:cs="Times New Roman"/>
          <w:sz w:val="24"/>
          <w:szCs w:val="24"/>
          <w:vertAlign w:val="superscript"/>
        </w:rPr>
        <w:t>-1</w:t>
      </w:r>
      <w:r w:rsidR="00D62153" w:rsidRPr="00D62153">
        <w:rPr>
          <w:rFonts w:ascii="Times New Roman" w:hAnsi="Times New Roman" w:cs="Times New Roman"/>
          <w:sz w:val="24"/>
          <w:szCs w:val="24"/>
        </w:rPr>
        <w:t xml:space="preserve"> (</w:t>
      </w:r>
      <w:proofErr w:type="spellStart"/>
      <w:r w:rsidR="00D62153" w:rsidRPr="00D62153">
        <w:rPr>
          <w:rFonts w:ascii="Times New Roman" w:hAnsi="Times New Roman" w:cs="Times New Roman"/>
          <w:sz w:val="24"/>
          <w:szCs w:val="24"/>
        </w:rPr>
        <w:t>light</w:t>
      </w:r>
      <w:proofErr w:type="gramStart"/>
      <w:r w:rsidR="00D62153" w:rsidRPr="00D62153">
        <w:rPr>
          <w:rFonts w:ascii="Times New Roman" w:hAnsi="Times New Roman" w:cs="Times New Roman"/>
          <w:sz w:val="24"/>
          <w:szCs w:val="24"/>
        </w:rPr>
        <w:t>:dark</w:t>
      </w:r>
      <w:proofErr w:type="spellEnd"/>
      <w:proofErr w:type="gramEnd"/>
      <w:r w:rsidR="00D62153" w:rsidRPr="00D62153">
        <w:rPr>
          <w:rFonts w:ascii="Times New Roman" w:hAnsi="Times New Roman" w:cs="Times New Roman"/>
          <w:sz w:val="24"/>
          <w:szCs w:val="24"/>
        </w:rPr>
        <w:t xml:space="preserve">, 12:12 h) and 25 °C. </w:t>
      </w:r>
      <w:r w:rsidR="00D62153">
        <w:rPr>
          <w:rFonts w:ascii="Times New Roman" w:hAnsi="Times New Roman" w:cs="Times New Roman"/>
          <w:sz w:val="24"/>
          <w:szCs w:val="24"/>
        </w:rPr>
        <w:t xml:space="preserve"> </w:t>
      </w:r>
      <w:r w:rsidR="00D62153" w:rsidRPr="00D62153">
        <w:rPr>
          <w:rFonts w:ascii="Times New Roman" w:hAnsi="Times New Roman" w:cs="Times New Roman"/>
          <w:sz w:val="24"/>
          <w:szCs w:val="24"/>
        </w:rPr>
        <w:t xml:space="preserve">Experiments on </w:t>
      </w:r>
      <w:r w:rsidR="00D62153" w:rsidRPr="00D62153">
        <w:rPr>
          <w:rFonts w:ascii="Times New Roman" w:hAnsi="Times New Roman" w:cs="Times New Roman"/>
          <w:i/>
          <w:sz w:val="24"/>
          <w:szCs w:val="24"/>
        </w:rPr>
        <w:t xml:space="preserve">B. </w:t>
      </w:r>
      <w:proofErr w:type="spellStart"/>
      <w:r w:rsidR="00D62153" w:rsidRPr="00D60D2A">
        <w:rPr>
          <w:rFonts w:ascii="Times New Roman" w:hAnsi="Times New Roman" w:cs="Times New Roman"/>
          <w:i/>
          <w:sz w:val="24"/>
          <w:szCs w:val="24"/>
        </w:rPr>
        <w:t>plicatilis</w:t>
      </w:r>
      <w:proofErr w:type="spellEnd"/>
      <w:r w:rsidR="00B43CB1" w:rsidRPr="00D60D2A">
        <w:rPr>
          <w:rFonts w:ascii="Times New Roman" w:hAnsi="Times New Roman" w:cs="Times New Roman"/>
          <w:i/>
          <w:sz w:val="24"/>
          <w:szCs w:val="24"/>
        </w:rPr>
        <w:t>, D. magna,</w:t>
      </w:r>
      <w:r w:rsidR="00B43CB1" w:rsidRPr="00D60D2A">
        <w:rPr>
          <w:rFonts w:ascii="Times New Roman" w:hAnsi="Times New Roman" w:cs="Times New Roman"/>
          <w:sz w:val="24"/>
          <w:szCs w:val="24"/>
        </w:rPr>
        <w:t xml:space="preserve"> </w:t>
      </w:r>
      <w:r w:rsidR="00D62153" w:rsidRPr="00D62153">
        <w:rPr>
          <w:rFonts w:ascii="Times New Roman" w:hAnsi="Times New Roman" w:cs="Times New Roman"/>
          <w:i/>
          <w:sz w:val="24"/>
          <w:szCs w:val="24"/>
        </w:rPr>
        <w:t xml:space="preserve">M. </w:t>
      </w:r>
      <w:proofErr w:type="spellStart"/>
      <w:r w:rsidR="00D62153" w:rsidRPr="00D62153">
        <w:rPr>
          <w:rFonts w:ascii="Times New Roman" w:hAnsi="Times New Roman" w:cs="Times New Roman"/>
          <w:i/>
          <w:sz w:val="24"/>
          <w:szCs w:val="24"/>
        </w:rPr>
        <w:t>macrocopa</w:t>
      </w:r>
      <w:proofErr w:type="spellEnd"/>
      <w:r w:rsidR="002B45A5">
        <w:rPr>
          <w:rFonts w:ascii="Times New Roman" w:hAnsi="Times New Roman" w:cs="Times New Roman"/>
          <w:i/>
          <w:sz w:val="24"/>
          <w:szCs w:val="24"/>
        </w:rPr>
        <w:t xml:space="preserve">, </w:t>
      </w:r>
      <w:r w:rsidR="002B45A5" w:rsidRPr="002B45A5">
        <w:rPr>
          <w:rFonts w:ascii="Times New Roman" w:hAnsi="Times New Roman" w:cs="Times New Roman"/>
          <w:sz w:val="24"/>
          <w:szCs w:val="24"/>
        </w:rPr>
        <w:t>and</w:t>
      </w:r>
      <w:r w:rsidR="002B45A5">
        <w:rPr>
          <w:rFonts w:ascii="Times New Roman" w:hAnsi="Times New Roman" w:cs="Times New Roman"/>
          <w:i/>
          <w:sz w:val="24"/>
          <w:szCs w:val="24"/>
        </w:rPr>
        <w:t xml:space="preserve"> D. </w:t>
      </w:r>
      <w:proofErr w:type="spellStart"/>
      <w:r w:rsidR="002B45A5">
        <w:rPr>
          <w:rFonts w:ascii="Times New Roman" w:hAnsi="Times New Roman" w:cs="Times New Roman"/>
          <w:i/>
          <w:sz w:val="24"/>
          <w:szCs w:val="24"/>
        </w:rPr>
        <w:t>nasutum</w:t>
      </w:r>
      <w:proofErr w:type="spellEnd"/>
      <w:r w:rsidR="00D62153" w:rsidRPr="00D62153">
        <w:rPr>
          <w:rFonts w:ascii="Times New Roman" w:hAnsi="Times New Roman" w:cs="Times New Roman"/>
          <w:sz w:val="24"/>
          <w:szCs w:val="24"/>
        </w:rPr>
        <w:t xml:space="preserve"> were c</w:t>
      </w:r>
      <w:r w:rsidR="00D62153">
        <w:rPr>
          <w:rFonts w:ascii="Times New Roman" w:hAnsi="Times New Roman" w:cs="Times New Roman"/>
          <w:sz w:val="24"/>
          <w:szCs w:val="24"/>
        </w:rPr>
        <w:t>onducted at 25 °C</w:t>
      </w:r>
      <w:r w:rsidR="005E3FC9">
        <w:rPr>
          <w:rFonts w:ascii="Times New Roman" w:hAnsi="Times New Roman" w:cs="Times New Roman"/>
          <w:sz w:val="24"/>
          <w:szCs w:val="24"/>
        </w:rPr>
        <w:t xml:space="preserve">. </w:t>
      </w:r>
      <w:r w:rsidR="000018C8">
        <w:rPr>
          <w:rFonts w:ascii="Times New Roman" w:hAnsi="Times New Roman" w:cs="Times New Roman"/>
          <w:sz w:val="24"/>
          <w:szCs w:val="24"/>
        </w:rPr>
        <w:t xml:space="preserve"> </w:t>
      </w:r>
      <w:r w:rsidR="00026F5A">
        <w:rPr>
          <w:rFonts w:ascii="Times New Roman" w:hAnsi="Times New Roman" w:cs="Times New Roman"/>
          <w:sz w:val="24"/>
          <w:szCs w:val="24"/>
        </w:rPr>
        <w:t xml:space="preserve">Predator </w:t>
      </w:r>
      <w:r w:rsidR="005E3FC9">
        <w:rPr>
          <w:rFonts w:ascii="Times New Roman" w:hAnsi="Times New Roman" w:cs="Times New Roman"/>
          <w:sz w:val="24"/>
          <w:szCs w:val="24"/>
        </w:rPr>
        <w:t xml:space="preserve">abundance </w:t>
      </w:r>
      <w:r w:rsidR="002B45A5">
        <w:rPr>
          <w:rFonts w:ascii="Times New Roman" w:hAnsi="Times New Roman" w:cs="Times New Roman"/>
          <w:sz w:val="24"/>
          <w:szCs w:val="24"/>
        </w:rPr>
        <w:t xml:space="preserve">and </w:t>
      </w:r>
      <w:r w:rsidR="002B45A5" w:rsidRPr="002B45A5">
        <w:rPr>
          <w:rFonts w:ascii="Times New Roman" w:hAnsi="Times New Roman" w:cs="Times New Roman"/>
          <w:i/>
          <w:sz w:val="24"/>
          <w:szCs w:val="24"/>
        </w:rPr>
        <w:t xml:space="preserve">P. </w:t>
      </w:r>
      <w:proofErr w:type="spellStart"/>
      <w:r w:rsidR="002B45A5" w:rsidRPr="002B45A5">
        <w:rPr>
          <w:rFonts w:ascii="Times New Roman" w:hAnsi="Times New Roman" w:cs="Times New Roman"/>
          <w:i/>
          <w:sz w:val="24"/>
          <w:szCs w:val="24"/>
        </w:rPr>
        <w:t>caudatum</w:t>
      </w:r>
      <w:proofErr w:type="spellEnd"/>
      <w:r w:rsidR="002B45A5">
        <w:rPr>
          <w:rFonts w:ascii="Times New Roman" w:hAnsi="Times New Roman" w:cs="Times New Roman"/>
          <w:sz w:val="24"/>
          <w:szCs w:val="24"/>
        </w:rPr>
        <w:t xml:space="preserve"> abundance </w:t>
      </w:r>
      <w:r w:rsidR="00D56558">
        <w:rPr>
          <w:rFonts w:ascii="Times New Roman" w:hAnsi="Times New Roman" w:cs="Times New Roman"/>
          <w:sz w:val="24"/>
          <w:szCs w:val="24"/>
        </w:rPr>
        <w:t>were</w:t>
      </w:r>
      <w:r w:rsidR="005E3FC9">
        <w:rPr>
          <w:rFonts w:ascii="Times New Roman" w:hAnsi="Times New Roman" w:cs="Times New Roman"/>
          <w:sz w:val="24"/>
          <w:szCs w:val="24"/>
        </w:rPr>
        <w:t xml:space="preserve"> determined by </w:t>
      </w:r>
      <w:r w:rsidR="000018C8">
        <w:rPr>
          <w:rFonts w:ascii="Times New Roman" w:hAnsi="Times New Roman" w:cs="Times New Roman"/>
          <w:sz w:val="24"/>
          <w:szCs w:val="24"/>
        </w:rPr>
        <w:t>microscopy</w:t>
      </w:r>
      <w:r w:rsidR="00D56558">
        <w:rPr>
          <w:rFonts w:ascii="Times New Roman" w:hAnsi="Times New Roman" w:cs="Times New Roman"/>
          <w:sz w:val="24"/>
          <w:szCs w:val="24"/>
        </w:rPr>
        <w:t>.  A</w:t>
      </w:r>
      <w:r w:rsidR="002B45A5">
        <w:rPr>
          <w:rFonts w:ascii="Times New Roman" w:hAnsi="Times New Roman" w:cs="Times New Roman"/>
          <w:sz w:val="24"/>
          <w:szCs w:val="24"/>
        </w:rPr>
        <w:t xml:space="preserve">utotrophic </w:t>
      </w:r>
      <w:r w:rsidR="00026F5A">
        <w:rPr>
          <w:rFonts w:ascii="Times New Roman" w:hAnsi="Times New Roman" w:cs="Times New Roman"/>
          <w:sz w:val="24"/>
          <w:szCs w:val="24"/>
        </w:rPr>
        <w:t>prey</w:t>
      </w:r>
      <w:r w:rsidR="005E3FC9">
        <w:rPr>
          <w:rFonts w:ascii="Times New Roman" w:hAnsi="Times New Roman" w:cs="Times New Roman"/>
          <w:sz w:val="24"/>
          <w:szCs w:val="24"/>
        </w:rPr>
        <w:t xml:space="preserve"> abundance was determined by</w:t>
      </w:r>
      <w:r w:rsidR="000A7DCB" w:rsidRPr="00040815">
        <w:rPr>
          <w:rFonts w:ascii="Times New Roman" w:hAnsi="Times New Roman" w:cs="Times New Roman"/>
          <w:sz w:val="24"/>
          <w:szCs w:val="24"/>
        </w:rPr>
        <w:t xml:space="preserve"> </w:t>
      </w:r>
      <w:proofErr w:type="spellStart"/>
      <w:r w:rsidR="00D86656">
        <w:rPr>
          <w:rFonts w:ascii="Times New Roman" w:hAnsi="Times New Roman" w:cs="Times New Roman"/>
          <w:sz w:val="24"/>
          <w:szCs w:val="24"/>
        </w:rPr>
        <w:t>fluoromet</w:t>
      </w:r>
      <w:r w:rsidR="00D66E8F">
        <w:rPr>
          <w:rFonts w:ascii="Times New Roman" w:hAnsi="Times New Roman" w:cs="Times New Roman"/>
          <w:sz w:val="24"/>
          <w:szCs w:val="24"/>
        </w:rPr>
        <w:t>ric</w:t>
      </w:r>
      <w:proofErr w:type="spellEnd"/>
      <w:r w:rsidR="00D86656">
        <w:rPr>
          <w:rFonts w:ascii="Times New Roman" w:hAnsi="Times New Roman" w:cs="Times New Roman"/>
          <w:sz w:val="24"/>
          <w:szCs w:val="24"/>
        </w:rPr>
        <w:t>-</w:t>
      </w:r>
      <w:r w:rsidR="00C778C0">
        <w:rPr>
          <w:rFonts w:ascii="Times New Roman" w:hAnsi="Times New Roman" w:cs="Times New Roman"/>
          <w:sz w:val="24"/>
          <w:szCs w:val="24"/>
        </w:rPr>
        <w:t>methods, standardized by microscop</w:t>
      </w:r>
      <w:r w:rsidR="00D66E8F">
        <w:rPr>
          <w:rFonts w:ascii="Times New Roman" w:hAnsi="Times New Roman" w:cs="Times New Roman"/>
          <w:sz w:val="24"/>
          <w:szCs w:val="24"/>
        </w:rPr>
        <w:t>y</w:t>
      </w:r>
      <w:r w:rsidR="00C778C0">
        <w:rPr>
          <w:rFonts w:ascii="Times New Roman" w:hAnsi="Times New Roman" w:cs="Times New Roman"/>
          <w:sz w:val="24"/>
          <w:szCs w:val="24"/>
        </w:rPr>
        <w:t xml:space="preserve">. </w:t>
      </w:r>
      <w:r w:rsidR="00C02912">
        <w:rPr>
          <w:rFonts w:ascii="Times New Roman" w:hAnsi="Times New Roman" w:cs="Times New Roman"/>
          <w:sz w:val="24"/>
          <w:szCs w:val="24"/>
        </w:rPr>
        <w:t xml:space="preserve"> For all experiments prey were harvested in exponential phase, ensuring consistency in their nutritional content.  All experiments were conducted at relatively low and constant predator abundances, removing the potential for </w:t>
      </w:r>
      <w:r w:rsidR="008E3F85">
        <w:rPr>
          <w:rFonts w:ascii="Times New Roman" w:hAnsi="Times New Roman" w:cs="Times New Roman"/>
          <w:sz w:val="24"/>
          <w:szCs w:val="24"/>
        </w:rPr>
        <w:t xml:space="preserve">bias due to </w:t>
      </w:r>
      <w:r w:rsidR="00C02912">
        <w:rPr>
          <w:rFonts w:ascii="Times New Roman" w:hAnsi="Times New Roman" w:cs="Times New Roman"/>
          <w:sz w:val="24"/>
          <w:szCs w:val="24"/>
        </w:rPr>
        <w:t>predator-interference</w:t>
      </w:r>
      <w:r w:rsidR="00873A33">
        <w:rPr>
          <w:rFonts w:ascii="Times New Roman" w:hAnsi="Times New Roman" w:cs="Times New Roman"/>
          <w:sz w:val="24"/>
          <w:szCs w:val="24"/>
        </w:rPr>
        <w:t xml:space="preserve"> (for further details see </w:t>
      </w:r>
      <w:r w:rsidR="00FB45F5">
        <w:rPr>
          <w:rFonts w:ascii="Times New Roman" w:hAnsi="Times New Roman" w:cs="Times New Roman"/>
          <w:sz w:val="24"/>
          <w:szCs w:val="24"/>
        </w:rPr>
        <w:t>Appendix</w:t>
      </w:r>
      <w:r w:rsidR="00873A33">
        <w:rPr>
          <w:rFonts w:ascii="Times New Roman" w:hAnsi="Times New Roman" w:cs="Times New Roman"/>
          <w:sz w:val="24"/>
          <w:szCs w:val="24"/>
        </w:rPr>
        <w:t xml:space="preserve"> 1)</w:t>
      </w:r>
      <w:r w:rsidR="00C02912">
        <w:rPr>
          <w:rFonts w:ascii="Times New Roman" w:hAnsi="Times New Roman" w:cs="Times New Roman"/>
          <w:sz w:val="24"/>
          <w:szCs w:val="24"/>
        </w:rPr>
        <w:t>.</w:t>
      </w:r>
    </w:p>
    <w:p w14:paraId="02F35ED4" w14:textId="77777777" w:rsidR="000A7DCB" w:rsidRPr="000D4343" w:rsidRDefault="00BB6852" w:rsidP="000D4343">
      <w:pPr>
        <w:keepNext/>
        <w:spacing w:before="120" w:after="120" w:line="480" w:lineRule="auto"/>
        <w:jc w:val="center"/>
        <w:rPr>
          <w:rFonts w:ascii="Times New Roman" w:hAnsi="Times New Roman" w:cs="Times New Roman"/>
          <w:i/>
          <w:sz w:val="24"/>
          <w:szCs w:val="24"/>
        </w:rPr>
      </w:pPr>
      <w:r w:rsidRPr="000D4343">
        <w:rPr>
          <w:rFonts w:ascii="Times New Roman" w:hAnsi="Times New Roman" w:cs="Times New Roman"/>
          <w:i/>
          <w:sz w:val="24"/>
          <w:szCs w:val="24"/>
        </w:rPr>
        <w:lastRenderedPageBreak/>
        <w:t xml:space="preserve">Functional, </w:t>
      </w:r>
      <w:r w:rsidR="0094564C" w:rsidRPr="000D4343">
        <w:rPr>
          <w:rFonts w:ascii="Times New Roman" w:hAnsi="Times New Roman" w:cs="Times New Roman"/>
          <w:i/>
          <w:sz w:val="24"/>
          <w:szCs w:val="24"/>
        </w:rPr>
        <w:t>n</w:t>
      </w:r>
      <w:r w:rsidRPr="000D4343">
        <w:rPr>
          <w:rFonts w:ascii="Times New Roman" w:hAnsi="Times New Roman" w:cs="Times New Roman"/>
          <w:i/>
          <w:sz w:val="24"/>
          <w:szCs w:val="24"/>
        </w:rPr>
        <w:t xml:space="preserve">umerical, </w:t>
      </w:r>
      <w:proofErr w:type="gramStart"/>
      <w:r w:rsidR="0094564C" w:rsidRPr="000D4343">
        <w:rPr>
          <w:rFonts w:ascii="Times New Roman" w:hAnsi="Times New Roman" w:cs="Times New Roman"/>
          <w:i/>
          <w:sz w:val="24"/>
          <w:szCs w:val="24"/>
        </w:rPr>
        <w:t>mortality</w:t>
      </w:r>
      <w:r w:rsidRPr="000D4343">
        <w:rPr>
          <w:rFonts w:ascii="Times New Roman" w:hAnsi="Times New Roman" w:cs="Times New Roman"/>
          <w:i/>
          <w:sz w:val="24"/>
          <w:szCs w:val="24"/>
        </w:rPr>
        <w:t>,</w:t>
      </w:r>
      <w:proofErr w:type="gramEnd"/>
      <w:r w:rsidRPr="000D4343">
        <w:rPr>
          <w:rFonts w:ascii="Times New Roman" w:hAnsi="Times New Roman" w:cs="Times New Roman"/>
          <w:i/>
          <w:sz w:val="24"/>
          <w:szCs w:val="24"/>
        </w:rPr>
        <w:t xml:space="preserve"> and conversion efficiency responses</w:t>
      </w:r>
    </w:p>
    <w:p w14:paraId="60ADD6B0" w14:textId="7C983E66" w:rsidR="00623B23" w:rsidRDefault="0002681D" w:rsidP="000863EF">
      <w:pPr>
        <w:spacing w:after="0" w:line="480" w:lineRule="auto"/>
        <w:rPr>
          <w:rStyle w:val="Emphasis"/>
          <w:rFonts w:ascii="Times New Roman" w:hAnsi="Times New Roman" w:cs="Times New Roman"/>
          <w:bCs/>
          <w:i w:val="0"/>
          <w:sz w:val="24"/>
          <w:szCs w:val="24"/>
          <w:shd w:val="clear" w:color="auto" w:fill="FFFFFF"/>
        </w:rPr>
      </w:pPr>
      <w:r>
        <w:rPr>
          <w:rFonts w:ascii="Times New Roman" w:hAnsi="Times New Roman" w:cs="Times New Roman"/>
          <w:color w:val="000000" w:themeColor="text1"/>
          <w:sz w:val="24"/>
          <w:szCs w:val="24"/>
        </w:rPr>
        <w:t>For all rate measurements, p</w:t>
      </w:r>
      <w:r w:rsidRPr="00BB6852">
        <w:rPr>
          <w:rFonts w:ascii="Times New Roman" w:hAnsi="Times New Roman" w:cs="Times New Roman"/>
          <w:sz w:val="24"/>
          <w:szCs w:val="24"/>
        </w:rPr>
        <w:t>redators</w:t>
      </w:r>
      <w:r w:rsidRPr="00040815">
        <w:rPr>
          <w:rFonts w:ascii="Times New Roman" w:hAnsi="Times New Roman" w:cs="Times New Roman"/>
          <w:sz w:val="24"/>
          <w:szCs w:val="24"/>
        </w:rPr>
        <w:t xml:space="preserve"> were </w:t>
      </w:r>
      <w:r>
        <w:rPr>
          <w:rFonts w:ascii="Times New Roman" w:hAnsi="Times New Roman" w:cs="Times New Roman"/>
          <w:sz w:val="24"/>
          <w:szCs w:val="24"/>
        </w:rPr>
        <w:t>acclimated</w:t>
      </w:r>
      <w:r w:rsidRPr="00040815">
        <w:rPr>
          <w:rFonts w:ascii="Times New Roman" w:hAnsi="Times New Roman" w:cs="Times New Roman"/>
          <w:sz w:val="24"/>
          <w:szCs w:val="24"/>
        </w:rPr>
        <w:t xml:space="preserve"> to </w:t>
      </w:r>
      <w:r>
        <w:rPr>
          <w:rFonts w:ascii="Times New Roman" w:hAnsi="Times New Roman" w:cs="Times New Roman"/>
          <w:sz w:val="24"/>
          <w:szCs w:val="24"/>
        </w:rPr>
        <w:t xml:space="preserve">defined </w:t>
      </w:r>
      <w:r w:rsidRPr="00040815">
        <w:rPr>
          <w:rFonts w:ascii="Times New Roman" w:hAnsi="Times New Roman" w:cs="Times New Roman"/>
          <w:sz w:val="24"/>
          <w:szCs w:val="24"/>
        </w:rPr>
        <w:t>prey</w:t>
      </w:r>
      <w:r>
        <w:rPr>
          <w:rFonts w:ascii="Times New Roman" w:hAnsi="Times New Roman" w:cs="Times New Roman"/>
          <w:sz w:val="24"/>
          <w:szCs w:val="24"/>
        </w:rPr>
        <w:t xml:space="preserve"> </w:t>
      </w:r>
      <w:r w:rsidR="002803DE">
        <w:rPr>
          <w:rFonts w:ascii="Times New Roman" w:hAnsi="Times New Roman" w:cs="Times New Roman"/>
          <w:sz w:val="24"/>
          <w:szCs w:val="24"/>
        </w:rPr>
        <w:t xml:space="preserve">concentrations </w:t>
      </w:r>
      <w:r w:rsidRPr="00040815">
        <w:rPr>
          <w:rFonts w:ascii="Times New Roman" w:hAnsi="Times New Roman" w:cs="Times New Roman"/>
          <w:sz w:val="24"/>
          <w:szCs w:val="24"/>
        </w:rPr>
        <w:t xml:space="preserve">for </w:t>
      </w:r>
      <w:r>
        <w:rPr>
          <w:rFonts w:ascii="Times New Roman" w:hAnsi="Times New Roman" w:cs="Times New Roman"/>
          <w:sz w:val="24"/>
          <w:szCs w:val="24"/>
        </w:rPr>
        <w:t xml:space="preserve">≥ </w:t>
      </w:r>
      <w:r w:rsidRPr="00040815">
        <w:rPr>
          <w:rFonts w:ascii="Times New Roman" w:hAnsi="Times New Roman" w:cs="Times New Roman"/>
          <w:sz w:val="24"/>
          <w:szCs w:val="24"/>
        </w:rPr>
        <w:t xml:space="preserve">48 h </w:t>
      </w:r>
      <w:r>
        <w:rPr>
          <w:rFonts w:ascii="Times New Roman" w:hAnsi="Times New Roman" w:cs="Times New Roman"/>
          <w:sz w:val="24"/>
          <w:szCs w:val="24"/>
        </w:rPr>
        <w:t xml:space="preserve">prior to the experiment. </w:t>
      </w:r>
      <w:r w:rsidRPr="00040815">
        <w:rPr>
          <w:rFonts w:ascii="Times New Roman" w:hAnsi="Times New Roman" w:cs="Times New Roman"/>
          <w:color w:val="000000" w:themeColor="text1"/>
          <w:sz w:val="24"/>
          <w:szCs w:val="24"/>
        </w:rPr>
        <w:t xml:space="preserve"> </w:t>
      </w:r>
      <w:r w:rsidR="00623B23">
        <w:rPr>
          <w:rFonts w:ascii="Times New Roman" w:hAnsi="Times New Roman" w:cs="Times New Roman"/>
          <w:color w:val="000000" w:themeColor="text1"/>
          <w:sz w:val="24"/>
          <w:szCs w:val="24"/>
        </w:rPr>
        <w:t>For autotrophic prey, i</w:t>
      </w:r>
      <w:r w:rsidR="0094564C" w:rsidRPr="00040815">
        <w:rPr>
          <w:rFonts w:ascii="Times New Roman" w:hAnsi="Times New Roman" w:cs="Times New Roman"/>
          <w:color w:val="000000" w:themeColor="text1"/>
          <w:sz w:val="24"/>
          <w:szCs w:val="24"/>
        </w:rPr>
        <w:t xml:space="preserve">ngestion rate </w:t>
      </w:r>
      <w:r w:rsidR="000863EF">
        <w:rPr>
          <w:rFonts w:ascii="Times New Roman" w:hAnsi="Times New Roman" w:cs="Times New Roman"/>
          <w:color w:val="000000" w:themeColor="text1"/>
          <w:sz w:val="24"/>
          <w:szCs w:val="24"/>
        </w:rPr>
        <w:t>(</w:t>
      </w:r>
      <w:r w:rsidR="000863EF" w:rsidRPr="000863EF">
        <w:rPr>
          <w:rFonts w:ascii="Times New Roman" w:hAnsi="Times New Roman" w:cs="Times New Roman"/>
          <w:i/>
          <w:color w:val="000000" w:themeColor="text1"/>
          <w:sz w:val="24"/>
          <w:szCs w:val="24"/>
        </w:rPr>
        <w:t>I</w:t>
      </w:r>
      <w:r w:rsidR="000863EF">
        <w:rPr>
          <w:rFonts w:ascii="Times New Roman" w:hAnsi="Times New Roman" w:cs="Times New Roman"/>
          <w:i/>
          <w:color w:val="000000" w:themeColor="text1"/>
          <w:sz w:val="24"/>
          <w:szCs w:val="24"/>
        </w:rPr>
        <w:t>,</w:t>
      </w:r>
      <w:r w:rsidR="000863EF">
        <w:rPr>
          <w:rFonts w:ascii="Times New Roman" w:hAnsi="Times New Roman" w:cs="Times New Roman"/>
          <w:color w:val="000000" w:themeColor="text1"/>
          <w:sz w:val="24"/>
          <w:szCs w:val="24"/>
        </w:rPr>
        <w:t xml:space="preserve"> prey predator</w:t>
      </w:r>
      <w:r w:rsidR="000863EF" w:rsidRPr="000863EF">
        <w:rPr>
          <w:rFonts w:ascii="Times New Roman" w:hAnsi="Times New Roman" w:cs="Times New Roman"/>
          <w:color w:val="000000" w:themeColor="text1"/>
          <w:sz w:val="24"/>
          <w:szCs w:val="24"/>
          <w:vertAlign w:val="superscript"/>
        </w:rPr>
        <w:t>-1</w:t>
      </w:r>
      <w:r w:rsidR="000863EF">
        <w:rPr>
          <w:rFonts w:ascii="Times New Roman" w:hAnsi="Times New Roman" w:cs="Times New Roman"/>
          <w:color w:val="000000" w:themeColor="text1"/>
          <w:sz w:val="24"/>
          <w:szCs w:val="24"/>
        </w:rPr>
        <w:t xml:space="preserve"> d</w:t>
      </w:r>
      <w:r w:rsidR="000863EF" w:rsidRPr="000863EF">
        <w:rPr>
          <w:rFonts w:ascii="Times New Roman" w:hAnsi="Times New Roman" w:cs="Times New Roman"/>
          <w:color w:val="000000" w:themeColor="text1"/>
          <w:sz w:val="24"/>
          <w:szCs w:val="24"/>
          <w:vertAlign w:val="superscript"/>
        </w:rPr>
        <w:t>-1</w:t>
      </w:r>
      <w:r w:rsidR="000863EF">
        <w:rPr>
          <w:rFonts w:ascii="Times New Roman" w:hAnsi="Times New Roman" w:cs="Times New Roman"/>
          <w:color w:val="000000" w:themeColor="text1"/>
          <w:sz w:val="24"/>
          <w:szCs w:val="24"/>
        </w:rPr>
        <w:t xml:space="preserve">) </w:t>
      </w:r>
      <w:r w:rsidR="0094564C" w:rsidRPr="00040815">
        <w:rPr>
          <w:rFonts w:ascii="Times New Roman" w:hAnsi="Times New Roman" w:cs="Times New Roman"/>
          <w:color w:val="000000" w:themeColor="text1"/>
          <w:sz w:val="24"/>
          <w:szCs w:val="24"/>
        </w:rPr>
        <w:t xml:space="preserve">was </w:t>
      </w:r>
      <w:r w:rsidR="000863EF">
        <w:rPr>
          <w:rFonts w:ascii="Times New Roman" w:hAnsi="Times New Roman" w:cs="Times New Roman"/>
          <w:color w:val="000000" w:themeColor="text1"/>
          <w:sz w:val="24"/>
          <w:szCs w:val="24"/>
        </w:rPr>
        <w:t>measured</w:t>
      </w:r>
      <w:r w:rsidR="00F4281B">
        <w:rPr>
          <w:rFonts w:ascii="Times New Roman" w:hAnsi="Times New Roman" w:cs="Times New Roman"/>
          <w:color w:val="000000" w:themeColor="text1"/>
          <w:sz w:val="24"/>
          <w:szCs w:val="24"/>
        </w:rPr>
        <w:t xml:space="preserve"> by </w:t>
      </w:r>
      <w:r w:rsidR="008A4EE8">
        <w:rPr>
          <w:rFonts w:ascii="Times New Roman" w:hAnsi="Times New Roman" w:cs="Times New Roman"/>
          <w:color w:val="000000" w:themeColor="text1"/>
          <w:sz w:val="24"/>
          <w:szCs w:val="24"/>
        </w:rPr>
        <w:t xml:space="preserve">observing </w:t>
      </w:r>
      <w:r w:rsidR="001D7C6D">
        <w:rPr>
          <w:rFonts w:ascii="Times New Roman" w:hAnsi="Times New Roman" w:cs="Times New Roman"/>
          <w:color w:val="000000" w:themeColor="text1"/>
          <w:sz w:val="24"/>
          <w:szCs w:val="24"/>
        </w:rPr>
        <w:t xml:space="preserve">the depletion of </w:t>
      </w:r>
      <w:r w:rsidR="008A4EE8">
        <w:rPr>
          <w:rFonts w:ascii="Times New Roman" w:hAnsi="Times New Roman" w:cs="Times New Roman"/>
          <w:color w:val="000000" w:themeColor="text1"/>
          <w:sz w:val="24"/>
          <w:szCs w:val="24"/>
        </w:rPr>
        <w:t>prey</w:t>
      </w:r>
      <w:r w:rsidR="00532C11" w:rsidRPr="00BB6852">
        <w:rPr>
          <w:rFonts w:ascii="Times New Roman" w:hAnsi="Times New Roman" w:cs="Times New Roman"/>
          <w:color w:val="000000" w:themeColor="text1"/>
          <w:sz w:val="24"/>
          <w:szCs w:val="24"/>
        </w:rPr>
        <w:t xml:space="preserve">. </w:t>
      </w:r>
      <w:r w:rsidR="00A0625A" w:rsidRPr="00BB6852">
        <w:rPr>
          <w:rFonts w:ascii="Times New Roman" w:hAnsi="Times New Roman" w:cs="Times New Roman"/>
          <w:sz w:val="24"/>
          <w:szCs w:val="24"/>
        </w:rPr>
        <w:t xml:space="preserve"> </w:t>
      </w:r>
      <w:r w:rsidR="00623B23">
        <w:rPr>
          <w:rFonts w:ascii="Times New Roman" w:hAnsi="Times New Roman" w:cs="Times New Roman"/>
          <w:sz w:val="24"/>
          <w:szCs w:val="24"/>
        </w:rPr>
        <w:t xml:space="preserve">For ingestion of </w:t>
      </w:r>
      <w:r w:rsidR="00623B23" w:rsidRPr="00623B23">
        <w:rPr>
          <w:rFonts w:ascii="Times New Roman" w:hAnsi="Times New Roman" w:cs="Times New Roman"/>
          <w:i/>
          <w:sz w:val="24"/>
          <w:szCs w:val="24"/>
        </w:rPr>
        <w:t xml:space="preserve">P. </w:t>
      </w:r>
      <w:proofErr w:type="spellStart"/>
      <w:r w:rsidR="00623B23" w:rsidRPr="00623B23">
        <w:rPr>
          <w:rFonts w:ascii="Times New Roman" w:hAnsi="Times New Roman" w:cs="Times New Roman"/>
          <w:i/>
          <w:sz w:val="24"/>
          <w:szCs w:val="24"/>
        </w:rPr>
        <w:t>caudatum</w:t>
      </w:r>
      <w:proofErr w:type="spellEnd"/>
      <w:r w:rsidR="00623B23">
        <w:rPr>
          <w:rFonts w:ascii="Times New Roman" w:hAnsi="Times New Roman" w:cs="Times New Roman"/>
          <w:i/>
          <w:sz w:val="24"/>
          <w:szCs w:val="24"/>
        </w:rPr>
        <w:t xml:space="preserve"> </w:t>
      </w:r>
      <w:r w:rsidR="00623B23">
        <w:rPr>
          <w:rFonts w:ascii="Times New Roman" w:hAnsi="Times New Roman" w:cs="Times New Roman"/>
          <w:sz w:val="24"/>
          <w:szCs w:val="24"/>
        </w:rPr>
        <w:t xml:space="preserve">by </w:t>
      </w:r>
      <w:r w:rsidR="00623B23" w:rsidRPr="00623B23">
        <w:rPr>
          <w:rFonts w:ascii="Times New Roman" w:hAnsi="Times New Roman" w:cs="Times New Roman"/>
          <w:i/>
          <w:sz w:val="24"/>
          <w:szCs w:val="24"/>
        </w:rPr>
        <w:t xml:space="preserve">D. </w:t>
      </w:r>
      <w:proofErr w:type="spellStart"/>
      <w:r w:rsidR="00623B23" w:rsidRPr="00623B23">
        <w:rPr>
          <w:rFonts w:ascii="Times New Roman" w:hAnsi="Times New Roman" w:cs="Times New Roman"/>
          <w:i/>
          <w:sz w:val="24"/>
          <w:szCs w:val="24"/>
        </w:rPr>
        <w:t>nasutum</w:t>
      </w:r>
      <w:proofErr w:type="spellEnd"/>
      <w:r w:rsidR="00623B23">
        <w:rPr>
          <w:rFonts w:ascii="Times New Roman" w:hAnsi="Times New Roman" w:cs="Times New Roman"/>
          <w:sz w:val="24"/>
          <w:szCs w:val="24"/>
        </w:rPr>
        <w:t xml:space="preserve">, methods followed those described by Li and Montagnes (2015), where </w:t>
      </w:r>
      <w:r w:rsidR="00623B23" w:rsidRPr="00623B23">
        <w:rPr>
          <w:rFonts w:ascii="Times New Roman" w:hAnsi="Times New Roman" w:cs="Times New Roman"/>
          <w:i/>
          <w:sz w:val="24"/>
          <w:szCs w:val="24"/>
        </w:rPr>
        <w:t xml:space="preserve">P. </w:t>
      </w:r>
      <w:proofErr w:type="spellStart"/>
      <w:r w:rsidR="00623B23" w:rsidRPr="00623B23">
        <w:rPr>
          <w:rFonts w:ascii="Times New Roman" w:hAnsi="Times New Roman" w:cs="Times New Roman"/>
          <w:i/>
          <w:sz w:val="24"/>
          <w:szCs w:val="24"/>
        </w:rPr>
        <w:t>caudatum</w:t>
      </w:r>
      <w:proofErr w:type="spellEnd"/>
      <w:r w:rsidR="00623B23" w:rsidRPr="00623B23">
        <w:rPr>
          <w:rFonts w:ascii="Times New Roman" w:hAnsi="Times New Roman" w:cs="Times New Roman"/>
          <w:i/>
          <w:sz w:val="24"/>
          <w:szCs w:val="24"/>
        </w:rPr>
        <w:t xml:space="preserve"> </w:t>
      </w:r>
      <w:r w:rsidR="00623B23">
        <w:rPr>
          <w:rFonts w:ascii="Times New Roman" w:hAnsi="Times New Roman" w:cs="Times New Roman"/>
          <w:sz w:val="24"/>
          <w:szCs w:val="24"/>
        </w:rPr>
        <w:t xml:space="preserve">were fed fluorescent </w:t>
      </w:r>
      <w:proofErr w:type="gramStart"/>
      <w:r w:rsidR="00623B23">
        <w:rPr>
          <w:rFonts w:ascii="Times New Roman" w:hAnsi="Times New Roman" w:cs="Times New Roman"/>
          <w:sz w:val="24"/>
          <w:szCs w:val="24"/>
        </w:rPr>
        <w:t>beads,</w:t>
      </w:r>
      <w:proofErr w:type="gramEnd"/>
      <w:r w:rsidR="00623B23">
        <w:rPr>
          <w:rFonts w:ascii="Times New Roman" w:hAnsi="Times New Roman" w:cs="Times New Roman"/>
          <w:sz w:val="24"/>
          <w:szCs w:val="24"/>
        </w:rPr>
        <w:t xml:space="preserve"> and then </w:t>
      </w:r>
      <w:r w:rsidR="00623B23" w:rsidRPr="00623B23">
        <w:rPr>
          <w:rFonts w:ascii="Times New Roman" w:hAnsi="Times New Roman" w:cs="Times New Roman"/>
          <w:i/>
          <w:sz w:val="24"/>
          <w:szCs w:val="24"/>
        </w:rPr>
        <w:t xml:space="preserve">D. </w:t>
      </w:r>
      <w:proofErr w:type="spellStart"/>
      <w:r w:rsidR="00623B23" w:rsidRPr="00623B23">
        <w:rPr>
          <w:rFonts w:ascii="Times New Roman" w:hAnsi="Times New Roman" w:cs="Times New Roman"/>
          <w:i/>
          <w:sz w:val="24"/>
          <w:szCs w:val="24"/>
        </w:rPr>
        <w:t>nasutum</w:t>
      </w:r>
      <w:proofErr w:type="spellEnd"/>
      <w:r w:rsidR="00623B23">
        <w:rPr>
          <w:rFonts w:ascii="Times New Roman" w:hAnsi="Times New Roman" w:cs="Times New Roman"/>
          <w:sz w:val="24"/>
          <w:szCs w:val="24"/>
        </w:rPr>
        <w:t xml:space="preserve"> that had ingested prey could be detected.  For all ingestion rates, a</w:t>
      </w:r>
      <w:r w:rsidR="00FB5019">
        <w:rPr>
          <w:rFonts w:ascii="Times New Roman" w:hAnsi="Times New Roman" w:cs="Times New Roman"/>
          <w:sz w:val="24"/>
          <w:szCs w:val="24"/>
        </w:rPr>
        <w:t xml:space="preserve"> defined number of </w:t>
      </w:r>
      <w:r w:rsidR="0094564C" w:rsidRPr="00040815">
        <w:rPr>
          <w:rFonts w:ascii="Times New Roman" w:hAnsi="Times New Roman" w:cs="Times New Roman"/>
          <w:sz w:val="24"/>
          <w:szCs w:val="24"/>
        </w:rPr>
        <w:t xml:space="preserve">randomly selected </w:t>
      </w:r>
      <w:r w:rsidR="00E049C6" w:rsidRPr="00040815">
        <w:rPr>
          <w:rFonts w:ascii="Times New Roman" w:hAnsi="Times New Roman" w:cs="Times New Roman"/>
          <w:sz w:val="24"/>
          <w:szCs w:val="24"/>
        </w:rPr>
        <w:t>predators</w:t>
      </w:r>
      <w:r w:rsidR="00623B23">
        <w:rPr>
          <w:rFonts w:ascii="Times New Roman" w:hAnsi="Times New Roman" w:cs="Times New Roman"/>
          <w:sz w:val="24"/>
          <w:szCs w:val="24"/>
        </w:rPr>
        <w:t>,</w:t>
      </w:r>
      <w:r w:rsidR="008A4EE8">
        <w:rPr>
          <w:rFonts w:ascii="Times New Roman" w:hAnsi="Times New Roman" w:cs="Times New Roman"/>
          <w:sz w:val="24"/>
          <w:szCs w:val="24"/>
        </w:rPr>
        <w:t xml:space="preserve"> </w:t>
      </w:r>
      <w:r w:rsidR="0096339E">
        <w:rPr>
          <w:rFonts w:ascii="Times New Roman" w:hAnsi="Times New Roman" w:cs="Times New Roman"/>
          <w:sz w:val="24"/>
          <w:szCs w:val="24"/>
        </w:rPr>
        <w:t>chosen to represent the typical population structure</w:t>
      </w:r>
      <w:r w:rsidR="00623B23">
        <w:rPr>
          <w:rFonts w:ascii="Times New Roman" w:hAnsi="Times New Roman" w:cs="Times New Roman"/>
          <w:sz w:val="24"/>
          <w:szCs w:val="24"/>
        </w:rPr>
        <w:t xml:space="preserve"> and</w:t>
      </w:r>
      <w:r w:rsidR="0096339E">
        <w:rPr>
          <w:rFonts w:ascii="Times New Roman" w:hAnsi="Times New Roman" w:cs="Times New Roman"/>
          <w:sz w:val="24"/>
          <w:szCs w:val="24"/>
        </w:rPr>
        <w:t xml:space="preserve"> </w:t>
      </w:r>
      <w:r w:rsidR="008A4EE8">
        <w:rPr>
          <w:rFonts w:ascii="Times New Roman" w:hAnsi="Times New Roman" w:cs="Times New Roman"/>
          <w:sz w:val="24"/>
          <w:szCs w:val="24"/>
        </w:rPr>
        <w:t>covering the range of developmental stages</w:t>
      </w:r>
      <w:r>
        <w:rPr>
          <w:rFonts w:ascii="Times New Roman" w:hAnsi="Times New Roman" w:cs="Times New Roman"/>
          <w:sz w:val="24"/>
          <w:szCs w:val="24"/>
        </w:rPr>
        <w:t xml:space="preserve"> (to obviate size-related biases)</w:t>
      </w:r>
      <w:r w:rsidR="008A4EE8">
        <w:rPr>
          <w:rFonts w:ascii="Times New Roman" w:hAnsi="Times New Roman" w:cs="Times New Roman"/>
          <w:sz w:val="24"/>
          <w:szCs w:val="24"/>
        </w:rPr>
        <w:t>,</w:t>
      </w:r>
      <w:r w:rsidR="0094564C" w:rsidRPr="00040815">
        <w:rPr>
          <w:rFonts w:ascii="Times New Roman" w:hAnsi="Times New Roman" w:cs="Times New Roman"/>
          <w:i/>
          <w:sz w:val="24"/>
          <w:szCs w:val="24"/>
        </w:rPr>
        <w:t xml:space="preserve"> </w:t>
      </w:r>
      <w:r w:rsidR="0094564C" w:rsidRPr="00040815">
        <w:rPr>
          <w:rFonts w:ascii="Times New Roman" w:hAnsi="Times New Roman" w:cs="Times New Roman"/>
          <w:sz w:val="24"/>
          <w:szCs w:val="24"/>
        </w:rPr>
        <w:t xml:space="preserve">were placed in a </w:t>
      </w:r>
      <w:r w:rsidR="00C778C0">
        <w:rPr>
          <w:rFonts w:ascii="Times New Roman" w:hAnsi="Times New Roman" w:cs="Times New Roman"/>
          <w:sz w:val="24"/>
          <w:szCs w:val="24"/>
        </w:rPr>
        <w:t xml:space="preserve">container, in the dark, with </w:t>
      </w:r>
      <w:r w:rsidR="000F218C" w:rsidRPr="00040815">
        <w:rPr>
          <w:rFonts w:ascii="Times New Roman" w:hAnsi="Times New Roman" w:cs="Times New Roman"/>
          <w:sz w:val="24"/>
          <w:szCs w:val="24"/>
        </w:rPr>
        <w:t>prey</w:t>
      </w:r>
      <w:r w:rsidR="0094564C" w:rsidRPr="00040815">
        <w:rPr>
          <w:rFonts w:ascii="Times New Roman" w:hAnsi="Times New Roman" w:cs="Times New Roman"/>
          <w:i/>
          <w:sz w:val="24"/>
          <w:szCs w:val="24"/>
        </w:rPr>
        <w:t xml:space="preserve"> </w:t>
      </w:r>
      <w:r w:rsidR="00532C11">
        <w:rPr>
          <w:rFonts w:ascii="Times New Roman" w:hAnsi="Times New Roman" w:cs="Times New Roman"/>
          <w:sz w:val="24"/>
          <w:szCs w:val="24"/>
        </w:rPr>
        <w:t xml:space="preserve">at </w:t>
      </w:r>
      <w:r w:rsidR="00C778C0">
        <w:rPr>
          <w:rFonts w:ascii="Times New Roman" w:hAnsi="Times New Roman" w:cs="Times New Roman"/>
          <w:sz w:val="24"/>
          <w:szCs w:val="24"/>
        </w:rPr>
        <w:t>a</w:t>
      </w:r>
      <w:r w:rsidR="00532C11">
        <w:rPr>
          <w:rFonts w:ascii="Times New Roman" w:hAnsi="Times New Roman" w:cs="Times New Roman"/>
          <w:sz w:val="24"/>
          <w:szCs w:val="24"/>
        </w:rPr>
        <w:t xml:space="preserve"> defined</w:t>
      </w:r>
      <w:r w:rsidR="00A0625A">
        <w:rPr>
          <w:rFonts w:ascii="Times New Roman" w:hAnsi="Times New Roman" w:cs="Times New Roman"/>
          <w:sz w:val="24"/>
          <w:szCs w:val="24"/>
        </w:rPr>
        <w:t xml:space="preserve"> </w:t>
      </w:r>
      <w:r w:rsidR="00532C11">
        <w:rPr>
          <w:rFonts w:ascii="Times New Roman" w:hAnsi="Times New Roman" w:cs="Times New Roman"/>
          <w:sz w:val="24"/>
          <w:szCs w:val="24"/>
        </w:rPr>
        <w:t>abundance</w:t>
      </w:r>
      <w:r w:rsidR="0075490E">
        <w:rPr>
          <w:rFonts w:ascii="Times New Roman" w:hAnsi="Times New Roman" w:cs="Times New Roman"/>
          <w:sz w:val="24"/>
          <w:szCs w:val="24"/>
        </w:rPr>
        <w:t xml:space="preserve">.  For the </w:t>
      </w:r>
      <w:proofErr w:type="spellStart"/>
      <w:r w:rsidR="0075490E">
        <w:rPr>
          <w:rFonts w:ascii="Times New Roman" w:hAnsi="Times New Roman" w:cs="Times New Roman"/>
          <w:sz w:val="24"/>
          <w:szCs w:val="24"/>
        </w:rPr>
        <w:t>metazoa</w:t>
      </w:r>
      <w:proofErr w:type="spellEnd"/>
      <w:r w:rsidR="0075490E">
        <w:rPr>
          <w:rFonts w:ascii="Times New Roman" w:hAnsi="Times New Roman" w:cs="Times New Roman"/>
          <w:sz w:val="24"/>
          <w:szCs w:val="24"/>
        </w:rPr>
        <w:t xml:space="preserve">, </w:t>
      </w:r>
      <w:r w:rsidR="000863EF" w:rsidRPr="000863EF">
        <w:rPr>
          <w:rFonts w:ascii="Times New Roman" w:hAnsi="Times New Roman" w:cs="Times New Roman"/>
          <w:i/>
          <w:sz w:val="24"/>
          <w:szCs w:val="24"/>
        </w:rPr>
        <w:t>I</w:t>
      </w:r>
      <w:r w:rsidR="000863EF">
        <w:rPr>
          <w:rFonts w:ascii="Times New Roman" w:hAnsi="Times New Roman" w:cs="Times New Roman"/>
          <w:sz w:val="24"/>
          <w:szCs w:val="24"/>
        </w:rPr>
        <w:t xml:space="preserve"> was determined as t</w:t>
      </w:r>
      <w:r w:rsidR="0094564C" w:rsidRPr="00040815">
        <w:rPr>
          <w:rFonts w:ascii="Times New Roman" w:hAnsi="Times New Roman" w:cs="Times New Roman"/>
          <w:sz w:val="24"/>
          <w:szCs w:val="24"/>
        </w:rPr>
        <w:t xml:space="preserve">he </w:t>
      </w:r>
      <w:r w:rsidR="000F218C" w:rsidRPr="00040815">
        <w:rPr>
          <w:rFonts w:ascii="Times New Roman" w:hAnsi="Times New Roman" w:cs="Times New Roman"/>
          <w:sz w:val="24"/>
          <w:szCs w:val="24"/>
        </w:rPr>
        <w:t xml:space="preserve">linear </w:t>
      </w:r>
      <w:r w:rsidR="0094564C" w:rsidRPr="00040815">
        <w:rPr>
          <w:rFonts w:ascii="Times New Roman" w:hAnsi="Times New Roman" w:cs="Times New Roman"/>
          <w:sz w:val="24"/>
          <w:szCs w:val="24"/>
        </w:rPr>
        <w:t xml:space="preserve">decrease in </w:t>
      </w:r>
      <w:r w:rsidR="000F218C" w:rsidRPr="00040815">
        <w:rPr>
          <w:rFonts w:ascii="Times New Roman" w:hAnsi="Times New Roman" w:cs="Times New Roman"/>
          <w:sz w:val="24"/>
          <w:szCs w:val="24"/>
        </w:rPr>
        <w:t>prey</w:t>
      </w:r>
      <w:r w:rsidR="0094564C" w:rsidRPr="00040815">
        <w:rPr>
          <w:rFonts w:ascii="Times New Roman" w:hAnsi="Times New Roman" w:cs="Times New Roman"/>
          <w:sz w:val="24"/>
          <w:szCs w:val="24"/>
        </w:rPr>
        <w:t xml:space="preserve"> abundance </w:t>
      </w:r>
      <w:r w:rsidR="00A0625A">
        <w:rPr>
          <w:rStyle w:val="Emphasis"/>
          <w:rFonts w:ascii="Times New Roman" w:hAnsi="Times New Roman" w:cs="Times New Roman"/>
          <w:bCs/>
          <w:i w:val="0"/>
          <w:sz w:val="24"/>
          <w:szCs w:val="24"/>
          <w:shd w:val="clear" w:color="auto" w:fill="FFFFFF"/>
        </w:rPr>
        <w:t>over an appropriate</w:t>
      </w:r>
      <w:r w:rsidR="0075490E">
        <w:rPr>
          <w:rStyle w:val="Emphasis"/>
          <w:rFonts w:ascii="Times New Roman" w:hAnsi="Times New Roman" w:cs="Times New Roman"/>
          <w:bCs/>
          <w:i w:val="0"/>
          <w:sz w:val="24"/>
          <w:szCs w:val="24"/>
          <w:shd w:val="clear" w:color="auto" w:fill="FFFFFF"/>
        </w:rPr>
        <w:t>ly short</w:t>
      </w:r>
      <w:r w:rsidR="00A0625A">
        <w:rPr>
          <w:rStyle w:val="Emphasis"/>
          <w:rFonts w:ascii="Times New Roman" w:hAnsi="Times New Roman" w:cs="Times New Roman"/>
          <w:bCs/>
          <w:i w:val="0"/>
          <w:sz w:val="24"/>
          <w:szCs w:val="24"/>
          <w:shd w:val="clear" w:color="auto" w:fill="FFFFFF"/>
        </w:rPr>
        <w:t xml:space="preserve"> period</w:t>
      </w:r>
      <w:r w:rsidR="0094564C" w:rsidRPr="00040815">
        <w:rPr>
          <w:rStyle w:val="Emphasis"/>
          <w:rFonts w:ascii="Times New Roman" w:hAnsi="Times New Roman" w:cs="Times New Roman"/>
          <w:bCs/>
          <w:i w:val="0"/>
          <w:sz w:val="24"/>
          <w:szCs w:val="24"/>
          <w:shd w:val="clear" w:color="auto" w:fill="FFFFFF"/>
        </w:rPr>
        <w:t xml:space="preserve">, depending on </w:t>
      </w:r>
      <w:r w:rsidR="00F4281B">
        <w:rPr>
          <w:rStyle w:val="Emphasis"/>
          <w:rFonts w:ascii="Times New Roman" w:hAnsi="Times New Roman" w:cs="Times New Roman"/>
          <w:bCs/>
          <w:i w:val="0"/>
          <w:sz w:val="24"/>
          <w:szCs w:val="24"/>
          <w:shd w:val="clear" w:color="auto" w:fill="FFFFFF"/>
        </w:rPr>
        <w:t>the concentration</w:t>
      </w:r>
      <w:r w:rsidR="00A0625A">
        <w:rPr>
          <w:rStyle w:val="Emphasis"/>
          <w:rFonts w:ascii="Times New Roman" w:hAnsi="Times New Roman" w:cs="Times New Roman"/>
          <w:bCs/>
          <w:i w:val="0"/>
          <w:sz w:val="24"/>
          <w:szCs w:val="24"/>
          <w:shd w:val="clear" w:color="auto" w:fill="FFFFFF"/>
        </w:rPr>
        <w:t xml:space="preserve"> (</w:t>
      </w:r>
      <w:r w:rsidR="00C778C0">
        <w:rPr>
          <w:rStyle w:val="Emphasis"/>
          <w:rFonts w:ascii="Times New Roman" w:hAnsi="Times New Roman" w:cs="Times New Roman"/>
          <w:bCs/>
          <w:i w:val="0"/>
          <w:sz w:val="24"/>
          <w:szCs w:val="24"/>
          <w:shd w:val="clear" w:color="auto" w:fill="FFFFFF"/>
        </w:rPr>
        <w:t>&lt;</w:t>
      </w:r>
      <w:r w:rsidR="00A0625A">
        <w:rPr>
          <w:rStyle w:val="Emphasis"/>
          <w:rFonts w:ascii="Times New Roman" w:hAnsi="Times New Roman" w:cs="Times New Roman"/>
          <w:bCs/>
          <w:i w:val="0"/>
          <w:sz w:val="24"/>
          <w:szCs w:val="24"/>
          <w:shd w:val="clear" w:color="auto" w:fill="FFFFFF"/>
        </w:rPr>
        <w:t xml:space="preserve"> </w:t>
      </w:r>
      <w:r w:rsidR="00C778C0">
        <w:rPr>
          <w:rStyle w:val="Emphasis"/>
          <w:rFonts w:ascii="Times New Roman" w:hAnsi="Times New Roman" w:cs="Times New Roman"/>
          <w:bCs/>
          <w:i w:val="0"/>
          <w:sz w:val="24"/>
          <w:szCs w:val="24"/>
          <w:shd w:val="clear" w:color="auto" w:fill="FFFFFF"/>
        </w:rPr>
        <w:t>2</w:t>
      </w:r>
      <w:r w:rsidR="00A0625A">
        <w:rPr>
          <w:rStyle w:val="Emphasis"/>
          <w:rFonts w:ascii="Times New Roman" w:hAnsi="Times New Roman" w:cs="Times New Roman"/>
          <w:bCs/>
          <w:i w:val="0"/>
          <w:sz w:val="24"/>
          <w:szCs w:val="24"/>
          <w:shd w:val="clear" w:color="auto" w:fill="FFFFFF"/>
        </w:rPr>
        <w:t xml:space="preserve"> h)</w:t>
      </w:r>
      <w:r w:rsidR="0094564C" w:rsidRPr="00040815">
        <w:rPr>
          <w:rStyle w:val="Emphasis"/>
          <w:rFonts w:ascii="Times New Roman" w:hAnsi="Times New Roman" w:cs="Times New Roman"/>
          <w:bCs/>
          <w:i w:val="0"/>
          <w:sz w:val="24"/>
          <w:szCs w:val="24"/>
          <w:shd w:val="clear" w:color="auto" w:fill="FFFFFF"/>
        </w:rPr>
        <w:t>; c</w:t>
      </w:r>
      <w:r w:rsidR="0094564C" w:rsidRPr="00040815">
        <w:rPr>
          <w:rFonts w:ascii="Times New Roman" w:hAnsi="Times New Roman" w:cs="Times New Roman"/>
          <w:sz w:val="24"/>
          <w:szCs w:val="24"/>
        </w:rPr>
        <w:t>ontrols</w:t>
      </w:r>
      <w:r w:rsidR="0094564C" w:rsidRPr="00040815">
        <w:rPr>
          <w:rStyle w:val="Emphasis"/>
          <w:rFonts w:ascii="Times New Roman" w:hAnsi="Times New Roman" w:cs="Times New Roman"/>
          <w:bCs/>
          <w:i w:val="0"/>
          <w:sz w:val="24"/>
          <w:szCs w:val="24"/>
          <w:shd w:val="clear" w:color="auto" w:fill="FFFFFF"/>
        </w:rPr>
        <w:t xml:space="preserve"> containing only </w:t>
      </w:r>
      <w:r w:rsidR="000F218C" w:rsidRPr="00040815">
        <w:rPr>
          <w:rStyle w:val="Emphasis"/>
          <w:rFonts w:ascii="Times New Roman" w:hAnsi="Times New Roman" w:cs="Times New Roman"/>
          <w:bCs/>
          <w:i w:val="0"/>
          <w:sz w:val="24"/>
          <w:szCs w:val="24"/>
          <w:shd w:val="clear" w:color="auto" w:fill="FFFFFF"/>
        </w:rPr>
        <w:t>prey</w:t>
      </w:r>
      <w:r w:rsidR="0094564C" w:rsidRPr="00040815">
        <w:rPr>
          <w:rStyle w:val="Emphasis"/>
          <w:rFonts w:ascii="Times New Roman" w:hAnsi="Times New Roman" w:cs="Times New Roman"/>
          <w:bCs/>
          <w:i w:val="0"/>
          <w:sz w:val="24"/>
          <w:szCs w:val="24"/>
          <w:shd w:val="clear" w:color="auto" w:fill="FFFFFF"/>
        </w:rPr>
        <w:t xml:space="preserve"> indicated no </w:t>
      </w:r>
      <w:r w:rsidR="000018C8">
        <w:rPr>
          <w:rStyle w:val="Emphasis"/>
          <w:rFonts w:ascii="Times New Roman" w:hAnsi="Times New Roman" w:cs="Times New Roman"/>
          <w:bCs/>
          <w:i w:val="0"/>
          <w:sz w:val="24"/>
          <w:szCs w:val="24"/>
          <w:shd w:val="clear" w:color="auto" w:fill="FFFFFF"/>
        </w:rPr>
        <w:t xml:space="preserve">prey </w:t>
      </w:r>
      <w:r w:rsidR="0094564C" w:rsidRPr="00040815">
        <w:rPr>
          <w:rStyle w:val="Emphasis"/>
          <w:rFonts w:ascii="Times New Roman" w:hAnsi="Times New Roman" w:cs="Times New Roman"/>
          <w:bCs/>
          <w:i w:val="0"/>
          <w:sz w:val="24"/>
          <w:szCs w:val="24"/>
          <w:shd w:val="clear" w:color="auto" w:fill="FFFFFF"/>
        </w:rPr>
        <w:t>growth</w:t>
      </w:r>
      <w:r w:rsidR="0075490E">
        <w:rPr>
          <w:rStyle w:val="Emphasis"/>
          <w:rFonts w:ascii="Times New Roman" w:hAnsi="Times New Roman" w:cs="Times New Roman"/>
          <w:bCs/>
          <w:i w:val="0"/>
          <w:sz w:val="24"/>
          <w:szCs w:val="24"/>
          <w:shd w:val="clear" w:color="auto" w:fill="FFFFFF"/>
        </w:rPr>
        <w:t xml:space="preserve">.  For the protozoan, </w:t>
      </w:r>
      <w:r w:rsidR="0075490E" w:rsidRPr="000863EF">
        <w:rPr>
          <w:rFonts w:ascii="Times New Roman" w:hAnsi="Times New Roman" w:cs="Times New Roman"/>
          <w:i/>
          <w:sz w:val="24"/>
          <w:szCs w:val="24"/>
        </w:rPr>
        <w:t>I</w:t>
      </w:r>
      <w:r w:rsidR="0075490E">
        <w:rPr>
          <w:rFonts w:ascii="Times New Roman" w:hAnsi="Times New Roman" w:cs="Times New Roman"/>
          <w:sz w:val="24"/>
          <w:szCs w:val="24"/>
        </w:rPr>
        <w:t xml:space="preserve"> was determined as t</w:t>
      </w:r>
      <w:r w:rsidR="0075490E" w:rsidRPr="00040815">
        <w:rPr>
          <w:rFonts w:ascii="Times New Roman" w:hAnsi="Times New Roman" w:cs="Times New Roman"/>
          <w:sz w:val="24"/>
          <w:szCs w:val="24"/>
        </w:rPr>
        <w:t xml:space="preserve">he </w:t>
      </w:r>
      <w:r w:rsidR="0075490E">
        <w:rPr>
          <w:rFonts w:ascii="Times New Roman" w:hAnsi="Times New Roman" w:cs="Times New Roman"/>
          <w:sz w:val="24"/>
          <w:szCs w:val="24"/>
        </w:rPr>
        <w:t xml:space="preserve">increase </w:t>
      </w:r>
      <w:r w:rsidR="0075490E" w:rsidRPr="00040815">
        <w:rPr>
          <w:rFonts w:ascii="Times New Roman" w:hAnsi="Times New Roman" w:cs="Times New Roman"/>
          <w:sz w:val="24"/>
          <w:szCs w:val="24"/>
        </w:rPr>
        <w:t xml:space="preserve">in </w:t>
      </w:r>
      <w:r w:rsidR="0075490E">
        <w:rPr>
          <w:rFonts w:ascii="Times New Roman" w:hAnsi="Times New Roman" w:cs="Times New Roman"/>
          <w:sz w:val="24"/>
          <w:szCs w:val="24"/>
        </w:rPr>
        <w:t>predators containing prey</w:t>
      </w:r>
      <w:r w:rsidR="0075490E" w:rsidRPr="00040815">
        <w:rPr>
          <w:rFonts w:ascii="Times New Roman" w:hAnsi="Times New Roman" w:cs="Times New Roman"/>
          <w:sz w:val="24"/>
          <w:szCs w:val="24"/>
        </w:rPr>
        <w:t xml:space="preserve"> </w:t>
      </w:r>
      <w:r w:rsidR="0075490E">
        <w:rPr>
          <w:rStyle w:val="Emphasis"/>
          <w:rFonts w:ascii="Times New Roman" w:hAnsi="Times New Roman" w:cs="Times New Roman"/>
          <w:bCs/>
          <w:i w:val="0"/>
          <w:sz w:val="24"/>
          <w:szCs w:val="24"/>
          <w:shd w:val="clear" w:color="auto" w:fill="FFFFFF"/>
        </w:rPr>
        <w:t>over an appropriate period</w:t>
      </w:r>
      <w:r w:rsidR="0075490E" w:rsidRPr="00040815">
        <w:rPr>
          <w:rStyle w:val="Emphasis"/>
          <w:rFonts w:ascii="Times New Roman" w:hAnsi="Times New Roman" w:cs="Times New Roman"/>
          <w:bCs/>
          <w:i w:val="0"/>
          <w:sz w:val="24"/>
          <w:szCs w:val="24"/>
          <w:shd w:val="clear" w:color="auto" w:fill="FFFFFF"/>
        </w:rPr>
        <w:t xml:space="preserve">, depending on </w:t>
      </w:r>
      <w:r w:rsidR="0075490E">
        <w:rPr>
          <w:rStyle w:val="Emphasis"/>
          <w:rFonts w:ascii="Times New Roman" w:hAnsi="Times New Roman" w:cs="Times New Roman"/>
          <w:bCs/>
          <w:i w:val="0"/>
          <w:sz w:val="24"/>
          <w:szCs w:val="24"/>
          <w:shd w:val="clear" w:color="auto" w:fill="FFFFFF"/>
        </w:rPr>
        <w:t>the concentration (&lt; 30 min).</w:t>
      </w:r>
    </w:p>
    <w:p w14:paraId="1C63BF5B" w14:textId="132E47B6" w:rsidR="00E349B8" w:rsidRDefault="000F685F" w:rsidP="00623B23">
      <w:pPr>
        <w:spacing w:after="0" w:line="480" w:lineRule="auto"/>
        <w:ind w:firstLine="284"/>
        <w:rPr>
          <w:rFonts w:ascii="Times New Roman" w:hAnsi="Times New Roman" w:cs="Times New Roman"/>
          <w:sz w:val="24"/>
          <w:szCs w:val="24"/>
        </w:rPr>
      </w:pPr>
      <w:r>
        <w:rPr>
          <w:rStyle w:val="Emphasis"/>
          <w:rFonts w:ascii="Times New Roman" w:hAnsi="Times New Roman" w:cs="Times New Roman"/>
          <w:bCs/>
          <w:i w:val="0"/>
          <w:sz w:val="24"/>
          <w:szCs w:val="24"/>
          <w:shd w:val="clear" w:color="auto" w:fill="FFFFFF"/>
        </w:rPr>
        <w:t xml:space="preserve">Growth rate measurements were based on </w:t>
      </w:r>
      <w:r w:rsidR="00D66E8F">
        <w:rPr>
          <w:rStyle w:val="Emphasis"/>
          <w:rFonts w:ascii="Times New Roman" w:hAnsi="Times New Roman" w:cs="Times New Roman"/>
          <w:bCs/>
          <w:i w:val="0"/>
          <w:sz w:val="24"/>
          <w:szCs w:val="24"/>
          <w:shd w:val="clear" w:color="auto" w:fill="FFFFFF"/>
        </w:rPr>
        <w:t xml:space="preserve">the widely applied </w:t>
      </w:r>
      <w:r>
        <w:rPr>
          <w:rStyle w:val="Emphasis"/>
          <w:rFonts w:ascii="Times New Roman" w:hAnsi="Times New Roman" w:cs="Times New Roman"/>
          <w:bCs/>
          <w:i w:val="0"/>
          <w:sz w:val="24"/>
          <w:szCs w:val="24"/>
          <w:shd w:val="clear" w:color="auto" w:fill="FFFFFF"/>
        </w:rPr>
        <w:t xml:space="preserve">methods </w:t>
      </w:r>
      <w:r w:rsidR="00D66E8F">
        <w:rPr>
          <w:rStyle w:val="Emphasis"/>
          <w:rFonts w:ascii="Times New Roman" w:hAnsi="Times New Roman" w:cs="Times New Roman"/>
          <w:bCs/>
          <w:i w:val="0"/>
          <w:sz w:val="24"/>
          <w:szCs w:val="24"/>
          <w:shd w:val="clear" w:color="auto" w:fill="FFFFFF"/>
        </w:rPr>
        <w:t>(</w:t>
      </w:r>
      <w:r>
        <w:rPr>
          <w:rStyle w:val="Emphasis"/>
          <w:rFonts w:ascii="Times New Roman" w:hAnsi="Times New Roman" w:cs="Times New Roman"/>
          <w:bCs/>
          <w:i w:val="0"/>
          <w:sz w:val="24"/>
          <w:szCs w:val="24"/>
          <w:shd w:val="clear" w:color="auto" w:fill="FFFFFF"/>
        </w:rPr>
        <w:t>Montagnes 1996).  Predator g</w:t>
      </w:r>
      <w:r w:rsidR="000863EF">
        <w:rPr>
          <w:rStyle w:val="Emphasis"/>
          <w:rFonts w:ascii="Times New Roman" w:hAnsi="Times New Roman" w:cs="Times New Roman"/>
          <w:bCs/>
          <w:i w:val="0"/>
          <w:sz w:val="24"/>
          <w:szCs w:val="24"/>
          <w:shd w:val="clear" w:color="auto" w:fill="FFFFFF"/>
        </w:rPr>
        <w:t>rowth rate (</w:t>
      </w:r>
      <w:r w:rsidR="000863EF" w:rsidRPr="000863EF">
        <w:rPr>
          <w:rStyle w:val="Emphasis"/>
          <w:rFonts w:ascii="Times New Roman" w:hAnsi="Times New Roman" w:cs="Times New Roman"/>
          <w:bCs/>
          <w:sz w:val="24"/>
          <w:szCs w:val="24"/>
          <w:shd w:val="clear" w:color="auto" w:fill="FFFFFF"/>
        </w:rPr>
        <w:t>r</w:t>
      </w:r>
      <w:r w:rsidR="000863EF">
        <w:rPr>
          <w:rStyle w:val="Emphasis"/>
          <w:rFonts w:ascii="Times New Roman" w:hAnsi="Times New Roman" w:cs="Times New Roman"/>
          <w:bCs/>
          <w:sz w:val="24"/>
          <w:szCs w:val="24"/>
          <w:shd w:val="clear" w:color="auto" w:fill="FFFFFF"/>
        </w:rPr>
        <w:t xml:space="preserve">, </w:t>
      </w:r>
      <w:r w:rsidR="000863EF">
        <w:rPr>
          <w:rFonts w:ascii="Times New Roman" w:hAnsi="Times New Roman" w:cs="Times New Roman"/>
          <w:color w:val="000000" w:themeColor="text1"/>
          <w:sz w:val="24"/>
          <w:szCs w:val="24"/>
        </w:rPr>
        <w:t>d</w:t>
      </w:r>
      <w:r w:rsidR="000863EF" w:rsidRPr="000863EF">
        <w:rPr>
          <w:rFonts w:ascii="Times New Roman" w:hAnsi="Times New Roman" w:cs="Times New Roman"/>
          <w:color w:val="000000" w:themeColor="text1"/>
          <w:sz w:val="24"/>
          <w:szCs w:val="24"/>
          <w:vertAlign w:val="superscript"/>
        </w:rPr>
        <w:t>-1</w:t>
      </w:r>
      <w:r w:rsidR="000863EF">
        <w:rPr>
          <w:rStyle w:val="Emphasis"/>
          <w:rFonts w:ascii="Times New Roman" w:hAnsi="Times New Roman" w:cs="Times New Roman"/>
          <w:bCs/>
          <w:i w:val="0"/>
          <w:sz w:val="24"/>
          <w:szCs w:val="24"/>
          <w:shd w:val="clear" w:color="auto" w:fill="FFFFFF"/>
        </w:rPr>
        <w:t xml:space="preserve">) was </w:t>
      </w:r>
      <w:r w:rsidR="0002681D">
        <w:rPr>
          <w:rFonts w:ascii="Times New Roman" w:hAnsi="Times New Roman" w:cs="Times New Roman"/>
          <w:sz w:val="24"/>
          <w:szCs w:val="24"/>
        </w:rPr>
        <w:t>determine</w:t>
      </w:r>
      <w:r w:rsidR="000863EF">
        <w:rPr>
          <w:rFonts w:ascii="Times New Roman" w:hAnsi="Times New Roman" w:cs="Times New Roman"/>
          <w:sz w:val="24"/>
          <w:szCs w:val="24"/>
        </w:rPr>
        <w:t>d</w:t>
      </w:r>
      <w:r w:rsidR="0002681D">
        <w:rPr>
          <w:rFonts w:ascii="Times New Roman" w:hAnsi="Times New Roman" w:cs="Times New Roman"/>
          <w:sz w:val="24"/>
          <w:szCs w:val="24"/>
        </w:rPr>
        <w:t xml:space="preserve"> </w:t>
      </w:r>
      <w:r w:rsidR="000863EF">
        <w:rPr>
          <w:rFonts w:ascii="Times New Roman" w:hAnsi="Times New Roman" w:cs="Times New Roman"/>
          <w:sz w:val="24"/>
          <w:szCs w:val="24"/>
        </w:rPr>
        <w:t>on</w:t>
      </w:r>
      <w:r w:rsidR="0002681D">
        <w:rPr>
          <w:rFonts w:ascii="Times New Roman" w:hAnsi="Times New Roman" w:cs="Times New Roman"/>
          <w:sz w:val="24"/>
          <w:szCs w:val="24"/>
        </w:rPr>
        <w:t xml:space="preserve"> </w:t>
      </w:r>
      <w:r>
        <w:rPr>
          <w:rFonts w:ascii="Times New Roman" w:hAnsi="Times New Roman" w:cs="Times New Roman"/>
          <w:sz w:val="24"/>
          <w:szCs w:val="24"/>
        </w:rPr>
        <w:t>initial numbers of</w:t>
      </w:r>
      <w:r w:rsidR="0075490E">
        <w:rPr>
          <w:rFonts w:ascii="Times New Roman" w:hAnsi="Times New Roman" w:cs="Times New Roman"/>
          <w:sz w:val="24"/>
          <w:szCs w:val="24"/>
        </w:rPr>
        <w:t xml:space="preserve"> </w:t>
      </w:r>
      <w:r w:rsidR="00623B23">
        <w:rPr>
          <w:rFonts w:ascii="Times New Roman" w:hAnsi="Times New Roman" w:cs="Times New Roman"/>
          <w:sz w:val="24"/>
          <w:szCs w:val="24"/>
        </w:rPr>
        <w:t>10</w:t>
      </w:r>
      <w:r w:rsidR="000863EF" w:rsidRPr="00C778C0">
        <w:rPr>
          <w:rFonts w:ascii="Times New Roman" w:hAnsi="Times New Roman" w:cs="Times New Roman"/>
          <w:sz w:val="24"/>
          <w:szCs w:val="24"/>
        </w:rPr>
        <w:t xml:space="preserve"> to </w:t>
      </w:r>
      <w:r w:rsidR="00A0463E">
        <w:rPr>
          <w:rFonts w:ascii="Times New Roman" w:hAnsi="Times New Roman" w:cs="Times New Roman"/>
          <w:sz w:val="24"/>
          <w:szCs w:val="24"/>
        </w:rPr>
        <w:t>8</w:t>
      </w:r>
      <w:r w:rsidR="000863EF" w:rsidRPr="00C778C0">
        <w:rPr>
          <w:rFonts w:ascii="Times New Roman" w:hAnsi="Times New Roman" w:cs="Times New Roman"/>
          <w:sz w:val="24"/>
          <w:szCs w:val="24"/>
        </w:rPr>
        <w:t>0</w:t>
      </w:r>
      <w:r w:rsidR="000863EF">
        <w:rPr>
          <w:rFonts w:ascii="Times New Roman" w:hAnsi="Times New Roman" w:cs="Times New Roman"/>
          <w:sz w:val="24"/>
          <w:szCs w:val="24"/>
        </w:rPr>
        <w:t xml:space="preserve"> </w:t>
      </w:r>
      <w:r w:rsidR="00623B23">
        <w:rPr>
          <w:rFonts w:ascii="Times New Roman" w:hAnsi="Times New Roman" w:cs="Times New Roman"/>
          <w:sz w:val="24"/>
          <w:szCs w:val="24"/>
        </w:rPr>
        <w:t>(for the animals) and 2</w:t>
      </w:r>
      <w:r>
        <w:rPr>
          <w:rFonts w:ascii="Times New Roman" w:hAnsi="Times New Roman" w:cs="Times New Roman"/>
          <w:sz w:val="24"/>
          <w:szCs w:val="24"/>
        </w:rPr>
        <w:t xml:space="preserve"> to 30</w:t>
      </w:r>
      <w:r w:rsidR="00623B23">
        <w:rPr>
          <w:rFonts w:ascii="Times New Roman" w:hAnsi="Times New Roman" w:cs="Times New Roman"/>
          <w:sz w:val="24"/>
          <w:szCs w:val="24"/>
        </w:rPr>
        <w:t xml:space="preserve"> (for the protozoan)</w:t>
      </w:r>
      <w:r>
        <w:rPr>
          <w:rFonts w:ascii="Times New Roman" w:hAnsi="Times New Roman" w:cs="Times New Roman"/>
          <w:sz w:val="24"/>
          <w:szCs w:val="24"/>
        </w:rPr>
        <w:t>.  Initial numbers depended on the prey concentration, as at low prey levels the predator numbers decreased (i.e.</w:t>
      </w:r>
      <w:r w:rsidR="00883E94">
        <w:rPr>
          <w:rFonts w:ascii="Times New Roman" w:hAnsi="Times New Roman" w:cs="Times New Roman"/>
          <w:sz w:val="24"/>
          <w:szCs w:val="24"/>
        </w:rPr>
        <w:t>,</w:t>
      </w:r>
      <w:r>
        <w:rPr>
          <w:rFonts w:ascii="Times New Roman" w:hAnsi="Times New Roman" w:cs="Times New Roman"/>
          <w:sz w:val="24"/>
          <w:szCs w:val="24"/>
        </w:rPr>
        <w:t xml:space="preserve"> </w:t>
      </w:r>
      <w:r w:rsidR="00D66E8F">
        <w:rPr>
          <w:rFonts w:ascii="Times New Roman" w:hAnsi="Times New Roman" w:cs="Times New Roman"/>
          <w:sz w:val="24"/>
          <w:szCs w:val="24"/>
        </w:rPr>
        <w:t xml:space="preserve">negative </w:t>
      </w:r>
      <w:r>
        <w:rPr>
          <w:rFonts w:ascii="Times New Roman" w:hAnsi="Times New Roman" w:cs="Times New Roman"/>
          <w:sz w:val="24"/>
          <w:szCs w:val="24"/>
        </w:rPr>
        <w:t>growth rate</w:t>
      </w:r>
      <w:r w:rsidR="00E73793">
        <w:rPr>
          <w:rFonts w:ascii="Times New Roman" w:hAnsi="Times New Roman" w:cs="Times New Roman"/>
          <w:sz w:val="24"/>
          <w:szCs w:val="24"/>
        </w:rPr>
        <w:t>)</w:t>
      </w:r>
      <w:r>
        <w:rPr>
          <w:rFonts w:ascii="Times New Roman" w:hAnsi="Times New Roman" w:cs="Times New Roman"/>
          <w:sz w:val="24"/>
          <w:szCs w:val="24"/>
        </w:rPr>
        <w:t>.  Predators were</w:t>
      </w:r>
      <w:r w:rsidR="00623B23">
        <w:rPr>
          <w:rFonts w:ascii="Times New Roman" w:hAnsi="Times New Roman" w:cs="Times New Roman"/>
          <w:sz w:val="24"/>
          <w:szCs w:val="24"/>
        </w:rPr>
        <w:t xml:space="preserve"> </w:t>
      </w:r>
      <w:r w:rsidR="0002681D">
        <w:rPr>
          <w:rFonts w:ascii="Times New Roman" w:hAnsi="Times New Roman" w:cs="Times New Roman"/>
          <w:sz w:val="24"/>
          <w:szCs w:val="24"/>
        </w:rPr>
        <w:t>r</w:t>
      </w:r>
      <w:r w:rsidR="00C778C0">
        <w:rPr>
          <w:rFonts w:ascii="Times New Roman" w:hAnsi="Times New Roman" w:cs="Times New Roman"/>
          <w:sz w:val="24"/>
          <w:szCs w:val="24"/>
        </w:rPr>
        <w:t xml:space="preserve">andomly chosen, covering </w:t>
      </w:r>
      <w:r w:rsidR="00F23BB3">
        <w:rPr>
          <w:rFonts w:ascii="Times New Roman" w:hAnsi="Times New Roman" w:cs="Times New Roman"/>
          <w:sz w:val="24"/>
          <w:szCs w:val="24"/>
        </w:rPr>
        <w:t>the range of</w:t>
      </w:r>
      <w:r w:rsidR="00C778C0">
        <w:rPr>
          <w:rFonts w:ascii="Times New Roman" w:hAnsi="Times New Roman" w:cs="Times New Roman"/>
          <w:sz w:val="24"/>
          <w:szCs w:val="24"/>
        </w:rPr>
        <w:t xml:space="preserve"> developmental stages</w:t>
      </w:r>
      <w:r w:rsidR="00C8645D">
        <w:rPr>
          <w:rFonts w:ascii="Times New Roman" w:hAnsi="Times New Roman" w:cs="Times New Roman"/>
          <w:sz w:val="24"/>
          <w:szCs w:val="24"/>
        </w:rPr>
        <w:t xml:space="preserve"> (to obviate the need to assess age-specific growth rates</w:t>
      </w:r>
      <w:r w:rsidR="00C86F2D">
        <w:rPr>
          <w:rFonts w:ascii="Times New Roman" w:hAnsi="Times New Roman" w:cs="Times New Roman"/>
          <w:sz w:val="24"/>
          <w:szCs w:val="24"/>
        </w:rPr>
        <w:t>)</w:t>
      </w:r>
      <w:r w:rsidR="000863EF">
        <w:rPr>
          <w:rFonts w:ascii="Times New Roman" w:hAnsi="Times New Roman" w:cs="Times New Roman"/>
          <w:sz w:val="24"/>
          <w:szCs w:val="24"/>
        </w:rPr>
        <w:t xml:space="preserve">. </w:t>
      </w:r>
      <w:r>
        <w:rPr>
          <w:rFonts w:ascii="Times New Roman" w:hAnsi="Times New Roman" w:cs="Times New Roman"/>
          <w:sz w:val="24"/>
          <w:szCs w:val="24"/>
        </w:rPr>
        <w:t xml:space="preserve"> Pr</w:t>
      </w:r>
      <w:r w:rsidR="000863EF">
        <w:rPr>
          <w:rFonts w:ascii="Times New Roman" w:hAnsi="Times New Roman" w:cs="Times New Roman"/>
          <w:sz w:val="24"/>
          <w:szCs w:val="24"/>
        </w:rPr>
        <w:t>edators were</w:t>
      </w:r>
      <w:r w:rsidR="000A7DCB" w:rsidRPr="00040815">
        <w:rPr>
          <w:rFonts w:ascii="Times New Roman" w:hAnsi="Times New Roman" w:cs="Times New Roman"/>
          <w:sz w:val="24"/>
          <w:szCs w:val="24"/>
        </w:rPr>
        <w:t xml:space="preserve"> placed in </w:t>
      </w:r>
      <w:r w:rsidR="00F4281B">
        <w:rPr>
          <w:rFonts w:ascii="Times New Roman" w:hAnsi="Times New Roman" w:cs="Times New Roman"/>
          <w:sz w:val="24"/>
          <w:szCs w:val="24"/>
        </w:rPr>
        <w:t>a container</w:t>
      </w:r>
      <w:r w:rsidR="000A7DCB" w:rsidRPr="00040815">
        <w:rPr>
          <w:rFonts w:ascii="Times New Roman" w:hAnsi="Times New Roman" w:cs="Times New Roman"/>
          <w:sz w:val="24"/>
          <w:szCs w:val="24"/>
        </w:rPr>
        <w:t xml:space="preserve"> </w:t>
      </w:r>
      <w:r w:rsidR="00A0625A">
        <w:rPr>
          <w:rFonts w:ascii="Times New Roman" w:hAnsi="Times New Roman" w:cs="Times New Roman"/>
          <w:sz w:val="24"/>
          <w:szCs w:val="24"/>
        </w:rPr>
        <w:t>filled with</w:t>
      </w:r>
      <w:r w:rsidR="000A7DCB" w:rsidRPr="00040815">
        <w:rPr>
          <w:rFonts w:ascii="Times New Roman" w:hAnsi="Times New Roman" w:cs="Times New Roman"/>
          <w:sz w:val="24"/>
          <w:szCs w:val="24"/>
        </w:rPr>
        <w:t xml:space="preserve"> </w:t>
      </w:r>
      <w:r w:rsidR="000F218C" w:rsidRPr="00040815">
        <w:rPr>
          <w:rFonts w:ascii="Times New Roman" w:hAnsi="Times New Roman" w:cs="Times New Roman"/>
          <w:sz w:val="24"/>
          <w:szCs w:val="24"/>
        </w:rPr>
        <w:t>prey</w:t>
      </w:r>
      <w:r w:rsidR="000A7DCB" w:rsidRPr="00040815">
        <w:rPr>
          <w:rFonts w:ascii="Times New Roman" w:hAnsi="Times New Roman" w:cs="Times New Roman"/>
          <w:i/>
          <w:sz w:val="24"/>
          <w:szCs w:val="24"/>
        </w:rPr>
        <w:t xml:space="preserve"> </w:t>
      </w:r>
      <w:r w:rsidR="00532C11">
        <w:rPr>
          <w:rFonts w:ascii="Times New Roman" w:hAnsi="Times New Roman" w:cs="Times New Roman"/>
          <w:sz w:val="24"/>
          <w:szCs w:val="24"/>
        </w:rPr>
        <w:t xml:space="preserve">at </w:t>
      </w:r>
      <w:r w:rsidR="00F23BB3">
        <w:rPr>
          <w:rFonts w:ascii="Times New Roman" w:hAnsi="Times New Roman" w:cs="Times New Roman"/>
          <w:sz w:val="24"/>
          <w:szCs w:val="24"/>
        </w:rPr>
        <w:t>a</w:t>
      </w:r>
      <w:r w:rsidR="00532C11">
        <w:rPr>
          <w:rFonts w:ascii="Times New Roman" w:hAnsi="Times New Roman" w:cs="Times New Roman"/>
          <w:sz w:val="24"/>
          <w:szCs w:val="24"/>
        </w:rPr>
        <w:t xml:space="preserve"> target concentration.</w:t>
      </w:r>
      <w:r w:rsidR="00A0625A">
        <w:rPr>
          <w:rFonts w:ascii="Times New Roman" w:hAnsi="Times New Roman" w:cs="Times New Roman"/>
          <w:sz w:val="24"/>
          <w:szCs w:val="24"/>
        </w:rPr>
        <w:t xml:space="preserve"> </w:t>
      </w:r>
      <w:r w:rsidR="00532C11">
        <w:rPr>
          <w:rFonts w:ascii="Times New Roman" w:hAnsi="Times New Roman" w:cs="Times New Roman"/>
          <w:sz w:val="24"/>
          <w:szCs w:val="24"/>
        </w:rPr>
        <w:t xml:space="preserve"> </w:t>
      </w:r>
      <w:r w:rsidR="000A7DCB" w:rsidRPr="00040815">
        <w:rPr>
          <w:rFonts w:ascii="Times New Roman" w:hAnsi="Times New Roman" w:cs="Times New Roman"/>
          <w:sz w:val="24"/>
          <w:szCs w:val="24"/>
        </w:rPr>
        <w:t xml:space="preserve">After 24 h </w:t>
      </w:r>
      <w:r w:rsidR="000F218C" w:rsidRPr="00040815">
        <w:rPr>
          <w:rFonts w:ascii="Times New Roman" w:hAnsi="Times New Roman" w:cs="Times New Roman"/>
          <w:sz w:val="24"/>
          <w:szCs w:val="24"/>
        </w:rPr>
        <w:t>predator</w:t>
      </w:r>
      <w:r w:rsidR="000A7DCB" w:rsidRPr="00040815">
        <w:rPr>
          <w:rFonts w:ascii="Times New Roman" w:hAnsi="Times New Roman" w:cs="Times New Roman"/>
          <w:sz w:val="24"/>
          <w:szCs w:val="24"/>
        </w:rPr>
        <w:t xml:space="preserve"> </w:t>
      </w:r>
      <w:r w:rsidR="00D66E8F" w:rsidRPr="00040815">
        <w:rPr>
          <w:rFonts w:ascii="Times New Roman" w:hAnsi="Times New Roman" w:cs="Times New Roman"/>
          <w:sz w:val="24"/>
          <w:szCs w:val="24"/>
        </w:rPr>
        <w:t>number</w:t>
      </w:r>
      <w:r w:rsidR="00D66E8F">
        <w:rPr>
          <w:rFonts w:ascii="Times New Roman" w:hAnsi="Times New Roman" w:cs="Times New Roman"/>
          <w:sz w:val="24"/>
          <w:szCs w:val="24"/>
        </w:rPr>
        <w:t>s</w:t>
      </w:r>
      <w:r w:rsidR="00D66E8F" w:rsidRPr="00040815">
        <w:rPr>
          <w:rFonts w:ascii="Times New Roman" w:hAnsi="Times New Roman" w:cs="Times New Roman"/>
          <w:sz w:val="24"/>
          <w:szCs w:val="24"/>
        </w:rPr>
        <w:t xml:space="preserve"> </w:t>
      </w:r>
      <w:r w:rsidR="00F350FF">
        <w:rPr>
          <w:rFonts w:ascii="Times New Roman" w:hAnsi="Times New Roman" w:cs="Times New Roman"/>
          <w:sz w:val="24"/>
          <w:szCs w:val="24"/>
        </w:rPr>
        <w:t>were</w:t>
      </w:r>
      <w:r w:rsidR="000A7DCB" w:rsidRPr="00040815">
        <w:rPr>
          <w:rFonts w:ascii="Times New Roman" w:hAnsi="Times New Roman" w:cs="Times New Roman"/>
          <w:sz w:val="24"/>
          <w:szCs w:val="24"/>
        </w:rPr>
        <w:t xml:space="preserve"> determined</w:t>
      </w:r>
      <w:r w:rsidR="00623B23">
        <w:rPr>
          <w:rFonts w:ascii="Times New Roman" w:hAnsi="Times New Roman" w:cs="Times New Roman"/>
          <w:sz w:val="24"/>
          <w:szCs w:val="24"/>
        </w:rPr>
        <w:t>.  For the animals</w:t>
      </w:r>
      <w:r w:rsidR="000A7DCB" w:rsidRPr="00040815">
        <w:rPr>
          <w:rFonts w:ascii="Times New Roman" w:hAnsi="Times New Roman" w:cs="Times New Roman"/>
          <w:sz w:val="24"/>
          <w:szCs w:val="24"/>
        </w:rPr>
        <w:t xml:space="preserve">, </w:t>
      </w:r>
      <w:r w:rsidR="008A4EE8">
        <w:rPr>
          <w:rFonts w:ascii="Times New Roman" w:hAnsi="Times New Roman" w:cs="Times New Roman"/>
          <w:sz w:val="24"/>
          <w:szCs w:val="24"/>
        </w:rPr>
        <w:t xml:space="preserve">all </w:t>
      </w:r>
      <w:r w:rsidR="000A7DCB" w:rsidRPr="00040815">
        <w:rPr>
          <w:rFonts w:ascii="Times New Roman" w:hAnsi="Times New Roman" w:cs="Times New Roman"/>
          <w:sz w:val="24"/>
          <w:szCs w:val="24"/>
        </w:rPr>
        <w:t xml:space="preserve">individuals were </w:t>
      </w:r>
      <w:r w:rsidR="00623B23">
        <w:rPr>
          <w:rFonts w:ascii="Times New Roman" w:hAnsi="Times New Roman" w:cs="Times New Roman"/>
          <w:sz w:val="24"/>
          <w:szCs w:val="24"/>
        </w:rPr>
        <w:t xml:space="preserve">then </w:t>
      </w:r>
      <w:r w:rsidR="00F4281B">
        <w:rPr>
          <w:rFonts w:ascii="Times New Roman" w:hAnsi="Times New Roman" w:cs="Times New Roman"/>
          <w:sz w:val="24"/>
          <w:szCs w:val="24"/>
        </w:rPr>
        <w:t>transferred to</w:t>
      </w:r>
      <w:r w:rsidR="000A7DCB" w:rsidRPr="00040815">
        <w:rPr>
          <w:rFonts w:ascii="Times New Roman" w:hAnsi="Times New Roman" w:cs="Times New Roman"/>
          <w:sz w:val="24"/>
          <w:szCs w:val="24"/>
        </w:rPr>
        <w:t xml:space="preserve"> </w:t>
      </w:r>
      <w:r w:rsidR="00F23BB3">
        <w:rPr>
          <w:rFonts w:ascii="Times New Roman" w:hAnsi="Times New Roman" w:cs="Times New Roman"/>
          <w:sz w:val="24"/>
          <w:szCs w:val="24"/>
        </w:rPr>
        <w:t xml:space="preserve">a </w:t>
      </w:r>
      <w:r w:rsidR="000A7DCB" w:rsidRPr="00040815">
        <w:rPr>
          <w:rFonts w:ascii="Times New Roman" w:hAnsi="Times New Roman" w:cs="Times New Roman"/>
          <w:sz w:val="24"/>
          <w:szCs w:val="24"/>
        </w:rPr>
        <w:t xml:space="preserve">new </w:t>
      </w:r>
      <w:r w:rsidR="00F23BB3">
        <w:rPr>
          <w:rFonts w:ascii="Times New Roman" w:hAnsi="Times New Roman" w:cs="Times New Roman"/>
          <w:sz w:val="24"/>
          <w:szCs w:val="24"/>
        </w:rPr>
        <w:t>container</w:t>
      </w:r>
      <w:r w:rsidR="009D791E" w:rsidRPr="00040815">
        <w:rPr>
          <w:rFonts w:ascii="Times New Roman" w:hAnsi="Times New Roman" w:cs="Times New Roman"/>
          <w:sz w:val="24"/>
          <w:szCs w:val="24"/>
        </w:rPr>
        <w:t xml:space="preserve"> with</w:t>
      </w:r>
      <w:r w:rsidR="000A7DCB" w:rsidRPr="00040815">
        <w:rPr>
          <w:rFonts w:ascii="Times New Roman" w:hAnsi="Times New Roman" w:cs="Times New Roman"/>
          <w:sz w:val="24"/>
          <w:szCs w:val="24"/>
        </w:rPr>
        <w:t xml:space="preserve"> fresh </w:t>
      </w:r>
      <w:r w:rsidR="00E05C4D">
        <w:rPr>
          <w:rFonts w:ascii="Times New Roman" w:hAnsi="Times New Roman" w:cs="Times New Roman"/>
          <w:sz w:val="24"/>
          <w:szCs w:val="24"/>
        </w:rPr>
        <w:t>prey</w:t>
      </w:r>
      <w:r w:rsidR="000A7DCB" w:rsidRPr="00040815">
        <w:rPr>
          <w:rFonts w:ascii="Times New Roman" w:hAnsi="Times New Roman" w:cs="Times New Roman"/>
          <w:sz w:val="24"/>
          <w:szCs w:val="24"/>
        </w:rPr>
        <w:t xml:space="preserve">, at </w:t>
      </w:r>
      <w:r w:rsidR="00F23BB3">
        <w:rPr>
          <w:rFonts w:ascii="Times New Roman" w:hAnsi="Times New Roman" w:cs="Times New Roman"/>
          <w:sz w:val="24"/>
          <w:szCs w:val="24"/>
        </w:rPr>
        <w:t xml:space="preserve">the </w:t>
      </w:r>
      <w:r w:rsidR="0086721F" w:rsidRPr="00040815">
        <w:rPr>
          <w:rFonts w:ascii="Times New Roman" w:hAnsi="Times New Roman" w:cs="Times New Roman"/>
          <w:sz w:val="24"/>
          <w:szCs w:val="24"/>
        </w:rPr>
        <w:t>target</w:t>
      </w:r>
      <w:r w:rsidR="000A7DCB" w:rsidRPr="00040815">
        <w:rPr>
          <w:rFonts w:ascii="Times New Roman" w:hAnsi="Times New Roman" w:cs="Times New Roman"/>
          <w:sz w:val="24"/>
          <w:szCs w:val="24"/>
        </w:rPr>
        <w:t xml:space="preserve"> </w:t>
      </w:r>
      <w:r w:rsidR="000F218C" w:rsidRPr="00040815">
        <w:rPr>
          <w:rFonts w:ascii="Times New Roman" w:hAnsi="Times New Roman" w:cs="Times New Roman"/>
          <w:sz w:val="24"/>
          <w:szCs w:val="24"/>
        </w:rPr>
        <w:t xml:space="preserve">prey </w:t>
      </w:r>
      <w:r w:rsidR="000A7DCB" w:rsidRPr="00040815">
        <w:rPr>
          <w:rFonts w:ascii="Times New Roman" w:hAnsi="Times New Roman" w:cs="Times New Roman"/>
          <w:sz w:val="24"/>
          <w:szCs w:val="24"/>
        </w:rPr>
        <w:t>concentration</w:t>
      </w:r>
      <w:r w:rsidR="00532C11">
        <w:rPr>
          <w:rFonts w:ascii="Times New Roman" w:hAnsi="Times New Roman" w:cs="Times New Roman"/>
          <w:sz w:val="24"/>
          <w:szCs w:val="24"/>
        </w:rPr>
        <w:t>.</w:t>
      </w:r>
      <w:r w:rsidR="00E05C4D">
        <w:rPr>
          <w:rFonts w:ascii="Times New Roman" w:hAnsi="Times New Roman" w:cs="Times New Roman"/>
          <w:sz w:val="24"/>
          <w:szCs w:val="24"/>
        </w:rPr>
        <w:t xml:space="preserve"> </w:t>
      </w:r>
      <w:r w:rsidR="00532C11">
        <w:rPr>
          <w:rFonts w:ascii="Times New Roman" w:hAnsi="Times New Roman" w:cs="Times New Roman"/>
          <w:sz w:val="24"/>
          <w:szCs w:val="24"/>
        </w:rPr>
        <w:t xml:space="preserve"> </w:t>
      </w:r>
      <w:r w:rsidR="00D66E8F">
        <w:rPr>
          <w:rFonts w:ascii="Times New Roman" w:hAnsi="Times New Roman" w:cs="Times New Roman"/>
          <w:sz w:val="24"/>
          <w:szCs w:val="24"/>
        </w:rPr>
        <w:t>F</w:t>
      </w:r>
      <w:r w:rsidR="00623B23">
        <w:rPr>
          <w:rFonts w:ascii="Times New Roman" w:hAnsi="Times New Roman" w:cs="Times New Roman"/>
          <w:sz w:val="24"/>
          <w:szCs w:val="24"/>
        </w:rPr>
        <w:t xml:space="preserve">or </w:t>
      </w:r>
      <w:proofErr w:type="spellStart"/>
      <w:r w:rsidR="00D66E8F" w:rsidRPr="00891503">
        <w:rPr>
          <w:rFonts w:ascii="Times New Roman" w:hAnsi="Times New Roman" w:cs="Times New Roman"/>
          <w:i/>
          <w:sz w:val="24"/>
          <w:szCs w:val="24"/>
        </w:rPr>
        <w:t>Didinium</w:t>
      </w:r>
      <w:proofErr w:type="spellEnd"/>
      <w:r w:rsidR="003F5650">
        <w:rPr>
          <w:rFonts w:ascii="Times New Roman" w:hAnsi="Times New Roman" w:cs="Times New Roman"/>
          <w:sz w:val="24"/>
          <w:szCs w:val="24"/>
        </w:rPr>
        <w:t>, where growth was positive</w:t>
      </w:r>
      <w:r w:rsidR="00D66E8F">
        <w:rPr>
          <w:rFonts w:ascii="Times New Roman" w:hAnsi="Times New Roman" w:cs="Times New Roman"/>
          <w:sz w:val="24"/>
          <w:szCs w:val="24"/>
        </w:rPr>
        <w:t>,</w:t>
      </w:r>
      <w:r w:rsidR="00623B23">
        <w:rPr>
          <w:rFonts w:ascii="Times New Roman" w:hAnsi="Times New Roman" w:cs="Times New Roman"/>
          <w:sz w:val="24"/>
          <w:szCs w:val="24"/>
        </w:rPr>
        <w:t xml:space="preserve"> only two individuals were chosen.  </w:t>
      </w:r>
      <w:r w:rsidR="000A7DCB" w:rsidRPr="00040815">
        <w:rPr>
          <w:rFonts w:ascii="Times New Roman" w:hAnsi="Times New Roman" w:cs="Times New Roman"/>
          <w:sz w:val="24"/>
          <w:szCs w:val="24"/>
        </w:rPr>
        <w:t>This</w:t>
      </w:r>
      <w:r w:rsidR="00E73793">
        <w:rPr>
          <w:rFonts w:ascii="Times New Roman" w:hAnsi="Times New Roman" w:cs="Times New Roman"/>
          <w:sz w:val="24"/>
          <w:szCs w:val="24"/>
        </w:rPr>
        <w:t xml:space="preserve"> process maintained predators at a constant prey level and was</w:t>
      </w:r>
      <w:r w:rsidR="000A7DCB" w:rsidRPr="00040815">
        <w:rPr>
          <w:rFonts w:ascii="Times New Roman" w:hAnsi="Times New Roman" w:cs="Times New Roman"/>
          <w:sz w:val="24"/>
          <w:szCs w:val="24"/>
        </w:rPr>
        <w:t xml:space="preserve"> </w:t>
      </w:r>
      <w:r w:rsidR="00532C11">
        <w:rPr>
          <w:rFonts w:ascii="Times New Roman" w:hAnsi="Times New Roman" w:cs="Times New Roman"/>
          <w:sz w:val="24"/>
          <w:szCs w:val="24"/>
        </w:rPr>
        <w:t>repeated for 4</w:t>
      </w:r>
      <w:r w:rsidR="004460DD">
        <w:rPr>
          <w:rFonts w:ascii="Times New Roman" w:hAnsi="Times New Roman" w:cs="Times New Roman"/>
          <w:sz w:val="24"/>
          <w:szCs w:val="24"/>
        </w:rPr>
        <w:t xml:space="preserve"> to 5</w:t>
      </w:r>
      <w:r w:rsidR="00532C11">
        <w:rPr>
          <w:rFonts w:ascii="Times New Roman" w:hAnsi="Times New Roman" w:cs="Times New Roman"/>
          <w:sz w:val="24"/>
          <w:szCs w:val="24"/>
        </w:rPr>
        <w:t xml:space="preserve"> days</w:t>
      </w:r>
      <w:r w:rsidR="00E35859">
        <w:rPr>
          <w:rFonts w:ascii="Times New Roman" w:hAnsi="Times New Roman" w:cs="Times New Roman"/>
          <w:sz w:val="24"/>
          <w:szCs w:val="24"/>
        </w:rPr>
        <w:t>.  F</w:t>
      </w:r>
      <w:r w:rsidR="00623B23">
        <w:rPr>
          <w:rFonts w:ascii="Times New Roman" w:hAnsi="Times New Roman" w:cs="Times New Roman"/>
          <w:sz w:val="24"/>
          <w:szCs w:val="24"/>
        </w:rPr>
        <w:t xml:space="preserve">or the animals </w:t>
      </w:r>
      <w:r w:rsidR="00C00B3D" w:rsidRPr="00040815">
        <w:rPr>
          <w:rFonts w:ascii="Times New Roman" w:hAnsi="Times New Roman" w:cs="Times New Roman"/>
          <w:i/>
          <w:sz w:val="24"/>
          <w:szCs w:val="24"/>
          <w:lang w:eastAsia="zh-CN"/>
        </w:rPr>
        <w:t>r</w:t>
      </w:r>
      <w:r w:rsidR="000A7DCB" w:rsidRPr="00040815">
        <w:rPr>
          <w:rFonts w:ascii="Times New Roman" w:hAnsi="Times New Roman" w:cs="Times New Roman"/>
          <w:sz w:val="24"/>
          <w:szCs w:val="24"/>
        </w:rPr>
        <w:t xml:space="preserve"> was then </w:t>
      </w:r>
      <w:r w:rsidR="000863EF">
        <w:rPr>
          <w:rFonts w:ascii="Times New Roman" w:hAnsi="Times New Roman" w:cs="Times New Roman"/>
          <w:sz w:val="24"/>
          <w:szCs w:val="24"/>
        </w:rPr>
        <w:t>calculated</w:t>
      </w:r>
      <w:r w:rsidR="000A7DCB" w:rsidRPr="00040815">
        <w:rPr>
          <w:rFonts w:ascii="Times New Roman" w:hAnsi="Times New Roman" w:cs="Times New Roman"/>
          <w:sz w:val="24"/>
          <w:szCs w:val="24"/>
        </w:rPr>
        <w:t xml:space="preserve"> by regressing </w:t>
      </w:r>
      <w:r w:rsidR="000863EF" w:rsidRPr="000863EF">
        <w:rPr>
          <w:rFonts w:ascii="Times New Roman" w:hAnsi="Times New Roman" w:cs="Times New Roman"/>
          <w:i/>
          <w:sz w:val="24"/>
          <w:szCs w:val="24"/>
        </w:rPr>
        <w:t>ln</w:t>
      </w:r>
      <w:r w:rsidR="000863EF">
        <w:rPr>
          <w:rFonts w:ascii="Times New Roman" w:hAnsi="Times New Roman" w:cs="Times New Roman"/>
          <w:sz w:val="24"/>
          <w:szCs w:val="24"/>
        </w:rPr>
        <w:t xml:space="preserve"> </w:t>
      </w:r>
      <w:r w:rsidR="000A7DCB" w:rsidRPr="00040815">
        <w:rPr>
          <w:rFonts w:ascii="Times New Roman" w:hAnsi="Times New Roman" w:cs="Times New Roman"/>
          <w:sz w:val="24"/>
          <w:szCs w:val="24"/>
        </w:rPr>
        <w:t>abundance against time</w:t>
      </w:r>
      <w:r w:rsidR="00BD7A9D">
        <w:rPr>
          <w:rFonts w:ascii="Times New Roman" w:hAnsi="Times New Roman" w:cs="Times New Roman"/>
          <w:sz w:val="24"/>
          <w:szCs w:val="24"/>
        </w:rPr>
        <w:t xml:space="preserve">, over the </w:t>
      </w:r>
      <w:r w:rsidR="004460DD">
        <w:rPr>
          <w:rFonts w:ascii="Times New Roman" w:hAnsi="Times New Roman" w:cs="Times New Roman"/>
          <w:sz w:val="24"/>
          <w:szCs w:val="24"/>
        </w:rPr>
        <w:t>incubation</w:t>
      </w:r>
      <w:r w:rsidR="00623B23">
        <w:rPr>
          <w:rFonts w:ascii="Times New Roman" w:hAnsi="Times New Roman" w:cs="Times New Roman"/>
          <w:sz w:val="24"/>
          <w:szCs w:val="24"/>
        </w:rPr>
        <w:t xml:space="preserve">, while for </w:t>
      </w:r>
      <w:proofErr w:type="spellStart"/>
      <w:r w:rsidR="00D66E8F" w:rsidRPr="003C6C23">
        <w:rPr>
          <w:rFonts w:ascii="Times New Roman" w:hAnsi="Times New Roman" w:cs="Times New Roman"/>
          <w:i/>
          <w:sz w:val="24"/>
          <w:szCs w:val="24"/>
        </w:rPr>
        <w:t>Didinium</w:t>
      </w:r>
      <w:proofErr w:type="spellEnd"/>
      <w:r w:rsidR="00623B23">
        <w:rPr>
          <w:rFonts w:ascii="Times New Roman" w:hAnsi="Times New Roman" w:cs="Times New Roman"/>
          <w:sz w:val="24"/>
          <w:szCs w:val="24"/>
        </w:rPr>
        <w:t xml:space="preserve">, </w:t>
      </w:r>
      <w:r w:rsidR="00623B23" w:rsidRPr="00623B23">
        <w:rPr>
          <w:rFonts w:ascii="Times New Roman" w:hAnsi="Times New Roman" w:cs="Times New Roman"/>
          <w:i/>
          <w:sz w:val="24"/>
          <w:szCs w:val="24"/>
        </w:rPr>
        <w:t>r</w:t>
      </w:r>
      <w:r w:rsidR="00623B23">
        <w:rPr>
          <w:rFonts w:ascii="Times New Roman" w:hAnsi="Times New Roman" w:cs="Times New Roman"/>
          <w:sz w:val="24"/>
          <w:szCs w:val="24"/>
        </w:rPr>
        <w:t xml:space="preserve"> was determine</w:t>
      </w:r>
      <w:r w:rsidR="00E73793">
        <w:rPr>
          <w:rFonts w:ascii="Times New Roman" w:hAnsi="Times New Roman" w:cs="Times New Roman"/>
          <w:sz w:val="24"/>
          <w:szCs w:val="24"/>
        </w:rPr>
        <w:t xml:space="preserve">d each day and the average </w:t>
      </w:r>
      <w:r w:rsidR="00B5220D">
        <w:rPr>
          <w:rFonts w:ascii="Times New Roman" w:hAnsi="Times New Roman" w:cs="Times New Roman"/>
          <w:sz w:val="24"/>
          <w:szCs w:val="24"/>
        </w:rPr>
        <w:t xml:space="preserve">was </w:t>
      </w:r>
      <w:r w:rsidR="00E349B8">
        <w:rPr>
          <w:rFonts w:ascii="Times New Roman" w:hAnsi="Times New Roman" w:cs="Times New Roman"/>
          <w:sz w:val="24"/>
          <w:szCs w:val="24"/>
        </w:rPr>
        <w:t>calculated.</w:t>
      </w:r>
    </w:p>
    <w:p w14:paraId="6E48C3CD" w14:textId="4C2A955B" w:rsidR="00D96BC9" w:rsidRDefault="00E05C4D" w:rsidP="00D96BC9">
      <w:pPr>
        <w:spacing w:after="0" w:line="480" w:lineRule="auto"/>
        <w:ind w:firstLine="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Death rate was determined </w:t>
      </w:r>
      <w:r w:rsidR="00BB6852">
        <w:rPr>
          <w:rFonts w:ascii="Times New Roman" w:hAnsi="Times New Roman" w:cs="Times New Roman"/>
          <w:color w:val="000000" w:themeColor="text1"/>
          <w:sz w:val="24"/>
          <w:szCs w:val="24"/>
        </w:rPr>
        <w:t xml:space="preserve">by applying methods established </w:t>
      </w:r>
      <w:r w:rsidR="000863EF">
        <w:rPr>
          <w:rFonts w:ascii="Times New Roman" w:hAnsi="Times New Roman" w:cs="Times New Roman"/>
          <w:color w:val="000000" w:themeColor="text1"/>
          <w:sz w:val="24"/>
          <w:szCs w:val="24"/>
        </w:rPr>
        <w:t xml:space="preserve">for </w:t>
      </w:r>
      <w:r>
        <w:rPr>
          <w:rFonts w:ascii="Times New Roman" w:hAnsi="Times New Roman" w:cs="Times New Roman"/>
          <w:color w:val="000000" w:themeColor="text1"/>
          <w:sz w:val="24"/>
          <w:szCs w:val="24"/>
        </w:rPr>
        <w:t>small organisms</w:t>
      </w:r>
      <w:r w:rsidR="00BB685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Minter </w:t>
      </w:r>
      <w:r w:rsidRPr="00C778C0">
        <w:rPr>
          <w:rFonts w:ascii="Times New Roman" w:hAnsi="Times New Roman" w:cs="Times New Roman"/>
          <w:i/>
          <w:color w:val="000000" w:themeColor="text1"/>
          <w:sz w:val="24"/>
          <w:szCs w:val="24"/>
        </w:rPr>
        <w:t>et a</w:t>
      </w:r>
      <w:r w:rsidRPr="006659BE">
        <w:rPr>
          <w:rFonts w:ascii="Times New Roman" w:hAnsi="Times New Roman" w:cs="Times New Roman"/>
          <w:i/>
          <w:color w:val="000000" w:themeColor="text1"/>
          <w:sz w:val="24"/>
          <w:szCs w:val="24"/>
        </w:rPr>
        <w:t>l</w:t>
      </w:r>
      <w:r w:rsidR="00C778C0">
        <w:rPr>
          <w:rFonts w:ascii="Times New Roman" w:hAnsi="Times New Roman" w:cs="Times New Roman"/>
          <w:color w:val="000000" w:themeColor="text1"/>
          <w:sz w:val="24"/>
          <w:szCs w:val="24"/>
        </w:rPr>
        <w:t>.</w:t>
      </w:r>
      <w:r w:rsidR="00981382">
        <w:rPr>
          <w:rFonts w:ascii="Times New Roman" w:hAnsi="Times New Roman" w:cs="Times New Roman"/>
          <w:color w:val="000000" w:themeColor="text1"/>
          <w:sz w:val="24"/>
          <w:szCs w:val="24"/>
        </w:rPr>
        <w:t xml:space="preserve"> 2011): i</w:t>
      </w:r>
      <w:r w:rsidR="000863EF">
        <w:rPr>
          <w:rFonts w:ascii="Times New Roman" w:hAnsi="Times New Roman" w:cs="Times New Roman"/>
          <w:color w:val="000000" w:themeColor="text1"/>
          <w:sz w:val="24"/>
          <w:szCs w:val="24"/>
        </w:rPr>
        <w:t>n brief</w:t>
      </w:r>
      <w:r w:rsidR="002071D5">
        <w:rPr>
          <w:rFonts w:ascii="Times New Roman" w:hAnsi="Times New Roman" w:cs="Times New Roman"/>
          <w:color w:val="000000" w:themeColor="text1"/>
          <w:sz w:val="24"/>
          <w:szCs w:val="24"/>
        </w:rPr>
        <w:t>,</w:t>
      </w:r>
      <w:r w:rsidR="00BD7A9D">
        <w:rPr>
          <w:rFonts w:ascii="Times New Roman" w:hAnsi="Times New Roman" w:cs="Times New Roman"/>
          <w:color w:val="000000" w:themeColor="text1"/>
          <w:sz w:val="24"/>
          <w:szCs w:val="24"/>
        </w:rPr>
        <w:t xml:space="preserve"> </w:t>
      </w:r>
      <w:r w:rsidR="000F218C" w:rsidRPr="00040815">
        <w:rPr>
          <w:rFonts w:ascii="Times New Roman" w:hAnsi="Times New Roman" w:cs="Times New Roman"/>
          <w:color w:val="000000" w:themeColor="text1"/>
          <w:sz w:val="24"/>
          <w:szCs w:val="24"/>
        </w:rPr>
        <w:t>predators</w:t>
      </w:r>
      <w:r w:rsidR="000A7DCB" w:rsidRPr="00040815">
        <w:rPr>
          <w:rFonts w:ascii="Times New Roman" w:hAnsi="Times New Roman" w:cs="Times New Roman"/>
          <w:color w:val="000000" w:themeColor="text1"/>
          <w:sz w:val="24"/>
          <w:szCs w:val="24"/>
        </w:rPr>
        <w:t xml:space="preserve"> were </w:t>
      </w:r>
      <w:r w:rsidR="006659BE">
        <w:rPr>
          <w:rFonts w:ascii="Times New Roman" w:hAnsi="Times New Roman" w:cs="Times New Roman"/>
          <w:color w:val="000000" w:themeColor="text1"/>
          <w:sz w:val="24"/>
          <w:szCs w:val="24"/>
        </w:rPr>
        <w:t xml:space="preserve">individually </w:t>
      </w:r>
      <w:r w:rsidR="00BB6852">
        <w:rPr>
          <w:rFonts w:ascii="Times New Roman" w:hAnsi="Times New Roman" w:cs="Times New Roman"/>
          <w:color w:val="000000" w:themeColor="text1"/>
          <w:sz w:val="24"/>
          <w:szCs w:val="24"/>
        </w:rPr>
        <w:t>isolated</w:t>
      </w:r>
      <w:r w:rsidR="000A7DCB" w:rsidRPr="00040815">
        <w:rPr>
          <w:rFonts w:ascii="Times New Roman" w:hAnsi="Times New Roman" w:cs="Times New Roman"/>
          <w:color w:val="000000" w:themeColor="text1"/>
          <w:sz w:val="24"/>
          <w:szCs w:val="24"/>
        </w:rPr>
        <w:t xml:space="preserve"> in </w:t>
      </w:r>
      <w:r w:rsidR="008A4EE8">
        <w:rPr>
          <w:rFonts w:ascii="Times New Roman" w:hAnsi="Times New Roman" w:cs="Times New Roman"/>
          <w:color w:val="000000" w:themeColor="text1"/>
          <w:sz w:val="24"/>
          <w:szCs w:val="24"/>
        </w:rPr>
        <w:t xml:space="preserve">several </w:t>
      </w:r>
      <w:r>
        <w:rPr>
          <w:rFonts w:ascii="Times New Roman" w:hAnsi="Times New Roman" w:cs="Times New Roman"/>
          <w:color w:val="000000" w:themeColor="text1"/>
          <w:sz w:val="24"/>
          <w:szCs w:val="24"/>
        </w:rPr>
        <w:t>containers (</w:t>
      </w:r>
      <w:r w:rsidR="003F5650">
        <w:rPr>
          <w:rFonts w:ascii="Times New Roman" w:hAnsi="Times New Roman" w:cs="Times New Roman"/>
          <w:color w:val="000000" w:themeColor="text1"/>
          <w:sz w:val="24"/>
          <w:szCs w:val="24"/>
        </w:rPr>
        <w:t>~</w:t>
      </w:r>
      <w:r w:rsidR="006659BE">
        <w:rPr>
          <w:rFonts w:ascii="Times New Roman" w:hAnsi="Times New Roman" w:cs="Times New Roman"/>
          <w:color w:val="000000" w:themeColor="text1"/>
          <w:sz w:val="24"/>
          <w:szCs w:val="24"/>
        </w:rPr>
        <w:t>50</w:t>
      </w:r>
      <w:r w:rsidR="00D16DFD">
        <w:rPr>
          <w:rFonts w:ascii="Times New Roman" w:hAnsi="Times New Roman" w:cs="Times New Roman"/>
          <w:color w:val="000000" w:themeColor="text1"/>
          <w:sz w:val="24"/>
          <w:szCs w:val="24"/>
        </w:rPr>
        <w:t xml:space="preserve"> </w:t>
      </w:r>
      <w:r w:rsidR="00C86F2D">
        <w:rPr>
          <w:rFonts w:ascii="Times New Roman" w:hAnsi="Times New Roman" w:cs="Times New Roman"/>
          <w:color w:val="000000" w:themeColor="text1"/>
          <w:sz w:val="24"/>
          <w:szCs w:val="24"/>
        </w:rPr>
        <w:t xml:space="preserve">isolates </w:t>
      </w:r>
      <w:r w:rsidR="00D16DFD">
        <w:rPr>
          <w:rFonts w:ascii="Times New Roman" w:hAnsi="Times New Roman" w:cs="Times New Roman"/>
          <w:color w:val="000000" w:themeColor="text1"/>
          <w:sz w:val="24"/>
          <w:szCs w:val="24"/>
        </w:rPr>
        <w:t>per prey concentration</w:t>
      </w:r>
      <w:r w:rsidR="006659BE">
        <w:rPr>
          <w:rFonts w:ascii="Times New Roman" w:hAnsi="Times New Roman" w:cs="Times New Roman"/>
          <w:color w:val="000000" w:themeColor="text1"/>
          <w:sz w:val="24"/>
          <w:szCs w:val="24"/>
        </w:rPr>
        <w:t xml:space="preserve">), each </w:t>
      </w:r>
      <w:r>
        <w:rPr>
          <w:rFonts w:ascii="Times New Roman" w:hAnsi="Times New Roman" w:cs="Times New Roman"/>
          <w:color w:val="000000" w:themeColor="text1"/>
          <w:sz w:val="24"/>
          <w:szCs w:val="24"/>
        </w:rPr>
        <w:t>filled with</w:t>
      </w:r>
      <w:r w:rsidR="000A7DCB" w:rsidRPr="00040815">
        <w:rPr>
          <w:rFonts w:ascii="Times New Roman" w:hAnsi="Times New Roman" w:cs="Times New Roman"/>
          <w:color w:val="000000" w:themeColor="text1"/>
          <w:sz w:val="24"/>
          <w:szCs w:val="24"/>
        </w:rPr>
        <w:t xml:space="preserve"> </w:t>
      </w:r>
      <w:r w:rsidR="000F218C" w:rsidRPr="00040815">
        <w:rPr>
          <w:rFonts w:ascii="Times New Roman" w:hAnsi="Times New Roman" w:cs="Times New Roman"/>
          <w:color w:val="000000" w:themeColor="text1"/>
          <w:sz w:val="24"/>
          <w:szCs w:val="24"/>
        </w:rPr>
        <w:t>prey</w:t>
      </w:r>
      <w:r w:rsidR="000A7DCB" w:rsidRPr="00040815">
        <w:rPr>
          <w:rFonts w:ascii="Times New Roman" w:hAnsi="Times New Roman" w:cs="Times New Roman"/>
          <w:color w:val="000000" w:themeColor="text1"/>
          <w:sz w:val="24"/>
          <w:szCs w:val="24"/>
        </w:rPr>
        <w:t xml:space="preserve"> </w:t>
      </w:r>
      <w:r w:rsidR="00486E91" w:rsidRPr="00040815">
        <w:rPr>
          <w:rFonts w:ascii="Times New Roman" w:hAnsi="Times New Roman" w:cs="Times New Roman"/>
          <w:color w:val="000000" w:themeColor="text1"/>
          <w:sz w:val="24"/>
          <w:szCs w:val="24"/>
        </w:rPr>
        <w:t xml:space="preserve">at </w:t>
      </w:r>
      <w:r w:rsidR="00BD7A9D">
        <w:rPr>
          <w:rFonts w:ascii="Times New Roman" w:hAnsi="Times New Roman" w:cs="Times New Roman"/>
          <w:color w:val="000000" w:themeColor="text1"/>
          <w:sz w:val="24"/>
          <w:szCs w:val="24"/>
        </w:rPr>
        <w:t>a</w:t>
      </w:r>
      <w:r w:rsidR="000A7DCB" w:rsidRPr="00040815">
        <w:rPr>
          <w:rFonts w:ascii="Times New Roman" w:hAnsi="Times New Roman" w:cs="Times New Roman"/>
          <w:color w:val="000000" w:themeColor="text1"/>
          <w:sz w:val="24"/>
          <w:szCs w:val="24"/>
        </w:rPr>
        <w:t xml:space="preserve"> </w:t>
      </w:r>
      <w:r w:rsidR="008A4EE8">
        <w:rPr>
          <w:rFonts w:ascii="Times New Roman" w:hAnsi="Times New Roman" w:cs="Times New Roman"/>
          <w:color w:val="000000" w:themeColor="text1"/>
          <w:sz w:val="24"/>
          <w:szCs w:val="24"/>
        </w:rPr>
        <w:t xml:space="preserve">single </w:t>
      </w:r>
      <w:r w:rsidR="000A7DCB" w:rsidRPr="00040815">
        <w:rPr>
          <w:rFonts w:ascii="Times New Roman" w:hAnsi="Times New Roman" w:cs="Times New Roman"/>
          <w:color w:val="000000" w:themeColor="text1"/>
          <w:sz w:val="24"/>
          <w:szCs w:val="24"/>
        </w:rPr>
        <w:t>defined concentration</w:t>
      </w:r>
      <w:r w:rsidR="008A4EE8">
        <w:rPr>
          <w:rFonts w:ascii="Times New Roman" w:hAnsi="Times New Roman" w:cs="Times New Roman"/>
          <w:color w:val="000000" w:themeColor="text1"/>
          <w:sz w:val="24"/>
          <w:szCs w:val="24"/>
        </w:rPr>
        <w:t>; this process was repeated for each prey level</w:t>
      </w:r>
      <w:r w:rsidR="000A7DCB" w:rsidRPr="000408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486E91" w:rsidRPr="00040815">
        <w:rPr>
          <w:rFonts w:ascii="Times New Roman" w:hAnsi="Times New Roman" w:cs="Times New Roman"/>
          <w:color w:val="000000" w:themeColor="text1"/>
          <w:sz w:val="24"/>
          <w:szCs w:val="24"/>
        </w:rPr>
        <w:t xml:space="preserve"> </w:t>
      </w:r>
      <w:r w:rsidR="00D053F0">
        <w:rPr>
          <w:rFonts w:ascii="Times New Roman" w:hAnsi="Times New Roman" w:cs="Times New Roman"/>
          <w:color w:val="000000" w:themeColor="text1"/>
          <w:sz w:val="24"/>
          <w:szCs w:val="24"/>
        </w:rPr>
        <w:t>Again, p</w:t>
      </w:r>
      <w:r w:rsidR="00D053F0">
        <w:rPr>
          <w:rFonts w:ascii="Times New Roman" w:hAnsi="Times New Roman" w:cs="Times New Roman"/>
          <w:sz w:val="24"/>
          <w:szCs w:val="24"/>
        </w:rPr>
        <w:t xml:space="preserve">redators were randomly chosen, covering the range of developmental stages (to obviate the need to assess age-specific </w:t>
      </w:r>
      <w:r w:rsidR="00721621">
        <w:rPr>
          <w:rFonts w:ascii="Times New Roman" w:hAnsi="Times New Roman" w:cs="Times New Roman"/>
          <w:sz w:val="24"/>
          <w:szCs w:val="24"/>
        </w:rPr>
        <w:t>death</w:t>
      </w:r>
      <w:r w:rsidR="00D053F0">
        <w:rPr>
          <w:rFonts w:ascii="Times New Roman" w:hAnsi="Times New Roman" w:cs="Times New Roman"/>
          <w:sz w:val="24"/>
          <w:szCs w:val="24"/>
        </w:rPr>
        <w:t xml:space="preserve"> rates).  </w:t>
      </w:r>
      <w:r w:rsidR="00D76F6F">
        <w:rPr>
          <w:rFonts w:ascii="Times New Roman" w:hAnsi="Times New Roman" w:cs="Times New Roman"/>
          <w:color w:val="000000" w:themeColor="text1"/>
          <w:sz w:val="24"/>
          <w:szCs w:val="24"/>
        </w:rPr>
        <w:t>E</w:t>
      </w:r>
      <w:r w:rsidR="00B5586F">
        <w:rPr>
          <w:rFonts w:ascii="Times New Roman" w:hAnsi="Times New Roman" w:cs="Times New Roman"/>
          <w:color w:val="000000" w:themeColor="text1"/>
          <w:sz w:val="24"/>
          <w:szCs w:val="24"/>
        </w:rPr>
        <w:t>very 24 h</w:t>
      </w:r>
      <w:r w:rsidR="004460DD">
        <w:rPr>
          <w:rFonts w:ascii="Times New Roman" w:hAnsi="Times New Roman" w:cs="Times New Roman"/>
          <w:color w:val="000000" w:themeColor="text1"/>
          <w:sz w:val="24"/>
          <w:szCs w:val="24"/>
        </w:rPr>
        <w:t>, for</w:t>
      </w:r>
      <w:r w:rsidR="000863EF">
        <w:rPr>
          <w:rFonts w:ascii="Times New Roman" w:hAnsi="Times New Roman" w:cs="Times New Roman"/>
          <w:color w:val="000000" w:themeColor="text1"/>
          <w:sz w:val="24"/>
          <w:szCs w:val="24"/>
        </w:rPr>
        <w:t xml:space="preserve"> </w:t>
      </w:r>
      <w:r w:rsidRPr="00E05C4D">
        <w:rPr>
          <w:rFonts w:ascii="Times New Roman" w:hAnsi="Times New Roman" w:cs="Times New Roman"/>
          <w:color w:val="000000" w:themeColor="text1"/>
          <w:sz w:val="24"/>
          <w:szCs w:val="24"/>
        </w:rPr>
        <w:t>5</w:t>
      </w:r>
      <w:r w:rsidR="004460DD">
        <w:rPr>
          <w:rFonts w:ascii="Times New Roman" w:hAnsi="Times New Roman" w:cs="Times New Roman"/>
          <w:color w:val="000000" w:themeColor="text1"/>
          <w:sz w:val="24"/>
          <w:szCs w:val="24"/>
        </w:rPr>
        <w:t xml:space="preserve"> to 6</w:t>
      </w:r>
      <w:r w:rsidR="00486E91" w:rsidRPr="00040815">
        <w:rPr>
          <w:rFonts w:ascii="Times New Roman" w:hAnsi="Times New Roman" w:cs="Times New Roman"/>
          <w:color w:val="000000" w:themeColor="text1"/>
          <w:sz w:val="24"/>
          <w:szCs w:val="24"/>
        </w:rPr>
        <w:t xml:space="preserve"> d, </w:t>
      </w:r>
      <w:r w:rsidR="00F54E7B">
        <w:rPr>
          <w:rFonts w:ascii="Times New Roman" w:hAnsi="Times New Roman" w:cs="Times New Roman"/>
          <w:color w:val="000000" w:themeColor="text1"/>
          <w:sz w:val="24"/>
          <w:szCs w:val="24"/>
        </w:rPr>
        <w:t xml:space="preserve">individual </w:t>
      </w:r>
      <w:r w:rsidR="000F218C" w:rsidRPr="00040815">
        <w:rPr>
          <w:rFonts w:ascii="Times New Roman" w:hAnsi="Times New Roman" w:cs="Times New Roman"/>
          <w:color w:val="000000" w:themeColor="text1"/>
          <w:sz w:val="24"/>
          <w:szCs w:val="24"/>
        </w:rPr>
        <w:t>predator</w:t>
      </w:r>
      <w:r w:rsidR="00486E91" w:rsidRPr="00040815">
        <w:rPr>
          <w:rFonts w:ascii="Times New Roman" w:hAnsi="Times New Roman" w:cs="Times New Roman"/>
          <w:color w:val="000000" w:themeColor="text1"/>
          <w:sz w:val="24"/>
          <w:szCs w:val="24"/>
        </w:rPr>
        <w:t xml:space="preserve"> </w:t>
      </w:r>
      <w:r w:rsidR="006659BE">
        <w:rPr>
          <w:rFonts w:ascii="Times New Roman" w:hAnsi="Times New Roman" w:cs="Times New Roman"/>
          <w:color w:val="000000" w:themeColor="text1"/>
          <w:sz w:val="24"/>
          <w:szCs w:val="24"/>
        </w:rPr>
        <w:t>survival/death</w:t>
      </w:r>
      <w:r w:rsidR="00486E91" w:rsidRPr="00040815">
        <w:rPr>
          <w:rFonts w:ascii="Times New Roman" w:hAnsi="Times New Roman" w:cs="Times New Roman"/>
          <w:color w:val="000000" w:themeColor="text1"/>
          <w:sz w:val="24"/>
          <w:szCs w:val="24"/>
        </w:rPr>
        <w:t xml:space="preserve"> was </w:t>
      </w:r>
      <w:r w:rsidR="00BD7A9D">
        <w:rPr>
          <w:rFonts w:ascii="Times New Roman" w:hAnsi="Times New Roman" w:cs="Times New Roman"/>
          <w:color w:val="000000" w:themeColor="text1"/>
          <w:sz w:val="24"/>
          <w:szCs w:val="24"/>
        </w:rPr>
        <w:t>observed</w:t>
      </w:r>
      <w:r w:rsidR="00486E91" w:rsidRPr="00040815">
        <w:rPr>
          <w:rFonts w:ascii="Times New Roman" w:hAnsi="Times New Roman" w:cs="Times New Roman"/>
          <w:color w:val="000000" w:themeColor="text1"/>
          <w:sz w:val="24"/>
          <w:szCs w:val="24"/>
        </w:rPr>
        <w:t>,</w:t>
      </w:r>
      <w:r w:rsidR="000A7DCB" w:rsidRPr="00040815">
        <w:rPr>
          <w:rFonts w:ascii="Times New Roman" w:hAnsi="Times New Roman" w:cs="Times New Roman"/>
          <w:color w:val="000000" w:themeColor="text1"/>
          <w:sz w:val="24"/>
          <w:szCs w:val="24"/>
        </w:rPr>
        <w:t xml:space="preserve"> and</w:t>
      </w:r>
      <w:r w:rsidR="008A4EE8">
        <w:rPr>
          <w:rFonts w:ascii="Times New Roman" w:hAnsi="Times New Roman" w:cs="Times New Roman"/>
          <w:color w:val="000000" w:themeColor="text1"/>
          <w:sz w:val="24"/>
          <w:szCs w:val="24"/>
        </w:rPr>
        <w:t xml:space="preserve"> each day the</w:t>
      </w:r>
      <w:r w:rsidR="00486E91" w:rsidRPr="00040815">
        <w:rPr>
          <w:rFonts w:ascii="Times New Roman" w:hAnsi="Times New Roman" w:cs="Times New Roman"/>
          <w:color w:val="000000" w:themeColor="text1"/>
          <w:sz w:val="24"/>
          <w:szCs w:val="24"/>
        </w:rPr>
        <w:t xml:space="preserve"> </w:t>
      </w:r>
      <w:r w:rsidR="0096339E">
        <w:rPr>
          <w:rFonts w:ascii="Times New Roman" w:hAnsi="Times New Roman" w:cs="Times New Roman"/>
          <w:color w:val="000000" w:themeColor="text1"/>
          <w:sz w:val="24"/>
          <w:szCs w:val="24"/>
        </w:rPr>
        <w:t xml:space="preserve">original, </w:t>
      </w:r>
      <w:r w:rsidR="006659BE">
        <w:rPr>
          <w:rFonts w:ascii="Times New Roman" w:hAnsi="Times New Roman" w:cs="Times New Roman"/>
          <w:color w:val="000000" w:themeColor="text1"/>
          <w:sz w:val="24"/>
          <w:szCs w:val="24"/>
        </w:rPr>
        <w:t xml:space="preserve">surviving </w:t>
      </w:r>
      <w:r w:rsidR="00486E91" w:rsidRPr="00040815">
        <w:rPr>
          <w:rFonts w:ascii="Times New Roman" w:hAnsi="Times New Roman" w:cs="Times New Roman"/>
          <w:color w:val="000000" w:themeColor="text1"/>
          <w:sz w:val="24"/>
          <w:szCs w:val="24"/>
        </w:rPr>
        <w:t xml:space="preserve">individuals were </w:t>
      </w:r>
      <w:r>
        <w:rPr>
          <w:rFonts w:ascii="Times New Roman" w:hAnsi="Times New Roman" w:cs="Times New Roman"/>
          <w:color w:val="000000" w:themeColor="text1"/>
          <w:sz w:val="24"/>
          <w:szCs w:val="24"/>
        </w:rPr>
        <w:t>moved to</w:t>
      </w:r>
      <w:r w:rsidR="00486E91" w:rsidRPr="00040815">
        <w:rPr>
          <w:rFonts w:ascii="Times New Roman" w:hAnsi="Times New Roman" w:cs="Times New Roman"/>
          <w:color w:val="000000" w:themeColor="text1"/>
          <w:sz w:val="24"/>
          <w:szCs w:val="24"/>
        </w:rPr>
        <w:t xml:space="preserve"> new </w:t>
      </w:r>
      <w:r w:rsidR="006659BE">
        <w:rPr>
          <w:rFonts w:ascii="Times New Roman" w:hAnsi="Times New Roman" w:cs="Times New Roman"/>
          <w:color w:val="000000" w:themeColor="text1"/>
          <w:sz w:val="24"/>
          <w:szCs w:val="24"/>
        </w:rPr>
        <w:t xml:space="preserve">containers </w:t>
      </w:r>
      <w:r w:rsidR="00F54E7B">
        <w:rPr>
          <w:rFonts w:ascii="Times New Roman" w:hAnsi="Times New Roman" w:cs="Times New Roman"/>
          <w:color w:val="000000" w:themeColor="text1"/>
          <w:sz w:val="24"/>
          <w:szCs w:val="24"/>
        </w:rPr>
        <w:t>at</w:t>
      </w:r>
      <w:r>
        <w:rPr>
          <w:rFonts w:ascii="Times New Roman" w:hAnsi="Times New Roman" w:cs="Times New Roman"/>
          <w:color w:val="000000" w:themeColor="text1"/>
          <w:sz w:val="24"/>
          <w:szCs w:val="24"/>
        </w:rPr>
        <w:t xml:space="preserve"> </w:t>
      </w:r>
      <w:r w:rsidR="00486E91" w:rsidRPr="0004081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same </w:t>
      </w:r>
      <w:r w:rsidR="00036697" w:rsidRPr="00040815">
        <w:rPr>
          <w:rFonts w:ascii="Times New Roman" w:hAnsi="Times New Roman" w:cs="Times New Roman"/>
          <w:color w:val="000000" w:themeColor="text1"/>
          <w:sz w:val="24"/>
          <w:szCs w:val="24"/>
        </w:rPr>
        <w:t>target</w:t>
      </w:r>
      <w:r w:rsidR="00486E91" w:rsidRPr="00040815">
        <w:rPr>
          <w:rFonts w:ascii="Times New Roman" w:hAnsi="Times New Roman" w:cs="Times New Roman"/>
          <w:color w:val="000000" w:themeColor="text1"/>
          <w:sz w:val="24"/>
          <w:szCs w:val="24"/>
        </w:rPr>
        <w:t xml:space="preserve"> </w:t>
      </w:r>
      <w:r w:rsidR="000F218C" w:rsidRPr="00040815">
        <w:rPr>
          <w:rFonts w:ascii="Times New Roman" w:hAnsi="Times New Roman" w:cs="Times New Roman"/>
          <w:color w:val="000000" w:themeColor="text1"/>
          <w:sz w:val="24"/>
          <w:szCs w:val="24"/>
        </w:rPr>
        <w:t>prey</w:t>
      </w:r>
      <w:r w:rsidR="00486E91" w:rsidRPr="00040815">
        <w:rPr>
          <w:rFonts w:ascii="Times New Roman" w:hAnsi="Times New Roman" w:cs="Times New Roman"/>
          <w:color w:val="000000" w:themeColor="text1"/>
          <w:sz w:val="24"/>
          <w:szCs w:val="24"/>
        </w:rPr>
        <w:t xml:space="preserve"> concentration</w:t>
      </w:r>
      <w:r w:rsidR="0096339E">
        <w:rPr>
          <w:rFonts w:ascii="Times New Roman" w:hAnsi="Times New Roman" w:cs="Times New Roman"/>
          <w:color w:val="000000" w:themeColor="text1"/>
          <w:sz w:val="24"/>
          <w:szCs w:val="24"/>
        </w:rPr>
        <w:t>; i.e., i</w:t>
      </w:r>
      <w:r w:rsidR="00486E91" w:rsidRPr="00040815">
        <w:rPr>
          <w:rFonts w:ascii="Times New Roman" w:hAnsi="Times New Roman" w:cs="Times New Roman"/>
          <w:color w:val="000000" w:themeColor="text1"/>
          <w:sz w:val="24"/>
          <w:szCs w:val="24"/>
        </w:rPr>
        <w:t xml:space="preserve">f numbers increased due to </w:t>
      </w:r>
      <w:proofErr w:type="spellStart"/>
      <w:r w:rsidR="00486E91" w:rsidRPr="00040815">
        <w:rPr>
          <w:rFonts w:ascii="Times New Roman" w:hAnsi="Times New Roman" w:cs="Times New Roman"/>
          <w:color w:val="000000" w:themeColor="text1"/>
          <w:sz w:val="24"/>
          <w:szCs w:val="24"/>
        </w:rPr>
        <w:t>pa</w:t>
      </w:r>
      <w:r w:rsidR="005B3960">
        <w:rPr>
          <w:rFonts w:ascii="Times New Roman" w:hAnsi="Times New Roman" w:cs="Times New Roman"/>
          <w:color w:val="000000" w:themeColor="text1"/>
          <w:sz w:val="24"/>
          <w:szCs w:val="24"/>
        </w:rPr>
        <w:t>r</w:t>
      </w:r>
      <w:r w:rsidR="00486E91" w:rsidRPr="00040815">
        <w:rPr>
          <w:rFonts w:ascii="Times New Roman" w:hAnsi="Times New Roman" w:cs="Times New Roman"/>
          <w:color w:val="000000" w:themeColor="text1"/>
          <w:sz w:val="24"/>
          <w:szCs w:val="24"/>
        </w:rPr>
        <w:t>thenogenic</w:t>
      </w:r>
      <w:proofErr w:type="spellEnd"/>
      <w:r w:rsidR="00486E91" w:rsidRPr="00040815">
        <w:rPr>
          <w:rFonts w:ascii="Times New Roman" w:hAnsi="Times New Roman" w:cs="Times New Roman"/>
          <w:color w:val="000000" w:themeColor="text1"/>
          <w:sz w:val="24"/>
          <w:szCs w:val="24"/>
        </w:rPr>
        <w:t xml:space="preserve"> </w:t>
      </w:r>
      <w:r w:rsidR="00A93788" w:rsidRPr="00040815">
        <w:rPr>
          <w:rFonts w:ascii="Times New Roman" w:hAnsi="Times New Roman" w:cs="Times New Roman"/>
          <w:color w:val="000000" w:themeColor="text1"/>
          <w:sz w:val="24"/>
          <w:szCs w:val="24"/>
        </w:rPr>
        <w:t>reproduction</w:t>
      </w:r>
      <w:r w:rsidR="00B5586F">
        <w:rPr>
          <w:rFonts w:ascii="Times New Roman" w:hAnsi="Times New Roman" w:cs="Times New Roman"/>
          <w:color w:val="000000" w:themeColor="text1"/>
          <w:sz w:val="24"/>
          <w:szCs w:val="24"/>
        </w:rPr>
        <w:t xml:space="preserve"> (for all animals)</w:t>
      </w:r>
      <w:r w:rsidR="00FB5019">
        <w:rPr>
          <w:rFonts w:ascii="Times New Roman" w:hAnsi="Times New Roman" w:cs="Times New Roman"/>
          <w:color w:val="000000" w:themeColor="text1"/>
          <w:sz w:val="24"/>
          <w:szCs w:val="24"/>
        </w:rPr>
        <w:t>,</w:t>
      </w:r>
      <w:r w:rsidR="00A93788" w:rsidRPr="00040815">
        <w:rPr>
          <w:rFonts w:ascii="Times New Roman" w:hAnsi="Times New Roman" w:cs="Times New Roman"/>
          <w:color w:val="000000" w:themeColor="text1"/>
          <w:sz w:val="24"/>
          <w:szCs w:val="24"/>
        </w:rPr>
        <w:t xml:space="preserve"> only the </w:t>
      </w:r>
      <w:r w:rsidR="000F218C" w:rsidRPr="00040815">
        <w:rPr>
          <w:rFonts w:ascii="Times New Roman" w:hAnsi="Times New Roman" w:cs="Times New Roman"/>
          <w:color w:val="000000" w:themeColor="text1"/>
          <w:sz w:val="24"/>
          <w:szCs w:val="24"/>
        </w:rPr>
        <w:t>adult</w:t>
      </w:r>
      <w:r w:rsidR="00A93788" w:rsidRPr="00040815">
        <w:rPr>
          <w:rFonts w:ascii="Times New Roman" w:hAnsi="Times New Roman" w:cs="Times New Roman"/>
          <w:color w:val="000000" w:themeColor="text1"/>
          <w:sz w:val="24"/>
          <w:szCs w:val="24"/>
        </w:rPr>
        <w:t xml:space="preserve"> </w:t>
      </w:r>
      <w:r w:rsidR="000F218C" w:rsidRPr="00040815">
        <w:rPr>
          <w:rFonts w:ascii="Times New Roman" w:hAnsi="Times New Roman" w:cs="Times New Roman"/>
          <w:color w:val="000000" w:themeColor="text1"/>
          <w:sz w:val="24"/>
          <w:szCs w:val="24"/>
        </w:rPr>
        <w:t>was</w:t>
      </w:r>
      <w:r w:rsidR="00486E91" w:rsidRPr="00040815">
        <w:rPr>
          <w:rFonts w:ascii="Times New Roman" w:hAnsi="Times New Roman" w:cs="Times New Roman"/>
          <w:color w:val="000000" w:themeColor="text1"/>
          <w:sz w:val="24"/>
          <w:szCs w:val="24"/>
        </w:rPr>
        <w:t xml:space="preserve"> </w:t>
      </w:r>
      <w:r w:rsidR="00951E70" w:rsidRPr="00040815">
        <w:rPr>
          <w:rFonts w:ascii="Times New Roman" w:hAnsi="Times New Roman" w:cs="Times New Roman"/>
          <w:color w:val="000000" w:themeColor="text1"/>
          <w:sz w:val="24"/>
          <w:szCs w:val="24"/>
        </w:rPr>
        <w:t xml:space="preserve">retained and </w:t>
      </w:r>
      <w:r w:rsidR="00486E91" w:rsidRPr="00040815">
        <w:rPr>
          <w:rFonts w:ascii="Times New Roman" w:hAnsi="Times New Roman" w:cs="Times New Roman"/>
          <w:color w:val="000000" w:themeColor="text1"/>
          <w:sz w:val="24"/>
          <w:szCs w:val="24"/>
        </w:rPr>
        <w:t>transferred</w:t>
      </w:r>
      <w:r w:rsidR="00E349B8">
        <w:rPr>
          <w:rFonts w:ascii="Times New Roman" w:hAnsi="Times New Roman" w:cs="Times New Roman"/>
          <w:color w:val="000000" w:themeColor="text1"/>
          <w:sz w:val="24"/>
          <w:szCs w:val="24"/>
        </w:rPr>
        <w:t>, and when the protozoan predator increased by clonal growth one randomly chose</w:t>
      </w:r>
      <w:r w:rsidR="004460DD">
        <w:rPr>
          <w:rFonts w:ascii="Times New Roman" w:hAnsi="Times New Roman" w:cs="Times New Roman"/>
          <w:color w:val="000000" w:themeColor="text1"/>
          <w:sz w:val="24"/>
          <w:szCs w:val="24"/>
        </w:rPr>
        <w:t>n</w:t>
      </w:r>
      <w:r w:rsidR="00E349B8">
        <w:rPr>
          <w:rFonts w:ascii="Times New Roman" w:hAnsi="Times New Roman" w:cs="Times New Roman"/>
          <w:color w:val="000000" w:themeColor="text1"/>
          <w:sz w:val="24"/>
          <w:szCs w:val="24"/>
        </w:rPr>
        <w:t xml:space="preserve"> individual was retained</w:t>
      </w:r>
      <w:r w:rsidR="00486E91" w:rsidRPr="000408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6659BE">
        <w:rPr>
          <w:rFonts w:ascii="Times New Roman" w:hAnsi="Times New Roman" w:cs="Times New Roman"/>
          <w:color w:val="000000" w:themeColor="text1"/>
          <w:sz w:val="24"/>
          <w:szCs w:val="24"/>
        </w:rPr>
        <w:t>D</w:t>
      </w:r>
      <w:r w:rsidR="00BB6852">
        <w:rPr>
          <w:rFonts w:ascii="Times New Roman" w:hAnsi="Times New Roman" w:cs="Times New Roman"/>
          <w:color w:val="000000" w:themeColor="text1"/>
          <w:sz w:val="24"/>
          <w:szCs w:val="24"/>
        </w:rPr>
        <w:t>eath</w:t>
      </w:r>
      <w:r w:rsidR="000A7DCB" w:rsidRPr="00040815">
        <w:rPr>
          <w:rFonts w:ascii="Times New Roman" w:hAnsi="Times New Roman" w:cs="Times New Roman"/>
          <w:color w:val="000000" w:themeColor="text1"/>
          <w:sz w:val="24"/>
          <w:szCs w:val="24"/>
        </w:rPr>
        <w:t xml:space="preserve"> rate was </w:t>
      </w:r>
      <w:r w:rsidR="00951E70" w:rsidRPr="00040815">
        <w:rPr>
          <w:rFonts w:ascii="Times New Roman" w:hAnsi="Times New Roman" w:cs="Times New Roman"/>
          <w:color w:val="000000" w:themeColor="text1"/>
          <w:sz w:val="24"/>
          <w:szCs w:val="24"/>
        </w:rPr>
        <w:t xml:space="preserve">then </w:t>
      </w:r>
      <w:r w:rsidR="000A7DCB" w:rsidRPr="00040815">
        <w:rPr>
          <w:rFonts w:ascii="Times New Roman" w:hAnsi="Times New Roman" w:cs="Times New Roman"/>
          <w:color w:val="000000" w:themeColor="text1"/>
          <w:sz w:val="24"/>
          <w:szCs w:val="24"/>
        </w:rPr>
        <w:t xml:space="preserve">determined by regressing the </w:t>
      </w:r>
      <w:r w:rsidR="000863EF">
        <w:rPr>
          <w:rFonts w:ascii="Times New Roman" w:hAnsi="Times New Roman" w:cs="Times New Roman"/>
          <w:color w:val="000000" w:themeColor="text1"/>
          <w:sz w:val="24"/>
          <w:szCs w:val="24"/>
        </w:rPr>
        <w:t xml:space="preserve">decrease in </w:t>
      </w:r>
      <w:r w:rsidR="000863EF" w:rsidRPr="000863EF">
        <w:rPr>
          <w:rFonts w:ascii="Times New Roman" w:hAnsi="Times New Roman" w:cs="Times New Roman"/>
          <w:i/>
          <w:color w:val="000000" w:themeColor="text1"/>
          <w:sz w:val="24"/>
          <w:szCs w:val="24"/>
        </w:rPr>
        <w:t>ln</w:t>
      </w:r>
      <w:r w:rsidR="00486E91" w:rsidRPr="00040815">
        <w:rPr>
          <w:rFonts w:ascii="Times New Roman" w:hAnsi="Times New Roman" w:cs="Times New Roman"/>
          <w:color w:val="000000" w:themeColor="text1"/>
          <w:sz w:val="24"/>
          <w:szCs w:val="24"/>
        </w:rPr>
        <w:t xml:space="preserve"> </w:t>
      </w:r>
      <w:r w:rsidR="000A7DCB" w:rsidRPr="00040815">
        <w:rPr>
          <w:rFonts w:ascii="Times New Roman" w:hAnsi="Times New Roman" w:cs="Times New Roman"/>
          <w:color w:val="000000" w:themeColor="text1"/>
          <w:sz w:val="24"/>
          <w:szCs w:val="24"/>
        </w:rPr>
        <w:t xml:space="preserve">abundance </w:t>
      </w:r>
      <w:r w:rsidR="0096339E">
        <w:rPr>
          <w:rFonts w:ascii="Times New Roman" w:hAnsi="Times New Roman" w:cs="Times New Roman"/>
          <w:color w:val="000000" w:themeColor="text1"/>
          <w:sz w:val="24"/>
          <w:szCs w:val="24"/>
        </w:rPr>
        <w:t xml:space="preserve">of original isolates </w:t>
      </w:r>
      <w:r w:rsidR="00BB6852">
        <w:rPr>
          <w:rFonts w:ascii="Times New Roman" w:hAnsi="Times New Roman" w:cs="Times New Roman"/>
          <w:color w:val="000000" w:themeColor="text1"/>
          <w:sz w:val="24"/>
          <w:szCs w:val="24"/>
        </w:rPr>
        <w:t>(</w:t>
      </w:r>
      <w:r w:rsidR="0096339E">
        <w:rPr>
          <w:rFonts w:ascii="Times New Roman" w:hAnsi="Times New Roman" w:cs="Times New Roman"/>
          <w:color w:val="000000" w:themeColor="text1"/>
          <w:sz w:val="24"/>
          <w:szCs w:val="24"/>
        </w:rPr>
        <w:t xml:space="preserve">i.e., </w:t>
      </w:r>
      <w:r w:rsidR="00BB6852">
        <w:rPr>
          <w:rFonts w:ascii="Times New Roman" w:hAnsi="Times New Roman" w:cs="Times New Roman"/>
          <w:color w:val="000000" w:themeColor="text1"/>
          <w:sz w:val="24"/>
          <w:szCs w:val="24"/>
        </w:rPr>
        <w:t xml:space="preserve">containers </w:t>
      </w:r>
      <w:r w:rsidR="006659BE">
        <w:rPr>
          <w:rFonts w:ascii="Times New Roman" w:hAnsi="Times New Roman" w:cs="Times New Roman"/>
          <w:color w:val="000000" w:themeColor="text1"/>
          <w:sz w:val="24"/>
          <w:szCs w:val="24"/>
        </w:rPr>
        <w:t xml:space="preserve">remaining </w:t>
      </w:r>
      <w:r w:rsidR="00BB6852">
        <w:rPr>
          <w:rFonts w:ascii="Times New Roman" w:hAnsi="Times New Roman" w:cs="Times New Roman"/>
          <w:color w:val="000000" w:themeColor="text1"/>
          <w:sz w:val="24"/>
          <w:szCs w:val="24"/>
        </w:rPr>
        <w:t xml:space="preserve">occupied) </w:t>
      </w:r>
      <w:r w:rsidR="000A7DCB" w:rsidRPr="00040815">
        <w:rPr>
          <w:rFonts w:ascii="Times New Roman" w:hAnsi="Times New Roman" w:cs="Times New Roman"/>
          <w:color w:val="000000" w:themeColor="text1"/>
          <w:sz w:val="24"/>
          <w:szCs w:val="24"/>
        </w:rPr>
        <w:t>against time</w:t>
      </w:r>
      <w:r w:rsidR="000A7DCB" w:rsidRPr="006E3D7D">
        <w:rPr>
          <w:rFonts w:ascii="Times New Roman" w:hAnsi="Times New Roman" w:cs="Times New Roman"/>
          <w:color w:val="000000" w:themeColor="text1"/>
          <w:sz w:val="24"/>
          <w:szCs w:val="24"/>
        </w:rPr>
        <w:t>.</w:t>
      </w:r>
      <w:r w:rsidR="00D76F6F">
        <w:rPr>
          <w:rFonts w:ascii="Times New Roman" w:hAnsi="Times New Roman" w:cs="Times New Roman"/>
          <w:color w:val="000000" w:themeColor="text1"/>
          <w:sz w:val="24"/>
          <w:szCs w:val="24"/>
        </w:rPr>
        <w:t xml:space="preserve">  </w:t>
      </w:r>
      <w:r w:rsidR="00740D50">
        <w:rPr>
          <w:rFonts w:ascii="Times New Roman" w:hAnsi="Times New Roman" w:cs="Times New Roman"/>
          <w:color w:val="000000" w:themeColor="text1"/>
          <w:sz w:val="24"/>
          <w:szCs w:val="24"/>
        </w:rPr>
        <w:t>The</w:t>
      </w:r>
      <w:r w:rsidR="00C8645D">
        <w:rPr>
          <w:rFonts w:ascii="Times New Roman" w:hAnsi="Times New Roman" w:cs="Times New Roman"/>
          <w:color w:val="000000" w:themeColor="text1"/>
          <w:sz w:val="24"/>
          <w:szCs w:val="24"/>
        </w:rPr>
        <w:t xml:space="preserve"> mortality response was represented by</w:t>
      </w:r>
      <w:r w:rsidR="00740D50" w:rsidRPr="00740D50">
        <w:rPr>
          <w:rFonts w:ascii="Times New Roman" w:hAnsi="Times New Roman" w:cs="Times New Roman"/>
          <w:sz w:val="24"/>
          <w:szCs w:val="24"/>
        </w:rPr>
        <w:t xml:space="preserve"> </w:t>
      </w:r>
      <w:r w:rsidR="00740D50">
        <w:rPr>
          <w:rFonts w:ascii="Times New Roman" w:hAnsi="Times New Roman" w:cs="Times New Roman"/>
          <w:sz w:val="24"/>
          <w:szCs w:val="24"/>
        </w:rPr>
        <w:t>Eq. 7, which embraces features exhibited by the change in death rate with prey abundance and reflects trends observed by us and elsewhere (e.g., Fig. 1 f-j, see Results)</w:t>
      </w:r>
      <w:r w:rsidR="00483B5B">
        <w:rPr>
          <w:rFonts w:ascii="Times New Roman" w:hAnsi="Times New Roman" w:cs="Times New Roman"/>
          <w:sz w:val="24"/>
          <w:szCs w:val="24"/>
        </w:rPr>
        <w:t>,</w:t>
      </w:r>
    </w:p>
    <w:p w14:paraId="4818C70D" w14:textId="052FF0B7" w:rsidR="00486E91" w:rsidRPr="00040815" w:rsidRDefault="00D96BC9" w:rsidP="00D96BC9">
      <w:pPr>
        <w:spacing w:after="0" w:line="480" w:lineRule="auto"/>
        <w:ind w:firstLine="284"/>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f</m:t>
            </m:r>
          </m:e>
          <m:sub>
            <m:r>
              <w:rPr>
                <w:rFonts w:ascii="Cambria Math" w:hAnsi="Cambria Math" w:cs="Times New Roman"/>
                <w:color w:val="000000" w:themeColor="text1"/>
                <w:sz w:val="24"/>
                <w:szCs w:val="24"/>
              </w:rPr>
              <m:t>d</m:t>
            </m:r>
          </m:sub>
        </m:sSub>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δ</m:t>
                </m:r>
              </m:sub>
            </m:sSub>
          </m:num>
          <m:den>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δ</m:t>
                </m:r>
              </m:sub>
            </m:sSub>
            <m:r>
              <w:rPr>
                <w:rFonts w:ascii="Cambria Math" w:hAnsi="Cambria Math" w:cs="Times New Roman"/>
                <w:sz w:val="24"/>
                <w:szCs w:val="24"/>
              </w:rPr>
              <m:t>+R</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m:rPr>
                <m:sty m:val="p"/>
              </m:rPr>
              <w:rPr>
                <w:rFonts w:ascii="Cambria Math" w:hAnsi="Cambria Math" w:cs="Times New Roman"/>
                <w:sz w:val="24"/>
                <w:szCs w:val="24"/>
              </w:rPr>
              <m:t>MIN</m:t>
            </m:r>
          </m:sub>
        </m:sSub>
      </m:oMath>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6E91" w:rsidRPr="00040815">
        <w:rPr>
          <w:rFonts w:ascii="Times New Roman" w:hAnsi="Times New Roman" w:cs="Times New Roman"/>
          <w:color w:val="000000" w:themeColor="text1"/>
          <w:sz w:val="24"/>
          <w:szCs w:val="24"/>
        </w:rPr>
        <w:tab/>
      </w:r>
      <w:r w:rsidR="003E1861" w:rsidRPr="00040815">
        <w:rPr>
          <w:rFonts w:ascii="Times New Roman" w:hAnsi="Times New Roman" w:cs="Times New Roman"/>
          <w:color w:val="000000" w:themeColor="text1"/>
          <w:sz w:val="24"/>
          <w:szCs w:val="24"/>
        </w:rPr>
        <w:t>(</w:t>
      </w:r>
      <w:r w:rsidR="00497160">
        <w:rPr>
          <w:rFonts w:ascii="Times New Roman" w:hAnsi="Times New Roman" w:cs="Times New Roman"/>
          <w:color w:val="000000" w:themeColor="text1"/>
          <w:sz w:val="24"/>
          <w:szCs w:val="24"/>
        </w:rPr>
        <w:t>7</w:t>
      </w:r>
      <w:r w:rsidR="009E41BF" w:rsidRPr="00040815">
        <w:rPr>
          <w:rFonts w:ascii="Times New Roman" w:hAnsi="Times New Roman" w:cs="Times New Roman"/>
          <w:color w:val="000000" w:themeColor="text1"/>
          <w:sz w:val="24"/>
          <w:szCs w:val="24"/>
        </w:rPr>
        <w:t>)</w:t>
      </w:r>
    </w:p>
    <w:p w14:paraId="7F159D4F" w14:textId="7756975F" w:rsidR="00D76F6F" w:rsidRDefault="00483B5B" w:rsidP="001C1949">
      <w:pPr>
        <w:spacing w:after="0" w:line="480" w:lineRule="auto"/>
        <w:rPr>
          <w:rFonts w:ascii="Times New Roman" w:hAnsi="Times New Roman" w:cs="Times New Roman"/>
          <w:sz w:val="24"/>
          <w:szCs w:val="24"/>
        </w:rPr>
      </w:pPr>
      <w:proofErr w:type="gramStart"/>
      <w:r>
        <w:rPr>
          <w:rFonts w:ascii="Times New Roman" w:hAnsi="Times New Roman" w:cs="Times New Roman"/>
          <w:color w:val="000000" w:themeColor="text1"/>
          <w:sz w:val="24"/>
          <w:szCs w:val="24"/>
        </w:rPr>
        <w:t>where</w:t>
      </w:r>
      <w:proofErr w:type="gramEnd"/>
      <w:r w:rsidR="00CC09BD" w:rsidRPr="00040815">
        <w:rPr>
          <w:rFonts w:ascii="Times New Roman" w:hAnsi="Times New Roman" w:cs="Times New Roman"/>
          <w:color w:val="000000" w:themeColor="text1"/>
          <w:sz w:val="24"/>
          <w:szCs w:val="24"/>
        </w:rPr>
        <w:t xml:space="preserve"> </w:t>
      </w:r>
      <w:proofErr w:type="spellStart"/>
      <w:r w:rsidR="00CC09BD" w:rsidRPr="00040815">
        <w:rPr>
          <w:rFonts w:ascii="Times New Roman" w:hAnsi="Times New Roman" w:cs="Times New Roman"/>
          <w:i/>
          <w:color w:val="000000" w:themeColor="text1"/>
          <w:sz w:val="24"/>
          <w:szCs w:val="24"/>
        </w:rPr>
        <w:t>d</w:t>
      </w:r>
      <w:r w:rsidR="00BB6852">
        <w:rPr>
          <w:rFonts w:ascii="Times New Roman" w:hAnsi="Times New Roman" w:cs="Times New Roman"/>
          <w:color w:val="000000" w:themeColor="text1"/>
          <w:sz w:val="24"/>
          <w:szCs w:val="24"/>
          <w:vertAlign w:val="subscript"/>
        </w:rPr>
        <w:t>MIN</w:t>
      </w:r>
      <w:proofErr w:type="spellEnd"/>
      <w:r w:rsidR="00BA4F8C" w:rsidRPr="00040815">
        <w:rPr>
          <w:rFonts w:ascii="Times New Roman" w:hAnsi="Times New Roman" w:cs="Times New Roman"/>
          <w:i/>
          <w:color w:val="000000" w:themeColor="text1"/>
          <w:sz w:val="24"/>
          <w:szCs w:val="24"/>
        </w:rPr>
        <w:t xml:space="preserve"> </w:t>
      </w:r>
      <w:r w:rsidR="00BA4F8C" w:rsidRPr="00040815">
        <w:rPr>
          <w:rFonts w:ascii="Times New Roman" w:hAnsi="Times New Roman" w:cs="Times New Roman"/>
          <w:color w:val="000000" w:themeColor="text1"/>
          <w:sz w:val="24"/>
          <w:szCs w:val="24"/>
        </w:rPr>
        <w:t xml:space="preserve">is the </w:t>
      </w:r>
      <w:r w:rsidR="00BB6852">
        <w:rPr>
          <w:rFonts w:ascii="Times New Roman" w:hAnsi="Times New Roman" w:cs="Times New Roman"/>
          <w:color w:val="000000" w:themeColor="text1"/>
          <w:sz w:val="24"/>
          <w:szCs w:val="24"/>
        </w:rPr>
        <w:t>minimum</w:t>
      </w:r>
      <w:r w:rsidR="00BA4F8C" w:rsidRPr="00040815">
        <w:rPr>
          <w:rFonts w:ascii="Times New Roman" w:hAnsi="Times New Roman" w:cs="Times New Roman"/>
          <w:color w:val="000000" w:themeColor="text1"/>
          <w:sz w:val="24"/>
          <w:szCs w:val="24"/>
        </w:rPr>
        <w:t xml:space="preserve"> </w:t>
      </w:r>
      <w:r w:rsidR="00721621">
        <w:rPr>
          <w:rFonts w:ascii="Times New Roman" w:hAnsi="Times New Roman" w:cs="Times New Roman"/>
          <w:color w:val="000000" w:themeColor="text1"/>
          <w:sz w:val="24"/>
          <w:szCs w:val="24"/>
        </w:rPr>
        <w:t>death</w:t>
      </w:r>
      <w:r w:rsidR="00BA4F8C" w:rsidRPr="00040815">
        <w:rPr>
          <w:rFonts w:ascii="Times New Roman" w:hAnsi="Times New Roman" w:cs="Times New Roman"/>
          <w:color w:val="000000" w:themeColor="text1"/>
          <w:sz w:val="24"/>
          <w:szCs w:val="24"/>
        </w:rPr>
        <w:t xml:space="preserve"> rate</w:t>
      </w:r>
      <w:r w:rsidR="00BA4F8C" w:rsidRPr="00040815">
        <w:rPr>
          <w:rFonts w:ascii="Times New Roman" w:hAnsi="Times New Roman" w:cs="Times New Roman"/>
          <w:sz w:val="24"/>
          <w:szCs w:val="24"/>
        </w:rPr>
        <w:t xml:space="preserve"> (d</w:t>
      </w:r>
      <w:r w:rsidR="00BA4F8C" w:rsidRPr="00040815">
        <w:rPr>
          <w:rFonts w:ascii="Times New Roman" w:hAnsi="Times New Roman" w:cs="Times New Roman"/>
          <w:sz w:val="24"/>
          <w:szCs w:val="24"/>
          <w:vertAlign w:val="superscript"/>
        </w:rPr>
        <w:t>-1</w:t>
      </w:r>
      <w:r w:rsidR="00BA4F8C" w:rsidRPr="00040815">
        <w:rPr>
          <w:rFonts w:ascii="Times New Roman" w:hAnsi="Times New Roman" w:cs="Times New Roman"/>
          <w:sz w:val="24"/>
          <w:szCs w:val="24"/>
        </w:rPr>
        <w:t>)</w:t>
      </w:r>
      <w:r w:rsidR="00BA4F8C" w:rsidRPr="00040815">
        <w:rPr>
          <w:rFonts w:ascii="Times New Roman" w:hAnsi="Times New Roman" w:cs="Times New Roman"/>
          <w:color w:val="000000" w:themeColor="text1"/>
          <w:sz w:val="24"/>
          <w:szCs w:val="24"/>
        </w:rPr>
        <w:t xml:space="preserve"> </w:t>
      </w:r>
      <w:r w:rsidR="00BD7A9D">
        <w:rPr>
          <w:rFonts w:ascii="Times New Roman" w:hAnsi="Times New Roman" w:cs="Times New Roman"/>
          <w:sz w:val="24"/>
          <w:szCs w:val="24"/>
        </w:rPr>
        <w:t xml:space="preserve">at saturating prey, </w:t>
      </w:r>
      <w:r w:rsidR="00BB6852" w:rsidRPr="00BB6852">
        <w:rPr>
          <w:rFonts w:ascii="Times New Roman" w:hAnsi="Times New Roman" w:cs="Times New Roman"/>
          <w:i/>
          <w:color w:val="000000" w:themeColor="text1"/>
          <w:sz w:val="24"/>
          <w:szCs w:val="24"/>
        </w:rPr>
        <w:t>α</w:t>
      </w:r>
      <w:r w:rsidR="008A4EE8">
        <w:rPr>
          <w:rFonts w:ascii="Times New Roman" w:hAnsi="Times New Roman" w:cs="Times New Roman"/>
          <w:color w:val="000000" w:themeColor="text1"/>
          <w:sz w:val="24"/>
          <w:szCs w:val="24"/>
        </w:rPr>
        <w:t xml:space="preserve"> + </w:t>
      </w:r>
      <w:proofErr w:type="spellStart"/>
      <w:r w:rsidR="008A4EE8" w:rsidRPr="00040815">
        <w:rPr>
          <w:rFonts w:ascii="Times New Roman" w:hAnsi="Times New Roman" w:cs="Times New Roman"/>
          <w:i/>
          <w:color w:val="000000" w:themeColor="text1"/>
          <w:sz w:val="24"/>
          <w:szCs w:val="24"/>
        </w:rPr>
        <w:t>d</w:t>
      </w:r>
      <w:r w:rsidR="008A4EE8">
        <w:rPr>
          <w:rFonts w:ascii="Times New Roman" w:hAnsi="Times New Roman" w:cs="Times New Roman"/>
          <w:color w:val="000000" w:themeColor="text1"/>
          <w:sz w:val="24"/>
          <w:szCs w:val="24"/>
          <w:vertAlign w:val="subscript"/>
        </w:rPr>
        <w:t>MIN</w:t>
      </w:r>
      <w:proofErr w:type="spellEnd"/>
      <w:r w:rsidR="008A4EE8">
        <w:rPr>
          <w:rFonts w:ascii="Times New Roman" w:hAnsi="Times New Roman" w:cs="Times New Roman"/>
          <w:color w:val="000000" w:themeColor="text1"/>
          <w:sz w:val="24"/>
          <w:szCs w:val="24"/>
        </w:rPr>
        <w:t xml:space="preserve"> = </w:t>
      </w:r>
      <w:r w:rsidR="008A4EE8" w:rsidRPr="009046D9">
        <w:rPr>
          <w:rFonts w:ascii="Times New Roman" w:hAnsi="Times New Roman" w:cs="Times New Roman"/>
          <w:i/>
          <w:sz w:val="24"/>
          <w:szCs w:val="24"/>
        </w:rPr>
        <w:t>d</w:t>
      </w:r>
      <w:r w:rsidR="00DF6BBA">
        <w:rPr>
          <w:rFonts w:ascii="Times New Roman" w:hAnsi="Times New Roman" w:cs="Times New Roman"/>
          <w:sz w:val="24"/>
          <w:szCs w:val="24"/>
          <w:vertAlign w:val="subscript"/>
        </w:rPr>
        <w:t>0</w:t>
      </w:r>
      <w:r w:rsidR="008A4EE8">
        <w:rPr>
          <w:rFonts w:ascii="Times New Roman" w:hAnsi="Times New Roman" w:cs="Times New Roman"/>
          <w:sz w:val="24"/>
          <w:szCs w:val="24"/>
        </w:rPr>
        <w:t>,</w:t>
      </w:r>
      <w:r w:rsidR="00BB6852" w:rsidRPr="00BB6852">
        <w:rPr>
          <w:rFonts w:ascii="Times New Roman" w:hAnsi="Times New Roman" w:cs="Times New Roman"/>
          <w:color w:val="000000" w:themeColor="text1"/>
          <w:sz w:val="24"/>
          <w:szCs w:val="24"/>
        </w:rPr>
        <w:t xml:space="preserve"> and </w:t>
      </w:r>
      <w:proofErr w:type="spellStart"/>
      <w:r w:rsidR="00BB6852" w:rsidRPr="00BB6852">
        <w:rPr>
          <w:rFonts w:ascii="Times New Roman" w:hAnsi="Times New Roman" w:cs="Times New Roman"/>
          <w:i/>
          <w:color w:val="000000" w:themeColor="text1"/>
          <w:sz w:val="24"/>
          <w:szCs w:val="24"/>
        </w:rPr>
        <w:t>k</w:t>
      </w:r>
      <w:r w:rsidR="00BB6852" w:rsidRPr="00BB6852">
        <w:rPr>
          <w:rFonts w:ascii="Times New Roman" w:hAnsi="Times New Roman" w:cs="Times New Roman"/>
          <w:color w:val="000000" w:themeColor="text1"/>
          <w:sz w:val="24"/>
          <w:szCs w:val="24"/>
          <w:vertAlign w:val="subscript"/>
        </w:rPr>
        <w:t>δ</w:t>
      </w:r>
      <w:proofErr w:type="spellEnd"/>
      <w:r w:rsidR="00BB6852">
        <w:rPr>
          <w:rFonts w:ascii="Times New Roman" w:hAnsi="Times New Roman" w:cs="Times New Roman"/>
          <w:sz w:val="24"/>
          <w:szCs w:val="24"/>
        </w:rPr>
        <w:t xml:space="preserve"> </w:t>
      </w:r>
      <w:r w:rsidR="008A4EE8">
        <w:rPr>
          <w:rFonts w:ascii="Times New Roman" w:hAnsi="Times New Roman" w:cs="Times New Roman"/>
          <w:sz w:val="24"/>
          <w:szCs w:val="24"/>
        </w:rPr>
        <w:t>defines the curvature of the response</w:t>
      </w:r>
      <w:r w:rsidR="00740D50">
        <w:rPr>
          <w:rFonts w:ascii="Times New Roman" w:hAnsi="Times New Roman" w:cs="Times New Roman"/>
          <w:sz w:val="24"/>
          <w:szCs w:val="24"/>
        </w:rPr>
        <w:t xml:space="preserve">.  </w:t>
      </w:r>
    </w:p>
    <w:p w14:paraId="799925A5" w14:textId="034D863B" w:rsidR="00035F88" w:rsidRPr="00040815" w:rsidRDefault="00D76F6F" w:rsidP="00CE5D4F">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For all experiments, </w:t>
      </w:r>
      <w:r w:rsidRPr="00040815">
        <w:rPr>
          <w:rFonts w:ascii="Times New Roman" w:hAnsi="Times New Roman" w:cs="Times New Roman"/>
          <w:sz w:val="24"/>
          <w:szCs w:val="24"/>
        </w:rPr>
        <w:t>effort was place</w:t>
      </w:r>
      <w:r>
        <w:rPr>
          <w:rFonts w:ascii="Times New Roman" w:hAnsi="Times New Roman" w:cs="Times New Roman"/>
          <w:sz w:val="24"/>
          <w:szCs w:val="24"/>
        </w:rPr>
        <w:t>d</w:t>
      </w:r>
      <w:r w:rsidRPr="00040815">
        <w:rPr>
          <w:rFonts w:ascii="Times New Roman" w:hAnsi="Times New Roman" w:cs="Times New Roman"/>
          <w:sz w:val="24"/>
          <w:szCs w:val="24"/>
        </w:rPr>
        <w:t xml:space="preserve"> </w:t>
      </w:r>
      <w:r>
        <w:rPr>
          <w:rFonts w:ascii="Times New Roman" w:hAnsi="Times New Roman" w:cs="Times New Roman"/>
          <w:sz w:val="24"/>
          <w:szCs w:val="24"/>
        </w:rPr>
        <w:t>on</w:t>
      </w:r>
      <w:r w:rsidRPr="00040815">
        <w:rPr>
          <w:rFonts w:ascii="Times New Roman" w:hAnsi="Times New Roman" w:cs="Times New Roman"/>
          <w:sz w:val="24"/>
          <w:szCs w:val="24"/>
        </w:rPr>
        <w:t xml:space="preserve"> collecting </w:t>
      </w:r>
      <w:r>
        <w:rPr>
          <w:rFonts w:ascii="Times New Roman" w:hAnsi="Times New Roman" w:cs="Times New Roman"/>
          <w:sz w:val="24"/>
          <w:szCs w:val="24"/>
        </w:rPr>
        <w:t>rate measurements</w:t>
      </w:r>
      <w:r w:rsidRPr="00040815">
        <w:rPr>
          <w:rFonts w:ascii="Times New Roman" w:hAnsi="Times New Roman" w:cs="Times New Roman"/>
          <w:sz w:val="24"/>
          <w:szCs w:val="24"/>
        </w:rPr>
        <w:t xml:space="preserve"> across </w:t>
      </w:r>
      <w:r>
        <w:rPr>
          <w:rFonts w:ascii="Times New Roman" w:hAnsi="Times New Roman" w:cs="Times New Roman"/>
          <w:sz w:val="24"/>
          <w:szCs w:val="24"/>
        </w:rPr>
        <w:t xml:space="preserve">the breadth of prey concentrations, </w:t>
      </w:r>
      <w:r w:rsidRPr="00040815">
        <w:rPr>
          <w:rFonts w:ascii="Times New Roman" w:hAnsi="Times New Roman" w:cs="Times New Roman"/>
          <w:sz w:val="24"/>
          <w:szCs w:val="24"/>
        </w:rPr>
        <w:t>with more measurements at low levels and no replication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Montagnes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Berges</w:t>
      </w:r>
      <w:proofErr w:type="spellEnd"/>
      <w:r>
        <w:rPr>
          <w:rFonts w:ascii="Times New Roman" w:hAnsi="Times New Roman" w:cs="Times New Roman"/>
          <w:sz w:val="24"/>
          <w:szCs w:val="24"/>
        </w:rPr>
        <w:t xml:space="preserve"> 2004)</w:t>
      </w:r>
      <w:r w:rsidR="004641E8">
        <w:rPr>
          <w:rFonts w:ascii="Times New Roman" w:hAnsi="Times New Roman" w:cs="Times New Roman"/>
          <w:sz w:val="24"/>
          <w:szCs w:val="24"/>
        </w:rPr>
        <w:t>.  P</w:t>
      </w:r>
      <w:r>
        <w:rPr>
          <w:rFonts w:ascii="Times New Roman" w:hAnsi="Times New Roman" w:cs="Times New Roman"/>
          <w:color w:val="000000" w:themeColor="text1"/>
          <w:sz w:val="24"/>
          <w:szCs w:val="24"/>
        </w:rPr>
        <w:t xml:space="preserve">rey abundances were determined as the average prey level </w:t>
      </w:r>
      <w:proofErr w:type="gramStart"/>
      <w:r>
        <w:rPr>
          <w:rFonts w:ascii="Times New Roman" w:hAnsi="Times New Roman" w:cs="Times New Roman"/>
          <w:color w:val="000000" w:themeColor="text1"/>
          <w:sz w:val="24"/>
          <w:szCs w:val="24"/>
        </w:rPr>
        <w:t>over each incubation</w:t>
      </w:r>
      <w:proofErr w:type="gramEnd"/>
      <w:r>
        <w:rPr>
          <w:rFonts w:ascii="Times New Roman" w:hAnsi="Times New Roman" w:cs="Times New Roman"/>
          <w:color w:val="000000" w:themeColor="text1"/>
          <w:sz w:val="24"/>
          <w:szCs w:val="24"/>
        </w:rPr>
        <w:t xml:space="preserve">; consequently there are differences in the prey concentrations examined between responses.  Functional (Eq. 4b), numerical (Eq. 6), and mortality (Eq. 7), responses were fit to the data </w:t>
      </w:r>
      <w:r w:rsidRPr="00040815">
        <w:rPr>
          <w:rFonts w:ascii="Times New Roman" w:hAnsi="Times New Roman" w:cs="Times New Roman"/>
          <w:sz w:val="24"/>
          <w:szCs w:val="24"/>
        </w:rPr>
        <w:t>using the Marquardt-</w:t>
      </w:r>
      <w:proofErr w:type="spellStart"/>
      <w:r w:rsidRPr="00040815">
        <w:rPr>
          <w:rFonts w:ascii="Times New Roman" w:hAnsi="Times New Roman" w:cs="Times New Roman"/>
          <w:sz w:val="24"/>
          <w:szCs w:val="24"/>
        </w:rPr>
        <w:t>Levenberg</w:t>
      </w:r>
      <w:proofErr w:type="spellEnd"/>
      <w:r w:rsidRPr="00040815">
        <w:rPr>
          <w:rFonts w:ascii="Times New Roman" w:hAnsi="Times New Roman" w:cs="Times New Roman"/>
          <w:sz w:val="24"/>
          <w:szCs w:val="24"/>
        </w:rPr>
        <w:t xml:space="preserve"> algorithm</w:t>
      </w:r>
      <w:r w:rsidRPr="006659BE">
        <w:rPr>
          <w:rFonts w:ascii="Times New Roman" w:hAnsi="Times New Roman" w:cs="Times New Roman"/>
          <w:sz w:val="24"/>
          <w:szCs w:val="24"/>
        </w:rPr>
        <w:t>,</w:t>
      </w:r>
      <w:r w:rsidRPr="00040815">
        <w:rPr>
          <w:rFonts w:ascii="Times New Roman" w:hAnsi="Times New Roman" w:cs="Times New Roman"/>
          <w:sz w:val="24"/>
          <w:szCs w:val="24"/>
        </w:rPr>
        <w:t xml:space="preserve"> which is appropriate for such data </w:t>
      </w:r>
      <w:r>
        <w:rPr>
          <w:rFonts w:ascii="Times New Roman" w:hAnsi="Times New Roman" w:cs="Times New Roman"/>
          <w:sz w:val="24"/>
          <w:szCs w:val="24"/>
        </w:rPr>
        <w:t>(</w:t>
      </w:r>
      <w:proofErr w:type="spellStart"/>
      <w:r>
        <w:rPr>
          <w:rFonts w:ascii="Times New Roman" w:hAnsi="Times New Roman" w:cs="Times New Roman"/>
          <w:sz w:val="24"/>
          <w:szCs w:val="24"/>
        </w:rPr>
        <w:t>Berges</w:t>
      </w:r>
      <w:proofErr w:type="spellEnd"/>
      <w:r>
        <w:rPr>
          <w:rFonts w:ascii="Times New Roman" w:hAnsi="Times New Roman" w:cs="Times New Roman"/>
          <w:sz w:val="24"/>
          <w:szCs w:val="24"/>
        </w:rPr>
        <w:t xml:space="preserve"> </w:t>
      </w:r>
      <w:r w:rsidRPr="00C86F2D">
        <w:rPr>
          <w:rFonts w:ascii="Times New Roman" w:hAnsi="Times New Roman" w:cs="Times New Roman"/>
          <w:i/>
          <w:sz w:val="24"/>
          <w:szCs w:val="24"/>
        </w:rPr>
        <w:t>et al</w:t>
      </w:r>
      <w:r w:rsidRPr="00C95CB2">
        <w:rPr>
          <w:rFonts w:ascii="Times New Roman" w:hAnsi="Times New Roman" w:cs="Times New Roman"/>
          <w:sz w:val="24"/>
          <w:szCs w:val="24"/>
        </w:rPr>
        <w:t xml:space="preserve">. </w:t>
      </w:r>
      <w:r>
        <w:rPr>
          <w:rFonts w:ascii="Times New Roman" w:hAnsi="Times New Roman" w:cs="Times New Roman"/>
          <w:sz w:val="24"/>
          <w:szCs w:val="24"/>
        </w:rPr>
        <w:t>1994</w:t>
      </w:r>
      <w:r w:rsidRPr="0018630D">
        <w:rPr>
          <w:rFonts w:ascii="Times New Roman" w:hAnsi="Times New Roman" w:cs="Times New Roman"/>
          <w:sz w:val="24"/>
          <w:szCs w:val="24"/>
        </w:rPr>
        <w:t>)</w:t>
      </w:r>
      <w:r w:rsidRPr="0018630D">
        <w:rPr>
          <w:rFonts w:ascii="Times New Roman" w:hAnsi="Times New Roman" w:cs="Times New Roman"/>
          <w:color w:val="000000" w:themeColor="text1"/>
          <w:sz w:val="24"/>
          <w:szCs w:val="24"/>
        </w:rPr>
        <w:t xml:space="preserve">.  </w:t>
      </w:r>
      <w:r w:rsidR="001C1949">
        <w:rPr>
          <w:rFonts w:ascii="Times New Roman" w:hAnsi="Times New Roman" w:cs="Times New Roman"/>
          <w:sz w:val="24"/>
          <w:szCs w:val="24"/>
        </w:rPr>
        <w:t>S</w:t>
      </w:r>
      <w:r w:rsidR="00035F88" w:rsidRPr="00040815">
        <w:rPr>
          <w:rFonts w:ascii="Times New Roman" w:hAnsi="Times New Roman" w:cs="Times New Roman"/>
          <w:sz w:val="24"/>
          <w:szCs w:val="24"/>
        </w:rPr>
        <w:t xml:space="preserve">tandard errors of the estimates </w:t>
      </w:r>
      <w:r w:rsidR="0018630D">
        <w:rPr>
          <w:rFonts w:ascii="Times New Roman" w:hAnsi="Times New Roman" w:cs="Times New Roman"/>
          <w:sz w:val="24"/>
          <w:szCs w:val="24"/>
        </w:rPr>
        <w:t xml:space="preserve">and </w:t>
      </w:r>
      <w:r w:rsidR="0018630D" w:rsidRPr="0018630D">
        <w:rPr>
          <w:rFonts w:ascii="Times New Roman" w:hAnsi="Times New Roman" w:cs="Times New Roman"/>
          <w:i/>
          <w:sz w:val="24"/>
          <w:szCs w:val="24"/>
        </w:rPr>
        <w:t>R</w:t>
      </w:r>
      <w:r w:rsidR="0018630D" w:rsidRPr="0018630D">
        <w:rPr>
          <w:rFonts w:ascii="Times New Roman" w:hAnsi="Times New Roman" w:cs="Times New Roman"/>
          <w:sz w:val="24"/>
          <w:szCs w:val="24"/>
          <w:vertAlign w:val="superscript"/>
        </w:rPr>
        <w:t>2</w:t>
      </w:r>
      <w:r w:rsidR="0018630D">
        <w:rPr>
          <w:rFonts w:ascii="Times New Roman" w:hAnsi="Times New Roman" w:cs="Times New Roman"/>
          <w:sz w:val="24"/>
          <w:szCs w:val="24"/>
        </w:rPr>
        <w:t xml:space="preserve"> </w:t>
      </w:r>
      <w:r w:rsidR="00274236">
        <w:rPr>
          <w:rFonts w:ascii="Times New Roman" w:hAnsi="Times New Roman" w:cs="Times New Roman"/>
          <w:sz w:val="24"/>
          <w:szCs w:val="24"/>
        </w:rPr>
        <w:t xml:space="preserve">values </w:t>
      </w:r>
      <w:r w:rsidR="00096149">
        <w:rPr>
          <w:rFonts w:ascii="Times New Roman" w:hAnsi="Times New Roman" w:cs="Times New Roman"/>
          <w:sz w:val="24"/>
          <w:szCs w:val="24"/>
        </w:rPr>
        <w:t>were</w:t>
      </w:r>
      <w:r w:rsidR="00096149" w:rsidRPr="00040815">
        <w:rPr>
          <w:rFonts w:ascii="Times New Roman" w:hAnsi="Times New Roman" w:cs="Times New Roman"/>
          <w:sz w:val="24"/>
          <w:szCs w:val="24"/>
        </w:rPr>
        <w:t xml:space="preserve"> </w:t>
      </w:r>
      <w:r w:rsidR="00096149">
        <w:rPr>
          <w:rFonts w:ascii="Times New Roman" w:hAnsi="Times New Roman" w:cs="Times New Roman"/>
          <w:sz w:val="24"/>
          <w:szCs w:val="24"/>
        </w:rPr>
        <w:t xml:space="preserve">obtained, </w:t>
      </w:r>
      <w:r w:rsidR="00035F88" w:rsidRPr="00040815">
        <w:rPr>
          <w:rFonts w:ascii="Times New Roman" w:hAnsi="Times New Roman" w:cs="Times New Roman"/>
          <w:sz w:val="24"/>
          <w:szCs w:val="24"/>
        </w:rPr>
        <w:t>as indicat</w:t>
      </w:r>
      <w:r w:rsidR="00532C11">
        <w:rPr>
          <w:rFonts w:ascii="Times New Roman" w:hAnsi="Times New Roman" w:cs="Times New Roman"/>
          <w:sz w:val="24"/>
          <w:szCs w:val="24"/>
        </w:rPr>
        <w:t>ions of goodness of fit.</w:t>
      </w:r>
    </w:p>
    <w:p w14:paraId="4F95597C" w14:textId="29250668" w:rsidR="00F27AD6" w:rsidRDefault="00D21DA1" w:rsidP="00871CDD">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lastRenderedPageBreak/>
        <w:t>Prey-dependent birth rate</w:t>
      </w:r>
      <w:r w:rsidR="00C86F2D">
        <w:rPr>
          <w:rFonts w:ascii="Times New Roman" w:hAnsi="Times New Roman" w:cs="Times New Roman"/>
          <w:sz w:val="24"/>
          <w:szCs w:val="24"/>
        </w:rPr>
        <w:t xml:space="preserve">, </w:t>
      </w:r>
      <w:r w:rsidR="00C86F2D" w:rsidRPr="004E07BB">
        <w:rPr>
          <w:rFonts w:ascii="Times New Roman" w:hAnsi="Times New Roman" w:cs="Times New Roman"/>
          <w:i/>
          <w:sz w:val="24"/>
          <w:szCs w:val="24"/>
        </w:rPr>
        <w:t>f</w:t>
      </w:r>
      <w:r w:rsidR="00C86F2D">
        <w:rPr>
          <w:rFonts w:ascii="Times New Roman" w:hAnsi="Times New Roman" w:cs="Times New Roman"/>
          <w:sz w:val="24"/>
          <w:szCs w:val="24"/>
          <w:vertAlign w:val="subscript"/>
        </w:rPr>
        <w:t>b</w:t>
      </w:r>
      <w:r w:rsidR="00C86F2D">
        <w:rPr>
          <w:rFonts w:ascii="Times New Roman" w:hAnsi="Times New Roman" w:cs="Times New Roman"/>
          <w:sz w:val="24"/>
          <w:szCs w:val="24"/>
        </w:rPr>
        <w:t>(</w:t>
      </w:r>
      <w:r w:rsidR="00DF2C63" w:rsidRPr="00DF2C63">
        <w:rPr>
          <w:rFonts w:ascii="Times New Roman" w:hAnsi="Times New Roman" w:cs="Times New Roman"/>
          <w:i/>
          <w:sz w:val="24"/>
          <w:szCs w:val="24"/>
        </w:rPr>
        <w:t>R</w:t>
      </w:r>
      <w:r w:rsidR="00C86F2D">
        <w:rPr>
          <w:rFonts w:ascii="Times New Roman" w:hAnsi="Times New Roman" w:cs="Times New Roman"/>
          <w:sz w:val="24"/>
          <w:szCs w:val="24"/>
        </w:rPr>
        <w:t>),</w:t>
      </w:r>
      <w:r>
        <w:rPr>
          <w:rFonts w:ascii="Times New Roman" w:hAnsi="Times New Roman" w:cs="Times New Roman"/>
          <w:sz w:val="24"/>
          <w:szCs w:val="24"/>
        </w:rPr>
        <w:t xml:space="preserve"> and conversion efficiency</w:t>
      </w:r>
      <w:r w:rsidR="00C86F2D">
        <w:rPr>
          <w:rFonts w:ascii="Times New Roman" w:hAnsi="Times New Roman" w:cs="Times New Roman"/>
          <w:sz w:val="24"/>
          <w:szCs w:val="24"/>
        </w:rPr>
        <w:t xml:space="preserve">, </w:t>
      </w:r>
      <w:proofErr w:type="spellStart"/>
      <w:proofErr w:type="gramStart"/>
      <w:r w:rsidR="00C86F2D" w:rsidRPr="004E07BB">
        <w:rPr>
          <w:rFonts w:ascii="Times New Roman" w:hAnsi="Times New Roman" w:cs="Times New Roman"/>
          <w:i/>
          <w:sz w:val="24"/>
          <w:szCs w:val="24"/>
        </w:rPr>
        <w:t>f</w:t>
      </w:r>
      <w:r w:rsidR="00C86F2D" w:rsidRPr="004E07BB">
        <w:rPr>
          <w:rFonts w:ascii="Times New Roman" w:hAnsi="Times New Roman" w:cs="Times New Roman"/>
          <w:sz w:val="24"/>
          <w:szCs w:val="24"/>
          <w:vertAlign w:val="subscript"/>
        </w:rPr>
        <w:t>e</w:t>
      </w:r>
      <w:proofErr w:type="spellEnd"/>
      <w:r w:rsidR="00C86F2D">
        <w:rPr>
          <w:rFonts w:ascii="Times New Roman" w:hAnsi="Times New Roman" w:cs="Times New Roman"/>
          <w:sz w:val="24"/>
          <w:szCs w:val="24"/>
        </w:rPr>
        <w:t>(</w:t>
      </w:r>
      <w:proofErr w:type="gramEnd"/>
      <w:r w:rsidR="00DF2C63">
        <w:rPr>
          <w:rFonts w:ascii="Times New Roman" w:hAnsi="Times New Roman" w:cs="Times New Roman"/>
          <w:i/>
          <w:sz w:val="24"/>
          <w:szCs w:val="24"/>
        </w:rPr>
        <w:t>R</w:t>
      </w:r>
      <w:r w:rsidR="00C86F2D">
        <w:rPr>
          <w:rFonts w:ascii="Times New Roman" w:hAnsi="Times New Roman" w:cs="Times New Roman"/>
          <w:sz w:val="24"/>
          <w:szCs w:val="24"/>
        </w:rPr>
        <w:t>),</w:t>
      </w:r>
      <w:r>
        <w:rPr>
          <w:rFonts w:ascii="Times New Roman" w:hAnsi="Times New Roman" w:cs="Times New Roman"/>
          <w:sz w:val="24"/>
          <w:szCs w:val="24"/>
        </w:rPr>
        <w:t xml:space="preserve"> responses were obtained from the above functional, numerical</w:t>
      </w:r>
      <w:r w:rsidR="00415A9B">
        <w:rPr>
          <w:rFonts w:ascii="Times New Roman" w:hAnsi="Times New Roman" w:cs="Times New Roman"/>
          <w:sz w:val="24"/>
          <w:szCs w:val="24"/>
        </w:rPr>
        <w:t>,</w:t>
      </w:r>
      <w:r>
        <w:rPr>
          <w:rFonts w:ascii="Times New Roman" w:hAnsi="Times New Roman" w:cs="Times New Roman"/>
          <w:sz w:val="24"/>
          <w:szCs w:val="24"/>
        </w:rPr>
        <w:t xml:space="preserve"> and mortality responses.  </w:t>
      </w:r>
      <w:r w:rsidR="0019367A">
        <w:rPr>
          <w:rFonts w:ascii="Times New Roman" w:hAnsi="Times New Roman" w:cs="Times New Roman"/>
          <w:sz w:val="24"/>
          <w:szCs w:val="24"/>
        </w:rPr>
        <w:t xml:space="preserve">As </w:t>
      </w:r>
      <w:r w:rsidR="0019367A" w:rsidRPr="00C95CB2">
        <w:rPr>
          <w:rFonts w:ascii="Times New Roman" w:hAnsi="Times New Roman" w:cs="Times New Roman"/>
          <w:i/>
          <w:sz w:val="24"/>
          <w:szCs w:val="24"/>
        </w:rPr>
        <w:t>b</w:t>
      </w:r>
      <w:r w:rsidR="0019367A" w:rsidRPr="00C95CB2">
        <w:rPr>
          <w:rFonts w:ascii="Times New Roman" w:hAnsi="Times New Roman" w:cs="Times New Roman"/>
          <w:sz w:val="24"/>
          <w:szCs w:val="24"/>
        </w:rPr>
        <w:t xml:space="preserve"> = </w:t>
      </w:r>
      <w:r w:rsidR="0019367A" w:rsidRPr="00C95CB2">
        <w:rPr>
          <w:rFonts w:ascii="Times New Roman" w:hAnsi="Times New Roman" w:cs="Times New Roman"/>
          <w:i/>
          <w:sz w:val="24"/>
          <w:szCs w:val="24"/>
        </w:rPr>
        <w:t>r</w:t>
      </w:r>
      <w:r w:rsidR="0019367A" w:rsidRPr="00C95CB2">
        <w:rPr>
          <w:rFonts w:ascii="Times New Roman" w:hAnsi="Times New Roman" w:cs="Times New Roman"/>
          <w:sz w:val="24"/>
          <w:szCs w:val="24"/>
        </w:rPr>
        <w:t xml:space="preserve"> + </w:t>
      </w:r>
      <w:r w:rsidR="0019367A" w:rsidRPr="00C95CB2">
        <w:rPr>
          <w:rFonts w:ascii="Times New Roman" w:hAnsi="Times New Roman" w:cs="Times New Roman"/>
          <w:i/>
          <w:sz w:val="24"/>
          <w:szCs w:val="24"/>
        </w:rPr>
        <w:t>d</w:t>
      </w:r>
      <w:r w:rsidR="0019367A">
        <w:rPr>
          <w:rFonts w:ascii="Times New Roman" w:hAnsi="Times New Roman" w:cs="Times New Roman"/>
          <w:sz w:val="24"/>
          <w:szCs w:val="24"/>
        </w:rPr>
        <w:t xml:space="preserve">, </w:t>
      </w:r>
      <w:r w:rsidR="00DF2C63" w:rsidRPr="004E07BB">
        <w:rPr>
          <w:rFonts w:ascii="Times New Roman" w:hAnsi="Times New Roman" w:cs="Times New Roman"/>
          <w:i/>
          <w:sz w:val="24"/>
          <w:szCs w:val="24"/>
        </w:rPr>
        <w:t>f</w:t>
      </w:r>
      <w:r w:rsidR="00DF2C63">
        <w:rPr>
          <w:rFonts w:ascii="Times New Roman" w:hAnsi="Times New Roman" w:cs="Times New Roman"/>
          <w:sz w:val="24"/>
          <w:szCs w:val="24"/>
          <w:vertAlign w:val="subscript"/>
        </w:rPr>
        <w:t>b</w:t>
      </w:r>
      <w:r w:rsidR="00DF2C63">
        <w:rPr>
          <w:rFonts w:ascii="Times New Roman" w:hAnsi="Times New Roman" w:cs="Times New Roman"/>
          <w:sz w:val="24"/>
          <w:szCs w:val="24"/>
        </w:rPr>
        <w:t>(</w:t>
      </w:r>
      <w:r w:rsidR="00DF2C63" w:rsidRPr="00DF2C63">
        <w:rPr>
          <w:rFonts w:ascii="Times New Roman" w:hAnsi="Times New Roman" w:cs="Times New Roman"/>
          <w:i/>
          <w:sz w:val="24"/>
          <w:szCs w:val="24"/>
        </w:rPr>
        <w:t>R</w:t>
      </w:r>
      <w:r w:rsidR="00DF2C63">
        <w:rPr>
          <w:rFonts w:ascii="Times New Roman" w:hAnsi="Times New Roman" w:cs="Times New Roman"/>
          <w:sz w:val="24"/>
          <w:szCs w:val="24"/>
        </w:rPr>
        <w:t xml:space="preserve">) </w:t>
      </w:r>
      <w:r w:rsidR="00B27165" w:rsidRPr="00C95CB2">
        <w:rPr>
          <w:rFonts w:ascii="Times New Roman" w:hAnsi="Times New Roman" w:cs="Times New Roman"/>
          <w:sz w:val="24"/>
          <w:szCs w:val="24"/>
        </w:rPr>
        <w:t xml:space="preserve">was determined </w:t>
      </w:r>
      <w:r w:rsidR="007C2148" w:rsidRPr="00C95CB2">
        <w:rPr>
          <w:rFonts w:ascii="Times New Roman" w:hAnsi="Times New Roman" w:cs="Times New Roman"/>
          <w:sz w:val="24"/>
          <w:szCs w:val="24"/>
        </w:rPr>
        <w:t xml:space="preserve">from </w:t>
      </w:r>
      <w:r w:rsidR="00F557E4">
        <w:rPr>
          <w:rFonts w:ascii="Times New Roman" w:hAnsi="Times New Roman" w:cs="Times New Roman"/>
          <w:sz w:val="24"/>
          <w:szCs w:val="24"/>
        </w:rPr>
        <w:t xml:space="preserve">the </w:t>
      </w:r>
      <w:proofErr w:type="spellStart"/>
      <w:r w:rsidR="00DF2C63" w:rsidRPr="004E07BB">
        <w:rPr>
          <w:rFonts w:ascii="Times New Roman" w:hAnsi="Times New Roman" w:cs="Times New Roman"/>
          <w:i/>
          <w:sz w:val="24"/>
          <w:szCs w:val="24"/>
        </w:rPr>
        <w:t>f</w:t>
      </w:r>
      <w:r w:rsidR="00DF2C63">
        <w:rPr>
          <w:rFonts w:ascii="Times New Roman" w:hAnsi="Times New Roman" w:cs="Times New Roman"/>
          <w:sz w:val="24"/>
          <w:szCs w:val="24"/>
          <w:vertAlign w:val="subscript"/>
        </w:rPr>
        <w:t>r</w:t>
      </w:r>
      <w:proofErr w:type="spellEnd"/>
      <w:r w:rsidR="00DF2C63">
        <w:rPr>
          <w:rFonts w:ascii="Times New Roman" w:hAnsi="Times New Roman" w:cs="Times New Roman"/>
          <w:sz w:val="24"/>
          <w:szCs w:val="24"/>
        </w:rPr>
        <w:t>(</w:t>
      </w:r>
      <w:r w:rsidR="00DF2C63" w:rsidRPr="00DF2C63">
        <w:rPr>
          <w:rFonts w:ascii="Times New Roman" w:hAnsi="Times New Roman" w:cs="Times New Roman"/>
          <w:i/>
          <w:sz w:val="24"/>
          <w:szCs w:val="24"/>
        </w:rPr>
        <w:t>R</w:t>
      </w:r>
      <w:r w:rsidR="00DF2C63">
        <w:rPr>
          <w:rFonts w:ascii="Times New Roman" w:hAnsi="Times New Roman" w:cs="Times New Roman"/>
          <w:sz w:val="24"/>
          <w:szCs w:val="24"/>
        </w:rPr>
        <w:t xml:space="preserve">) and </w:t>
      </w:r>
      <w:proofErr w:type="spellStart"/>
      <w:r w:rsidR="00DF2C63" w:rsidRPr="004E07BB">
        <w:rPr>
          <w:rFonts w:ascii="Times New Roman" w:hAnsi="Times New Roman" w:cs="Times New Roman"/>
          <w:i/>
          <w:sz w:val="24"/>
          <w:szCs w:val="24"/>
        </w:rPr>
        <w:t>f</w:t>
      </w:r>
      <w:r w:rsidR="00DF2C63">
        <w:rPr>
          <w:rFonts w:ascii="Times New Roman" w:hAnsi="Times New Roman" w:cs="Times New Roman"/>
          <w:sz w:val="24"/>
          <w:szCs w:val="24"/>
          <w:vertAlign w:val="subscript"/>
        </w:rPr>
        <w:t>d</w:t>
      </w:r>
      <w:proofErr w:type="spellEnd"/>
      <w:r w:rsidR="00DF2C63">
        <w:rPr>
          <w:rFonts w:ascii="Times New Roman" w:hAnsi="Times New Roman" w:cs="Times New Roman"/>
          <w:sz w:val="24"/>
          <w:szCs w:val="24"/>
        </w:rPr>
        <w:t>(</w:t>
      </w:r>
      <w:r w:rsidR="00DF2C63" w:rsidRPr="00DF2C63">
        <w:rPr>
          <w:rFonts w:ascii="Times New Roman" w:hAnsi="Times New Roman" w:cs="Times New Roman"/>
          <w:i/>
          <w:sz w:val="24"/>
          <w:szCs w:val="24"/>
        </w:rPr>
        <w:t>R</w:t>
      </w:r>
      <w:r w:rsidR="00DF2C63">
        <w:rPr>
          <w:rFonts w:ascii="Times New Roman" w:hAnsi="Times New Roman" w:cs="Times New Roman"/>
          <w:sz w:val="24"/>
          <w:szCs w:val="24"/>
        </w:rPr>
        <w:t>)</w:t>
      </w:r>
      <w:r w:rsidR="00B27165" w:rsidRPr="00C95CB2">
        <w:rPr>
          <w:rFonts w:ascii="Times New Roman" w:hAnsi="Times New Roman" w:cs="Times New Roman"/>
          <w:sz w:val="24"/>
          <w:szCs w:val="24"/>
        </w:rPr>
        <w:t xml:space="preserve">, with the caveat that </w:t>
      </w:r>
      <w:proofErr w:type="gramStart"/>
      <w:r w:rsidRPr="0009613E">
        <w:rPr>
          <w:rFonts w:ascii="Times New Roman" w:hAnsi="Times New Roman" w:cs="Times New Roman"/>
          <w:i/>
          <w:sz w:val="24"/>
          <w:szCs w:val="24"/>
        </w:rPr>
        <w:t>R</w:t>
      </w:r>
      <w:r w:rsidRPr="0009613E">
        <w:rPr>
          <w:rFonts w:ascii="Times New Roman" w:hAnsi="Times New Roman" w:cs="Times New Roman"/>
          <w:sz w:val="24"/>
          <w:szCs w:val="24"/>
          <w:vertAlign w:val="subscript"/>
        </w:rPr>
        <w:t>β</w:t>
      </w:r>
      <w:r w:rsidR="00C144B0">
        <w:rPr>
          <w:rFonts w:ascii="Times New Roman" w:hAnsi="Times New Roman" w:cs="Times New Roman"/>
          <w:sz w:val="24"/>
          <w:szCs w:val="24"/>
          <w:vertAlign w:val="subscript"/>
        </w:rPr>
        <w:t xml:space="preserve"> </w:t>
      </w:r>
      <w:r w:rsidRPr="0009613E">
        <w:rPr>
          <w:rFonts w:ascii="Times New Roman" w:hAnsi="Times New Roman" w:cs="Times New Roman"/>
          <w:sz w:val="24"/>
          <w:szCs w:val="24"/>
        </w:rPr>
        <w:t>:</w:t>
      </w:r>
      <w:proofErr w:type="gramEnd"/>
      <w:r w:rsidR="00C144B0">
        <w:rPr>
          <w:rFonts w:ascii="Times New Roman" w:hAnsi="Times New Roman" w:cs="Times New Roman"/>
          <w:sz w:val="24"/>
          <w:szCs w:val="24"/>
        </w:rPr>
        <w:t xml:space="preserve"> </w:t>
      </w:r>
      <w:proofErr w:type="spellStart"/>
      <w:r w:rsidRPr="0009613E">
        <w:rPr>
          <w:rFonts w:ascii="Times New Roman" w:hAnsi="Times New Roman" w:cs="Times New Roman"/>
          <w:i/>
          <w:sz w:val="24"/>
          <w:szCs w:val="24"/>
        </w:rPr>
        <w:t>R</w:t>
      </w:r>
      <w:r w:rsidRPr="0009613E">
        <w:rPr>
          <w:rFonts w:ascii="Times New Roman" w:hAnsi="Times New Roman" w:cs="Times New Roman"/>
          <w:sz w:val="24"/>
          <w:szCs w:val="24"/>
          <w:vertAlign w:val="subscript"/>
        </w:rPr>
        <w:t>τ</w:t>
      </w:r>
      <w:proofErr w:type="spellEnd"/>
      <w:r w:rsidRPr="0009613E">
        <w:rPr>
          <w:rFonts w:ascii="Times New Roman" w:hAnsi="Times New Roman" w:cs="Times New Roman"/>
          <w:sz w:val="24"/>
          <w:szCs w:val="24"/>
        </w:rPr>
        <w:t xml:space="preserve"> is </w:t>
      </w:r>
      <w:r w:rsidR="00C273FE">
        <w:rPr>
          <w:rFonts w:ascii="Times New Roman" w:hAnsi="Times New Roman" w:cs="Times New Roman"/>
          <w:sz w:val="24"/>
          <w:szCs w:val="24"/>
        </w:rPr>
        <w:t xml:space="preserve">relatively </w:t>
      </w:r>
      <w:r w:rsidRPr="0009613E">
        <w:rPr>
          <w:rFonts w:ascii="Times New Roman" w:hAnsi="Times New Roman" w:cs="Times New Roman"/>
          <w:sz w:val="24"/>
          <w:szCs w:val="24"/>
        </w:rPr>
        <w:t xml:space="preserve">small </w:t>
      </w:r>
      <w:r w:rsidR="00B27165" w:rsidRPr="00C95CB2">
        <w:rPr>
          <w:rFonts w:ascii="Times New Roman" w:hAnsi="Times New Roman" w:cs="Times New Roman"/>
          <w:sz w:val="24"/>
          <w:szCs w:val="24"/>
        </w:rPr>
        <w:t xml:space="preserve">(see </w:t>
      </w:r>
      <w:r w:rsidR="00582FFE">
        <w:rPr>
          <w:rFonts w:ascii="Times New Roman" w:hAnsi="Times New Roman" w:cs="Times New Roman"/>
          <w:i/>
          <w:sz w:val="24"/>
          <w:szCs w:val="24"/>
        </w:rPr>
        <w:t xml:space="preserve">Three issues: appreciating </w:t>
      </w:r>
      <w:r w:rsidR="00582FFE" w:rsidRPr="004A0A14">
        <w:rPr>
          <w:rFonts w:ascii="Times New Roman" w:hAnsi="Times New Roman" w:cs="Times New Roman"/>
          <w:i/>
          <w:sz w:val="24"/>
          <w:szCs w:val="24"/>
        </w:rPr>
        <w:t>prey-dependent resource allocation</w:t>
      </w:r>
      <w:r w:rsidR="00B27165" w:rsidRPr="00C95CB2">
        <w:rPr>
          <w:rFonts w:ascii="Times New Roman" w:hAnsi="Times New Roman" w:cs="Times New Roman"/>
          <w:sz w:val="24"/>
          <w:szCs w:val="24"/>
        </w:rPr>
        <w:t xml:space="preserve">).  </w:t>
      </w:r>
      <w:r w:rsidR="009924AC">
        <w:rPr>
          <w:rFonts w:ascii="Times New Roman" w:hAnsi="Times New Roman" w:cs="Times New Roman"/>
          <w:sz w:val="24"/>
          <w:szCs w:val="24"/>
        </w:rPr>
        <w:t xml:space="preserve">Although </w:t>
      </w:r>
      <w:proofErr w:type="spellStart"/>
      <w:r w:rsidR="009924AC" w:rsidRPr="009924AC">
        <w:rPr>
          <w:rFonts w:ascii="Times New Roman" w:hAnsi="Times New Roman" w:cs="Times New Roman"/>
          <w:i/>
          <w:sz w:val="24"/>
          <w:szCs w:val="24"/>
        </w:rPr>
        <w:t>e</w:t>
      </w:r>
      <w:proofErr w:type="spellEnd"/>
      <w:r w:rsidR="009924AC">
        <w:rPr>
          <w:rFonts w:ascii="Times New Roman" w:hAnsi="Times New Roman" w:cs="Times New Roman"/>
          <w:sz w:val="24"/>
          <w:szCs w:val="24"/>
        </w:rPr>
        <w:t xml:space="preserve"> may be presented in terms of prey and predator abundance, it is more intuitively understood in terms of biomass, with the latter ranging from 0 (100% inefficient) to 1 (100% efficient).  </w:t>
      </w:r>
      <w:r>
        <w:rPr>
          <w:rFonts w:ascii="Times New Roman" w:hAnsi="Times New Roman" w:cs="Times New Roman"/>
          <w:sz w:val="24"/>
          <w:szCs w:val="24"/>
        </w:rPr>
        <w:t xml:space="preserve">As </w:t>
      </w:r>
      <w:r w:rsidR="009924AC">
        <w:rPr>
          <w:rFonts w:ascii="Times New Roman" w:hAnsi="Times New Roman" w:cs="Times New Roman"/>
          <w:sz w:val="24"/>
          <w:szCs w:val="24"/>
        </w:rPr>
        <w:t xml:space="preserve">abundance based </w:t>
      </w:r>
      <w:r w:rsidRPr="00F92F7C">
        <w:rPr>
          <w:rFonts w:ascii="Times New Roman" w:hAnsi="Times New Roman" w:cs="Times New Roman"/>
          <w:i/>
          <w:sz w:val="24"/>
          <w:szCs w:val="24"/>
        </w:rPr>
        <w:t>e</w:t>
      </w:r>
      <w:r>
        <w:rPr>
          <w:rFonts w:ascii="Times New Roman" w:hAnsi="Times New Roman" w:cs="Times New Roman"/>
          <w:sz w:val="24"/>
          <w:szCs w:val="24"/>
        </w:rPr>
        <w:t xml:space="preserve"> = </w:t>
      </w:r>
      <w:r w:rsidRPr="00F92F7C">
        <w:rPr>
          <w:rFonts w:ascii="Times New Roman" w:hAnsi="Times New Roman" w:cs="Times New Roman"/>
          <w:i/>
          <w:sz w:val="24"/>
          <w:szCs w:val="24"/>
        </w:rPr>
        <w:t>b</w:t>
      </w:r>
      <w:r>
        <w:rPr>
          <w:rFonts w:ascii="Times New Roman" w:hAnsi="Times New Roman" w:cs="Times New Roman"/>
          <w:i/>
          <w:sz w:val="24"/>
          <w:szCs w:val="24"/>
        </w:rPr>
        <w:t>/</w:t>
      </w:r>
      <w:r w:rsidRPr="00F92F7C">
        <w:rPr>
          <w:rFonts w:ascii="Times New Roman" w:hAnsi="Times New Roman" w:cs="Times New Roman"/>
          <w:i/>
          <w:sz w:val="24"/>
          <w:szCs w:val="24"/>
        </w:rPr>
        <w:t>I</w:t>
      </w:r>
      <w:r>
        <w:rPr>
          <w:rFonts w:ascii="Times New Roman" w:hAnsi="Times New Roman" w:cs="Times New Roman"/>
          <w:sz w:val="24"/>
          <w:szCs w:val="24"/>
        </w:rPr>
        <w:t>, t</w:t>
      </w:r>
      <w:r w:rsidR="0019367A">
        <w:rPr>
          <w:rFonts w:ascii="Times New Roman" w:hAnsi="Times New Roman" w:cs="Times New Roman"/>
          <w:sz w:val="24"/>
          <w:szCs w:val="24"/>
        </w:rPr>
        <w:t xml:space="preserve">he response of biomass-based </w:t>
      </w:r>
      <w:r w:rsidR="0019367A" w:rsidRPr="00040815">
        <w:rPr>
          <w:rFonts w:ascii="Times New Roman" w:hAnsi="Times New Roman" w:cs="Times New Roman"/>
          <w:sz w:val="24"/>
          <w:szCs w:val="24"/>
        </w:rPr>
        <w:t xml:space="preserve">conversion efficiency </w:t>
      </w:r>
      <w:r w:rsidR="0019367A">
        <w:rPr>
          <w:rFonts w:ascii="Times New Roman" w:hAnsi="Times New Roman" w:cs="Times New Roman"/>
          <w:sz w:val="24"/>
          <w:szCs w:val="24"/>
        </w:rPr>
        <w:t>to prey abundance was determined</w:t>
      </w:r>
      <w:r w:rsidR="00F27AD6">
        <w:rPr>
          <w:rFonts w:ascii="Times New Roman" w:hAnsi="Times New Roman" w:cs="Times New Roman"/>
          <w:sz w:val="24"/>
          <w:szCs w:val="24"/>
        </w:rPr>
        <w:t xml:space="preserve"> by Eq. 8,</w:t>
      </w:r>
    </w:p>
    <w:p w14:paraId="048D7E2E" w14:textId="1E619688" w:rsidR="00F27AD6" w:rsidRDefault="0019367A" w:rsidP="00990718">
      <w:pPr>
        <w:spacing w:after="0" w:line="480" w:lineRule="auto"/>
        <w:ind w:firstLine="284"/>
        <w:jc w:val="right"/>
        <w:rPr>
          <w:rFonts w:ascii="Times New Roman" w:hAnsi="Times New Roman" w:cs="Times New Roman"/>
          <w:sz w:val="24"/>
          <w:szCs w:val="24"/>
        </w:rPr>
      </w:pPr>
      <w:proofErr w:type="spellStart"/>
      <w:proofErr w:type="gramStart"/>
      <w:r w:rsidRPr="005B7AA1">
        <w:rPr>
          <w:rFonts w:ascii="Times New Roman" w:hAnsi="Times New Roman" w:cs="Times New Roman"/>
          <w:i/>
          <w:sz w:val="24"/>
          <w:szCs w:val="24"/>
        </w:rPr>
        <w:t>f</w:t>
      </w:r>
      <w:r>
        <w:rPr>
          <w:rFonts w:ascii="Times New Roman" w:hAnsi="Times New Roman" w:cs="Times New Roman"/>
          <w:sz w:val="24"/>
          <w:szCs w:val="24"/>
          <w:vertAlign w:val="subscript"/>
        </w:rPr>
        <w:t>e</w:t>
      </w:r>
      <w:proofErr w:type="spellEnd"/>
      <w:r w:rsidRPr="005B7AA1">
        <w:rPr>
          <w:rFonts w:ascii="Times New Roman" w:hAnsi="Times New Roman" w:cs="Times New Roman"/>
          <w:sz w:val="24"/>
          <w:szCs w:val="24"/>
        </w:rPr>
        <w:t>(</w:t>
      </w:r>
      <w:proofErr w:type="gramEnd"/>
      <w:r>
        <w:rPr>
          <w:rFonts w:ascii="Times New Roman" w:hAnsi="Times New Roman" w:cs="Times New Roman"/>
          <w:i/>
          <w:sz w:val="24"/>
          <w:szCs w:val="24"/>
        </w:rPr>
        <w:t>R</w:t>
      </w:r>
      <w:r w:rsidRPr="005B7AA1">
        <w:rPr>
          <w:rFonts w:ascii="Times New Roman" w:hAnsi="Times New Roman" w:cs="Times New Roman"/>
          <w:sz w:val="24"/>
          <w:szCs w:val="24"/>
        </w:rPr>
        <w:t>)</w:t>
      </w:r>
      <w:r w:rsidR="00120FA2">
        <w:rPr>
          <w:rFonts w:ascii="Times New Roman" w:hAnsi="Times New Roman" w:cs="Times New Roman"/>
          <w:sz w:val="24"/>
          <w:szCs w:val="24"/>
        </w:rPr>
        <w:t xml:space="preserve"> = [</w:t>
      </w:r>
      <w:proofErr w:type="spellStart"/>
      <w:r w:rsidR="00120FA2" w:rsidRPr="005B7AA1">
        <w:rPr>
          <w:rFonts w:ascii="Times New Roman" w:hAnsi="Times New Roman" w:cs="Times New Roman"/>
          <w:i/>
          <w:sz w:val="24"/>
          <w:szCs w:val="24"/>
        </w:rPr>
        <w:t>f</w:t>
      </w:r>
      <w:r w:rsidR="00120FA2">
        <w:rPr>
          <w:rFonts w:ascii="Times New Roman" w:hAnsi="Times New Roman" w:cs="Times New Roman"/>
          <w:sz w:val="24"/>
          <w:szCs w:val="24"/>
          <w:vertAlign w:val="subscript"/>
        </w:rPr>
        <w:t>r</w:t>
      </w:r>
      <w:proofErr w:type="spellEnd"/>
      <w:r w:rsidR="00120FA2" w:rsidRPr="005B7AA1">
        <w:rPr>
          <w:rFonts w:ascii="Times New Roman" w:hAnsi="Times New Roman" w:cs="Times New Roman"/>
          <w:sz w:val="24"/>
          <w:szCs w:val="24"/>
        </w:rPr>
        <w:t>(</w:t>
      </w:r>
      <w:r w:rsidR="00120FA2">
        <w:rPr>
          <w:rFonts w:ascii="Times New Roman" w:hAnsi="Times New Roman" w:cs="Times New Roman"/>
          <w:i/>
          <w:sz w:val="24"/>
          <w:szCs w:val="24"/>
        </w:rPr>
        <w:t>R</w:t>
      </w:r>
      <w:r w:rsidR="00120FA2" w:rsidRPr="005B7AA1">
        <w:rPr>
          <w:rFonts w:ascii="Times New Roman" w:hAnsi="Times New Roman" w:cs="Times New Roman"/>
          <w:sz w:val="24"/>
          <w:szCs w:val="24"/>
        </w:rPr>
        <w:t>)</w:t>
      </w:r>
      <w:r w:rsidR="00120FA2" w:rsidRPr="00120FA2">
        <w:rPr>
          <w:rFonts w:ascii="Times New Roman" w:hAnsi="Times New Roman" w:cs="Times New Roman"/>
          <w:i/>
          <w:sz w:val="24"/>
          <w:szCs w:val="24"/>
        </w:rPr>
        <w:t>M</w:t>
      </w:r>
      <w:r w:rsidR="00120FA2" w:rsidRPr="00120FA2">
        <w:rPr>
          <w:rFonts w:ascii="Times New Roman" w:hAnsi="Times New Roman" w:cs="Times New Roman"/>
          <w:sz w:val="24"/>
          <w:szCs w:val="24"/>
          <w:vertAlign w:val="subscript"/>
        </w:rPr>
        <w:t>c</w:t>
      </w:r>
      <w:r w:rsidR="00120FA2">
        <w:rPr>
          <w:rFonts w:ascii="Times New Roman" w:hAnsi="Times New Roman" w:cs="Times New Roman"/>
          <w:sz w:val="24"/>
          <w:szCs w:val="24"/>
        </w:rPr>
        <w:t xml:space="preserve"> + </w:t>
      </w:r>
      <w:proofErr w:type="spellStart"/>
      <w:r w:rsidR="00120FA2" w:rsidRPr="005B7AA1">
        <w:rPr>
          <w:rFonts w:ascii="Times New Roman" w:hAnsi="Times New Roman" w:cs="Times New Roman"/>
          <w:i/>
          <w:sz w:val="24"/>
          <w:szCs w:val="24"/>
        </w:rPr>
        <w:t>f</w:t>
      </w:r>
      <w:r w:rsidR="00120FA2">
        <w:rPr>
          <w:rFonts w:ascii="Times New Roman" w:hAnsi="Times New Roman" w:cs="Times New Roman"/>
          <w:sz w:val="24"/>
          <w:szCs w:val="24"/>
          <w:vertAlign w:val="subscript"/>
        </w:rPr>
        <w:t>d</w:t>
      </w:r>
      <w:proofErr w:type="spellEnd"/>
      <w:r w:rsidR="00120FA2" w:rsidRPr="005B7AA1">
        <w:rPr>
          <w:rFonts w:ascii="Times New Roman" w:hAnsi="Times New Roman" w:cs="Times New Roman"/>
          <w:sz w:val="24"/>
          <w:szCs w:val="24"/>
        </w:rPr>
        <w:t>(</w:t>
      </w:r>
      <w:r w:rsidR="00120FA2">
        <w:rPr>
          <w:rFonts w:ascii="Times New Roman" w:hAnsi="Times New Roman" w:cs="Times New Roman"/>
          <w:i/>
          <w:sz w:val="24"/>
          <w:szCs w:val="24"/>
        </w:rPr>
        <w:t>R</w:t>
      </w:r>
      <w:r w:rsidR="00120FA2" w:rsidRPr="005B7AA1">
        <w:rPr>
          <w:rFonts w:ascii="Times New Roman" w:hAnsi="Times New Roman" w:cs="Times New Roman"/>
          <w:sz w:val="24"/>
          <w:szCs w:val="24"/>
        </w:rPr>
        <w:t>)</w:t>
      </w:r>
      <w:r w:rsidR="00120FA2" w:rsidRPr="00120FA2">
        <w:rPr>
          <w:rFonts w:ascii="Times New Roman" w:hAnsi="Times New Roman" w:cs="Times New Roman"/>
          <w:i/>
          <w:sz w:val="24"/>
          <w:szCs w:val="24"/>
        </w:rPr>
        <w:t>M</w:t>
      </w:r>
      <w:r w:rsidR="00120FA2" w:rsidRPr="00120FA2">
        <w:rPr>
          <w:rFonts w:ascii="Times New Roman" w:hAnsi="Times New Roman" w:cs="Times New Roman"/>
          <w:sz w:val="24"/>
          <w:szCs w:val="24"/>
          <w:vertAlign w:val="subscript"/>
        </w:rPr>
        <w:t>c</w:t>
      </w:r>
      <w:r w:rsidR="00120FA2" w:rsidRPr="00120FA2">
        <w:rPr>
          <w:rFonts w:ascii="Times New Roman" w:hAnsi="Times New Roman" w:cs="Times New Roman"/>
          <w:sz w:val="24"/>
          <w:szCs w:val="24"/>
        </w:rPr>
        <w:t>]</w:t>
      </w:r>
      <w:r w:rsidR="00383747">
        <w:rPr>
          <w:rFonts w:ascii="Times New Roman" w:hAnsi="Times New Roman" w:cs="Times New Roman"/>
          <w:sz w:val="24"/>
          <w:szCs w:val="24"/>
        </w:rPr>
        <w:t xml:space="preserve"> </w:t>
      </w:r>
      <w:r w:rsidR="00120FA2">
        <w:rPr>
          <w:rFonts w:ascii="Times New Roman" w:hAnsi="Times New Roman" w:cs="Times New Roman"/>
          <w:i/>
          <w:sz w:val="24"/>
          <w:szCs w:val="24"/>
        </w:rPr>
        <w:t>/</w:t>
      </w:r>
      <w:r w:rsidR="00383747">
        <w:rPr>
          <w:rFonts w:ascii="Times New Roman" w:hAnsi="Times New Roman" w:cs="Times New Roman"/>
          <w:i/>
          <w:sz w:val="24"/>
          <w:szCs w:val="24"/>
        </w:rPr>
        <w:t xml:space="preserve"> </w:t>
      </w:r>
      <w:r w:rsidR="00383747">
        <w:rPr>
          <w:rFonts w:ascii="Times New Roman" w:hAnsi="Times New Roman" w:cs="Times New Roman"/>
          <w:sz w:val="24"/>
          <w:szCs w:val="24"/>
        </w:rPr>
        <w:t>[</w:t>
      </w:r>
      <w:proofErr w:type="spellStart"/>
      <w:r w:rsidR="00120FA2" w:rsidRPr="005B7AA1">
        <w:rPr>
          <w:rFonts w:ascii="Times New Roman" w:hAnsi="Times New Roman" w:cs="Times New Roman"/>
          <w:i/>
          <w:sz w:val="24"/>
          <w:szCs w:val="24"/>
        </w:rPr>
        <w:t>f</w:t>
      </w:r>
      <w:r w:rsidR="00120FA2">
        <w:rPr>
          <w:rFonts w:ascii="Times New Roman" w:hAnsi="Times New Roman" w:cs="Times New Roman"/>
          <w:sz w:val="24"/>
          <w:szCs w:val="24"/>
          <w:vertAlign w:val="subscript"/>
        </w:rPr>
        <w:t>I</w:t>
      </w:r>
      <w:proofErr w:type="spellEnd"/>
      <w:r w:rsidR="00120FA2" w:rsidRPr="005B7AA1">
        <w:rPr>
          <w:rFonts w:ascii="Times New Roman" w:hAnsi="Times New Roman" w:cs="Times New Roman"/>
          <w:sz w:val="24"/>
          <w:szCs w:val="24"/>
        </w:rPr>
        <w:t>(</w:t>
      </w:r>
      <w:r w:rsidR="00120FA2">
        <w:rPr>
          <w:rFonts w:ascii="Times New Roman" w:hAnsi="Times New Roman" w:cs="Times New Roman"/>
          <w:i/>
          <w:sz w:val="24"/>
          <w:szCs w:val="24"/>
        </w:rPr>
        <w:t>R</w:t>
      </w:r>
      <w:r w:rsidR="00120FA2" w:rsidRPr="005B7AA1">
        <w:rPr>
          <w:rFonts w:ascii="Times New Roman" w:hAnsi="Times New Roman" w:cs="Times New Roman"/>
          <w:sz w:val="24"/>
          <w:szCs w:val="24"/>
        </w:rPr>
        <w:t>)</w:t>
      </w:r>
      <w:r w:rsidR="00120FA2" w:rsidRPr="00120FA2">
        <w:rPr>
          <w:rFonts w:ascii="Times New Roman" w:hAnsi="Times New Roman" w:cs="Times New Roman"/>
          <w:i/>
          <w:sz w:val="24"/>
          <w:szCs w:val="24"/>
        </w:rPr>
        <w:t xml:space="preserve"> M</w:t>
      </w:r>
      <w:r w:rsidR="00120FA2">
        <w:rPr>
          <w:rFonts w:ascii="Times New Roman" w:hAnsi="Times New Roman" w:cs="Times New Roman"/>
          <w:sz w:val="24"/>
          <w:szCs w:val="24"/>
          <w:vertAlign w:val="subscript"/>
        </w:rPr>
        <w:t>R</w:t>
      </w:r>
      <w:r w:rsidR="00383747">
        <w:rPr>
          <w:rFonts w:ascii="Times New Roman" w:hAnsi="Times New Roman" w:cs="Times New Roman"/>
          <w:sz w:val="24"/>
          <w:szCs w:val="24"/>
        </w:rPr>
        <w:t>]</w:t>
      </w:r>
      <w:r w:rsidR="00F27AD6">
        <w:rPr>
          <w:rFonts w:ascii="Times New Roman" w:hAnsi="Times New Roman" w:cs="Times New Roman"/>
          <w:sz w:val="24"/>
          <w:szCs w:val="24"/>
        </w:rPr>
        <w:t>,</w:t>
      </w:r>
      <w:r w:rsidR="00F27AD6">
        <w:rPr>
          <w:rFonts w:ascii="Times New Roman" w:hAnsi="Times New Roman" w:cs="Times New Roman"/>
          <w:sz w:val="24"/>
          <w:szCs w:val="24"/>
        </w:rPr>
        <w:tab/>
      </w:r>
      <w:r w:rsidR="00F27AD6">
        <w:rPr>
          <w:rFonts w:ascii="Times New Roman" w:hAnsi="Times New Roman" w:cs="Times New Roman"/>
          <w:sz w:val="24"/>
          <w:szCs w:val="24"/>
        </w:rPr>
        <w:tab/>
      </w:r>
      <w:r w:rsidR="00F27AD6">
        <w:rPr>
          <w:rFonts w:ascii="Times New Roman" w:hAnsi="Times New Roman" w:cs="Times New Roman"/>
          <w:sz w:val="24"/>
          <w:szCs w:val="24"/>
        </w:rPr>
        <w:tab/>
      </w:r>
      <w:r w:rsidR="00F27AD6">
        <w:rPr>
          <w:rFonts w:ascii="Times New Roman" w:hAnsi="Times New Roman" w:cs="Times New Roman"/>
          <w:sz w:val="24"/>
          <w:szCs w:val="24"/>
        </w:rPr>
        <w:tab/>
        <w:t>(8)</w:t>
      </w:r>
    </w:p>
    <w:p w14:paraId="6853D746" w14:textId="6E6971C9" w:rsidR="00FB09CF" w:rsidRPr="00990718" w:rsidRDefault="00D21DA1" w:rsidP="00CB289B">
      <w:pPr>
        <w:spacing w:after="0" w:line="480" w:lineRule="auto"/>
        <w:rPr>
          <w:rFonts w:ascii="Times New Roman" w:hAnsi="Times New Roman" w:cs="Times New Roman"/>
          <w:sz w:val="24"/>
          <w:szCs w:val="24"/>
          <w:vertAlign w:val="subscript"/>
        </w:rPr>
      </w:pPr>
      <w:proofErr w:type="gramStart"/>
      <w:r>
        <w:rPr>
          <w:rFonts w:ascii="Times New Roman" w:hAnsi="Times New Roman" w:cs="Times New Roman"/>
          <w:sz w:val="24"/>
          <w:szCs w:val="24"/>
        </w:rPr>
        <w:t>where</w:t>
      </w:r>
      <w:proofErr w:type="gramEnd"/>
      <w:r w:rsidR="00871CDD">
        <w:rPr>
          <w:rFonts w:ascii="Times New Roman" w:hAnsi="Times New Roman" w:cs="Times New Roman"/>
          <w:sz w:val="24"/>
          <w:szCs w:val="24"/>
        </w:rPr>
        <w:t xml:space="preserve"> </w:t>
      </w:r>
      <w:r w:rsidR="00772681">
        <w:rPr>
          <w:rFonts w:ascii="Times New Roman" w:hAnsi="Times New Roman" w:cs="Times New Roman"/>
          <w:i/>
          <w:sz w:val="24"/>
          <w:szCs w:val="24"/>
        </w:rPr>
        <w:t>M</w:t>
      </w:r>
      <w:r w:rsidR="00772681" w:rsidRPr="00772681">
        <w:rPr>
          <w:rFonts w:ascii="Times New Roman" w:hAnsi="Times New Roman" w:cs="Times New Roman"/>
          <w:sz w:val="24"/>
          <w:szCs w:val="24"/>
          <w:vertAlign w:val="subscript"/>
        </w:rPr>
        <w:t>C</w:t>
      </w:r>
      <w:r w:rsidR="0052031E" w:rsidRPr="00040815">
        <w:rPr>
          <w:rFonts w:ascii="Times New Roman" w:hAnsi="Times New Roman" w:cs="Times New Roman"/>
          <w:sz w:val="24"/>
          <w:szCs w:val="24"/>
        </w:rPr>
        <w:t xml:space="preserve"> </w:t>
      </w:r>
      <w:r w:rsidR="00871CDD">
        <w:rPr>
          <w:rFonts w:ascii="Times New Roman" w:hAnsi="Times New Roman" w:cs="Times New Roman"/>
          <w:sz w:val="24"/>
          <w:szCs w:val="24"/>
        </w:rPr>
        <w:t xml:space="preserve">and </w:t>
      </w:r>
      <w:r w:rsidR="00871CDD">
        <w:rPr>
          <w:rFonts w:ascii="Times New Roman" w:hAnsi="Times New Roman" w:cs="Times New Roman"/>
          <w:i/>
          <w:sz w:val="24"/>
          <w:szCs w:val="24"/>
        </w:rPr>
        <w:t>M</w:t>
      </w:r>
      <w:r w:rsidR="004F1F86">
        <w:rPr>
          <w:rFonts w:ascii="Times New Roman" w:hAnsi="Times New Roman" w:cs="Times New Roman"/>
          <w:sz w:val="24"/>
          <w:szCs w:val="24"/>
          <w:vertAlign w:val="subscript"/>
        </w:rPr>
        <w:t>R</w:t>
      </w:r>
      <w:r w:rsidR="00871CDD" w:rsidRPr="00040815">
        <w:rPr>
          <w:rFonts w:ascii="Times New Roman" w:hAnsi="Times New Roman" w:cs="Times New Roman"/>
          <w:sz w:val="24"/>
          <w:szCs w:val="24"/>
        </w:rPr>
        <w:t xml:space="preserve"> </w:t>
      </w:r>
      <w:r w:rsidR="00871CDD">
        <w:rPr>
          <w:rFonts w:ascii="Times New Roman" w:hAnsi="Times New Roman" w:cs="Times New Roman"/>
          <w:sz w:val="24"/>
          <w:szCs w:val="24"/>
        </w:rPr>
        <w:t>are the</w:t>
      </w:r>
      <w:r w:rsidR="000F218C" w:rsidRPr="00040815">
        <w:rPr>
          <w:rFonts w:ascii="Times New Roman" w:hAnsi="Times New Roman" w:cs="Times New Roman"/>
          <w:sz w:val="24"/>
          <w:szCs w:val="24"/>
        </w:rPr>
        <w:t xml:space="preserve"> </w:t>
      </w:r>
      <w:r w:rsidR="004460DD">
        <w:rPr>
          <w:rFonts w:ascii="Times New Roman" w:hAnsi="Times New Roman" w:cs="Times New Roman"/>
          <w:sz w:val="24"/>
          <w:szCs w:val="24"/>
        </w:rPr>
        <w:t xml:space="preserve">individual </w:t>
      </w:r>
      <w:r w:rsidR="00C273FE">
        <w:rPr>
          <w:rFonts w:ascii="Times New Roman" w:hAnsi="Times New Roman" w:cs="Times New Roman"/>
          <w:sz w:val="24"/>
          <w:szCs w:val="24"/>
        </w:rPr>
        <w:t>bio</w:t>
      </w:r>
      <w:r w:rsidR="00871CDD">
        <w:rPr>
          <w:rFonts w:ascii="Times New Roman" w:hAnsi="Times New Roman" w:cs="Times New Roman"/>
          <w:sz w:val="24"/>
          <w:szCs w:val="24"/>
        </w:rPr>
        <w:t xml:space="preserve">mass of the </w:t>
      </w:r>
      <w:r w:rsidR="000F218C" w:rsidRPr="00040815">
        <w:rPr>
          <w:rFonts w:ascii="Times New Roman" w:hAnsi="Times New Roman" w:cs="Times New Roman"/>
          <w:sz w:val="24"/>
          <w:szCs w:val="24"/>
        </w:rPr>
        <w:t>predator</w:t>
      </w:r>
      <w:r w:rsidR="0052031E" w:rsidRPr="00040815">
        <w:rPr>
          <w:rFonts w:ascii="Times New Roman" w:hAnsi="Times New Roman" w:cs="Times New Roman"/>
          <w:sz w:val="24"/>
          <w:szCs w:val="24"/>
        </w:rPr>
        <w:t xml:space="preserve"> </w:t>
      </w:r>
      <w:r w:rsidR="00871CDD">
        <w:rPr>
          <w:rFonts w:ascii="Times New Roman" w:hAnsi="Times New Roman" w:cs="Times New Roman"/>
          <w:sz w:val="24"/>
          <w:szCs w:val="24"/>
        </w:rPr>
        <w:t xml:space="preserve">and </w:t>
      </w:r>
      <w:r w:rsidR="000F218C" w:rsidRPr="00040815">
        <w:rPr>
          <w:rFonts w:ascii="Times New Roman" w:hAnsi="Times New Roman" w:cs="Times New Roman"/>
          <w:sz w:val="24"/>
          <w:szCs w:val="24"/>
        </w:rPr>
        <w:t>prey</w:t>
      </w:r>
      <w:r w:rsidR="003F5650">
        <w:rPr>
          <w:rFonts w:ascii="Times New Roman" w:hAnsi="Times New Roman" w:cs="Times New Roman"/>
          <w:sz w:val="24"/>
          <w:szCs w:val="24"/>
        </w:rPr>
        <w:t>,</w:t>
      </w:r>
      <w:r w:rsidR="00871CDD">
        <w:rPr>
          <w:rFonts w:ascii="Times New Roman" w:hAnsi="Times New Roman" w:cs="Times New Roman"/>
          <w:sz w:val="24"/>
          <w:szCs w:val="24"/>
        </w:rPr>
        <w:t xml:space="preserve"> respectively </w:t>
      </w:r>
      <w:r w:rsidR="00772681">
        <w:rPr>
          <w:rFonts w:ascii="Times New Roman" w:hAnsi="Times New Roman" w:cs="Times New Roman"/>
          <w:sz w:val="24"/>
          <w:szCs w:val="24"/>
        </w:rPr>
        <w:t>(</w:t>
      </w:r>
      <w:r w:rsidR="00DC16F8">
        <w:rPr>
          <w:rFonts w:ascii="Times New Roman" w:hAnsi="Times New Roman" w:cs="Times New Roman"/>
          <w:sz w:val="24"/>
          <w:szCs w:val="24"/>
        </w:rPr>
        <w:t>Table 1</w:t>
      </w:r>
      <w:r w:rsidR="00772681">
        <w:rPr>
          <w:rFonts w:ascii="Times New Roman" w:hAnsi="Times New Roman" w:cs="Times New Roman"/>
          <w:sz w:val="24"/>
          <w:szCs w:val="24"/>
        </w:rPr>
        <w:t>)</w:t>
      </w:r>
      <w:r w:rsidR="00036697" w:rsidRPr="00040815">
        <w:rPr>
          <w:rFonts w:ascii="Times New Roman" w:hAnsi="Times New Roman" w:cs="Times New Roman"/>
          <w:sz w:val="24"/>
          <w:szCs w:val="24"/>
        </w:rPr>
        <w:t>.</w:t>
      </w:r>
    </w:p>
    <w:p w14:paraId="73768F6A" w14:textId="77777777" w:rsidR="00721E7C" w:rsidRPr="000D4343" w:rsidRDefault="00721E7C" w:rsidP="00C144B0">
      <w:pPr>
        <w:keepNext/>
        <w:autoSpaceDE w:val="0"/>
        <w:autoSpaceDN w:val="0"/>
        <w:adjustRightInd w:val="0"/>
        <w:spacing w:before="120" w:after="120" w:line="480" w:lineRule="auto"/>
        <w:jc w:val="center"/>
        <w:rPr>
          <w:rFonts w:ascii="Times New Roman" w:hAnsi="Times New Roman" w:cs="Times New Roman"/>
          <w:i/>
          <w:sz w:val="24"/>
          <w:szCs w:val="24"/>
        </w:rPr>
      </w:pPr>
      <w:r w:rsidRPr="000D4343">
        <w:rPr>
          <w:rFonts w:ascii="Times New Roman" w:hAnsi="Times New Roman" w:cs="Times New Roman"/>
          <w:i/>
          <w:sz w:val="24"/>
          <w:szCs w:val="24"/>
        </w:rPr>
        <w:t xml:space="preserve">Model </w:t>
      </w:r>
      <w:r w:rsidR="00DC16F8" w:rsidRPr="000D4343">
        <w:rPr>
          <w:rFonts w:ascii="Times New Roman" w:hAnsi="Times New Roman" w:cs="Times New Roman"/>
          <w:i/>
          <w:sz w:val="24"/>
          <w:szCs w:val="24"/>
        </w:rPr>
        <w:t>exploration</w:t>
      </w:r>
    </w:p>
    <w:p w14:paraId="491FF56C" w14:textId="1A09704F" w:rsidR="00642CBB" w:rsidRPr="003A4405" w:rsidRDefault="00096149" w:rsidP="00D33EC8">
      <w:pPr>
        <w:autoSpaceDE w:val="0"/>
        <w:autoSpaceDN w:val="0"/>
        <w:adjustRightInd w:val="0"/>
        <w:spacing w:after="0" w:line="480" w:lineRule="auto"/>
        <w:ind w:firstLine="284"/>
        <w:rPr>
          <w:rFonts w:ascii="Times New Roman" w:hAnsi="Times New Roman" w:cs="Times New Roman"/>
          <w:sz w:val="24"/>
          <w:szCs w:val="24"/>
        </w:rPr>
      </w:pPr>
      <w:r w:rsidRPr="003A4405">
        <w:rPr>
          <w:rFonts w:ascii="Times New Roman" w:hAnsi="Times New Roman" w:cs="Times New Roman"/>
          <w:sz w:val="24"/>
          <w:szCs w:val="24"/>
        </w:rPr>
        <w:t>A</w:t>
      </w:r>
      <w:r w:rsidR="0003407A" w:rsidRPr="003A4405">
        <w:rPr>
          <w:rFonts w:ascii="Times New Roman" w:hAnsi="Times New Roman" w:cs="Times New Roman"/>
          <w:sz w:val="24"/>
          <w:szCs w:val="24"/>
        </w:rPr>
        <w:t xml:space="preserve">nalysis </w:t>
      </w:r>
      <w:r w:rsidR="00026F5A" w:rsidRPr="003A4405">
        <w:rPr>
          <w:rFonts w:ascii="Times New Roman" w:hAnsi="Times New Roman" w:cs="Times New Roman"/>
          <w:sz w:val="24"/>
          <w:szCs w:val="24"/>
        </w:rPr>
        <w:t xml:space="preserve">of </w:t>
      </w:r>
      <w:r w:rsidR="00C45C0D" w:rsidRPr="003A4405">
        <w:rPr>
          <w:rFonts w:ascii="Times New Roman" w:hAnsi="Times New Roman" w:cs="Times New Roman"/>
          <w:sz w:val="24"/>
          <w:szCs w:val="24"/>
        </w:rPr>
        <w:t xml:space="preserve">population dynamics involved </w:t>
      </w:r>
      <w:r w:rsidR="0003407A" w:rsidRPr="003A4405">
        <w:rPr>
          <w:rFonts w:ascii="Times New Roman" w:hAnsi="Times New Roman" w:cs="Times New Roman"/>
          <w:sz w:val="24"/>
          <w:szCs w:val="24"/>
        </w:rPr>
        <w:t>numerical</w:t>
      </w:r>
      <w:r w:rsidR="00C45C0D" w:rsidRPr="003A4405">
        <w:rPr>
          <w:rFonts w:ascii="Times New Roman" w:hAnsi="Times New Roman" w:cs="Times New Roman"/>
          <w:sz w:val="24"/>
          <w:szCs w:val="24"/>
        </w:rPr>
        <w:t xml:space="preserve"> simulations</w:t>
      </w:r>
      <w:r w:rsidR="0003407A" w:rsidRPr="003A4405">
        <w:rPr>
          <w:rFonts w:ascii="Times New Roman" w:hAnsi="Times New Roman" w:cs="Times New Roman"/>
          <w:sz w:val="24"/>
          <w:szCs w:val="24"/>
        </w:rPr>
        <w:t xml:space="preserve">, as </w:t>
      </w:r>
      <w:r w:rsidR="00CD1CF8" w:rsidRPr="003A4405">
        <w:rPr>
          <w:rFonts w:ascii="Times New Roman" w:hAnsi="Times New Roman" w:cs="Times New Roman"/>
          <w:sz w:val="24"/>
          <w:szCs w:val="24"/>
        </w:rPr>
        <w:t>determining</w:t>
      </w:r>
      <w:r w:rsidR="00667AA2" w:rsidRPr="003A4405">
        <w:rPr>
          <w:rFonts w:ascii="Times New Roman" w:hAnsi="Times New Roman" w:cs="Times New Roman"/>
          <w:sz w:val="24"/>
          <w:szCs w:val="24"/>
        </w:rPr>
        <w:t xml:space="preserve"> </w:t>
      </w:r>
      <w:r w:rsidR="00D353AE" w:rsidRPr="003A4405">
        <w:rPr>
          <w:rFonts w:ascii="Times New Roman" w:hAnsi="Times New Roman" w:cs="Times New Roman"/>
          <w:sz w:val="24"/>
          <w:szCs w:val="24"/>
        </w:rPr>
        <w:t xml:space="preserve">analytical solutions </w:t>
      </w:r>
      <w:r w:rsidR="00CD1CF8" w:rsidRPr="003A4405">
        <w:rPr>
          <w:rFonts w:ascii="Times New Roman" w:hAnsi="Times New Roman" w:cs="Times New Roman"/>
          <w:sz w:val="24"/>
          <w:szCs w:val="24"/>
        </w:rPr>
        <w:t>was not possible</w:t>
      </w:r>
      <w:r w:rsidR="00C45C0D" w:rsidRPr="003A4405">
        <w:rPr>
          <w:rFonts w:ascii="Times New Roman" w:hAnsi="Times New Roman" w:cs="Times New Roman"/>
          <w:sz w:val="24"/>
          <w:szCs w:val="24"/>
        </w:rPr>
        <w:t>, due to the discontinuities in responses</w:t>
      </w:r>
      <w:r w:rsidR="006F394C">
        <w:rPr>
          <w:rFonts w:ascii="Times New Roman" w:hAnsi="Times New Roman" w:cs="Times New Roman"/>
          <w:sz w:val="24"/>
          <w:szCs w:val="24"/>
        </w:rPr>
        <w:t>; i.e., following Eq. 4a and 5a or 4a and 5b (as outlined below), u</w:t>
      </w:r>
      <w:r w:rsidR="00265F4B" w:rsidRPr="003A4405">
        <w:rPr>
          <w:rFonts w:ascii="Times New Roman" w:hAnsi="Times New Roman" w:cs="Times New Roman"/>
          <w:sz w:val="24"/>
          <w:szCs w:val="24"/>
        </w:rPr>
        <w:t>nder any one set of conditions</w:t>
      </w:r>
      <w:r w:rsidR="006F394C">
        <w:rPr>
          <w:rFonts w:ascii="Times New Roman" w:hAnsi="Times New Roman" w:cs="Times New Roman"/>
          <w:sz w:val="24"/>
          <w:szCs w:val="24"/>
        </w:rPr>
        <w:t xml:space="preserve"> (e.g., a defined carrying capacity)</w:t>
      </w:r>
      <w:r w:rsidR="00265F4B" w:rsidRPr="003A4405">
        <w:rPr>
          <w:rFonts w:ascii="Times New Roman" w:hAnsi="Times New Roman" w:cs="Times New Roman"/>
          <w:sz w:val="24"/>
          <w:szCs w:val="24"/>
        </w:rPr>
        <w:t xml:space="preserve">, </w:t>
      </w:r>
      <w:r w:rsidR="00642CBB" w:rsidRPr="003A4405">
        <w:rPr>
          <w:rFonts w:ascii="Times New Roman" w:hAnsi="Times New Roman" w:cs="Times New Roman"/>
          <w:sz w:val="24"/>
          <w:szCs w:val="24"/>
        </w:rPr>
        <w:t xml:space="preserve">a </w:t>
      </w:r>
      <w:r w:rsidR="00265F4B" w:rsidRPr="003A4405">
        <w:rPr>
          <w:rFonts w:ascii="Times New Roman" w:hAnsi="Times New Roman" w:cs="Times New Roman"/>
          <w:sz w:val="24"/>
          <w:szCs w:val="24"/>
        </w:rPr>
        <w:t>numerical simulation</w:t>
      </w:r>
      <w:r w:rsidR="00642CBB" w:rsidRPr="003A4405">
        <w:rPr>
          <w:rFonts w:ascii="Times New Roman" w:hAnsi="Times New Roman" w:cs="Times New Roman"/>
          <w:sz w:val="24"/>
          <w:szCs w:val="24"/>
        </w:rPr>
        <w:t xml:space="preserve"> was</w:t>
      </w:r>
      <w:r w:rsidR="00E533DC" w:rsidRPr="003A4405">
        <w:rPr>
          <w:rFonts w:ascii="Times New Roman" w:hAnsi="Times New Roman" w:cs="Times New Roman"/>
          <w:sz w:val="24"/>
          <w:szCs w:val="24"/>
        </w:rPr>
        <w:t xml:space="preserve"> run until steady</w:t>
      </w:r>
      <w:r w:rsidR="00265F4B" w:rsidRPr="003A4405">
        <w:rPr>
          <w:rFonts w:ascii="Times New Roman" w:hAnsi="Times New Roman" w:cs="Times New Roman"/>
          <w:sz w:val="24"/>
          <w:szCs w:val="24"/>
        </w:rPr>
        <w:t>-</w:t>
      </w:r>
      <w:r w:rsidR="00E533DC" w:rsidRPr="003A4405">
        <w:rPr>
          <w:rFonts w:ascii="Times New Roman" w:hAnsi="Times New Roman" w:cs="Times New Roman"/>
          <w:sz w:val="24"/>
          <w:szCs w:val="24"/>
        </w:rPr>
        <w:t xml:space="preserve">state </w:t>
      </w:r>
      <w:r w:rsidR="004E6FA2" w:rsidRPr="003A4405">
        <w:rPr>
          <w:rFonts w:ascii="Times New Roman" w:hAnsi="Times New Roman" w:cs="Times New Roman"/>
          <w:sz w:val="24"/>
          <w:szCs w:val="24"/>
        </w:rPr>
        <w:t xml:space="preserve">population </w:t>
      </w:r>
      <w:r w:rsidR="00E533DC" w:rsidRPr="003A4405">
        <w:rPr>
          <w:rFonts w:ascii="Times New Roman" w:hAnsi="Times New Roman" w:cs="Times New Roman"/>
          <w:sz w:val="24"/>
          <w:szCs w:val="24"/>
        </w:rPr>
        <w:t xml:space="preserve">dynamics </w:t>
      </w:r>
      <w:r w:rsidR="004E6FA2" w:rsidRPr="003A4405">
        <w:rPr>
          <w:rFonts w:ascii="Times New Roman" w:hAnsi="Times New Roman" w:cs="Times New Roman"/>
          <w:sz w:val="24"/>
          <w:szCs w:val="24"/>
        </w:rPr>
        <w:t>arose</w:t>
      </w:r>
      <w:r w:rsidR="00E533DC" w:rsidRPr="003A4405">
        <w:rPr>
          <w:rFonts w:ascii="Times New Roman" w:hAnsi="Times New Roman" w:cs="Times New Roman"/>
          <w:sz w:val="24"/>
          <w:szCs w:val="24"/>
        </w:rPr>
        <w:t xml:space="preserve"> (</w:t>
      </w:r>
      <w:r w:rsidR="00642CBB" w:rsidRPr="003A4405">
        <w:rPr>
          <w:rFonts w:ascii="Times New Roman" w:hAnsi="Times New Roman" w:cs="Times New Roman"/>
          <w:sz w:val="24"/>
          <w:szCs w:val="24"/>
        </w:rPr>
        <w:t>i.e.</w:t>
      </w:r>
      <w:r w:rsidR="00883E94" w:rsidRPr="003A4405">
        <w:rPr>
          <w:rFonts w:ascii="Times New Roman" w:hAnsi="Times New Roman" w:cs="Times New Roman"/>
          <w:sz w:val="24"/>
          <w:szCs w:val="24"/>
        </w:rPr>
        <w:t>,</w:t>
      </w:r>
      <w:r w:rsidR="00265F4B" w:rsidRPr="003A4405">
        <w:rPr>
          <w:rFonts w:ascii="Times New Roman" w:hAnsi="Times New Roman" w:cs="Times New Roman"/>
          <w:sz w:val="24"/>
          <w:szCs w:val="24"/>
        </w:rPr>
        <w:t xml:space="preserve"> </w:t>
      </w:r>
      <w:r w:rsidR="00E533DC" w:rsidRPr="003A4405">
        <w:rPr>
          <w:rFonts w:ascii="Times New Roman" w:hAnsi="Times New Roman" w:cs="Times New Roman"/>
          <w:sz w:val="24"/>
          <w:szCs w:val="24"/>
        </w:rPr>
        <w:t>equilibria</w:t>
      </w:r>
      <w:r w:rsidR="00642CBB" w:rsidRPr="003A4405">
        <w:rPr>
          <w:rFonts w:ascii="Times New Roman" w:hAnsi="Times New Roman" w:cs="Times New Roman"/>
          <w:sz w:val="24"/>
          <w:szCs w:val="24"/>
        </w:rPr>
        <w:t xml:space="preserve"> or</w:t>
      </w:r>
      <w:r w:rsidR="00E533DC" w:rsidRPr="003A4405">
        <w:rPr>
          <w:rFonts w:ascii="Times New Roman" w:hAnsi="Times New Roman" w:cs="Times New Roman"/>
          <w:sz w:val="24"/>
          <w:szCs w:val="24"/>
        </w:rPr>
        <w:t xml:space="preserve"> constant cycles), and </w:t>
      </w:r>
      <w:r w:rsidR="003A4405" w:rsidRPr="003A4405">
        <w:rPr>
          <w:rFonts w:ascii="Times New Roman" w:hAnsi="Times New Roman" w:cs="Times New Roman"/>
          <w:sz w:val="24"/>
          <w:szCs w:val="24"/>
        </w:rPr>
        <w:t xml:space="preserve">then </w:t>
      </w:r>
      <w:r w:rsidR="00E533DC" w:rsidRPr="003A4405">
        <w:rPr>
          <w:rFonts w:ascii="Times New Roman" w:hAnsi="Times New Roman" w:cs="Times New Roman"/>
          <w:sz w:val="24"/>
          <w:szCs w:val="24"/>
        </w:rPr>
        <w:t>v</w:t>
      </w:r>
      <w:r w:rsidR="00265F4B" w:rsidRPr="003A4405">
        <w:rPr>
          <w:rFonts w:ascii="Times New Roman" w:hAnsi="Times New Roman" w:cs="Times New Roman"/>
          <w:sz w:val="24"/>
          <w:szCs w:val="24"/>
        </w:rPr>
        <w:t xml:space="preserve">alues </w:t>
      </w:r>
      <w:r w:rsidR="003A4405" w:rsidRPr="003A4405">
        <w:rPr>
          <w:rFonts w:ascii="Times New Roman" w:hAnsi="Times New Roman" w:cs="Times New Roman"/>
          <w:sz w:val="24"/>
          <w:szCs w:val="24"/>
        </w:rPr>
        <w:t>of variable</w:t>
      </w:r>
      <w:r w:rsidR="00865AC0">
        <w:rPr>
          <w:rFonts w:ascii="Times New Roman" w:hAnsi="Times New Roman" w:cs="Times New Roman"/>
          <w:sz w:val="24"/>
          <w:szCs w:val="24"/>
        </w:rPr>
        <w:t>s</w:t>
      </w:r>
      <w:r w:rsidR="003A4405" w:rsidRPr="003A4405">
        <w:rPr>
          <w:rFonts w:ascii="Times New Roman" w:hAnsi="Times New Roman" w:cs="Times New Roman"/>
          <w:sz w:val="24"/>
          <w:szCs w:val="24"/>
        </w:rPr>
        <w:t xml:space="preserve"> </w:t>
      </w:r>
      <w:r w:rsidR="00265F4B" w:rsidRPr="003A4405">
        <w:rPr>
          <w:rFonts w:ascii="Times New Roman" w:hAnsi="Times New Roman" w:cs="Times New Roman"/>
          <w:sz w:val="24"/>
          <w:szCs w:val="24"/>
        </w:rPr>
        <w:t xml:space="preserve">(e.g. maximum and minimum </w:t>
      </w:r>
      <w:r w:rsidR="004E6FA2" w:rsidRPr="003A4405">
        <w:rPr>
          <w:rFonts w:ascii="Times New Roman" w:hAnsi="Times New Roman" w:cs="Times New Roman"/>
          <w:sz w:val="24"/>
          <w:szCs w:val="24"/>
        </w:rPr>
        <w:t xml:space="preserve">abundances </w:t>
      </w:r>
      <w:r w:rsidR="003A4405" w:rsidRPr="003A4405">
        <w:rPr>
          <w:rFonts w:ascii="Times New Roman" w:hAnsi="Times New Roman" w:cs="Times New Roman"/>
          <w:sz w:val="24"/>
          <w:szCs w:val="24"/>
        </w:rPr>
        <w:t>of cycles</w:t>
      </w:r>
      <w:r w:rsidR="00265F4B" w:rsidRPr="003A4405">
        <w:rPr>
          <w:rFonts w:ascii="Times New Roman" w:hAnsi="Times New Roman" w:cs="Times New Roman"/>
          <w:sz w:val="24"/>
          <w:szCs w:val="24"/>
        </w:rPr>
        <w:t>) were obtained</w:t>
      </w:r>
      <w:r w:rsidR="00667AA2" w:rsidRPr="003A4405">
        <w:rPr>
          <w:rFonts w:ascii="Times New Roman" w:hAnsi="Times New Roman" w:cs="Times New Roman"/>
          <w:sz w:val="24"/>
          <w:szCs w:val="24"/>
        </w:rPr>
        <w:t>.</w:t>
      </w:r>
      <w:r w:rsidR="00265F4B" w:rsidRPr="003A4405">
        <w:rPr>
          <w:rFonts w:ascii="Times New Roman" w:hAnsi="Times New Roman" w:cs="Times New Roman"/>
          <w:sz w:val="24"/>
          <w:szCs w:val="24"/>
        </w:rPr>
        <w:t xml:space="preserve">  </w:t>
      </w:r>
      <w:r w:rsidR="0003407A" w:rsidRPr="003A4405">
        <w:rPr>
          <w:rFonts w:ascii="Times New Roman" w:hAnsi="Times New Roman" w:cs="Times New Roman"/>
          <w:sz w:val="24"/>
          <w:szCs w:val="24"/>
        </w:rPr>
        <w:t xml:space="preserve">To explore </w:t>
      </w:r>
      <w:r w:rsidR="004E6FA2" w:rsidRPr="003A4405">
        <w:rPr>
          <w:rFonts w:ascii="Times New Roman" w:hAnsi="Times New Roman" w:cs="Times New Roman"/>
          <w:sz w:val="24"/>
          <w:szCs w:val="24"/>
        </w:rPr>
        <w:t>how population dynamics responded to changing conditions</w:t>
      </w:r>
      <w:r w:rsidR="0003407A" w:rsidRPr="003A4405">
        <w:rPr>
          <w:rFonts w:ascii="Times New Roman" w:hAnsi="Times New Roman" w:cs="Times New Roman"/>
          <w:sz w:val="24"/>
          <w:szCs w:val="24"/>
        </w:rPr>
        <w:t>, p</w:t>
      </w:r>
      <w:r w:rsidR="00667AA2" w:rsidRPr="003A4405">
        <w:rPr>
          <w:rFonts w:ascii="Times New Roman" w:hAnsi="Times New Roman" w:cs="Times New Roman"/>
          <w:sz w:val="24"/>
          <w:szCs w:val="24"/>
        </w:rPr>
        <w:t>arameter</w:t>
      </w:r>
      <w:r w:rsidR="00D353AE" w:rsidRPr="003A4405">
        <w:rPr>
          <w:rFonts w:ascii="Times New Roman" w:hAnsi="Times New Roman" w:cs="Times New Roman"/>
          <w:sz w:val="24"/>
          <w:szCs w:val="24"/>
        </w:rPr>
        <w:t>s</w:t>
      </w:r>
      <w:r w:rsidR="00667AA2" w:rsidRPr="003A4405">
        <w:rPr>
          <w:rFonts w:ascii="Times New Roman" w:hAnsi="Times New Roman" w:cs="Times New Roman"/>
          <w:sz w:val="24"/>
          <w:szCs w:val="24"/>
        </w:rPr>
        <w:t xml:space="preserve"> </w:t>
      </w:r>
      <w:r w:rsidR="00265F4B" w:rsidRPr="003A4405">
        <w:rPr>
          <w:rFonts w:ascii="Times New Roman" w:hAnsi="Times New Roman" w:cs="Times New Roman"/>
          <w:sz w:val="24"/>
          <w:szCs w:val="24"/>
        </w:rPr>
        <w:t>(e.g. carrying capacity</w:t>
      </w:r>
      <w:r w:rsidR="00B35882" w:rsidRPr="003A4405">
        <w:rPr>
          <w:rFonts w:ascii="Times New Roman" w:hAnsi="Times New Roman" w:cs="Times New Roman"/>
          <w:sz w:val="24"/>
          <w:szCs w:val="24"/>
        </w:rPr>
        <w:t>, curvature of the mortality function</w:t>
      </w:r>
      <w:r w:rsidR="00265F4B" w:rsidRPr="003A4405">
        <w:rPr>
          <w:rFonts w:ascii="Times New Roman" w:hAnsi="Times New Roman" w:cs="Times New Roman"/>
          <w:sz w:val="24"/>
          <w:szCs w:val="24"/>
        </w:rPr>
        <w:t xml:space="preserve">) </w:t>
      </w:r>
      <w:r w:rsidR="00D353AE" w:rsidRPr="003A4405">
        <w:rPr>
          <w:rFonts w:ascii="Times New Roman" w:hAnsi="Times New Roman" w:cs="Times New Roman"/>
          <w:sz w:val="24"/>
          <w:szCs w:val="24"/>
        </w:rPr>
        <w:t>were</w:t>
      </w:r>
      <w:r w:rsidR="00667AA2" w:rsidRPr="003A4405">
        <w:rPr>
          <w:rFonts w:ascii="Times New Roman" w:hAnsi="Times New Roman" w:cs="Times New Roman"/>
          <w:sz w:val="24"/>
          <w:szCs w:val="24"/>
        </w:rPr>
        <w:t xml:space="preserve"> varied through </w:t>
      </w:r>
      <w:r w:rsidR="00D353AE" w:rsidRPr="003A4405">
        <w:rPr>
          <w:rFonts w:ascii="Times New Roman" w:hAnsi="Times New Roman" w:cs="Times New Roman"/>
          <w:sz w:val="24"/>
          <w:szCs w:val="24"/>
        </w:rPr>
        <w:t>a</w:t>
      </w:r>
      <w:r w:rsidR="00667AA2" w:rsidRPr="003A4405">
        <w:rPr>
          <w:rFonts w:ascii="Times New Roman" w:hAnsi="Times New Roman" w:cs="Times New Roman"/>
          <w:sz w:val="24"/>
          <w:szCs w:val="24"/>
        </w:rPr>
        <w:t xml:space="preserve"> range of biologically realistic values</w:t>
      </w:r>
      <w:r w:rsidR="003335F3" w:rsidRPr="003A4405">
        <w:rPr>
          <w:rFonts w:ascii="Times New Roman" w:hAnsi="Times New Roman" w:cs="Times New Roman"/>
          <w:sz w:val="24"/>
          <w:szCs w:val="24"/>
        </w:rPr>
        <w:t>,</w:t>
      </w:r>
      <w:r w:rsidR="00667AA2" w:rsidRPr="003A4405">
        <w:rPr>
          <w:rFonts w:ascii="Times New Roman" w:hAnsi="Times New Roman" w:cs="Times New Roman"/>
          <w:sz w:val="24"/>
          <w:szCs w:val="24"/>
        </w:rPr>
        <w:t xml:space="preserve"> </w:t>
      </w:r>
      <w:r w:rsidR="00282434" w:rsidRPr="003A4405">
        <w:rPr>
          <w:rFonts w:ascii="Times New Roman" w:hAnsi="Times New Roman" w:cs="Times New Roman"/>
          <w:sz w:val="24"/>
          <w:szCs w:val="24"/>
        </w:rPr>
        <w:t>informed by</w:t>
      </w:r>
      <w:r w:rsidR="00D353AE" w:rsidRPr="003A4405">
        <w:rPr>
          <w:rFonts w:ascii="Times New Roman" w:hAnsi="Times New Roman" w:cs="Times New Roman"/>
          <w:sz w:val="24"/>
          <w:szCs w:val="24"/>
        </w:rPr>
        <w:t xml:space="preserve"> our </w:t>
      </w:r>
      <w:r w:rsidR="003150A7" w:rsidRPr="003A4405">
        <w:rPr>
          <w:rFonts w:ascii="Times New Roman" w:hAnsi="Times New Roman" w:cs="Times New Roman"/>
          <w:sz w:val="24"/>
          <w:szCs w:val="24"/>
        </w:rPr>
        <w:t>empirically</w:t>
      </w:r>
      <w:r w:rsidR="004641E8" w:rsidRPr="003A4405">
        <w:rPr>
          <w:rFonts w:ascii="Times New Roman" w:hAnsi="Times New Roman" w:cs="Times New Roman"/>
          <w:sz w:val="24"/>
          <w:szCs w:val="24"/>
        </w:rPr>
        <w:t>-</w:t>
      </w:r>
      <w:r w:rsidR="003150A7" w:rsidRPr="003A4405">
        <w:rPr>
          <w:rFonts w:ascii="Times New Roman" w:hAnsi="Times New Roman" w:cs="Times New Roman"/>
          <w:sz w:val="24"/>
          <w:szCs w:val="24"/>
        </w:rPr>
        <w:t xml:space="preserve">derived </w:t>
      </w:r>
      <w:r w:rsidR="00D353AE" w:rsidRPr="003A4405">
        <w:rPr>
          <w:rFonts w:ascii="Times New Roman" w:hAnsi="Times New Roman" w:cs="Times New Roman"/>
          <w:sz w:val="24"/>
          <w:szCs w:val="24"/>
        </w:rPr>
        <w:t>data</w:t>
      </w:r>
      <w:r w:rsidR="00265F4B" w:rsidRPr="003A4405">
        <w:rPr>
          <w:rFonts w:ascii="Times New Roman" w:hAnsi="Times New Roman" w:cs="Times New Roman"/>
          <w:sz w:val="24"/>
          <w:szCs w:val="24"/>
        </w:rPr>
        <w:t xml:space="preserve"> and </w:t>
      </w:r>
      <w:r w:rsidR="00642CBB" w:rsidRPr="003A4405">
        <w:rPr>
          <w:rFonts w:ascii="Times New Roman" w:hAnsi="Times New Roman" w:cs="Times New Roman"/>
          <w:sz w:val="24"/>
          <w:szCs w:val="24"/>
        </w:rPr>
        <w:t xml:space="preserve">published </w:t>
      </w:r>
      <w:r w:rsidR="00265F4B" w:rsidRPr="003A4405">
        <w:rPr>
          <w:rFonts w:ascii="Times New Roman" w:hAnsi="Times New Roman" w:cs="Times New Roman"/>
          <w:sz w:val="24"/>
          <w:szCs w:val="24"/>
        </w:rPr>
        <w:t xml:space="preserve">data on planktonic systems (e.g. </w:t>
      </w:r>
      <w:r w:rsidR="00B35882" w:rsidRPr="003A4405">
        <w:rPr>
          <w:rFonts w:ascii="Times New Roman" w:hAnsi="Times New Roman" w:cs="Times New Roman"/>
          <w:sz w:val="24"/>
          <w:szCs w:val="24"/>
        </w:rPr>
        <w:t>Fig. 1</w:t>
      </w:r>
      <w:r w:rsidR="00642CBB" w:rsidRPr="003A4405">
        <w:rPr>
          <w:rFonts w:ascii="Times New Roman" w:hAnsi="Times New Roman" w:cs="Times New Roman"/>
          <w:sz w:val="24"/>
          <w:szCs w:val="24"/>
        </w:rPr>
        <w:t>, Fig. 3</w:t>
      </w:r>
      <w:r w:rsidR="00B35882" w:rsidRPr="003A4405">
        <w:rPr>
          <w:rFonts w:ascii="Times New Roman" w:hAnsi="Times New Roman" w:cs="Times New Roman"/>
          <w:sz w:val="24"/>
          <w:szCs w:val="24"/>
        </w:rPr>
        <w:t xml:space="preserve">; </w:t>
      </w:r>
      <w:proofErr w:type="spellStart"/>
      <w:r w:rsidR="00265F4B" w:rsidRPr="003A4405">
        <w:rPr>
          <w:rFonts w:ascii="Times New Roman" w:hAnsi="Times New Roman" w:cs="Times New Roman"/>
          <w:sz w:val="24"/>
          <w:szCs w:val="24"/>
        </w:rPr>
        <w:t>Berges</w:t>
      </w:r>
      <w:proofErr w:type="spellEnd"/>
      <w:r w:rsidR="00265F4B" w:rsidRPr="003A4405">
        <w:rPr>
          <w:rFonts w:ascii="Times New Roman" w:hAnsi="Times New Roman" w:cs="Times New Roman"/>
          <w:sz w:val="24"/>
          <w:szCs w:val="24"/>
        </w:rPr>
        <w:t xml:space="preserve"> </w:t>
      </w:r>
      <w:r w:rsidR="00265F4B" w:rsidRPr="003A4405">
        <w:rPr>
          <w:rFonts w:ascii="Times New Roman" w:hAnsi="Times New Roman" w:cs="Times New Roman"/>
          <w:i/>
          <w:sz w:val="24"/>
          <w:szCs w:val="24"/>
        </w:rPr>
        <w:t>et al</w:t>
      </w:r>
      <w:r w:rsidR="00265F4B" w:rsidRPr="003A4405">
        <w:rPr>
          <w:rFonts w:ascii="Times New Roman" w:hAnsi="Times New Roman" w:cs="Times New Roman"/>
          <w:sz w:val="24"/>
          <w:szCs w:val="24"/>
        </w:rPr>
        <w:t xml:space="preserve">. 1994; </w:t>
      </w:r>
      <w:r w:rsidR="00B35882" w:rsidRPr="003A4405">
        <w:rPr>
          <w:rFonts w:ascii="Times New Roman" w:hAnsi="Times New Roman" w:cs="Times New Roman"/>
          <w:sz w:val="24"/>
          <w:szCs w:val="24"/>
        </w:rPr>
        <w:t xml:space="preserve">Montagnes </w:t>
      </w:r>
      <w:r w:rsidR="00B35882" w:rsidRPr="003A4405">
        <w:rPr>
          <w:rFonts w:ascii="Times New Roman" w:hAnsi="Times New Roman" w:cs="Times New Roman"/>
          <w:i/>
          <w:sz w:val="24"/>
          <w:szCs w:val="24"/>
        </w:rPr>
        <w:t>et al</w:t>
      </w:r>
      <w:r w:rsidR="00B35882" w:rsidRPr="003A4405">
        <w:rPr>
          <w:rFonts w:ascii="Times New Roman" w:hAnsi="Times New Roman" w:cs="Times New Roman"/>
          <w:sz w:val="24"/>
          <w:szCs w:val="24"/>
        </w:rPr>
        <w:t xml:space="preserve">. 1996; </w:t>
      </w:r>
      <w:proofErr w:type="spellStart"/>
      <w:r w:rsidR="00265F4B" w:rsidRPr="003A4405">
        <w:rPr>
          <w:rFonts w:ascii="Times New Roman" w:hAnsi="Times New Roman" w:cs="Times New Roman"/>
          <w:sz w:val="24"/>
          <w:szCs w:val="24"/>
        </w:rPr>
        <w:t>Båmstedt</w:t>
      </w:r>
      <w:proofErr w:type="spellEnd"/>
      <w:r w:rsidR="00265F4B" w:rsidRPr="003A4405">
        <w:rPr>
          <w:rFonts w:ascii="Times New Roman" w:hAnsi="Times New Roman" w:cs="Times New Roman"/>
          <w:sz w:val="24"/>
          <w:szCs w:val="24"/>
        </w:rPr>
        <w:t xml:space="preserve"> </w:t>
      </w:r>
      <w:r w:rsidR="00265F4B" w:rsidRPr="003A4405">
        <w:rPr>
          <w:rFonts w:ascii="Times New Roman" w:hAnsi="Times New Roman" w:cs="Times New Roman"/>
          <w:i/>
          <w:sz w:val="24"/>
          <w:szCs w:val="24"/>
        </w:rPr>
        <w:t>et al</w:t>
      </w:r>
      <w:r w:rsidR="00B35882" w:rsidRPr="003A4405">
        <w:rPr>
          <w:rFonts w:ascii="Times New Roman" w:hAnsi="Times New Roman" w:cs="Times New Roman"/>
          <w:sz w:val="24"/>
          <w:szCs w:val="24"/>
        </w:rPr>
        <w:t>.</w:t>
      </w:r>
      <w:r w:rsidR="00265F4B" w:rsidRPr="003A4405">
        <w:rPr>
          <w:rFonts w:ascii="Times New Roman" w:hAnsi="Times New Roman" w:cs="Times New Roman"/>
          <w:sz w:val="24"/>
          <w:szCs w:val="24"/>
        </w:rPr>
        <w:t xml:space="preserve"> 2000;</w:t>
      </w:r>
      <w:r w:rsidR="00B35882" w:rsidRPr="003A4405">
        <w:rPr>
          <w:rFonts w:ascii="Times New Roman" w:hAnsi="Times New Roman" w:cs="Times New Roman"/>
          <w:sz w:val="24"/>
          <w:szCs w:val="24"/>
        </w:rPr>
        <w:t xml:space="preserve"> </w:t>
      </w:r>
      <w:proofErr w:type="spellStart"/>
      <w:r w:rsidR="00B35882" w:rsidRPr="003A4405">
        <w:rPr>
          <w:rFonts w:ascii="Times New Roman" w:hAnsi="Times New Roman" w:cs="Times New Roman"/>
          <w:sz w:val="24"/>
          <w:szCs w:val="24"/>
        </w:rPr>
        <w:t>Besiktepe</w:t>
      </w:r>
      <w:proofErr w:type="spellEnd"/>
      <w:r w:rsidR="00B35882" w:rsidRPr="003A4405">
        <w:rPr>
          <w:rFonts w:ascii="Times New Roman" w:hAnsi="Times New Roman" w:cs="Times New Roman"/>
          <w:sz w:val="24"/>
          <w:szCs w:val="24"/>
        </w:rPr>
        <w:t xml:space="preserve"> and Dam 2002; </w:t>
      </w:r>
      <w:proofErr w:type="spellStart"/>
      <w:r w:rsidR="00B35882" w:rsidRPr="003A4405">
        <w:rPr>
          <w:rFonts w:ascii="Times New Roman" w:hAnsi="Times New Roman" w:cs="Times New Roman"/>
          <w:sz w:val="24"/>
          <w:szCs w:val="24"/>
        </w:rPr>
        <w:t>Kimmance</w:t>
      </w:r>
      <w:proofErr w:type="spellEnd"/>
      <w:r w:rsidR="00B35882" w:rsidRPr="003A4405">
        <w:rPr>
          <w:rFonts w:ascii="Times New Roman" w:hAnsi="Times New Roman" w:cs="Times New Roman"/>
          <w:sz w:val="24"/>
          <w:szCs w:val="24"/>
        </w:rPr>
        <w:t xml:space="preserve"> </w:t>
      </w:r>
      <w:r w:rsidR="00B35882" w:rsidRPr="003A4405">
        <w:rPr>
          <w:rFonts w:ascii="Times New Roman" w:hAnsi="Times New Roman" w:cs="Times New Roman"/>
          <w:i/>
          <w:sz w:val="24"/>
          <w:szCs w:val="24"/>
        </w:rPr>
        <w:t>et al</w:t>
      </w:r>
      <w:r w:rsidR="00B35882" w:rsidRPr="003A4405">
        <w:rPr>
          <w:rFonts w:ascii="Times New Roman" w:hAnsi="Times New Roman" w:cs="Times New Roman"/>
          <w:sz w:val="24"/>
          <w:szCs w:val="24"/>
        </w:rPr>
        <w:t xml:space="preserve">. 2006; Fenton </w:t>
      </w:r>
      <w:r w:rsidR="00B35882" w:rsidRPr="003A4405">
        <w:rPr>
          <w:rFonts w:ascii="Times New Roman" w:hAnsi="Times New Roman" w:cs="Times New Roman"/>
          <w:i/>
          <w:sz w:val="24"/>
          <w:szCs w:val="24"/>
        </w:rPr>
        <w:t>et al</w:t>
      </w:r>
      <w:r w:rsidR="00B35882" w:rsidRPr="003A4405">
        <w:rPr>
          <w:rFonts w:ascii="Times New Roman" w:hAnsi="Times New Roman" w:cs="Times New Roman"/>
          <w:sz w:val="24"/>
          <w:szCs w:val="24"/>
        </w:rPr>
        <w:t xml:space="preserve">. 2010; Minter </w:t>
      </w:r>
      <w:r w:rsidR="00B35882" w:rsidRPr="003A4405">
        <w:rPr>
          <w:rFonts w:ascii="Times New Roman" w:hAnsi="Times New Roman" w:cs="Times New Roman"/>
          <w:i/>
          <w:sz w:val="24"/>
          <w:szCs w:val="24"/>
        </w:rPr>
        <w:t>et al</w:t>
      </w:r>
      <w:r w:rsidR="00B35882" w:rsidRPr="003A4405">
        <w:rPr>
          <w:rFonts w:ascii="Times New Roman" w:hAnsi="Times New Roman" w:cs="Times New Roman"/>
          <w:sz w:val="24"/>
          <w:szCs w:val="24"/>
        </w:rPr>
        <w:t xml:space="preserve">. 2011; Montagnes and Fenton 2012; Yang </w:t>
      </w:r>
      <w:r w:rsidR="00B35882" w:rsidRPr="003A4405">
        <w:rPr>
          <w:rFonts w:ascii="Times New Roman" w:hAnsi="Times New Roman" w:cs="Times New Roman"/>
          <w:i/>
          <w:sz w:val="24"/>
          <w:szCs w:val="24"/>
        </w:rPr>
        <w:t>et al</w:t>
      </w:r>
      <w:r w:rsidR="00B35882" w:rsidRPr="003A4405">
        <w:rPr>
          <w:rFonts w:ascii="Times New Roman" w:hAnsi="Times New Roman" w:cs="Times New Roman"/>
          <w:sz w:val="24"/>
          <w:szCs w:val="24"/>
        </w:rPr>
        <w:t xml:space="preserve">. 2013; Li and </w:t>
      </w:r>
      <w:proofErr w:type="spellStart"/>
      <w:r w:rsidR="00B35882" w:rsidRPr="003A4405">
        <w:rPr>
          <w:rFonts w:ascii="Times New Roman" w:hAnsi="Times New Roman" w:cs="Times New Roman"/>
          <w:sz w:val="24"/>
          <w:szCs w:val="24"/>
        </w:rPr>
        <w:t>Montagens</w:t>
      </w:r>
      <w:proofErr w:type="spellEnd"/>
      <w:r w:rsidR="00B35882" w:rsidRPr="003A4405">
        <w:rPr>
          <w:rFonts w:ascii="Times New Roman" w:hAnsi="Times New Roman" w:cs="Times New Roman"/>
          <w:sz w:val="24"/>
          <w:szCs w:val="24"/>
        </w:rPr>
        <w:t xml:space="preserve"> 2015)</w:t>
      </w:r>
      <w:r w:rsidR="00FF0FE1" w:rsidRPr="003A4405">
        <w:rPr>
          <w:rFonts w:ascii="Times New Roman" w:hAnsi="Times New Roman" w:cs="Times New Roman"/>
          <w:sz w:val="24"/>
          <w:szCs w:val="24"/>
        </w:rPr>
        <w:t>.</w:t>
      </w:r>
      <w:r w:rsidR="00D353AE" w:rsidRPr="003A4405">
        <w:rPr>
          <w:rFonts w:ascii="Times New Roman" w:hAnsi="Times New Roman" w:cs="Times New Roman"/>
          <w:sz w:val="24"/>
          <w:szCs w:val="24"/>
        </w:rPr>
        <w:t xml:space="preserve">  </w:t>
      </w:r>
      <w:r w:rsidR="00B35882" w:rsidRPr="003A4405">
        <w:rPr>
          <w:rFonts w:ascii="Times New Roman" w:hAnsi="Times New Roman" w:cs="Times New Roman"/>
          <w:sz w:val="24"/>
          <w:szCs w:val="24"/>
        </w:rPr>
        <w:t>To reveal trends, n</w:t>
      </w:r>
      <w:r w:rsidR="00265F4B" w:rsidRPr="003A4405">
        <w:rPr>
          <w:rFonts w:ascii="Times New Roman" w:hAnsi="Times New Roman" w:cs="Times New Roman"/>
          <w:sz w:val="24"/>
          <w:szCs w:val="24"/>
        </w:rPr>
        <w:t xml:space="preserve">umerous simulations were performed </w:t>
      </w:r>
      <w:r w:rsidR="00B35882" w:rsidRPr="003A4405">
        <w:rPr>
          <w:rFonts w:ascii="Times New Roman" w:hAnsi="Times New Roman" w:cs="Times New Roman"/>
          <w:sz w:val="24"/>
          <w:szCs w:val="24"/>
        </w:rPr>
        <w:t>across the varied parameter; a</w:t>
      </w:r>
      <w:r w:rsidR="00265F4B" w:rsidRPr="003A4405">
        <w:rPr>
          <w:rFonts w:ascii="Times New Roman" w:hAnsi="Times New Roman" w:cs="Times New Roman"/>
          <w:sz w:val="24"/>
          <w:szCs w:val="24"/>
        </w:rPr>
        <w:t>s the solutions were not analytical, inevitably</w:t>
      </w:r>
      <w:r w:rsidR="00B35882" w:rsidRPr="003A4405">
        <w:rPr>
          <w:rFonts w:ascii="Times New Roman" w:hAnsi="Times New Roman" w:cs="Times New Roman"/>
          <w:sz w:val="24"/>
          <w:szCs w:val="24"/>
        </w:rPr>
        <w:t xml:space="preserve">, these </w:t>
      </w:r>
      <w:r w:rsidR="00B35882" w:rsidRPr="003A4405">
        <w:rPr>
          <w:rFonts w:ascii="Times New Roman" w:hAnsi="Times New Roman" w:cs="Times New Roman"/>
          <w:sz w:val="24"/>
          <w:szCs w:val="24"/>
        </w:rPr>
        <w:lastRenderedPageBreak/>
        <w:t xml:space="preserve">trends are rarely </w:t>
      </w:r>
      <w:r w:rsidR="003A4405" w:rsidRPr="003A4405">
        <w:rPr>
          <w:rFonts w:ascii="Times New Roman" w:hAnsi="Times New Roman" w:cs="Times New Roman"/>
          <w:sz w:val="24"/>
          <w:szCs w:val="24"/>
        </w:rPr>
        <w:t xml:space="preserve">perfectly </w:t>
      </w:r>
      <w:r w:rsidR="00B35882" w:rsidRPr="003A4405">
        <w:rPr>
          <w:rFonts w:ascii="Times New Roman" w:hAnsi="Times New Roman" w:cs="Times New Roman"/>
          <w:sz w:val="24"/>
          <w:szCs w:val="24"/>
        </w:rPr>
        <w:t>smooth</w:t>
      </w:r>
      <w:r w:rsidR="004E6FA2" w:rsidRPr="003A4405">
        <w:rPr>
          <w:rFonts w:ascii="Times New Roman" w:hAnsi="Times New Roman" w:cs="Times New Roman"/>
          <w:sz w:val="24"/>
          <w:szCs w:val="24"/>
        </w:rPr>
        <w:t xml:space="preserve"> </w:t>
      </w:r>
      <w:r w:rsidR="003A4405" w:rsidRPr="003A4405">
        <w:rPr>
          <w:rFonts w:ascii="Times New Roman" w:hAnsi="Times New Roman" w:cs="Times New Roman"/>
          <w:sz w:val="24"/>
          <w:szCs w:val="24"/>
        </w:rPr>
        <w:t>response</w:t>
      </w:r>
      <w:r w:rsidR="004B3E0E" w:rsidRPr="003A4405">
        <w:rPr>
          <w:rFonts w:ascii="Times New Roman" w:hAnsi="Times New Roman" w:cs="Times New Roman"/>
          <w:sz w:val="24"/>
          <w:szCs w:val="24"/>
        </w:rPr>
        <w:t>, but they are indicative</w:t>
      </w:r>
      <w:r w:rsidR="00642CBB" w:rsidRPr="003A4405">
        <w:rPr>
          <w:rFonts w:ascii="Times New Roman" w:hAnsi="Times New Roman" w:cs="Times New Roman"/>
          <w:sz w:val="24"/>
          <w:szCs w:val="24"/>
        </w:rPr>
        <w:t xml:space="preserve"> and proved to be sufficient for revealing differences</w:t>
      </w:r>
      <w:r w:rsidR="004B3E0E" w:rsidRPr="003A4405">
        <w:rPr>
          <w:rFonts w:ascii="Times New Roman" w:hAnsi="Times New Roman" w:cs="Times New Roman"/>
          <w:sz w:val="24"/>
          <w:szCs w:val="24"/>
        </w:rPr>
        <w:t>.</w:t>
      </w:r>
      <w:r w:rsidR="00265F4B" w:rsidRPr="003A4405">
        <w:rPr>
          <w:rFonts w:ascii="Times New Roman" w:hAnsi="Times New Roman" w:cs="Times New Roman"/>
          <w:sz w:val="24"/>
          <w:szCs w:val="24"/>
        </w:rPr>
        <w:t xml:space="preserve">  </w:t>
      </w:r>
    </w:p>
    <w:p w14:paraId="42FCE2CE" w14:textId="5323A0F6" w:rsidR="002A686F" w:rsidRDefault="00D33EC8" w:rsidP="00642CBB">
      <w:pPr>
        <w:autoSpaceDE w:val="0"/>
        <w:autoSpaceDN w:val="0"/>
        <w:adjustRightInd w:val="0"/>
        <w:spacing w:after="0" w:line="480" w:lineRule="auto"/>
        <w:ind w:firstLine="284"/>
        <w:rPr>
          <w:rFonts w:ascii="Times New Roman" w:hAnsi="Times New Roman" w:cs="Times New Roman"/>
          <w:sz w:val="24"/>
          <w:szCs w:val="24"/>
        </w:rPr>
      </w:pPr>
      <w:r w:rsidRPr="003A4405">
        <w:rPr>
          <w:rFonts w:ascii="Times New Roman" w:hAnsi="Times New Roman" w:cs="Times New Roman"/>
          <w:sz w:val="24"/>
          <w:szCs w:val="24"/>
        </w:rPr>
        <w:t xml:space="preserve">Model evaluations were based on </w:t>
      </w:r>
      <w:r w:rsidR="004B3E0E" w:rsidRPr="003A4405">
        <w:rPr>
          <w:rFonts w:ascii="Times New Roman" w:hAnsi="Times New Roman" w:cs="Times New Roman"/>
          <w:sz w:val="24"/>
          <w:szCs w:val="24"/>
        </w:rPr>
        <w:t xml:space="preserve">a generic predator (Table 1) and </w:t>
      </w:r>
      <w:r w:rsidRPr="003A4405">
        <w:rPr>
          <w:rFonts w:ascii="Times New Roman" w:hAnsi="Times New Roman" w:cs="Times New Roman"/>
          <w:sz w:val="24"/>
          <w:szCs w:val="24"/>
        </w:rPr>
        <w:t>a generic prey (</w:t>
      </w:r>
      <w:r w:rsidRPr="003A4405">
        <w:rPr>
          <w:rFonts w:ascii="Times New Roman" w:hAnsi="Times New Roman" w:cs="Times New Roman"/>
          <w:i/>
          <w:sz w:val="24"/>
          <w:szCs w:val="24"/>
        </w:rPr>
        <w:t>µ</w:t>
      </w:r>
      <w:r w:rsidRPr="003A4405">
        <w:rPr>
          <w:rFonts w:ascii="Times New Roman" w:hAnsi="Times New Roman" w:cs="Times New Roman"/>
          <w:sz w:val="24"/>
          <w:szCs w:val="24"/>
        </w:rPr>
        <w:t xml:space="preserve"> = 1.0 d</w:t>
      </w:r>
      <w:r w:rsidRPr="003A4405">
        <w:rPr>
          <w:rFonts w:ascii="Times New Roman" w:hAnsi="Times New Roman" w:cs="Times New Roman"/>
          <w:sz w:val="24"/>
          <w:szCs w:val="24"/>
          <w:vertAlign w:val="superscript"/>
        </w:rPr>
        <w:t>-1</w:t>
      </w:r>
      <w:r w:rsidRPr="003A4405">
        <w:rPr>
          <w:rFonts w:ascii="Times New Roman" w:hAnsi="Times New Roman" w:cs="Times New Roman"/>
          <w:sz w:val="24"/>
          <w:szCs w:val="24"/>
        </w:rPr>
        <w:t xml:space="preserve">, </w:t>
      </w:r>
      <w:r w:rsidRPr="003A4405">
        <w:rPr>
          <w:rFonts w:ascii="Times New Roman" w:hAnsi="Times New Roman" w:cs="Times New Roman"/>
          <w:i/>
          <w:sz w:val="24"/>
          <w:szCs w:val="24"/>
        </w:rPr>
        <w:t>K</w:t>
      </w:r>
      <w:r w:rsidRPr="003A4405">
        <w:rPr>
          <w:rFonts w:ascii="Times New Roman" w:hAnsi="Times New Roman" w:cs="Times New Roman"/>
          <w:sz w:val="24"/>
          <w:szCs w:val="24"/>
        </w:rPr>
        <w:t xml:space="preserve"> = 10</w:t>
      </w:r>
      <w:r w:rsidRPr="003A4405">
        <w:rPr>
          <w:rFonts w:ascii="Times New Roman" w:hAnsi="Times New Roman" w:cs="Times New Roman"/>
          <w:sz w:val="24"/>
          <w:szCs w:val="24"/>
          <w:vertAlign w:val="superscript"/>
        </w:rPr>
        <w:t>6</w:t>
      </w:r>
      <w:r w:rsidRPr="003A4405">
        <w:rPr>
          <w:rFonts w:ascii="Times New Roman" w:hAnsi="Times New Roman" w:cs="Times New Roman"/>
          <w:sz w:val="24"/>
          <w:szCs w:val="24"/>
        </w:rPr>
        <w:t xml:space="preserve"> ml</w:t>
      </w:r>
      <w:r w:rsidRPr="003A4405">
        <w:rPr>
          <w:rFonts w:ascii="Times New Roman" w:hAnsi="Times New Roman" w:cs="Times New Roman"/>
          <w:sz w:val="24"/>
          <w:szCs w:val="24"/>
          <w:vertAlign w:val="superscript"/>
        </w:rPr>
        <w:t>-1</w:t>
      </w:r>
      <w:r w:rsidRPr="003A4405">
        <w:rPr>
          <w:rFonts w:ascii="Times New Roman" w:hAnsi="Times New Roman" w:cs="Times New Roman"/>
          <w:sz w:val="24"/>
          <w:szCs w:val="24"/>
        </w:rPr>
        <w:t>)</w:t>
      </w:r>
      <w:r w:rsidR="001A6EE6" w:rsidRPr="003A4405">
        <w:rPr>
          <w:rFonts w:ascii="Times New Roman" w:hAnsi="Times New Roman" w:cs="Times New Roman"/>
          <w:sz w:val="24"/>
          <w:szCs w:val="24"/>
        </w:rPr>
        <w:t>,</w:t>
      </w:r>
      <w:r w:rsidRPr="003A4405">
        <w:rPr>
          <w:rFonts w:ascii="Times New Roman" w:hAnsi="Times New Roman" w:cs="Times New Roman"/>
          <w:sz w:val="24"/>
          <w:szCs w:val="24"/>
        </w:rPr>
        <w:t xml:space="preserve"> </w:t>
      </w:r>
      <w:r w:rsidR="004B3E0E" w:rsidRPr="003A4405">
        <w:rPr>
          <w:rFonts w:ascii="Times New Roman" w:hAnsi="Times New Roman" w:cs="Times New Roman"/>
          <w:sz w:val="24"/>
          <w:szCs w:val="24"/>
        </w:rPr>
        <w:t xml:space="preserve">as above </w:t>
      </w:r>
      <w:r w:rsidR="001A6EE6" w:rsidRPr="003A4405">
        <w:rPr>
          <w:rFonts w:ascii="Times New Roman" w:hAnsi="Times New Roman" w:cs="Times New Roman"/>
          <w:sz w:val="24"/>
          <w:szCs w:val="24"/>
        </w:rPr>
        <w:t xml:space="preserve">both reflecting </w:t>
      </w:r>
      <w:r w:rsidR="004B3E0E" w:rsidRPr="003A4405">
        <w:rPr>
          <w:rFonts w:ascii="Times New Roman" w:hAnsi="Times New Roman" w:cs="Times New Roman"/>
          <w:sz w:val="24"/>
          <w:szCs w:val="24"/>
        </w:rPr>
        <w:t xml:space="preserve">our </w:t>
      </w:r>
      <w:r w:rsidR="003150A7" w:rsidRPr="003A4405">
        <w:rPr>
          <w:rFonts w:ascii="Times New Roman" w:hAnsi="Times New Roman" w:cs="Times New Roman"/>
          <w:sz w:val="24"/>
          <w:szCs w:val="24"/>
        </w:rPr>
        <w:t>observed</w:t>
      </w:r>
      <w:r w:rsidR="006E0601" w:rsidRPr="003A4405">
        <w:rPr>
          <w:rFonts w:ascii="Times New Roman" w:hAnsi="Times New Roman" w:cs="Times New Roman"/>
          <w:sz w:val="24"/>
          <w:szCs w:val="24"/>
        </w:rPr>
        <w:t xml:space="preserve"> </w:t>
      </w:r>
      <w:r w:rsidR="001A6EE6" w:rsidRPr="003A4405">
        <w:rPr>
          <w:rFonts w:ascii="Times New Roman" w:hAnsi="Times New Roman" w:cs="Times New Roman"/>
          <w:sz w:val="24"/>
          <w:szCs w:val="24"/>
        </w:rPr>
        <w:t>trends (Fig. 3, Table 1)</w:t>
      </w:r>
      <w:r w:rsidR="004B3E0E" w:rsidRPr="003A4405">
        <w:rPr>
          <w:rFonts w:ascii="Times New Roman" w:hAnsi="Times New Roman" w:cs="Times New Roman"/>
          <w:sz w:val="24"/>
          <w:szCs w:val="24"/>
        </w:rPr>
        <w:t xml:space="preserve"> and those from the literature.</w:t>
      </w:r>
      <w:r>
        <w:rPr>
          <w:rFonts w:ascii="Times New Roman" w:hAnsi="Times New Roman" w:cs="Times New Roman"/>
          <w:sz w:val="24"/>
          <w:szCs w:val="24"/>
        </w:rPr>
        <w:t xml:space="preserve"> </w:t>
      </w:r>
      <w:bookmarkStart w:id="17" w:name="_Hlk534947034"/>
      <w:r w:rsidR="00642CBB">
        <w:rPr>
          <w:rFonts w:ascii="Times New Roman" w:hAnsi="Times New Roman" w:cs="Times New Roman"/>
          <w:sz w:val="24"/>
          <w:szCs w:val="24"/>
        </w:rPr>
        <w:t xml:space="preserve"> </w:t>
      </w:r>
      <w:r w:rsidR="009924AC">
        <w:rPr>
          <w:rFonts w:ascii="Times New Roman" w:hAnsi="Times New Roman" w:cs="Times New Roman"/>
          <w:sz w:val="24"/>
          <w:szCs w:val="24"/>
        </w:rPr>
        <w:t>Abundance-based p</w:t>
      </w:r>
      <w:r>
        <w:rPr>
          <w:rFonts w:ascii="Times New Roman" w:hAnsi="Times New Roman" w:cs="Times New Roman"/>
          <w:sz w:val="24"/>
          <w:szCs w:val="24"/>
        </w:rPr>
        <w:t xml:space="preserve">redator-prey dynamics either followed </w:t>
      </w:r>
      <w:r w:rsidR="00CF01FC">
        <w:rPr>
          <w:rFonts w:ascii="Times New Roman" w:hAnsi="Times New Roman" w:cs="Times New Roman"/>
          <w:sz w:val="24"/>
          <w:szCs w:val="24"/>
        </w:rPr>
        <w:t xml:space="preserve">the </w:t>
      </w:r>
      <w:r w:rsidR="003150A7">
        <w:rPr>
          <w:rFonts w:ascii="Times New Roman" w:hAnsi="Times New Roman" w:cs="Times New Roman"/>
          <w:sz w:val="24"/>
          <w:szCs w:val="24"/>
        </w:rPr>
        <w:t xml:space="preserve">classical </w:t>
      </w:r>
      <w:r w:rsidR="00CF01FC">
        <w:rPr>
          <w:rFonts w:ascii="Times New Roman" w:hAnsi="Times New Roman" w:cs="Times New Roman"/>
          <w:sz w:val="24"/>
          <w:szCs w:val="24"/>
        </w:rPr>
        <w:t>structure</w:t>
      </w:r>
      <w:r>
        <w:rPr>
          <w:rFonts w:ascii="Times New Roman" w:hAnsi="Times New Roman" w:cs="Times New Roman"/>
          <w:sz w:val="24"/>
          <w:szCs w:val="24"/>
        </w:rPr>
        <w:t xml:space="preserve"> (</w:t>
      </w:r>
      <w:r w:rsidR="002E765D">
        <w:rPr>
          <w:rFonts w:ascii="Times New Roman" w:hAnsi="Times New Roman" w:cs="Times New Roman"/>
          <w:sz w:val="24"/>
          <w:szCs w:val="24"/>
        </w:rPr>
        <w:t>i.e.</w:t>
      </w:r>
      <w:r w:rsidR="002A686F">
        <w:rPr>
          <w:rFonts w:ascii="Times New Roman" w:hAnsi="Times New Roman" w:cs="Times New Roman"/>
          <w:sz w:val="24"/>
          <w:szCs w:val="24"/>
        </w:rPr>
        <w:t xml:space="preserve">, </w:t>
      </w:r>
      <w:r w:rsidR="002E765D">
        <w:rPr>
          <w:rFonts w:ascii="Times New Roman" w:hAnsi="Times New Roman" w:cs="Times New Roman"/>
          <w:sz w:val="24"/>
          <w:szCs w:val="24"/>
        </w:rPr>
        <w:t xml:space="preserve">the </w:t>
      </w:r>
      <w:proofErr w:type="spellStart"/>
      <w:r w:rsidR="002E765D" w:rsidRPr="00040815">
        <w:rPr>
          <w:rFonts w:ascii="Times New Roman" w:hAnsi="Times New Roman" w:cs="Times New Roman"/>
          <w:sz w:val="24"/>
          <w:szCs w:val="24"/>
        </w:rPr>
        <w:t>Rosenzweig</w:t>
      </w:r>
      <w:proofErr w:type="spellEnd"/>
      <w:r w:rsidR="002E765D" w:rsidRPr="00040815">
        <w:rPr>
          <w:rFonts w:ascii="Times New Roman" w:hAnsi="Times New Roman" w:cs="Times New Roman"/>
          <w:sz w:val="24"/>
          <w:szCs w:val="24"/>
        </w:rPr>
        <w:t>-MacArthur</w:t>
      </w:r>
      <w:r w:rsidR="002E765D">
        <w:rPr>
          <w:rFonts w:ascii="Times New Roman" w:hAnsi="Times New Roman" w:cs="Times New Roman"/>
          <w:sz w:val="24"/>
          <w:szCs w:val="24"/>
        </w:rPr>
        <w:t xml:space="preserve"> model, </w:t>
      </w:r>
      <w:r>
        <w:rPr>
          <w:rFonts w:ascii="Times New Roman" w:hAnsi="Times New Roman" w:cs="Times New Roman"/>
          <w:sz w:val="24"/>
          <w:szCs w:val="24"/>
        </w:rPr>
        <w:t xml:space="preserve">Eq. </w:t>
      </w:r>
      <w:r w:rsidR="009964D2">
        <w:rPr>
          <w:rFonts w:ascii="Times New Roman" w:hAnsi="Times New Roman" w:cs="Times New Roman"/>
          <w:sz w:val="24"/>
          <w:szCs w:val="24"/>
        </w:rPr>
        <w:t>4</w:t>
      </w:r>
      <w:r w:rsidR="0096339E">
        <w:rPr>
          <w:rFonts w:ascii="Times New Roman" w:hAnsi="Times New Roman" w:cs="Times New Roman"/>
          <w:sz w:val="24"/>
          <w:szCs w:val="24"/>
        </w:rPr>
        <w:t>a</w:t>
      </w:r>
      <w:r>
        <w:rPr>
          <w:rFonts w:ascii="Times New Roman" w:hAnsi="Times New Roman" w:cs="Times New Roman"/>
          <w:sz w:val="24"/>
          <w:szCs w:val="24"/>
        </w:rPr>
        <w:t xml:space="preserve">, </w:t>
      </w:r>
      <w:r w:rsidR="009964D2">
        <w:rPr>
          <w:rFonts w:ascii="Times New Roman" w:hAnsi="Times New Roman" w:cs="Times New Roman"/>
          <w:sz w:val="24"/>
          <w:szCs w:val="24"/>
        </w:rPr>
        <w:t>5a</w:t>
      </w:r>
      <w:r>
        <w:rPr>
          <w:rFonts w:ascii="Times New Roman" w:hAnsi="Times New Roman" w:cs="Times New Roman"/>
          <w:sz w:val="24"/>
          <w:szCs w:val="24"/>
        </w:rPr>
        <w:t xml:space="preserve">) with constant values of </w:t>
      </w:r>
      <w:r w:rsidRPr="009046D9">
        <w:rPr>
          <w:rFonts w:ascii="Times New Roman" w:hAnsi="Times New Roman" w:cs="Times New Roman"/>
          <w:i/>
          <w:sz w:val="24"/>
          <w:szCs w:val="24"/>
        </w:rPr>
        <w:t>d</w:t>
      </w:r>
      <w:r w:rsidR="00DF6BBA">
        <w:rPr>
          <w:rFonts w:ascii="Times New Roman" w:hAnsi="Times New Roman" w:cs="Times New Roman"/>
          <w:sz w:val="24"/>
          <w:szCs w:val="24"/>
          <w:vertAlign w:val="subscript"/>
        </w:rPr>
        <w:t>0</w:t>
      </w:r>
      <w:r>
        <w:rPr>
          <w:rFonts w:ascii="Times New Roman" w:hAnsi="Times New Roman" w:cs="Times New Roman"/>
          <w:sz w:val="24"/>
          <w:szCs w:val="24"/>
        </w:rPr>
        <w:t xml:space="preserve"> and </w:t>
      </w:r>
      <w:r w:rsidR="00901664">
        <w:rPr>
          <w:rFonts w:ascii="Times New Roman" w:hAnsi="Times New Roman" w:cs="Times New Roman"/>
          <w:i/>
          <w:sz w:val="24"/>
          <w:szCs w:val="24"/>
        </w:rPr>
        <w:t>e</w:t>
      </w:r>
      <w:r>
        <w:rPr>
          <w:rFonts w:ascii="Times New Roman" w:hAnsi="Times New Roman" w:cs="Times New Roman"/>
          <w:sz w:val="24"/>
          <w:szCs w:val="24"/>
        </w:rPr>
        <w:t>, or they followed our revised</w:t>
      </w:r>
      <w:r w:rsidR="003150A7">
        <w:rPr>
          <w:rFonts w:ascii="Times New Roman" w:hAnsi="Times New Roman" w:cs="Times New Roman"/>
          <w:sz w:val="24"/>
          <w:szCs w:val="24"/>
        </w:rPr>
        <w:t xml:space="preserve">, resource allocation </w:t>
      </w:r>
      <w:r>
        <w:rPr>
          <w:rFonts w:ascii="Times New Roman" w:hAnsi="Times New Roman" w:cs="Times New Roman"/>
          <w:sz w:val="24"/>
          <w:szCs w:val="24"/>
        </w:rPr>
        <w:t xml:space="preserve">structure (Eq. </w:t>
      </w:r>
      <w:r w:rsidR="00901664">
        <w:rPr>
          <w:rFonts w:ascii="Times New Roman" w:hAnsi="Times New Roman" w:cs="Times New Roman"/>
          <w:sz w:val="24"/>
          <w:szCs w:val="24"/>
        </w:rPr>
        <w:t>4</w:t>
      </w:r>
      <w:r w:rsidR="0096339E">
        <w:rPr>
          <w:rFonts w:ascii="Times New Roman" w:hAnsi="Times New Roman" w:cs="Times New Roman"/>
          <w:sz w:val="24"/>
          <w:szCs w:val="24"/>
        </w:rPr>
        <w:t>a</w:t>
      </w:r>
      <w:r>
        <w:rPr>
          <w:rFonts w:ascii="Times New Roman" w:hAnsi="Times New Roman" w:cs="Times New Roman"/>
          <w:sz w:val="24"/>
          <w:szCs w:val="24"/>
        </w:rPr>
        <w:t xml:space="preserve">, </w:t>
      </w:r>
      <w:r w:rsidR="00901664">
        <w:rPr>
          <w:rFonts w:ascii="Times New Roman" w:hAnsi="Times New Roman" w:cs="Times New Roman"/>
          <w:sz w:val="24"/>
          <w:szCs w:val="24"/>
        </w:rPr>
        <w:t>5b</w:t>
      </w:r>
      <w:r w:rsidR="00EB3776">
        <w:rPr>
          <w:rFonts w:ascii="Times New Roman" w:hAnsi="Times New Roman" w:cs="Times New Roman"/>
          <w:sz w:val="24"/>
          <w:szCs w:val="24"/>
        </w:rPr>
        <w:t>, Table 1)</w:t>
      </w:r>
      <w:r>
        <w:rPr>
          <w:rFonts w:ascii="Times New Roman" w:hAnsi="Times New Roman" w:cs="Times New Roman"/>
          <w:sz w:val="24"/>
          <w:szCs w:val="24"/>
        </w:rPr>
        <w:t xml:space="preserve">.  </w:t>
      </w:r>
      <w:r w:rsidR="00383747">
        <w:rPr>
          <w:rFonts w:ascii="Times New Roman" w:hAnsi="Times New Roman" w:cs="Times New Roman"/>
          <w:sz w:val="24"/>
          <w:szCs w:val="24"/>
        </w:rPr>
        <w:t xml:space="preserve">For the </w:t>
      </w:r>
      <w:r w:rsidR="003150A7">
        <w:rPr>
          <w:rFonts w:ascii="Times New Roman" w:hAnsi="Times New Roman" w:cs="Times New Roman"/>
          <w:sz w:val="24"/>
          <w:szCs w:val="24"/>
        </w:rPr>
        <w:t>latter</w:t>
      </w:r>
      <w:r w:rsidR="00383747">
        <w:rPr>
          <w:rFonts w:ascii="Times New Roman" w:hAnsi="Times New Roman" w:cs="Times New Roman"/>
          <w:sz w:val="24"/>
          <w:szCs w:val="24"/>
        </w:rPr>
        <w:t xml:space="preserve">, </w:t>
      </w:r>
      <w:proofErr w:type="spellStart"/>
      <w:r w:rsidR="00383747" w:rsidRPr="004E07BB">
        <w:rPr>
          <w:rFonts w:ascii="Times New Roman" w:hAnsi="Times New Roman" w:cs="Times New Roman"/>
          <w:i/>
          <w:sz w:val="24"/>
          <w:szCs w:val="24"/>
        </w:rPr>
        <w:t>f</w:t>
      </w:r>
      <w:r w:rsidR="00383747">
        <w:rPr>
          <w:rFonts w:ascii="Times New Roman" w:hAnsi="Times New Roman" w:cs="Times New Roman"/>
          <w:sz w:val="24"/>
          <w:szCs w:val="24"/>
          <w:vertAlign w:val="subscript"/>
        </w:rPr>
        <w:t>d</w:t>
      </w:r>
      <w:proofErr w:type="spellEnd"/>
      <w:r w:rsidR="00383747">
        <w:rPr>
          <w:rFonts w:ascii="Times New Roman" w:hAnsi="Times New Roman" w:cs="Times New Roman"/>
          <w:sz w:val="24"/>
          <w:szCs w:val="24"/>
        </w:rPr>
        <w:t>(</w:t>
      </w:r>
      <w:r w:rsidR="00383747" w:rsidRPr="00DF2C63">
        <w:rPr>
          <w:rFonts w:ascii="Times New Roman" w:hAnsi="Times New Roman" w:cs="Times New Roman"/>
          <w:i/>
          <w:sz w:val="24"/>
          <w:szCs w:val="24"/>
        </w:rPr>
        <w:t>R</w:t>
      </w:r>
      <w:r w:rsidR="00383747">
        <w:rPr>
          <w:rFonts w:ascii="Times New Roman" w:hAnsi="Times New Roman" w:cs="Times New Roman"/>
          <w:sz w:val="24"/>
          <w:szCs w:val="24"/>
        </w:rPr>
        <w:t xml:space="preserve">) </w:t>
      </w:r>
      <w:r w:rsidR="00F96C0A">
        <w:rPr>
          <w:rFonts w:ascii="Times New Roman" w:hAnsi="Times New Roman" w:cs="Times New Roman"/>
          <w:sz w:val="24"/>
          <w:szCs w:val="24"/>
        </w:rPr>
        <w:t>followed</w:t>
      </w:r>
      <w:r w:rsidR="00383747">
        <w:rPr>
          <w:rFonts w:ascii="Times New Roman" w:hAnsi="Times New Roman" w:cs="Times New Roman"/>
          <w:sz w:val="24"/>
          <w:szCs w:val="24"/>
        </w:rPr>
        <w:t xml:space="preserve"> Eq. 7, and </w:t>
      </w:r>
      <w:proofErr w:type="spellStart"/>
      <w:r w:rsidR="00383747" w:rsidRPr="004E07BB">
        <w:rPr>
          <w:rFonts w:ascii="Times New Roman" w:hAnsi="Times New Roman" w:cs="Times New Roman"/>
          <w:i/>
          <w:sz w:val="24"/>
          <w:szCs w:val="24"/>
        </w:rPr>
        <w:t>f</w:t>
      </w:r>
      <w:r w:rsidR="00383747" w:rsidRPr="004E07BB">
        <w:rPr>
          <w:rFonts w:ascii="Times New Roman" w:hAnsi="Times New Roman" w:cs="Times New Roman"/>
          <w:sz w:val="24"/>
          <w:szCs w:val="24"/>
          <w:vertAlign w:val="subscript"/>
        </w:rPr>
        <w:t>e</w:t>
      </w:r>
      <w:proofErr w:type="spellEnd"/>
      <w:r w:rsidR="00383747">
        <w:rPr>
          <w:rFonts w:ascii="Times New Roman" w:hAnsi="Times New Roman" w:cs="Times New Roman"/>
          <w:sz w:val="24"/>
          <w:szCs w:val="24"/>
        </w:rPr>
        <w:t>(</w:t>
      </w:r>
      <w:r w:rsidR="00383747">
        <w:rPr>
          <w:rFonts w:ascii="Times New Roman" w:hAnsi="Times New Roman" w:cs="Times New Roman"/>
          <w:i/>
          <w:sz w:val="24"/>
          <w:szCs w:val="24"/>
        </w:rPr>
        <w:t>R</w:t>
      </w:r>
      <w:r w:rsidR="00383747">
        <w:rPr>
          <w:rFonts w:ascii="Times New Roman" w:hAnsi="Times New Roman" w:cs="Times New Roman"/>
          <w:sz w:val="24"/>
          <w:szCs w:val="24"/>
        </w:rPr>
        <w:t xml:space="preserve">) was obtained from </w:t>
      </w:r>
      <w:proofErr w:type="spellStart"/>
      <w:r w:rsidR="00383747" w:rsidRPr="004E07BB">
        <w:rPr>
          <w:rFonts w:ascii="Times New Roman" w:hAnsi="Times New Roman" w:cs="Times New Roman"/>
          <w:i/>
          <w:sz w:val="24"/>
          <w:szCs w:val="24"/>
        </w:rPr>
        <w:t>f</w:t>
      </w:r>
      <w:r w:rsidR="00F96C0A">
        <w:rPr>
          <w:rFonts w:ascii="Times New Roman" w:hAnsi="Times New Roman" w:cs="Times New Roman"/>
          <w:sz w:val="24"/>
          <w:szCs w:val="24"/>
          <w:vertAlign w:val="subscript"/>
        </w:rPr>
        <w:t>I</w:t>
      </w:r>
      <w:proofErr w:type="spellEnd"/>
      <w:r w:rsidR="00383747">
        <w:rPr>
          <w:rFonts w:ascii="Times New Roman" w:hAnsi="Times New Roman" w:cs="Times New Roman"/>
          <w:sz w:val="24"/>
          <w:szCs w:val="24"/>
        </w:rPr>
        <w:t>(</w:t>
      </w:r>
      <w:r w:rsidR="00383747">
        <w:rPr>
          <w:rFonts w:ascii="Times New Roman" w:hAnsi="Times New Roman" w:cs="Times New Roman"/>
          <w:i/>
          <w:sz w:val="24"/>
          <w:szCs w:val="24"/>
        </w:rPr>
        <w:t>R</w:t>
      </w:r>
      <w:r w:rsidR="00383747">
        <w:rPr>
          <w:rFonts w:ascii="Times New Roman" w:hAnsi="Times New Roman" w:cs="Times New Roman"/>
          <w:sz w:val="24"/>
          <w:szCs w:val="24"/>
        </w:rPr>
        <w:t>)</w:t>
      </w:r>
      <w:r w:rsidR="00F96C0A">
        <w:rPr>
          <w:rFonts w:ascii="Times New Roman" w:hAnsi="Times New Roman" w:cs="Times New Roman"/>
          <w:sz w:val="24"/>
          <w:szCs w:val="24"/>
        </w:rPr>
        <w:t xml:space="preserve">, </w:t>
      </w:r>
      <w:proofErr w:type="spellStart"/>
      <w:r w:rsidR="00F96C0A" w:rsidRPr="004E07BB">
        <w:rPr>
          <w:rFonts w:ascii="Times New Roman" w:hAnsi="Times New Roman" w:cs="Times New Roman"/>
          <w:i/>
          <w:sz w:val="24"/>
          <w:szCs w:val="24"/>
        </w:rPr>
        <w:t>f</w:t>
      </w:r>
      <w:r w:rsidR="00F96C0A">
        <w:rPr>
          <w:rFonts w:ascii="Times New Roman" w:hAnsi="Times New Roman" w:cs="Times New Roman"/>
          <w:sz w:val="24"/>
          <w:szCs w:val="24"/>
          <w:vertAlign w:val="subscript"/>
        </w:rPr>
        <w:t>r</w:t>
      </w:r>
      <w:proofErr w:type="spellEnd"/>
      <w:r w:rsidR="00F96C0A">
        <w:rPr>
          <w:rFonts w:ascii="Times New Roman" w:hAnsi="Times New Roman" w:cs="Times New Roman"/>
          <w:sz w:val="24"/>
          <w:szCs w:val="24"/>
        </w:rPr>
        <w:t>(</w:t>
      </w:r>
      <w:r w:rsidR="00F96C0A">
        <w:rPr>
          <w:rFonts w:ascii="Times New Roman" w:hAnsi="Times New Roman" w:cs="Times New Roman"/>
          <w:i/>
          <w:sz w:val="24"/>
          <w:szCs w:val="24"/>
        </w:rPr>
        <w:t>R</w:t>
      </w:r>
      <w:r w:rsidR="00F96C0A">
        <w:rPr>
          <w:rFonts w:ascii="Times New Roman" w:hAnsi="Times New Roman" w:cs="Times New Roman"/>
          <w:sz w:val="24"/>
          <w:szCs w:val="24"/>
        </w:rPr>
        <w:t xml:space="preserve">), and </w:t>
      </w:r>
      <w:proofErr w:type="spellStart"/>
      <w:r w:rsidR="00F96C0A" w:rsidRPr="004E07BB">
        <w:rPr>
          <w:rFonts w:ascii="Times New Roman" w:hAnsi="Times New Roman" w:cs="Times New Roman"/>
          <w:i/>
          <w:sz w:val="24"/>
          <w:szCs w:val="24"/>
        </w:rPr>
        <w:t>f</w:t>
      </w:r>
      <w:r w:rsidR="00F96C0A">
        <w:rPr>
          <w:rFonts w:ascii="Times New Roman" w:hAnsi="Times New Roman" w:cs="Times New Roman"/>
          <w:sz w:val="24"/>
          <w:szCs w:val="24"/>
          <w:vertAlign w:val="subscript"/>
        </w:rPr>
        <w:t>d</w:t>
      </w:r>
      <w:proofErr w:type="spellEnd"/>
      <w:r w:rsidR="00F96C0A">
        <w:rPr>
          <w:rFonts w:ascii="Times New Roman" w:hAnsi="Times New Roman" w:cs="Times New Roman"/>
          <w:sz w:val="24"/>
          <w:szCs w:val="24"/>
        </w:rPr>
        <w:t>(</w:t>
      </w:r>
      <w:r w:rsidR="00F96C0A">
        <w:rPr>
          <w:rFonts w:ascii="Times New Roman" w:hAnsi="Times New Roman" w:cs="Times New Roman"/>
          <w:i/>
          <w:sz w:val="24"/>
          <w:szCs w:val="24"/>
        </w:rPr>
        <w:t>R</w:t>
      </w:r>
      <w:r w:rsidR="00F96C0A">
        <w:rPr>
          <w:rFonts w:ascii="Times New Roman" w:hAnsi="Times New Roman" w:cs="Times New Roman"/>
          <w:sz w:val="24"/>
          <w:szCs w:val="24"/>
        </w:rPr>
        <w:t xml:space="preserve">), as outlined above in </w:t>
      </w:r>
      <w:r w:rsidR="003150A7" w:rsidRPr="004A0A14">
        <w:rPr>
          <w:rFonts w:ascii="Times New Roman" w:hAnsi="Times New Roman" w:cs="Times New Roman"/>
          <w:i/>
          <w:sz w:val="24"/>
          <w:szCs w:val="24"/>
        </w:rPr>
        <w:t xml:space="preserve">Developing a framework for </w:t>
      </w:r>
      <w:r w:rsidR="003150A7">
        <w:rPr>
          <w:rFonts w:ascii="Times New Roman" w:hAnsi="Times New Roman" w:cs="Times New Roman"/>
          <w:i/>
          <w:sz w:val="24"/>
          <w:szCs w:val="24"/>
        </w:rPr>
        <w:t xml:space="preserve">implementing </w:t>
      </w:r>
      <w:r w:rsidR="003150A7" w:rsidRPr="004A0A14">
        <w:rPr>
          <w:rFonts w:ascii="Times New Roman" w:hAnsi="Times New Roman" w:cs="Times New Roman"/>
          <w:i/>
          <w:sz w:val="24"/>
          <w:szCs w:val="24"/>
        </w:rPr>
        <w:t>prey-dependent resource allocation</w:t>
      </w:r>
      <w:r w:rsidR="00F96C0A">
        <w:rPr>
          <w:rFonts w:ascii="Times New Roman" w:hAnsi="Times New Roman" w:cs="Times New Roman"/>
          <w:sz w:val="24"/>
          <w:szCs w:val="24"/>
        </w:rPr>
        <w:t xml:space="preserve"> (</w:t>
      </w:r>
      <w:r w:rsidR="00096149">
        <w:rPr>
          <w:rFonts w:ascii="Times New Roman" w:hAnsi="Times New Roman" w:cs="Times New Roman"/>
          <w:sz w:val="24"/>
          <w:szCs w:val="24"/>
        </w:rPr>
        <w:t xml:space="preserve">see </w:t>
      </w:r>
      <w:r w:rsidR="00F96C0A">
        <w:rPr>
          <w:rFonts w:ascii="Times New Roman" w:hAnsi="Times New Roman" w:cs="Times New Roman"/>
          <w:sz w:val="24"/>
          <w:szCs w:val="24"/>
        </w:rPr>
        <w:t>Table 1</w:t>
      </w:r>
      <w:r w:rsidR="009C1878">
        <w:rPr>
          <w:rFonts w:ascii="Times New Roman" w:hAnsi="Times New Roman" w:cs="Times New Roman"/>
          <w:sz w:val="24"/>
          <w:szCs w:val="24"/>
        </w:rPr>
        <w:t xml:space="preserve"> “Generic Predator”</w:t>
      </w:r>
      <w:r w:rsidR="00F96C0A">
        <w:rPr>
          <w:rFonts w:ascii="Times New Roman" w:hAnsi="Times New Roman" w:cs="Times New Roman"/>
          <w:sz w:val="24"/>
          <w:szCs w:val="24"/>
        </w:rPr>
        <w:t xml:space="preserve"> </w:t>
      </w:r>
      <w:r w:rsidR="00096149">
        <w:rPr>
          <w:rFonts w:ascii="Times New Roman" w:hAnsi="Times New Roman" w:cs="Times New Roman"/>
          <w:sz w:val="24"/>
          <w:szCs w:val="24"/>
        </w:rPr>
        <w:t>for</w:t>
      </w:r>
      <w:r w:rsidR="00F96C0A">
        <w:rPr>
          <w:rFonts w:ascii="Times New Roman" w:hAnsi="Times New Roman" w:cs="Times New Roman"/>
          <w:sz w:val="24"/>
          <w:szCs w:val="24"/>
        </w:rPr>
        <w:t xml:space="preserve"> parameters for </w:t>
      </w:r>
      <w:proofErr w:type="spellStart"/>
      <w:r w:rsidR="00642CBB" w:rsidRPr="004E07BB">
        <w:rPr>
          <w:rFonts w:ascii="Times New Roman" w:hAnsi="Times New Roman" w:cs="Times New Roman"/>
          <w:i/>
          <w:sz w:val="24"/>
          <w:szCs w:val="24"/>
        </w:rPr>
        <w:t>f</w:t>
      </w:r>
      <w:r w:rsidR="00642CBB">
        <w:rPr>
          <w:rFonts w:ascii="Times New Roman" w:hAnsi="Times New Roman" w:cs="Times New Roman"/>
          <w:sz w:val="24"/>
          <w:szCs w:val="24"/>
          <w:vertAlign w:val="subscript"/>
        </w:rPr>
        <w:t>I</w:t>
      </w:r>
      <w:proofErr w:type="spellEnd"/>
      <w:r w:rsidR="00642CBB">
        <w:rPr>
          <w:rFonts w:ascii="Times New Roman" w:hAnsi="Times New Roman" w:cs="Times New Roman"/>
          <w:sz w:val="24"/>
          <w:szCs w:val="24"/>
        </w:rPr>
        <w:t>(</w:t>
      </w:r>
      <w:r w:rsidR="00642CBB">
        <w:rPr>
          <w:rFonts w:ascii="Times New Roman" w:hAnsi="Times New Roman" w:cs="Times New Roman"/>
          <w:i/>
          <w:sz w:val="24"/>
          <w:szCs w:val="24"/>
        </w:rPr>
        <w:t>R</w:t>
      </w:r>
      <w:r w:rsidR="00642CBB">
        <w:rPr>
          <w:rFonts w:ascii="Times New Roman" w:hAnsi="Times New Roman" w:cs="Times New Roman"/>
          <w:sz w:val="24"/>
          <w:szCs w:val="24"/>
        </w:rPr>
        <w:t xml:space="preserve">), </w:t>
      </w:r>
      <w:proofErr w:type="spellStart"/>
      <w:r w:rsidR="00642CBB" w:rsidRPr="004E07BB">
        <w:rPr>
          <w:rFonts w:ascii="Times New Roman" w:hAnsi="Times New Roman" w:cs="Times New Roman"/>
          <w:i/>
          <w:sz w:val="24"/>
          <w:szCs w:val="24"/>
        </w:rPr>
        <w:t>f</w:t>
      </w:r>
      <w:r w:rsidR="00642CBB">
        <w:rPr>
          <w:rFonts w:ascii="Times New Roman" w:hAnsi="Times New Roman" w:cs="Times New Roman"/>
          <w:sz w:val="24"/>
          <w:szCs w:val="24"/>
          <w:vertAlign w:val="subscript"/>
        </w:rPr>
        <w:t>r</w:t>
      </w:r>
      <w:proofErr w:type="spellEnd"/>
      <w:r w:rsidR="00642CBB">
        <w:rPr>
          <w:rFonts w:ascii="Times New Roman" w:hAnsi="Times New Roman" w:cs="Times New Roman"/>
          <w:sz w:val="24"/>
          <w:szCs w:val="24"/>
        </w:rPr>
        <w:t>(</w:t>
      </w:r>
      <w:r w:rsidR="00642CBB">
        <w:rPr>
          <w:rFonts w:ascii="Times New Roman" w:hAnsi="Times New Roman" w:cs="Times New Roman"/>
          <w:i/>
          <w:sz w:val="24"/>
          <w:szCs w:val="24"/>
        </w:rPr>
        <w:t>R</w:t>
      </w:r>
      <w:r w:rsidR="00642CBB">
        <w:rPr>
          <w:rFonts w:ascii="Times New Roman" w:hAnsi="Times New Roman" w:cs="Times New Roman"/>
          <w:sz w:val="24"/>
          <w:szCs w:val="24"/>
        </w:rPr>
        <w:t xml:space="preserve">), and </w:t>
      </w:r>
      <w:proofErr w:type="spellStart"/>
      <w:r w:rsidR="00642CBB" w:rsidRPr="004E07BB">
        <w:rPr>
          <w:rFonts w:ascii="Times New Roman" w:hAnsi="Times New Roman" w:cs="Times New Roman"/>
          <w:i/>
          <w:sz w:val="24"/>
          <w:szCs w:val="24"/>
        </w:rPr>
        <w:t>f</w:t>
      </w:r>
      <w:r w:rsidR="00642CBB">
        <w:rPr>
          <w:rFonts w:ascii="Times New Roman" w:hAnsi="Times New Roman" w:cs="Times New Roman"/>
          <w:sz w:val="24"/>
          <w:szCs w:val="24"/>
          <w:vertAlign w:val="subscript"/>
        </w:rPr>
        <w:t>d</w:t>
      </w:r>
      <w:proofErr w:type="spellEnd"/>
      <w:r w:rsidR="00642CBB">
        <w:rPr>
          <w:rFonts w:ascii="Times New Roman" w:hAnsi="Times New Roman" w:cs="Times New Roman"/>
          <w:sz w:val="24"/>
          <w:szCs w:val="24"/>
        </w:rPr>
        <w:t>(</w:t>
      </w:r>
      <w:r w:rsidR="00642CBB">
        <w:rPr>
          <w:rFonts w:ascii="Times New Roman" w:hAnsi="Times New Roman" w:cs="Times New Roman"/>
          <w:i/>
          <w:sz w:val="24"/>
          <w:szCs w:val="24"/>
        </w:rPr>
        <w:t>R</w:t>
      </w:r>
      <w:r w:rsidR="00642CBB">
        <w:rPr>
          <w:rFonts w:ascii="Times New Roman" w:hAnsi="Times New Roman" w:cs="Times New Roman"/>
          <w:sz w:val="24"/>
          <w:szCs w:val="24"/>
        </w:rPr>
        <w:t>)</w:t>
      </w:r>
      <w:r w:rsidR="008A0EBE">
        <w:rPr>
          <w:rFonts w:ascii="Times New Roman" w:hAnsi="Times New Roman" w:cs="Times New Roman"/>
          <w:sz w:val="24"/>
          <w:szCs w:val="24"/>
        </w:rPr>
        <w:t xml:space="preserve"> and Fig. 3 for a visual presentation of these functions</w:t>
      </w:r>
      <w:r w:rsidR="00F96C0A">
        <w:rPr>
          <w:rFonts w:ascii="Times New Roman" w:hAnsi="Times New Roman" w:cs="Times New Roman"/>
          <w:sz w:val="24"/>
          <w:szCs w:val="24"/>
        </w:rPr>
        <w:t xml:space="preserve">).  </w:t>
      </w:r>
      <w:r w:rsidR="00642CBB">
        <w:rPr>
          <w:rFonts w:ascii="Times New Roman" w:hAnsi="Times New Roman" w:cs="Times New Roman"/>
          <w:sz w:val="24"/>
          <w:szCs w:val="24"/>
        </w:rPr>
        <w:t>F</w:t>
      </w:r>
      <w:r w:rsidR="00642CBB" w:rsidRPr="00642CBB">
        <w:rPr>
          <w:rFonts w:ascii="Times New Roman" w:hAnsi="Times New Roman" w:cs="Times New Roman"/>
          <w:sz w:val="24"/>
          <w:szCs w:val="24"/>
        </w:rPr>
        <w:t>or the classical structure</w:t>
      </w:r>
      <w:r w:rsidR="00642CBB">
        <w:rPr>
          <w:rFonts w:ascii="Times New Roman" w:hAnsi="Times New Roman" w:cs="Times New Roman"/>
          <w:sz w:val="24"/>
          <w:szCs w:val="24"/>
        </w:rPr>
        <w:t>, values for a constant death (</w:t>
      </w:r>
      <w:r w:rsidR="009C1878" w:rsidRPr="009C1878">
        <w:rPr>
          <w:rFonts w:ascii="Times New Roman" w:hAnsi="Times New Roman" w:cs="Times New Roman"/>
          <w:i/>
          <w:sz w:val="24"/>
          <w:szCs w:val="24"/>
        </w:rPr>
        <w:t>d</w:t>
      </w:r>
      <w:r w:rsidR="009C1878" w:rsidRPr="009C1878">
        <w:rPr>
          <w:rFonts w:ascii="Times New Roman" w:hAnsi="Times New Roman" w:cs="Times New Roman"/>
          <w:sz w:val="24"/>
          <w:szCs w:val="24"/>
          <w:vertAlign w:val="subscript"/>
        </w:rPr>
        <w:t>0</w:t>
      </w:r>
      <w:r w:rsidR="00642CBB">
        <w:rPr>
          <w:rFonts w:ascii="Times New Roman" w:hAnsi="Times New Roman" w:cs="Times New Roman"/>
          <w:sz w:val="24"/>
          <w:szCs w:val="24"/>
        </w:rPr>
        <w:t xml:space="preserve">) </w:t>
      </w:r>
      <w:r w:rsidR="009C1878">
        <w:rPr>
          <w:rFonts w:ascii="Times New Roman" w:hAnsi="Times New Roman" w:cs="Times New Roman"/>
          <w:sz w:val="24"/>
          <w:szCs w:val="24"/>
        </w:rPr>
        <w:t xml:space="preserve">and </w:t>
      </w:r>
      <w:r w:rsidR="00642CBB">
        <w:rPr>
          <w:rFonts w:ascii="Times New Roman" w:hAnsi="Times New Roman" w:cs="Times New Roman"/>
          <w:sz w:val="24"/>
          <w:szCs w:val="24"/>
        </w:rPr>
        <w:t>constant conversion efficiency (</w:t>
      </w:r>
      <w:r w:rsidR="009C1878" w:rsidRPr="00642CBB">
        <w:rPr>
          <w:rFonts w:ascii="Times New Roman" w:hAnsi="Times New Roman" w:cs="Times New Roman"/>
          <w:i/>
          <w:sz w:val="24"/>
          <w:szCs w:val="24"/>
        </w:rPr>
        <w:t>e</w:t>
      </w:r>
      <w:r w:rsidR="00642CBB">
        <w:rPr>
          <w:rFonts w:ascii="Times New Roman" w:hAnsi="Times New Roman" w:cs="Times New Roman"/>
          <w:sz w:val="24"/>
          <w:szCs w:val="24"/>
        </w:rPr>
        <w:t>) were obtained as follows.  First,</w:t>
      </w:r>
      <w:r w:rsidR="00383747">
        <w:rPr>
          <w:rFonts w:ascii="Times New Roman" w:hAnsi="Times New Roman" w:cs="Times New Roman"/>
          <w:sz w:val="24"/>
          <w:szCs w:val="24"/>
        </w:rPr>
        <w:t xml:space="preserve"> </w:t>
      </w:r>
      <w:r w:rsidRPr="009046D9">
        <w:rPr>
          <w:rFonts w:ascii="Times New Roman" w:hAnsi="Times New Roman" w:cs="Times New Roman"/>
          <w:i/>
          <w:sz w:val="24"/>
          <w:szCs w:val="24"/>
        </w:rPr>
        <w:t>d</w:t>
      </w:r>
      <w:r w:rsidR="00DF6BBA">
        <w:rPr>
          <w:rFonts w:ascii="Times New Roman" w:hAnsi="Times New Roman" w:cs="Times New Roman"/>
          <w:sz w:val="24"/>
          <w:szCs w:val="24"/>
          <w:vertAlign w:val="subscript"/>
        </w:rPr>
        <w:t>0</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α</w:t>
      </w:r>
      <w:r w:rsidR="00D96BC9">
        <w:rPr>
          <w:rFonts w:ascii="Times New Roman" w:hAnsi="Times New Roman" w:cs="Times New Roman"/>
          <w:sz w:val="24"/>
          <w:szCs w:val="24"/>
        </w:rPr>
        <w:t xml:space="preserve"> </w:t>
      </w:r>
      <w:r>
        <w:rPr>
          <w:rFonts w:ascii="Times New Roman" w:hAnsi="Times New Roman" w:cs="Times New Roman"/>
          <w:i/>
          <w:sz w:val="24"/>
          <w:szCs w:val="24"/>
        </w:rPr>
        <w:t>+</w:t>
      </w:r>
      <w:r w:rsidR="00D96BC9">
        <w:rPr>
          <w:rFonts w:ascii="Times New Roman" w:hAnsi="Times New Roman" w:cs="Times New Roman"/>
          <w:sz w:val="24"/>
          <w:szCs w:val="24"/>
        </w:rPr>
        <w:t xml:space="preserve"> </w:t>
      </w:r>
      <w:proofErr w:type="spellStart"/>
      <w:r>
        <w:rPr>
          <w:rFonts w:ascii="Times New Roman" w:hAnsi="Times New Roman" w:cs="Times New Roman"/>
          <w:i/>
          <w:sz w:val="24"/>
          <w:szCs w:val="24"/>
        </w:rPr>
        <w:t>d</w:t>
      </w:r>
      <w:r w:rsidRPr="00B96DF4">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(Eq. </w:t>
      </w:r>
      <w:r w:rsidR="00EB3776">
        <w:rPr>
          <w:rFonts w:ascii="Times New Roman" w:hAnsi="Times New Roman" w:cs="Times New Roman"/>
          <w:sz w:val="24"/>
          <w:szCs w:val="24"/>
        </w:rPr>
        <w:t>7</w:t>
      </w:r>
      <w:r w:rsidR="00642CBB">
        <w:rPr>
          <w:rFonts w:ascii="Times New Roman" w:hAnsi="Times New Roman" w:cs="Times New Roman"/>
          <w:sz w:val="24"/>
          <w:szCs w:val="24"/>
        </w:rPr>
        <w:t xml:space="preserve">, where </w:t>
      </w:r>
      <w:r w:rsidR="00642CBB">
        <w:rPr>
          <w:rFonts w:ascii="Times New Roman" w:hAnsi="Times New Roman" w:cs="Times New Roman"/>
          <w:i/>
          <w:sz w:val="24"/>
          <w:szCs w:val="24"/>
        </w:rPr>
        <w:t>α</w:t>
      </w:r>
      <w:r w:rsidR="00642CBB">
        <w:rPr>
          <w:rFonts w:ascii="Times New Roman" w:hAnsi="Times New Roman" w:cs="Times New Roman"/>
          <w:sz w:val="24"/>
          <w:szCs w:val="24"/>
        </w:rPr>
        <w:t xml:space="preserve"> </w:t>
      </w:r>
      <w:r w:rsidR="00642CBB" w:rsidRPr="00642CBB">
        <w:rPr>
          <w:rFonts w:ascii="Times New Roman" w:hAnsi="Times New Roman" w:cs="Times New Roman"/>
          <w:sz w:val="24"/>
          <w:szCs w:val="24"/>
        </w:rPr>
        <w:t>and</w:t>
      </w:r>
      <w:r w:rsidR="00642CBB">
        <w:rPr>
          <w:rFonts w:ascii="Times New Roman" w:hAnsi="Times New Roman" w:cs="Times New Roman"/>
          <w:sz w:val="24"/>
          <w:szCs w:val="24"/>
        </w:rPr>
        <w:t xml:space="preserve"> </w:t>
      </w:r>
      <w:proofErr w:type="spellStart"/>
      <w:r w:rsidR="00642CBB">
        <w:rPr>
          <w:rFonts w:ascii="Times New Roman" w:hAnsi="Times New Roman" w:cs="Times New Roman"/>
          <w:i/>
          <w:sz w:val="24"/>
          <w:szCs w:val="24"/>
        </w:rPr>
        <w:t>d</w:t>
      </w:r>
      <w:r w:rsidR="00642CBB" w:rsidRPr="00B96DF4">
        <w:rPr>
          <w:rFonts w:ascii="Times New Roman" w:hAnsi="Times New Roman" w:cs="Times New Roman"/>
          <w:sz w:val="24"/>
          <w:szCs w:val="24"/>
          <w:vertAlign w:val="subscript"/>
        </w:rPr>
        <w:t>MIN</w:t>
      </w:r>
      <w:proofErr w:type="spellEnd"/>
      <w:r w:rsidR="00642CBB">
        <w:rPr>
          <w:rFonts w:ascii="Times New Roman" w:hAnsi="Times New Roman" w:cs="Times New Roman"/>
          <w:sz w:val="24"/>
          <w:szCs w:val="24"/>
        </w:rPr>
        <w:t xml:space="preserve"> are presented in Table 1).  Then </w:t>
      </w:r>
      <w:r w:rsidR="00EB3776">
        <w:rPr>
          <w:rFonts w:ascii="Times New Roman" w:hAnsi="Times New Roman" w:cs="Times New Roman"/>
          <w:sz w:val="24"/>
          <w:szCs w:val="24"/>
        </w:rPr>
        <w:t xml:space="preserve">to determine </w:t>
      </w:r>
      <w:r w:rsidR="00EB3776" w:rsidRPr="00EB3776">
        <w:rPr>
          <w:rFonts w:ascii="Times New Roman" w:hAnsi="Times New Roman" w:cs="Times New Roman"/>
          <w:i/>
          <w:sz w:val="24"/>
          <w:szCs w:val="24"/>
        </w:rPr>
        <w:t>e</w:t>
      </w:r>
      <w:r w:rsidR="00642CBB">
        <w:rPr>
          <w:rFonts w:ascii="Times New Roman" w:hAnsi="Times New Roman" w:cs="Times New Roman"/>
          <w:i/>
          <w:sz w:val="24"/>
          <w:szCs w:val="24"/>
        </w:rPr>
        <w:t xml:space="preserve"> </w:t>
      </w:r>
      <w:r w:rsidR="00642CBB">
        <w:rPr>
          <w:rFonts w:ascii="Times New Roman" w:hAnsi="Times New Roman" w:cs="Times New Roman"/>
          <w:sz w:val="24"/>
          <w:szCs w:val="24"/>
        </w:rPr>
        <w:t xml:space="preserve">we followed logic outlined in </w:t>
      </w:r>
      <w:r w:rsidR="00642CBB">
        <w:rPr>
          <w:rFonts w:ascii="Times New Roman" w:hAnsi="Times New Roman" w:cs="Times New Roman"/>
          <w:i/>
          <w:sz w:val="24"/>
          <w:szCs w:val="24"/>
        </w:rPr>
        <w:t>A revision of the classical predator-prey model</w:t>
      </w:r>
      <w:r w:rsidR="00642CBB" w:rsidRPr="00642CBB">
        <w:rPr>
          <w:rFonts w:ascii="Times New Roman" w:hAnsi="Times New Roman" w:cs="Times New Roman"/>
          <w:sz w:val="24"/>
          <w:szCs w:val="24"/>
        </w:rPr>
        <w:t xml:space="preserve">: </w:t>
      </w:r>
      <w:proofErr w:type="spellStart"/>
      <w:r w:rsidR="00642CBB" w:rsidRPr="00642CBB">
        <w:rPr>
          <w:rFonts w:ascii="Times New Roman" w:hAnsi="Times New Roman" w:cs="Times New Roman"/>
          <w:i/>
          <w:sz w:val="24"/>
          <w:szCs w:val="24"/>
        </w:rPr>
        <w:t>i</w:t>
      </w:r>
      <w:proofErr w:type="spellEnd"/>
      <w:r w:rsidR="00642CBB" w:rsidRPr="00642CBB">
        <w:rPr>
          <w:rFonts w:ascii="Times New Roman" w:hAnsi="Times New Roman" w:cs="Times New Roman"/>
          <w:i/>
          <w:sz w:val="24"/>
          <w:szCs w:val="24"/>
        </w:rPr>
        <w:t>.</w:t>
      </w:r>
      <w:r w:rsidR="00642CBB">
        <w:rPr>
          <w:rFonts w:ascii="Times New Roman" w:hAnsi="Times New Roman" w:cs="Times New Roman"/>
          <w:sz w:val="24"/>
          <w:szCs w:val="24"/>
        </w:rPr>
        <w:t xml:space="preserve"> </w:t>
      </w:r>
      <w:proofErr w:type="spellStart"/>
      <w:r w:rsidR="00642CBB">
        <w:rPr>
          <w:rFonts w:ascii="Times New Roman" w:hAnsi="Times New Roman" w:cs="Times New Roman"/>
          <w:i/>
          <w:sz w:val="24"/>
          <w:szCs w:val="24"/>
        </w:rPr>
        <w:t>R</w:t>
      </w:r>
      <w:r w:rsidR="00642CBB" w:rsidRPr="00DE3BDB">
        <w:rPr>
          <w:rFonts w:ascii="Times New Roman" w:hAnsi="Times New Roman" w:cs="Times New Roman"/>
          <w:sz w:val="24"/>
          <w:szCs w:val="24"/>
          <w:vertAlign w:val="subscript"/>
        </w:rPr>
        <w:t>τ</w:t>
      </w:r>
      <w:proofErr w:type="spellEnd"/>
      <w:r>
        <w:rPr>
          <w:rFonts w:ascii="Times New Roman" w:hAnsi="Times New Roman" w:cs="Times New Roman"/>
          <w:sz w:val="24"/>
          <w:szCs w:val="24"/>
        </w:rPr>
        <w:t xml:space="preserve"> </w:t>
      </w:r>
      <w:r w:rsidR="00642CBB">
        <w:rPr>
          <w:rFonts w:ascii="Times New Roman" w:hAnsi="Times New Roman" w:cs="Times New Roman"/>
          <w:sz w:val="24"/>
          <w:szCs w:val="24"/>
        </w:rPr>
        <w:t xml:space="preserve">was first obtained from numerical response (Generic Predator, Table 1); </w:t>
      </w:r>
      <w:r w:rsidR="00642CBB" w:rsidRPr="00642CBB">
        <w:rPr>
          <w:rFonts w:ascii="Times New Roman" w:hAnsi="Times New Roman" w:cs="Times New Roman"/>
          <w:i/>
          <w:sz w:val="24"/>
          <w:szCs w:val="24"/>
        </w:rPr>
        <w:t>ii.</w:t>
      </w:r>
      <w:r w:rsidR="00642CBB">
        <w:rPr>
          <w:rFonts w:ascii="Times New Roman" w:hAnsi="Times New Roman" w:cs="Times New Roman"/>
          <w:sz w:val="24"/>
          <w:szCs w:val="24"/>
        </w:rPr>
        <w:t xml:space="preserve"> </w:t>
      </w:r>
      <w:proofErr w:type="gramStart"/>
      <w:r w:rsidR="00642CBB">
        <w:rPr>
          <w:rFonts w:ascii="Times New Roman" w:hAnsi="Times New Roman" w:cs="Times New Roman"/>
          <w:sz w:val="24"/>
          <w:szCs w:val="24"/>
        </w:rPr>
        <w:t>then</w:t>
      </w:r>
      <w:proofErr w:type="gramEnd"/>
      <w:r w:rsidR="00642CBB">
        <w:rPr>
          <w:rFonts w:ascii="Times New Roman" w:hAnsi="Times New Roman" w:cs="Times New Roman"/>
          <w:sz w:val="24"/>
          <w:szCs w:val="24"/>
        </w:rPr>
        <w:t xml:space="preserve"> from the functional response (Generic Predator, Table 1) we obtained </w:t>
      </w:r>
      <w:proofErr w:type="spellStart"/>
      <w:r w:rsidRPr="00DE3BDB">
        <w:rPr>
          <w:rFonts w:ascii="Times New Roman" w:hAnsi="Times New Roman" w:cs="Times New Roman"/>
          <w:i/>
          <w:sz w:val="24"/>
          <w:szCs w:val="24"/>
        </w:rPr>
        <w:t>I</w:t>
      </w:r>
      <w:r w:rsidRPr="00DE3BDB">
        <w:rPr>
          <w:rFonts w:ascii="Times New Roman" w:hAnsi="Times New Roman" w:cs="Times New Roman"/>
          <w:sz w:val="24"/>
          <w:szCs w:val="24"/>
          <w:vertAlign w:val="subscript"/>
        </w:rPr>
        <w:t>τ</w:t>
      </w:r>
      <w:proofErr w:type="spellEnd"/>
      <w:r w:rsidR="00642CBB">
        <w:rPr>
          <w:rFonts w:ascii="Times New Roman" w:hAnsi="Times New Roman" w:cs="Times New Roman"/>
          <w:sz w:val="24"/>
          <w:szCs w:val="24"/>
        </w:rPr>
        <w:t xml:space="preserve">; and finally, </w:t>
      </w:r>
      <w:r w:rsidR="00642CBB" w:rsidRPr="00642CBB">
        <w:rPr>
          <w:rFonts w:ascii="Times New Roman" w:hAnsi="Times New Roman" w:cs="Times New Roman"/>
          <w:i/>
          <w:sz w:val="24"/>
          <w:szCs w:val="24"/>
        </w:rPr>
        <w:t>iii</w:t>
      </w:r>
      <w:r w:rsidR="00642CBB">
        <w:rPr>
          <w:rFonts w:ascii="Times New Roman" w:hAnsi="Times New Roman" w:cs="Times New Roman"/>
          <w:sz w:val="24"/>
          <w:szCs w:val="24"/>
        </w:rPr>
        <w:t xml:space="preserve">. </w:t>
      </w:r>
      <w:r w:rsidR="00EB3776" w:rsidRPr="00D96BC9">
        <w:rPr>
          <w:rFonts w:ascii="Times New Roman" w:hAnsi="Times New Roman" w:cs="Times New Roman"/>
          <w:i/>
          <w:sz w:val="24"/>
          <w:szCs w:val="24"/>
        </w:rPr>
        <w:t>e</w:t>
      </w:r>
      <w:r w:rsidR="00D96BC9">
        <w:rPr>
          <w:rFonts w:ascii="Times New Roman" w:hAnsi="Times New Roman" w:cs="Times New Roman"/>
          <w:sz w:val="24"/>
          <w:szCs w:val="24"/>
        </w:rPr>
        <w:t xml:space="preserve"> </w:t>
      </w:r>
      <w:r w:rsidR="00EB3776">
        <w:rPr>
          <w:rFonts w:ascii="Times New Roman" w:hAnsi="Times New Roman" w:cs="Times New Roman"/>
          <w:sz w:val="24"/>
          <w:szCs w:val="24"/>
        </w:rPr>
        <w:t>=</w:t>
      </w:r>
      <w:r>
        <w:rPr>
          <w:rFonts w:ascii="Times New Roman" w:hAnsi="Times New Roman" w:cs="Times New Roman"/>
          <w:sz w:val="24"/>
          <w:szCs w:val="24"/>
        </w:rPr>
        <w:t xml:space="preserve"> </w:t>
      </w:r>
      <w:r w:rsidR="00EB3776" w:rsidRPr="00EB3776">
        <w:rPr>
          <w:rFonts w:ascii="Times New Roman" w:hAnsi="Times New Roman" w:cs="Times New Roman"/>
          <w:i/>
          <w:sz w:val="24"/>
          <w:szCs w:val="24"/>
        </w:rPr>
        <w:t>d</w:t>
      </w:r>
      <w:r w:rsidR="00EB3776" w:rsidRPr="00EB3776">
        <w:rPr>
          <w:rFonts w:ascii="Times New Roman" w:hAnsi="Times New Roman" w:cs="Times New Roman"/>
          <w:sz w:val="24"/>
          <w:szCs w:val="24"/>
          <w:vertAlign w:val="subscript"/>
        </w:rPr>
        <w:t>0</w:t>
      </w:r>
      <w:r w:rsidR="00EB3776">
        <w:rPr>
          <w:rFonts w:ascii="Times New Roman" w:hAnsi="Times New Roman" w:cs="Times New Roman"/>
          <w:sz w:val="24"/>
          <w:szCs w:val="24"/>
        </w:rPr>
        <w:t>/</w:t>
      </w:r>
      <w:r w:rsidR="00EB3776" w:rsidRPr="00EB3776">
        <w:rPr>
          <w:rFonts w:ascii="Times New Roman" w:hAnsi="Times New Roman" w:cs="Times New Roman"/>
          <w:i/>
          <w:sz w:val="24"/>
          <w:szCs w:val="24"/>
        </w:rPr>
        <w:t xml:space="preserve"> </w:t>
      </w:r>
      <w:proofErr w:type="spellStart"/>
      <w:r w:rsidR="00EB3776" w:rsidRPr="00DE3BDB">
        <w:rPr>
          <w:rFonts w:ascii="Times New Roman" w:hAnsi="Times New Roman" w:cs="Times New Roman"/>
          <w:i/>
          <w:sz w:val="24"/>
          <w:szCs w:val="24"/>
        </w:rPr>
        <w:t>I</w:t>
      </w:r>
      <w:r w:rsidR="00EB3776" w:rsidRPr="00DE3BDB">
        <w:rPr>
          <w:rFonts w:ascii="Times New Roman" w:hAnsi="Times New Roman" w:cs="Times New Roman"/>
          <w:sz w:val="24"/>
          <w:szCs w:val="24"/>
          <w:vertAlign w:val="subscript"/>
        </w:rPr>
        <w:t>τ</w:t>
      </w:r>
      <w:proofErr w:type="spellEnd"/>
      <w:r w:rsidR="00642CBB">
        <w:rPr>
          <w:rFonts w:ascii="Times New Roman" w:hAnsi="Times New Roman" w:cs="Times New Roman"/>
          <w:sz w:val="24"/>
          <w:szCs w:val="24"/>
        </w:rPr>
        <w:t xml:space="preserve"> (</w:t>
      </w:r>
      <w:r w:rsidRPr="00EB3776">
        <w:rPr>
          <w:rFonts w:ascii="Times New Roman" w:hAnsi="Times New Roman" w:cs="Times New Roman"/>
          <w:sz w:val="24"/>
          <w:szCs w:val="24"/>
        </w:rPr>
        <w:t>Eq</w:t>
      </w:r>
      <w:r>
        <w:rPr>
          <w:rFonts w:ascii="Times New Roman" w:hAnsi="Times New Roman" w:cs="Times New Roman"/>
          <w:sz w:val="24"/>
          <w:szCs w:val="24"/>
        </w:rPr>
        <w:t xml:space="preserve">. </w:t>
      </w:r>
      <w:r w:rsidR="00EB3776">
        <w:rPr>
          <w:rFonts w:ascii="Times New Roman" w:hAnsi="Times New Roman" w:cs="Times New Roman"/>
          <w:sz w:val="24"/>
          <w:szCs w:val="24"/>
        </w:rPr>
        <w:t>3b</w:t>
      </w:r>
      <w:r>
        <w:rPr>
          <w:rFonts w:ascii="Times New Roman" w:hAnsi="Times New Roman" w:cs="Times New Roman"/>
          <w:sz w:val="24"/>
          <w:szCs w:val="24"/>
        </w:rPr>
        <w:t>).</w:t>
      </w:r>
    </w:p>
    <w:bookmarkEnd w:id="17"/>
    <w:p w14:paraId="1BAB1D98" w14:textId="4CADA2FC" w:rsidR="0092450F" w:rsidRDefault="00D33EC8" w:rsidP="00F96863">
      <w:pPr>
        <w:autoSpaceDE w:val="0"/>
        <w:autoSpaceDN w:val="0"/>
        <w:adjustRightInd w:val="0"/>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Through these simulations </w:t>
      </w:r>
      <w:r w:rsidR="00D353AE" w:rsidRPr="00D353AE">
        <w:rPr>
          <w:rFonts w:ascii="Times New Roman" w:hAnsi="Times New Roman" w:cs="Times New Roman"/>
          <w:sz w:val="24"/>
          <w:szCs w:val="24"/>
        </w:rPr>
        <w:t>w</w:t>
      </w:r>
      <w:r w:rsidR="008D07E6" w:rsidRPr="00D353AE">
        <w:rPr>
          <w:rFonts w:ascii="Times New Roman" w:hAnsi="Times New Roman" w:cs="Times New Roman"/>
          <w:sz w:val="24"/>
          <w:szCs w:val="24"/>
        </w:rPr>
        <w:t xml:space="preserve">e address </w:t>
      </w:r>
      <w:r w:rsidR="005F4726" w:rsidRPr="00D353AE">
        <w:rPr>
          <w:rFonts w:ascii="Times New Roman" w:hAnsi="Times New Roman" w:cs="Times New Roman"/>
          <w:sz w:val="24"/>
          <w:szCs w:val="24"/>
        </w:rPr>
        <w:t>three</w:t>
      </w:r>
      <w:r w:rsidR="008D07E6" w:rsidRPr="00D353AE">
        <w:rPr>
          <w:rFonts w:ascii="Times New Roman" w:hAnsi="Times New Roman" w:cs="Times New Roman"/>
          <w:sz w:val="24"/>
          <w:szCs w:val="24"/>
        </w:rPr>
        <w:t xml:space="preserve"> issues associated with how prey-dependent conversion</w:t>
      </w:r>
      <w:r w:rsidR="008D07E6">
        <w:rPr>
          <w:rFonts w:ascii="Times New Roman" w:hAnsi="Times New Roman" w:cs="Times New Roman"/>
          <w:sz w:val="24"/>
          <w:szCs w:val="24"/>
        </w:rPr>
        <w:t xml:space="preserve"> efficiency</w:t>
      </w:r>
      <w:r w:rsidR="000339A6">
        <w:rPr>
          <w:rFonts w:ascii="Times New Roman" w:hAnsi="Times New Roman" w:cs="Times New Roman"/>
          <w:sz w:val="24"/>
          <w:szCs w:val="24"/>
        </w:rPr>
        <w:t>,</w:t>
      </w:r>
      <w:r w:rsidR="008D07E6">
        <w:rPr>
          <w:rFonts w:ascii="Times New Roman" w:hAnsi="Times New Roman" w:cs="Times New Roman"/>
          <w:sz w:val="24"/>
          <w:szCs w:val="24"/>
        </w:rPr>
        <w:t xml:space="preserve"> </w:t>
      </w:r>
      <w:proofErr w:type="spellStart"/>
      <w:proofErr w:type="gramStart"/>
      <w:r w:rsidR="000339A6" w:rsidRPr="004E07BB">
        <w:rPr>
          <w:rFonts w:ascii="Times New Roman" w:hAnsi="Times New Roman" w:cs="Times New Roman"/>
          <w:i/>
          <w:sz w:val="24"/>
          <w:szCs w:val="24"/>
        </w:rPr>
        <w:t>f</w:t>
      </w:r>
      <w:r w:rsidR="000339A6">
        <w:rPr>
          <w:rFonts w:ascii="Times New Roman" w:hAnsi="Times New Roman" w:cs="Times New Roman"/>
          <w:sz w:val="24"/>
          <w:szCs w:val="24"/>
          <w:vertAlign w:val="subscript"/>
        </w:rPr>
        <w:t>e</w:t>
      </w:r>
      <w:proofErr w:type="spellEnd"/>
      <w:r w:rsidR="000339A6">
        <w:rPr>
          <w:rFonts w:ascii="Times New Roman" w:hAnsi="Times New Roman" w:cs="Times New Roman"/>
          <w:sz w:val="24"/>
          <w:szCs w:val="24"/>
        </w:rPr>
        <w:t>(</w:t>
      </w:r>
      <w:proofErr w:type="gramEnd"/>
      <w:r w:rsidR="000339A6" w:rsidRPr="00DF2C63">
        <w:rPr>
          <w:rFonts w:ascii="Times New Roman" w:hAnsi="Times New Roman" w:cs="Times New Roman"/>
          <w:i/>
          <w:sz w:val="24"/>
          <w:szCs w:val="24"/>
        </w:rPr>
        <w:t>R</w:t>
      </w:r>
      <w:r w:rsidR="000339A6">
        <w:rPr>
          <w:rFonts w:ascii="Times New Roman" w:hAnsi="Times New Roman" w:cs="Times New Roman"/>
          <w:sz w:val="24"/>
          <w:szCs w:val="24"/>
        </w:rPr>
        <w:t>)</w:t>
      </w:r>
      <w:r w:rsidR="000339A6" w:rsidRPr="000339A6">
        <w:rPr>
          <w:rFonts w:ascii="Times New Roman" w:hAnsi="Times New Roman" w:cs="Times New Roman"/>
          <w:sz w:val="24"/>
          <w:szCs w:val="24"/>
        </w:rPr>
        <w:t>,</w:t>
      </w:r>
      <w:r w:rsidR="008D07E6">
        <w:rPr>
          <w:rFonts w:ascii="Times New Roman" w:hAnsi="Times New Roman" w:cs="Times New Roman"/>
          <w:sz w:val="24"/>
          <w:szCs w:val="24"/>
        </w:rPr>
        <w:t xml:space="preserve"> and death rate</w:t>
      </w:r>
      <w:r w:rsidR="000339A6">
        <w:rPr>
          <w:rFonts w:ascii="Times New Roman" w:hAnsi="Times New Roman" w:cs="Times New Roman"/>
          <w:sz w:val="24"/>
          <w:szCs w:val="24"/>
        </w:rPr>
        <w:t xml:space="preserve">, </w:t>
      </w:r>
      <w:proofErr w:type="spellStart"/>
      <w:r w:rsidR="000339A6" w:rsidRPr="004E07BB">
        <w:rPr>
          <w:rFonts w:ascii="Times New Roman" w:hAnsi="Times New Roman" w:cs="Times New Roman"/>
          <w:i/>
          <w:sz w:val="24"/>
          <w:szCs w:val="24"/>
        </w:rPr>
        <w:t>f</w:t>
      </w:r>
      <w:r w:rsidR="000339A6">
        <w:rPr>
          <w:rFonts w:ascii="Times New Roman" w:hAnsi="Times New Roman" w:cs="Times New Roman"/>
          <w:sz w:val="24"/>
          <w:szCs w:val="24"/>
          <w:vertAlign w:val="subscript"/>
        </w:rPr>
        <w:t>d</w:t>
      </w:r>
      <w:proofErr w:type="spellEnd"/>
      <w:r w:rsidR="000339A6">
        <w:rPr>
          <w:rFonts w:ascii="Times New Roman" w:hAnsi="Times New Roman" w:cs="Times New Roman"/>
          <w:sz w:val="24"/>
          <w:szCs w:val="24"/>
        </w:rPr>
        <w:t>(</w:t>
      </w:r>
      <w:r w:rsidR="000339A6" w:rsidRPr="00DF2C63">
        <w:rPr>
          <w:rFonts w:ascii="Times New Roman" w:hAnsi="Times New Roman" w:cs="Times New Roman"/>
          <w:i/>
          <w:sz w:val="24"/>
          <w:szCs w:val="24"/>
        </w:rPr>
        <w:t>R</w:t>
      </w:r>
      <w:r w:rsidR="000339A6">
        <w:rPr>
          <w:rFonts w:ascii="Times New Roman" w:hAnsi="Times New Roman" w:cs="Times New Roman"/>
          <w:sz w:val="24"/>
          <w:szCs w:val="24"/>
        </w:rPr>
        <w:t>),</w:t>
      </w:r>
      <w:r w:rsidR="008D07E6">
        <w:rPr>
          <w:rFonts w:ascii="Times New Roman" w:hAnsi="Times New Roman" w:cs="Times New Roman"/>
          <w:sz w:val="24"/>
          <w:szCs w:val="24"/>
        </w:rPr>
        <w:t xml:space="preserve"> </w:t>
      </w:r>
      <w:r w:rsidR="004641E8">
        <w:rPr>
          <w:rFonts w:ascii="Times New Roman" w:hAnsi="Times New Roman" w:cs="Times New Roman"/>
          <w:sz w:val="24"/>
          <w:szCs w:val="24"/>
        </w:rPr>
        <w:t xml:space="preserve">may </w:t>
      </w:r>
      <w:r w:rsidR="008D07E6">
        <w:rPr>
          <w:rFonts w:ascii="Times New Roman" w:hAnsi="Times New Roman" w:cs="Times New Roman"/>
          <w:sz w:val="24"/>
          <w:szCs w:val="24"/>
        </w:rPr>
        <w:t>alter model predictions</w:t>
      </w:r>
      <w:r w:rsidR="008C3550">
        <w:rPr>
          <w:rFonts w:ascii="Times New Roman" w:hAnsi="Times New Roman" w:cs="Times New Roman"/>
          <w:sz w:val="24"/>
          <w:szCs w:val="24"/>
        </w:rPr>
        <w:t xml:space="preserve"> of dynamics</w:t>
      </w:r>
      <w:r w:rsidR="008D07E6">
        <w:rPr>
          <w:rFonts w:ascii="Times New Roman" w:hAnsi="Times New Roman" w:cs="Times New Roman"/>
          <w:sz w:val="24"/>
          <w:szCs w:val="24"/>
        </w:rPr>
        <w:t>.  First</w:t>
      </w:r>
      <w:r w:rsidR="002E765D">
        <w:rPr>
          <w:rFonts w:ascii="Times New Roman" w:hAnsi="Times New Roman" w:cs="Times New Roman"/>
          <w:sz w:val="24"/>
          <w:szCs w:val="24"/>
        </w:rPr>
        <w:t>ly</w:t>
      </w:r>
      <w:r w:rsidR="008D07E6">
        <w:rPr>
          <w:rFonts w:ascii="Times New Roman" w:hAnsi="Times New Roman" w:cs="Times New Roman"/>
          <w:sz w:val="24"/>
          <w:szCs w:val="24"/>
        </w:rPr>
        <w:t xml:space="preserve">, </w:t>
      </w:r>
      <w:r w:rsidR="00027145">
        <w:rPr>
          <w:rFonts w:ascii="Times New Roman" w:hAnsi="Times New Roman" w:cs="Times New Roman"/>
          <w:sz w:val="24"/>
          <w:szCs w:val="24"/>
        </w:rPr>
        <w:t xml:space="preserve">to </w:t>
      </w:r>
      <w:r w:rsidR="00E906E6">
        <w:rPr>
          <w:rFonts w:ascii="Times New Roman" w:hAnsi="Times New Roman" w:cs="Times New Roman"/>
          <w:sz w:val="24"/>
          <w:szCs w:val="24"/>
        </w:rPr>
        <w:t>assess</w:t>
      </w:r>
      <w:r w:rsidR="00027145">
        <w:rPr>
          <w:rFonts w:ascii="Times New Roman" w:hAnsi="Times New Roman" w:cs="Times New Roman"/>
          <w:sz w:val="24"/>
          <w:szCs w:val="24"/>
        </w:rPr>
        <w:t xml:space="preserve"> differen</w:t>
      </w:r>
      <w:r w:rsidR="00744D73">
        <w:rPr>
          <w:rFonts w:ascii="Times New Roman" w:hAnsi="Times New Roman" w:cs="Times New Roman"/>
          <w:sz w:val="24"/>
          <w:szCs w:val="24"/>
        </w:rPr>
        <w:t xml:space="preserve">ces between </w:t>
      </w:r>
      <w:r w:rsidR="003150A7">
        <w:rPr>
          <w:rFonts w:ascii="Times New Roman" w:hAnsi="Times New Roman" w:cs="Times New Roman"/>
          <w:sz w:val="24"/>
          <w:szCs w:val="24"/>
        </w:rPr>
        <w:t xml:space="preserve">responses of </w:t>
      </w:r>
      <w:r w:rsidR="00744D73">
        <w:rPr>
          <w:rFonts w:ascii="Times New Roman" w:hAnsi="Times New Roman" w:cs="Times New Roman"/>
          <w:sz w:val="24"/>
          <w:szCs w:val="24"/>
        </w:rPr>
        <w:t xml:space="preserve">the </w:t>
      </w:r>
      <w:r w:rsidR="003150A7">
        <w:rPr>
          <w:rFonts w:ascii="Times New Roman" w:hAnsi="Times New Roman" w:cs="Times New Roman"/>
          <w:sz w:val="24"/>
          <w:szCs w:val="24"/>
        </w:rPr>
        <w:t>two structures</w:t>
      </w:r>
      <w:r w:rsidR="00027145">
        <w:rPr>
          <w:rFonts w:ascii="Times New Roman" w:hAnsi="Times New Roman" w:cs="Times New Roman"/>
          <w:sz w:val="24"/>
          <w:szCs w:val="24"/>
        </w:rPr>
        <w:t xml:space="preserve">, we performed a </w:t>
      </w:r>
      <w:r w:rsidR="00F96863">
        <w:rPr>
          <w:rFonts w:ascii="Times New Roman" w:hAnsi="Times New Roman" w:cs="Times New Roman"/>
          <w:sz w:val="24"/>
          <w:szCs w:val="24"/>
        </w:rPr>
        <w:t>bifurcation</w:t>
      </w:r>
      <w:r w:rsidR="00027145">
        <w:rPr>
          <w:rFonts w:ascii="Times New Roman" w:hAnsi="Times New Roman" w:cs="Times New Roman"/>
          <w:sz w:val="24"/>
          <w:szCs w:val="24"/>
        </w:rPr>
        <w:t xml:space="preserve"> analysis</w:t>
      </w:r>
      <w:r w:rsidR="00873EFF">
        <w:rPr>
          <w:rFonts w:ascii="Times New Roman" w:hAnsi="Times New Roman" w:cs="Times New Roman"/>
          <w:sz w:val="24"/>
          <w:szCs w:val="24"/>
        </w:rPr>
        <w:t>,</w:t>
      </w:r>
      <w:r w:rsidR="00027145">
        <w:rPr>
          <w:rFonts w:ascii="Times New Roman" w:hAnsi="Times New Roman" w:cs="Times New Roman"/>
          <w:sz w:val="24"/>
          <w:szCs w:val="24"/>
        </w:rPr>
        <w:t xml:space="preserve"> </w:t>
      </w:r>
      <w:r w:rsidR="00A55CF3" w:rsidRPr="00A55CF3">
        <w:rPr>
          <w:rFonts w:ascii="Times New Roman" w:hAnsi="Times New Roman" w:cs="Times New Roman"/>
          <w:sz w:val="24"/>
          <w:szCs w:val="24"/>
        </w:rPr>
        <w:t xml:space="preserve">to </w:t>
      </w:r>
      <w:r w:rsidR="003335F3">
        <w:rPr>
          <w:rFonts w:ascii="Times New Roman" w:hAnsi="Times New Roman" w:cs="Times New Roman"/>
          <w:sz w:val="24"/>
          <w:szCs w:val="24"/>
        </w:rPr>
        <w:t>compare</w:t>
      </w:r>
      <w:r w:rsidR="00873EFF">
        <w:rPr>
          <w:rFonts w:ascii="Times New Roman" w:hAnsi="Times New Roman" w:cs="Times New Roman"/>
          <w:sz w:val="24"/>
          <w:szCs w:val="24"/>
        </w:rPr>
        <w:t xml:space="preserve"> the influence of</w:t>
      </w:r>
      <w:r w:rsidR="00A55CF3" w:rsidRPr="00A55CF3">
        <w:rPr>
          <w:rFonts w:ascii="Times New Roman" w:hAnsi="Times New Roman" w:cs="Times New Roman"/>
          <w:sz w:val="24"/>
          <w:szCs w:val="24"/>
        </w:rPr>
        <w:t xml:space="preserve"> </w:t>
      </w:r>
      <w:r w:rsidR="00873EFF">
        <w:rPr>
          <w:rFonts w:ascii="Times New Roman" w:hAnsi="Times New Roman" w:cs="Times New Roman"/>
          <w:sz w:val="24"/>
          <w:szCs w:val="24"/>
        </w:rPr>
        <w:t>increased prey carrying capacity</w:t>
      </w:r>
      <w:r w:rsidR="006D79CF">
        <w:rPr>
          <w:rFonts w:ascii="Times New Roman" w:hAnsi="Times New Roman" w:cs="Times New Roman"/>
          <w:sz w:val="24"/>
          <w:szCs w:val="24"/>
        </w:rPr>
        <w:t xml:space="preserve"> (</w:t>
      </w:r>
      <w:r w:rsidR="006D79CF" w:rsidRPr="006D79CF">
        <w:rPr>
          <w:rFonts w:ascii="Times New Roman" w:hAnsi="Times New Roman" w:cs="Times New Roman"/>
          <w:i/>
          <w:sz w:val="24"/>
          <w:szCs w:val="24"/>
        </w:rPr>
        <w:t>K</w:t>
      </w:r>
      <w:r w:rsidR="006D79CF">
        <w:rPr>
          <w:rFonts w:ascii="Times New Roman" w:hAnsi="Times New Roman" w:cs="Times New Roman"/>
          <w:sz w:val="24"/>
          <w:szCs w:val="24"/>
        </w:rPr>
        <w:t>)</w:t>
      </w:r>
      <w:r w:rsidR="00873EFF">
        <w:rPr>
          <w:rFonts w:ascii="Times New Roman" w:hAnsi="Times New Roman" w:cs="Times New Roman"/>
          <w:sz w:val="24"/>
          <w:szCs w:val="24"/>
        </w:rPr>
        <w:t xml:space="preserve"> on </w:t>
      </w:r>
      <w:r w:rsidR="00A55CF3">
        <w:rPr>
          <w:rFonts w:ascii="Times New Roman" w:hAnsi="Times New Roman" w:cs="Times New Roman"/>
          <w:sz w:val="24"/>
          <w:szCs w:val="24"/>
        </w:rPr>
        <w:t xml:space="preserve">predator extinction, </w:t>
      </w:r>
      <w:r w:rsidR="00F96863">
        <w:rPr>
          <w:rFonts w:ascii="Times New Roman" w:hAnsi="Times New Roman" w:cs="Times New Roman"/>
          <w:sz w:val="24"/>
          <w:szCs w:val="24"/>
        </w:rPr>
        <w:t xml:space="preserve">predator-prey </w:t>
      </w:r>
      <w:r w:rsidR="00873EFF">
        <w:rPr>
          <w:rFonts w:ascii="Times New Roman" w:hAnsi="Times New Roman" w:cs="Times New Roman"/>
          <w:sz w:val="24"/>
          <w:szCs w:val="24"/>
        </w:rPr>
        <w:t>equilibrium</w:t>
      </w:r>
      <w:r w:rsidR="00A55CF3">
        <w:rPr>
          <w:rFonts w:ascii="Times New Roman" w:hAnsi="Times New Roman" w:cs="Times New Roman"/>
          <w:sz w:val="24"/>
          <w:szCs w:val="24"/>
        </w:rPr>
        <w:t xml:space="preserve">, </w:t>
      </w:r>
      <w:r w:rsidR="00D353AE">
        <w:rPr>
          <w:rFonts w:ascii="Times New Roman" w:hAnsi="Times New Roman" w:cs="Times New Roman"/>
          <w:sz w:val="24"/>
          <w:szCs w:val="24"/>
        </w:rPr>
        <w:t xml:space="preserve">and </w:t>
      </w:r>
      <w:r w:rsidR="00744D73">
        <w:rPr>
          <w:rFonts w:ascii="Times New Roman" w:hAnsi="Times New Roman" w:cs="Times New Roman"/>
          <w:sz w:val="24"/>
          <w:szCs w:val="24"/>
        </w:rPr>
        <w:t xml:space="preserve">the magnitude of </w:t>
      </w:r>
      <w:r w:rsidR="00A55CF3">
        <w:rPr>
          <w:rFonts w:ascii="Times New Roman" w:hAnsi="Times New Roman" w:cs="Times New Roman"/>
          <w:sz w:val="24"/>
          <w:szCs w:val="24"/>
        </w:rPr>
        <w:t>limit cycles.</w:t>
      </w:r>
      <w:r w:rsidR="00F96863">
        <w:rPr>
          <w:rFonts w:ascii="Times New Roman" w:hAnsi="Times New Roman" w:cs="Times New Roman"/>
          <w:sz w:val="24"/>
          <w:szCs w:val="24"/>
        </w:rPr>
        <w:t xml:space="preserve">  </w:t>
      </w:r>
      <w:r w:rsidR="00740E8B">
        <w:rPr>
          <w:rFonts w:ascii="Times New Roman" w:hAnsi="Times New Roman" w:cs="Times New Roman"/>
          <w:sz w:val="24"/>
          <w:szCs w:val="24"/>
        </w:rPr>
        <w:t xml:space="preserve">In this analysis </w:t>
      </w:r>
      <w:r w:rsidR="004641E8">
        <w:rPr>
          <w:rFonts w:ascii="Times New Roman" w:hAnsi="Times New Roman" w:cs="Times New Roman"/>
          <w:sz w:val="24"/>
          <w:szCs w:val="24"/>
        </w:rPr>
        <w:t xml:space="preserve">four cases were </w:t>
      </w:r>
      <w:r w:rsidR="00740E8B">
        <w:rPr>
          <w:rFonts w:ascii="Times New Roman" w:hAnsi="Times New Roman" w:cs="Times New Roman"/>
          <w:sz w:val="24"/>
          <w:szCs w:val="24"/>
        </w:rPr>
        <w:t>examined:</w:t>
      </w:r>
      <w:r w:rsidR="00740E8B" w:rsidRPr="00CE5D4F">
        <w:rPr>
          <w:rFonts w:ascii="Times New Roman" w:hAnsi="Times New Roman" w:cs="Times New Roman"/>
          <w:sz w:val="24"/>
          <w:szCs w:val="24"/>
        </w:rPr>
        <w:t xml:space="preserve"> </w:t>
      </w:r>
      <w:r w:rsidR="00096149" w:rsidRPr="00CE5D4F">
        <w:rPr>
          <w:rFonts w:ascii="Times New Roman" w:hAnsi="Times New Roman" w:cs="Times New Roman"/>
          <w:sz w:val="24"/>
          <w:szCs w:val="24"/>
        </w:rPr>
        <w:t>1)</w:t>
      </w:r>
      <w:r w:rsidR="00740E8B">
        <w:rPr>
          <w:rFonts w:ascii="Times New Roman" w:hAnsi="Times New Roman" w:cs="Times New Roman"/>
          <w:sz w:val="24"/>
          <w:szCs w:val="24"/>
        </w:rPr>
        <w:t xml:space="preserve"> </w:t>
      </w:r>
      <w:r w:rsidR="00740E8B" w:rsidRPr="007339CB">
        <w:rPr>
          <w:rFonts w:ascii="Times New Roman" w:hAnsi="Times New Roman" w:cs="Times New Roman"/>
          <w:i/>
          <w:sz w:val="24"/>
          <w:szCs w:val="24"/>
        </w:rPr>
        <w:t>e</w:t>
      </w:r>
      <w:r w:rsidR="00740E8B" w:rsidRPr="00CE5D4F">
        <w:rPr>
          <w:rFonts w:ascii="Times New Roman" w:hAnsi="Times New Roman" w:cs="Times New Roman"/>
          <w:sz w:val="24"/>
          <w:szCs w:val="24"/>
        </w:rPr>
        <w:t xml:space="preserve"> and </w:t>
      </w:r>
      <w:r w:rsidR="00740E8B" w:rsidRPr="007339CB">
        <w:rPr>
          <w:rFonts w:ascii="Times New Roman" w:hAnsi="Times New Roman" w:cs="Times New Roman"/>
          <w:i/>
          <w:sz w:val="24"/>
          <w:szCs w:val="24"/>
        </w:rPr>
        <w:t>d</w:t>
      </w:r>
      <w:r w:rsidR="00740E8B" w:rsidRPr="007339CB">
        <w:rPr>
          <w:rFonts w:ascii="Times New Roman" w:hAnsi="Times New Roman" w:cs="Times New Roman"/>
          <w:sz w:val="24"/>
          <w:szCs w:val="24"/>
          <w:vertAlign w:val="subscript"/>
        </w:rPr>
        <w:t>0</w:t>
      </w:r>
      <w:r w:rsidR="00740E8B">
        <w:rPr>
          <w:rFonts w:ascii="Times New Roman" w:hAnsi="Times New Roman" w:cs="Times New Roman"/>
          <w:sz w:val="24"/>
          <w:szCs w:val="24"/>
        </w:rPr>
        <w:t xml:space="preserve"> were constant (i.e., the classical structure); </w:t>
      </w:r>
      <w:r w:rsidR="00096149">
        <w:rPr>
          <w:rFonts w:ascii="Times New Roman" w:hAnsi="Times New Roman" w:cs="Times New Roman"/>
          <w:sz w:val="24"/>
          <w:szCs w:val="24"/>
        </w:rPr>
        <w:t>2)</w:t>
      </w:r>
      <w:r w:rsidR="00740E8B">
        <w:rPr>
          <w:rFonts w:ascii="Times New Roman" w:hAnsi="Times New Roman" w:cs="Times New Roman"/>
          <w:sz w:val="24"/>
          <w:szCs w:val="24"/>
        </w:rPr>
        <w:t xml:space="preserve"> both </w:t>
      </w:r>
      <w:proofErr w:type="spellStart"/>
      <w:r w:rsidR="00740E8B" w:rsidRPr="004E07BB">
        <w:rPr>
          <w:rFonts w:ascii="Times New Roman" w:hAnsi="Times New Roman" w:cs="Times New Roman"/>
          <w:i/>
          <w:sz w:val="24"/>
          <w:szCs w:val="24"/>
        </w:rPr>
        <w:t>f</w:t>
      </w:r>
      <w:r w:rsidR="00740E8B" w:rsidRPr="004E07BB">
        <w:rPr>
          <w:rFonts w:ascii="Times New Roman" w:hAnsi="Times New Roman" w:cs="Times New Roman"/>
          <w:sz w:val="24"/>
          <w:szCs w:val="24"/>
          <w:vertAlign w:val="subscript"/>
        </w:rPr>
        <w:t>e</w:t>
      </w:r>
      <w:proofErr w:type="spellEnd"/>
      <w:r w:rsidR="00740E8B">
        <w:rPr>
          <w:rFonts w:ascii="Times New Roman" w:hAnsi="Times New Roman" w:cs="Times New Roman"/>
          <w:sz w:val="24"/>
          <w:szCs w:val="24"/>
        </w:rPr>
        <w:t>(</w:t>
      </w:r>
      <w:r w:rsidR="00740E8B">
        <w:rPr>
          <w:rFonts w:ascii="Times New Roman" w:hAnsi="Times New Roman" w:cs="Times New Roman"/>
          <w:i/>
          <w:sz w:val="24"/>
          <w:szCs w:val="24"/>
        </w:rPr>
        <w:t>R</w:t>
      </w:r>
      <w:r w:rsidR="00740E8B">
        <w:rPr>
          <w:rFonts w:ascii="Times New Roman" w:hAnsi="Times New Roman" w:cs="Times New Roman"/>
          <w:sz w:val="24"/>
          <w:szCs w:val="24"/>
        </w:rPr>
        <w:t>) and</w:t>
      </w:r>
      <w:r w:rsidR="00740E8B" w:rsidRPr="004E07BB">
        <w:rPr>
          <w:rFonts w:ascii="Times New Roman" w:hAnsi="Times New Roman" w:cs="Times New Roman"/>
          <w:i/>
          <w:sz w:val="24"/>
          <w:szCs w:val="24"/>
        </w:rPr>
        <w:t xml:space="preserve"> </w:t>
      </w:r>
      <w:proofErr w:type="spellStart"/>
      <w:r w:rsidR="00740E8B" w:rsidRPr="004E07BB">
        <w:rPr>
          <w:rFonts w:ascii="Times New Roman" w:hAnsi="Times New Roman" w:cs="Times New Roman"/>
          <w:i/>
          <w:sz w:val="24"/>
          <w:szCs w:val="24"/>
        </w:rPr>
        <w:t>f</w:t>
      </w:r>
      <w:r w:rsidR="00740E8B">
        <w:rPr>
          <w:rFonts w:ascii="Times New Roman" w:hAnsi="Times New Roman" w:cs="Times New Roman"/>
          <w:sz w:val="24"/>
          <w:szCs w:val="24"/>
          <w:vertAlign w:val="subscript"/>
        </w:rPr>
        <w:t>d</w:t>
      </w:r>
      <w:proofErr w:type="spellEnd"/>
      <w:r w:rsidR="00740E8B">
        <w:rPr>
          <w:rFonts w:ascii="Times New Roman" w:hAnsi="Times New Roman" w:cs="Times New Roman"/>
          <w:sz w:val="24"/>
          <w:szCs w:val="24"/>
        </w:rPr>
        <w:t>(</w:t>
      </w:r>
      <w:r w:rsidR="00740E8B" w:rsidRPr="00DF2C63">
        <w:rPr>
          <w:rFonts w:ascii="Times New Roman" w:hAnsi="Times New Roman" w:cs="Times New Roman"/>
          <w:i/>
          <w:sz w:val="24"/>
          <w:szCs w:val="24"/>
        </w:rPr>
        <w:t>R</w:t>
      </w:r>
      <w:r w:rsidR="00740E8B">
        <w:rPr>
          <w:rFonts w:ascii="Times New Roman" w:hAnsi="Times New Roman" w:cs="Times New Roman"/>
          <w:sz w:val="24"/>
          <w:szCs w:val="24"/>
        </w:rPr>
        <w:t xml:space="preserve">) were included (i.e., our revised resource allocation structure); </w:t>
      </w:r>
      <w:r w:rsidR="00F13373">
        <w:rPr>
          <w:rFonts w:ascii="Times New Roman" w:hAnsi="Times New Roman" w:cs="Times New Roman"/>
          <w:sz w:val="24"/>
          <w:szCs w:val="24"/>
        </w:rPr>
        <w:t xml:space="preserve">and </w:t>
      </w:r>
      <w:r w:rsidR="00096149">
        <w:rPr>
          <w:rFonts w:ascii="Times New Roman" w:hAnsi="Times New Roman" w:cs="Times New Roman"/>
          <w:sz w:val="24"/>
          <w:szCs w:val="24"/>
        </w:rPr>
        <w:t>3)</w:t>
      </w:r>
      <w:r w:rsidR="00740E8B">
        <w:rPr>
          <w:rFonts w:ascii="Times New Roman" w:hAnsi="Times New Roman" w:cs="Times New Roman"/>
          <w:sz w:val="24"/>
          <w:szCs w:val="24"/>
        </w:rPr>
        <w:t xml:space="preserve"> and </w:t>
      </w:r>
      <w:r w:rsidR="00096149">
        <w:rPr>
          <w:rFonts w:ascii="Times New Roman" w:hAnsi="Times New Roman" w:cs="Times New Roman"/>
          <w:sz w:val="24"/>
          <w:szCs w:val="24"/>
        </w:rPr>
        <w:t>4)</w:t>
      </w:r>
      <w:r w:rsidR="00740E8B">
        <w:rPr>
          <w:rFonts w:ascii="Times New Roman" w:hAnsi="Times New Roman" w:cs="Times New Roman"/>
          <w:sz w:val="24"/>
          <w:szCs w:val="24"/>
        </w:rPr>
        <w:t xml:space="preserve"> only </w:t>
      </w:r>
      <w:proofErr w:type="spellStart"/>
      <w:r w:rsidR="00740E8B" w:rsidRPr="004E07BB">
        <w:rPr>
          <w:rFonts w:ascii="Times New Roman" w:hAnsi="Times New Roman" w:cs="Times New Roman"/>
          <w:i/>
          <w:sz w:val="24"/>
          <w:szCs w:val="24"/>
        </w:rPr>
        <w:t>f</w:t>
      </w:r>
      <w:r w:rsidR="00740E8B" w:rsidRPr="004E07BB">
        <w:rPr>
          <w:rFonts w:ascii="Times New Roman" w:hAnsi="Times New Roman" w:cs="Times New Roman"/>
          <w:sz w:val="24"/>
          <w:szCs w:val="24"/>
          <w:vertAlign w:val="subscript"/>
        </w:rPr>
        <w:t>e</w:t>
      </w:r>
      <w:proofErr w:type="spellEnd"/>
      <w:r w:rsidR="00740E8B">
        <w:rPr>
          <w:rFonts w:ascii="Times New Roman" w:hAnsi="Times New Roman" w:cs="Times New Roman"/>
          <w:sz w:val="24"/>
          <w:szCs w:val="24"/>
        </w:rPr>
        <w:t>(</w:t>
      </w:r>
      <w:r w:rsidR="00740E8B">
        <w:rPr>
          <w:rFonts w:ascii="Times New Roman" w:hAnsi="Times New Roman" w:cs="Times New Roman"/>
          <w:i/>
          <w:sz w:val="24"/>
          <w:szCs w:val="24"/>
        </w:rPr>
        <w:t>R</w:t>
      </w:r>
      <w:r w:rsidR="00740E8B">
        <w:rPr>
          <w:rFonts w:ascii="Times New Roman" w:hAnsi="Times New Roman" w:cs="Times New Roman"/>
          <w:sz w:val="24"/>
          <w:szCs w:val="24"/>
        </w:rPr>
        <w:t xml:space="preserve">) or </w:t>
      </w:r>
      <w:proofErr w:type="spellStart"/>
      <w:r w:rsidR="00740E8B" w:rsidRPr="004E07BB">
        <w:rPr>
          <w:rFonts w:ascii="Times New Roman" w:hAnsi="Times New Roman" w:cs="Times New Roman"/>
          <w:i/>
          <w:sz w:val="24"/>
          <w:szCs w:val="24"/>
        </w:rPr>
        <w:t>f</w:t>
      </w:r>
      <w:r w:rsidR="00740E8B">
        <w:rPr>
          <w:rFonts w:ascii="Times New Roman" w:hAnsi="Times New Roman" w:cs="Times New Roman"/>
          <w:sz w:val="24"/>
          <w:szCs w:val="24"/>
          <w:vertAlign w:val="subscript"/>
        </w:rPr>
        <w:t>d</w:t>
      </w:r>
      <w:proofErr w:type="spellEnd"/>
      <w:r w:rsidR="00740E8B">
        <w:rPr>
          <w:rFonts w:ascii="Times New Roman" w:hAnsi="Times New Roman" w:cs="Times New Roman"/>
          <w:sz w:val="24"/>
          <w:szCs w:val="24"/>
        </w:rPr>
        <w:t>(</w:t>
      </w:r>
      <w:r w:rsidR="00740E8B" w:rsidRPr="00DF2C63">
        <w:rPr>
          <w:rFonts w:ascii="Times New Roman" w:hAnsi="Times New Roman" w:cs="Times New Roman"/>
          <w:i/>
          <w:sz w:val="24"/>
          <w:szCs w:val="24"/>
        </w:rPr>
        <w:t>R</w:t>
      </w:r>
      <w:r w:rsidR="00740E8B">
        <w:rPr>
          <w:rFonts w:ascii="Times New Roman" w:hAnsi="Times New Roman" w:cs="Times New Roman"/>
          <w:sz w:val="24"/>
          <w:szCs w:val="24"/>
        </w:rPr>
        <w:t>) was included, and</w:t>
      </w:r>
      <w:r w:rsidR="00F13373">
        <w:rPr>
          <w:rFonts w:ascii="Times New Roman" w:hAnsi="Times New Roman" w:cs="Times New Roman"/>
          <w:sz w:val="24"/>
          <w:szCs w:val="24"/>
        </w:rPr>
        <w:t>, respectively,</w:t>
      </w:r>
      <w:r w:rsidR="00740E8B">
        <w:rPr>
          <w:rFonts w:ascii="Times New Roman" w:hAnsi="Times New Roman" w:cs="Times New Roman"/>
          <w:sz w:val="24"/>
          <w:szCs w:val="24"/>
        </w:rPr>
        <w:t xml:space="preserve"> a constant </w:t>
      </w:r>
      <w:r w:rsidR="00740E8B" w:rsidRPr="007339CB">
        <w:rPr>
          <w:rFonts w:ascii="Times New Roman" w:hAnsi="Times New Roman" w:cs="Times New Roman"/>
          <w:i/>
          <w:sz w:val="24"/>
          <w:szCs w:val="24"/>
        </w:rPr>
        <w:t>d</w:t>
      </w:r>
      <w:r w:rsidR="00740E8B" w:rsidRPr="007339CB">
        <w:rPr>
          <w:rFonts w:ascii="Times New Roman" w:hAnsi="Times New Roman" w:cs="Times New Roman"/>
          <w:sz w:val="24"/>
          <w:szCs w:val="24"/>
          <w:vertAlign w:val="subscript"/>
        </w:rPr>
        <w:t>0</w:t>
      </w:r>
      <w:r w:rsidR="00740E8B">
        <w:rPr>
          <w:rFonts w:ascii="Times New Roman" w:hAnsi="Times New Roman" w:cs="Times New Roman"/>
          <w:sz w:val="24"/>
          <w:szCs w:val="24"/>
        </w:rPr>
        <w:t xml:space="preserve"> or </w:t>
      </w:r>
      <w:r w:rsidR="00740E8B" w:rsidRPr="007339CB">
        <w:rPr>
          <w:rFonts w:ascii="Times New Roman" w:hAnsi="Times New Roman" w:cs="Times New Roman"/>
          <w:i/>
          <w:sz w:val="24"/>
          <w:szCs w:val="24"/>
        </w:rPr>
        <w:t>e</w:t>
      </w:r>
      <w:r w:rsidR="00740E8B">
        <w:rPr>
          <w:rFonts w:ascii="Times New Roman" w:hAnsi="Times New Roman" w:cs="Times New Roman"/>
          <w:sz w:val="24"/>
          <w:szCs w:val="24"/>
        </w:rPr>
        <w:t xml:space="preserve"> was included (i.e., a combination of the two structures, to </w:t>
      </w:r>
      <w:r w:rsidR="006B3E2D">
        <w:rPr>
          <w:rFonts w:ascii="Times New Roman" w:hAnsi="Times New Roman" w:cs="Times New Roman"/>
          <w:sz w:val="24"/>
          <w:szCs w:val="24"/>
        </w:rPr>
        <w:t xml:space="preserve">isolate the </w:t>
      </w:r>
      <w:r w:rsidR="00740E8B">
        <w:rPr>
          <w:rFonts w:ascii="Times New Roman" w:hAnsi="Times New Roman" w:cs="Times New Roman"/>
          <w:sz w:val="24"/>
          <w:szCs w:val="24"/>
        </w:rPr>
        <w:t>effect</w:t>
      </w:r>
      <w:r w:rsidR="006B3E2D">
        <w:rPr>
          <w:rFonts w:ascii="Times New Roman" w:hAnsi="Times New Roman" w:cs="Times New Roman"/>
          <w:sz w:val="24"/>
          <w:szCs w:val="24"/>
        </w:rPr>
        <w:t>s of</w:t>
      </w:r>
      <w:r w:rsidR="00740E8B">
        <w:rPr>
          <w:rFonts w:ascii="Times New Roman" w:hAnsi="Times New Roman" w:cs="Times New Roman"/>
          <w:sz w:val="24"/>
          <w:szCs w:val="24"/>
        </w:rPr>
        <w:t xml:space="preserve"> </w:t>
      </w:r>
      <w:proofErr w:type="spellStart"/>
      <w:r w:rsidR="00740E8B" w:rsidRPr="004E07BB">
        <w:rPr>
          <w:rFonts w:ascii="Times New Roman" w:hAnsi="Times New Roman" w:cs="Times New Roman"/>
          <w:i/>
          <w:sz w:val="24"/>
          <w:szCs w:val="24"/>
        </w:rPr>
        <w:t>f</w:t>
      </w:r>
      <w:r w:rsidR="00740E8B" w:rsidRPr="004E07BB">
        <w:rPr>
          <w:rFonts w:ascii="Times New Roman" w:hAnsi="Times New Roman" w:cs="Times New Roman"/>
          <w:sz w:val="24"/>
          <w:szCs w:val="24"/>
          <w:vertAlign w:val="subscript"/>
        </w:rPr>
        <w:t>e</w:t>
      </w:r>
      <w:proofErr w:type="spellEnd"/>
      <w:r w:rsidR="00740E8B">
        <w:rPr>
          <w:rFonts w:ascii="Times New Roman" w:hAnsi="Times New Roman" w:cs="Times New Roman"/>
          <w:sz w:val="24"/>
          <w:szCs w:val="24"/>
        </w:rPr>
        <w:t>(</w:t>
      </w:r>
      <w:r w:rsidR="00740E8B">
        <w:rPr>
          <w:rFonts w:ascii="Times New Roman" w:hAnsi="Times New Roman" w:cs="Times New Roman"/>
          <w:i/>
          <w:sz w:val="24"/>
          <w:szCs w:val="24"/>
        </w:rPr>
        <w:t>R</w:t>
      </w:r>
      <w:r w:rsidR="00740E8B">
        <w:rPr>
          <w:rFonts w:ascii="Times New Roman" w:hAnsi="Times New Roman" w:cs="Times New Roman"/>
          <w:sz w:val="24"/>
          <w:szCs w:val="24"/>
        </w:rPr>
        <w:t>) and</w:t>
      </w:r>
      <w:r w:rsidR="00740E8B" w:rsidRPr="004E07BB">
        <w:rPr>
          <w:rFonts w:ascii="Times New Roman" w:hAnsi="Times New Roman" w:cs="Times New Roman"/>
          <w:i/>
          <w:sz w:val="24"/>
          <w:szCs w:val="24"/>
        </w:rPr>
        <w:t xml:space="preserve"> </w:t>
      </w:r>
      <w:proofErr w:type="spellStart"/>
      <w:r w:rsidR="00740E8B" w:rsidRPr="004E07BB">
        <w:rPr>
          <w:rFonts w:ascii="Times New Roman" w:hAnsi="Times New Roman" w:cs="Times New Roman"/>
          <w:i/>
          <w:sz w:val="24"/>
          <w:szCs w:val="24"/>
        </w:rPr>
        <w:t>f</w:t>
      </w:r>
      <w:r w:rsidR="00740E8B">
        <w:rPr>
          <w:rFonts w:ascii="Times New Roman" w:hAnsi="Times New Roman" w:cs="Times New Roman"/>
          <w:sz w:val="24"/>
          <w:szCs w:val="24"/>
          <w:vertAlign w:val="subscript"/>
        </w:rPr>
        <w:t>d</w:t>
      </w:r>
      <w:proofErr w:type="spellEnd"/>
      <w:r w:rsidR="00740E8B">
        <w:rPr>
          <w:rFonts w:ascii="Times New Roman" w:hAnsi="Times New Roman" w:cs="Times New Roman"/>
          <w:sz w:val="24"/>
          <w:szCs w:val="24"/>
        </w:rPr>
        <w:t>(</w:t>
      </w:r>
      <w:r w:rsidR="00740E8B" w:rsidRPr="00DF2C63">
        <w:rPr>
          <w:rFonts w:ascii="Times New Roman" w:hAnsi="Times New Roman" w:cs="Times New Roman"/>
          <w:i/>
          <w:sz w:val="24"/>
          <w:szCs w:val="24"/>
        </w:rPr>
        <w:t>R</w:t>
      </w:r>
      <w:r w:rsidR="00740E8B">
        <w:rPr>
          <w:rFonts w:ascii="Times New Roman" w:hAnsi="Times New Roman" w:cs="Times New Roman"/>
          <w:sz w:val="24"/>
          <w:szCs w:val="24"/>
        </w:rPr>
        <w:t xml:space="preserve">)).  </w:t>
      </w:r>
      <w:r w:rsidR="002E765D">
        <w:rPr>
          <w:rFonts w:ascii="Times New Roman" w:hAnsi="Times New Roman" w:cs="Times New Roman"/>
          <w:sz w:val="24"/>
          <w:szCs w:val="24"/>
        </w:rPr>
        <w:t>Secondly,</w:t>
      </w:r>
      <w:r w:rsidR="00D353AE">
        <w:rPr>
          <w:rFonts w:ascii="Times New Roman" w:hAnsi="Times New Roman" w:cs="Times New Roman"/>
          <w:sz w:val="24"/>
          <w:szCs w:val="24"/>
        </w:rPr>
        <w:t xml:space="preserve"> </w:t>
      </w:r>
      <w:r w:rsidR="00D353AE">
        <w:rPr>
          <w:rFonts w:ascii="Times New Roman" w:hAnsi="Times New Roman" w:cs="Times New Roman"/>
          <w:sz w:val="24"/>
          <w:szCs w:val="24"/>
        </w:rPr>
        <w:lastRenderedPageBreak/>
        <w:t>r</w:t>
      </w:r>
      <w:r w:rsidR="00F96863">
        <w:rPr>
          <w:rFonts w:ascii="Times New Roman" w:hAnsi="Times New Roman" w:cs="Times New Roman"/>
          <w:sz w:val="24"/>
          <w:szCs w:val="24"/>
        </w:rPr>
        <w:t xml:space="preserve">ecognising </w:t>
      </w:r>
      <w:r w:rsidR="00744D73">
        <w:rPr>
          <w:rFonts w:ascii="Times New Roman" w:hAnsi="Times New Roman" w:cs="Times New Roman"/>
          <w:sz w:val="24"/>
          <w:szCs w:val="24"/>
        </w:rPr>
        <w:t>distinct differences between</w:t>
      </w:r>
      <w:r w:rsidR="00915104">
        <w:rPr>
          <w:rFonts w:ascii="Times New Roman" w:hAnsi="Times New Roman" w:cs="Times New Roman"/>
          <w:sz w:val="24"/>
          <w:szCs w:val="24"/>
        </w:rPr>
        <w:t xml:space="preserve"> </w:t>
      </w:r>
      <w:r w:rsidR="003150A7">
        <w:rPr>
          <w:rFonts w:ascii="Times New Roman" w:hAnsi="Times New Roman" w:cs="Times New Roman"/>
          <w:sz w:val="24"/>
          <w:szCs w:val="24"/>
        </w:rPr>
        <w:t xml:space="preserve">predictions of </w:t>
      </w:r>
      <w:r w:rsidR="00915104">
        <w:rPr>
          <w:rFonts w:ascii="Times New Roman" w:hAnsi="Times New Roman" w:cs="Times New Roman"/>
          <w:sz w:val="24"/>
          <w:szCs w:val="24"/>
        </w:rPr>
        <w:t xml:space="preserve">the </w:t>
      </w:r>
      <w:r w:rsidR="003150A7">
        <w:rPr>
          <w:rFonts w:ascii="Times New Roman" w:hAnsi="Times New Roman" w:cs="Times New Roman"/>
          <w:sz w:val="24"/>
          <w:szCs w:val="24"/>
        </w:rPr>
        <w:t>two structures</w:t>
      </w:r>
      <w:r w:rsidR="006B3E2D">
        <w:rPr>
          <w:rFonts w:ascii="Times New Roman" w:hAnsi="Times New Roman" w:cs="Times New Roman"/>
          <w:sz w:val="24"/>
          <w:szCs w:val="24"/>
        </w:rPr>
        <w:t xml:space="preserve"> (see Results)</w:t>
      </w:r>
      <w:r w:rsidR="00F96863">
        <w:rPr>
          <w:rFonts w:ascii="Times New Roman" w:hAnsi="Times New Roman" w:cs="Times New Roman"/>
          <w:sz w:val="24"/>
          <w:szCs w:val="24"/>
        </w:rPr>
        <w:t xml:space="preserve">, we </w:t>
      </w:r>
      <w:r w:rsidR="005F4726">
        <w:rPr>
          <w:rFonts w:ascii="Times New Roman" w:hAnsi="Times New Roman" w:cs="Times New Roman"/>
          <w:sz w:val="24"/>
          <w:szCs w:val="24"/>
        </w:rPr>
        <w:t>conducted a stability analysis</w:t>
      </w:r>
      <w:r w:rsidR="00744D73">
        <w:rPr>
          <w:rFonts w:ascii="Times New Roman" w:hAnsi="Times New Roman" w:cs="Times New Roman"/>
          <w:sz w:val="24"/>
          <w:szCs w:val="24"/>
        </w:rPr>
        <w:t xml:space="preserve"> on the </w:t>
      </w:r>
      <w:r w:rsidR="003150A7">
        <w:rPr>
          <w:rFonts w:ascii="Times New Roman" w:hAnsi="Times New Roman" w:cs="Times New Roman"/>
          <w:sz w:val="24"/>
          <w:szCs w:val="24"/>
        </w:rPr>
        <w:t>resource allocation structure</w:t>
      </w:r>
      <w:r w:rsidR="005F4726">
        <w:rPr>
          <w:rFonts w:ascii="Times New Roman" w:hAnsi="Times New Roman" w:cs="Times New Roman"/>
          <w:sz w:val="24"/>
          <w:szCs w:val="24"/>
        </w:rPr>
        <w:t xml:space="preserve">, to </w:t>
      </w:r>
      <w:r w:rsidR="003335F3">
        <w:rPr>
          <w:rFonts w:ascii="Times New Roman" w:hAnsi="Times New Roman" w:cs="Times New Roman"/>
          <w:sz w:val="24"/>
          <w:szCs w:val="24"/>
        </w:rPr>
        <w:t xml:space="preserve">assess </w:t>
      </w:r>
      <w:r w:rsidR="00915104">
        <w:rPr>
          <w:rFonts w:ascii="Times New Roman" w:hAnsi="Times New Roman" w:cs="Times New Roman"/>
          <w:sz w:val="24"/>
          <w:szCs w:val="24"/>
        </w:rPr>
        <w:t xml:space="preserve">the influence of </w:t>
      </w:r>
      <w:r w:rsidR="006D79CF">
        <w:rPr>
          <w:rFonts w:ascii="Times New Roman" w:hAnsi="Times New Roman" w:cs="Times New Roman"/>
          <w:sz w:val="24"/>
          <w:szCs w:val="24"/>
        </w:rPr>
        <w:t>changing</w:t>
      </w:r>
      <w:r w:rsidR="000339A6">
        <w:rPr>
          <w:rFonts w:ascii="Times New Roman" w:hAnsi="Times New Roman" w:cs="Times New Roman"/>
          <w:sz w:val="24"/>
          <w:szCs w:val="24"/>
        </w:rPr>
        <w:t xml:space="preserve"> parameters of</w:t>
      </w:r>
      <w:r w:rsidR="006D79CF">
        <w:rPr>
          <w:rFonts w:ascii="Times New Roman" w:hAnsi="Times New Roman" w:cs="Times New Roman"/>
          <w:sz w:val="24"/>
          <w:szCs w:val="24"/>
        </w:rPr>
        <w:t xml:space="preserve"> </w:t>
      </w:r>
      <w:proofErr w:type="spellStart"/>
      <w:r w:rsidR="000339A6" w:rsidRPr="004E07BB">
        <w:rPr>
          <w:rFonts w:ascii="Times New Roman" w:hAnsi="Times New Roman" w:cs="Times New Roman"/>
          <w:i/>
          <w:sz w:val="24"/>
          <w:szCs w:val="24"/>
        </w:rPr>
        <w:t>f</w:t>
      </w:r>
      <w:r w:rsidR="000339A6">
        <w:rPr>
          <w:rFonts w:ascii="Times New Roman" w:hAnsi="Times New Roman" w:cs="Times New Roman"/>
          <w:sz w:val="24"/>
          <w:szCs w:val="24"/>
          <w:vertAlign w:val="subscript"/>
        </w:rPr>
        <w:t>e</w:t>
      </w:r>
      <w:proofErr w:type="spellEnd"/>
      <w:r w:rsidR="000339A6">
        <w:rPr>
          <w:rFonts w:ascii="Times New Roman" w:hAnsi="Times New Roman" w:cs="Times New Roman"/>
          <w:sz w:val="24"/>
          <w:szCs w:val="24"/>
        </w:rPr>
        <w:t>(</w:t>
      </w:r>
      <w:r w:rsidR="000339A6" w:rsidRPr="00DF2C63">
        <w:rPr>
          <w:rFonts w:ascii="Times New Roman" w:hAnsi="Times New Roman" w:cs="Times New Roman"/>
          <w:i/>
          <w:sz w:val="24"/>
          <w:szCs w:val="24"/>
        </w:rPr>
        <w:t>R</w:t>
      </w:r>
      <w:r w:rsidR="000339A6">
        <w:rPr>
          <w:rFonts w:ascii="Times New Roman" w:hAnsi="Times New Roman" w:cs="Times New Roman"/>
          <w:sz w:val="24"/>
          <w:szCs w:val="24"/>
        </w:rPr>
        <w:t xml:space="preserve">) and </w:t>
      </w:r>
      <w:proofErr w:type="spellStart"/>
      <w:r w:rsidR="000339A6" w:rsidRPr="004E07BB">
        <w:rPr>
          <w:rFonts w:ascii="Times New Roman" w:hAnsi="Times New Roman" w:cs="Times New Roman"/>
          <w:i/>
          <w:sz w:val="24"/>
          <w:szCs w:val="24"/>
        </w:rPr>
        <w:t>f</w:t>
      </w:r>
      <w:r w:rsidR="000339A6">
        <w:rPr>
          <w:rFonts w:ascii="Times New Roman" w:hAnsi="Times New Roman" w:cs="Times New Roman"/>
          <w:sz w:val="24"/>
          <w:szCs w:val="24"/>
          <w:vertAlign w:val="subscript"/>
        </w:rPr>
        <w:t>d</w:t>
      </w:r>
      <w:proofErr w:type="spellEnd"/>
      <w:r w:rsidR="000339A6">
        <w:rPr>
          <w:rFonts w:ascii="Times New Roman" w:hAnsi="Times New Roman" w:cs="Times New Roman"/>
          <w:sz w:val="24"/>
          <w:szCs w:val="24"/>
        </w:rPr>
        <w:t>(</w:t>
      </w:r>
      <w:r w:rsidR="000339A6" w:rsidRPr="00DF2C63">
        <w:rPr>
          <w:rFonts w:ascii="Times New Roman" w:hAnsi="Times New Roman" w:cs="Times New Roman"/>
          <w:i/>
          <w:sz w:val="24"/>
          <w:szCs w:val="24"/>
        </w:rPr>
        <w:t>R</w:t>
      </w:r>
      <w:r w:rsidR="000339A6">
        <w:rPr>
          <w:rFonts w:ascii="Times New Roman" w:hAnsi="Times New Roman" w:cs="Times New Roman"/>
          <w:sz w:val="24"/>
          <w:szCs w:val="24"/>
        </w:rPr>
        <w:t>)</w:t>
      </w:r>
      <w:r w:rsidR="006D79CF">
        <w:rPr>
          <w:rFonts w:ascii="Times New Roman" w:hAnsi="Times New Roman" w:cs="Times New Roman"/>
          <w:sz w:val="24"/>
          <w:szCs w:val="24"/>
        </w:rPr>
        <w:t xml:space="preserve">, </w:t>
      </w:r>
      <w:r w:rsidR="00915104">
        <w:rPr>
          <w:rFonts w:ascii="Times New Roman" w:hAnsi="Times New Roman" w:cs="Times New Roman"/>
          <w:sz w:val="24"/>
          <w:szCs w:val="24"/>
        </w:rPr>
        <w:t>over</w:t>
      </w:r>
      <w:r w:rsidR="003335F3">
        <w:rPr>
          <w:rFonts w:ascii="Times New Roman" w:hAnsi="Times New Roman" w:cs="Times New Roman"/>
          <w:sz w:val="24"/>
          <w:szCs w:val="24"/>
        </w:rPr>
        <w:t xml:space="preserve"> </w:t>
      </w:r>
      <w:r w:rsidR="00D353AE">
        <w:rPr>
          <w:rFonts w:ascii="Times New Roman" w:hAnsi="Times New Roman" w:cs="Times New Roman"/>
          <w:sz w:val="24"/>
          <w:szCs w:val="24"/>
        </w:rPr>
        <w:t xml:space="preserve">realistic </w:t>
      </w:r>
      <w:r w:rsidR="003335F3">
        <w:rPr>
          <w:rFonts w:ascii="Times New Roman" w:hAnsi="Times New Roman" w:cs="Times New Roman"/>
          <w:sz w:val="24"/>
          <w:szCs w:val="24"/>
        </w:rPr>
        <w:t>range</w:t>
      </w:r>
      <w:r w:rsidR="00915104">
        <w:rPr>
          <w:rFonts w:ascii="Times New Roman" w:hAnsi="Times New Roman" w:cs="Times New Roman"/>
          <w:sz w:val="24"/>
          <w:szCs w:val="24"/>
        </w:rPr>
        <w:t>s</w:t>
      </w:r>
      <w:r w:rsidR="003335F3">
        <w:rPr>
          <w:rFonts w:ascii="Times New Roman" w:hAnsi="Times New Roman" w:cs="Times New Roman"/>
          <w:sz w:val="24"/>
          <w:szCs w:val="24"/>
        </w:rPr>
        <w:t xml:space="preserve"> of </w:t>
      </w:r>
      <w:r w:rsidR="00F96863">
        <w:rPr>
          <w:rFonts w:ascii="Times New Roman" w:hAnsi="Times New Roman" w:cs="Times New Roman"/>
          <w:sz w:val="24"/>
          <w:szCs w:val="24"/>
        </w:rPr>
        <w:t>the</w:t>
      </w:r>
      <w:r w:rsidR="00915104">
        <w:rPr>
          <w:rFonts w:ascii="Times New Roman" w:hAnsi="Times New Roman" w:cs="Times New Roman"/>
          <w:sz w:val="24"/>
          <w:szCs w:val="24"/>
        </w:rPr>
        <w:t>ir</w:t>
      </w:r>
      <w:r w:rsidR="00F96863">
        <w:rPr>
          <w:rFonts w:ascii="Times New Roman" w:hAnsi="Times New Roman" w:cs="Times New Roman"/>
          <w:sz w:val="24"/>
          <w:szCs w:val="24"/>
        </w:rPr>
        <w:t xml:space="preserve"> responses</w:t>
      </w:r>
      <w:r w:rsidR="00915104">
        <w:rPr>
          <w:rFonts w:ascii="Times New Roman" w:hAnsi="Times New Roman" w:cs="Times New Roman"/>
          <w:sz w:val="24"/>
          <w:szCs w:val="24"/>
        </w:rPr>
        <w:t xml:space="preserve"> to prey abundance</w:t>
      </w:r>
      <w:r w:rsidR="0044193C">
        <w:rPr>
          <w:rFonts w:ascii="Times New Roman" w:hAnsi="Times New Roman" w:cs="Times New Roman"/>
          <w:sz w:val="24"/>
          <w:szCs w:val="24"/>
        </w:rPr>
        <w:t xml:space="preserve"> (based on observations from empirical data)</w:t>
      </w:r>
      <w:r w:rsidR="005B6959">
        <w:rPr>
          <w:rFonts w:ascii="Times New Roman" w:hAnsi="Times New Roman" w:cs="Times New Roman"/>
          <w:sz w:val="24"/>
          <w:szCs w:val="24"/>
        </w:rPr>
        <w:t xml:space="preserve">: </w:t>
      </w:r>
      <w:r w:rsidR="000339A6">
        <w:rPr>
          <w:rFonts w:ascii="Times New Roman" w:hAnsi="Times New Roman" w:cs="Times New Roman"/>
          <w:sz w:val="24"/>
          <w:szCs w:val="24"/>
        </w:rPr>
        <w:t xml:space="preserve">specifically, </w:t>
      </w:r>
      <w:r w:rsidR="005B6959">
        <w:rPr>
          <w:rFonts w:ascii="Times New Roman" w:hAnsi="Times New Roman" w:cs="Times New Roman"/>
          <w:sz w:val="24"/>
          <w:szCs w:val="24"/>
        </w:rPr>
        <w:t xml:space="preserve">the curvature of the mortality response was varied by </w:t>
      </w:r>
      <w:r w:rsidR="00D51ABC">
        <w:rPr>
          <w:rFonts w:ascii="Times New Roman" w:hAnsi="Times New Roman" w:cs="Times New Roman"/>
          <w:sz w:val="24"/>
          <w:szCs w:val="24"/>
        </w:rPr>
        <w:t>increasing</w:t>
      </w:r>
      <w:r w:rsidR="005B6959">
        <w:rPr>
          <w:rFonts w:ascii="Times New Roman" w:hAnsi="Times New Roman" w:cs="Times New Roman"/>
          <w:sz w:val="24"/>
          <w:szCs w:val="24"/>
        </w:rPr>
        <w:t xml:space="preserve"> </w:t>
      </w:r>
      <w:proofErr w:type="spellStart"/>
      <w:r w:rsidR="005B6959" w:rsidRPr="005B6959">
        <w:rPr>
          <w:rFonts w:ascii="Times New Roman" w:hAnsi="Times New Roman" w:cs="Times New Roman"/>
          <w:i/>
          <w:sz w:val="24"/>
          <w:szCs w:val="24"/>
        </w:rPr>
        <w:t>k</w:t>
      </w:r>
      <w:r w:rsidR="005B6959" w:rsidRPr="005B6959">
        <w:rPr>
          <w:rFonts w:ascii="Times New Roman" w:hAnsi="Times New Roman" w:cs="Times New Roman"/>
          <w:sz w:val="24"/>
          <w:szCs w:val="24"/>
          <w:vertAlign w:val="subscript"/>
        </w:rPr>
        <w:t>δ</w:t>
      </w:r>
      <w:proofErr w:type="spellEnd"/>
      <w:r w:rsidR="005B6959">
        <w:rPr>
          <w:rFonts w:ascii="Times New Roman" w:hAnsi="Times New Roman" w:cs="Times New Roman"/>
          <w:sz w:val="24"/>
          <w:szCs w:val="24"/>
        </w:rPr>
        <w:t xml:space="preserve">, and </w:t>
      </w:r>
      <w:r w:rsidR="0096339E">
        <w:rPr>
          <w:rFonts w:ascii="Times New Roman" w:hAnsi="Times New Roman" w:cs="Times New Roman"/>
          <w:sz w:val="24"/>
          <w:szCs w:val="24"/>
        </w:rPr>
        <w:t xml:space="preserve">the </w:t>
      </w:r>
      <w:r w:rsidR="005B6959">
        <w:rPr>
          <w:rFonts w:ascii="Times New Roman" w:hAnsi="Times New Roman" w:cs="Times New Roman"/>
          <w:sz w:val="24"/>
          <w:szCs w:val="24"/>
        </w:rPr>
        <w:t xml:space="preserve">shape of the conversion efficiency response was altered by increasing </w:t>
      </w:r>
      <w:proofErr w:type="spellStart"/>
      <w:r w:rsidR="00D96BC9">
        <w:rPr>
          <w:rFonts w:ascii="Times New Roman" w:hAnsi="Times New Roman" w:cs="Times New Roman"/>
          <w:i/>
          <w:sz w:val="24"/>
          <w:szCs w:val="24"/>
        </w:rPr>
        <w:t>R</w:t>
      </w:r>
      <w:r w:rsidR="005B6959" w:rsidRPr="005B6959">
        <w:rPr>
          <w:rFonts w:ascii="Times New Roman" w:hAnsi="Times New Roman" w:cs="Times New Roman"/>
          <w:sz w:val="24"/>
          <w:szCs w:val="24"/>
          <w:vertAlign w:val="subscript"/>
        </w:rPr>
        <w:t>τ</w:t>
      </w:r>
      <w:proofErr w:type="spellEnd"/>
      <w:r w:rsidR="00F7722A">
        <w:rPr>
          <w:rFonts w:ascii="Times New Roman" w:hAnsi="Times New Roman" w:cs="Times New Roman"/>
          <w:sz w:val="24"/>
          <w:szCs w:val="24"/>
        </w:rPr>
        <w:t>,</w:t>
      </w:r>
      <w:r w:rsidR="005B6959">
        <w:rPr>
          <w:rFonts w:ascii="Times New Roman" w:hAnsi="Times New Roman" w:cs="Times New Roman"/>
          <w:sz w:val="24"/>
          <w:szCs w:val="24"/>
        </w:rPr>
        <w:t xml:space="preserve"> </w:t>
      </w:r>
      <w:r w:rsidR="00107CA0">
        <w:rPr>
          <w:rFonts w:ascii="Times New Roman" w:hAnsi="Times New Roman" w:cs="Times New Roman"/>
          <w:sz w:val="24"/>
          <w:szCs w:val="24"/>
        </w:rPr>
        <w:t>e</w:t>
      </w:r>
      <w:r w:rsidR="005B6959">
        <w:rPr>
          <w:rFonts w:ascii="Times New Roman" w:hAnsi="Times New Roman" w:cs="Times New Roman"/>
          <w:sz w:val="24"/>
          <w:szCs w:val="24"/>
        </w:rPr>
        <w:t xml:space="preserve">ffectively increasing </w:t>
      </w:r>
      <w:r w:rsidR="00D96BC9">
        <w:rPr>
          <w:rFonts w:ascii="Times New Roman" w:hAnsi="Times New Roman" w:cs="Times New Roman"/>
          <w:i/>
          <w:sz w:val="24"/>
          <w:szCs w:val="24"/>
        </w:rPr>
        <w:t>R</w:t>
      </w:r>
      <w:r w:rsidR="005B6959" w:rsidRPr="005B6959">
        <w:rPr>
          <w:rFonts w:ascii="Times New Roman" w:hAnsi="Times New Roman" w:cs="Times New Roman"/>
          <w:sz w:val="24"/>
          <w:szCs w:val="24"/>
          <w:vertAlign w:val="subscript"/>
        </w:rPr>
        <w:t>β</w:t>
      </w:r>
      <w:r w:rsidR="00D51ABC">
        <w:rPr>
          <w:rFonts w:ascii="Times New Roman" w:hAnsi="Times New Roman" w:cs="Times New Roman"/>
          <w:sz w:val="24"/>
          <w:szCs w:val="24"/>
        </w:rPr>
        <w:t xml:space="preserve"> (Fig</w:t>
      </w:r>
      <w:r w:rsidR="005B6959">
        <w:rPr>
          <w:rFonts w:ascii="Times New Roman" w:hAnsi="Times New Roman" w:cs="Times New Roman"/>
          <w:sz w:val="24"/>
          <w:szCs w:val="24"/>
        </w:rPr>
        <w:t>.</w:t>
      </w:r>
      <w:r w:rsidR="00D51ABC">
        <w:rPr>
          <w:rFonts w:ascii="Times New Roman" w:hAnsi="Times New Roman" w:cs="Times New Roman"/>
          <w:sz w:val="24"/>
          <w:szCs w:val="24"/>
        </w:rPr>
        <w:t xml:space="preserve"> 5a,b)</w:t>
      </w:r>
      <w:r w:rsidR="00F7722A">
        <w:rPr>
          <w:rFonts w:ascii="Times New Roman" w:hAnsi="Times New Roman" w:cs="Times New Roman"/>
          <w:sz w:val="24"/>
          <w:szCs w:val="24"/>
        </w:rPr>
        <w:t>.</w:t>
      </w:r>
      <w:r w:rsidR="00F96863">
        <w:rPr>
          <w:rFonts w:ascii="Times New Roman" w:hAnsi="Times New Roman" w:cs="Times New Roman"/>
          <w:sz w:val="24"/>
          <w:szCs w:val="24"/>
        </w:rPr>
        <w:t xml:space="preserve">  </w:t>
      </w:r>
      <w:r w:rsidR="002E765D">
        <w:rPr>
          <w:rFonts w:ascii="Times New Roman" w:hAnsi="Times New Roman" w:cs="Times New Roman"/>
          <w:sz w:val="24"/>
          <w:szCs w:val="24"/>
        </w:rPr>
        <w:t>Thirdly</w:t>
      </w:r>
      <w:r w:rsidR="00F96863">
        <w:rPr>
          <w:rFonts w:ascii="Times New Roman" w:hAnsi="Times New Roman" w:cs="Times New Roman"/>
          <w:sz w:val="24"/>
          <w:szCs w:val="24"/>
        </w:rPr>
        <w:t xml:space="preserve">, </w:t>
      </w:r>
      <w:r w:rsidR="003150A7">
        <w:rPr>
          <w:rFonts w:ascii="Times New Roman" w:hAnsi="Times New Roman" w:cs="Times New Roman"/>
          <w:sz w:val="24"/>
          <w:szCs w:val="24"/>
        </w:rPr>
        <w:t xml:space="preserve">to extend the analysis to </w:t>
      </w:r>
      <w:r w:rsidR="00282434">
        <w:rPr>
          <w:rFonts w:ascii="Times New Roman" w:hAnsi="Times New Roman" w:cs="Times New Roman"/>
          <w:sz w:val="24"/>
          <w:szCs w:val="24"/>
        </w:rPr>
        <w:t>evaluate predator competition</w:t>
      </w:r>
      <w:r w:rsidR="00F5636F">
        <w:rPr>
          <w:rFonts w:ascii="Times New Roman" w:hAnsi="Times New Roman" w:cs="Times New Roman"/>
          <w:sz w:val="24"/>
          <w:szCs w:val="24"/>
        </w:rPr>
        <w:t xml:space="preserve"> </w:t>
      </w:r>
      <w:r w:rsidR="00B00CE5">
        <w:rPr>
          <w:rFonts w:ascii="Times New Roman" w:hAnsi="Times New Roman" w:cs="Times New Roman"/>
          <w:sz w:val="24"/>
          <w:szCs w:val="24"/>
        </w:rPr>
        <w:t>-</w:t>
      </w:r>
      <w:r w:rsidR="00F5636F">
        <w:rPr>
          <w:rFonts w:ascii="Times New Roman" w:hAnsi="Times New Roman" w:cs="Times New Roman"/>
          <w:sz w:val="24"/>
          <w:szCs w:val="24"/>
        </w:rPr>
        <w:t>a</w:t>
      </w:r>
      <w:r w:rsidR="00C45395">
        <w:rPr>
          <w:rFonts w:ascii="Times New Roman" w:hAnsi="Times New Roman" w:cs="Times New Roman"/>
          <w:sz w:val="24"/>
          <w:szCs w:val="24"/>
        </w:rPr>
        <w:t xml:space="preserve"> realistic</w:t>
      </w:r>
      <w:r w:rsidR="00282434">
        <w:rPr>
          <w:rFonts w:ascii="Times New Roman" w:hAnsi="Times New Roman" w:cs="Times New Roman"/>
          <w:sz w:val="24"/>
          <w:szCs w:val="24"/>
        </w:rPr>
        <w:t xml:space="preserve"> aspect of predator-prey dynamics</w:t>
      </w:r>
      <w:r w:rsidR="00B00CE5">
        <w:rPr>
          <w:rFonts w:ascii="Times New Roman" w:hAnsi="Times New Roman" w:cs="Times New Roman"/>
          <w:sz w:val="24"/>
          <w:szCs w:val="24"/>
        </w:rPr>
        <w:t>-</w:t>
      </w:r>
      <w:r w:rsidR="003150A7">
        <w:rPr>
          <w:rFonts w:ascii="Times New Roman" w:hAnsi="Times New Roman" w:cs="Times New Roman"/>
          <w:sz w:val="24"/>
          <w:szCs w:val="24"/>
        </w:rPr>
        <w:t xml:space="preserve"> </w:t>
      </w:r>
      <w:r w:rsidR="00C45395">
        <w:rPr>
          <w:rFonts w:ascii="Times New Roman" w:hAnsi="Times New Roman" w:cs="Times New Roman"/>
          <w:sz w:val="24"/>
          <w:szCs w:val="24"/>
        </w:rPr>
        <w:t xml:space="preserve">and to further assess the effect of prey-dependent </w:t>
      </w:r>
      <w:r w:rsidR="00C45395" w:rsidRPr="00CE5D4F">
        <w:rPr>
          <w:rFonts w:ascii="Times New Roman" w:hAnsi="Times New Roman" w:cs="Times New Roman"/>
          <w:i/>
          <w:sz w:val="24"/>
          <w:szCs w:val="24"/>
        </w:rPr>
        <w:t>e</w:t>
      </w:r>
      <w:r w:rsidR="00C45395">
        <w:rPr>
          <w:rFonts w:ascii="Times New Roman" w:hAnsi="Times New Roman" w:cs="Times New Roman"/>
          <w:sz w:val="24"/>
          <w:szCs w:val="24"/>
        </w:rPr>
        <w:t xml:space="preserve"> and </w:t>
      </w:r>
      <w:r w:rsidR="00C45395" w:rsidRPr="00CE5D4F">
        <w:rPr>
          <w:rFonts w:ascii="Times New Roman" w:hAnsi="Times New Roman" w:cs="Times New Roman"/>
          <w:i/>
          <w:sz w:val="24"/>
          <w:szCs w:val="24"/>
        </w:rPr>
        <w:t>d</w:t>
      </w:r>
      <w:r w:rsidR="00B00CE5">
        <w:rPr>
          <w:rFonts w:ascii="Times New Roman" w:hAnsi="Times New Roman" w:cs="Times New Roman"/>
          <w:i/>
          <w:sz w:val="24"/>
          <w:szCs w:val="24"/>
        </w:rPr>
        <w:t>,</w:t>
      </w:r>
      <w:r w:rsidR="00B00CE5">
        <w:rPr>
          <w:rFonts w:ascii="Times New Roman" w:hAnsi="Times New Roman" w:cs="Times New Roman"/>
          <w:sz w:val="24"/>
          <w:szCs w:val="24"/>
        </w:rPr>
        <w:t xml:space="preserve"> </w:t>
      </w:r>
      <w:r w:rsidR="00C45395">
        <w:rPr>
          <w:rFonts w:ascii="Times New Roman" w:hAnsi="Times New Roman" w:cs="Times New Roman"/>
          <w:sz w:val="24"/>
          <w:szCs w:val="24"/>
        </w:rPr>
        <w:t xml:space="preserve">when one response remains invariant, </w:t>
      </w:r>
      <w:r w:rsidR="00F96863">
        <w:rPr>
          <w:rFonts w:ascii="Times New Roman" w:hAnsi="Times New Roman" w:cs="Times New Roman"/>
          <w:sz w:val="24"/>
          <w:szCs w:val="24"/>
        </w:rPr>
        <w:t>we assess</w:t>
      </w:r>
      <w:r w:rsidR="00744D73">
        <w:rPr>
          <w:rFonts w:ascii="Times New Roman" w:hAnsi="Times New Roman" w:cs="Times New Roman"/>
          <w:sz w:val="24"/>
          <w:szCs w:val="24"/>
        </w:rPr>
        <w:t>ed</w:t>
      </w:r>
      <w:r w:rsidR="00F96863">
        <w:rPr>
          <w:rFonts w:ascii="Times New Roman" w:hAnsi="Times New Roman" w:cs="Times New Roman"/>
          <w:sz w:val="24"/>
          <w:szCs w:val="24"/>
        </w:rPr>
        <w:t xml:space="preserve"> </w:t>
      </w:r>
      <w:r w:rsidR="003150A7">
        <w:rPr>
          <w:rFonts w:ascii="Times New Roman" w:hAnsi="Times New Roman" w:cs="Times New Roman"/>
          <w:sz w:val="24"/>
          <w:szCs w:val="24"/>
        </w:rPr>
        <w:t xml:space="preserve">the extent to which </w:t>
      </w:r>
      <w:r w:rsidR="00F96863">
        <w:rPr>
          <w:rFonts w:ascii="Times New Roman" w:hAnsi="Times New Roman" w:cs="Times New Roman"/>
          <w:sz w:val="24"/>
          <w:szCs w:val="24"/>
        </w:rPr>
        <w:t xml:space="preserve">differences in </w:t>
      </w:r>
      <w:proofErr w:type="spellStart"/>
      <w:r w:rsidR="000339A6" w:rsidRPr="004E07BB">
        <w:rPr>
          <w:rFonts w:ascii="Times New Roman" w:hAnsi="Times New Roman" w:cs="Times New Roman"/>
          <w:i/>
          <w:sz w:val="24"/>
          <w:szCs w:val="24"/>
        </w:rPr>
        <w:t>f</w:t>
      </w:r>
      <w:r w:rsidR="000339A6">
        <w:rPr>
          <w:rFonts w:ascii="Times New Roman" w:hAnsi="Times New Roman" w:cs="Times New Roman"/>
          <w:sz w:val="24"/>
          <w:szCs w:val="24"/>
          <w:vertAlign w:val="subscript"/>
        </w:rPr>
        <w:t>e</w:t>
      </w:r>
      <w:proofErr w:type="spellEnd"/>
      <w:r w:rsidR="000339A6">
        <w:rPr>
          <w:rFonts w:ascii="Times New Roman" w:hAnsi="Times New Roman" w:cs="Times New Roman"/>
          <w:sz w:val="24"/>
          <w:szCs w:val="24"/>
        </w:rPr>
        <w:t>(</w:t>
      </w:r>
      <w:r w:rsidR="000339A6" w:rsidRPr="00DF2C63">
        <w:rPr>
          <w:rFonts w:ascii="Times New Roman" w:hAnsi="Times New Roman" w:cs="Times New Roman"/>
          <w:i/>
          <w:sz w:val="24"/>
          <w:szCs w:val="24"/>
        </w:rPr>
        <w:t>R</w:t>
      </w:r>
      <w:r w:rsidR="000339A6">
        <w:rPr>
          <w:rFonts w:ascii="Times New Roman" w:hAnsi="Times New Roman" w:cs="Times New Roman"/>
          <w:sz w:val="24"/>
          <w:szCs w:val="24"/>
        </w:rPr>
        <w:t xml:space="preserve">) and </w:t>
      </w:r>
      <w:proofErr w:type="spellStart"/>
      <w:r w:rsidR="000339A6" w:rsidRPr="004E07BB">
        <w:rPr>
          <w:rFonts w:ascii="Times New Roman" w:hAnsi="Times New Roman" w:cs="Times New Roman"/>
          <w:i/>
          <w:sz w:val="24"/>
          <w:szCs w:val="24"/>
        </w:rPr>
        <w:t>f</w:t>
      </w:r>
      <w:r w:rsidR="000339A6">
        <w:rPr>
          <w:rFonts w:ascii="Times New Roman" w:hAnsi="Times New Roman" w:cs="Times New Roman"/>
          <w:sz w:val="24"/>
          <w:szCs w:val="24"/>
          <w:vertAlign w:val="subscript"/>
        </w:rPr>
        <w:t>d</w:t>
      </w:r>
      <w:proofErr w:type="spellEnd"/>
      <w:r w:rsidR="000339A6">
        <w:rPr>
          <w:rFonts w:ascii="Times New Roman" w:hAnsi="Times New Roman" w:cs="Times New Roman"/>
          <w:sz w:val="24"/>
          <w:szCs w:val="24"/>
        </w:rPr>
        <w:t>(</w:t>
      </w:r>
      <w:r w:rsidR="000339A6" w:rsidRPr="00DF2C63">
        <w:rPr>
          <w:rFonts w:ascii="Times New Roman" w:hAnsi="Times New Roman" w:cs="Times New Roman"/>
          <w:i/>
          <w:sz w:val="24"/>
          <w:szCs w:val="24"/>
        </w:rPr>
        <w:t>R</w:t>
      </w:r>
      <w:r w:rsidR="000339A6">
        <w:rPr>
          <w:rFonts w:ascii="Times New Roman" w:hAnsi="Times New Roman" w:cs="Times New Roman"/>
          <w:sz w:val="24"/>
          <w:szCs w:val="24"/>
        </w:rPr>
        <w:t xml:space="preserve">) </w:t>
      </w:r>
      <w:r w:rsidR="003150A7">
        <w:rPr>
          <w:rFonts w:ascii="Times New Roman" w:hAnsi="Times New Roman" w:cs="Times New Roman"/>
          <w:sz w:val="24"/>
          <w:szCs w:val="24"/>
        </w:rPr>
        <w:t xml:space="preserve">will </w:t>
      </w:r>
      <w:r w:rsidR="00F96863">
        <w:rPr>
          <w:rFonts w:ascii="Times New Roman" w:hAnsi="Times New Roman" w:cs="Times New Roman"/>
          <w:sz w:val="24"/>
          <w:szCs w:val="24"/>
        </w:rPr>
        <w:t xml:space="preserve">alter </w:t>
      </w:r>
      <w:r w:rsidR="00744D73">
        <w:rPr>
          <w:rFonts w:ascii="Times New Roman" w:hAnsi="Times New Roman" w:cs="Times New Roman"/>
          <w:sz w:val="24"/>
          <w:szCs w:val="24"/>
        </w:rPr>
        <w:t xml:space="preserve">the </w:t>
      </w:r>
      <w:r w:rsidR="00F96863">
        <w:rPr>
          <w:rFonts w:ascii="Times New Roman" w:hAnsi="Times New Roman" w:cs="Times New Roman"/>
          <w:sz w:val="24"/>
          <w:szCs w:val="24"/>
        </w:rPr>
        <w:t xml:space="preserve">competitive advantage </w:t>
      </w:r>
      <w:r w:rsidR="005F4726">
        <w:rPr>
          <w:rFonts w:ascii="Times New Roman" w:hAnsi="Times New Roman" w:cs="Times New Roman"/>
          <w:sz w:val="24"/>
          <w:szCs w:val="24"/>
        </w:rPr>
        <w:t xml:space="preserve">between </w:t>
      </w:r>
      <w:r w:rsidR="00F96863">
        <w:rPr>
          <w:rFonts w:ascii="Times New Roman" w:hAnsi="Times New Roman" w:cs="Times New Roman"/>
          <w:sz w:val="24"/>
          <w:szCs w:val="24"/>
        </w:rPr>
        <w:t>two</w:t>
      </w:r>
      <w:r w:rsidR="005F4726">
        <w:rPr>
          <w:rFonts w:ascii="Times New Roman" w:hAnsi="Times New Roman" w:cs="Times New Roman"/>
          <w:sz w:val="24"/>
          <w:szCs w:val="24"/>
        </w:rPr>
        <w:t xml:space="preserve"> </w:t>
      </w:r>
      <w:r w:rsidR="00F96863">
        <w:rPr>
          <w:rFonts w:ascii="Times New Roman" w:hAnsi="Times New Roman" w:cs="Times New Roman"/>
          <w:sz w:val="24"/>
          <w:szCs w:val="24"/>
        </w:rPr>
        <w:t>predator</w:t>
      </w:r>
      <w:r w:rsidR="005F4726">
        <w:rPr>
          <w:rFonts w:ascii="Times New Roman" w:hAnsi="Times New Roman" w:cs="Times New Roman"/>
          <w:sz w:val="24"/>
          <w:szCs w:val="24"/>
        </w:rPr>
        <w:t xml:space="preserve">s </w:t>
      </w:r>
      <w:r w:rsidR="0092450F">
        <w:rPr>
          <w:rFonts w:ascii="Times New Roman" w:hAnsi="Times New Roman" w:cs="Times New Roman"/>
          <w:sz w:val="24"/>
          <w:szCs w:val="24"/>
        </w:rPr>
        <w:t>(</w:t>
      </w:r>
      <w:r w:rsidR="0092450F" w:rsidRPr="006F716F">
        <w:rPr>
          <w:rFonts w:ascii="Times New Roman" w:hAnsi="Times New Roman" w:cs="Times New Roman"/>
          <w:i/>
          <w:sz w:val="24"/>
          <w:szCs w:val="24"/>
        </w:rPr>
        <w:t>C</w:t>
      </w:r>
      <w:r w:rsidR="0092450F" w:rsidRPr="0092450F">
        <w:rPr>
          <w:rFonts w:ascii="Times New Roman" w:hAnsi="Times New Roman" w:cs="Times New Roman"/>
          <w:sz w:val="24"/>
          <w:szCs w:val="24"/>
          <w:vertAlign w:val="subscript"/>
        </w:rPr>
        <w:t>1</w:t>
      </w:r>
      <w:r w:rsidR="0092450F">
        <w:rPr>
          <w:rFonts w:ascii="Times New Roman" w:hAnsi="Times New Roman" w:cs="Times New Roman"/>
          <w:sz w:val="24"/>
          <w:szCs w:val="24"/>
        </w:rPr>
        <w:t xml:space="preserve"> and </w:t>
      </w:r>
      <w:r w:rsidR="0092450F" w:rsidRPr="006F716F">
        <w:rPr>
          <w:rFonts w:ascii="Times New Roman" w:hAnsi="Times New Roman" w:cs="Times New Roman"/>
          <w:i/>
          <w:sz w:val="24"/>
          <w:szCs w:val="24"/>
        </w:rPr>
        <w:t>C</w:t>
      </w:r>
      <w:r w:rsidR="0092450F" w:rsidRPr="0092450F">
        <w:rPr>
          <w:rFonts w:ascii="Times New Roman" w:hAnsi="Times New Roman" w:cs="Times New Roman"/>
          <w:sz w:val="24"/>
          <w:szCs w:val="24"/>
          <w:vertAlign w:val="subscript"/>
        </w:rPr>
        <w:t>2</w:t>
      </w:r>
      <w:r w:rsidR="0092450F">
        <w:rPr>
          <w:rFonts w:ascii="Times New Roman" w:hAnsi="Times New Roman" w:cs="Times New Roman"/>
          <w:sz w:val="24"/>
          <w:szCs w:val="24"/>
        </w:rPr>
        <w:t xml:space="preserve">) </w:t>
      </w:r>
      <w:r w:rsidR="005F4726">
        <w:rPr>
          <w:rFonts w:ascii="Times New Roman" w:hAnsi="Times New Roman" w:cs="Times New Roman"/>
          <w:sz w:val="24"/>
          <w:szCs w:val="24"/>
        </w:rPr>
        <w:t>offered a</w:t>
      </w:r>
      <w:r w:rsidR="00F96863">
        <w:rPr>
          <w:rFonts w:ascii="Times New Roman" w:hAnsi="Times New Roman" w:cs="Times New Roman"/>
          <w:sz w:val="24"/>
          <w:szCs w:val="24"/>
        </w:rPr>
        <w:t xml:space="preserve"> </w:t>
      </w:r>
      <w:r w:rsidR="00E906E6">
        <w:rPr>
          <w:rFonts w:ascii="Times New Roman" w:hAnsi="Times New Roman" w:cs="Times New Roman"/>
          <w:sz w:val="24"/>
          <w:szCs w:val="24"/>
        </w:rPr>
        <w:t>single</w:t>
      </w:r>
      <w:r w:rsidR="00F96863">
        <w:rPr>
          <w:rFonts w:ascii="Times New Roman" w:hAnsi="Times New Roman" w:cs="Times New Roman"/>
          <w:sz w:val="24"/>
          <w:szCs w:val="24"/>
        </w:rPr>
        <w:t>-prey</w:t>
      </w:r>
      <w:r w:rsidR="003150A7">
        <w:rPr>
          <w:rFonts w:ascii="Times New Roman" w:hAnsi="Times New Roman" w:cs="Times New Roman"/>
          <w:sz w:val="24"/>
          <w:szCs w:val="24"/>
        </w:rPr>
        <w:t xml:space="preserve">, when one predator </w:t>
      </w:r>
      <w:r w:rsidR="004E4766">
        <w:rPr>
          <w:rFonts w:ascii="Times New Roman" w:hAnsi="Times New Roman" w:cs="Times New Roman"/>
          <w:sz w:val="24"/>
          <w:szCs w:val="24"/>
        </w:rPr>
        <w:t xml:space="preserve">exhibits superior levels of </w:t>
      </w:r>
      <w:r w:rsidR="004E4766" w:rsidRPr="00CE5D4F">
        <w:rPr>
          <w:rFonts w:ascii="Times New Roman" w:hAnsi="Times New Roman" w:cs="Times New Roman"/>
          <w:i/>
          <w:sz w:val="24"/>
          <w:szCs w:val="24"/>
        </w:rPr>
        <w:t>e</w:t>
      </w:r>
      <w:r w:rsidR="004E4766">
        <w:rPr>
          <w:rFonts w:ascii="Times New Roman" w:hAnsi="Times New Roman" w:cs="Times New Roman"/>
          <w:sz w:val="24"/>
          <w:szCs w:val="24"/>
        </w:rPr>
        <w:t xml:space="preserve"> and </w:t>
      </w:r>
      <w:r w:rsidR="004E4766" w:rsidRPr="00CE5D4F">
        <w:rPr>
          <w:rFonts w:ascii="Times New Roman" w:hAnsi="Times New Roman" w:cs="Times New Roman"/>
          <w:i/>
          <w:sz w:val="24"/>
          <w:szCs w:val="24"/>
        </w:rPr>
        <w:t>d</w:t>
      </w:r>
      <w:r w:rsidR="00F96863">
        <w:rPr>
          <w:rFonts w:ascii="Times New Roman" w:hAnsi="Times New Roman" w:cs="Times New Roman"/>
          <w:sz w:val="24"/>
          <w:szCs w:val="24"/>
        </w:rPr>
        <w:t xml:space="preserve">. </w:t>
      </w:r>
      <w:r w:rsidR="00E906E6">
        <w:rPr>
          <w:rFonts w:ascii="Times New Roman" w:hAnsi="Times New Roman" w:cs="Times New Roman"/>
          <w:sz w:val="24"/>
          <w:szCs w:val="24"/>
        </w:rPr>
        <w:t xml:space="preserve"> </w:t>
      </w:r>
      <w:r w:rsidR="005F4726">
        <w:rPr>
          <w:rFonts w:ascii="Times New Roman" w:hAnsi="Times New Roman" w:cs="Times New Roman"/>
          <w:sz w:val="24"/>
          <w:szCs w:val="24"/>
        </w:rPr>
        <w:t>Here, w</w:t>
      </w:r>
      <w:r w:rsidR="00F96863" w:rsidRPr="00F96863">
        <w:rPr>
          <w:rFonts w:ascii="Times New Roman" w:hAnsi="Times New Roman" w:cs="Times New Roman"/>
          <w:sz w:val="24"/>
          <w:szCs w:val="24"/>
        </w:rPr>
        <w:t>e applied an additive model</w:t>
      </w:r>
      <w:r w:rsidR="00F96863">
        <w:rPr>
          <w:rFonts w:ascii="Times New Roman" w:hAnsi="Times New Roman" w:cs="Times New Roman"/>
          <w:sz w:val="24"/>
          <w:szCs w:val="24"/>
        </w:rPr>
        <w:t xml:space="preserve"> </w:t>
      </w:r>
      <w:r w:rsidR="00F96863" w:rsidRPr="00F96863">
        <w:rPr>
          <w:rFonts w:ascii="Times New Roman" w:hAnsi="Times New Roman" w:cs="Times New Roman"/>
          <w:sz w:val="24"/>
          <w:szCs w:val="24"/>
        </w:rPr>
        <w:t>of exploitative competition, such that each</w:t>
      </w:r>
      <w:r w:rsidR="00F96863">
        <w:rPr>
          <w:rFonts w:ascii="Times New Roman" w:hAnsi="Times New Roman" w:cs="Times New Roman"/>
          <w:sz w:val="24"/>
          <w:szCs w:val="24"/>
        </w:rPr>
        <w:t xml:space="preserve"> </w:t>
      </w:r>
      <w:r w:rsidR="00F96863" w:rsidRPr="00F96863">
        <w:rPr>
          <w:rFonts w:ascii="Times New Roman" w:hAnsi="Times New Roman" w:cs="Times New Roman"/>
          <w:sz w:val="24"/>
          <w:szCs w:val="24"/>
        </w:rPr>
        <w:t>predator acted independently of the other</w:t>
      </w:r>
      <w:r w:rsidR="00F96863">
        <w:rPr>
          <w:rFonts w:ascii="Times New Roman" w:hAnsi="Times New Roman" w:cs="Times New Roman"/>
          <w:sz w:val="24"/>
          <w:szCs w:val="24"/>
        </w:rPr>
        <w:t xml:space="preserve"> with </w:t>
      </w:r>
      <w:r w:rsidR="00F96863" w:rsidRPr="00F96863">
        <w:rPr>
          <w:rFonts w:ascii="Times New Roman" w:hAnsi="Times New Roman" w:cs="Times New Roman"/>
          <w:sz w:val="24"/>
          <w:szCs w:val="24"/>
        </w:rPr>
        <w:t xml:space="preserve">interaction </w:t>
      </w:r>
      <w:r w:rsidR="005F4726" w:rsidRPr="00F96863">
        <w:rPr>
          <w:rFonts w:ascii="Times New Roman" w:hAnsi="Times New Roman" w:cs="Times New Roman"/>
          <w:sz w:val="24"/>
          <w:szCs w:val="24"/>
        </w:rPr>
        <w:t xml:space="preserve">only </w:t>
      </w:r>
      <w:r w:rsidR="00F96863">
        <w:rPr>
          <w:rFonts w:ascii="Times New Roman" w:hAnsi="Times New Roman" w:cs="Times New Roman"/>
          <w:sz w:val="24"/>
          <w:szCs w:val="24"/>
        </w:rPr>
        <w:t xml:space="preserve">being </w:t>
      </w:r>
      <w:r w:rsidR="00F96863" w:rsidRPr="00F96863">
        <w:rPr>
          <w:rFonts w:ascii="Times New Roman" w:hAnsi="Times New Roman" w:cs="Times New Roman"/>
          <w:sz w:val="24"/>
          <w:szCs w:val="24"/>
        </w:rPr>
        <w:t>indirect</w:t>
      </w:r>
      <w:r w:rsidR="00E906E6">
        <w:rPr>
          <w:rFonts w:ascii="Times New Roman" w:hAnsi="Times New Roman" w:cs="Times New Roman"/>
          <w:sz w:val="24"/>
          <w:szCs w:val="24"/>
        </w:rPr>
        <w:t>,</w:t>
      </w:r>
      <w:r w:rsidR="00F96863" w:rsidRPr="00F96863">
        <w:rPr>
          <w:rFonts w:ascii="Times New Roman" w:hAnsi="Times New Roman" w:cs="Times New Roman"/>
          <w:sz w:val="24"/>
          <w:szCs w:val="24"/>
        </w:rPr>
        <w:t xml:space="preserve"> </w:t>
      </w:r>
      <w:r w:rsidR="00744D73">
        <w:rPr>
          <w:rFonts w:ascii="Times New Roman" w:hAnsi="Times New Roman" w:cs="Times New Roman"/>
          <w:sz w:val="24"/>
          <w:szCs w:val="24"/>
        </w:rPr>
        <w:t>via the limiting prey resource.</w:t>
      </w:r>
      <w:r w:rsidR="00E906E6">
        <w:rPr>
          <w:rFonts w:ascii="Times New Roman" w:hAnsi="Times New Roman" w:cs="Times New Roman"/>
          <w:sz w:val="24"/>
          <w:szCs w:val="24"/>
        </w:rPr>
        <w:t xml:space="preserve"> </w:t>
      </w:r>
      <w:r w:rsidR="0092450F">
        <w:rPr>
          <w:rFonts w:ascii="Times New Roman" w:hAnsi="Times New Roman" w:cs="Times New Roman"/>
          <w:sz w:val="24"/>
          <w:szCs w:val="24"/>
        </w:rPr>
        <w:t xml:space="preserve"> Eq</w:t>
      </w:r>
      <w:r w:rsidR="006F716F">
        <w:rPr>
          <w:rFonts w:ascii="Times New Roman" w:hAnsi="Times New Roman" w:cs="Times New Roman"/>
          <w:sz w:val="24"/>
          <w:szCs w:val="24"/>
        </w:rPr>
        <w:t>.</w:t>
      </w:r>
      <w:r w:rsidR="0092450F">
        <w:rPr>
          <w:rFonts w:ascii="Times New Roman" w:hAnsi="Times New Roman" w:cs="Times New Roman"/>
          <w:sz w:val="24"/>
          <w:szCs w:val="24"/>
        </w:rPr>
        <w:t xml:space="preserve"> </w:t>
      </w:r>
      <w:r w:rsidR="00497160">
        <w:rPr>
          <w:rFonts w:ascii="Times New Roman" w:hAnsi="Times New Roman" w:cs="Times New Roman"/>
          <w:sz w:val="24"/>
          <w:szCs w:val="24"/>
        </w:rPr>
        <w:t>9</w:t>
      </w:r>
      <w:r w:rsidR="001A6EE6">
        <w:rPr>
          <w:rFonts w:ascii="Times New Roman" w:hAnsi="Times New Roman" w:cs="Times New Roman"/>
          <w:sz w:val="24"/>
          <w:szCs w:val="24"/>
        </w:rPr>
        <w:t xml:space="preserve"> and </w:t>
      </w:r>
      <w:r w:rsidR="004778B4">
        <w:rPr>
          <w:rFonts w:ascii="Times New Roman" w:hAnsi="Times New Roman" w:cs="Times New Roman"/>
          <w:sz w:val="24"/>
          <w:szCs w:val="24"/>
        </w:rPr>
        <w:t>10</w:t>
      </w:r>
      <w:r w:rsidR="0092450F">
        <w:rPr>
          <w:rFonts w:ascii="Times New Roman" w:hAnsi="Times New Roman" w:cs="Times New Roman"/>
          <w:sz w:val="24"/>
          <w:szCs w:val="24"/>
        </w:rPr>
        <w:t xml:space="preserve"> describe the model, where </w:t>
      </w:r>
      <w:r w:rsidR="00D86150">
        <w:rPr>
          <w:rFonts w:ascii="Times New Roman" w:hAnsi="Times New Roman" w:cs="Times New Roman"/>
          <w:sz w:val="24"/>
          <w:szCs w:val="24"/>
        </w:rPr>
        <w:t xml:space="preserve">all </w:t>
      </w:r>
      <w:r w:rsidR="00EC3052">
        <w:rPr>
          <w:rFonts w:ascii="Times New Roman" w:hAnsi="Times New Roman" w:cs="Times New Roman"/>
          <w:sz w:val="24"/>
          <w:szCs w:val="24"/>
        </w:rPr>
        <w:t>parameters</w:t>
      </w:r>
      <w:r w:rsidR="00D86150">
        <w:rPr>
          <w:rFonts w:ascii="Times New Roman" w:hAnsi="Times New Roman" w:cs="Times New Roman"/>
          <w:sz w:val="24"/>
          <w:szCs w:val="24"/>
        </w:rPr>
        <w:t xml:space="preserve"> are </w:t>
      </w:r>
      <w:r w:rsidR="00C144B0">
        <w:rPr>
          <w:rFonts w:ascii="Times New Roman" w:hAnsi="Times New Roman" w:cs="Times New Roman"/>
          <w:sz w:val="24"/>
          <w:szCs w:val="24"/>
        </w:rPr>
        <w:t>defined</w:t>
      </w:r>
      <w:r w:rsidR="00D86150">
        <w:rPr>
          <w:rFonts w:ascii="Times New Roman" w:hAnsi="Times New Roman" w:cs="Times New Roman"/>
          <w:sz w:val="24"/>
          <w:szCs w:val="24"/>
        </w:rPr>
        <w:t xml:space="preserve"> above, and the subscripts </w:t>
      </w:r>
      <w:proofErr w:type="spellStart"/>
      <w:r w:rsidR="004778B4" w:rsidRPr="004778B4">
        <w:rPr>
          <w:rFonts w:ascii="Times New Roman" w:hAnsi="Times New Roman" w:cs="Times New Roman"/>
          <w:i/>
          <w:sz w:val="24"/>
          <w:szCs w:val="24"/>
        </w:rPr>
        <w:t>i</w:t>
      </w:r>
      <w:proofErr w:type="spellEnd"/>
      <w:r w:rsidR="004778B4">
        <w:rPr>
          <w:rFonts w:ascii="Times New Roman" w:hAnsi="Times New Roman" w:cs="Times New Roman"/>
          <w:sz w:val="24"/>
          <w:szCs w:val="24"/>
        </w:rPr>
        <w:t xml:space="preserve"> represents the </w:t>
      </w:r>
      <w:r w:rsidR="004778B4" w:rsidRPr="002138A6">
        <w:rPr>
          <w:rFonts w:ascii="Times New Roman" w:hAnsi="Times New Roman" w:cs="Times New Roman"/>
          <w:sz w:val="24"/>
          <w:szCs w:val="24"/>
        </w:rPr>
        <w:t>superior (</w:t>
      </w:r>
      <w:r w:rsidR="000339A6" w:rsidRPr="006F716F">
        <w:rPr>
          <w:rFonts w:ascii="Times New Roman" w:hAnsi="Times New Roman" w:cs="Times New Roman"/>
          <w:i/>
          <w:sz w:val="24"/>
          <w:szCs w:val="24"/>
        </w:rPr>
        <w:t>C</w:t>
      </w:r>
      <w:r w:rsidR="000339A6" w:rsidRPr="0092450F">
        <w:rPr>
          <w:rFonts w:ascii="Times New Roman" w:hAnsi="Times New Roman" w:cs="Times New Roman"/>
          <w:sz w:val="24"/>
          <w:szCs w:val="24"/>
          <w:vertAlign w:val="subscript"/>
        </w:rPr>
        <w:t>1</w:t>
      </w:r>
      <w:r w:rsidR="004778B4" w:rsidRPr="002138A6">
        <w:rPr>
          <w:rFonts w:ascii="Times New Roman" w:hAnsi="Times New Roman" w:cs="Times New Roman"/>
          <w:sz w:val="24"/>
          <w:szCs w:val="24"/>
        </w:rPr>
        <w:t xml:space="preserve">) </w:t>
      </w:r>
      <w:r w:rsidR="000339A6">
        <w:rPr>
          <w:rFonts w:ascii="Times New Roman" w:hAnsi="Times New Roman" w:cs="Times New Roman"/>
          <w:sz w:val="24"/>
          <w:szCs w:val="24"/>
        </w:rPr>
        <w:t>and</w:t>
      </w:r>
      <w:r w:rsidR="004778B4" w:rsidRPr="002138A6">
        <w:rPr>
          <w:rFonts w:ascii="Times New Roman" w:hAnsi="Times New Roman" w:cs="Times New Roman"/>
          <w:sz w:val="24"/>
          <w:szCs w:val="24"/>
        </w:rPr>
        <w:t xml:space="preserve"> inferior (</w:t>
      </w:r>
      <w:r w:rsidR="000339A6" w:rsidRPr="006F716F">
        <w:rPr>
          <w:rFonts w:ascii="Times New Roman" w:hAnsi="Times New Roman" w:cs="Times New Roman"/>
          <w:i/>
          <w:sz w:val="24"/>
          <w:szCs w:val="24"/>
        </w:rPr>
        <w:t>C</w:t>
      </w:r>
      <w:r w:rsidR="000339A6" w:rsidRPr="0092450F">
        <w:rPr>
          <w:rFonts w:ascii="Times New Roman" w:hAnsi="Times New Roman" w:cs="Times New Roman"/>
          <w:sz w:val="24"/>
          <w:szCs w:val="24"/>
          <w:vertAlign w:val="subscript"/>
        </w:rPr>
        <w:t>2</w:t>
      </w:r>
      <w:r w:rsidR="004778B4" w:rsidRPr="002138A6">
        <w:rPr>
          <w:rFonts w:ascii="Times New Roman" w:hAnsi="Times New Roman" w:cs="Times New Roman"/>
          <w:sz w:val="24"/>
          <w:szCs w:val="24"/>
        </w:rPr>
        <w:t>)</w:t>
      </w:r>
      <w:r w:rsidR="00D86150" w:rsidRPr="002138A6">
        <w:rPr>
          <w:rFonts w:ascii="Times New Roman" w:hAnsi="Times New Roman" w:cs="Times New Roman"/>
          <w:sz w:val="24"/>
          <w:szCs w:val="24"/>
        </w:rPr>
        <w:t xml:space="preserve"> </w:t>
      </w:r>
      <w:r w:rsidR="00EC3052" w:rsidRPr="002138A6">
        <w:rPr>
          <w:rFonts w:ascii="Times New Roman" w:hAnsi="Times New Roman" w:cs="Times New Roman"/>
          <w:sz w:val="24"/>
          <w:szCs w:val="24"/>
        </w:rPr>
        <w:t xml:space="preserve">competing </w:t>
      </w:r>
      <w:r w:rsidR="00D86150" w:rsidRPr="002138A6">
        <w:rPr>
          <w:rFonts w:ascii="Times New Roman" w:hAnsi="Times New Roman" w:cs="Times New Roman"/>
          <w:sz w:val="24"/>
          <w:szCs w:val="24"/>
        </w:rPr>
        <w:t xml:space="preserve">predators.  </w:t>
      </w:r>
      <w:r w:rsidR="00EC3052" w:rsidRPr="002138A6">
        <w:rPr>
          <w:rFonts w:ascii="Times New Roman" w:hAnsi="Times New Roman" w:cs="Times New Roman"/>
          <w:sz w:val="24"/>
          <w:szCs w:val="24"/>
        </w:rPr>
        <w:t>Only</w:t>
      </w:r>
      <w:r w:rsidR="00D86150" w:rsidRPr="002138A6">
        <w:rPr>
          <w:rFonts w:ascii="Times New Roman" w:hAnsi="Times New Roman" w:cs="Times New Roman"/>
          <w:sz w:val="24"/>
          <w:szCs w:val="24"/>
        </w:rPr>
        <w:t xml:space="preserve"> death rate</w:t>
      </w:r>
      <w:r w:rsidR="000339A6">
        <w:rPr>
          <w:rFonts w:ascii="Times New Roman" w:hAnsi="Times New Roman" w:cs="Times New Roman"/>
          <w:sz w:val="24"/>
          <w:szCs w:val="24"/>
        </w:rPr>
        <w:t xml:space="preserve">, </w:t>
      </w:r>
      <w:r w:rsidR="000339A6" w:rsidRPr="000339A6">
        <w:rPr>
          <w:rFonts w:ascii="Times New Roman" w:hAnsi="Times New Roman" w:cs="Times New Roman"/>
          <w:i/>
          <w:sz w:val="24"/>
          <w:szCs w:val="24"/>
        </w:rPr>
        <w:t>f</w:t>
      </w:r>
      <w:r w:rsidR="00D86150" w:rsidRPr="000339A6">
        <w:rPr>
          <w:rFonts w:ascii="Times New Roman" w:hAnsi="Times New Roman" w:cs="Times New Roman"/>
          <w:sz w:val="24"/>
          <w:szCs w:val="24"/>
          <w:vertAlign w:val="subscript"/>
        </w:rPr>
        <w:t>d</w:t>
      </w:r>
      <w:r w:rsidR="000339A6">
        <w:rPr>
          <w:rFonts w:ascii="Times New Roman" w:hAnsi="Times New Roman" w:cs="Times New Roman"/>
          <w:sz w:val="24"/>
          <w:szCs w:val="24"/>
          <w:vertAlign w:val="subscript"/>
        </w:rPr>
        <w:t>2</w:t>
      </w:r>
      <w:r w:rsidR="000339A6">
        <w:rPr>
          <w:rFonts w:ascii="Times New Roman" w:hAnsi="Times New Roman" w:cs="Times New Roman"/>
          <w:sz w:val="24"/>
          <w:szCs w:val="24"/>
        </w:rPr>
        <w:t>(</w:t>
      </w:r>
      <w:r w:rsidR="000339A6" w:rsidRPr="000339A6">
        <w:rPr>
          <w:rFonts w:ascii="Times New Roman" w:hAnsi="Times New Roman" w:cs="Times New Roman"/>
          <w:i/>
          <w:sz w:val="24"/>
          <w:szCs w:val="24"/>
        </w:rPr>
        <w:t>R</w:t>
      </w:r>
      <w:r w:rsidR="000339A6">
        <w:rPr>
          <w:rFonts w:ascii="Times New Roman" w:hAnsi="Times New Roman" w:cs="Times New Roman"/>
          <w:sz w:val="24"/>
          <w:szCs w:val="24"/>
        </w:rPr>
        <w:t>),</w:t>
      </w:r>
      <w:r w:rsidR="00D86150" w:rsidRPr="002138A6">
        <w:rPr>
          <w:rFonts w:ascii="Times New Roman" w:hAnsi="Times New Roman" w:cs="Times New Roman"/>
          <w:sz w:val="24"/>
          <w:szCs w:val="24"/>
        </w:rPr>
        <w:t xml:space="preserve"> or conversion efficiency</w:t>
      </w:r>
      <w:r w:rsidR="000339A6">
        <w:rPr>
          <w:rFonts w:ascii="Times New Roman" w:hAnsi="Times New Roman" w:cs="Times New Roman"/>
          <w:sz w:val="24"/>
          <w:szCs w:val="24"/>
        </w:rPr>
        <w:t xml:space="preserve">, </w:t>
      </w:r>
      <w:r w:rsidR="000339A6" w:rsidRPr="000339A6">
        <w:rPr>
          <w:rFonts w:ascii="Times New Roman" w:hAnsi="Times New Roman" w:cs="Times New Roman"/>
          <w:i/>
          <w:sz w:val="24"/>
          <w:szCs w:val="24"/>
        </w:rPr>
        <w:t>f</w:t>
      </w:r>
      <w:r w:rsidR="00883E94">
        <w:rPr>
          <w:rFonts w:ascii="Times New Roman" w:hAnsi="Times New Roman" w:cs="Times New Roman"/>
          <w:sz w:val="24"/>
          <w:szCs w:val="24"/>
          <w:vertAlign w:val="subscript"/>
        </w:rPr>
        <w:t>e</w:t>
      </w:r>
      <w:r w:rsidR="000339A6">
        <w:rPr>
          <w:rFonts w:ascii="Times New Roman" w:hAnsi="Times New Roman" w:cs="Times New Roman"/>
          <w:sz w:val="24"/>
          <w:szCs w:val="24"/>
          <w:vertAlign w:val="subscript"/>
        </w:rPr>
        <w:t>2</w:t>
      </w:r>
      <w:r w:rsidR="000339A6">
        <w:rPr>
          <w:rFonts w:ascii="Times New Roman" w:hAnsi="Times New Roman" w:cs="Times New Roman"/>
          <w:sz w:val="24"/>
          <w:szCs w:val="24"/>
        </w:rPr>
        <w:t>(</w:t>
      </w:r>
      <w:r w:rsidR="000339A6" w:rsidRPr="000339A6">
        <w:rPr>
          <w:rFonts w:ascii="Times New Roman" w:hAnsi="Times New Roman" w:cs="Times New Roman"/>
          <w:i/>
          <w:sz w:val="24"/>
          <w:szCs w:val="24"/>
        </w:rPr>
        <w:t>R</w:t>
      </w:r>
      <w:r w:rsidR="000339A6">
        <w:rPr>
          <w:rFonts w:ascii="Times New Roman" w:hAnsi="Times New Roman" w:cs="Times New Roman"/>
          <w:sz w:val="24"/>
          <w:szCs w:val="24"/>
        </w:rPr>
        <w:t>),</w:t>
      </w:r>
      <w:r w:rsidR="000339A6" w:rsidRPr="002138A6">
        <w:rPr>
          <w:rFonts w:ascii="Times New Roman" w:hAnsi="Times New Roman" w:cs="Times New Roman"/>
          <w:sz w:val="24"/>
          <w:szCs w:val="24"/>
        </w:rPr>
        <w:t xml:space="preserve"> </w:t>
      </w:r>
      <w:r w:rsidR="00EC3052" w:rsidRPr="002138A6">
        <w:rPr>
          <w:rFonts w:ascii="Times New Roman" w:hAnsi="Times New Roman" w:cs="Times New Roman"/>
          <w:sz w:val="24"/>
          <w:szCs w:val="24"/>
        </w:rPr>
        <w:t>responses</w:t>
      </w:r>
      <w:r w:rsidR="00EC3052">
        <w:rPr>
          <w:rFonts w:ascii="Times New Roman" w:hAnsi="Times New Roman" w:cs="Times New Roman"/>
          <w:sz w:val="24"/>
          <w:szCs w:val="24"/>
        </w:rPr>
        <w:t xml:space="preserve"> </w:t>
      </w:r>
      <w:r w:rsidR="000339A6">
        <w:rPr>
          <w:rFonts w:ascii="Times New Roman" w:hAnsi="Times New Roman" w:cs="Times New Roman"/>
          <w:sz w:val="24"/>
          <w:szCs w:val="24"/>
        </w:rPr>
        <w:t xml:space="preserve">of </w:t>
      </w:r>
      <w:r w:rsidR="000339A6" w:rsidRPr="000339A6">
        <w:rPr>
          <w:rFonts w:ascii="Times New Roman" w:hAnsi="Times New Roman" w:cs="Times New Roman"/>
          <w:i/>
          <w:sz w:val="24"/>
          <w:szCs w:val="24"/>
        </w:rPr>
        <w:t>C</w:t>
      </w:r>
      <w:r w:rsidR="000339A6" w:rsidRPr="000339A6">
        <w:rPr>
          <w:rFonts w:ascii="Times New Roman" w:hAnsi="Times New Roman" w:cs="Times New Roman"/>
          <w:sz w:val="24"/>
          <w:szCs w:val="24"/>
          <w:vertAlign w:val="subscript"/>
        </w:rPr>
        <w:t>2</w:t>
      </w:r>
      <w:r w:rsidR="000339A6">
        <w:rPr>
          <w:rFonts w:ascii="Times New Roman" w:hAnsi="Times New Roman" w:cs="Times New Roman"/>
          <w:sz w:val="24"/>
          <w:szCs w:val="24"/>
        </w:rPr>
        <w:t xml:space="preserve"> </w:t>
      </w:r>
      <w:r w:rsidR="00D86150" w:rsidRPr="000339A6">
        <w:rPr>
          <w:rFonts w:ascii="Times New Roman" w:hAnsi="Times New Roman" w:cs="Times New Roman"/>
          <w:sz w:val="24"/>
          <w:szCs w:val="24"/>
        </w:rPr>
        <w:t>were</w:t>
      </w:r>
      <w:r w:rsidR="00D86150">
        <w:rPr>
          <w:rFonts w:ascii="Times New Roman" w:hAnsi="Times New Roman" w:cs="Times New Roman"/>
          <w:sz w:val="24"/>
          <w:szCs w:val="24"/>
        </w:rPr>
        <w:t xml:space="preserve"> altered</w:t>
      </w:r>
      <w:r w:rsidR="00707B80">
        <w:rPr>
          <w:rFonts w:ascii="Times New Roman" w:hAnsi="Times New Roman" w:cs="Times New Roman"/>
          <w:sz w:val="24"/>
          <w:szCs w:val="24"/>
        </w:rPr>
        <w:t xml:space="preserve"> (</w:t>
      </w:r>
      <w:r w:rsidR="00D86150">
        <w:rPr>
          <w:rFonts w:ascii="Times New Roman" w:hAnsi="Times New Roman" w:cs="Times New Roman"/>
          <w:sz w:val="24"/>
          <w:szCs w:val="24"/>
        </w:rPr>
        <w:t xml:space="preserve">as </w:t>
      </w:r>
      <w:r w:rsidR="00EC3052">
        <w:rPr>
          <w:rFonts w:ascii="Times New Roman" w:hAnsi="Times New Roman" w:cs="Times New Roman"/>
          <w:sz w:val="24"/>
          <w:szCs w:val="24"/>
        </w:rPr>
        <w:t>described</w:t>
      </w:r>
      <w:r w:rsidR="00D86150">
        <w:rPr>
          <w:rFonts w:ascii="Times New Roman" w:hAnsi="Times New Roman" w:cs="Times New Roman"/>
          <w:sz w:val="24"/>
          <w:szCs w:val="24"/>
        </w:rPr>
        <w:t xml:space="preserve"> in Fig</w:t>
      </w:r>
      <w:r w:rsidR="00707B80">
        <w:rPr>
          <w:rFonts w:ascii="Times New Roman" w:hAnsi="Times New Roman" w:cs="Times New Roman"/>
          <w:sz w:val="24"/>
          <w:szCs w:val="24"/>
        </w:rPr>
        <w:t>.</w:t>
      </w:r>
      <w:r w:rsidR="00D86150">
        <w:rPr>
          <w:rFonts w:ascii="Times New Roman" w:hAnsi="Times New Roman" w:cs="Times New Roman"/>
          <w:sz w:val="24"/>
          <w:szCs w:val="24"/>
        </w:rPr>
        <w:t xml:space="preserve"> 5</w:t>
      </w:r>
      <w:r w:rsidR="00056C60">
        <w:rPr>
          <w:rFonts w:ascii="Times New Roman" w:hAnsi="Times New Roman" w:cs="Times New Roman"/>
          <w:sz w:val="24"/>
          <w:szCs w:val="24"/>
        </w:rPr>
        <w:t>a</w:t>
      </w:r>
      <w:proofErr w:type="gramStart"/>
      <w:r w:rsidR="00D86150">
        <w:rPr>
          <w:rFonts w:ascii="Times New Roman" w:hAnsi="Times New Roman" w:cs="Times New Roman"/>
          <w:sz w:val="24"/>
          <w:szCs w:val="24"/>
        </w:rPr>
        <w:t>,</w:t>
      </w:r>
      <w:r w:rsidR="00056C60">
        <w:rPr>
          <w:rFonts w:ascii="Times New Roman" w:hAnsi="Times New Roman" w:cs="Times New Roman"/>
          <w:sz w:val="24"/>
          <w:szCs w:val="24"/>
        </w:rPr>
        <w:t>b</w:t>
      </w:r>
      <w:proofErr w:type="gramEnd"/>
      <w:r w:rsidR="00707B80">
        <w:rPr>
          <w:rFonts w:ascii="Times New Roman" w:hAnsi="Times New Roman" w:cs="Times New Roman"/>
          <w:sz w:val="24"/>
          <w:szCs w:val="24"/>
        </w:rPr>
        <w:t>)</w:t>
      </w:r>
      <w:r w:rsidR="00D86150">
        <w:rPr>
          <w:rFonts w:ascii="Times New Roman" w:hAnsi="Times New Roman" w:cs="Times New Roman"/>
          <w:sz w:val="24"/>
          <w:szCs w:val="24"/>
        </w:rPr>
        <w:t>.</w:t>
      </w:r>
    </w:p>
    <w:p w14:paraId="0E9B1DB3" w14:textId="3EBD1532" w:rsidR="0092450F" w:rsidRPr="00654C16" w:rsidRDefault="00217A40" w:rsidP="00D86150">
      <w:pPr>
        <w:autoSpaceDE w:val="0"/>
        <w:autoSpaceDN w:val="0"/>
        <w:adjustRightInd w:val="0"/>
        <w:spacing w:after="0" w:line="480" w:lineRule="auto"/>
        <w:jc w:val="right"/>
        <w:rPr>
          <w:rFonts w:ascii="Times New Roman" w:hAnsi="Times New Roman" w:cs="Times New Roman"/>
          <w:sz w:val="24"/>
          <w:szCs w:val="24"/>
          <w:highlight w:val="yellow"/>
        </w:rPr>
      </w:pPr>
      <m:oMath>
        <m:f>
          <m:fPr>
            <m:ctrlPr>
              <w:rPr>
                <w:rFonts w:ascii="Cambria Math" w:hAnsi="Cambria Math" w:cs="Times New Roman"/>
                <w:i/>
                <w:sz w:val="24"/>
                <w:szCs w:val="24"/>
              </w:rPr>
            </m:ctrlPr>
          </m:fPr>
          <m:num>
            <m:r>
              <w:rPr>
                <w:rFonts w:ascii="Cambria Math" w:hAnsi="Cambria Math" w:cs="Times New Roman"/>
                <w:sz w:val="24"/>
                <w:szCs w:val="24"/>
              </w:rPr>
              <m:t>dR</m:t>
            </m:r>
          </m:num>
          <m:den>
            <m:r>
              <w:rPr>
                <w:rFonts w:ascii="Cambria Math" w:hAnsi="Cambria Math" w:cs="Times New Roman"/>
                <w:sz w:val="24"/>
                <w:szCs w:val="24"/>
              </w:rPr>
              <m:t>dt</m:t>
            </m:r>
          </m:den>
        </m:f>
        <m:r>
          <w:rPr>
            <w:rFonts w:ascii="Cambria Math" w:hAnsi="Cambria Math" w:cs="Times New Roman"/>
            <w:sz w:val="24"/>
            <w:szCs w:val="24"/>
          </w:rPr>
          <m:t>=Rμ</m:t>
        </m:r>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K</m:t>
                </m:r>
              </m:den>
            </m:f>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1</m:t>
            </m:r>
          </m:sub>
        </m:sSub>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MAX</m:t>
                </m:r>
              </m:sub>
            </m:sSub>
            <m:r>
              <w:rPr>
                <w:rFonts w:ascii="Cambria Math" w:hAnsi="Cambria Math" w:cs="Times New Roman"/>
                <w:sz w:val="24"/>
                <w:szCs w:val="24"/>
              </w:rPr>
              <m:t>R</m:t>
            </m:r>
          </m:num>
          <m:den>
            <m:r>
              <w:rPr>
                <w:rFonts w:ascii="Cambria Math" w:hAnsi="Cambria Math" w:cs="Times New Roman"/>
                <w:sz w:val="24"/>
                <w:szCs w:val="24"/>
              </w:rPr>
              <m:t>k+R</m:t>
            </m:r>
          </m:den>
        </m:f>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MAX</m:t>
                </m:r>
              </m:sub>
            </m:sSub>
            <m:r>
              <w:rPr>
                <w:rFonts w:ascii="Cambria Math" w:hAnsi="Cambria Math" w:cs="Times New Roman"/>
                <w:sz w:val="24"/>
                <w:szCs w:val="24"/>
              </w:rPr>
              <m:t>R</m:t>
            </m:r>
          </m:num>
          <m:den>
            <m:r>
              <w:rPr>
                <w:rFonts w:ascii="Cambria Math" w:hAnsi="Cambria Math" w:cs="Times New Roman"/>
                <w:sz w:val="24"/>
                <w:szCs w:val="24"/>
              </w:rPr>
              <m:t>k+R</m:t>
            </m:r>
          </m:den>
        </m:f>
      </m:oMath>
      <w:r w:rsidR="00D96BC9">
        <w:rPr>
          <w:rFonts w:ascii="Times New Roman" w:hAnsi="Times New Roman" w:cs="Times New Roman"/>
          <w:noProof/>
          <w:sz w:val="24"/>
          <w:szCs w:val="24"/>
        </w:rPr>
        <w:tab/>
      </w:r>
      <w:r w:rsidR="00D96BC9">
        <w:rPr>
          <w:rFonts w:ascii="Times New Roman" w:hAnsi="Times New Roman" w:cs="Times New Roman"/>
          <w:noProof/>
          <w:sz w:val="24"/>
          <w:szCs w:val="24"/>
        </w:rPr>
        <w:tab/>
      </w:r>
      <w:r w:rsidR="00D96BC9">
        <w:rPr>
          <w:rFonts w:ascii="Times New Roman" w:hAnsi="Times New Roman" w:cs="Times New Roman"/>
          <w:noProof/>
          <w:sz w:val="24"/>
          <w:szCs w:val="24"/>
        </w:rPr>
        <w:tab/>
      </w:r>
      <w:r w:rsidR="00D96BC9" w:rsidRPr="00D35F6F">
        <w:rPr>
          <w:rFonts w:ascii="Times New Roman" w:hAnsi="Times New Roman" w:cs="Times New Roman"/>
          <w:sz w:val="24"/>
          <w:szCs w:val="24"/>
        </w:rPr>
        <w:t xml:space="preserve"> </w:t>
      </w:r>
      <w:r w:rsidR="00D86150" w:rsidRPr="00D35F6F">
        <w:rPr>
          <w:rFonts w:ascii="Times New Roman" w:hAnsi="Times New Roman" w:cs="Times New Roman"/>
          <w:sz w:val="24"/>
          <w:szCs w:val="24"/>
        </w:rPr>
        <w:t>(</w:t>
      </w:r>
      <w:r w:rsidR="00497160" w:rsidRPr="00D35F6F">
        <w:rPr>
          <w:rFonts w:ascii="Times New Roman" w:hAnsi="Times New Roman" w:cs="Times New Roman"/>
          <w:sz w:val="24"/>
          <w:szCs w:val="24"/>
        </w:rPr>
        <w:t>9</w:t>
      </w:r>
      <w:r w:rsidR="00D86150" w:rsidRPr="00D35F6F">
        <w:rPr>
          <w:rFonts w:ascii="Times New Roman" w:hAnsi="Times New Roman" w:cs="Times New Roman"/>
          <w:sz w:val="24"/>
          <w:szCs w:val="24"/>
        </w:rPr>
        <w:t>)</w:t>
      </w:r>
    </w:p>
    <w:p w14:paraId="748465B0" w14:textId="474E5222" w:rsidR="0092450F" w:rsidRDefault="004778B4" w:rsidP="00D86150">
      <w:pPr>
        <w:autoSpaceDE w:val="0"/>
        <w:autoSpaceDN w:val="0"/>
        <w:adjustRightInd w:val="0"/>
        <w:spacing w:after="0" w:line="480" w:lineRule="auto"/>
        <w:jc w:val="right"/>
        <w:rPr>
          <w:rFonts w:ascii="Times New Roman" w:hAnsi="Times New Roman" w:cs="Times New Roman"/>
          <w:sz w:val="24"/>
          <w:szCs w:val="24"/>
        </w:rPr>
      </w:pP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num>
          <m:den>
            <m:r>
              <w:rPr>
                <w:rFonts w:ascii="Cambria Math" w:hAnsi="Cambria Math" w:cs="Times New Roman"/>
                <w:sz w:val="24"/>
                <w:szCs w:val="24"/>
              </w:rPr>
              <m:t>dt</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ei</m:t>
                </m:r>
              </m:sub>
            </m:sSub>
            <m:r>
              <w:rPr>
                <w:rFonts w:ascii="Cambria Math" w:hAnsi="Cambria Math" w:cs="Times New Roman"/>
                <w:sz w:val="24"/>
                <w:szCs w:val="24"/>
              </w:rPr>
              <m:t>(R)</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m:rPr>
                        <m:sty m:val="p"/>
                      </m:rPr>
                      <w:rPr>
                        <w:rFonts w:ascii="Cambria Math" w:hAnsi="Cambria Math" w:cs="Times New Roman"/>
                        <w:sz w:val="24"/>
                        <w:szCs w:val="24"/>
                      </w:rPr>
                      <m:t>MAX</m:t>
                    </m:r>
                  </m:sub>
                </m:sSub>
                <m:r>
                  <w:rPr>
                    <w:rFonts w:ascii="Cambria Math" w:hAnsi="Cambria Math" w:cs="Times New Roman"/>
                    <w:sz w:val="24"/>
                    <w:szCs w:val="24"/>
                  </w:rPr>
                  <m:t>R</m:t>
                </m:r>
              </m:num>
              <m:den>
                <m:r>
                  <w:rPr>
                    <w:rFonts w:ascii="Cambria Math" w:hAnsi="Cambria Math" w:cs="Times New Roman"/>
                    <w:sz w:val="24"/>
                    <w:szCs w:val="24"/>
                  </w:rPr>
                  <m:t>k+R</m:t>
                </m:r>
              </m:den>
            </m:f>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di</m:t>
                </m:r>
              </m:sub>
            </m:sSub>
            <m:r>
              <w:rPr>
                <w:rFonts w:ascii="Cambria Math" w:hAnsi="Cambria Math" w:cs="Times New Roman"/>
                <w:sz w:val="24"/>
                <w:szCs w:val="24"/>
              </w:rPr>
              <m:t>(R)</m:t>
            </m:r>
          </m:e>
        </m:d>
      </m:oMath>
      <w:r w:rsidR="00D35F6F">
        <w:rPr>
          <w:rFonts w:ascii="Times New Roman" w:hAnsi="Times New Roman" w:cs="Times New Roman"/>
          <w:sz w:val="24"/>
          <w:szCs w:val="24"/>
        </w:rPr>
        <w:tab/>
      </w:r>
      <w:r w:rsidR="00D35F6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6150">
        <w:rPr>
          <w:rFonts w:ascii="Times New Roman" w:hAnsi="Times New Roman" w:cs="Times New Roman"/>
          <w:sz w:val="24"/>
          <w:szCs w:val="24"/>
        </w:rPr>
        <w:t>(</w:t>
      </w:r>
      <w:r w:rsidR="00D72964">
        <w:rPr>
          <w:rFonts w:ascii="Times New Roman" w:hAnsi="Times New Roman" w:cs="Times New Roman"/>
          <w:sz w:val="24"/>
          <w:szCs w:val="24"/>
        </w:rPr>
        <w:t>1</w:t>
      </w:r>
      <w:r>
        <w:rPr>
          <w:rFonts w:ascii="Times New Roman" w:hAnsi="Times New Roman" w:cs="Times New Roman"/>
          <w:sz w:val="24"/>
          <w:szCs w:val="24"/>
        </w:rPr>
        <w:t>0</w:t>
      </w:r>
      <w:r w:rsidR="00D86150">
        <w:rPr>
          <w:rFonts w:ascii="Times New Roman" w:hAnsi="Times New Roman" w:cs="Times New Roman"/>
          <w:sz w:val="24"/>
          <w:szCs w:val="24"/>
        </w:rPr>
        <w:t>)</w:t>
      </w:r>
    </w:p>
    <w:p w14:paraId="163E1471" w14:textId="669861A4" w:rsidR="00007E6D" w:rsidRDefault="006F716F" w:rsidP="0092450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07B80">
        <w:rPr>
          <w:rFonts w:ascii="Times New Roman" w:hAnsi="Times New Roman" w:cs="Times New Roman"/>
          <w:sz w:val="24"/>
          <w:szCs w:val="24"/>
        </w:rPr>
        <w:t xml:space="preserve">competition </w:t>
      </w:r>
      <w:r>
        <w:rPr>
          <w:rFonts w:ascii="Times New Roman" w:hAnsi="Times New Roman" w:cs="Times New Roman"/>
          <w:sz w:val="24"/>
          <w:szCs w:val="24"/>
        </w:rPr>
        <w:t>model was initiated with 1 of each predator ml</w:t>
      </w:r>
      <w:r w:rsidRPr="006F716F">
        <w:rPr>
          <w:rFonts w:ascii="Times New Roman" w:hAnsi="Times New Roman" w:cs="Times New Roman"/>
          <w:sz w:val="24"/>
          <w:szCs w:val="24"/>
          <w:vertAlign w:val="superscript"/>
        </w:rPr>
        <w:t>-1</w:t>
      </w:r>
      <w:r w:rsidR="00282434">
        <w:rPr>
          <w:rFonts w:ascii="Times New Roman" w:hAnsi="Times New Roman" w:cs="Times New Roman"/>
          <w:sz w:val="24"/>
          <w:szCs w:val="24"/>
        </w:rPr>
        <w:t>.  T</w:t>
      </w:r>
      <w:r w:rsidR="00D353AE">
        <w:rPr>
          <w:rFonts w:ascii="Times New Roman" w:hAnsi="Times New Roman" w:cs="Times New Roman"/>
          <w:sz w:val="24"/>
          <w:szCs w:val="24"/>
        </w:rPr>
        <w:t xml:space="preserve">o </w:t>
      </w:r>
      <w:r w:rsidR="00282434">
        <w:rPr>
          <w:rFonts w:ascii="Times New Roman" w:hAnsi="Times New Roman" w:cs="Times New Roman"/>
          <w:sz w:val="24"/>
          <w:szCs w:val="24"/>
        </w:rPr>
        <w:t xml:space="preserve">quantify the change in </w:t>
      </w:r>
      <w:r w:rsidR="00EC3052">
        <w:rPr>
          <w:rFonts w:ascii="Times New Roman" w:hAnsi="Times New Roman" w:cs="Times New Roman"/>
          <w:sz w:val="24"/>
          <w:szCs w:val="24"/>
        </w:rPr>
        <w:t>competitive success</w:t>
      </w:r>
      <w:r w:rsidR="00D353AE">
        <w:rPr>
          <w:rFonts w:ascii="Times New Roman" w:hAnsi="Times New Roman" w:cs="Times New Roman"/>
          <w:sz w:val="24"/>
          <w:szCs w:val="24"/>
        </w:rPr>
        <w:t xml:space="preserve"> </w:t>
      </w:r>
      <w:r w:rsidR="00282434">
        <w:rPr>
          <w:rFonts w:ascii="Times New Roman" w:hAnsi="Times New Roman" w:cs="Times New Roman"/>
          <w:sz w:val="24"/>
          <w:szCs w:val="24"/>
        </w:rPr>
        <w:t xml:space="preserve">with respect to altered conversion efficiency and </w:t>
      </w:r>
      <w:r w:rsidR="00721621">
        <w:rPr>
          <w:rFonts w:ascii="Times New Roman" w:hAnsi="Times New Roman" w:cs="Times New Roman"/>
          <w:sz w:val="24"/>
          <w:szCs w:val="24"/>
        </w:rPr>
        <w:t>death</w:t>
      </w:r>
      <w:r w:rsidR="00282434">
        <w:rPr>
          <w:rFonts w:ascii="Times New Roman" w:hAnsi="Times New Roman" w:cs="Times New Roman"/>
          <w:sz w:val="24"/>
          <w:szCs w:val="24"/>
        </w:rPr>
        <w:t xml:space="preserve"> rate (see Fig 5a</w:t>
      </w:r>
      <w:proofErr w:type="gramStart"/>
      <w:r w:rsidR="00282434">
        <w:rPr>
          <w:rFonts w:ascii="Times New Roman" w:hAnsi="Times New Roman" w:cs="Times New Roman"/>
          <w:sz w:val="24"/>
          <w:szCs w:val="24"/>
        </w:rPr>
        <w:t>,b</w:t>
      </w:r>
      <w:proofErr w:type="gramEnd"/>
      <w:r w:rsidR="00282434">
        <w:rPr>
          <w:rFonts w:ascii="Times New Roman" w:hAnsi="Times New Roman" w:cs="Times New Roman"/>
          <w:sz w:val="24"/>
          <w:szCs w:val="24"/>
        </w:rPr>
        <w:t xml:space="preserve">), </w:t>
      </w:r>
      <w:r w:rsidR="00D353AE">
        <w:rPr>
          <w:rFonts w:ascii="Times New Roman" w:hAnsi="Times New Roman" w:cs="Times New Roman"/>
          <w:sz w:val="24"/>
          <w:szCs w:val="24"/>
        </w:rPr>
        <w:t xml:space="preserve">we determined the time for the inferior predator </w:t>
      </w:r>
      <w:r>
        <w:rPr>
          <w:rFonts w:ascii="Times New Roman" w:hAnsi="Times New Roman" w:cs="Times New Roman"/>
          <w:sz w:val="24"/>
          <w:szCs w:val="24"/>
        </w:rPr>
        <w:t>(</w:t>
      </w:r>
      <w:r w:rsidRPr="00EC3052">
        <w:rPr>
          <w:rFonts w:ascii="Times New Roman" w:hAnsi="Times New Roman" w:cs="Times New Roman"/>
          <w:i/>
          <w:sz w:val="24"/>
          <w:szCs w:val="24"/>
        </w:rPr>
        <w:t>C</w:t>
      </w:r>
      <w:r w:rsidRPr="006F716F">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D353AE">
        <w:rPr>
          <w:rFonts w:ascii="Times New Roman" w:hAnsi="Times New Roman" w:cs="Times New Roman"/>
          <w:sz w:val="24"/>
          <w:szCs w:val="24"/>
        </w:rPr>
        <w:t xml:space="preserve">to reach </w:t>
      </w:r>
      <w:r w:rsidR="000339A6">
        <w:rPr>
          <w:rFonts w:ascii="Times New Roman" w:hAnsi="Times New Roman" w:cs="Times New Roman"/>
          <w:sz w:val="24"/>
          <w:szCs w:val="24"/>
        </w:rPr>
        <w:t>an abundance at which it was considered to be functionally extinct,</w:t>
      </w:r>
      <w:r w:rsidR="00D353AE">
        <w:rPr>
          <w:rFonts w:ascii="Times New Roman" w:hAnsi="Times New Roman" w:cs="Times New Roman"/>
          <w:sz w:val="24"/>
          <w:szCs w:val="24"/>
        </w:rPr>
        <w:t xml:space="preserve"> </w:t>
      </w:r>
      <w:r w:rsidR="00707B80">
        <w:rPr>
          <w:rFonts w:ascii="Times New Roman" w:hAnsi="Times New Roman" w:cs="Times New Roman"/>
          <w:sz w:val="24"/>
          <w:szCs w:val="24"/>
        </w:rPr>
        <w:t>&lt;</w:t>
      </w:r>
      <w:r w:rsidR="00D353AE">
        <w:rPr>
          <w:rFonts w:ascii="Times New Roman" w:hAnsi="Times New Roman" w:cs="Times New Roman"/>
          <w:sz w:val="24"/>
          <w:szCs w:val="24"/>
        </w:rPr>
        <w:t>10</w:t>
      </w:r>
      <w:r w:rsidR="00D353AE" w:rsidRPr="00D353AE">
        <w:rPr>
          <w:rFonts w:ascii="Times New Roman" w:hAnsi="Times New Roman" w:cs="Times New Roman"/>
          <w:sz w:val="24"/>
          <w:szCs w:val="24"/>
          <w:vertAlign w:val="superscript"/>
        </w:rPr>
        <w:t>-2</w:t>
      </w:r>
      <w:r w:rsidR="00D353AE">
        <w:rPr>
          <w:rFonts w:ascii="Times New Roman" w:hAnsi="Times New Roman" w:cs="Times New Roman"/>
          <w:sz w:val="24"/>
          <w:szCs w:val="24"/>
        </w:rPr>
        <w:t xml:space="preserve"> ml</w:t>
      </w:r>
      <w:r w:rsidR="00D353AE" w:rsidRPr="00D353AE">
        <w:rPr>
          <w:rFonts w:ascii="Times New Roman" w:hAnsi="Times New Roman" w:cs="Times New Roman"/>
          <w:sz w:val="24"/>
          <w:szCs w:val="24"/>
          <w:vertAlign w:val="superscript"/>
        </w:rPr>
        <w:t>-1</w:t>
      </w:r>
      <w:r w:rsidR="00D353AE">
        <w:rPr>
          <w:rFonts w:ascii="Times New Roman" w:hAnsi="Times New Roman" w:cs="Times New Roman"/>
          <w:sz w:val="24"/>
          <w:szCs w:val="24"/>
        </w:rPr>
        <w:t>.</w:t>
      </w:r>
    </w:p>
    <w:p w14:paraId="66A2DE22" w14:textId="77777777" w:rsidR="008D5F89" w:rsidRPr="000D4343" w:rsidRDefault="008D5F89" w:rsidP="000D4343">
      <w:pPr>
        <w:keepNext/>
        <w:autoSpaceDE w:val="0"/>
        <w:autoSpaceDN w:val="0"/>
        <w:adjustRightInd w:val="0"/>
        <w:spacing w:before="120" w:after="120" w:line="480" w:lineRule="auto"/>
        <w:jc w:val="center"/>
        <w:rPr>
          <w:rFonts w:ascii="Times New Roman" w:hAnsi="Times New Roman" w:cs="Times New Roman"/>
          <w:b/>
          <w:sz w:val="24"/>
          <w:szCs w:val="24"/>
        </w:rPr>
      </w:pPr>
      <w:r w:rsidRPr="000D4343">
        <w:rPr>
          <w:rFonts w:ascii="Times New Roman" w:hAnsi="Times New Roman" w:cs="Times New Roman"/>
          <w:b/>
          <w:sz w:val="24"/>
          <w:szCs w:val="24"/>
        </w:rPr>
        <w:lastRenderedPageBreak/>
        <w:t>Results</w:t>
      </w:r>
    </w:p>
    <w:p w14:paraId="1130A934" w14:textId="43DD21B8" w:rsidR="004510CD" w:rsidRPr="000D4343" w:rsidRDefault="00EF603B" w:rsidP="000D4343">
      <w:pPr>
        <w:keepNext/>
        <w:autoSpaceDE w:val="0"/>
        <w:autoSpaceDN w:val="0"/>
        <w:adjustRightInd w:val="0"/>
        <w:spacing w:before="120" w:after="120" w:line="480" w:lineRule="auto"/>
        <w:jc w:val="center"/>
        <w:rPr>
          <w:rFonts w:ascii="Times New Roman" w:hAnsi="Times New Roman" w:cs="Times New Roman"/>
          <w:i/>
          <w:sz w:val="24"/>
          <w:szCs w:val="24"/>
        </w:rPr>
      </w:pPr>
      <w:r w:rsidRPr="000D4343">
        <w:rPr>
          <w:rFonts w:ascii="Times New Roman" w:hAnsi="Times New Roman" w:cs="Times New Roman"/>
          <w:i/>
          <w:sz w:val="24"/>
          <w:szCs w:val="24"/>
        </w:rPr>
        <w:t>Prey-dependent responses</w:t>
      </w:r>
    </w:p>
    <w:p w14:paraId="41FF14FE" w14:textId="245EDB7D" w:rsidR="00B32A15" w:rsidRPr="00040815" w:rsidRDefault="00C144B0" w:rsidP="00022F3A">
      <w:pPr>
        <w:spacing w:after="0" w:line="480" w:lineRule="auto"/>
        <w:rPr>
          <w:rFonts w:ascii="Times New Roman" w:hAnsi="Times New Roman" w:cs="Times New Roman"/>
          <w:sz w:val="24"/>
          <w:szCs w:val="24"/>
        </w:rPr>
      </w:pPr>
      <w:r>
        <w:rPr>
          <w:rFonts w:ascii="Times New Roman" w:hAnsi="Times New Roman" w:cs="Times New Roman"/>
          <w:sz w:val="24"/>
          <w:szCs w:val="24"/>
        </w:rPr>
        <w:t>The p</w:t>
      </w:r>
      <w:r w:rsidR="001609A1">
        <w:rPr>
          <w:rFonts w:ascii="Times New Roman" w:hAnsi="Times New Roman" w:cs="Times New Roman"/>
          <w:sz w:val="24"/>
          <w:szCs w:val="24"/>
        </w:rPr>
        <w:t>redator r</w:t>
      </w:r>
      <w:r w:rsidR="00744D73">
        <w:rPr>
          <w:rFonts w:ascii="Times New Roman" w:hAnsi="Times New Roman" w:cs="Times New Roman"/>
          <w:sz w:val="24"/>
          <w:szCs w:val="24"/>
        </w:rPr>
        <w:t xml:space="preserve">esponses reveal consistent </w:t>
      </w:r>
      <w:r w:rsidR="00BC34C2">
        <w:rPr>
          <w:rFonts w:ascii="Times New Roman" w:hAnsi="Times New Roman" w:cs="Times New Roman"/>
          <w:sz w:val="24"/>
          <w:szCs w:val="24"/>
        </w:rPr>
        <w:t xml:space="preserve">prey-dependent </w:t>
      </w:r>
      <w:r w:rsidR="00744D73">
        <w:rPr>
          <w:rFonts w:ascii="Times New Roman" w:hAnsi="Times New Roman" w:cs="Times New Roman"/>
          <w:sz w:val="24"/>
          <w:szCs w:val="24"/>
        </w:rPr>
        <w:t xml:space="preserve">trends across </w:t>
      </w:r>
      <w:r w:rsidR="00D62BE9">
        <w:rPr>
          <w:rFonts w:ascii="Times New Roman" w:hAnsi="Times New Roman" w:cs="Times New Roman"/>
          <w:sz w:val="24"/>
          <w:szCs w:val="24"/>
        </w:rPr>
        <w:t>our model taxa</w:t>
      </w:r>
      <w:r w:rsidR="003F5650">
        <w:rPr>
          <w:rFonts w:ascii="Times New Roman" w:hAnsi="Times New Roman" w:cs="Times New Roman"/>
          <w:sz w:val="24"/>
          <w:szCs w:val="24"/>
        </w:rPr>
        <w:t xml:space="preserve"> </w:t>
      </w:r>
      <w:r>
        <w:rPr>
          <w:rFonts w:ascii="Times New Roman" w:hAnsi="Times New Roman" w:cs="Times New Roman"/>
          <w:sz w:val="24"/>
          <w:szCs w:val="24"/>
        </w:rPr>
        <w:t>(Fig. 3 columns 1-</w:t>
      </w:r>
      <w:r w:rsidR="001A6EE6">
        <w:rPr>
          <w:rFonts w:ascii="Times New Roman" w:hAnsi="Times New Roman" w:cs="Times New Roman"/>
          <w:sz w:val="24"/>
          <w:szCs w:val="24"/>
        </w:rPr>
        <w:t>6)</w:t>
      </w:r>
      <w:proofErr w:type="gramStart"/>
      <w:r w:rsidR="00B00CE5">
        <w:rPr>
          <w:rFonts w:ascii="Times New Roman" w:hAnsi="Times New Roman" w:cs="Times New Roman"/>
          <w:sz w:val="24"/>
          <w:szCs w:val="24"/>
        </w:rPr>
        <w:t>,</w:t>
      </w:r>
      <w:proofErr w:type="gramEnd"/>
      <w:r w:rsidR="008344E2">
        <w:rPr>
          <w:rFonts w:ascii="Times New Roman" w:hAnsi="Times New Roman" w:cs="Times New Roman"/>
          <w:sz w:val="24"/>
          <w:szCs w:val="24"/>
        </w:rPr>
        <w:t xml:space="preserve"> </w:t>
      </w:r>
      <w:r w:rsidR="00273F67">
        <w:rPr>
          <w:rFonts w:ascii="Times New Roman" w:hAnsi="Times New Roman" w:cs="Times New Roman"/>
          <w:sz w:val="24"/>
          <w:szCs w:val="24"/>
        </w:rPr>
        <w:t>follow</w:t>
      </w:r>
      <w:r w:rsidR="00B00CE5">
        <w:rPr>
          <w:rFonts w:ascii="Times New Roman" w:hAnsi="Times New Roman" w:cs="Times New Roman"/>
          <w:sz w:val="24"/>
          <w:szCs w:val="24"/>
        </w:rPr>
        <w:t>ing</w:t>
      </w:r>
      <w:r w:rsidR="00273F67">
        <w:rPr>
          <w:rFonts w:ascii="Times New Roman" w:hAnsi="Times New Roman" w:cs="Times New Roman"/>
          <w:sz w:val="24"/>
          <w:szCs w:val="24"/>
        </w:rPr>
        <w:t xml:space="preserve"> thos</w:t>
      </w:r>
      <w:r w:rsidR="0096339E">
        <w:rPr>
          <w:rFonts w:ascii="Times New Roman" w:hAnsi="Times New Roman" w:cs="Times New Roman"/>
          <w:sz w:val="24"/>
          <w:szCs w:val="24"/>
        </w:rPr>
        <w:t>e</w:t>
      </w:r>
      <w:r w:rsidR="00273F67">
        <w:rPr>
          <w:rFonts w:ascii="Times New Roman" w:hAnsi="Times New Roman" w:cs="Times New Roman"/>
          <w:sz w:val="24"/>
          <w:szCs w:val="24"/>
        </w:rPr>
        <w:t xml:space="preserve"> predicted by </w:t>
      </w:r>
      <w:r w:rsidR="00FE614B">
        <w:rPr>
          <w:rFonts w:ascii="Times New Roman" w:hAnsi="Times New Roman" w:cs="Times New Roman"/>
          <w:sz w:val="24"/>
          <w:szCs w:val="24"/>
        </w:rPr>
        <w:t>o</w:t>
      </w:r>
      <w:r w:rsidR="005E5124">
        <w:rPr>
          <w:rFonts w:ascii="Times New Roman" w:hAnsi="Times New Roman" w:cs="Times New Roman"/>
          <w:sz w:val="24"/>
          <w:szCs w:val="24"/>
        </w:rPr>
        <w:t>u</w:t>
      </w:r>
      <w:r w:rsidR="00FE614B">
        <w:rPr>
          <w:rFonts w:ascii="Times New Roman" w:hAnsi="Times New Roman" w:cs="Times New Roman"/>
          <w:sz w:val="24"/>
          <w:szCs w:val="24"/>
        </w:rPr>
        <w:t xml:space="preserve">r revised </w:t>
      </w:r>
      <w:r w:rsidR="00273F67">
        <w:rPr>
          <w:rFonts w:ascii="Times New Roman" w:hAnsi="Times New Roman" w:cs="Times New Roman"/>
          <w:sz w:val="24"/>
          <w:szCs w:val="24"/>
        </w:rPr>
        <w:t xml:space="preserve">theory (cf. Fig. 2 vs Fig. 3).  </w:t>
      </w:r>
      <w:r w:rsidR="00200449">
        <w:rPr>
          <w:rFonts w:ascii="Times New Roman" w:hAnsi="Times New Roman" w:cs="Times New Roman"/>
          <w:sz w:val="24"/>
          <w:szCs w:val="24"/>
        </w:rPr>
        <w:t>Data underlying figure 3 are deposited in the Dryad Digital Repository: http://dx.doi.org/</w:t>
      </w:r>
      <w:r w:rsidR="00200449" w:rsidRPr="00200449">
        <w:rPr>
          <w:rFonts w:ascii="Times New Roman" w:hAnsi="Times New Roman" w:cs="Times New Roman"/>
          <w:sz w:val="24"/>
          <w:szCs w:val="24"/>
        </w:rPr>
        <w:t xml:space="preserve">10.5061/dryad.674p6n0 </w:t>
      </w:r>
      <w:r w:rsidR="00200449">
        <w:rPr>
          <w:rFonts w:ascii="Times New Roman" w:hAnsi="Times New Roman" w:cs="Times New Roman"/>
          <w:sz w:val="24"/>
          <w:szCs w:val="24"/>
        </w:rPr>
        <w:t xml:space="preserve">(Montagnes </w:t>
      </w:r>
      <w:r w:rsidR="00200449" w:rsidRPr="00200449">
        <w:rPr>
          <w:rFonts w:ascii="Times New Roman" w:hAnsi="Times New Roman" w:cs="Times New Roman"/>
          <w:i/>
          <w:sz w:val="24"/>
          <w:szCs w:val="24"/>
        </w:rPr>
        <w:t>et al</w:t>
      </w:r>
      <w:r w:rsidR="00200449">
        <w:rPr>
          <w:rFonts w:ascii="Times New Roman" w:hAnsi="Times New Roman" w:cs="Times New Roman"/>
          <w:sz w:val="24"/>
          <w:szCs w:val="24"/>
        </w:rPr>
        <w:t xml:space="preserve">. 2019).  </w:t>
      </w:r>
      <w:r w:rsidR="00867360">
        <w:rPr>
          <w:rFonts w:ascii="Times New Roman" w:hAnsi="Times New Roman" w:cs="Times New Roman"/>
          <w:sz w:val="24"/>
          <w:szCs w:val="24"/>
        </w:rPr>
        <w:t>Ingestion and specific growth rates</w:t>
      </w:r>
      <w:r w:rsidR="008D5F89" w:rsidRPr="00040815">
        <w:rPr>
          <w:rFonts w:ascii="Times New Roman" w:hAnsi="Times New Roman" w:cs="Times New Roman"/>
          <w:sz w:val="24"/>
          <w:szCs w:val="24"/>
        </w:rPr>
        <w:t xml:space="preserve"> followed typical </w:t>
      </w:r>
      <w:r w:rsidR="00E770F2">
        <w:rPr>
          <w:rFonts w:ascii="Times New Roman" w:hAnsi="Times New Roman" w:cs="Times New Roman"/>
          <w:sz w:val="24"/>
          <w:szCs w:val="24"/>
        </w:rPr>
        <w:t>“Type II”</w:t>
      </w:r>
      <w:r>
        <w:rPr>
          <w:rFonts w:ascii="Times New Roman" w:hAnsi="Times New Roman" w:cs="Times New Roman"/>
          <w:sz w:val="24"/>
          <w:szCs w:val="24"/>
        </w:rPr>
        <w:t xml:space="preserve"> (Eq. 4b</w:t>
      </w:r>
      <w:r w:rsidR="00273F67">
        <w:rPr>
          <w:rFonts w:ascii="Times New Roman" w:hAnsi="Times New Roman" w:cs="Times New Roman"/>
          <w:sz w:val="24"/>
          <w:szCs w:val="24"/>
        </w:rPr>
        <w:t>, Eq. 6</w:t>
      </w:r>
      <w:r>
        <w:rPr>
          <w:rFonts w:ascii="Times New Roman" w:hAnsi="Times New Roman" w:cs="Times New Roman"/>
          <w:sz w:val="24"/>
          <w:szCs w:val="24"/>
        </w:rPr>
        <w:t>)</w:t>
      </w:r>
      <w:r w:rsidR="00E770F2">
        <w:rPr>
          <w:rFonts w:ascii="Times New Roman" w:hAnsi="Times New Roman" w:cs="Times New Roman"/>
          <w:sz w:val="24"/>
          <w:szCs w:val="24"/>
        </w:rPr>
        <w:t xml:space="preserve">, </w:t>
      </w:r>
      <w:r w:rsidR="00D353AE">
        <w:rPr>
          <w:rFonts w:ascii="Times New Roman" w:hAnsi="Times New Roman" w:cs="Times New Roman"/>
          <w:sz w:val="24"/>
          <w:szCs w:val="24"/>
        </w:rPr>
        <w:t>asymptotic</w:t>
      </w:r>
      <w:r w:rsidR="008D5F89" w:rsidRPr="00040815">
        <w:rPr>
          <w:rFonts w:ascii="Times New Roman" w:hAnsi="Times New Roman" w:cs="Times New Roman"/>
          <w:sz w:val="24"/>
          <w:szCs w:val="24"/>
        </w:rPr>
        <w:t xml:space="preserve"> responses</w:t>
      </w:r>
      <w:r w:rsidR="00107CA0">
        <w:rPr>
          <w:rFonts w:ascii="Times New Roman" w:hAnsi="Times New Roman" w:cs="Times New Roman"/>
          <w:sz w:val="24"/>
          <w:szCs w:val="24"/>
        </w:rPr>
        <w:t xml:space="preserve"> (</w:t>
      </w:r>
      <w:r w:rsidR="00E770F2">
        <w:rPr>
          <w:rFonts w:ascii="Times New Roman" w:hAnsi="Times New Roman" w:cs="Times New Roman"/>
          <w:sz w:val="24"/>
          <w:szCs w:val="24"/>
        </w:rPr>
        <w:t xml:space="preserve">Fig. 2a,d; </w:t>
      </w:r>
      <w:r w:rsidR="00107CA0">
        <w:rPr>
          <w:rFonts w:ascii="Times New Roman" w:hAnsi="Times New Roman" w:cs="Times New Roman"/>
          <w:sz w:val="24"/>
          <w:szCs w:val="24"/>
        </w:rPr>
        <w:t xml:space="preserve">Fig. 3, </w:t>
      </w:r>
      <w:r w:rsidR="001609A1">
        <w:rPr>
          <w:rFonts w:ascii="Times New Roman" w:hAnsi="Times New Roman" w:cs="Times New Roman"/>
          <w:sz w:val="24"/>
          <w:szCs w:val="24"/>
        </w:rPr>
        <w:t>row</w:t>
      </w:r>
      <w:r w:rsidR="001A6EE6">
        <w:rPr>
          <w:rFonts w:ascii="Times New Roman" w:hAnsi="Times New Roman" w:cs="Times New Roman"/>
          <w:sz w:val="24"/>
          <w:szCs w:val="24"/>
        </w:rPr>
        <w:t>s 1 and 2</w:t>
      </w:r>
      <w:r w:rsidR="001609A1">
        <w:rPr>
          <w:rFonts w:ascii="Times New Roman" w:hAnsi="Times New Roman" w:cs="Times New Roman"/>
          <w:sz w:val="24"/>
          <w:szCs w:val="24"/>
        </w:rPr>
        <w:t>, respectively</w:t>
      </w:r>
      <w:r w:rsidR="0017581D">
        <w:rPr>
          <w:rFonts w:ascii="Times New Roman" w:hAnsi="Times New Roman" w:cs="Times New Roman"/>
          <w:sz w:val="24"/>
          <w:szCs w:val="24"/>
        </w:rPr>
        <w:t xml:space="preserve">, </w:t>
      </w:r>
      <w:r w:rsidR="0017581D" w:rsidRPr="0017581D">
        <w:rPr>
          <w:rFonts w:ascii="Times New Roman" w:hAnsi="Times New Roman" w:cs="Times New Roman"/>
          <w:sz w:val="24"/>
          <w:szCs w:val="24"/>
        </w:rPr>
        <w:t xml:space="preserve"> </w:t>
      </w:r>
      <w:r w:rsidR="00FB45F5">
        <w:rPr>
          <w:rFonts w:ascii="Times New Roman" w:hAnsi="Times New Roman" w:cs="Times New Roman"/>
          <w:sz w:val="24"/>
          <w:szCs w:val="24"/>
        </w:rPr>
        <w:t>Appendix</w:t>
      </w:r>
      <w:r w:rsidR="00873A33">
        <w:rPr>
          <w:rFonts w:ascii="Times New Roman" w:hAnsi="Times New Roman" w:cs="Times New Roman"/>
          <w:sz w:val="24"/>
          <w:szCs w:val="24"/>
        </w:rPr>
        <w:t xml:space="preserve"> 2</w:t>
      </w:r>
      <w:r w:rsidR="00107CA0">
        <w:rPr>
          <w:rFonts w:ascii="Times New Roman" w:hAnsi="Times New Roman" w:cs="Times New Roman"/>
          <w:sz w:val="24"/>
          <w:szCs w:val="24"/>
        </w:rPr>
        <w:t>)</w:t>
      </w:r>
      <w:r w:rsidR="00951E70" w:rsidRPr="00040815">
        <w:rPr>
          <w:rFonts w:ascii="Times New Roman" w:hAnsi="Times New Roman" w:cs="Times New Roman"/>
          <w:sz w:val="24"/>
          <w:szCs w:val="24"/>
        </w:rPr>
        <w:t xml:space="preserve">, with the </w:t>
      </w:r>
      <w:r w:rsidR="002B2E52" w:rsidRPr="00040815">
        <w:rPr>
          <w:rFonts w:ascii="Times New Roman" w:hAnsi="Times New Roman" w:cs="Times New Roman"/>
          <w:sz w:val="24"/>
          <w:szCs w:val="24"/>
        </w:rPr>
        <w:t>latter</w:t>
      </w:r>
      <w:r w:rsidR="00951E70" w:rsidRPr="00040815">
        <w:rPr>
          <w:rFonts w:ascii="Times New Roman" w:hAnsi="Times New Roman" w:cs="Times New Roman"/>
          <w:sz w:val="24"/>
          <w:szCs w:val="24"/>
        </w:rPr>
        <w:t xml:space="preserve"> having a positive </w:t>
      </w:r>
      <w:r w:rsidR="001609A1">
        <w:rPr>
          <w:rFonts w:ascii="Times New Roman" w:hAnsi="Times New Roman" w:cs="Times New Roman"/>
          <w:i/>
          <w:sz w:val="24"/>
          <w:szCs w:val="24"/>
        </w:rPr>
        <w:t>R</w:t>
      </w:r>
      <w:r w:rsidR="00951E70" w:rsidRPr="00040815">
        <w:rPr>
          <w:rFonts w:ascii="Times New Roman" w:hAnsi="Times New Roman" w:cs="Times New Roman"/>
          <w:sz w:val="24"/>
          <w:szCs w:val="24"/>
        </w:rPr>
        <w:t>-intercept</w:t>
      </w:r>
      <w:r w:rsidR="003218CC">
        <w:rPr>
          <w:rFonts w:ascii="Times New Roman" w:hAnsi="Times New Roman" w:cs="Times New Roman"/>
          <w:sz w:val="24"/>
          <w:szCs w:val="24"/>
        </w:rPr>
        <w:t xml:space="preserve"> (i.e., </w:t>
      </w:r>
      <w:r w:rsidR="0001431C">
        <w:rPr>
          <w:rFonts w:ascii="Times New Roman" w:hAnsi="Times New Roman" w:cs="Times New Roman"/>
          <w:sz w:val="24"/>
          <w:szCs w:val="24"/>
        </w:rPr>
        <w:t>a</w:t>
      </w:r>
      <w:r w:rsidR="00951E70" w:rsidRPr="00040815">
        <w:rPr>
          <w:rFonts w:ascii="Times New Roman" w:hAnsi="Times New Roman" w:cs="Times New Roman"/>
          <w:sz w:val="24"/>
          <w:szCs w:val="24"/>
        </w:rPr>
        <w:t xml:space="preserve"> </w:t>
      </w:r>
      <w:r w:rsidR="003218CC">
        <w:rPr>
          <w:rFonts w:ascii="Times New Roman" w:hAnsi="Times New Roman" w:cs="Times New Roman"/>
          <w:sz w:val="24"/>
          <w:szCs w:val="24"/>
        </w:rPr>
        <w:t xml:space="preserve">growth </w:t>
      </w:r>
      <w:r w:rsidR="00951E70" w:rsidRPr="00040815">
        <w:rPr>
          <w:rFonts w:ascii="Times New Roman" w:hAnsi="Times New Roman" w:cs="Times New Roman"/>
          <w:sz w:val="24"/>
          <w:szCs w:val="24"/>
        </w:rPr>
        <w:t xml:space="preserve">threshold </w:t>
      </w:r>
      <w:r w:rsidR="0001431C">
        <w:rPr>
          <w:rFonts w:ascii="Times New Roman" w:hAnsi="Times New Roman" w:cs="Times New Roman"/>
          <w:sz w:val="24"/>
          <w:szCs w:val="24"/>
        </w:rPr>
        <w:t>prey</w:t>
      </w:r>
      <w:r w:rsidR="00951E70" w:rsidRPr="00040815">
        <w:rPr>
          <w:rFonts w:ascii="Times New Roman" w:hAnsi="Times New Roman" w:cs="Times New Roman"/>
          <w:sz w:val="24"/>
          <w:szCs w:val="24"/>
        </w:rPr>
        <w:t xml:space="preserve"> concentration</w:t>
      </w:r>
      <w:r w:rsidR="003218CC">
        <w:rPr>
          <w:rFonts w:ascii="Times New Roman" w:hAnsi="Times New Roman" w:cs="Times New Roman"/>
          <w:sz w:val="24"/>
          <w:szCs w:val="24"/>
        </w:rPr>
        <w:t>,</w:t>
      </w:r>
      <w:r w:rsidR="00951E70" w:rsidRPr="00040815">
        <w:rPr>
          <w:rFonts w:ascii="Times New Roman" w:hAnsi="Times New Roman" w:cs="Times New Roman"/>
          <w:sz w:val="24"/>
          <w:szCs w:val="24"/>
        </w:rPr>
        <w:t xml:space="preserve"> </w:t>
      </w:r>
      <w:proofErr w:type="spellStart"/>
      <w:r w:rsidR="001609A1">
        <w:rPr>
          <w:rFonts w:ascii="Times New Roman" w:hAnsi="Times New Roman" w:cs="Times New Roman"/>
          <w:i/>
          <w:sz w:val="24"/>
          <w:szCs w:val="24"/>
        </w:rPr>
        <w:t>R</w:t>
      </w:r>
      <w:r w:rsidR="00D353AE">
        <w:rPr>
          <w:rFonts w:ascii="Times New Roman" w:hAnsi="Times New Roman" w:cs="Times New Roman"/>
          <w:sz w:val="24"/>
          <w:szCs w:val="24"/>
          <w:vertAlign w:val="subscript"/>
        </w:rPr>
        <w:t>τ</w:t>
      </w:r>
      <w:proofErr w:type="spellEnd"/>
      <w:r w:rsidR="00D353AE">
        <w:rPr>
          <w:rFonts w:ascii="Times New Roman" w:hAnsi="Times New Roman" w:cs="Times New Roman"/>
          <w:sz w:val="24"/>
          <w:szCs w:val="24"/>
        </w:rPr>
        <w:t>)</w:t>
      </w:r>
      <w:r w:rsidR="001609A1">
        <w:rPr>
          <w:rFonts w:ascii="Times New Roman" w:hAnsi="Times New Roman" w:cs="Times New Roman"/>
          <w:sz w:val="24"/>
          <w:szCs w:val="24"/>
        </w:rPr>
        <w:t>.  For all taxa</w:t>
      </w:r>
      <w:r w:rsidR="00827F0F">
        <w:rPr>
          <w:rFonts w:ascii="Times New Roman" w:hAnsi="Times New Roman" w:cs="Times New Roman"/>
          <w:sz w:val="24"/>
          <w:szCs w:val="24"/>
        </w:rPr>
        <w:t xml:space="preserve"> death </w:t>
      </w:r>
      <w:r w:rsidR="00867360">
        <w:rPr>
          <w:rFonts w:ascii="Times New Roman" w:hAnsi="Times New Roman" w:cs="Times New Roman"/>
          <w:sz w:val="24"/>
          <w:szCs w:val="24"/>
        </w:rPr>
        <w:t xml:space="preserve">rates </w:t>
      </w:r>
      <w:r w:rsidR="00D353AE">
        <w:rPr>
          <w:rFonts w:ascii="Times New Roman" w:hAnsi="Times New Roman" w:cs="Times New Roman"/>
          <w:sz w:val="24"/>
          <w:szCs w:val="24"/>
        </w:rPr>
        <w:t>(</w:t>
      </w:r>
      <w:r w:rsidR="00D353AE" w:rsidRPr="00D353AE">
        <w:rPr>
          <w:rFonts w:ascii="Times New Roman" w:hAnsi="Times New Roman" w:cs="Times New Roman"/>
          <w:i/>
          <w:sz w:val="24"/>
          <w:szCs w:val="24"/>
        </w:rPr>
        <w:t>d</w:t>
      </w:r>
      <w:r w:rsidR="00D353AE">
        <w:rPr>
          <w:rFonts w:ascii="Times New Roman" w:hAnsi="Times New Roman" w:cs="Times New Roman"/>
          <w:sz w:val="24"/>
          <w:szCs w:val="24"/>
        </w:rPr>
        <w:t xml:space="preserve">) </w:t>
      </w:r>
      <w:r w:rsidR="00827F0F">
        <w:rPr>
          <w:rFonts w:ascii="Times New Roman" w:hAnsi="Times New Roman" w:cs="Times New Roman"/>
          <w:sz w:val="24"/>
          <w:szCs w:val="24"/>
        </w:rPr>
        <w:t xml:space="preserve">followed </w:t>
      </w:r>
      <w:r w:rsidR="003F5650">
        <w:rPr>
          <w:rFonts w:ascii="Times New Roman" w:hAnsi="Times New Roman" w:cs="Times New Roman"/>
          <w:sz w:val="24"/>
          <w:szCs w:val="24"/>
        </w:rPr>
        <w:t>the</w:t>
      </w:r>
      <w:r w:rsidR="00827F0F">
        <w:rPr>
          <w:rFonts w:ascii="Times New Roman" w:hAnsi="Times New Roman" w:cs="Times New Roman"/>
          <w:sz w:val="24"/>
          <w:szCs w:val="24"/>
        </w:rPr>
        <w:t xml:space="preserve"> predicted trend</w:t>
      </w:r>
      <w:r w:rsidR="00E770F2">
        <w:rPr>
          <w:rFonts w:ascii="Times New Roman" w:hAnsi="Times New Roman" w:cs="Times New Roman"/>
          <w:sz w:val="24"/>
          <w:szCs w:val="24"/>
        </w:rPr>
        <w:t xml:space="preserve"> (</w:t>
      </w:r>
      <w:r w:rsidR="00C63BE1">
        <w:rPr>
          <w:rFonts w:ascii="Times New Roman" w:hAnsi="Times New Roman" w:cs="Times New Roman"/>
          <w:sz w:val="24"/>
          <w:szCs w:val="24"/>
        </w:rPr>
        <w:t xml:space="preserve">Fig, 2c, </w:t>
      </w:r>
      <w:r w:rsidR="00E770F2">
        <w:rPr>
          <w:rFonts w:ascii="Times New Roman" w:hAnsi="Times New Roman" w:cs="Times New Roman"/>
          <w:sz w:val="24"/>
          <w:szCs w:val="24"/>
        </w:rPr>
        <w:t>Eq. 7)</w:t>
      </w:r>
      <w:r w:rsidR="00827F0F">
        <w:rPr>
          <w:rFonts w:ascii="Times New Roman" w:hAnsi="Times New Roman" w:cs="Times New Roman"/>
          <w:sz w:val="24"/>
          <w:szCs w:val="24"/>
        </w:rPr>
        <w:t xml:space="preserve">, being </w:t>
      </w:r>
      <w:r w:rsidR="00744D73">
        <w:rPr>
          <w:rFonts w:ascii="Times New Roman" w:hAnsi="Times New Roman" w:cs="Times New Roman"/>
          <w:sz w:val="24"/>
          <w:szCs w:val="24"/>
        </w:rPr>
        <w:t xml:space="preserve">maximal when </w:t>
      </w:r>
      <w:proofErr w:type="gramStart"/>
      <w:r w:rsidR="00744D73">
        <w:rPr>
          <w:rFonts w:ascii="Times New Roman" w:hAnsi="Times New Roman" w:cs="Times New Roman"/>
          <w:sz w:val="24"/>
          <w:szCs w:val="24"/>
        </w:rPr>
        <w:t>prey were</w:t>
      </w:r>
      <w:proofErr w:type="gramEnd"/>
      <w:r w:rsidR="00867360">
        <w:rPr>
          <w:rFonts w:ascii="Times New Roman" w:hAnsi="Times New Roman" w:cs="Times New Roman"/>
          <w:sz w:val="24"/>
          <w:szCs w:val="24"/>
        </w:rPr>
        <w:t xml:space="preserve"> absent and then dec</w:t>
      </w:r>
      <w:r w:rsidR="00562BAD">
        <w:rPr>
          <w:rFonts w:ascii="Times New Roman" w:hAnsi="Times New Roman" w:cs="Times New Roman"/>
          <w:sz w:val="24"/>
          <w:szCs w:val="24"/>
        </w:rPr>
        <w:t>reas</w:t>
      </w:r>
      <w:r w:rsidR="00273F67">
        <w:rPr>
          <w:rFonts w:ascii="Times New Roman" w:hAnsi="Times New Roman" w:cs="Times New Roman"/>
          <w:sz w:val="24"/>
          <w:szCs w:val="24"/>
        </w:rPr>
        <w:t>ing</w:t>
      </w:r>
      <w:r w:rsidR="00562BAD">
        <w:rPr>
          <w:rFonts w:ascii="Times New Roman" w:hAnsi="Times New Roman" w:cs="Times New Roman"/>
          <w:sz w:val="24"/>
          <w:szCs w:val="24"/>
        </w:rPr>
        <w:t xml:space="preserve"> towards a minimum</w:t>
      </w:r>
      <w:r w:rsidR="00107CA0">
        <w:rPr>
          <w:rFonts w:ascii="Times New Roman" w:hAnsi="Times New Roman" w:cs="Times New Roman"/>
          <w:sz w:val="24"/>
          <w:szCs w:val="24"/>
        </w:rPr>
        <w:t xml:space="preserve"> with increasing prey abundance</w:t>
      </w:r>
      <w:r w:rsidR="001609A1">
        <w:rPr>
          <w:rFonts w:ascii="Times New Roman" w:hAnsi="Times New Roman" w:cs="Times New Roman"/>
          <w:sz w:val="24"/>
          <w:szCs w:val="24"/>
        </w:rPr>
        <w:t xml:space="preserve"> (Fig. 3, row</w:t>
      </w:r>
      <w:r w:rsidR="0096339E">
        <w:rPr>
          <w:rFonts w:ascii="Times New Roman" w:hAnsi="Times New Roman" w:cs="Times New Roman"/>
          <w:sz w:val="24"/>
          <w:szCs w:val="24"/>
        </w:rPr>
        <w:t xml:space="preserve"> 3</w:t>
      </w:r>
      <w:r w:rsidR="001609A1">
        <w:rPr>
          <w:rFonts w:ascii="Times New Roman" w:hAnsi="Times New Roman" w:cs="Times New Roman"/>
          <w:sz w:val="24"/>
          <w:szCs w:val="24"/>
        </w:rPr>
        <w:t>)</w:t>
      </w:r>
      <w:r w:rsidR="008D5F89" w:rsidRPr="00040815">
        <w:rPr>
          <w:rFonts w:ascii="Times New Roman" w:hAnsi="Times New Roman" w:cs="Times New Roman"/>
          <w:sz w:val="24"/>
          <w:szCs w:val="24"/>
        </w:rPr>
        <w:t>.</w:t>
      </w:r>
      <w:r w:rsidR="00BC5990" w:rsidRPr="00040815">
        <w:rPr>
          <w:rFonts w:ascii="Times New Roman" w:hAnsi="Times New Roman" w:cs="Times New Roman"/>
          <w:sz w:val="24"/>
          <w:szCs w:val="24"/>
        </w:rPr>
        <w:t xml:space="preserve"> </w:t>
      </w:r>
      <w:r w:rsidR="00867360">
        <w:rPr>
          <w:rFonts w:ascii="Times New Roman" w:hAnsi="Times New Roman" w:cs="Times New Roman"/>
          <w:sz w:val="24"/>
          <w:szCs w:val="24"/>
        </w:rPr>
        <w:t xml:space="preserve"> </w:t>
      </w:r>
      <w:r w:rsidR="00E770F2">
        <w:rPr>
          <w:rFonts w:ascii="Times New Roman" w:hAnsi="Times New Roman" w:cs="Times New Roman"/>
          <w:sz w:val="24"/>
          <w:szCs w:val="24"/>
        </w:rPr>
        <w:t>P</w:t>
      </w:r>
      <w:r w:rsidR="00E764E4">
        <w:rPr>
          <w:rFonts w:ascii="Times New Roman" w:hAnsi="Times New Roman" w:cs="Times New Roman"/>
          <w:sz w:val="24"/>
          <w:szCs w:val="24"/>
        </w:rPr>
        <w:t>rey-dependent birth rate</w:t>
      </w:r>
      <w:r w:rsidR="0096339E">
        <w:rPr>
          <w:rFonts w:ascii="Times New Roman" w:hAnsi="Times New Roman" w:cs="Times New Roman"/>
          <w:sz w:val="24"/>
          <w:szCs w:val="24"/>
        </w:rPr>
        <w:t xml:space="preserve"> (Fig. 3, row 4)</w:t>
      </w:r>
      <w:r w:rsidR="00E770F2">
        <w:rPr>
          <w:rFonts w:ascii="Times New Roman" w:hAnsi="Times New Roman" w:cs="Times New Roman"/>
          <w:sz w:val="24"/>
          <w:szCs w:val="24"/>
        </w:rPr>
        <w:t xml:space="preserve">, </w:t>
      </w:r>
      <w:r w:rsidR="001609A1">
        <w:rPr>
          <w:rFonts w:ascii="Times New Roman" w:hAnsi="Times New Roman" w:cs="Times New Roman"/>
          <w:sz w:val="24"/>
          <w:szCs w:val="24"/>
        </w:rPr>
        <w:t xml:space="preserve">i.e., </w:t>
      </w:r>
      <w:r w:rsidR="001609A1" w:rsidRPr="001609A1">
        <w:rPr>
          <w:rFonts w:ascii="Times New Roman" w:hAnsi="Times New Roman" w:cs="Times New Roman"/>
          <w:i/>
          <w:sz w:val="24"/>
          <w:szCs w:val="24"/>
        </w:rPr>
        <w:t>f</w:t>
      </w:r>
      <w:r w:rsidR="001609A1" w:rsidRPr="001609A1">
        <w:rPr>
          <w:rFonts w:ascii="Times New Roman" w:hAnsi="Times New Roman" w:cs="Times New Roman"/>
          <w:sz w:val="24"/>
          <w:szCs w:val="24"/>
          <w:vertAlign w:val="subscript"/>
        </w:rPr>
        <w:t>b</w:t>
      </w:r>
      <w:r w:rsidR="001609A1">
        <w:rPr>
          <w:rFonts w:ascii="Times New Roman" w:hAnsi="Times New Roman" w:cs="Times New Roman"/>
          <w:sz w:val="24"/>
          <w:szCs w:val="24"/>
        </w:rPr>
        <w:t>(</w:t>
      </w:r>
      <w:r w:rsidR="001609A1" w:rsidRPr="001609A1">
        <w:rPr>
          <w:rFonts w:ascii="Times New Roman" w:hAnsi="Times New Roman" w:cs="Times New Roman"/>
          <w:i/>
          <w:sz w:val="24"/>
          <w:szCs w:val="24"/>
        </w:rPr>
        <w:t>R</w:t>
      </w:r>
      <w:r w:rsidR="001609A1">
        <w:rPr>
          <w:rFonts w:ascii="Times New Roman" w:hAnsi="Times New Roman" w:cs="Times New Roman"/>
          <w:sz w:val="24"/>
          <w:szCs w:val="24"/>
        </w:rPr>
        <w:t>)</w:t>
      </w:r>
      <w:r w:rsidR="003218CC">
        <w:rPr>
          <w:rFonts w:ascii="Times New Roman" w:hAnsi="Times New Roman" w:cs="Times New Roman"/>
          <w:sz w:val="24"/>
          <w:szCs w:val="24"/>
        </w:rPr>
        <w:t xml:space="preserve"> </w:t>
      </w:r>
      <w:proofErr w:type="gramStart"/>
      <w:r w:rsidR="001609A1">
        <w:rPr>
          <w:rFonts w:ascii="Times New Roman" w:hAnsi="Times New Roman" w:cs="Times New Roman"/>
          <w:sz w:val="24"/>
          <w:szCs w:val="24"/>
        </w:rPr>
        <w:t>=</w:t>
      </w:r>
      <w:r w:rsidR="003218CC">
        <w:rPr>
          <w:rFonts w:ascii="Times New Roman" w:hAnsi="Times New Roman" w:cs="Times New Roman"/>
          <w:sz w:val="24"/>
          <w:szCs w:val="24"/>
        </w:rPr>
        <w:t xml:space="preserve"> </w:t>
      </w:r>
      <w:r w:rsidR="001609A1">
        <w:rPr>
          <w:rFonts w:ascii="Times New Roman" w:hAnsi="Times New Roman" w:cs="Times New Roman"/>
          <w:sz w:val="24"/>
          <w:szCs w:val="24"/>
        </w:rPr>
        <w:t xml:space="preserve"> </w:t>
      </w:r>
      <w:proofErr w:type="spellStart"/>
      <w:r w:rsidR="001609A1" w:rsidRPr="001609A1">
        <w:rPr>
          <w:rFonts w:ascii="Times New Roman" w:hAnsi="Times New Roman" w:cs="Times New Roman"/>
          <w:i/>
          <w:sz w:val="24"/>
          <w:szCs w:val="24"/>
        </w:rPr>
        <w:t>f</w:t>
      </w:r>
      <w:r w:rsidR="001609A1">
        <w:rPr>
          <w:rFonts w:ascii="Times New Roman" w:hAnsi="Times New Roman" w:cs="Times New Roman"/>
          <w:sz w:val="24"/>
          <w:szCs w:val="24"/>
          <w:vertAlign w:val="subscript"/>
        </w:rPr>
        <w:t>r</w:t>
      </w:r>
      <w:proofErr w:type="spellEnd"/>
      <w:proofErr w:type="gramEnd"/>
      <w:r w:rsidR="001609A1">
        <w:rPr>
          <w:rFonts w:ascii="Times New Roman" w:hAnsi="Times New Roman" w:cs="Times New Roman"/>
          <w:sz w:val="24"/>
          <w:szCs w:val="24"/>
        </w:rPr>
        <w:t>(</w:t>
      </w:r>
      <w:r w:rsidR="001609A1" w:rsidRPr="001609A1">
        <w:rPr>
          <w:rFonts w:ascii="Times New Roman" w:hAnsi="Times New Roman" w:cs="Times New Roman"/>
          <w:i/>
          <w:sz w:val="24"/>
          <w:szCs w:val="24"/>
        </w:rPr>
        <w:t>R</w:t>
      </w:r>
      <w:r w:rsidR="001609A1">
        <w:rPr>
          <w:rFonts w:ascii="Times New Roman" w:hAnsi="Times New Roman" w:cs="Times New Roman"/>
          <w:sz w:val="24"/>
          <w:szCs w:val="24"/>
        </w:rPr>
        <w:t>)</w:t>
      </w:r>
      <w:r w:rsidR="00BC34C2">
        <w:rPr>
          <w:rFonts w:ascii="Times New Roman" w:hAnsi="Times New Roman" w:cs="Times New Roman"/>
          <w:sz w:val="24"/>
          <w:szCs w:val="24"/>
        </w:rPr>
        <w:t xml:space="preserve"> </w:t>
      </w:r>
      <w:r w:rsidR="001609A1">
        <w:rPr>
          <w:rFonts w:ascii="Times New Roman" w:hAnsi="Times New Roman" w:cs="Times New Roman"/>
          <w:sz w:val="24"/>
          <w:szCs w:val="24"/>
        </w:rPr>
        <w:t>+</w:t>
      </w:r>
      <w:r w:rsidR="001609A1" w:rsidRPr="001609A1">
        <w:rPr>
          <w:rFonts w:ascii="Times New Roman" w:hAnsi="Times New Roman" w:cs="Times New Roman"/>
          <w:i/>
          <w:sz w:val="24"/>
          <w:szCs w:val="24"/>
        </w:rPr>
        <w:t xml:space="preserve"> </w:t>
      </w:r>
      <w:proofErr w:type="spellStart"/>
      <w:r w:rsidR="001609A1" w:rsidRPr="001609A1">
        <w:rPr>
          <w:rFonts w:ascii="Times New Roman" w:hAnsi="Times New Roman" w:cs="Times New Roman"/>
          <w:i/>
          <w:sz w:val="24"/>
          <w:szCs w:val="24"/>
        </w:rPr>
        <w:t>f</w:t>
      </w:r>
      <w:r w:rsidR="001609A1">
        <w:rPr>
          <w:rFonts w:ascii="Times New Roman" w:hAnsi="Times New Roman" w:cs="Times New Roman"/>
          <w:sz w:val="24"/>
          <w:szCs w:val="24"/>
          <w:vertAlign w:val="subscript"/>
        </w:rPr>
        <w:t>d</w:t>
      </w:r>
      <w:proofErr w:type="spellEnd"/>
      <w:r w:rsidR="001609A1">
        <w:rPr>
          <w:rFonts w:ascii="Times New Roman" w:hAnsi="Times New Roman" w:cs="Times New Roman"/>
          <w:sz w:val="24"/>
          <w:szCs w:val="24"/>
        </w:rPr>
        <w:t>(</w:t>
      </w:r>
      <w:r w:rsidR="001609A1" w:rsidRPr="001609A1">
        <w:rPr>
          <w:rFonts w:ascii="Times New Roman" w:hAnsi="Times New Roman" w:cs="Times New Roman"/>
          <w:i/>
          <w:sz w:val="24"/>
          <w:szCs w:val="24"/>
        </w:rPr>
        <w:t>R</w:t>
      </w:r>
      <w:r w:rsidR="001609A1">
        <w:rPr>
          <w:rFonts w:ascii="Times New Roman" w:hAnsi="Times New Roman" w:cs="Times New Roman"/>
          <w:sz w:val="24"/>
          <w:szCs w:val="24"/>
        </w:rPr>
        <w:t>)</w:t>
      </w:r>
      <w:r w:rsidR="00E770F2">
        <w:rPr>
          <w:rFonts w:ascii="Times New Roman" w:hAnsi="Times New Roman" w:cs="Times New Roman"/>
          <w:sz w:val="24"/>
          <w:szCs w:val="24"/>
        </w:rPr>
        <w:t>,</w:t>
      </w:r>
      <w:r w:rsidR="00E764E4">
        <w:rPr>
          <w:rFonts w:ascii="Times New Roman" w:hAnsi="Times New Roman" w:cs="Times New Roman"/>
          <w:sz w:val="24"/>
          <w:szCs w:val="24"/>
        </w:rPr>
        <w:t xml:space="preserve"> followed </w:t>
      </w:r>
      <w:r w:rsidR="00C63BE1">
        <w:rPr>
          <w:rFonts w:ascii="Times New Roman" w:hAnsi="Times New Roman" w:cs="Times New Roman"/>
          <w:sz w:val="24"/>
          <w:szCs w:val="24"/>
        </w:rPr>
        <w:t>the</w:t>
      </w:r>
      <w:r w:rsidR="00827F0F">
        <w:rPr>
          <w:rFonts w:ascii="Times New Roman" w:hAnsi="Times New Roman" w:cs="Times New Roman"/>
          <w:sz w:val="24"/>
          <w:szCs w:val="24"/>
        </w:rPr>
        <w:t xml:space="preserve"> predicted </w:t>
      </w:r>
      <w:r w:rsidR="00E770F2">
        <w:rPr>
          <w:rFonts w:ascii="Times New Roman" w:hAnsi="Times New Roman" w:cs="Times New Roman"/>
          <w:sz w:val="24"/>
          <w:szCs w:val="24"/>
        </w:rPr>
        <w:t xml:space="preserve">(Fig. 2b) </w:t>
      </w:r>
      <w:r w:rsidR="00E764E4">
        <w:rPr>
          <w:rFonts w:ascii="Times New Roman" w:hAnsi="Times New Roman" w:cs="Times New Roman"/>
          <w:sz w:val="24"/>
          <w:szCs w:val="24"/>
        </w:rPr>
        <w:t xml:space="preserve">asymptotic response with a non-zero </w:t>
      </w:r>
      <w:r w:rsidR="00827F0F">
        <w:rPr>
          <w:rFonts w:ascii="Times New Roman" w:hAnsi="Times New Roman" w:cs="Times New Roman"/>
          <w:i/>
          <w:sz w:val="24"/>
          <w:szCs w:val="24"/>
        </w:rPr>
        <w:t>R</w:t>
      </w:r>
      <w:r w:rsidR="00DB6C11">
        <w:rPr>
          <w:rFonts w:ascii="Times New Roman" w:hAnsi="Times New Roman" w:cs="Times New Roman"/>
          <w:sz w:val="24"/>
          <w:szCs w:val="24"/>
        </w:rPr>
        <w:t>-</w:t>
      </w:r>
      <w:r w:rsidR="00E764E4">
        <w:rPr>
          <w:rFonts w:ascii="Times New Roman" w:hAnsi="Times New Roman" w:cs="Times New Roman"/>
          <w:sz w:val="24"/>
          <w:szCs w:val="24"/>
        </w:rPr>
        <w:t>intercept (</w:t>
      </w:r>
      <w:r w:rsidR="00827F0F">
        <w:rPr>
          <w:rFonts w:ascii="Times New Roman" w:hAnsi="Times New Roman" w:cs="Times New Roman"/>
          <w:i/>
          <w:sz w:val="24"/>
          <w:szCs w:val="24"/>
        </w:rPr>
        <w:t>R</w:t>
      </w:r>
      <w:r w:rsidR="00E764E4" w:rsidRPr="007A246E">
        <w:rPr>
          <w:rFonts w:ascii="Times New Roman" w:hAnsi="Times New Roman" w:cs="Times New Roman"/>
          <w:sz w:val="24"/>
          <w:szCs w:val="24"/>
          <w:vertAlign w:val="subscript"/>
        </w:rPr>
        <w:t>β</w:t>
      </w:r>
      <w:r w:rsidR="00E764E4">
        <w:rPr>
          <w:rFonts w:ascii="Times New Roman" w:hAnsi="Times New Roman" w:cs="Times New Roman"/>
          <w:sz w:val="24"/>
          <w:szCs w:val="24"/>
        </w:rPr>
        <w:t xml:space="preserve">), below which </w:t>
      </w:r>
      <w:r w:rsidR="00E764E4" w:rsidRPr="00DB6C11">
        <w:rPr>
          <w:rFonts w:ascii="Times New Roman" w:hAnsi="Times New Roman" w:cs="Times New Roman"/>
          <w:i/>
          <w:sz w:val="24"/>
          <w:szCs w:val="24"/>
        </w:rPr>
        <w:t>b</w:t>
      </w:r>
      <w:r w:rsidR="00E764E4">
        <w:rPr>
          <w:rFonts w:ascii="Times New Roman" w:hAnsi="Times New Roman" w:cs="Times New Roman"/>
          <w:sz w:val="24"/>
          <w:szCs w:val="24"/>
        </w:rPr>
        <w:t xml:space="preserve"> was zero</w:t>
      </w:r>
      <w:r w:rsidR="00BF4E6B">
        <w:rPr>
          <w:rFonts w:ascii="Times New Roman" w:hAnsi="Times New Roman" w:cs="Times New Roman"/>
          <w:sz w:val="24"/>
          <w:szCs w:val="24"/>
        </w:rPr>
        <w:t xml:space="preserve">.  </w:t>
      </w:r>
      <w:r w:rsidR="003F5650">
        <w:rPr>
          <w:rFonts w:ascii="Times New Roman" w:hAnsi="Times New Roman" w:cs="Times New Roman"/>
          <w:sz w:val="24"/>
          <w:szCs w:val="24"/>
        </w:rPr>
        <w:t>V</w:t>
      </w:r>
      <w:r w:rsidR="00BC34C2">
        <w:rPr>
          <w:rFonts w:ascii="Times New Roman" w:hAnsi="Times New Roman" w:cs="Times New Roman"/>
          <w:sz w:val="24"/>
          <w:szCs w:val="24"/>
        </w:rPr>
        <w:t>alues</w:t>
      </w:r>
      <w:r w:rsidR="00E764E4">
        <w:rPr>
          <w:rFonts w:ascii="Times New Roman" w:hAnsi="Times New Roman" w:cs="Times New Roman"/>
          <w:sz w:val="24"/>
          <w:szCs w:val="24"/>
        </w:rPr>
        <w:t xml:space="preserve"> of </w:t>
      </w:r>
      <w:r w:rsidR="00E9560B" w:rsidRPr="00827F0F">
        <w:rPr>
          <w:rFonts w:ascii="Times New Roman" w:hAnsi="Times New Roman" w:cs="Times New Roman"/>
          <w:i/>
          <w:sz w:val="24"/>
          <w:szCs w:val="24"/>
        </w:rPr>
        <w:t>R</w:t>
      </w:r>
      <w:r w:rsidR="00E9560B" w:rsidRPr="007A246E">
        <w:rPr>
          <w:rFonts w:ascii="Times New Roman" w:hAnsi="Times New Roman" w:cs="Times New Roman"/>
          <w:sz w:val="24"/>
          <w:szCs w:val="24"/>
          <w:vertAlign w:val="subscript"/>
        </w:rPr>
        <w:t>β</w:t>
      </w:r>
      <w:r w:rsidR="00E9560B" w:rsidRPr="00827F0F">
        <w:rPr>
          <w:rFonts w:ascii="Times New Roman" w:hAnsi="Times New Roman" w:cs="Times New Roman"/>
          <w:i/>
          <w:sz w:val="24"/>
          <w:szCs w:val="24"/>
        </w:rPr>
        <w:t xml:space="preserve"> </w:t>
      </w:r>
      <w:r w:rsidR="00E9560B">
        <w:rPr>
          <w:rFonts w:ascii="Times New Roman" w:hAnsi="Times New Roman" w:cs="Times New Roman"/>
          <w:sz w:val="24"/>
          <w:szCs w:val="24"/>
        </w:rPr>
        <w:t xml:space="preserve">: </w:t>
      </w:r>
      <w:proofErr w:type="spellStart"/>
      <w:r w:rsidR="0096339E" w:rsidRPr="00827F0F">
        <w:rPr>
          <w:rFonts w:ascii="Times New Roman" w:hAnsi="Times New Roman" w:cs="Times New Roman"/>
          <w:i/>
          <w:sz w:val="24"/>
          <w:szCs w:val="24"/>
        </w:rPr>
        <w:t>R</w:t>
      </w:r>
      <w:r w:rsidR="0096339E">
        <w:rPr>
          <w:rFonts w:ascii="Times New Roman" w:hAnsi="Times New Roman" w:cs="Times New Roman"/>
          <w:sz w:val="24"/>
          <w:szCs w:val="24"/>
          <w:vertAlign w:val="subscript"/>
        </w:rPr>
        <w:t>τ</w:t>
      </w:r>
      <w:proofErr w:type="spellEnd"/>
      <w:r w:rsidR="0096339E" w:rsidRPr="0096339E">
        <w:rPr>
          <w:rFonts w:ascii="Times New Roman" w:hAnsi="Times New Roman" w:cs="Times New Roman"/>
          <w:sz w:val="24"/>
          <w:szCs w:val="24"/>
        </w:rPr>
        <w:t xml:space="preserve"> </w:t>
      </w:r>
      <w:r w:rsidR="00E764E4">
        <w:rPr>
          <w:rFonts w:ascii="Times New Roman" w:hAnsi="Times New Roman" w:cs="Times New Roman"/>
          <w:sz w:val="24"/>
          <w:szCs w:val="24"/>
        </w:rPr>
        <w:t>were</w:t>
      </w:r>
      <w:r w:rsidR="00E9560B">
        <w:rPr>
          <w:rFonts w:ascii="Times New Roman" w:hAnsi="Times New Roman" w:cs="Times New Roman"/>
          <w:sz w:val="24"/>
          <w:szCs w:val="24"/>
        </w:rPr>
        <w:t xml:space="preserve"> &lt; </w:t>
      </w:r>
      <w:r w:rsidR="0096339E">
        <w:rPr>
          <w:rFonts w:ascii="Times New Roman" w:hAnsi="Times New Roman" w:cs="Times New Roman"/>
          <w:sz w:val="24"/>
          <w:szCs w:val="24"/>
        </w:rPr>
        <w:t>1 (Table 1)</w:t>
      </w:r>
      <w:r w:rsidR="00E764E4">
        <w:rPr>
          <w:rFonts w:ascii="Times New Roman" w:hAnsi="Times New Roman" w:cs="Times New Roman"/>
          <w:sz w:val="24"/>
          <w:szCs w:val="24"/>
        </w:rPr>
        <w:t xml:space="preserve">, </w:t>
      </w:r>
      <w:r w:rsidR="00FE614B">
        <w:rPr>
          <w:rFonts w:ascii="Times New Roman" w:hAnsi="Times New Roman" w:cs="Times New Roman"/>
          <w:sz w:val="24"/>
          <w:szCs w:val="24"/>
        </w:rPr>
        <w:t xml:space="preserve">validating </w:t>
      </w:r>
      <w:r w:rsidR="00E764E4">
        <w:rPr>
          <w:rFonts w:ascii="Times New Roman" w:hAnsi="Times New Roman" w:cs="Times New Roman"/>
          <w:sz w:val="24"/>
          <w:szCs w:val="24"/>
        </w:rPr>
        <w:t xml:space="preserve">our assumption that Eq. 5 could be </w:t>
      </w:r>
      <w:r w:rsidR="00DB6C11">
        <w:rPr>
          <w:rFonts w:ascii="Times New Roman" w:hAnsi="Times New Roman" w:cs="Times New Roman"/>
          <w:sz w:val="24"/>
          <w:szCs w:val="24"/>
        </w:rPr>
        <w:t>applied</w:t>
      </w:r>
      <w:r w:rsidR="00E764E4">
        <w:rPr>
          <w:rFonts w:ascii="Times New Roman" w:hAnsi="Times New Roman" w:cs="Times New Roman"/>
          <w:sz w:val="24"/>
          <w:szCs w:val="24"/>
        </w:rPr>
        <w:t xml:space="preserve"> to approximate </w:t>
      </w:r>
      <w:r w:rsidR="004B068A">
        <w:rPr>
          <w:rFonts w:ascii="Times New Roman" w:hAnsi="Times New Roman" w:cs="Times New Roman"/>
          <w:sz w:val="24"/>
          <w:szCs w:val="24"/>
        </w:rPr>
        <w:t xml:space="preserve">prey-dependent </w:t>
      </w:r>
      <w:r w:rsidR="00E764E4" w:rsidRPr="00DB6C11">
        <w:rPr>
          <w:rFonts w:ascii="Times New Roman" w:hAnsi="Times New Roman" w:cs="Times New Roman"/>
          <w:i/>
          <w:sz w:val="24"/>
          <w:szCs w:val="24"/>
        </w:rPr>
        <w:t>b</w:t>
      </w:r>
      <w:r w:rsidR="00E764E4">
        <w:rPr>
          <w:rFonts w:ascii="Times New Roman" w:hAnsi="Times New Roman" w:cs="Times New Roman"/>
          <w:sz w:val="24"/>
          <w:szCs w:val="24"/>
        </w:rPr>
        <w:t xml:space="preserve"> and </w:t>
      </w:r>
      <w:r w:rsidR="00E764E4" w:rsidRPr="00DB6C11">
        <w:rPr>
          <w:rFonts w:ascii="Times New Roman" w:hAnsi="Times New Roman" w:cs="Times New Roman"/>
          <w:i/>
          <w:sz w:val="24"/>
          <w:szCs w:val="24"/>
        </w:rPr>
        <w:t>e</w:t>
      </w:r>
      <w:r w:rsidR="00E764E4">
        <w:rPr>
          <w:rFonts w:ascii="Times New Roman" w:hAnsi="Times New Roman" w:cs="Times New Roman"/>
          <w:sz w:val="24"/>
          <w:szCs w:val="24"/>
        </w:rPr>
        <w:t xml:space="preserve"> </w:t>
      </w:r>
      <w:r w:rsidR="004B068A">
        <w:rPr>
          <w:rFonts w:ascii="Times New Roman" w:hAnsi="Times New Roman" w:cs="Times New Roman"/>
          <w:sz w:val="24"/>
          <w:szCs w:val="24"/>
        </w:rPr>
        <w:t xml:space="preserve">responses </w:t>
      </w:r>
      <w:r w:rsidR="00E764E4">
        <w:rPr>
          <w:rFonts w:ascii="Times New Roman" w:hAnsi="Times New Roman" w:cs="Times New Roman"/>
          <w:sz w:val="24"/>
          <w:szCs w:val="24"/>
        </w:rPr>
        <w:t xml:space="preserve">(see </w:t>
      </w:r>
      <w:r w:rsidR="008344E2">
        <w:rPr>
          <w:rFonts w:ascii="Times New Roman" w:hAnsi="Times New Roman" w:cs="Times New Roman"/>
          <w:i/>
          <w:sz w:val="24"/>
          <w:szCs w:val="24"/>
        </w:rPr>
        <w:t xml:space="preserve">Three issues: appreciating </w:t>
      </w:r>
      <w:r w:rsidR="008344E2" w:rsidRPr="004A0A14">
        <w:rPr>
          <w:rFonts w:ascii="Times New Roman" w:hAnsi="Times New Roman" w:cs="Times New Roman"/>
          <w:i/>
          <w:sz w:val="24"/>
          <w:szCs w:val="24"/>
        </w:rPr>
        <w:t>prey-dependent resource allocation</w:t>
      </w:r>
      <w:r w:rsidR="00DB6C11">
        <w:rPr>
          <w:rFonts w:ascii="Times New Roman" w:hAnsi="Times New Roman" w:cs="Times New Roman"/>
          <w:sz w:val="24"/>
          <w:szCs w:val="24"/>
        </w:rPr>
        <w:t>).</w:t>
      </w:r>
      <w:r w:rsidR="00E764E4">
        <w:rPr>
          <w:rFonts w:ascii="Times New Roman" w:hAnsi="Times New Roman" w:cs="Times New Roman"/>
          <w:sz w:val="24"/>
          <w:szCs w:val="24"/>
        </w:rPr>
        <w:t xml:space="preserve">  </w:t>
      </w:r>
      <w:r w:rsidR="00827F0F">
        <w:rPr>
          <w:rFonts w:ascii="Times New Roman" w:hAnsi="Times New Roman" w:cs="Times New Roman"/>
          <w:sz w:val="24"/>
          <w:szCs w:val="24"/>
        </w:rPr>
        <w:t>B</w:t>
      </w:r>
      <w:r w:rsidR="0001431C" w:rsidRPr="00744D73">
        <w:rPr>
          <w:rFonts w:ascii="Times New Roman" w:hAnsi="Times New Roman" w:cs="Times New Roman"/>
          <w:sz w:val="24"/>
          <w:szCs w:val="24"/>
        </w:rPr>
        <w:t>iomass</w:t>
      </w:r>
      <w:r w:rsidR="0001431C">
        <w:rPr>
          <w:rFonts w:ascii="Times New Roman" w:hAnsi="Times New Roman" w:cs="Times New Roman"/>
          <w:sz w:val="24"/>
          <w:szCs w:val="24"/>
        </w:rPr>
        <w:t>-based p</w:t>
      </w:r>
      <w:r w:rsidR="008562BC" w:rsidRPr="00040815">
        <w:rPr>
          <w:rFonts w:ascii="Times New Roman" w:hAnsi="Times New Roman" w:cs="Times New Roman"/>
          <w:sz w:val="24"/>
          <w:szCs w:val="24"/>
        </w:rPr>
        <w:t>redator c</w:t>
      </w:r>
      <w:r w:rsidR="00951E70" w:rsidRPr="00040815">
        <w:rPr>
          <w:rFonts w:ascii="Times New Roman" w:hAnsi="Times New Roman" w:cs="Times New Roman"/>
          <w:sz w:val="24"/>
          <w:szCs w:val="24"/>
        </w:rPr>
        <w:t>onversion efficiency</w:t>
      </w:r>
      <w:r w:rsidR="0096339E">
        <w:rPr>
          <w:rFonts w:ascii="Times New Roman" w:hAnsi="Times New Roman" w:cs="Times New Roman"/>
          <w:sz w:val="24"/>
          <w:szCs w:val="24"/>
        </w:rPr>
        <w:t xml:space="preserve"> (</w:t>
      </w:r>
      <w:r w:rsidR="0096339E">
        <w:rPr>
          <w:rFonts w:ascii="Times New Roman" w:hAnsi="Times New Roman" w:cs="Times New Roman"/>
          <w:i/>
          <w:sz w:val="24"/>
          <w:szCs w:val="24"/>
        </w:rPr>
        <w:t>e</w:t>
      </w:r>
      <w:r w:rsidR="0096339E">
        <w:rPr>
          <w:rFonts w:ascii="Times New Roman" w:hAnsi="Times New Roman" w:cs="Times New Roman"/>
          <w:sz w:val="24"/>
          <w:szCs w:val="24"/>
        </w:rPr>
        <w:t>; Fig. 3, row 5;</w:t>
      </w:r>
      <w:r w:rsidR="00090769">
        <w:rPr>
          <w:rFonts w:ascii="Times New Roman" w:hAnsi="Times New Roman" w:cs="Times New Roman"/>
          <w:sz w:val="24"/>
          <w:szCs w:val="24"/>
        </w:rPr>
        <w:t xml:space="preserve"> </w:t>
      </w:r>
      <w:r w:rsidR="004410F5" w:rsidRPr="00040815">
        <w:rPr>
          <w:rFonts w:ascii="Times New Roman" w:hAnsi="Times New Roman" w:cs="Times New Roman"/>
          <w:sz w:val="24"/>
          <w:szCs w:val="24"/>
        </w:rPr>
        <w:t xml:space="preserve">Eq. </w:t>
      </w:r>
      <w:r w:rsidR="00056C60">
        <w:rPr>
          <w:rFonts w:ascii="Times New Roman" w:hAnsi="Times New Roman" w:cs="Times New Roman"/>
          <w:sz w:val="24"/>
          <w:szCs w:val="24"/>
        </w:rPr>
        <w:t>8</w:t>
      </w:r>
      <w:r w:rsidR="00867360">
        <w:rPr>
          <w:rFonts w:ascii="Times New Roman" w:hAnsi="Times New Roman" w:cs="Times New Roman"/>
          <w:sz w:val="24"/>
          <w:szCs w:val="24"/>
        </w:rPr>
        <w:t>)</w:t>
      </w:r>
      <w:r w:rsidR="00951E70" w:rsidRPr="00040815">
        <w:rPr>
          <w:rFonts w:ascii="Times New Roman" w:hAnsi="Times New Roman" w:cs="Times New Roman"/>
          <w:sz w:val="24"/>
          <w:szCs w:val="24"/>
        </w:rPr>
        <w:t xml:space="preserve"> </w:t>
      </w:r>
      <w:r w:rsidR="00827F0F">
        <w:rPr>
          <w:rFonts w:ascii="Times New Roman" w:hAnsi="Times New Roman" w:cs="Times New Roman"/>
          <w:sz w:val="24"/>
          <w:szCs w:val="24"/>
        </w:rPr>
        <w:t xml:space="preserve">followed the predicted </w:t>
      </w:r>
      <w:r w:rsidR="001A6EE6">
        <w:rPr>
          <w:rFonts w:ascii="Times New Roman" w:hAnsi="Times New Roman" w:cs="Times New Roman"/>
          <w:sz w:val="24"/>
          <w:szCs w:val="24"/>
        </w:rPr>
        <w:t xml:space="preserve">trend </w:t>
      </w:r>
      <w:r w:rsidR="00C63BE1">
        <w:rPr>
          <w:rFonts w:ascii="Times New Roman" w:hAnsi="Times New Roman" w:cs="Times New Roman"/>
          <w:sz w:val="24"/>
          <w:szCs w:val="24"/>
        </w:rPr>
        <w:t>(Fig. 2e)</w:t>
      </w:r>
      <w:r w:rsidR="00827F0F">
        <w:rPr>
          <w:rFonts w:ascii="Times New Roman" w:hAnsi="Times New Roman" w:cs="Times New Roman"/>
          <w:sz w:val="24"/>
          <w:szCs w:val="24"/>
        </w:rPr>
        <w:t xml:space="preserve">, rapidly increasing from zero at </w:t>
      </w:r>
      <w:r w:rsidR="00827F0F">
        <w:rPr>
          <w:rFonts w:ascii="Times New Roman" w:hAnsi="Times New Roman" w:cs="Times New Roman"/>
          <w:i/>
          <w:sz w:val="24"/>
          <w:szCs w:val="24"/>
        </w:rPr>
        <w:t>R</w:t>
      </w:r>
      <w:r w:rsidR="00867360" w:rsidRPr="007A246E">
        <w:rPr>
          <w:rFonts w:ascii="Times New Roman" w:hAnsi="Times New Roman" w:cs="Times New Roman"/>
          <w:sz w:val="24"/>
          <w:szCs w:val="24"/>
          <w:vertAlign w:val="subscript"/>
        </w:rPr>
        <w:t>β</w:t>
      </w:r>
      <w:r w:rsidR="0001431C">
        <w:rPr>
          <w:rFonts w:ascii="Times New Roman" w:hAnsi="Times New Roman" w:cs="Times New Roman"/>
          <w:sz w:val="24"/>
          <w:szCs w:val="24"/>
        </w:rPr>
        <w:t xml:space="preserve"> </w:t>
      </w:r>
      <w:r w:rsidR="001B09D7" w:rsidRPr="00040815">
        <w:rPr>
          <w:rFonts w:ascii="Times New Roman" w:hAnsi="Times New Roman" w:cs="Times New Roman"/>
          <w:sz w:val="24"/>
          <w:szCs w:val="24"/>
        </w:rPr>
        <w:t xml:space="preserve">to a maximum </w:t>
      </w:r>
      <w:r w:rsidR="003F5650">
        <w:rPr>
          <w:rFonts w:ascii="Times New Roman" w:hAnsi="Times New Roman" w:cs="Times New Roman"/>
          <w:sz w:val="24"/>
          <w:szCs w:val="24"/>
        </w:rPr>
        <w:t xml:space="preserve">that was relatively consistent across responses (0.1 - 0.3), </w:t>
      </w:r>
      <w:r w:rsidR="001B09D7" w:rsidRPr="00040815">
        <w:rPr>
          <w:rFonts w:ascii="Times New Roman" w:hAnsi="Times New Roman" w:cs="Times New Roman"/>
          <w:sz w:val="24"/>
          <w:szCs w:val="24"/>
        </w:rPr>
        <w:t>and then decreas</w:t>
      </w:r>
      <w:r w:rsidR="00827F0F">
        <w:rPr>
          <w:rFonts w:ascii="Times New Roman" w:hAnsi="Times New Roman" w:cs="Times New Roman"/>
          <w:sz w:val="24"/>
          <w:szCs w:val="24"/>
        </w:rPr>
        <w:t>ing</w:t>
      </w:r>
      <w:r w:rsidR="001B09D7" w:rsidRPr="00040815">
        <w:rPr>
          <w:rFonts w:ascii="Times New Roman" w:hAnsi="Times New Roman" w:cs="Times New Roman"/>
          <w:sz w:val="24"/>
          <w:szCs w:val="24"/>
        </w:rPr>
        <w:t xml:space="preserve"> as </w:t>
      </w:r>
      <w:r w:rsidR="004510CD" w:rsidRPr="00040815">
        <w:rPr>
          <w:rFonts w:ascii="Times New Roman" w:hAnsi="Times New Roman" w:cs="Times New Roman"/>
          <w:sz w:val="24"/>
          <w:szCs w:val="24"/>
        </w:rPr>
        <w:t>prey</w:t>
      </w:r>
      <w:r w:rsidR="001B09D7" w:rsidRPr="00040815">
        <w:rPr>
          <w:rFonts w:ascii="Times New Roman" w:hAnsi="Times New Roman" w:cs="Times New Roman"/>
          <w:sz w:val="24"/>
          <w:szCs w:val="24"/>
        </w:rPr>
        <w:t xml:space="preserve"> abundance increase</w:t>
      </w:r>
      <w:r w:rsidR="001B09D7" w:rsidRPr="006B5411">
        <w:rPr>
          <w:rFonts w:ascii="Times New Roman" w:hAnsi="Times New Roman" w:cs="Times New Roman"/>
          <w:sz w:val="24"/>
          <w:szCs w:val="24"/>
        </w:rPr>
        <w:t>d</w:t>
      </w:r>
      <w:r w:rsidR="003218CC">
        <w:rPr>
          <w:rFonts w:ascii="Times New Roman" w:hAnsi="Times New Roman" w:cs="Times New Roman"/>
          <w:sz w:val="24"/>
          <w:szCs w:val="24"/>
        </w:rPr>
        <w:t>; t</w:t>
      </w:r>
      <w:r w:rsidR="00DB6C11">
        <w:rPr>
          <w:rFonts w:ascii="Times New Roman" w:hAnsi="Times New Roman" w:cs="Times New Roman"/>
          <w:sz w:val="24"/>
          <w:szCs w:val="24"/>
        </w:rPr>
        <w:t xml:space="preserve">he one exception was </w:t>
      </w:r>
      <w:proofErr w:type="spellStart"/>
      <w:r w:rsidR="00DB6C11" w:rsidRPr="00DB6C11">
        <w:rPr>
          <w:rFonts w:ascii="Times New Roman" w:hAnsi="Times New Roman" w:cs="Times New Roman"/>
          <w:i/>
          <w:sz w:val="24"/>
          <w:szCs w:val="24"/>
        </w:rPr>
        <w:t>Brachionus</w:t>
      </w:r>
      <w:proofErr w:type="spellEnd"/>
      <w:r w:rsidR="00DB6C11" w:rsidRPr="00DB6C11">
        <w:rPr>
          <w:rFonts w:ascii="Times New Roman" w:hAnsi="Times New Roman" w:cs="Times New Roman"/>
          <w:i/>
          <w:sz w:val="24"/>
          <w:szCs w:val="24"/>
        </w:rPr>
        <w:t xml:space="preserve"> </w:t>
      </w:r>
      <w:proofErr w:type="spellStart"/>
      <w:r w:rsidR="00DB6C11" w:rsidRPr="00DB6C11">
        <w:rPr>
          <w:rFonts w:ascii="Times New Roman" w:hAnsi="Times New Roman" w:cs="Times New Roman"/>
          <w:i/>
          <w:sz w:val="24"/>
          <w:szCs w:val="24"/>
        </w:rPr>
        <w:t>plicatilis</w:t>
      </w:r>
      <w:proofErr w:type="spellEnd"/>
      <w:r w:rsidR="00DB6C11">
        <w:rPr>
          <w:rFonts w:ascii="Times New Roman" w:hAnsi="Times New Roman" w:cs="Times New Roman"/>
          <w:sz w:val="24"/>
          <w:szCs w:val="24"/>
        </w:rPr>
        <w:t xml:space="preserve"> </w:t>
      </w:r>
      <w:r w:rsidR="003218CC">
        <w:rPr>
          <w:rFonts w:ascii="Times New Roman" w:hAnsi="Times New Roman" w:cs="Times New Roman"/>
          <w:sz w:val="24"/>
          <w:szCs w:val="24"/>
        </w:rPr>
        <w:t>fed</w:t>
      </w:r>
      <w:r w:rsidR="00DB6C11">
        <w:rPr>
          <w:rFonts w:ascii="Times New Roman" w:hAnsi="Times New Roman" w:cs="Times New Roman"/>
          <w:sz w:val="24"/>
          <w:szCs w:val="24"/>
        </w:rPr>
        <w:t xml:space="preserve"> </w:t>
      </w:r>
      <w:r w:rsidR="00277215">
        <w:rPr>
          <w:rFonts w:ascii="Times New Roman" w:hAnsi="Times New Roman" w:cs="Times New Roman"/>
          <w:sz w:val="24"/>
          <w:szCs w:val="24"/>
        </w:rPr>
        <w:t xml:space="preserve">the </w:t>
      </w:r>
      <w:r w:rsidR="00CD5E6F">
        <w:rPr>
          <w:rFonts w:ascii="Times New Roman" w:hAnsi="Times New Roman" w:cs="Times New Roman"/>
          <w:sz w:val="24"/>
          <w:szCs w:val="24"/>
        </w:rPr>
        <w:t>poor-quality</w:t>
      </w:r>
      <w:r w:rsidR="00277215">
        <w:rPr>
          <w:rFonts w:ascii="Times New Roman" w:hAnsi="Times New Roman" w:cs="Times New Roman"/>
          <w:sz w:val="24"/>
          <w:szCs w:val="24"/>
        </w:rPr>
        <w:t xml:space="preserve"> </w:t>
      </w:r>
      <w:proofErr w:type="spellStart"/>
      <w:r w:rsidR="00DB6C11" w:rsidRPr="00D62153">
        <w:rPr>
          <w:rFonts w:ascii="Times New Roman" w:hAnsi="Times New Roman" w:cs="Times New Roman"/>
          <w:i/>
          <w:sz w:val="24"/>
          <w:szCs w:val="24"/>
        </w:rPr>
        <w:t>Phaeocystis</w:t>
      </w:r>
      <w:proofErr w:type="spellEnd"/>
      <w:r w:rsidR="00DB6C11" w:rsidRPr="00D62153">
        <w:rPr>
          <w:rFonts w:ascii="Times New Roman" w:hAnsi="Times New Roman" w:cs="Times New Roman"/>
          <w:sz w:val="24"/>
          <w:szCs w:val="24"/>
        </w:rPr>
        <w:t xml:space="preserve"> </w:t>
      </w:r>
      <w:r w:rsidR="00DB6C11">
        <w:rPr>
          <w:rFonts w:ascii="Times New Roman" w:hAnsi="Times New Roman" w:cs="Times New Roman"/>
          <w:i/>
          <w:sz w:val="24"/>
          <w:szCs w:val="24"/>
        </w:rPr>
        <w:t>globose</w:t>
      </w:r>
      <w:r w:rsidR="00DB6C11">
        <w:rPr>
          <w:rFonts w:ascii="Times New Roman" w:hAnsi="Times New Roman" w:cs="Times New Roman"/>
          <w:sz w:val="24"/>
          <w:szCs w:val="24"/>
        </w:rPr>
        <w:t>, where there was no</w:t>
      </w:r>
      <w:r w:rsidR="00C63BE1">
        <w:rPr>
          <w:rFonts w:ascii="Times New Roman" w:hAnsi="Times New Roman" w:cs="Times New Roman"/>
          <w:sz w:val="24"/>
          <w:szCs w:val="24"/>
        </w:rPr>
        <w:t xml:space="preserve"> observable</w:t>
      </w:r>
      <w:r w:rsidR="00DB6C11">
        <w:rPr>
          <w:rFonts w:ascii="Times New Roman" w:hAnsi="Times New Roman" w:cs="Times New Roman"/>
          <w:sz w:val="24"/>
          <w:szCs w:val="24"/>
        </w:rPr>
        <w:t xml:space="preserve"> initial increase in </w:t>
      </w:r>
      <w:r w:rsidR="00DB6C11" w:rsidRPr="00DB6C11">
        <w:rPr>
          <w:rFonts w:ascii="Times New Roman" w:hAnsi="Times New Roman" w:cs="Times New Roman"/>
          <w:i/>
          <w:sz w:val="24"/>
          <w:szCs w:val="24"/>
        </w:rPr>
        <w:t>e</w:t>
      </w:r>
      <w:r w:rsidR="00DB6C11">
        <w:rPr>
          <w:rFonts w:ascii="Times New Roman" w:hAnsi="Times New Roman" w:cs="Times New Roman"/>
          <w:sz w:val="24"/>
          <w:szCs w:val="24"/>
        </w:rPr>
        <w:t xml:space="preserve"> (Fig. 3xv).  </w:t>
      </w:r>
      <w:r w:rsidR="00277215">
        <w:rPr>
          <w:rFonts w:ascii="Times New Roman" w:hAnsi="Times New Roman" w:cs="Times New Roman"/>
          <w:sz w:val="24"/>
          <w:szCs w:val="24"/>
        </w:rPr>
        <w:t>Critically, the</w:t>
      </w:r>
      <w:r w:rsidR="001D7230">
        <w:rPr>
          <w:rFonts w:ascii="Times New Roman" w:hAnsi="Times New Roman" w:cs="Times New Roman"/>
          <w:sz w:val="24"/>
          <w:szCs w:val="24"/>
        </w:rPr>
        <w:t xml:space="preserve"> p</w:t>
      </w:r>
      <w:r w:rsidR="00273F67">
        <w:rPr>
          <w:rFonts w:ascii="Times New Roman" w:hAnsi="Times New Roman" w:cs="Times New Roman"/>
          <w:sz w:val="24"/>
          <w:szCs w:val="24"/>
        </w:rPr>
        <w:t>r</w:t>
      </w:r>
      <w:r w:rsidR="001D7230">
        <w:rPr>
          <w:rFonts w:ascii="Times New Roman" w:hAnsi="Times New Roman" w:cs="Times New Roman"/>
          <w:sz w:val="24"/>
          <w:szCs w:val="24"/>
        </w:rPr>
        <w:t>edicted</w:t>
      </w:r>
      <w:r w:rsidR="00277215">
        <w:rPr>
          <w:rFonts w:ascii="Times New Roman" w:hAnsi="Times New Roman" w:cs="Times New Roman"/>
          <w:sz w:val="24"/>
          <w:szCs w:val="24"/>
        </w:rPr>
        <w:t xml:space="preserve"> non-linear responses </w:t>
      </w:r>
      <w:r w:rsidR="002B0673">
        <w:rPr>
          <w:rFonts w:ascii="Times New Roman" w:hAnsi="Times New Roman" w:cs="Times New Roman"/>
          <w:sz w:val="24"/>
          <w:szCs w:val="24"/>
        </w:rPr>
        <w:t xml:space="preserve">of </w:t>
      </w:r>
      <w:r w:rsidR="002B0673" w:rsidRPr="002B0673">
        <w:rPr>
          <w:rFonts w:ascii="Times New Roman" w:hAnsi="Times New Roman" w:cs="Times New Roman"/>
          <w:i/>
          <w:sz w:val="24"/>
          <w:szCs w:val="24"/>
        </w:rPr>
        <w:t>b</w:t>
      </w:r>
      <w:r w:rsidR="005D3A75" w:rsidRPr="005D3A75">
        <w:rPr>
          <w:rFonts w:ascii="Times New Roman" w:hAnsi="Times New Roman" w:cs="Times New Roman"/>
          <w:sz w:val="24"/>
          <w:szCs w:val="24"/>
        </w:rPr>
        <w:t>,</w:t>
      </w:r>
      <w:r w:rsidR="005D3A75">
        <w:rPr>
          <w:rFonts w:ascii="Times New Roman" w:hAnsi="Times New Roman" w:cs="Times New Roman"/>
          <w:i/>
          <w:sz w:val="24"/>
          <w:szCs w:val="24"/>
        </w:rPr>
        <w:t xml:space="preserve"> d</w:t>
      </w:r>
      <w:r w:rsidR="005D3A75" w:rsidRPr="005D3A75">
        <w:rPr>
          <w:rFonts w:ascii="Times New Roman" w:hAnsi="Times New Roman" w:cs="Times New Roman"/>
          <w:sz w:val="24"/>
          <w:szCs w:val="24"/>
        </w:rPr>
        <w:t>,</w:t>
      </w:r>
      <w:r w:rsidR="002B0673">
        <w:rPr>
          <w:rFonts w:ascii="Times New Roman" w:hAnsi="Times New Roman" w:cs="Times New Roman"/>
          <w:sz w:val="24"/>
          <w:szCs w:val="24"/>
        </w:rPr>
        <w:t xml:space="preserve"> and </w:t>
      </w:r>
      <w:proofErr w:type="spellStart"/>
      <w:r w:rsidR="002B0673" w:rsidRPr="002B0673">
        <w:rPr>
          <w:rFonts w:ascii="Times New Roman" w:hAnsi="Times New Roman" w:cs="Times New Roman"/>
          <w:i/>
          <w:sz w:val="24"/>
          <w:szCs w:val="24"/>
        </w:rPr>
        <w:t>e</w:t>
      </w:r>
      <w:proofErr w:type="spellEnd"/>
      <w:r w:rsidR="002B0673">
        <w:rPr>
          <w:rFonts w:ascii="Times New Roman" w:hAnsi="Times New Roman" w:cs="Times New Roman"/>
          <w:sz w:val="24"/>
          <w:szCs w:val="24"/>
        </w:rPr>
        <w:t xml:space="preserve"> </w:t>
      </w:r>
      <w:r w:rsidR="00277215">
        <w:rPr>
          <w:rFonts w:ascii="Times New Roman" w:hAnsi="Times New Roman" w:cs="Times New Roman"/>
          <w:sz w:val="24"/>
          <w:szCs w:val="24"/>
        </w:rPr>
        <w:t>would not have been detected</w:t>
      </w:r>
      <w:r w:rsidR="002B0673">
        <w:rPr>
          <w:rFonts w:ascii="Times New Roman" w:hAnsi="Times New Roman" w:cs="Times New Roman"/>
          <w:sz w:val="24"/>
          <w:szCs w:val="24"/>
        </w:rPr>
        <w:t xml:space="preserve"> </w:t>
      </w:r>
      <w:r w:rsidR="00277215">
        <w:rPr>
          <w:rFonts w:ascii="Times New Roman" w:hAnsi="Times New Roman" w:cs="Times New Roman"/>
          <w:sz w:val="24"/>
          <w:szCs w:val="24"/>
        </w:rPr>
        <w:t xml:space="preserve">if </w:t>
      </w:r>
      <w:r w:rsidR="005D3A75">
        <w:rPr>
          <w:rFonts w:ascii="Times New Roman" w:hAnsi="Times New Roman" w:cs="Times New Roman"/>
          <w:sz w:val="24"/>
          <w:szCs w:val="24"/>
        </w:rPr>
        <w:t xml:space="preserve">assumptions </w:t>
      </w:r>
      <w:r w:rsidR="00273F67">
        <w:rPr>
          <w:rFonts w:ascii="Times New Roman" w:hAnsi="Times New Roman" w:cs="Times New Roman"/>
          <w:sz w:val="24"/>
          <w:szCs w:val="24"/>
        </w:rPr>
        <w:t xml:space="preserve">associated with the </w:t>
      </w:r>
      <w:r w:rsidR="008344E2">
        <w:rPr>
          <w:rFonts w:ascii="Times New Roman" w:hAnsi="Times New Roman" w:cs="Times New Roman"/>
          <w:sz w:val="24"/>
          <w:szCs w:val="24"/>
        </w:rPr>
        <w:t>classical model structure</w:t>
      </w:r>
      <w:r w:rsidR="00277215">
        <w:rPr>
          <w:rFonts w:ascii="Times New Roman" w:hAnsi="Times New Roman" w:cs="Times New Roman"/>
          <w:sz w:val="24"/>
          <w:szCs w:val="24"/>
        </w:rPr>
        <w:t xml:space="preserve"> </w:t>
      </w:r>
      <w:r w:rsidR="005F59D5">
        <w:rPr>
          <w:rFonts w:ascii="Times New Roman" w:hAnsi="Times New Roman" w:cs="Times New Roman"/>
          <w:sz w:val="24"/>
          <w:szCs w:val="24"/>
        </w:rPr>
        <w:t xml:space="preserve">(Eq. </w:t>
      </w:r>
      <w:r w:rsidR="0096339E">
        <w:rPr>
          <w:rFonts w:ascii="Times New Roman" w:hAnsi="Times New Roman" w:cs="Times New Roman"/>
          <w:sz w:val="24"/>
          <w:szCs w:val="24"/>
        </w:rPr>
        <w:t>4a</w:t>
      </w:r>
      <w:r w:rsidR="005F59D5">
        <w:rPr>
          <w:rFonts w:ascii="Times New Roman" w:hAnsi="Times New Roman" w:cs="Times New Roman"/>
          <w:sz w:val="24"/>
          <w:szCs w:val="24"/>
        </w:rPr>
        <w:t xml:space="preserve">, </w:t>
      </w:r>
      <w:r w:rsidR="0096339E">
        <w:rPr>
          <w:rFonts w:ascii="Times New Roman" w:hAnsi="Times New Roman" w:cs="Times New Roman"/>
          <w:sz w:val="24"/>
          <w:szCs w:val="24"/>
        </w:rPr>
        <w:t>5a</w:t>
      </w:r>
      <w:r w:rsidR="005F59D5">
        <w:rPr>
          <w:rFonts w:ascii="Times New Roman" w:hAnsi="Times New Roman" w:cs="Times New Roman"/>
          <w:sz w:val="24"/>
          <w:szCs w:val="24"/>
        </w:rPr>
        <w:t xml:space="preserve">) </w:t>
      </w:r>
      <w:r w:rsidR="00277215">
        <w:rPr>
          <w:rFonts w:ascii="Times New Roman" w:hAnsi="Times New Roman" w:cs="Times New Roman"/>
          <w:sz w:val="24"/>
          <w:szCs w:val="24"/>
        </w:rPr>
        <w:t xml:space="preserve">had been </w:t>
      </w:r>
      <w:r w:rsidR="001D7230">
        <w:rPr>
          <w:rFonts w:ascii="Times New Roman" w:hAnsi="Times New Roman" w:cs="Times New Roman"/>
          <w:sz w:val="24"/>
          <w:szCs w:val="24"/>
        </w:rPr>
        <w:t xml:space="preserve">applied to </w:t>
      </w:r>
      <w:r w:rsidR="004B1545">
        <w:rPr>
          <w:rFonts w:ascii="Times New Roman" w:hAnsi="Times New Roman" w:cs="Times New Roman"/>
          <w:sz w:val="24"/>
          <w:szCs w:val="24"/>
        </w:rPr>
        <w:t xml:space="preserve">assess </w:t>
      </w:r>
      <w:r w:rsidR="00CC6348">
        <w:rPr>
          <w:rFonts w:ascii="Times New Roman" w:hAnsi="Times New Roman" w:cs="Times New Roman"/>
          <w:sz w:val="24"/>
          <w:szCs w:val="24"/>
        </w:rPr>
        <w:t>performance</w:t>
      </w:r>
      <w:r w:rsidR="00F92D61">
        <w:rPr>
          <w:rFonts w:ascii="Times New Roman" w:hAnsi="Times New Roman" w:cs="Times New Roman"/>
          <w:sz w:val="24"/>
          <w:szCs w:val="24"/>
        </w:rPr>
        <w:t>.</w:t>
      </w:r>
    </w:p>
    <w:p w14:paraId="7F571D86" w14:textId="77777777" w:rsidR="00CB67C7" w:rsidRPr="000D4343" w:rsidRDefault="00CB67C7" w:rsidP="000D4343">
      <w:pPr>
        <w:keepNext/>
        <w:autoSpaceDE w:val="0"/>
        <w:autoSpaceDN w:val="0"/>
        <w:adjustRightInd w:val="0"/>
        <w:spacing w:before="120" w:after="120" w:line="480" w:lineRule="auto"/>
        <w:jc w:val="center"/>
        <w:rPr>
          <w:rFonts w:ascii="Times New Roman" w:hAnsi="Times New Roman" w:cs="Times New Roman"/>
          <w:i/>
          <w:sz w:val="24"/>
          <w:szCs w:val="24"/>
        </w:rPr>
      </w:pPr>
      <w:r w:rsidRPr="000D4343">
        <w:rPr>
          <w:rFonts w:ascii="Times New Roman" w:hAnsi="Times New Roman" w:cs="Times New Roman"/>
          <w:i/>
          <w:sz w:val="24"/>
          <w:szCs w:val="24"/>
        </w:rPr>
        <w:lastRenderedPageBreak/>
        <w:t>Model exploration</w:t>
      </w:r>
    </w:p>
    <w:p w14:paraId="0BCC9152" w14:textId="42B5F361" w:rsidR="00EE1C3E" w:rsidRPr="003D4B65" w:rsidRDefault="0055469B" w:rsidP="00AF30B6">
      <w:pPr>
        <w:tabs>
          <w:tab w:val="left" w:pos="1134"/>
        </w:tabs>
        <w:spacing w:after="0" w:line="480" w:lineRule="auto"/>
        <w:rPr>
          <w:rFonts w:ascii="Times New Roman" w:hAnsi="Times New Roman" w:cs="Times New Roman"/>
          <w:sz w:val="24"/>
          <w:szCs w:val="24"/>
        </w:rPr>
      </w:pPr>
      <w:r>
        <w:rPr>
          <w:rFonts w:ascii="Times New Roman" w:hAnsi="Times New Roman" w:cs="Times New Roman"/>
          <w:sz w:val="24"/>
          <w:szCs w:val="24"/>
        </w:rPr>
        <w:t>T</w:t>
      </w:r>
      <w:r w:rsidR="00CB67C7" w:rsidRPr="003D4B65">
        <w:rPr>
          <w:rFonts w:ascii="Times New Roman" w:hAnsi="Times New Roman" w:cs="Times New Roman"/>
          <w:sz w:val="24"/>
          <w:szCs w:val="24"/>
        </w:rPr>
        <w:t xml:space="preserve">he </w:t>
      </w:r>
      <w:r w:rsidR="00D85D76">
        <w:rPr>
          <w:rFonts w:ascii="Times New Roman" w:hAnsi="Times New Roman" w:cs="Times New Roman"/>
          <w:sz w:val="24"/>
          <w:szCs w:val="24"/>
        </w:rPr>
        <w:t>resource allocation</w:t>
      </w:r>
      <w:r w:rsidR="00D85D76" w:rsidRPr="003D4B65">
        <w:rPr>
          <w:rFonts w:ascii="Times New Roman" w:hAnsi="Times New Roman" w:cs="Times New Roman"/>
          <w:sz w:val="24"/>
          <w:szCs w:val="24"/>
        </w:rPr>
        <w:t xml:space="preserve"> </w:t>
      </w:r>
      <w:r w:rsidR="00BE595F">
        <w:rPr>
          <w:rFonts w:ascii="Times New Roman" w:hAnsi="Times New Roman" w:cs="Times New Roman"/>
          <w:sz w:val="24"/>
          <w:szCs w:val="24"/>
        </w:rPr>
        <w:t>framework</w:t>
      </w:r>
      <w:r w:rsidR="00CB67C7" w:rsidRPr="003D4B65">
        <w:rPr>
          <w:rFonts w:ascii="Times New Roman" w:hAnsi="Times New Roman" w:cs="Times New Roman"/>
          <w:sz w:val="24"/>
          <w:szCs w:val="24"/>
        </w:rPr>
        <w:t xml:space="preserve"> (Eq. </w:t>
      </w:r>
      <w:r w:rsidR="00B928D6">
        <w:rPr>
          <w:rFonts w:ascii="Times New Roman" w:hAnsi="Times New Roman" w:cs="Times New Roman"/>
          <w:sz w:val="24"/>
          <w:szCs w:val="24"/>
        </w:rPr>
        <w:t>4a</w:t>
      </w:r>
      <w:r w:rsidR="00CB67C7" w:rsidRPr="003D4B65">
        <w:rPr>
          <w:rFonts w:ascii="Times New Roman" w:hAnsi="Times New Roman" w:cs="Times New Roman"/>
          <w:sz w:val="24"/>
          <w:szCs w:val="24"/>
        </w:rPr>
        <w:t xml:space="preserve">, </w:t>
      </w:r>
      <w:r w:rsidR="00B928D6">
        <w:rPr>
          <w:rFonts w:ascii="Times New Roman" w:hAnsi="Times New Roman" w:cs="Times New Roman"/>
          <w:sz w:val="24"/>
          <w:szCs w:val="24"/>
        </w:rPr>
        <w:t>5b</w:t>
      </w:r>
      <w:r w:rsidR="00CB67C7" w:rsidRPr="003D4B65">
        <w:rPr>
          <w:rFonts w:ascii="Times New Roman" w:hAnsi="Times New Roman" w:cs="Times New Roman"/>
          <w:sz w:val="24"/>
          <w:szCs w:val="24"/>
        </w:rPr>
        <w:t xml:space="preserve">) </w:t>
      </w:r>
      <w:r w:rsidR="00FE614B">
        <w:rPr>
          <w:rFonts w:ascii="Times New Roman" w:hAnsi="Times New Roman" w:cs="Times New Roman"/>
          <w:sz w:val="24"/>
          <w:szCs w:val="24"/>
        </w:rPr>
        <w:t>generated</w:t>
      </w:r>
      <w:r w:rsidR="00FE614B" w:rsidRPr="003D4B65">
        <w:rPr>
          <w:rFonts w:ascii="Times New Roman" w:hAnsi="Times New Roman" w:cs="Times New Roman"/>
          <w:sz w:val="24"/>
          <w:szCs w:val="24"/>
        </w:rPr>
        <w:t xml:space="preserve"> </w:t>
      </w:r>
      <w:r w:rsidR="00CB67C7" w:rsidRPr="003D4B65">
        <w:rPr>
          <w:rFonts w:ascii="Times New Roman" w:hAnsi="Times New Roman" w:cs="Times New Roman"/>
          <w:sz w:val="24"/>
          <w:szCs w:val="24"/>
        </w:rPr>
        <w:t xml:space="preserve">distinctly different dynamics to </w:t>
      </w:r>
      <w:r w:rsidR="00562BAD" w:rsidRPr="003D4B65">
        <w:rPr>
          <w:rFonts w:ascii="Times New Roman" w:hAnsi="Times New Roman" w:cs="Times New Roman"/>
          <w:sz w:val="24"/>
          <w:szCs w:val="24"/>
        </w:rPr>
        <w:t>th</w:t>
      </w:r>
      <w:r w:rsidR="00090769" w:rsidRPr="003D4B65">
        <w:rPr>
          <w:rFonts w:ascii="Times New Roman" w:hAnsi="Times New Roman" w:cs="Times New Roman"/>
          <w:sz w:val="24"/>
          <w:szCs w:val="24"/>
        </w:rPr>
        <w:t>ose</w:t>
      </w:r>
      <w:r w:rsidR="00562BAD" w:rsidRPr="003D4B65">
        <w:rPr>
          <w:rFonts w:ascii="Times New Roman" w:hAnsi="Times New Roman" w:cs="Times New Roman"/>
          <w:sz w:val="24"/>
          <w:szCs w:val="24"/>
        </w:rPr>
        <w:t xml:space="preserve"> of the</w:t>
      </w:r>
      <w:r w:rsidR="00CB67C7" w:rsidRPr="003D4B65">
        <w:rPr>
          <w:rFonts w:ascii="Times New Roman" w:hAnsi="Times New Roman" w:cs="Times New Roman"/>
          <w:sz w:val="24"/>
          <w:szCs w:val="24"/>
        </w:rPr>
        <w:t xml:space="preserve"> </w:t>
      </w:r>
      <w:r w:rsidR="00D85D76">
        <w:rPr>
          <w:rFonts w:ascii="Times New Roman" w:hAnsi="Times New Roman" w:cs="Times New Roman"/>
          <w:sz w:val="24"/>
          <w:szCs w:val="24"/>
        </w:rPr>
        <w:t>classical</w:t>
      </w:r>
      <w:r w:rsidR="00D85D76" w:rsidRPr="003D4B65">
        <w:rPr>
          <w:rFonts w:ascii="Times New Roman" w:hAnsi="Times New Roman" w:cs="Times New Roman"/>
          <w:sz w:val="24"/>
          <w:szCs w:val="24"/>
        </w:rPr>
        <w:t xml:space="preserve"> </w:t>
      </w:r>
      <w:r w:rsidR="00BE595F">
        <w:rPr>
          <w:rFonts w:ascii="Times New Roman" w:hAnsi="Times New Roman" w:cs="Times New Roman"/>
          <w:sz w:val="24"/>
          <w:szCs w:val="24"/>
        </w:rPr>
        <w:t>framework</w:t>
      </w:r>
      <w:r w:rsidR="00CB67C7" w:rsidRPr="003D4B65">
        <w:rPr>
          <w:rFonts w:ascii="Times New Roman" w:hAnsi="Times New Roman" w:cs="Times New Roman"/>
          <w:sz w:val="24"/>
          <w:szCs w:val="24"/>
        </w:rPr>
        <w:t xml:space="preserve"> (Eq. </w:t>
      </w:r>
      <w:r w:rsidR="00B928D6">
        <w:rPr>
          <w:rFonts w:ascii="Times New Roman" w:hAnsi="Times New Roman" w:cs="Times New Roman"/>
          <w:sz w:val="24"/>
          <w:szCs w:val="24"/>
        </w:rPr>
        <w:t>4a</w:t>
      </w:r>
      <w:r w:rsidR="00CB67C7" w:rsidRPr="003D4B65">
        <w:rPr>
          <w:rFonts w:ascii="Times New Roman" w:hAnsi="Times New Roman" w:cs="Times New Roman"/>
          <w:sz w:val="24"/>
          <w:szCs w:val="24"/>
        </w:rPr>
        <w:t xml:space="preserve">, </w:t>
      </w:r>
      <w:r w:rsidR="00B928D6">
        <w:rPr>
          <w:rFonts w:ascii="Times New Roman" w:hAnsi="Times New Roman" w:cs="Times New Roman"/>
          <w:sz w:val="24"/>
          <w:szCs w:val="24"/>
        </w:rPr>
        <w:t>5</w:t>
      </w:r>
      <w:r w:rsidR="005E5124">
        <w:rPr>
          <w:rFonts w:ascii="Times New Roman" w:hAnsi="Times New Roman" w:cs="Times New Roman"/>
          <w:sz w:val="24"/>
          <w:szCs w:val="24"/>
        </w:rPr>
        <w:t>a</w:t>
      </w:r>
      <w:r w:rsidR="00CB67C7" w:rsidRPr="003D4B65">
        <w:rPr>
          <w:rFonts w:ascii="Times New Roman" w:hAnsi="Times New Roman" w:cs="Times New Roman"/>
          <w:sz w:val="24"/>
          <w:szCs w:val="24"/>
        </w:rPr>
        <w:t>)</w:t>
      </w:r>
      <w:r>
        <w:rPr>
          <w:rFonts w:ascii="Times New Roman" w:hAnsi="Times New Roman" w:cs="Times New Roman"/>
          <w:sz w:val="24"/>
          <w:szCs w:val="24"/>
        </w:rPr>
        <w:t>, a</w:t>
      </w:r>
      <w:r w:rsidRPr="003D4B65">
        <w:rPr>
          <w:rFonts w:ascii="Times New Roman" w:hAnsi="Times New Roman" w:cs="Times New Roman"/>
          <w:sz w:val="24"/>
          <w:szCs w:val="24"/>
        </w:rPr>
        <w:t xml:space="preserve">s carrying capacity was increased </w:t>
      </w:r>
      <w:r w:rsidR="003D4B65">
        <w:rPr>
          <w:rFonts w:ascii="Times New Roman" w:hAnsi="Times New Roman" w:cs="Times New Roman"/>
          <w:sz w:val="24"/>
          <w:szCs w:val="24"/>
        </w:rPr>
        <w:t>(Fig. 4</w:t>
      </w:r>
      <w:r>
        <w:rPr>
          <w:rFonts w:ascii="Times New Roman" w:hAnsi="Times New Roman" w:cs="Times New Roman"/>
          <w:sz w:val="24"/>
          <w:szCs w:val="24"/>
        </w:rPr>
        <w:t>a</w:t>
      </w:r>
      <w:r w:rsidR="007D4923">
        <w:rPr>
          <w:rFonts w:ascii="Times New Roman" w:hAnsi="Times New Roman" w:cs="Times New Roman"/>
          <w:sz w:val="24"/>
          <w:szCs w:val="24"/>
        </w:rPr>
        <w:t>-f</w:t>
      </w:r>
      <w:r w:rsidR="003D4B65">
        <w:rPr>
          <w:rFonts w:ascii="Times New Roman" w:hAnsi="Times New Roman" w:cs="Times New Roman"/>
          <w:sz w:val="24"/>
          <w:szCs w:val="24"/>
        </w:rPr>
        <w:t>)</w:t>
      </w:r>
      <w:r w:rsidR="003D4B65" w:rsidRPr="003D4B65">
        <w:rPr>
          <w:rFonts w:ascii="Times New Roman" w:hAnsi="Times New Roman" w:cs="Times New Roman"/>
          <w:sz w:val="24"/>
          <w:szCs w:val="24"/>
        </w:rPr>
        <w:t>.</w:t>
      </w:r>
      <w:r w:rsidR="003D4B65">
        <w:rPr>
          <w:rFonts w:ascii="Times New Roman" w:hAnsi="Times New Roman" w:cs="Times New Roman"/>
          <w:sz w:val="24"/>
          <w:szCs w:val="24"/>
        </w:rPr>
        <w:t xml:space="preserve"> </w:t>
      </w:r>
      <w:r w:rsidR="003D4B65" w:rsidRPr="003D4B65">
        <w:rPr>
          <w:rFonts w:ascii="Times New Roman" w:hAnsi="Times New Roman" w:cs="Times New Roman"/>
          <w:sz w:val="24"/>
          <w:szCs w:val="24"/>
        </w:rPr>
        <w:t xml:space="preserve"> </w:t>
      </w:r>
      <w:r w:rsidR="00E71732">
        <w:rPr>
          <w:rFonts w:ascii="Times New Roman" w:hAnsi="Times New Roman" w:cs="Times New Roman"/>
          <w:sz w:val="24"/>
          <w:szCs w:val="24"/>
        </w:rPr>
        <w:t xml:space="preserve">When both prey-dependent </w:t>
      </w:r>
      <w:r w:rsidR="00E71732" w:rsidRPr="00CE5D4F">
        <w:rPr>
          <w:rFonts w:ascii="Times New Roman" w:hAnsi="Times New Roman" w:cs="Times New Roman"/>
          <w:i/>
          <w:sz w:val="24"/>
          <w:szCs w:val="24"/>
        </w:rPr>
        <w:t>e</w:t>
      </w:r>
      <w:r w:rsidR="00E71732">
        <w:rPr>
          <w:rFonts w:ascii="Times New Roman" w:hAnsi="Times New Roman" w:cs="Times New Roman"/>
          <w:sz w:val="24"/>
          <w:szCs w:val="24"/>
        </w:rPr>
        <w:t xml:space="preserve"> and </w:t>
      </w:r>
      <w:r w:rsidR="00E71732" w:rsidRPr="00CE5D4F">
        <w:rPr>
          <w:rFonts w:ascii="Times New Roman" w:hAnsi="Times New Roman" w:cs="Times New Roman"/>
          <w:i/>
          <w:sz w:val="24"/>
          <w:szCs w:val="24"/>
        </w:rPr>
        <w:t>d</w:t>
      </w:r>
      <w:r w:rsidR="00E71732">
        <w:rPr>
          <w:rFonts w:ascii="Times New Roman" w:hAnsi="Times New Roman" w:cs="Times New Roman"/>
          <w:sz w:val="24"/>
          <w:szCs w:val="24"/>
        </w:rPr>
        <w:t xml:space="preserve"> were included </w:t>
      </w:r>
      <w:r w:rsidR="00FE614B">
        <w:rPr>
          <w:rFonts w:ascii="Times New Roman" w:hAnsi="Times New Roman" w:cs="Times New Roman"/>
          <w:sz w:val="24"/>
          <w:szCs w:val="24"/>
        </w:rPr>
        <w:t>and compared to the classical model</w:t>
      </w:r>
      <w:r w:rsidR="005177A0">
        <w:rPr>
          <w:rFonts w:ascii="Times New Roman" w:hAnsi="Times New Roman" w:cs="Times New Roman"/>
          <w:sz w:val="24"/>
          <w:szCs w:val="24"/>
        </w:rPr>
        <w:t xml:space="preserve"> (Fig. 4a,b): </w:t>
      </w:r>
      <w:r w:rsidR="00096149">
        <w:rPr>
          <w:rFonts w:ascii="Times New Roman" w:hAnsi="Times New Roman" w:cs="Times New Roman"/>
          <w:sz w:val="24"/>
          <w:szCs w:val="24"/>
        </w:rPr>
        <w:t>1)</w:t>
      </w:r>
      <w:r w:rsidR="005177A0">
        <w:rPr>
          <w:rFonts w:ascii="Times New Roman" w:hAnsi="Times New Roman" w:cs="Times New Roman"/>
          <w:sz w:val="24"/>
          <w:szCs w:val="24"/>
        </w:rPr>
        <w:t xml:space="preserve"> </w:t>
      </w:r>
      <w:r w:rsidR="00E71732">
        <w:rPr>
          <w:rFonts w:ascii="Times New Roman" w:hAnsi="Times New Roman" w:cs="Times New Roman"/>
          <w:sz w:val="24"/>
          <w:szCs w:val="24"/>
        </w:rPr>
        <w:t>t</w:t>
      </w:r>
      <w:r w:rsidR="00EE1C3E" w:rsidRPr="003D4B65">
        <w:rPr>
          <w:rFonts w:ascii="Times New Roman" w:hAnsi="Times New Roman" w:cs="Times New Roman"/>
          <w:sz w:val="24"/>
          <w:szCs w:val="24"/>
        </w:rPr>
        <w:t xml:space="preserve">he </w:t>
      </w:r>
      <w:r w:rsidR="00D85D76">
        <w:rPr>
          <w:rFonts w:ascii="Times New Roman" w:hAnsi="Times New Roman" w:cs="Times New Roman"/>
          <w:sz w:val="24"/>
          <w:szCs w:val="24"/>
        </w:rPr>
        <w:t>classical</w:t>
      </w:r>
      <w:r w:rsidR="00D85D76" w:rsidRPr="003D4B65">
        <w:rPr>
          <w:rFonts w:ascii="Times New Roman" w:hAnsi="Times New Roman" w:cs="Times New Roman"/>
          <w:sz w:val="24"/>
          <w:szCs w:val="24"/>
        </w:rPr>
        <w:t xml:space="preserve"> </w:t>
      </w:r>
      <w:r w:rsidR="00EE1C3E" w:rsidRPr="003D4B65">
        <w:rPr>
          <w:rFonts w:ascii="Times New Roman" w:hAnsi="Times New Roman" w:cs="Times New Roman"/>
          <w:sz w:val="24"/>
          <w:szCs w:val="24"/>
        </w:rPr>
        <w:t xml:space="preserve">model predicted </w:t>
      </w:r>
      <w:r>
        <w:rPr>
          <w:rFonts w:ascii="Times New Roman" w:hAnsi="Times New Roman" w:cs="Times New Roman"/>
          <w:sz w:val="24"/>
          <w:szCs w:val="24"/>
        </w:rPr>
        <w:t xml:space="preserve">that </w:t>
      </w:r>
      <w:r w:rsidR="00EE1C3E" w:rsidRPr="003D4B65">
        <w:rPr>
          <w:rFonts w:ascii="Times New Roman" w:hAnsi="Times New Roman" w:cs="Times New Roman"/>
          <w:sz w:val="24"/>
          <w:szCs w:val="24"/>
        </w:rPr>
        <w:t xml:space="preserve">the predator persisted </w:t>
      </w:r>
      <w:r w:rsidR="00C9336B">
        <w:rPr>
          <w:rFonts w:ascii="Times New Roman" w:hAnsi="Times New Roman" w:cs="Times New Roman"/>
          <w:sz w:val="24"/>
          <w:szCs w:val="24"/>
        </w:rPr>
        <w:t xml:space="preserve">when the </w:t>
      </w:r>
      <w:r w:rsidR="00EE1C3E" w:rsidRPr="003D4B65">
        <w:rPr>
          <w:rFonts w:ascii="Times New Roman" w:hAnsi="Times New Roman" w:cs="Times New Roman"/>
          <w:sz w:val="24"/>
          <w:szCs w:val="24"/>
        </w:rPr>
        <w:t>prey carrying capacities (</w:t>
      </w:r>
      <w:r w:rsidR="00EE1C3E" w:rsidRPr="003D4B65">
        <w:rPr>
          <w:rFonts w:ascii="Times New Roman" w:hAnsi="Times New Roman" w:cs="Times New Roman"/>
          <w:i/>
          <w:sz w:val="24"/>
          <w:szCs w:val="24"/>
        </w:rPr>
        <w:t>K</w:t>
      </w:r>
      <w:r w:rsidR="00EE1C3E" w:rsidRPr="003D4B65">
        <w:rPr>
          <w:rFonts w:ascii="Times New Roman" w:hAnsi="Times New Roman" w:cs="Times New Roman"/>
          <w:sz w:val="24"/>
          <w:szCs w:val="24"/>
        </w:rPr>
        <w:t xml:space="preserve">) </w:t>
      </w:r>
      <w:r w:rsidR="00C9336B">
        <w:rPr>
          <w:rFonts w:ascii="Times New Roman" w:hAnsi="Times New Roman" w:cs="Times New Roman"/>
          <w:sz w:val="24"/>
          <w:szCs w:val="24"/>
        </w:rPr>
        <w:t xml:space="preserve">was half that required for persistence </w:t>
      </w:r>
      <w:r>
        <w:rPr>
          <w:rFonts w:ascii="Times New Roman" w:hAnsi="Times New Roman" w:cs="Times New Roman"/>
          <w:sz w:val="24"/>
          <w:szCs w:val="24"/>
        </w:rPr>
        <w:t xml:space="preserve">by the </w:t>
      </w:r>
      <w:r w:rsidR="00D85D76">
        <w:rPr>
          <w:rFonts w:ascii="Times New Roman" w:hAnsi="Times New Roman" w:cs="Times New Roman"/>
          <w:sz w:val="24"/>
          <w:szCs w:val="24"/>
        </w:rPr>
        <w:t>resource allocation</w:t>
      </w:r>
      <w:r w:rsidR="00D85D76" w:rsidRPr="003D4B65">
        <w:rPr>
          <w:rFonts w:ascii="Times New Roman" w:hAnsi="Times New Roman" w:cs="Times New Roman"/>
          <w:sz w:val="24"/>
          <w:szCs w:val="24"/>
        </w:rPr>
        <w:t xml:space="preserve"> </w:t>
      </w:r>
      <w:r w:rsidR="00EE1C3E" w:rsidRPr="003D4B65">
        <w:rPr>
          <w:rFonts w:ascii="Times New Roman" w:hAnsi="Times New Roman" w:cs="Times New Roman"/>
          <w:sz w:val="24"/>
          <w:szCs w:val="24"/>
        </w:rPr>
        <w:t>model</w:t>
      </w:r>
      <w:r w:rsidR="005177A0">
        <w:rPr>
          <w:rFonts w:ascii="Times New Roman" w:hAnsi="Times New Roman" w:cs="Times New Roman"/>
          <w:sz w:val="24"/>
          <w:szCs w:val="24"/>
        </w:rPr>
        <w:t xml:space="preserve">; </w:t>
      </w:r>
      <w:r w:rsidR="00096149">
        <w:rPr>
          <w:rFonts w:ascii="Times New Roman" w:hAnsi="Times New Roman" w:cs="Times New Roman"/>
          <w:sz w:val="24"/>
          <w:szCs w:val="24"/>
        </w:rPr>
        <w:t>2)</w:t>
      </w:r>
      <w:r w:rsidR="00EE1C3E" w:rsidRPr="003D4B65">
        <w:rPr>
          <w:rFonts w:ascii="Times New Roman" w:hAnsi="Times New Roman" w:cs="Times New Roman"/>
          <w:sz w:val="24"/>
          <w:szCs w:val="24"/>
        </w:rPr>
        <w:t xml:space="preserve"> </w:t>
      </w:r>
      <w:r w:rsidR="003D4B65">
        <w:rPr>
          <w:rFonts w:ascii="Times New Roman" w:hAnsi="Times New Roman" w:cs="Times New Roman"/>
          <w:sz w:val="24"/>
          <w:szCs w:val="24"/>
        </w:rPr>
        <w:t>for both the predator and the prey</w:t>
      </w:r>
      <w:r w:rsidR="00EE1C3E" w:rsidRPr="003D4B65">
        <w:rPr>
          <w:rFonts w:ascii="Times New Roman" w:hAnsi="Times New Roman" w:cs="Times New Roman"/>
          <w:sz w:val="24"/>
          <w:szCs w:val="24"/>
        </w:rPr>
        <w:t xml:space="preserve">, the </w:t>
      </w:r>
      <w:r w:rsidR="00D85D76">
        <w:rPr>
          <w:rFonts w:ascii="Times New Roman" w:hAnsi="Times New Roman" w:cs="Times New Roman"/>
          <w:sz w:val="24"/>
          <w:szCs w:val="24"/>
        </w:rPr>
        <w:t>resource allocation</w:t>
      </w:r>
      <w:r w:rsidR="00D85D76" w:rsidRPr="003D4B65">
        <w:rPr>
          <w:rFonts w:ascii="Times New Roman" w:hAnsi="Times New Roman" w:cs="Times New Roman"/>
          <w:sz w:val="24"/>
          <w:szCs w:val="24"/>
        </w:rPr>
        <w:t xml:space="preserve"> </w:t>
      </w:r>
      <w:r w:rsidR="00EE1C3E" w:rsidRPr="003D4B65">
        <w:rPr>
          <w:rFonts w:ascii="Times New Roman" w:hAnsi="Times New Roman" w:cs="Times New Roman"/>
          <w:sz w:val="24"/>
          <w:szCs w:val="24"/>
        </w:rPr>
        <w:t xml:space="preserve">model </w:t>
      </w:r>
      <w:r w:rsidR="003D4B65">
        <w:rPr>
          <w:rFonts w:ascii="Times New Roman" w:hAnsi="Times New Roman" w:cs="Times New Roman"/>
          <w:sz w:val="24"/>
          <w:szCs w:val="24"/>
        </w:rPr>
        <w:t>predictions were</w:t>
      </w:r>
      <w:r w:rsidR="00EE1C3E" w:rsidRPr="003D4B65">
        <w:rPr>
          <w:rFonts w:ascii="Times New Roman" w:hAnsi="Times New Roman" w:cs="Times New Roman"/>
          <w:sz w:val="24"/>
          <w:szCs w:val="24"/>
        </w:rPr>
        <w:t xml:space="preserve"> more stable</w:t>
      </w:r>
      <w:r w:rsidR="003D4B65">
        <w:rPr>
          <w:rFonts w:ascii="Times New Roman" w:hAnsi="Times New Roman" w:cs="Times New Roman"/>
          <w:sz w:val="24"/>
          <w:szCs w:val="24"/>
        </w:rPr>
        <w:t xml:space="preserve"> than those of the </w:t>
      </w:r>
      <w:r w:rsidR="00D85D76">
        <w:rPr>
          <w:rFonts w:ascii="Times New Roman" w:hAnsi="Times New Roman" w:cs="Times New Roman"/>
          <w:sz w:val="24"/>
          <w:szCs w:val="24"/>
        </w:rPr>
        <w:t xml:space="preserve">classical </w:t>
      </w:r>
      <w:r w:rsidR="003D4B65">
        <w:rPr>
          <w:rFonts w:ascii="Times New Roman" w:hAnsi="Times New Roman" w:cs="Times New Roman"/>
          <w:sz w:val="24"/>
          <w:szCs w:val="24"/>
        </w:rPr>
        <w:t>model</w:t>
      </w:r>
      <w:r w:rsidR="00EE1C3E" w:rsidRPr="003D4B65">
        <w:rPr>
          <w:rFonts w:ascii="Times New Roman" w:hAnsi="Times New Roman" w:cs="Times New Roman"/>
          <w:sz w:val="24"/>
          <w:szCs w:val="24"/>
        </w:rPr>
        <w:t xml:space="preserve">, </w:t>
      </w:r>
      <w:r w:rsidR="003F5650">
        <w:rPr>
          <w:rFonts w:ascii="Times New Roman" w:hAnsi="Times New Roman" w:cs="Times New Roman"/>
          <w:sz w:val="24"/>
          <w:szCs w:val="24"/>
        </w:rPr>
        <w:t>producing</w:t>
      </w:r>
      <w:r w:rsidR="00EE1C3E" w:rsidRPr="003D4B65">
        <w:rPr>
          <w:rFonts w:ascii="Times New Roman" w:hAnsi="Times New Roman" w:cs="Times New Roman"/>
          <w:sz w:val="24"/>
          <w:szCs w:val="24"/>
        </w:rPr>
        <w:t xml:space="preserve"> stable equilibrium dynamics over </w:t>
      </w:r>
      <w:r>
        <w:rPr>
          <w:rFonts w:ascii="Times New Roman" w:hAnsi="Times New Roman" w:cs="Times New Roman"/>
          <w:sz w:val="24"/>
          <w:szCs w:val="24"/>
        </w:rPr>
        <w:t>more than twice the</w:t>
      </w:r>
      <w:r w:rsidR="00EE1C3E" w:rsidRPr="003D4B65">
        <w:rPr>
          <w:rFonts w:ascii="Times New Roman" w:hAnsi="Times New Roman" w:cs="Times New Roman"/>
          <w:sz w:val="24"/>
          <w:szCs w:val="24"/>
        </w:rPr>
        <w:t xml:space="preserve"> range of prey carrying capacities</w:t>
      </w:r>
      <w:r w:rsidR="005177A0">
        <w:rPr>
          <w:rFonts w:ascii="Times New Roman" w:hAnsi="Times New Roman" w:cs="Times New Roman"/>
          <w:sz w:val="24"/>
          <w:szCs w:val="24"/>
        </w:rPr>
        <w:t>,</w:t>
      </w:r>
      <w:r w:rsidR="00EE1C3E" w:rsidRPr="003D4B65">
        <w:rPr>
          <w:rFonts w:ascii="Times New Roman" w:hAnsi="Times New Roman" w:cs="Times New Roman"/>
          <w:sz w:val="24"/>
          <w:szCs w:val="24"/>
        </w:rPr>
        <w:t xml:space="preserve"> and</w:t>
      </w:r>
      <w:r>
        <w:rPr>
          <w:rFonts w:ascii="Times New Roman" w:hAnsi="Times New Roman" w:cs="Times New Roman"/>
          <w:sz w:val="24"/>
          <w:szCs w:val="24"/>
        </w:rPr>
        <w:t xml:space="preserve"> for the predator</w:t>
      </w:r>
      <w:r w:rsidR="00EE1C3E" w:rsidRPr="003D4B65">
        <w:rPr>
          <w:rFonts w:ascii="Times New Roman" w:hAnsi="Times New Roman" w:cs="Times New Roman"/>
          <w:sz w:val="24"/>
          <w:szCs w:val="24"/>
        </w:rPr>
        <w:t xml:space="preserve"> </w:t>
      </w:r>
      <w:r>
        <w:rPr>
          <w:rFonts w:ascii="Times New Roman" w:hAnsi="Times New Roman" w:cs="Times New Roman"/>
          <w:sz w:val="24"/>
          <w:szCs w:val="24"/>
        </w:rPr>
        <w:t>a ~20 times lower</w:t>
      </w:r>
      <w:r w:rsidR="00EE1C3E" w:rsidRPr="003D4B65">
        <w:rPr>
          <w:rFonts w:ascii="Times New Roman" w:hAnsi="Times New Roman" w:cs="Times New Roman"/>
          <w:sz w:val="24"/>
          <w:szCs w:val="24"/>
        </w:rPr>
        <w:t xml:space="preserve"> amplitude of limit cycles</w:t>
      </w:r>
      <w:r w:rsidR="007369A8">
        <w:rPr>
          <w:rFonts w:ascii="Times New Roman" w:hAnsi="Times New Roman" w:cs="Times New Roman"/>
          <w:sz w:val="24"/>
          <w:szCs w:val="24"/>
        </w:rPr>
        <w:t>,</w:t>
      </w:r>
      <w:r w:rsidR="00EE1C3E" w:rsidRPr="003D4B65">
        <w:rPr>
          <w:rFonts w:ascii="Times New Roman" w:hAnsi="Times New Roman" w:cs="Times New Roman"/>
          <w:sz w:val="24"/>
          <w:szCs w:val="24"/>
        </w:rPr>
        <w:t xml:space="preserve"> when they occurred</w:t>
      </w:r>
      <w:r w:rsidR="005177A0">
        <w:rPr>
          <w:rFonts w:ascii="Times New Roman" w:hAnsi="Times New Roman" w:cs="Times New Roman"/>
          <w:sz w:val="24"/>
          <w:szCs w:val="24"/>
        </w:rPr>
        <w:t xml:space="preserve">; and </w:t>
      </w:r>
      <w:r w:rsidR="00096149">
        <w:rPr>
          <w:rFonts w:ascii="Times New Roman" w:hAnsi="Times New Roman" w:cs="Times New Roman"/>
          <w:sz w:val="24"/>
          <w:szCs w:val="24"/>
        </w:rPr>
        <w:t>3)</w:t>
      </w:r>
      <w:r w:rsidR="00EE1C3E" w:rsidRPr="003D4B65">
        <w:rPr>
          <w:rFonts w:ascii="Times New Roman" w:hAnsi="Times New Roman" w:cs="Times New Roman"/>
          <w:sz w:val="24"/>
          <w:szCs w:val="24"/>
        </w:rPr>
        <w:t xml:space="preserve"> the </w:t>
      </w:r>
      <w:r w:rsidR="00D85D76">
        <w:rPr>
          <w:rFonts w:ascii="Times New Roman" w:hAnsi="Times New Roman" w:cs="Times New Roman"/>
          <w:sz w:val="24"/>
          <w:szCs w:val="24"/>
        </w:rPr>
        <w:t>classical</w:t>
      </w:r>
      <w:r w:rsidR="00D85D76" w:rsidRPr="003D4B65">
        <w:rPr>
          <w:rFonts w:ascii="Times New Roman" w:hAnsi="Times New Roman" w:cs="Times New Roman"/>
          <w:sz w:val="24"/>
          <w:szCs w:val="24"/>
        </w:rPr>
        <w:t xml:space="preserve"> </w:t>
      </w:r>
      <w:r w:rsidR="00EE1C3E" w:rsidRPr="003D4B65">
        <w:rPr>
          <w:rFonts w:ascii="Times New Roman" w:hAnsi="Times New Roman" w:cs="Times New Roman"/>
          <w:sz w:val="24"/>
          <w:szCs w:val="24"/>
        </w:rPr>
        <w:t xml:space="preserve">model predicted </w:t>
      </w:r>
      <w:r w:rsidR="00BE595F">
        <w:rPr>
          <w:rFonts w:ascii="Times New Roman" w:hAnsi="Times New Roman" w:cs="Times New Roman"/>
          <w:sz w:val="24"/>
          <w:szCs w:val="24"/>
        </w:rPr>
        <w:t xml:space="preserve">that </w:t>
      </w:r>
      <w:r>
        <w:rPr>
          <w:rFonts w:ascii="Times New Roman" w:hAnsi="Times New Roman" w:cs="Times New Roman"/>
          <w:sz w:val="24"/>
          <w:szCs w:val="24"/>
        </w:rPr>
        <w:t xml:space="preserve">cycles drove </w:t>
      </w:r>
      <w:r w:rsidR="00BE595F">
        <w:rPr>
          <w:rFonts w:ascii="Times New Roman" w:hAnsi="Times New Roman" w:cs="Times New Roman"/>
          <w:sz w:val="24"/>
          <w:szCs w:val="24"/>
        </w:rPr>
        <w:t xml:space="preserve">the </w:t>
      </w:r>
      <w:r w:rsidR="00EE1C3E" w:rsidRPr="003D4B65">
        <w:rPr>
          <w:rFonts w:ascii="Times New Roman" w:hAnsi="Times New Roman" w:cs="Times New Roman"/>
          <w:sz w:val="24"/>
          <w:szCs w:val="24"/>
        </w:rPr>
        <w:t xml:space="preserve">predator </w:t>
      </w:r>
      <w:r>
        <w:rPr>
          <w:rFonts w:ascii="Times New Roman" w:hAnsi="Times New Roman" w:cs="Times New Roman"/>
          <w:sz w:val="24"/>
          <w:szCs w:val="24"/>
        </w:rPr>
        <w:t xml:space="preserve">to </w:t>
      </w:r>
      <w:r w:rsidR="00BE595F">
        <w:rPr>
          <w:rFonts w:ascii="Times New Roman" w:hAnsi="Times New Roman" w:cs="Times New Roman"/>
          <w:sz w:val="24"/>
          <w:szCs w:val="24"/>
        </w:rPr>
        <w:t>extinct</w:t>
      </w:r>
      <w:r w:rsidR="005177A0">
        <w:rPr>
          <w:rFonts w:ascii="Times New Roman" w:hAnsi="Times New Roman" w:cs="Times New Roman"/>
          <w:sz w:val="24"/>
          <w:szCs w:val="24"/>
        </w:rPr>
        <w:t>ion</w:t>
      </w:r>
      <w:r w:rsidR="00EE1C3E" w:rsidRPr="003D4B65">
        <w:rPr>
          <w:rFonts w:ascii="Times New Roman" w:hAnsi="Times New Roman" w:cs="Times New Roman"/>
          <w:sz w:val="24"/>
          <w:szCs w:val="24"/>
        </w:rPr>
        <w:t xml:space="preserve"> (i.e., &lt;10</w:t>
      </w:r>
      <w:r w:rsidR="00EE1C3E" w:rsidRPr="003D4B65">
        <w:rPr>
          <w:rFonts w:ascii="Times New Roman" w:hAnsi="Times New Roman" w:cs="Times New Roman"/>
          <w:sz w:val="24"/>
          <w:szCs w:val="24"/>
          <w:vertAlign w:val="superscript"/>
        </w:rPr>
        <w:t>-2</w:t>
      </w:r>
      <w:r w:rsidR="00EE1C3E" w:rsidRPr="003D4B65">
        <w:rPr>
          <w:rFonts w:ascii="Times New Roman" w:hAnsi="Times New Roman" w:cs="Times New Roman"/>
          <w:sz w:val="24"/>
          <w:szCs w:val="24"/>
        </w:rPr>
        <w:t xml:space="preserve"> ml</w:t>
      </w:r>
      <w:r w:rsidR="00EE1C3E" w:rsidRPr="003D4B65">
        <w:rPr>
          <w:rFonts w:ascii="Times New Roman" w:hAnsi="Times New Roman" w:cs="Times New Roman"/>
          <w:sz w:val="24"/>
          <w:szCs w:val="24"/>
          <w:vertAlign w:val="superscript"/>
        </w:rPr>
        <w:t>-1</w:t>
      </w:r>
      <w:r w:rsidR="00EE1C3E" w:rsidRPr="003D4B65">
        <w:rPr>
          <w:rFonts w:ascii="Times New Roman" w:hAnsi="Times New Roman" w:cs="Times New Roman"/>
          <w:sz w:val="24"/>
          <w:szCs w:val="24"/>
        </w:rPr>
        <w:t>) at prey carrying capacit</w:t>
      </w:r>
      <w:r w:rsidR="00B928D6">
        <w:rPr>
          <w:rFonts w:ascii="Times New Roman" w:hAnsi="Times New Roman" w:cs="Times New Roman"/>
          <w:sz w:val="24"/>
          <w:szCs w:val="24"/>
        </w:rPr>
        <w:t>ies</w:t>
      </w:r>
      <w:r w:rsidR="00EE1C3E" w:rsidRPr="003D4B65">
        <w:rPr>
          <w:rFonts w:ascii="Times New Roman" w:hAnsi="Times New Roman" w:cs="Times New Roman"/>
          <w:sz w:val="24"/>
          <w:szCs w:val="24"/>
        </w:rPr>
        <w:t xml:space="preserve"> &gt; 3.2</w:t>
      </w:r>
      <w:r w:rsidR="00B928D6">
        <w:rPr>
          <w:rFonts w:ascii="Times New Roman" w:hAnsi="Times New Roman" w:cs="Times New Roman"/>
          <w:sz w:val="24"/>
          <w:szCs w:val="24"/>
        </w:rPr>
        <w:t xml:space="preserve"> </w:t>
      </w:r>
      <w:r w:rsidR="00EE1C3E" w:rsidRPr="003D4B65">
        <w:rPr>
          <w:rFonts w:ascii="Times New Roman" w:hAnsi="Times New Roman" w:cs="Times New Roman"/>
          <w:sz w:val="24"/>
          <w:szCs w:val="24"/>
        </w:rPr>
        <w:t>x</w:t>
      </w:r>
      <w:r w:rsidR="00B928D6">
        <w:rPr>
          <w:rFonts w:ascii="Times New Roman" w:hAnsi="Times New Roman" w:cs="Times New Roman"/>
          <w:sz w:val="24"/>
          <w:szCs w:val="24"/>
        </w:rPr>
        <w:t xml:space="preserve"> </w:t>
      </w:r>
      <w:r w:rsidR="00EE1C3E" w:rsidRPr="003D4B65">
        <w:rPr>
          <w:rFonts w:ascii="Times New Roman" w:hAnsi="Times New Roman" w:cs="Times New Roman"/>
          <w:sz w:val="24"/>
          <w:szCs w:val="24"/>
        </w:rPr>
        <w:t>10</w:t>
      </w:r>
      <w:r w:rsidR="00EE1C3E" w:rsidRPr="003D4B65">
        <w:rPr>
          <w:rFonts w:ascii="Times New Roman" w:hAnsi="Times New Roman" w:cs="Times New Roman"/>
          <w:sz w:val="24"/>
          <w:szCs w:val="24"/>
          <w:vertAlign w:val="superscript"/>
        </w:rPr>
        <w:t>6</w:t>
      </w:r>
      <w:r w:rsidR="00EE1C3E" w:rsidRPr="003D4B65">
        <w:rPr>
          <w:rFonts w:ascii="Times New Roman" w:hAnsi="Times New Roman" w:cs="Times New Roman"/>
          <w:sz w:val="24"/>
          <w:szCs w:val="24"/>
        </w:rPr>
        <w:t xml:space="preserve"> ml</w:t>
      </w:r>
      <w:r w:rsidR="00EE1C3E" w:rsidRPr="003D4B65">
        <w:rPr>
          <w:rFonts w:ascii="Times New Roman" w:hAnsi="Times New Roman" w:cs="Times New Roman"/>
          <w:sz w:val="24"/>
          <w:szCs w:val="24"/>
          <w:vertAlign w:val="superscript"/>
        </w:rPr>
        <w:t>-1</w:t>
      </w:r>
      <w:r w:rsidR="00EE1C3E" w:rsidRPr="003D4B65">
        <w:rPr>
          <w:rFonts w:ascii="Times New Roman" w:hAnsi="Times New Roman" w:cs="Times New Roman"/>
          <w:sz w:val="24"/>
          <w:szCs w:val="24"/>
        </w:rPr>
        <w:t xml:space="preserve">, whereas </w:t>
      </w:r>
      <w:r w:rsidR="003D4B65" w:rsidRPr="003D4B65">
        <w:rPr>
          <w:rFonts w:ascii="Times New Roman" w:hAnsi="Times New Roman" w:cs="Times New Roman"/>
          <w:sz w:val="24"/>
          <w:szCs w:val="24"/>
        </w:rPr>
        <w:t xml:space="preserve">for the </w:t>
      </w:r>
      <w:r w:rsidR="00D85D76">
        <w:rPr>
          <w:rFonts w:ascii="Times New Roman" w:hAnsi="Times New Roman" w:cs="Times New Roman"/>
          <w:sz w:val="24"/>
          <w:szCs w:val="24"/>
        </w:rPr>
        <w:t>resource allocation</w:t>
      </w:r>
      <w:r w:rsidR="00D85D76" w:rsidRPr="003D4B65">
        <w:rPr>
          <w:rFonts w:ascii="Times New Roman" w:hAnsi="Times New Roman" w:cs="Times New Roman"/>
          <w:sz w:val="24"/>
          <w:szCs w:val="24"/>
        </w:rPr>
        <w:t xml:space="preserve"> </w:t>
      </w:r>
      <w:r w:rsidR="003D4B65" w:rsidRPr="003D4B65">
        <w:rPr>
          <w:rFonts w:ascii="Times New Roman" w:hAnsi="Times New Roman" w:cs="Times New Roman"/>
          <w:sz w:val="24"/>
          <w:szCs w:val="24"/>
        </w:rPr>
        <w:t xml:space="preserve">simulations </w:t>
      </w:r>
      <w:r w:rsidR="00EE1C3E" w:rsidRPr="003D4B65">
        <w:rPr>
          <w:rFonts w:ascii="Times New Roman" w:hAnsi="Times New Roman" w:cs="Times New Roman"/>
          <w:sz w:val="24"/>
          <w:szCs w:val="24"/>
        </w:rPr>
        <w:t>the predator remained extant over the entire range examined.</w:t>
      </w:r>
      <w:r>
        <w:rPr>
          <w:rFonts w:ascii="Times New Roman" w:hAnsi="Times New Roman" w:cs="Times New Roman"/>
          <w:sz w:val="24"/>
          <w:szCs w:val="24"/>
        </w:rPr>
        <w:t xml:space="preserve">  </w:t>
      </w:r>
      <w:r w:rsidR="00E71732">
        <w:rPr>
          <w:rFonts w:ascii="Times New Roman" w:hAnsi="Times New Roman" w:cs="Times New Roman"/>
          <w:sz w:val="24"/>
          <w:szCs w:val="24"/>
        </w:rPr>
        <w:t xml:space="preserve">When only prey-dependent </w:t>
      </w:r>
      <w:r w:rsidR="00E71732" w:rsidRPr="00CE5D4F">
        <w:rPr>
          <w:rFonts w:ascii="Times New Roman" w:hAnsi="Times New Roman" w:cs="Times New Roman"/>
          <w:i/>
          <w:sz w:val="24"/>
          <w:szCs w:val="24"/>
        </w:rPr>
        <w:t>e</w:t>
      </w:r>
      <w:r w:rsidR="00E71732">
        <w:rPr>
          <w:rFonts w:ascii="Times New Roman" w:hAnsi="Times New Roman" w:cs="Times New Roman"/>
          <w:sz w:val="24"/>
          <w:szCs w:val="24"/>
        </w:rPr>
        <w:t xml:space="preserve"> or </w:t>
      </w:r>
      <w:r w:rsidR="00E71732" w:rsidRPr="00CE5D4F">
        <w:rPr>
          <w:rFonts w:ascii="Times New Roman" w:hAnsi="Times New Roman" w:cs="Times New Roman"/>
          <w:i/>
          <w:sz w:val="24"/>
          <w:szCs w:val="24"/>
        </w:rPr>
        <w:t>d</w:t>
      </w:r>
      <w:r w:rsidR="00E71732">
        <w:rPr>
          <w:rFonts w:ascii="Times New Roman" w:hAnsi="Times New Roman" w:cs="Times New Roman"/>
          <w:sz w:val="24"/>
          <w:szCs w:val="24"/>
        </w:rPr>
        <w:t xml:space="preserve"> </w:t>
      </w:r>
      <w:proofErr w:type="gramStart"/>
      <w:r w:rsidR="00E71732">
        <w:rPr>
          <w:rFonts w:ascii="Times New Roman" w:hAnsi="Times New Roman" w:cs="Times New Roman"/>
          <w:sz w:val="24"/>
          <w:szCs w:val="24"/>
        </w:rPr>
        <w:t>were</w:t>
      </w:r>
      <w:proofErr w:type="gramEnd"/>
      <w:r w:rsidR="00E71732">
        <w:rPr>
          <w:rFonts w:ascii="Times New Roman" w:hAnsi="Times New Roman" w:cs="Times New Roman"/>
          <w:sz w:val="24"/>
          <w:szCs w:val="24"/>
        </w:rPr>
        <w:t xml:space="preserve"> included in simulations, the above differences </w:t>
      </w:r>
      <w:r w:rsidR="00096149">
        <w:rPr>
          <w:rFonts w:ascii="Times New Roman" w:hAnsi="Times New Roman" w:cs="Times New Roman"/>
          <w:sz w:val="24"/>
          <w:szCs w:val="24"/>
        </w:rPr>
        <w:t>also occurred</w:t>
      </w:r>
      <w:r w:rsidR="00136A27">
        <w:rPr>
          <w:rFonts w:ascii="Times New Roman" w:hAnsi="Times New Roman" w:cs="Times New Roman"/>
          <w:sz w:val="24"/>
          <w:szCs w:val="24"/>
        </w:rPr>
        <w:t xml:space="preserve"> but </w:t>
      </w:r>
      <w:r w:rsidR="00E71732">
        <w:rPr>
          <w:rFonts w:ascii="Times New Roman" w:hAnsi="Times New Roman" w:cs="Times New Roman"/>
          <w:sz w:val="24"/>
          <w:szCs w:val="24"/>
        </w:rPr>
        <w:t xml:space="preserve">were not </w:t>
      </w:r>
      <w:r w:rsidR="00865AC0">
        <w:rPr>
          <w:rFonts w:ascii="Times New Roman" w:hAnsi="Times New Roman" w:cs="Times New Roman"/>
          <w:sz w:val="24"/>
          <w:szCs w:val="24"/>
        </w:rPr>
        <w:t xml:space="preserve">always </w:t>
      </w:r>
      <w:r w:rsidR="00E71732">
        <w:rPr>
          <w:rFonts w:ascii="Times New Roman" w:hAnsi="Times New Roman" w:cs="Times New Roman"/>
          <w:sz w:val="24"/>
          <w:szCs w:val="24"/>
        </w:rPr>
        <w:t>as pronounced</w:t>
      </w:r>
      <w:r w:rsidR="00136A27">
        <w:rPr>
          <w:rFonts w:ascii="Times New Roman" w:hAnsi="Times New Roman" w:cs="Times New Roman"/>
          <w:sz w:val="24"/>
          <w:szCs w:val="24"/>
        </w:rPr>
        <w:t xml:space="preserve"> </w:t>
      </w:r>
      <w:r w:rsidR="00E71732">
        <w:rPr>
          <w:rFonts w:ascii="Times New Roman" w:hAnsi="Times New Roman" w:cs="Times New Roman"/>
          <w:sz w:val="24"/>
          <w:szCs w:val="24"/>
        </w:rPr>
        <w:t xml:space="preserve">(Fig. 4 c-f).  </w:t>
      </w:r>
      <w:r>
        <w:rPr>
          <w:rFonts w:ascii="Times New Roman" w:hAnsi="Times New Roman" w:cs="Times New Roman"/>
          <w:sz w:val="24"/>
          <w:szCs w:val="24"/>
        </w:rPr>
        <w:t xml:space="preserve">These results indicate </w:t>
      </w:r>
      <w:r w:rsidR="00D85D76">
        <w:rPr>
          <w:rFonts w:ascii="Times New Roman" w:hAnsi="Times New Roman" w:cs="Times New Roman"/>
          <w:sz w:val="24"/>
          <w:szCs w:val="24"/>
        </w:rPr>
        <w:t xml:space="preserve">substantive </w:t>
      </w:r>
      <w:r>
        <w:rPr>
          <w:rFonts w:ascii="Times New Roman" w:hAnsi="Times New Roman" w:cs="Times New Roman"/>
          <w:sz w:val="24"/>
          <w:szCs w:val="24"/>
        </w:rPr>
        <w:t xml:space="preserve">qualitative </w:t>
      </w:r>
      <w:r w:rsidR="007369A8">
        <w:rPr>
          <w:rFonts w:ascii="Times New Roman" w:hAnsi="Times New Roman" w:cs="Times New Roman"/>
          <w:sz w:val="24"/>
          <w:szCs w:val="24"/>
        </w:rPr>
        <w:t xml:space="preserve">and quantitative </w:t>
      </w:r>
      <w:r>
        <w:rPr>
          <w:rFonts w:ascii="Times New Roman" w:hAnsi="Times New Roman" w:cs="Times New Roman"/>
          <w:sz w:val="24"/>
          <w:szCs w:val="24"/>
        </w:rPr>
        <w:t xml:space="preserve">differences between the </w:t>
      </w:r>
      <w:r w:rsidR="00D85D76">
        <w:rPr>
          <w:rFonts w:ascii="Times New Roman" w:hAnsi="Times New Roman" w:cs="Times New Roman"/>
          <w:sz w:val="24"/>
          <w:szCs w:val="24"/>
        </w:rPr>
        <w:t>two</w:t>
      </w:r>
      <w:r>
        <w:rPr>
          <w:rFonts w:ascii="Times New Roman" w:hAnsi="Times New Roman" w:cs="Times New Roman"/>
          <w:sz w:val="24"/>
          <w:szCs w:val="24"/>
        </w:rPr>
        <w:t xml:space="preserve"> </w:t>
      </w:r>
      <w:r w:rsidR="007347AE">
        <w:rPr>
          <w:rFonts w:ascii="Times New Roman" w:hAnsi="Times New Roman" w:cs="Times New Roman"/>
          <w:sz w:val="24"/>
          <w:szCs w:val="24"/>
        </w:rPr>
        <w:t>frameworks</w:t>
      </w:r>
      <w:r w:rsidR="00096149">
        <w:rPr>
          <w:rFonts w:ascii="Times New Roman" w:hAnsi="Times New Roman" w:cs="Times New Roman"/>
          <w:sz w:val="24"/>
          <w:szCs w:val="24"/>
        </w:rPr>
        <w:t>, even when only one of the two functions is included</w:t>
      </w:r>
      <w:r>
        <w:rPr>
          <w:rFonts w:ascii="Times New Roman" w:hAnsi="Times New Roman" w:cs="Times New Roman"/>
          <w:sz w:val="24"/>
          <w:szCs w:val="24"/>
        </w:rPr>
        <w:t>.</w:t>
      </w:r>
    </w:p>
    <w:p w14:paraId="75790C09" w14:textId="77777777" w:rsidR="00D85D76" w:rsidRDefault="004E10F1" w:rsidP="00463573">
      <w:pPr>
        <w:tabs>
          <w:tab w:val="left" w:pos="1134"/>
        </w:tabs>
        <w:spacing w:after="0" w:line="480" w:lineRule="auto"/>
        <w:ind w:firstLine="284"/>
        <w:rPr>
          <w:rFonts w:ascii="Times New Roman" w:hAnsi="Times New Roman" w:cs="Times New Roman"/>
          <w:sz w:val="24"/>
          <w:szCs w:val="24"/>
        </w:rPr>
      </w:pPr>
      <w:r w:rsidRPr="00463573">
        <w:rPr>
          <w:rFonts w:ascii="Times New Roman" w:hAnsi="Times New Roman" w:cs="Times New Roman"/>
          <w:sz w:val="24"/>
          <w:szCs w:val="24"/>
        </w:rPr>
        <w:t>S</w:t>
      </w:r>
      <w:r w:rsidR="004215D6" w:rsidRPr="00463573">
        <w:rPr>
          <w:rFonts w:ascii="Times New Roman" w:hAnsi="Times New Roman" w:cs="Times New Roman"/>
          <w:sz w:val="24"/>
          <w:szCs w:val="24"/>
        </w:rPr>
        <w:t>tability analysis indicated</w:t>
      </w:r>
      <w:r w:rsidR="00463573">
        <w:rPr>
          <w:rFonts w:ascii="Times New Roman" w:hAnsi="Times New Roman" w:cs="Times New Roman"/>
          <w:sz w:val="24"/>
          <w:szCs w:val="24"/>
        </w:rPr>
        <w:t xml:space="preserve"> that:</w:t>
      </w:r>
      <w:r w:rsidRPr="00463573">
        <w:rPr>
          <w:rFonts w:ascii="Times New Roman" w:hAnsi="Times New Roman" w:cs="Times New Roman"/>
          <w:sz w:val="24"/>
          <w:szCs w:val="24"/>
        </w:rPr>
        <w:t xml:space="preserve"> </w:t>
      </w:r>
      <w:r w:rsidR="004F1F86" w:rsidRPr="004F1F86">
        <w:rPr>
          <w:rFonts w:ascii="Times New Roman" w:hAnsi="Times New Roman" w:cs="Times New Roman"/>
          <w:sz w:val="24"/>
          <w:szCs w:val="24"/>
        </w:rPr>
        <w:t>1)</w:t>
      </w:r>
      <w:r w:rsidRPr="00463573">
        <w:rPr>
          <w:rFonts w:ascii="Times New Roman" w:hAnsi="Times New Roman" w:cs="Times New Roman"/>
          <w:sz w:val="24"/>
          <w:szCs w:val="24"/>
        </w:rPr>
        <w:t xml:space="preserve"> </w:t>
      </w:r>
      <w:r w:rsidR="00463573">
        <w:rPr>
          <w:rFonts w:ascii="Times New Roman" w:hAnsi="Times New Roman" w:cs="Times New Roman"/>
          <w:sz w:val="24"/>
          <w:szCs w:val="24"/>
        </w:rPr>
        <w:t>interaction between</w:t>
      </w:r>
      <w:r w:rsidR="00CC1370" w:rsidRPr="00463573">
        <w:rPr>
          <w:rFonts w:ascii="Times New Roman" w:hAnsi="Times New Roman" w:cs="Times New Roman"/>
          <w:sz w:val="24"/>
          <w:szCs w:val="24"/>
        </w:rPr>
        <w:t xml:space="preserve"> </w:t>
      </w:r>
      <w:r w:rsidR="00463573" w:rsidRPr="00463573">
        <w:rPr>
          <w:rFonts w:ascii="Times New Roman" w:hAnsi="Times New Roman" w:cs="Times New Roman"/>
          <w:sz w:val="24"/>
          <w:szCs w:val="24"/>
        </w:rPr>
        <w:t>prey</w:t>
      </w:r>
      <w:r w:rsidR="00FF6571" w:rsidRPr="00463573">
        <w:rPr>
          <w:rFonts w:ascii="Times New Roman" w:hAnsi="Times New Roman" w:cs="Times New Roman"/>
          <w:sz w:val="24"/>
          <w:szCs w:val="24"/>
        </w:rPr>
        <w:t xml:space="preserve">-dependent </w:t>
      </w:r>
      <w:r w:rsidR="00CC1370" w:rsidRPr="00463573">
        <w:rPr>
          <w:rFonts w:ascii="Times New Roman" w:hAnsi="Times New Roman" w:cs="Times New Roman"/>
          <w:sz w:val="24"/>
          <w:szCs w:val="24"/>
        </w:rPr>
        <w:t>death rate</w:t>
      </w:r>
      <w:r w:rsidR="004F18E0" w:rsidRPr="00463573">
        <w:rPr>
          <w:rFonts w:ascii="Times New Roman" w:hAnsi="Times New Roman" w:cs="Times New Roman"/>
          <w:sz w:val="24"/>
          <w:szCs w:val="24"/>
        </w:rPr>
        <w:t xml:space="preserve"> </w:t>
      </w:r>
      <w:r w:rsidR="00AC49F4" w:rsidRPr="00463573">
        <w:rPr>
          <w:rFonts w:ascii="Times New Roman" w:hAnsi="Times New Roman" w:cs="Times New Roman"/>
          <w:sz w:val="24"/>
          <w:szCs w:val="24"/>
        </w:rPr>
        <w:t>(Fig. 5</w:t>
      </w:r>
      <w:r w:rsidR="00056C60" w:rsidRPr="00463573">
        <w:rPr>
          <w:rFonts w:ascii="Times New Roman" w:hAnsi="Times New Roman" w:cs="Times New Roman"/>
          <w:sz w:val="24"/>
          <w:szCs w:val="24"/>
        </w:rPr>
        <w:t>a</w:t>
      </w:r>
      <w:r w:rsidR="00AC49F4" w:rsidRPr="00463573">
        <w:rPr>
          <w:rFonts w:ascii="Times New Roman" w:hAnsi="Times New Roman" w:cs="Times New Roman"/>
          <w:sz w:val="24"/>
          <w:szCs w:val="24"/>
        </w:rPr>
        <w:t>)</w:t>
      </w:r>
      <w:r w:rsidR="004F18E0" w:rsidRPr="00463573">
        <w:rPr>
          <w:rFonts w:ascii="Times New Roman" w:hAnsi="Times New Roman" w:cs="Times New Roman"/>
          <w:sz w:val="24"/>
          <w:szCs w:val="24"/>
        </w:rPr>
        <w:t xml:space="preserve"> </w:t>
      </w:r>
      <w:r w:rsidR="00463573">
        <w:rPr>
          <w:rFonts w:ascii="Times New Roman" w:hAnsi="Times New Roman" w:cs="Times New Roman"/>
          <w:sz w:val="24"/>
          <w:szCs w:val="24"/>
        </w:rPr>
        <w:t>and</w:t>
      </w:r>
      <w:r w:rsidRPr="00463573">
        <w:rPr>
          <w:rFonts w:ascii="Times New Roman" w:hAnsi="Times New Roman" w:cs="Times New Roman"/>
          <w:sz w:val="24"/>
          <w:szCs w:val="24"/>
        </w:rPr>
        <w:t xml:space="preserve"> carrying capacity</w:t>
      </w:r>
      <w:r w:rsidR="00BE595F">
        <w:rPr>
          <w:rFonts w:ascii="Times New Roman" w:hAnsi="Times New Roman" w:cs="Times New Roman"/>
          <w:sz w:val="24"/>
          <w:szCs w:val="24"/>
        </w:rPr>
        <w:t xml:space="preserve"> (</w:t>
      </w:r>
      <w:r w:rsidR="00BE595F" w:rsidRPr="00BE595F">
        <w:rPr>
          <w:rFonts w:ascii="Times New Roman" w:hAnsi="Times New Roman" w:cs="Times New Roman"/>
          <w:i/>
          <w:sz w:val="24"/>
          <w:szCs w:val="24"/>
        </w:rPr>
        <w:t>K</w:t>
      </w:r>
      <w:r w:rsidR="00BE595F">
        <w:rPr>
          <w:rFonts w:ascii="Times New Roman" w:hAnsi="Times New Roman" w:cs="Times New Roman"/>
          <w:sz w:val="24"/>
          <w:szCs w:val="24"/>
        </w:rPr>
        <w:t>)</w:t>
      </w:r>
      <w:r w:rsidR="00463573">
        <w:rPr>
          <w:rFonts w:ascii="Times New Roman" w:hAnsi="Times New Roman" w:cs="Times New Roman"/>
          <w:sz w:val="24"/>
          <w:szCs w:val="24"/>
        </w:rPr>
        <w:t xml:space="preserve"> </w:t>
      </w:r>
      <w:r w:rsidR="00AC49F4" w:rsidRPr="00AC49F4">
        <w:rPr>
          <w:rFonts w:ascii="Times New Roman" w:hAnsi="Times New Roman" w:cs="Times New Roman"/>
          <w:sz w:val="24"/>
          <w:szCs w:val="24"/>
        </w:rPr>
        <w:t>result</w:t>
      </w:r>
      <w:r w:rsidR="00463573">
        <w:rPr>
          <w:rFonts w:ascii="Times New Roman" w:hAnsi="Times New Roman" w:cs="Times New Roman"/>
          <w:sz w:val="24"/>
          <w:szCs w:val="24"/>
        </w:rPr>
        <w:t>ed</w:t>
      </w:r>
      <w:r w:rsidR="00AC49F4" w:rsidRPr="00AC49F4">
        <w:rPr>
          <w:rFonts w:ascii="Times New Roman" w:hAnsi="Times New Roman" w:cs="Times New Roman"/>
          <w:sz w:val="24"/>
          <w:szCs w:val="24"/>
        </w:rPr>
        <w:t xml:space="preserve"> in</w:t>
      </w:r>
      <w:r w:rsidRPr="00AC49F4">
        <w:rPr>
          <w:rFonts w:ascii="Times New Roman" w:hAnsi="Times New Roman" w:cs="Times New Roman"/>
          <w:sz w:val="24"/>
          <w:szCs w:val="24"/>
        </w:rPr>
        <w:t xml:space="preserve"> </w:t>
      </w:r>
      <w:r w:rsidR="004215D6" w:rsidRPr="00AC49F4">
        <w:rPr>
          <w:rFonts w:ascii="Times New Roman" w:hAnsi="Times New Roman" w:cs="Times New Roman"/>
          <w:sz w:val="24"/>
          <w:szCs w:val="24"/>
        </w:rPr>
        <w:t>altered states of population dynamics</w:t>
      </w:r>
      <w:r w:rsidR="00AC49F4" w:rsidRPr="00AC49F4">
        <w:rPr>
          <w:rFonts w:ascii="Times New Roman" w:hAnsi="Times New Roman" w:cs="Times New Roman"/>
          <w:sz w:val="24"/>
          <w:szCs w:val="24"/>
        </w:rPr>
        <w:t xml:space="preserve"> (Fig. 5</w:t>
      </w:r>
      <w:r w:rsidR="00056C60">
        <w:rPr>
          <w:rFonts w:ascii="Times New Roman" w:hAnsi="Times New Roman" w:cs="Times New Roman"/>
          <w:sz w:val="24"/>
          <w:szCs w:val="24"/>
        </w:rPr>
        <w:t>c</w:t>
      </w:r>
      <w:r w:rsidR="00AC49F4" w:rsidRPr="00AC49F4">
        <w:rPr>
          <w:rFonts w:ascii="Times New Roman" w:hAnsi="Times New Roman" w:cs="Times New Roman"/>
          <w:sz w:val="24"/>
          <w:szCs w:val="24"/>
        </w:rPr>
        <w:t>)</w:t>
      </w:r>
      <w:r w:rsidR="00463573">
        <w:rPr>
          <w:rFonts w:ascii="Times New Roman" w:hAnsi="Times New Roman" w:cs="Times New Roman"/>
          <w:sz w:val="24"/>
          <w:szCs w:val="24"/>
        </w:rPr>
        <w:t xml:space="preserve"> and </w:t>
      </w:r>
      <w:r w:rsidR="004F1F86">
        <w:rPr>
          <w:rFonts w:ascii="Times New Roman" w:hAnsi="Times New Roman" w:cs="Times New Roman"/>
          <w:sz w:val="24"/>
          <w:szCs w:val="24"/>
        </w:rPr>
        <w:t>2)</w:t>
      </w:r>
      <w:r w:rsidR="00463573">
        <w:rPr>
          <w:rFonts w:ascii="Times New Roman" w:hAnsi="Times New Roman" w:cs="Times New Roman"/>
          <w:sz w:val="24"/>
          <w:szCs w:val="24"/>
        </w:rPr>
        <w:t xml:space="preserve"> n</w:t>
      </w:r>
      <w:r w:rsidRPr="00AC49F4">
        <w:rPr>
          <w:rFonts w:ascii="Times New Roman" w:hAnsi="Times New Roman" w:cs="Times New Roman"/>
          <w:sz w:val="24"/>
          <w:szCs w:val="24"/>
        </w:rPr>
        <w:t xml:space="preserve">o </w:t>
      </w:r>
      <w:r w:rsidR="004215D6" w:rsidRPr="00AC49F4">
        <w:rPr>
          <w:rFonts w:ascii="Times New Roman" w:hAnsi="Times New Roman" w:cs="Times New Roman"/>
          <w:sz w:val="24"/>
          <w:szCs w:val="24"/>
        </w:rPr>
        <w:t xml:space="preserve">substantive </w:t>
      </w:r>
      <w:r w:rsidR="00463573">
        <w:rPr>
          <w:rFonts w:ascii="Times New Roman" w:hAnsi="Times New Roman" w:cs="Times New Roman"/>
          <w:sz w:val="24"/>
          <w:szCs w:val="24"/>
        </w:rPr>
        <w:t>changes in population dynamics</w:t>
      </w:r>
      <w:r w:rsidR="004215D6" w:rsidRPr="00AC49F4">
        <w:rPr>
          <w:rFonts w:ascii="Times New Roman" w:hAnsi="Times New Roman" w:cs="Times New Roman"/>
          <w:sz w:val="24"/>
          <w:szCs w:val="24"/>
        </w:rPr>
        <w:t xml:space="preserve"> occurred with </w:t>
      </w:r>
      <w:r w:rsidR="00463573">
        <w:rPr>
          <w:rFonts w:ascii="Times New Roman" w:hAnsi="Times New Roman" w:cs="Times New Roman"/>
          <w:sz w:val="24"/>
          <w:szCs w:val="24"/>
        </w:rPr>
        <w:t xml:space="preserve">interaction between </w:t>
      </w:r>
      <w:r w:rsidRPr="00AC49F4">
        <w:rPr>
          <w:rFonts w:ascii="Times New Roman" w:hAnsi="Times New Roman" w:cs="Times New Roman"/>
          <w:sz w:val="24"/>
          <w:szCs w:val="24"/>
        </w:rPr>
        <w:t>prey-dependence of</w:t>
      </w:r>
      <w:r w:rsidR="004215D6" w:rsidRPr="00AC49F4">
        <w:rPr>
          <w:rFonts w:ascii="Times New Roman" w:hAnsi="Times New Roman" w:cs="Times New Roman"/>
          <w:sz w:val="24"/>
          <w:szCs w:val="24"/>
        </w:rPr>
        <w:t xml:space="preserve"> conversion efficiency </w:t>
      </w:r>
      <w:r w:rsidR="00463573">
        <w:rPr>
          <w:rFonts w:ascii="Times New Roman" w:hAnsi="Times New Roman" w:cs="Times New Roman"/>
          <w:sz w:val="24"/>
          <w:szCs w:val="24"/>
        </w:rPr>
        <w:t>(Fig. 5</w:t>
      </w:r>
      <w:r w:rsidR="007347AE">
        <w:rPr>
          <w:rFonts w:ascii="Times New Roman" w:hAnsi="Times New Roman" w:cs="Times New Roman"/>
          <w:sz w:val="24"/>
          <w:szCs w:val="24"/>
        </w:rPr>
        <w:t>b</w:t>
      </w:r>
      <w:r w:rsidR="00463573">
        <w:rPr>
          <w:rFonts w:ascii="Times New Roman" w:hAnsi="Times New Roman" w:cs="Times New Roman"/>
          <w:sz w:val="24"/>
          <w:szCs w:val="24"/>
        </w:rPr>
        <w:t>) and carrying capacity</w:t>
      </w:r>
      <w:r w:rsidR="004215D6" w:rsidRPr="00AC49F4">
        <w:rPr>
          <w:rFonts w:ascii="Times New Roman" w:hAnsi="Times New Roman" w:cs="Times New Roman"/>
          <w:sz w:val="24"/>
          <w:szCs w:val="24"/>
        </w:rPr>
        <w:t xml:space="preserve"> (Fig. 5</w:t>
      </w:r>
      <w:r w:rsidR="00056C60">
        <w:rPr>
          <w:rFonts w:ascii="Times New Roman" w:hAnsi="Times New Roman" w:cs="Times New Roman"/>
          <w:sz w:val="24"/>
          <w:szCs w:val="24"/>
        </w:rPr>
        <w:t>d</w:t>
      </w:r>
      <w:r w:rsidR="004215D6" w:rsidRPr="00CB1DD9">
        <w:rPr>
          <w:rFonts w:ascii="Times New Roman" w:hAnsi="Times New Roman" w:cs="Times New Roman"/>
          <w:sz w:val="24"/>
          <w:szCs w:val="24"/>
        </w:rPr>
        <w:t>).</w:t>
      </w:r>
      <w:r w:rsidR="00536D72" w:rsidRPr="00CB1DD9">
        <w:rPr>
          <w:rFonts w:ascii="Times New Roman" w:hAnsi="Times New Roman" w:cs="Times New Roman"/>
          <w:sz w:val="24"/>
          <w:szCs w:val="24"/>
        </w:rPr>
        <w:t xml:space="preserve">  </w:t>
      </w:r>
    </w:p>
    <w:p w14:paraId="4D7B3E8A" w14:textId="3E0A9B08" w:rsidR="004215D6" w:rsidRDefault="00D85D76" w:rsidP="00463573">
      <w:pPr>
        <w:tabs>
          <w:tab w:val="left" w:pos="1134"/>
        </w:tabs>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Relatively small </w:t>
      </w:r>
      <w:r w:rsidR="00CF3B2A">
        <w:rPr>
          <w:rFonts w:ascii="Times New Roman" w:hAnsi="Times New Roman" w:cs="Times New Roman"/>
          <w:sz w:val="24"/>
          <w:szCs w:val="24"/>
        </w:rPr>
        <w:t xml:space="preserve">changes in the </w:t>
      </w:r>
      <w:r>
        <w:rPr>
          <w:rFonts w:ascii="Times New Roman" w:hAnsi="Times New Roman" w:cs="Times New Roman"/>
          <w:sz w:val="24"/>
          <w:szCs w:val="24"/>
        </w:rPr>
        <w:t xml:space="preserve">differences in </w:t>
      </w:r>
      <w:r w:rsidR="00B5220D">
        <w:rPr>
          <w:rFonts w:ascii="Times New Roman" w:hAnsi="Times New Roman" w:cs="Times New Roman"/>
          <w:sz w:val="24"/>
          <w:szCs w:val="24"/>
        </w:rPr>
        <w:t>conversion</w:t>
      </w:r>
      <w:r>
        <w:rPr>
          <w:rFonts w:ascii="Times New Roman" w:hAnsi="Times New Roman" w:cs="Times New Roman"/>
          <w:sz w:val="24"/>
          <w:szCs w:val="24"/>
        </w:rPr>
        <w:t xml:space="preserve"> efficiency and </w:t>
      </w:r>
      <w:r w:rsidR="00721621">
        <w:rPr>
          <w:rFonts w:ascii="Times New Roman" w:hAnsi="Times New Roman" w:cs="Times New Roman"/>
          <w:sz w:val="24"/>
          <w:szCs w:val="24"/>
        </w:rPr>
        <w:t>death</w:t>
      </w:r>
      <w:r>
        <w:rPr>
          <w:rFonts w:ascii="Times New Roman" w:hAnsi="Times New Roman" w:cs="Times New Roman"/>
          <w:sz w:val="24"/>
          <w:szCs w:val="24"/>
        </w:rPr>
        <w:t xml:space="preserve"> rate</w:t>
      </w:r>
      <w:r w:rsidR="00173D02">
        <w:rPr>
          <w:rFonts w:ascii="Times New Roman" w:hAnsi="Times New Roman" w:cs="Times New Roman"/>
          <w:sz w:val="24"/>
          <w:szCs w:val="24"/>
        </w:rPr>
        <w:t xml:space="preserve"> (Fig. 5a</w:t>
      </w:r>
      <w:proofErr w:type="gramStart"/>
      <w:r w:rsidR="00173D02">
        <w:rPr>
          <w:rFonts w:ascii="Times New Roman" w:hAnsi="Times New Roman" w:cs="Times New Roman"/>
          <w:sz w:val="24"/>
          <w:szCs w:val="24"/>
        </w:rPr>
        <w:t>,b</w:t>
      </w:r>
      <w:proofErr w:type="gramEnd"/>
      <w:r w:rsidR="00173D02">
        <w:rPr>
          <w:rFonts w:ascii="Times New Roman" w:hAnsi="Times New Roman" w:cs="Times New Roman"/>
          <w:sz w:val="24"/>
          <w:szCs w:val="24"/>
        </w:rPr>
        <w:t>)</w:t>
      </w:r>
      <w:r>
        <w:rPr>
          <w:rFonts w:ascii="Times New Roman" w:hAnsi="Times New Roman" w:cs="Times New Roman"/>
          <w:sz w:val="24"/>
          <w:szCs w:val="24"/>
        </w:rPr>
        <w:t xml:space="preserve"> between two consumers </w:t>
      </w:r>
      <w:r w:rsidR="00173D02">
        <w:rPr>
          <w:rFonts w:ascii="Times New Roman" w:hAnsi="Times New Roman" w:cs="Times New Roman"/>
          <w:sz w:val="24"/>
          <w:szCs w:val="24"/>
        </w:rPr>
        <w:t xml:space="preserve">that were </w:t>
      </w:r>
      <w:r>
        <w:rPr>
          <w:rFonts w:ascii="Times New Roman" w:hAnsi="Times New Roman" w:cs="Times New Roman"/>
          <w:sz w:val="24"/>
          <w:szCs w:val="24"/>
        </w:rPr>
        <w:t xml:space="preserve">competing for the same resource revealed </w:t>
      </w:r>
      <w:r w:rsidR="00CF3B2A">
        <w:rPr>
          <w:rFonts w:ascii="Times New Roman" w:hAnsi="Times New Roman" w:cs="Times New Roman"/>
          <w:sz w:val="24"/>
          <w:szCs w:val="24"/>
        </w:rPr>
        <w:t>pronounced</w:t>
      </w:r>
      <w:r>
        <w:rPr>
          <w:rFonts w:ascii="Times New Roman" w:hAnsi="Times New Roman" w:cs="Times New Roman"/>
          <w:sz w:val="24"/>
          <w:szCs w:val="24"/>
        </w:rPr>
        <w:t xml:space="preserve"> advantages for the superior competitor</w:t>
      </w:r>
      <w:r w:rsidR="00CF3B2A">
        <w:rPr>
          <w:rFonts w:ascii="Times New Roman" w:hAnsi="Times New Roman" w:cs="Times New Roman"/>
          <w:sz w:val="24"/>
          <w:szCs w:val="24"/>
        </w:rPr>
        <w:t>.  This suggests that subtle differences in both these prey-dependent parameters will influence outcomes of competition,</w:t>
      </w:r>
      <w:r w:rsidR="00536D72" w:rsidRPr="00CB1DD9">
        <w:rPr>
          <w:rFonts w:ascii="Times New Roman" w:hAnsi="Times New Roman" w:cs="Times New Roman"/>
          <w:sz w:val="24"/>
          <w:szCs w:val="24"/>
        </w:rPr>
        <w:t xml:space="preserve"> as illustrated by days to extinction</w:t>
      </w:r>
      <w:r w:rsidR="00463573">
        <w:rPr>
          <w:rFonts w:ascii="Times New Roman" w:hAnsi="Times New Roman" w:cs="Times New Roman"/>
          <w:sz w:val="24"/>
          <w:szCs w:val="24"/>
        </w:rPr>
        <w:t xml:space="preserve"> of</w:t>
      </w:r>
      <w:r w:rsidR="00536D72" w:rsidRPr="00CB1DD9">
        <w:rPr>
          <w:rFonts w:ascii="Times New Roman" w:hAnsi="Times New Roman" w:cs="Times New Roman"/>
          <w:sz w:val="24"/>
          <w:szCs w:val="24"/>
        </w:rPr>
        <w:t xml:space="preserve"> </w:t>
      </w:r>
      <w:r w:rsidR="00420CC1" w:rsidRPr="00CB1DD9">
        <w:rPr>
          <w:rFonts w:ascii="Times New Roman" w:hAnsi="Times New Roman" w:cs="Times New Roman"/>
          <w:sz w:val="24"/>
          <w:szCs w:val="24"/>
        </w:rPr>
        <w:t>the inferior predator</w:t>
      </w:r>
      <w:r w:rsidR="00056C60">
        <w:rPr>
          <w:rFonts w:ascii="Times New Roman" w:hAnsi="Times New Roman" w:cs="Times New Roman"/>
          <w:sz w:val="24"/>
          <w:szCs w:val="24"/>
        </w:rPr>
        <w:t xml:space="preserve"> (Fig. 5e</w:t>
      </w:r>
      <w:proofErr w:type="gramStart"/>
      <w:r w:rsidR="00056C60">
        <w:rPr>
          <w:rFonts w:ascii="Times New Roman" w:hAnsi="Times New Roman" w:cs="Times New Roman"/>
          <w:sz w:val="24"/>
          <w:szCs w:val="24"/>
        </w:rPr>
        <w:t>,f</w:t>
      </w:r>
      <w:proofErr w:type="gramEnd"/>
      <w:r w:rsidR="00056C60">
        <w:rPr>
          <w:rFonts w:ascii="Times New Roman" w:hAnsi="Times New Roman" w:cs="Times New Roman"/>
          <w:sz w:val="24"/>
          <w:szCs w:val="24"/>
        </w:rPr>
        <w:t>)</w:t>
      </w:r>
      <w:r w:rsidR="00420CC1">
        <w:rPr>
          <w:rFonts w:ascii="Times New Roman" w:hAnsi="Times New Roman" w:cs="Times New Roman"/>
          <w:sz w:val="24"/>
          <w:szCs w:val="24"/>
        </w:rPr>
        <w:t>.</w:t>
      </w:r>
    </w:p>
    <w:p w14:paraId="0C1B0A01" w14:textId="77777777" w:rsidR="008F58DD" w:rsidRPr="000D4343" w:rsidRDefault="008F58DD" w:rsidP="00CE5D4F">
      <w:pPr>
        <w:autoSpaceDE w:val="0"/>
        <w:autoSpaceDN w:val="0"/>
        <w:adjustRightInd w:val="0"/>
        <w:spacing w:before="120" w:after="120" w:line="480" w:lineRule="auto"/>
        <w:jc w:val="center"/>
        <w:rPr>
          <w:rFonts w:ascii="Times New Roman" w:hAnsi="Times New Roman" w:cs="Times New Roman"/>
          <w:b/>
          <w:sz w:val="24"/>
          <w:szCs w:val="24"/>
        </w:rPr>
      </w:pPr>
      <w:r w:rsidRPr="000D4343">
        <w:rPr>
          <w:rFonts w:ascii="Times New Roman" w:hAnsi="Times New Roman" w:cs="Times New Roman"/>
          <w:b/>
          <w:sz w:val="24"/>
          <w:szCs w:val="24"/>
        </w:rPr>
        <w:lastRenderedPageBreak/>
        <w:t>D</w:t>
      </w:r>
      <w:r w:rsidR="00EB7DC9" w:rsidRPr="000D4343">
        <w:rPr>
          <w:rFonts w:ascii="Times New Roman" w:hAnsi="Times New Roman" w:cs="Times New Roman"/>
          <w:b/>
          <w:sz w:val="24"/>
          <w:szCs w:val="24"/>
        </w:rPr>
        <w:t>iscussion</w:t>
      </w:r>
    </w:p>
    <w:p w14:paraId="3D77F23F" w14:textId="600854EF" w:rsidR="006C4E29" w:rsidRDefault="00FB6575" w:rsidP="00CE5D4F">
      <w:pPr>
        <w:spacing w:before="120" w:after="0" w:line="480" w:lineRule="auto"/>
        <w:rPr>
          <w:rFonts w:ascii="Times New Roman" w:hAnsi="Times New Roman" w:cs="Times New Roman"/>
          <w:sz w:val="24"/>
          <w:szCs w:val="24"/>
        </w:rPr>
      </w:pPr>
      <w:r>
        <w:rPr>
          <w:rFonts w:ascii="Times New Roman" w:hAnsi="Times New Roman" w:cs="Times New Roman"/>
          <w:sz w:val="24"/>
          <w:szCs w:val="24"/>
        </w:rPr>
        <w:t xml:space="preserve">Here </w:t>
      </w:r>
      <w:r w:rsidR="000F4CEC">
        <w:rPr>
          <w:rFonts w:ascii="Times New Roman" w:hAnsi="Times New Roman" w:cs="Times New Roman"/>
          <w:sz w:val="24"/>
          <w:szCs w:val="24"/>
        </w:rPr>
        <w:t xml:space="preserve">we </w:t>
      </w:r>
      <w:r w:rsidR="00BA78DB">
        <w:rPr>
          <w:rFonts w:ascii="Times New Roman" w:hAnsi="Times New Roman" w:cs="Times New Roman"/>
          <w:sz w:val="24"/>
          <w:szCs w:val="24"/>
        </w:rPr>
        <w:t>address “false exclusions” (</w:t>
      </w:r>
      <w:proofErr w:type="spellStart"/>
      <w:r w:rsidR="00BA78DB" w:rsidRPr="00CE5D4F">
        <w:rPr>
          <w:rFonts w:ascii="Times New Roman" w:hAnsi="Times New Roman" w:cs="Times New Roman"/>
          <w:i/>
          <w:sz w:val="24"/>
          <w:szCs w:val="24"/>
        </w:rPr>
        <w:t>sensu</w:t>
      </w:r>
      <w:proofErr w:type="spellEnd"/>
      <w:r w:rsidR="00BA78DB">
        <w:rPr>
          <w:rFonts w:ascii="Times New Roman" w:hAnsi="Times New Roman" w:cs="Times New Roman"/>
          <w:sz w:val="24"/>
          <w:szCs w:val="24"/>
        </w:rPr>
        <w:t xml:space="preserve"> Topping 2015) </w:t>
      </w:r>
      <w:r w:rsidR="003766B1">
        <w:rPr>
          <w:rFonts w:ascii="Times New Roman" w:hAnsi="Times New Roman" w:cs="Times New Roman"/>
          <w:sz w:val="24"/>
          <w:szCs w:val="24"/>
        </w:rPr>
        <w:t>by</w:t>
      </w:r>
      <w:r w:rsidR="00BA78DB">
        <w:rPr>
          <w:rFonts w:ascii="Times New Roman" w:hAnsi="Times New Roman" w:cs="Times New Roman"/>
          <w:sz w:val="24"/>
          <w:szCs w:val="24"/>
        </w:rPr>
        <w:t xml:space="preserve"> </w:t>
      </w:r>
      <w:r w:rsidR="003766B1">
        <w:rPr>
          <w:rFonts w:ascii="Times New Roman" w:hAnsi="Times New Roman" w:cs="Times New Roman"/>
          <w:sz w:val="24"/>
          <w:szCs w:val="24"/>
        </w:rPr>
        <w:t>embedding</w:t>
      </w:r>
      <w:r w:rsidR="00F661A7">
        <w:rPr>
          <w:rFonts w:ascii="Times New Roman" w:hAnsi="Times New Roman" w:cs="Times New Roman"/>
          <w:sz w:val="24"/>
          <w:szCs w:val="24"/>
        </w:rPr>
        <w:t xml:space="preserve"> </w:t>
      </w:r>
      <w:r>
        <w:rPr>
          <w:rFonts w:ascii="Times New Roman" w:hAnsi="Times New Roman" w:cs="Times New Roman"/>
          <w:sz w:val="24"/>
          <w:szCs w:val="24"/>
        </w:rPr>
        <w:t xml:space="preserve">aspects of predator </w:t>
      </w:r>
      <w:r w:rsidR="00CC6348">
        <w:rPr>
          <w:rFonts w:ascii="Times New Roman" w:hAnsi="Times New Roman" w:cs="Times New Roman"/>
          <w:sz w:val="24"/>
          <w:szCs w:val="24"/>
        </w:rPr>
        <w:t>performance</w:t>
      </w:r>
      <w:r w:rsidR="005177A0">
        <w:rPr>
          <w:rFonts w:ascii="Times New Roman" w:hAnsi="Times New Roman" w:cs="Times New Roman"/>
          <w:sz w:val="24"/>
          <w:szCs w:val="24"/>
        </w:rPr>
        <w:t xml:space="preserve"> </w:t>
      </w:r>
      <w:r>
        <w:rPr>
          <w:rFonts w:ascii="Times New Roman" w:hAnsi="Times New Roman" w:cs="Times New Roman"/>
          <w:sz w:val="24"/>
          <w:szCs w:val="24"/>
        </w:rPr>
        <w:t xml:space="preserve">into </w:t>
      </w:r>
      <w:r w:rsidR="006B0768">
        <w:rPr>
          <w:rFonts w:ascii="Times New Roman" w:hAnsi="Times New Roman" w:cs="Times New Roman"/>
          <w:sz w:val="24"/>
          <w:szCs w:val="24"/>
        </w:rPr>
        <w:t xml:space="preserve">the </w:t>
      </w:r>
      <w:r w:rsidR="001F6FE8">
        <w:rPr>
          <w:rFonts w:ascii="Times New Roman" w:hAnsi="Times New Roman" w:cs="Times New Roman"/>
          <w:sz w:val="24"/>
          <w:szCs w:val="24"/>
        </w:rPr>
        <w:t xml:space="preserve">classical </w:t>
      </w:r>
      <w:r w:rsidR="00A05372">
        <w:rPr>
          <w:rFonts w:ascii="Times New Roman" w:hAnsi="Times New Roman" w:cs="Times New Roman"/>
          <w:sz w:val="24"/>
          <w:szCs w:val="24"/>
        </w:rPr>
        <w:t>structure for assessing</w:t>
      </w:r>
      <w:r>
        <w:rPr>
          <w:rFonts w:ascii="Times New Roman" w:hAnsi="Times New Roman" w:cs="Times New Roman"/>
          <w:sz w:val="24"/>
          <w:szCs w:val="24"/>
        </w:rPr>
        <w:t xml:space="preserve"> </w:t>
      </w:r>
      <w:r w:rsidR="00046453">
        <w:rPr>
          <w:rFonts w:ascii="Times New Roman" w:hAnsi="Times New Roman" w:cs="Times New Roman"/>
          <w:sz w:val="24"/>
          <w:szCs w:val="24"/>
        </w:rPr>
        <w:t>predator-prey</w:t>
      </w:r>
      <w:r w:rsidR="00761C6B">
        <w:rPr>
          <w:rFonts w:ascii="Times New Roman" w:hAnsi="Times New Roman" w:cs="Times New Roman"/>
          <w:sz w:val="24"/>
          <w:szCs w:val="24"/>
        </w:rPr>
        <w:t xml:space="preserve"> </w:t>
      </w:r>
      <w:r w:rsidR="00F661A7">
        <w:rPr>
          <w:rFonts w:ascii="Times New Roman" w:hAnsi="Times New Roman" w:cs="Times New Roman"/>
          <w:sz w:val="24"/>
          <w:szCs w:val="24"/>
        </w:rPr>
        <w:t xml:space="preserve">(consumer-resource) </w:t>
      </w:r>
      <w:r w:rsidR="00761C6B">
        <w:rPr>
          <w:rFonts w:ascii="Times New Roman" w:hAnsi="Times New Roman" w:cs="Times New Roman"/>
          <w:sz w:val="24"/>
          <w:szCs w:val="24"/>
        </w:rPr>
        <w:t>population</w:t>
      </w:r>
      <w:r w:rsidR="00635D55">
        <w:rPr>
          <w:rFonts w:ascii="Times New Roman" w:hAnsi="Times New Roman" w:cs="Times New Roman"/>
          <w:sz w:val="24"/>
          <w:szCs w:val="24"/>
        </w:rPr>
        <w:t xml:space="preserve"> </w:t>
      </w:r>
      <w:r w:rsidR="00046453">
        <w:rPr>
          <w:rFonts w:ascii="Times New Roman" w:hAnsi="Times New Roman" w:cs="Times New Roman"/>
          <w:sz w:val="24"/>
          <w:szCs w:val="24"/>
        </w:rPr>
        <w:t>dynamics</w:t>
      </w:r>
      <w:r w:rsidR="00BB79D2">
        <w:rPr>
          <w:rFonts w:ascii="Times New Roman" w:hAnsi="Times New Roman" w:cs="Times New Roman"/>
          <w:sz w:val="24"/>
          <w:szCs w:val="24"/>
        </w:rPr>
        <w:t xml:space="preserve">.  </w:t>
      </w:r>
      <w:r w:rsidR="00635D55">
        <w:rPr>
          <w:rFonts w:ascii="Times New Roman" w:hAnsi="Times New Roman" w:cs="Times New Roman"/>
          <w:sz w:val="24"/>
          <w:szCs w:val="24"/>
        </w:rPr>
        <w:t>W</w:t>
      </w:r>
      <w:r w:rsidR="006C4E29">
        <w:rPr>
          <w:rFonts w:ascii="Times New Roman" w:hAnsi="Times New Roman" w:cs="Times New Roman"/>
          <w:sz w:val="24"/>
          <w:szCs w:val="24"/>
        </w:rPr>
        <w:t xml:space="preserve">e show that prey-dependent </w:t>
      </w:r>
      <w:r w:rsidR="00CC6348">
        <w:rPr>
          <w:rFonts w:ascii="Times New Roman" w:hAnsi="Times New Roman" w:cs="Times New Roman"/>
          <w:sz w:val="24"/>
          <w:szCs w:val="24"/>
        </w:rPr>
        <w:t>performance</w:t>
      </w:r>
      <w:r w:rsidR="006C4E29">
        <w:rPr>
          <w:rFonts w:ascii="Times New Roman" w:hAnsi="Times New Roman" w:cs="Times New Roman"/>
          <w:sz w:val="24"/>
          <w:szCs w:val="24"/>
        </w:rPr>
        <w:t xml:space="preserve"> </w:t>
      </w:r>
      <w:r w:rsidR="00734AB2">
        <w:rPr>
          <w:rFonts w:ascii="Times New Roman" w:hAnsi="Times New Roman" w:cs="Times New Roman"/>
          <w:sz w:val="24"/>
          <w:szCs w:val="24"/>
        </w:rPr>
        <w:t xml:space="preserve">associated with resource allocation </w:t>
      </w:r>
      <w:r w:rsidR="00F661A7">
        <w:rPr>
          <w:rFonts w:ascii="Times New Roman" w:hAnsi="Times New Roman" w:cs="Times New Roman"/>
          <w:sz w:val="24"/>
          <w:szCs w:val="24"/>
        </w:rPr>
        <w:t>(</w:t>
      </w:r>
      <w:r w:rsidR="00721621">
        <w:rPr>
          <w:rFonts w:ascii="Times New Roman" w:hAnsi="Times New Roman" w:cs="Times New Roman"/>
          <w:sz w:val="24"/>
          <w:szCs w:val="24"/>
        </w:rPr>
        <w:t>death</w:t>
      </w:r>
      <w:r w:rsidR="00F661A7">
        <w:rPr>
          <w:rFonts w:ascii="Times New Roman" w:hAnsi="Times New Roman" w:cs="Times New Roman"/>
          <w:sz w:val="24"/>
          <w:szCs w:val="24"/>
        </w:rPr>
        <w:t xml:space="preserve"> rate, birth rate, and conversion efficiency) </w:t>
      </w:r>
      <w:r w:rsidR="006C4E29">
        <w:rPr>
          <w:rFonts w:ascii="Times New Roman" w:hAnsi="Times New Roman" w:cs="Times New Roman"/>
          <w:sz w:val="24"/>
          <w:szCs w:val="24"/>
        </w:rPr>
        <w:t xml:space="preserve">apply </w:t>
      </w:r>
      <w:r w:rsidR="00CD6CBF">
        <w:rPr>
          <w:rFonts w:ascii="Times New Roman" w:hAnsi="Times New Roman" w:cs="Times New Roman"/>
          <w:sz w:val="24"/>
          <w:szCs w:val="24"/>
        </w:rPr>
        <w:t xml:space="preserve">within and between </w:t>
      </w:r>
      <w:r w:rsidR="00F74206">
        <w:rPr>
          <w:rFonts w:ascii="Times New Roman" w:hAnsi="Times New Roman" w:cs="Times New Roman"/>
          <w:sz w:val="24"/>
          <w:szCs w:val="24"/>
        </w:rPr>
        <w:t>lineages of</w:t>
      </w:r>
      <w:r w:rsidR="007E0DC7">
        <w:rPr>
          <w:rFonts w:ascii="Times New Roman" w:hAnsi="Times New Roman" w:cs="Times New Roman"/>
          <w:sz w:val="24"/>
          <w:szCs w:val="24"/>
        </w:rPr>
        <w:t xml:space="preserve"> zooplankton </w:t>
      </w:r>
      <w:r w:rsidR="00D207AE">
        <w:rPr>
          <w:rFonts w:ascii="Times New Roman" w:hAnsi="Times New Roman" w:cs="Times New Roman"/>
          <w:sz w:val="24"/>
          <w:szCs w:val="24"/>
        </w:rPr>
        <w:t>from marine and freshwaters</w:t>
      </w:r>
      <w:r w:rsidR="006C4E29">
        <w:rPr>
          <w:rFonts w:ascii="Times New Roman" w:hAnsi="Times New Roman" w:cs="Times New Roman"/>
          <w:sz w:val="24"/>
          <w:szCs w:val="24"/>
        </w:rPr>
        <w:t xml:space="preserve">, </w:t>
      </w:r>
      <w:r w:rsidR="00F74206">
        <w:rPr>
          <w:rFonts w:ascii="Times New Roman" w:hAnsi="Times New Roman" w:cs="Times New Roman"/>
          <w:sz w:val="24"/>
          <w:szCs w:val="24"/>
        </w:rPr>
        <w:t xml:space="preserve">suggesting </w:t>
      </w:r>
      <w:r w:rsidR="00A230A6">
        <w:rPr>
          <w:rFonts w:ascii="Times New Roman" w:hAnsi="Times New Roman" w:cs="Times New Roman"/>
          <w:sz w:val="24"/>
          <w:szCs w:val="24"/>
        </w:rPr>
        <w:t>common phenomena</w:t>
      </w:r>
      <w:r w:rsidR="000243E7">
        <w:rPr>
          <w:rFonts w:ascii="Times New Roman" w:hAnsi="Times New Roman" w:cs="Times New Roman"/>
          <w:sz w:val="24"/>
          <w:szCs w:val="24"/>
        </w:rPr>
        <w:t xml:space="preserve"> </w:t>
      </w:r>
      <w:r w:rsidR="00F74206">
        <w:rPr>
          <w:rFonts w:ascii="Times New Roman" w:hAnsi="Times New Roman" w:cs="Times New Roman"/>
          <w:sz w:val="24"/>
          <w:szCs w:val="24"/>
        </w:rPr>
        <w:t>(Fig. 1-3)</w:t>
      </w:r>
      <w:r w:rsidR="005759A7">
        <w:rPr>
          <w:rFonts w:ascii="Times New Roman" w:hAnsi="Times New Roman" w:cs="Times New Roman"/>
          <w:sz w:val="24"/>
          <w:szCs w:val="24"/>
        </w:rPr>
        <w:t xml:space="preserve">.  </w:t>
      </w:r>
      <w:r w:rsidR="00DE4509">
        <w:rPr>
          <w:rFonts w:ascii="Times New Roman" w:hAnsi="Times New Roman" w:cs="Times New Roman"/>
          <w:sz w:val="24"/>
          <w:szCs w:val="24"/>
        </w:rPr>
        <w:t>Specifically, we delineate a conceptual framework (Fig. 2) and support it with empirical evidence (Fig. 3) to indicate that both the predator’s conversion efficiency (</w:t>
      </w:r>
      <w:r w:rsidR="00DE4509" w:rsidRPr="00CB1DD9">
        <w:rPr>
          <w:rFonts w:ascii="Times New Roman" w:hAnsi="Times New Roman" w:cs="Times New Roman"/>
          <w:i/>
          <w:sz w:val="24"/>
          <w:szCs w:val="24"/>
        </w:rPr>
        <w:t>e</w:t>
      </w:r>
      <w:r w:rsidR="00DE4509">
        <w:rPr>
          <w:rFonts w:ascii="Times New Roman" w:hAnsi="Times New Roman" w:cs="Times New Roman"/>
          <w:sz w:val="24"/>
          <w:szCs w:val="24"/>
        </w:rPr>
        <w:t>) and death rate (</w:t>
      </w:r>
      <w:r w:rsidR="00DE4509" w:rsidRPr="00CB1DD9">
        <w:rPr>
          <w:rFonts w:ascii="Times New Roman" w:hAnsi="Times New Roman" w:cs="Times New Roman"/>
          <w:i/>
          <w:sz w:val="24"/>
          <w:szCs w:val="24"/>
        </w:rPr>
        <w:t>d</w:t>
      </w:r>
      <w:r w:rsidR="00DE4509">
        <w:rPr>
          <w:rFonts w:ascii="Times New Roman" w:hAnsi="Times New Roman" w:cs="Times New Roman"/>
          <w:sz w:val="24"/>
          <w:szCs w:val="24"/>
        </w:rPr>
        <w:t xml:space="preserve">) vary in a predictable manner with prey abundance.  </w:t>
      </w:r>
      <w:r w:rsidR="005759A7">
        <w:rPr>
          <w:rFonts w:ascii="Times New Roman" w:hAnsi="Times New Roman" w:cs="Times New Roman"/>
          <w:sz w:val="24"/>
          <w:szCs w:val="24"/>
        </w:rPr>
        <w:t>When embedded into the classical structure, the</w:t>
      </w:r>
      <w:r w:rsidR="00DE4509">
        <w:rPr>
          <w:rFonts w:ascii="Times New Roman" w:hAnsi="Times New Roman" w:cs="Times New Roman"/>
          <w:sz w:val="24"/>
          <w:szCs w:val="24"/>
        </w:rPr>
        <w:t>se</w:t>
      </w:r>
      <w:r w:rsidR="005759A7">
        <w:rPr>
          <w:rFonts w:ascii="Times New Roman" w:hAnsi="Times New Roman" w:cs="Times New Roman"/>
          <w:sz w:val="24"/>
          <w:szCs w:val="24"/>
        </w:rPr>
        <w:t xml:space="preserve"> </w:t>
      </w:r>
      <w:r w:rsidR="00DE4509" w:rsidRPr="00420CC1">
        <w:rPr>
          <w:rFonts w:ascii="Times New Roman" w:hAnsi="Times New Roman" w:cs="Times New Roman"/>
          <w:i/>
          <w:sz w:val="24"/>
          <w:szCs w:val="24"/>
        </w:rPr>
        <w:t>e</w:t>
      </w:r>
      <w:r w:rsidR="00DE4509">
        <w:rPr>
          <w:rFonts w:ascii="Times New Roman" w:hAnsi="Times New Roman" w:cs="Times New Roman"/>
          <w:sz w:val="24"/>
          <w:szCs w:val="24"/>
        </w:rPr>
        <w:t xml:space="preserve">- and </w:t>
      </w:r>
      <w:r w:rsidR="00DE4509" w:rsidRPr="00420CC1">
        <w:rPr>
          <w:rFonts w:ascii="Times New Roman" w:hAnsi="Times New Roman" w:cs="Times New Roman"/>
          <w:i/>
          <w:sz w:val="24"/>
          <w:szCs w:val="24"/>
        </w:rPr>
        <w:t>d</w:t>
      </w:r>
      <w:r w:rsidR="00DE4509">
        <w:rPr>
          <w:rFonts w:ascii="Times New Roman" w:hAnsi="Times New Roman" w:cs="Times New Roman"/>
          <w:sz w:val="24"/>
          <w:szCs w:val="24"/>
        </w:rPr>
        <w:t xml:space="preserve">-responses </w:t>
      </w:r>
      <w:r w:rsidR="005759A7">
        <w:rPr>
          <w:rFonts w:ascii="Times New Roman" w:hAnsi="Times New Roman" w:cs="Times New Roman"/>
          <w:sz w:val="24"/>
          <w:szCs w:val="24"/>
        </w:rPr>
        <w:t xml:space="preserve">result in </w:t>
      </w:r>
      <w:r w:rsidR="00A230A6">
        <w:rPr>
          <w:rFonts w:ascii="Times New Roman" w:hAnsi="Times New Roman" w:cs="Times New Roman"/>
          <w:sz w:val="24"/>
          <w:szCs w:val="24"/>
        </w:rPr>
        <w:t xml:space="preserve">marked </w:t>
      </w:r>
      <w:r w:rsidR="005759A7">
        <w:rPr>
          <w:rFonts w:ascii="Times New Roman" w:hAnsi="Times New Roman" w:cs="Times New Roman"/>
          <w:sz w:val="24"/>
          <w:szCs w:val="24"/>
        </w:rPr>
        <w:t xml:space="preserve">changes (Fig. 4, 5).  Consequently, we </w:t>
      </w:r>
      <w:r w:rsidR="006C4E29">
        <w:rPr>
          <w:rFonts w:ascii="Times New Roman" w:hAnsi="Times New Roman" w:cs="Times New Roman"/>
          <w:sz w:val="24"/>
          <w:szCs w:val="24"/>
        </w:rPr>
        <w:t>support the</w:t>
      </w:r>
      <w:r w:rsidR="00635D55">
        <w:rPr>
          <w:rFonts w:ascii="Times New Roman" w:hAnsi="Times New Roman" w:cs="Times New Roman"/>
          <w:sz w:val="24"/>
          <w:szCs w:val="24"/>
        </w:rPr>
        <w:t>ir</w:t>
      </w:r>
      <w:r w:rsidR="006C4E29">
        <w:rPr>
          <w:rFonts w:ascii="Times New Roman" w:hAnsi="Times New Roman" w:cs="Times New Roman"/>
          <w:sz w:val="24"/>
          <w:szCs w:val="24"/>
        </w:rPr>
        <w:t xml:space="preserve"> </w:t>
      </w:r>
      <w:r w:rsidR="00635D55">
        <w:rPr>
          <w:rFonts w:ascii="Times New Roman" w:hAnsi="Times New Roman" w:cs="Times New Roman"/>
          <w:sz w:val="24"/>
          <w:szCs w:val="24"/>
        </w:rPr>
        <w:t xml:space="preserve">future </w:t>
      </w:r>
      <w:r w:rsidR="00A230A6">
        <w:rPr>
          <w:rFonts w:ascii="Times New Roman" w:hAnsi="Times New Roman" w:cs="Times New Roman"/>
          <w:sz w:val="24"/>
          <w:szCs w:val="24"/>
        </w:rPr>
        <w:t xml:space="preserve">consideration </w:t>
      </w:r>
      <w:r w:rsidR="000243E7">
        <w:rPr>
          <w:rFonts w:ascii="Times New Roman" w:hAnsi="Times New Roman" w:cs="Times New Roman"/>
          <w:sz w:val="24"/>
          <w:szCs w:val="24"/>
        </w:rPr>
        <w:t xml:space="preserve">in </w:t>
      </w:r>
      <w:r w:rsidR="00096149">
        <w:rPr>
          <w:rFonts w:ascii="Times New Roman" w:hAnsi="Times New Roman" w:cs="Times New Roman"/>
          <w:sz w:val="24"/>
          <w:szCs w:val="24"/>
        </w:rPr>
        <w:t>bi-, tri-, and multi-trophic level</w:t>
      </w:r>
      <w:r w:rsidR="00096149" w:rsidDel="00734AB2">
        <w:rPr>
          <w:rFonts w:ascii="Times New Roman" w:hAnsi="Times New Roman" w:cs="Times New Roman"/>
          <w:sz w:val="24"/>
          <w:szCs w:val="24"/>
        </w:rPr>
        <w:t xml:space="preserve"> </w:t>
      </w:r>
      <w:r w:rsidR="00734AB2">
        <w:rPr>
          <w:rFonts w:ascii="Times New Roman" w:hAnsi="Times New Roman" w:cs="Times New Roman"/>
          <w:sz w:val="24"/>
          <w:szCs w:val="24"/>
        </w:rPr>
        <w:t>models</w:t>
      </w:r>
      <w:r w:rsidR="00096149">
        <w:rPr>
          <w:rFonts w:ascii="Times New Roman" w:hAnsi="Times New Roman" w:cs="Times New Roman"/>
          <w:sz w:val="24"/>
          <w:szCs w:val="24"/>
        </w:rPr>
        <w:t xml:space="preserve"> </w:t>
      </w:r>
      <w:r w:rsidR="00A97C86">
        <w:rPr>
          <w:rFonts w:ascii="Times New Roman" w:hAnsi="Times New Roman" w:cs="Times New Roman"/>
          <w:sz w:val="24"/>
          <w:szCs w:val="24"/>
        </w:rPr>
        <w:t xml:space="preserve">that </w:t>
      </w:r>
      <w:r w:rsidR="00096149">
        <w:rPr>
          <w:rFonts w:ascii="Times New Roman" w:hAnsi="Times New Roman" w:cs="Times New Roman"/>
          <w:sz w:val="24"/>
          <w:szCs w:val="24"/>
        </w:rPr>
        <w:t xml:space="preserve">are </w:t>
      </w:r>
      <w:r w:rsidR="00A97C86">
        <w:rPr>
          <w:rFonts w:ascii="Times New Roman" w:hAnsi="Times New Roman" w:cs="Times New Roman"/>
          <w:sz w:val="24"/>
          <w:szCs w:val="24"/>
        </w:rPr>
        <w:t xml:space="preserve">currently </w:t>
      </w:r>
      <w:r w:rsidR="00096149">
        <w:rPr>
          <w:rFonts w:ascii="Times New Roman" w:hAnsi="Times New Roman" w:cs="Times New Roman"/>
          <w:sz w:val="24"/>
          <w:szCs w:val="24"/>
        </w:rPr>
        <w:t>based on</w:t>
      </w:r>
      <w:r w:rsidR="00A97C86">
        <w:rPr>
          <w:rFonts w:ascii="Times New Roman" w:hAnsi="Times New Roman" w:cs="Times New Roman"/>
          <w:sz w:val="24"/>
          <w:szCs w:val="24"/>
        </w:rPr>
        <w:t xml:space="preserve"> the classical </w:t>
      </w:r>
      <w:r w:rsidR="00A97C86" w:rsidRPr="00A97C86">
        <w:rPr>
          <w:rFonts w:ascii="Times New Roman" w:hAnsi="Times New Roman" w:cs="Times New Roman"/>
          <w:sz w:val="24"/>
          <w:szCs w:val="24"/>
        </w:rPr>
        <w:t xml:space="preserve">structure </w:t>
      </w:r>
      <w:r w:rsidR="00EB161E" w:rsidRPr="00A97C86">
        <w:rPr>
          <w:rFonts w:ascii="Times New Roman" w:hAnsi="Times New Roman" w:cs="Times New Roman"/>
          <w:sz w:val="24"/>
          <w:szCs w:val="24"/>
        </w:rPr>
        <w:t xml:space="preserve">(e.g., </w:t>
      </w:r>
      <w:proofErr w:type="spellStart"/>
      <w:r w:rsidR="003577FE" w:rsidRPr="00A97C86">
        <w:rPr>
          <w:rFonts w:ascii="Times New Roman" w:hAnsi="Times New Roman" w:cs="Times New Roman"/>
          <w:sz w:val="24"/>
          <w:szCs w:val="24"/>
        </w:rPr>
        <w:t>Carlotti</w:t>
      </w:r>
      <w:proofErr w:type="spellEnd"/>
      <w:r w:rsidR="003577FE" w:rsidRPr="00A97C86">
        <w:rPr>
          <w:rFonts w:ascii="Times New Roman" w:hAnsi="Times New Roman" w:cs="Times New Roman"/>
          <w:sz w:val="24"/>
          <w:szCs w:val="24"/>
        </w:rPr>
        <w:t xml:space="preserve"> </w:t>
      </w:r>
      <w:r w:rsidR="003577FE" w:rsidRPr="00CE5D4F">
        <w:rPr>
          <w:rFonts w:ascii="Times New Roman" w:hAnsi="Times New Roman" w:cs="Times New Roman"/>
          <w:i/>
          <w:sz w:val="24"/>
          <w:szCs w:val="24"/>
        </w:rPr>
        <w:t>et al</w:t>
      </w:r>
      <w:r w:rsidR="003577FE" w:rsidRPr="00A97C86">
        <w:rPr>
          <w:rFonts w:ascii="Times New Roman" w:hAnsi="Times New Roman" w:cs="Times New Roman"/>
          <w:sz w:val="24"/>
          <w:szCs w:val="24"/>
        </w:rPr>
        <w:t xml:space="preserve">. </w:t>
      </w:r>
      <w:r w:rsidR="00355FC4" w:rsidRPr="00A97C86">
        <w:rPr>
          <w:rFonts w:ascii="Times New Roman" w:hAnsi="Times New Roman" w:cs="Times New Roman"/>
          <w:sz w:val="24"/>
          <w:szCs w:val="24"/>
        </w:rPr>
        <w:t>2000</w:t>
      </w:r>
      <w:r w:rsidR="00A97C86" w:rsidRPr="00A97C86">
        <w:rPr>
          <w:rFonts w:ascii="Times New Roman" w:hAnsi="Times New Roman" w:cs="Times New Roman"/>
          <w:sz w:val="24"/>
          <w:szCs w:val="24"/>
        </w:rPr>
        <w:t xml:space="preserve">; </w:t>
      </w:r>
      <w:proofErr w:type="spellStart"/>
      <w:r w:rsidR="009F5E45" w:rsidRPr="009F5E45">
        <w:rPr>
          <w:rFonts w:ascii="Times New Roman" w:hAnsi="Times New Roman" w:cs="Times New Roman"/>
          <w:sz w:val="24"/>
          <w:szCs w:val="24"/>
        </w:rPr>
        <w:t>Lévy</w:t>
      </w:r>
      <w:proofErr w:type="spellEnd"/>
      <w:r w:rsidR="009F5E45">
        <w:rPr>
          <w:rFonts w:ascii="Times New Roman" w:hAnsi="Times New Roman" w:cs="Times New Roman"/>
          <w:sz w:val="24"/>
          <w:szCs w:val="24"/>
        </w:rPr>
        <w:t xml:space="preserve">, 2015; </w:t>
      </w:r>
      <w:r w:rsidR="00A97C86" w:rsidRPr="00A97C86">
        <w:rPr>
          <w:rFonts w:ascii="Times New Roman" w:hAnsi="Times New Roman" w:cs="Times New Roman"/>
          <w:sz w:val="24"/>
          <w:szCs w:val="24"/>
        </w:rPr>
        <w:t xml:space="preserve">de </w:t>
      </w:r>
      <w:proofErr w:type="spellStart"/>
      <w:r w:rsidR="00A97C86" w:rsidRPr="00A97C86">
        <w:rPr>
          <w:rFonts w:ascii="Times New Roman" w:hAnsi="Times New Roman" w:cs="Times New Roman"/>
          <w:sz w:val="24"/>
          <w:szCs w:val="24"/>
        </w:rPr>
        <w:t>Ruiter</w:t>
      </w:r>
      <w:proofErr w:type="spellEnd"/>
      <w:r w:rsidR="00A97C86" w:rsidRPr="00A97C86">
        <w:rPr>
          <w:rFonts w:ascii="Times New Roman" w:hAnsi="Times New Roman" w:cs="Times New Roman"/>
          <w:sz w:val="24"/>
          <w:szCs w:val="24"/>
        </w:rPr>
        <w:t xml:space="preserve"> and </w:t>
      </w:r>
      <w:proofErr w:type="spellStart"/>
      <w:r w:rsidR="00A97C86" w:rsidRPr="00A97C86">
        <w:rPr>
          <w:rFonts w:ascii="Times New Roman" w:hAnsi="Times New Roman" w:cs="Times New Roman"/>
          <w:sz w:val="24"/>
          <w:szCs w:val="24"/>
        </w:rPr>
        <w:t>Gaedke</w:t>
      </w:r>
      <w:proofErr w:type="spellEnd"/>
      <w:r w:rsidR="00A97C86" w:rsidRPr="00A97C86">
        <w:rPr>
          <w:rFonts w:ascii="Times New Roman" w:hAnsi="Times New Roman" w:cs="Times New Roman"/>
          <w:sz w:val="24"/>
          <w:szCs w:val="24"/>
        </w:rPr>
        <w:t xml:space="preserve"> 2017</w:t>
      </w:r>
      <w:r w:rsidR="00EB161E" w:rsidRPr="00A97C86">
        <w:rPr>
          <w:rFonts w:ascii="Times New Roman" w:hAnsi="Times New Roman" w:cs="Times New Roman"/>
          <w:sz w:val="24"/>
          <w:szCs w:val="24"/>
        </w:rPr>
        <w:t>)</w:t>
      </w:r>
      <w:r w:rsidR="006C4E29" w:rsidRPr="00A97C86">
        <w:rPr>
          <w:rFonts w:ascii="Times New Roman" w:hAnsi="Times New Roman" w:cs="Times New Roman"/>
          <w:sz w:val="24"/>
          <w:szCs w:val="24"/>
        </w:rPr>
        <w:t>.</w:t>
      </w:r>
      <w:r w:rsidR="007E0DC7" w:rsidRPr="00A97C86">
        <w:rPr>
          <w:rFonts w:ascii="Times New Roman" w:hAnsi="Times New Roman" w:cs="Times New Roman"/>
          <w:sz w:val="24"/>
          <w:szCs w:val="24"/>
        </w:rPr>
        <w:t xml:space="preserve">  </w:t>
      </w:r>
      <w:r w:rsidR="00635D55">
        <w:rPr>
          <w:rFonts w:ascii="Times New Roman" w:hAnsi="Times New Roman" w:cs="Times New Roman"/>
          <w:sz w:val="24"/>
          <w:szCs w:val="24"/>
        </w:rPr>
        <w:t>Furthermore</w:t>
      </w:r>
      <w:r w:rsidR="007E0DC7" w:rsidRPr="00A97C86">
        <w:rPr>
          <w:rFonts w:ascii="Times New Roman" w:hAnsi="Times New Roman" w:cs="Times New Roman"/>
          <w:sz w:val="24"/>
          <w:szCs w:val="24"/>
        </w:rPr>
        <w:t xml:space="preserve">, as zooplankton </w:t>
      </w:r>
      <w:r w:rsidR="008C48F8">
        <w:rPr>
          <w:rFonts w:ascii="Times New Roman" w:hAnsi="Times New Roman" w:cs="Times New Roman"/>
          <w:sz w:val="24"/>
          <w:szCs w:val="24"/>
        </w:rPr>
        <w:t>are</w:t>
      </w:r>
      <w:r w:rsidR="005759A7">
        <w:rPr>
          <w:rFonts w:ascii="Times New Roman" w:hAnsi="Times New Roman" w:cs="Times New Roman"/>
          <w:sz w:val="24"/>
          <w:szCs w:val="24"/>
        </w:rPr>
        <w:t xml:space="preserve"> </w:t>
      </w:r>
      <w:r w:rsidR="007E0DC7">
        <w:rPr>
          <w:rFonts w:ascii="Times New Roman" w:hAnsi="Times New Roman" w:cs="Times New Roman"/>
          <w:sz w:val="24"/>
          <w:szCs w:val="24"/>
        </w:rPr>
        <w:t>model</w:t>
      </w:r>
      <w:r w:rsidR="00F6778D">
        <w:rPr>
          <w:rFonts w:ascii="Times New Roman" w:hAnsi="Times New Roman" w:cs="Times New Roman"/>
          <w:sz w:val="24"/>
          <w:szCs w:val="24"/>
        </w:rPr>
        <w:t xml:space="preserve"> </w:t>
      </w:r>
      <w:r w:rsidR="007E0DC7">
        <w:rPr>
          <w:rFonts w:ascii="Times New Roman" w:hAnsi="Times New Roman" w:cs="Times New Roman"/>
          <w:sz w:val="24"/>
          <w:szCs w:val="24"/>
        </w:rPr>
        <w:t xml:space="preserve">organisms (e.g., </w:t>
      </w:r>
      <w:proofErr w:type="spellStart"/>
      <w:r w:rsidR="007E0DC7" w:rsidRPr="006567AA">
        <w:rPr>
          <w:rFonts w:ascii="Times New Roman" w:hAnsi="Times New Roman" w:cs="Times New Roman"/>
          <w:sz w:val="24"/>
          <w:szCs w:val="24"/>
        </w:rPr>
        <w:t>Kooijman</w:t>
      </w:r>
      <w:proofErr w:type="spellEnd"/>
      <w:r w:rsidR="007E0DC7">
        <w:rPr>
          <w:rFonts w:ascii="Times New Roman" w:hAnsi="Times New Roman" w:cs="Times New Roman"/>
          <w:sz w:val="24"/>
          <w:szCs w:val="24"/>
        </w:rPr>
        <w:t xml:space="preserve"> 2010)</w:t>
      </w:r>
      <w:r w:rsidR="00635D55">
        <w:rPr>
          <w:rFonts w:ascii="Times New Roman" w:hAnsi="Times New Roman" w:cs="Times New Roman"/>
          <w:sz w:val="24"/>
          <w:szCs w:val="24"/>
        </w:rPr>
        <w:t>,</w:t>
      </w:r>
      <w:r w:rsidR="007E0DC7">
        <w:rPr>
          <w:rFonts w:ascii="Times New Roman" w:hAnsi="Times New Roman" w:cs="Times New Roman"/>
          <w:sz w:val="24"/>
          <w:szCs w:val="24"/>
        </w:rPr>
        <w:t xml:space="preserve"> </w:t>
      </w:r>
      <w:r w:rsidR="00DE4509">
        <w:rPr>
          <w:rFonts w:ascii="Times New Roman" w:hAnsi="Times New Roman" w:cs="Times New Roman"/>
          <w:sz w:val="24"/>
          <w:szCs w:val="24"/>
        </w:rPr>
        <w:t>our</w:t>
      </w:r>
      <w:r w:rsidR="0065522F">
        <w:rPr>
          <w:rFonts w:ascii="Times New Roman" w:hAnsi="Times New Roman" w:cs="Times New Roman"/>
          <w:sz w:val="24"/>
          <w:szCs w:val="24"/>
        </w:rPr>
        <w:t xml:space="preserve"> </w:t>
      </w:r>
      <w:r w:rsidR="007E0DC7">
        <w:rPr>
          <w:rFonts w:ascii="Times New Roman" w:hAnsi="Times New Roman" w:cs="Times New Roman"/>
          <w:sz w:val="24"/>
          <w:szCs w:val="24"/>
        </w:rPr>
        <w:t xml:space="preserve">findings will hopefully stimulate </w:t>
      </w:r>
      <w:r w:rsidR="00C7048A">
        <w:rPr>
          <w:rFonts w:ascii="Times New Roman" w:hAnsi="Times New Roman" w:cs="Times New Roman"/>
          <w:sz w:val="24"/>
          <w:szCs w:val="24"/>
        </w:rPr>
        <w:t>a wider audience</w:t>
      </w:r>
      <w:r w:rsidR="00F6778D">
        <w:rPr>
          <w:rFonts w:ascii="Times New Roman" w:hAnsi="Times New Roman" w:cs="Times New Roman"/>
          <w:sz w:val="24"/>
          <w:szCs w:val="24"/>
        </w:rPr>
        <w:t xml:space="preserve"> to consider </w:t>
      </w:r>
      <w:r w:rsidR="0065522F">
        <w:rPr>
          <w:rFonts w:ascii="Times New Roman" w:hAnsi="Times New Roman" w:cs="Times New Roman"/>
          <w:sz w:val="24"/>
          <w:szCs w:val="24"/>
        </w:rPr>
        <w:t xml:space="preserve">the </w:t>
      </w:r>
      <w:r w:rsidR="00F6778D">
        <w:rPr>
          <w:rFonts w:ascii="Times New Roman" w:hAnsi="Times New Roman" w:cs="Times New Roman"/>
          <w:sz w:val="24"/>
          <w:szCs w:val="24"/>
        </w:rPr>
        <w:t xml:space="preserve">revised </w:t>
      </w:r>
      <w:r w:rsidR="00734AB2">
        <w:rPr>
          <w:rFonts w:ascii="Times New Roman" w:hAnsi="Times New Roman" w:cs="Times New Roman"/>
          <w:sz w:val="24"/>
          <w:szCs w:val="24"/>
        </w:rPr>
        <w:t>resource</w:t>
      </w:r>
      <w:r w:rsidR="007D1556">
        <w:rPr>
          <w:rFonts w:ascii="Times New Roman" w:hAnsi="Times New Roman" w:cs="Times New Roman"/>
          <w:sz w:val="24"/>
          <w:szCs w:val="24"/>
        </w:rPr>
        <w:t>-</w:t>
      </w:r>
      <w:r w:rsidR="00734AB2">
        <w:rPr>
          <w:rFonts w:ascii="Times New Roman" w:hAnsi="Times New Roman" w:cs="Times New Roman"/>
          <w:sz w:val="24"/>
          <w:szCs w:val="24"/>
        </w:rPr>
        <w:t>allocation</w:t>
      </w:r>
      <w:r w:rsidR="00F6778D">
        <w:rPr>
          <w:rFonts w:ascii="Times New Roman" w:hAnsi="Times New Roman" w:cs="Times New Roman"/>
          <w:sz w:val="24"/>
          <w:szCs w:val="24"/>
        </w:rPr>
        <w:t xml:space="preserve"> structure (Eq. 5b) when assessing consumer-resource dynamics. </w:t>
      </w:r>
    </w:p>
    <w:p w14:paraId="45966E2C" w14:textId="6C592727" w:rsidR="00BB79D2" w:rsidRPr="00BB79D2" w:rsidRDefault="00B546A0" w:rsidP="008E0541">
      <w:pPr>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 xml:space="preserve">Considering the implications of </w:t>
      </w:r>
      <w:r w:rsidR="006C4E29">
        <w:rPr>
          <w:rFonts w:ascii="Times New Roman" w:hAnsi="Times New Roman" w:cs="Times New Roman"/>
          <w:sz w:val="24"/>
          <w:szCs w:val="24"/>
        </w:rPr>
        <w:t>t</w:t>
      </w:r>
      <w:r w:rsidR="006B0768">
        <w:rPr>
          <w:rFonts w:ascii="Times New Roman" w:hAnsi="Times New Roman" w:cs="Times New Roman"/>
          <w:sz w:val="24"/>
          <w:szCs w:val="24"/>
        </w:rPr>
        <w:t>his added complexity seems justified</w:t>
      </w:r>
      <w:r w:rsidR="00472E47">
        <w:rPr>
          <w:rFonts w:ascii="Times New Roman" w:hAnsi="Times New Roman" w:cs="Times New Roman"/>
          <w:sz w:val="24"/>
          <w:szCs w:val="24"/>
        </w:rPr>
        <w:t xml:space="preserve"> as </w:t>
      </w:r>
      <w:r w:rsidR="00F74206">
        <w:rPr>
          <w:rFonts w:ascii="Times New Roman" w:hAnsi="Times New Roman" w:cs="Times New Roman"/>
          <w:sz w:val="24"/>
          <w:szCs w:val="24"/>
        </w:rPr>
        <w:t xml:space="preserve">we </w:t>
      </w:r>
      <w:r w:rsidR="00472E47">
        <w:rPr>
          <w:rFonts w:ascii="Times New Roman" w:hAnsi="Times New Roman" w:cs="Times New Roman"/>
          <w:sz w:val="24"/>
          <w:szCs w:val="24"/>
        </w:rPr>
        <w:t xml:space="preserve">reveal qualitative </w:t>
      </w:r>
      <w:r w:rsidR="00761C6B">
        <w:rPr>
          <w:rFonts w:ascii="Times New Roman" w:hAnsi="Times New Roman" w:cs="Times New Roman"/>
          <w:sz w:val="24"/>
          <w:szCs w:val="24"/>
        </w:rPr>
        <w:t xml:space="preserve">and quantitative </w:t>
      </w:r>
      <w:r w:rsidR="00472E47">
        <w:rPr>
          <w:rFonts w:ascii="Times New Roman" w:hAnsi="Times New Roman" w:cs="Times New Roman"/>
          <w:sz w:val="24"/>
          <w:szCs w:val="24"/>
        </w:rPr>
        <w:t xml:space="preserve">trends that differ from </w:t>
      </w:r>
      <w:r w:rsidR="00734AB2">
        <w:rPr>
          <w:rFonts w:ascii="Times New Roman" w:hAnsi="Times New Roman" w:cs="Times New Roman"/>
          <w:sz w:val="24"/>
          <w:szCs w:val="24"/>
        </w:rPr>
        <w:t xml:space="preserve">those predicted by the classical </w:t>
      </w:r>
      <w:r w:rsidR="00472E47">
        <w:rPr>
          <w:rFonts w:ascii="Times New Roman" w:hAnsi="Times New Roman" w:cs="Times New Roman"/>
          <w:sz w:val="24"/>
          <w:szCs w:val="24"/>
        </w:rPr>
        <w:t>framework</w:t>
      </w:r>
      <w:r w:rsidR="00154520">
        <w:rPr>
          <w:rFonts w:ascii="Times New Roman" w:hAnsi="Times New Roman" w:cs="Times New Roman"/>
          <w:sz w:val="24"/>
          <w:szCs w:val="24"/>
        </w:rPr>
        <w:t>,</w:t>
      </w:r>
      <w:r w:rsidR="00472E47">
        <w:rPr>
          <w:rFonts w:ascii="Times New Roman" w:hAnsi="Times New Roman" w:cs="Times New Roman"/>
          <w:sz w:val="24"/>
          <w:szCs w:val="24"/>
        </w:rPr>
        <w:t xml:space="preserve"> trends that could </w:t>
      </w:r>
      <w:r>
        <w:rPr>
          <w:rFonts w:ascii="Times New Roman" w:hAnsi="Times New Roman" w:cs="Times New Roman"/>
          <w:sz w:val="24"/>
          <w:szCs w:val="24"/>
        </w:rPr>
        <w:t>affect</w:t>
      </w:r>
      <w:r w:rsidR="00472E47">
        <w:rPr>
          <w:rFonts w:ascii="Times New Roman" w:hAnsi="Times New Roman" w:cs="Times New Roman"/>
          <w:sz w:val="24"/>
          <w:szCs w:val="24"/>
        </w:rPr>
        <w:t xml:space="preserve"> predictions </w:t>
      </w:r>
      <w:r w:rsidR="0071072B">
        <w:rPr>
          <w:rFonts w:ascii="Times New Roman" w:hAnsi="Times New Roman" w:cs="Times New Roman"/>
          <w:sz w:val="24"/>
          <w:szCs w:val="24"/>
        </w:rPr>
        <w:t>associated with</w:t>
      </w:r>
      <w:r w:rsidR="00E0469A">
        <w:rPr>
          <w:rFonts w:ascii="Times New Roman" w:hAnsi="Times New Roman" w:cs="Times New Roman"/>
          <w:sz w:val="24"/>
          <w:szCs w:val="24"/>
        </w:rPr>
        <w:t xml:space="preserve"> </w:t>
      </w:r>
      <w:r w:rsidR="00A00BE6">
        <w:rPr>
          <w:rFonts w:ascii="Times New Roman" w:hAnsi="Times New Roman" w:cs="Times New Roman"/>
          <w:sz w:val="24"/>
          <w:szCs w:val="24"/>
        </w:rPr>
        <w:t xml:space="preserve">trophic stability and ultimately </w:t>
      </w:r>
      <w:r w:rsidR="0071072B">
        <w:rPr>
          <w:rFonts w:ascii="Times New Roman" w:hAnsi="Times New Roman" w:cs="Times New Roman"/>
          <w:sz w:val="24"/>
          <w:szCs w:val="24"/>
        </w:rPr>
        <w:t>ecosystem functioning</w:t>
      </w:r>
      <w:r w:rsidR="006B0768">
        <w:rPr>
          <w:rFonts w:ascii="Times New Roman" w:hAnsi="Times New Roman" w:cs="Times New Roman"/>
          <w:sz w:val="24"/>
          <w:szCs w:val="24"/>
        </w:rPr>
        <w:t xml:space="preserve">.  </w:t>
      </w:r>
      <w:r w:rsidR="00C14191">
        <w:rPr>
          <w:rFonts w:ascii="Times New Roman" w:hAnsi="Times New Roman" w:cs="Times New Roman"/>
          <w:sz w:val="24"/>
          <w:szCs w:val="24"/>
        </w:rPr>
        <w:t xml:space="preserve">Furthermore, there is evidence, for a protozoan-based system, that </w:t>
      </w:r>
      <w:r w:rsidR="00415148">
        <w:rPr>
          <w:rFonts w:ascii="Times New Roman" w:hAnsi="Times New Roman" w:cs="Times New Roman"/>
          <w:sz w:val="24"/>
          <w:szCs w:val="24"/>
        </w:rPr>
        <w:t>embedding</w:t>
      </w:r>
      <w:r w:rsidR="00C14191">
        <w:rPr>
          <w:rFonts w:ascii="Times New Roman" w:hAnsi="Times New Roman" w:cs="Times New Roman"/>
          <w:sz w:val="24"/>
          <w:szCs w:val="24"/>
        </w:rPr>
        <w:t xml:space="preserve"> prey-dependent </w:t>
      </w:r>
      <w:r w:rsidR="00D207AE" w:rsidRPr="00CE5D4F">
        <w:rPr>
          <w:rFonts w:ascii="Times New Roman" w:hAnsi="Times New Roman" w:cs="Times New Roman"/>
          <w:i/>
          <w:sz w:val="24"/>
          <w:szCs w:val="24"/>
        </w:rPr>
        <w:t>per capita</w:t>
      </w:r>
      <w:r w:rsidR="00D207AE">
        <w:rPr>
          <w:rFonts w:ascii="Times New Roman" w:hAnsi="Times New Roman" w:cs="Times New Roman"/>
          <w:sz w:val="24"/>
          <w:szCs w:val="24"/>
        </w:rPr>
        <w:t xml:space="preserve"> </w:t>
      </w:r>
      <w:r w:rsidR="00C14191">
        <w:rPr>
          <w:rFonts w:ascii="Times New Roman" w:hAnsi="Times New Roman" w:cs="Times New Roman"/>
          <w:sz w:val="24"/>
          <w:szCs w:val="24"/>
        </w:rPr>
        <w:t xml:space="preserve">growth rate </w:t>
      </w:r>
      <w:r w:rsidR="00C7048A">
        <w:rPr>
          <w:rFonts w:ascii="Times New Roman" w:hAnsi="Times New Roman" w:cs="Times New Roman"/>
          <w:sz w:val="24"/>
          <w:szCs w:val="24"/>
        </w:rPr>
        <w:t xml:space="preserve">(i.e., indirectly including prey-dependent </w:t>
      </w:r>
      <w:r w:rsidR="00C7048A" w:rsidRPr="00CE5D4F">
        <w:rPr>
          <w:rFonts w:ascii="Times New Roman" w:hAnsi="Times New Roman" w:cs="Times New Roman"/>
          <w:i/>
          <w:sz w:val="24"/>
          <w:szCs w:val="24"/>
        </w:rPr>
        <w:t>d</w:t>
      </w:r>
      <w:r w:rsidR="00C7048A">
        <w:rPr>
          <w:rFonts w:ascii="Times New Roman" w:hAnsi="Times New Roman" w:cs="Times New Roman"/>
          <w:sz w:val="24"/>
          <w:szCs w:val="24"/>
        </w:rPr>
        <w:t xml:space="preserve"> and </w:t>
      </w:r>
      <w:r w:rsidR="00C7048A" w:rsidRPr="00CE5D4F">
        <w:rPr>
          <w:rFonts w:ascii="Times New Roman" w:hAnsi="Times New Roman" w:cs="Times New Roman"/>
          <w:i/>
          <w:sz w:val="24"/>
          <w:szCs w:val="24"/>
        </w:rPr>
        <w:t>e</w:t>
      </w:r>
      <w:r w:rsidR="00C7048A">
        <w:rPr>
          <w:rFonts w:ascii="Times New Roman" w:hAnsi="Times New Roman" w:cs="Times New Roman"/>
          <w:sz w:val="24"/>
          <w:szCs w:val="24"/>
        </w:rPr>
        <w:t xml:space="preserve">) </w:t>
      </w:r>
      <w:r w:rsidR="00415148">
        <w:rPr>
          <w:rFonts w:ascii="Times New Roman" w:hAnsi="Times New Roman" w:cs="Times New Roman"/>
          <w:sz w:val="24"/>
          <w:szCs w:val="24"/>
        </w:rPr>
        <w:t xml:space="preserve">in the classical structure </w:t>
      </w:r>
      <w:r w:rsidR="00C14191">
        <w:rPr>
          <w:rFonts w:ascii="Times New Roman" w:hAnsi="Times New Roman" w:cs="Times New Roman"/>
          <w:sz w:val="24"/>
          <w:szCs w:val="24"/>
        </w:rPr>
        <w:t xml:space="preserve">improves </w:t>
      </w:r>
      <w:r w:rsidR="00C7048A">
        <w:rPr>
          <w:rFonts w:ascii="Times New Roman" w:hAnsi="Times New Roman" w:cs="Times New Roman"/>
          <w:sz w:val="24"/>
          <w:szCs w:val="24"/>
        </w:rPr>
        <w:t>a model’s</w:t>
      </w:r>
      <w:r w:rsidR="00C14191">
        <w:rPr>
          <w:rFonts w:ascii="Times New Roman" w:hAnsi="Times New Roman" w:cs="Times New Roman"/>
          <w:sz w:val="24"/>
          <w:szCs w:val="24"/>
        </w:rPr>
        <w:t xml:space="preserve"> predictive ability</w:t>
      </w:r>
      <w:r w:rsidR="00415148">
        <w:rPr>
          <w:rFonts w:ascii="Times New Roman" w:hAnsi="Times New Roman" w:cs="Times New Roman"/>
          <w:sz w:val="24"/>
          <w:szCs w:val="24"/>
        </w:rPr>
        <w:t xml:space="preserve">, when compared to </w:t>
      </w:r>
      <w:r w:rsidR="00C7048A">
        <w:rPr>
          <w:rFonts w:ascii="Times New Roman" w:hAnsi="Times New Roman" w:cs="Times New Roman"/>
          <w:sz w:val="24"/>
          <w:szCs w:val="24"/>
        </w:rPr>
        <w:t xml:space="preserve">independent, experimentally obtained </w:t>
      </w:r>
      <w:r w:rsidR="00415148">
        <w:rPr>
          <w:rFonts w:ascii="Times New Roman" w:hAnsi="Times New Roman" w:cs="Times New Roman"/>
          <w:sz w:val="24"/>
          <w:szCs w:val="24"/>
        </w:rPr>
        <w:t>time-series data</w:t>
      </w:r>
      <w:r w:rsidR="00C14191">
        <w:rPr>
          <w:rFonts w:ascii="Times New Roman" w:hAnsi="Times New Roman" w:cs="Times New Roman"/>
          <w:sz w:val="24"/>
          <w:szCs w:val="24"/>
        </w:rPr>
        <w:t xml:space="preserve"> (</w:t>
      </w:r>
      <w:r w:rsidR="00C14191" w:rsidRPr="00865AC0">
        <w:rPr>
          <w:rFonts w:ascii="Times New Roman" w:hAnsi="Times New Roman" w:cs="Times New Roman"/>
          <w:sz w:val="24"/>
          <w:szCs w:val="24"/>
        </w:rPr>
        <w:t xml:space="preserve">Li </w:t>
      </w:r>
      <w:r w:rsidR="00865AC0" w:rsidRPr="00865AC0">
        <w:rPr>
          <w:rFonts w:ascii="Times New Roman" w:hAnsi="Times New Roman" w:cs="Times New Roman"/>
          <w:sz w:val="24"/>
          <w:szCs w:val="24"/>
        </w:rPr>
        <w:t>and Montagnes</w:t>
      </w:r>
      <w:r w:rsidR="00C14191">
        <w:rPr>
          <w:rFonts w:ascii="Times New Roman" w:hAnsi="Times New Roman" w:cs="Times New Roman"/>
          <w:sz w:val="24"/>
          <w:szCs w:val="24"/>
        </w:rPr>
        <w:t xml:space="preserve"> 201</w:t>
      </w:r>
      <w:r w:rsidR="00865AC0">
        <w:rPr>
          <w:rFonts w:ascii="Times New Roman" w:hAnsi="Times New Roman" w:cs="Times New Roman"/>
          <w:sz w:val="24"/>
          <w:szCs w:val="24"/>
        </w:rPr>
        <w:t>5</w:t>
      </w:r>
      <w:r w:rsidR="00C14191">
        <w:rPr>
          <w:rFonts w:ascii="Times New Roman" w:hAnsi="Times New Roman" w:cs="Times New Roman"/>
          <w:sz w:val="24"/>
          <w:szCs w:val="24"/>
        </w:rPr>
        <w:t xml:space="preserve">).  </w:t>
      </w:r>
      <w:r w:rsidR="00415148">
        <w:rPr>
          <w:rFonts w:ascii="Times New Roman" w:hAnsi="Times New Roman" w:cs="Times New Roman"/>
          <w:sz w:val="24"/>
          <w:szCs w:val="24"/>
        </w:rPr>
        <w:t xml:space="preserve">Here, although we have not </w:t>
      </w:r>
      <w:r w:rsidR="00415148" w:rsidRPr="00C7048A">
        <w:rPr>
          <w:rFonts w:ascii="Times New Roman" w:hAnsi="Times New Roman" w:cs="Times New Roman"/>
          <w:sz w:val="24"/>
          <w:szCs w:val="24"/>
        </w:rPr>
        <w:t xml:space="preserve">compared our </w:t>
      </w:r>
      <w:r w:rsidR="001920D3" w:rsidRPr="00C7048A">
        <w:rPr>
          <w:rFonts w:ascii="Times New Roman" w:hAnsi="Times New Roman" w:cs="Times New Roman"/>
          <w:sz w:val="24"/>
          <w:szCs w:val="24"/>
        </w:rPr>
        <w:t>predictions</w:t>
      </w:r>
      <w:r w:rsidR="00415148" w:rsidRPr="00C7048A">
        <w:rPr>
          <w:rFonts w:ascii="Times New Roman" w:hAnsi="Times New Roman" w:cs="Times New Roman"/>
          <w:sz w:val="24"/>
          <w:szCs w:val="24"/>
        </w:rPr>
        <w:t xml:space="preserve"> </w:t>
      </w:r>
      <w:r w:rsidR="00A00BE6">
        <w:rPr>
          <w:rFonts w:ascii="Times New Roman" w:hAnsi="Times New Roman" w:cs="Times New Roman"/>
          <w:sz w:val="24"/>
          <w:szCs w:val="24"/>
        </w:rPr>
        <w:t xml:space="preserve">for zooplankton </w:t>
      </w:r>
      <w:r w:rsidR="00415148" w:rsidRPr="00C7048A">
        <w:rPr>
          <w:rFonts w:ascii="Times New Roman" w:hAnsi="Times New Roman" w:cs="Times New Roman"/>
          <w:sz w:val="24"/>
          <w:szCs w:val="24"/>
        </w:rPr>
        <w:t xml:space="preserve">to </w:t>
      </w:r>
      <w:r w:rsidR="006A4E48">
        <w:rPr>
          <w:rFonts w:ascii="Times New Roman" w:hAnsi="Times New Roman" w:cs="Times New Roman"/>
          <w:sz w:val="24"/>
          <w:szCs w:val="24"/>
        </w:rPr>
        <w:t xml:space="preserve">independently obtained </w:t>
      </w:r>
      <w:r w:rsidR="00415148" w:rsidRPr="00C7048A">
        <w:rPr>
          <w:rFonts w:ascii="Times New Roman" w:hAnsi="Times New Roman" w:cs="Times New Roman"/>
          <w:sz w:val="24"/>
          <w:szCs w:val="24"/>
        </w:rPr>
        <w:t>time</w:t>
      </w:r>
      <w:r w:rsidR="001920D3" w:rsidRPr="00C7048A">
        <w:rPr>
          <w:rFonts w:ascii="Times New Roman" w:hAnsi="Times New Roman" w:cs="Times New Roman"/>
          <w:sz w:val="24"/>
          <w:szCs w:val="24"/>
        </w:rPr>
        <w:t>-</w:t>
      </w:r>
      <w:r w:rsidR="00415148" w:rsidRPr="00C7048A">
        <w:rPr>
          <w:rFonts w:ascii="Times New Roman" w:hAnsi="Times New Roman" w:cs="Times New Roman"/>
          <w:sz w:val="24"/>
          <w:szCs w:val="24"/>
        </w:rPr>
        <w:t>series da</w:t>
      </w:r>
      <w:r w:rsidR="001920D3" w:rsidRPr="00C7048A">
        <w:rPr>
          <w:rFonts w:ascii="Times New Roman" w:hAnsi="Times New Roman" w:cs="Times New Roman"/>
          <w:sz w:val="24"/>
          <w:szCs w:val="24"/>
        </w:rPr>
        <w:t>t</w:t>
      </w:r>
      <w:r w:rsidR="00415148" w:rsidRPr="00C7048A">
        <w:rPr>
          <w:rFonts w:ascii="Times New Roman" w:hAnsi="Times New Roman" w:cs="Times New Roman"/>
          <w:sz w:val="24"/>
          <w:szCs w:val="24"/>
        </w:rPr>
        <w:t>a</w:t>
      </w:r>
      <w:r w:rsidR="001526CE" w:rsidRPr="00C7048A">
        <w:rPr>
          <w:rFonts w:ascii="Times New Roman" w:hAnsi="Times New Roman" w:cs="Times New Roman"/>
          <w:sz w:val="24"/>
          <w:szCs w:val="24"/>
        </w:rPr>
        <w:t>,</w:t>
      </w:r>
      <w:r w:rsidR="001920D3" w:rsidRPr="00C7048A">
        <w:rPr>
          <w:rFonts w:ascii="Times New Roman" w:hAnsi="Times New Roman" w:cs="Times New Roman"/>
          <w:sz w:val="24"/>
          <w:szCs w:val="24"/>
        </w:rPr>
        <w:t xml:space="preserve"> we do find substantial </w:t>
      </w:r>
      <w:r w:rsidR="006A4E48">
        <w:rPr>
          <w:rFonts w:ascii="Times New Roman" w:hAnsi="Times New Roman" w:cs="Times New Roman"/>
          <w:sz w:val="24"/>
          <w:szCs w:val="24"/>
        </w:rPr>
        <w:t>d</w:t>
      </w:r>
      <w:r w:rsidR="001920D3" w:rsidRPr="00C7048A">
        <w:rPr>
          <w:rFonts w:ascii="Times New Roman" w:hAnsi="Times New Roman" w:cs="Times New Roman"/>
          <w:sz w:val="24"/>
          <w:szCs w:val="24"/>
        </w:rPr>
        <w:t>ifferences between the two model structures</w:t>
      </w:r>
      <w:r w:rsidR="00C7048A" w:rsidRPr="00C7048A">
        <w:rPr>
          <w:rFonts w:ascii="Times New Roman" w:hAnsi="Times New Roman" w:cs="Times New Roman"/>
          <w:sz w:val="24"/>
          <w:szCs w:val="24"/>
        </w:rPr>
        <w:t>, ev</w:t>
      </w:r>
      <w:r w:rsidR="00C7048A" w:rsidRPr="00CE5D4F">
        <w:rPr>
          <w:rFonts w:ascii="Times New Roman" w:hAnsi="Times New Roman" w:cs="Times New Roman"/>
          <w:sz w:val="24"/>
          <w:szCs w:val="24"/>
        </w:rPr>
        <w:t>en when only one of the two prey</w:t>
      </w:r>
      <w:r w:rsidR="00C7048A">
        <w:rPr>
          <w:rFonts w:ascii="Times New Roman" w:hAnsi="Times New Roman" w:cs="Times New Roman"/>
          <w:sz w:val="24"/>
          <w:szCs w:val="24"/>
        </w:rPr>
        <w:t>-</w:t>
      </w:r>
      <w:r w:rsidR="00C7048A" w:rsidRPr="00CE5D4F">
        <w:rPr>
          <w:rFonts w:ascii="Times New Roman" w:hAnsi="Times New Roman" w:cs="Times New Roman"/>
          <w:sz w:val="24"/>
          <w:szCs w:val="24"/>
        </w:rPr>
        <w:t>dependent functions is included (Fig. 4)</w:t>
      </w:r>
      <w:r w:rsidR="006A4E48">
        <w:rPr>
          <w:rFonts w:ascii="Times New Roman" w:hAnsi="Times New Roman" w:cs="Times New Roman"/>
          <w:sz w:val="24"/>
          <w:szCs w:val="24"/>
        </w:rPr>
        <w:t xml:space="preserve">. </w:t>
      </w:r>
      <w:r w:rsidR="001526CE">
        <w:rPr>
          <w:rFonts w:ascii="Times New Roman" w:hAnsi="Times New Roman" w:cs="Times New Roman"/>
          <w:sz w:val="24"/>
          <w:szCs w:val="24"/>
        </w:rPr>
        <w:t xml:space="preserve"> </w:t>
      </w:r>
      <w:r w:rsidR="007E09B0">
        <w:rPr>
          <w:rFonts w:ascii="Times New Roman" w:hAnsi="Times New Roman" w:cs="Times New Roman"/>
          <w:sz w:val="24"/>
          <w:szCs w:val="24"/>
        </w:rPr>
        <w:t xml:space="preserve">Interestingly, the impact of </w:t>
      </w:r>
      <w:r w:rsidR="002135BE">
        <w:rPr>
          <w:rFonts w:ascii="Times New Roman" w:hAnsi="Times New Roman" w:cs="Times New Roman"/>
          <w:sz w:val="24"/>
          <w:szCs w:val="24"/>
        </w:rPr>
        <w:t>prey-</w:t>
      </w:r>
      <w:r w:rsidR="002135BE">
        <w:rPr>
          <w:rFonts w:ascii="Times New Roman" w:hAnsi="Times New Roman" w:cs="Times New Roman"/>
          <w:sz w:val="24"/>
          <w:szCs w:val="24"/>
        </w:rPr>
        <w:lastRenderedPageBreak/>
        <w:t>dependent</w:t>
      </w:r>
      <w:r w:rsidR="007E09B0">
        <w:rPr>
          <w:rFonts w:ascii="Times New Roman" w:hAnsi="Times New Roman" w:cs="Times New Roman"/>
          <w:sz w:val="24"/>
          <w:szCs w:val="24"/>
        </w:rPr>
        <w:t xml:space="preserve"> </w:t>
      </w:r>
      <w:r w:rsidR="007E09B0" w:rsidRPr="00F30C1A">
        <w:rPr>
          <w:rFonts w:ascii="Times New Roman" w:hAnsi="Times New Roman" w:cs="Times New Roman"/>
          <w:i/>
          <w:sz w:val="24"/>
          <w:szCs w:val="24"/>
        </w:rPr>
        <w:t>d</w:t>
      </w:r>
      <w:r w:rsidR="007E09B0">
        <w:rPr>
          <w:rFonts w:ascii="Times New Roman" w:hAnsi="Times New Roman" w:cs="Times New Roman"/>
          <w:sz w:val="24"/>
          <w:szCs w:val="24"/>
        </w:rPr>
        <w:t xml:space="preserve"> alone is greater </w:t>
      </w:r>
      <w:r w:rsidR="00F30C1A">
        <w:rPr>
          <w:rFonts w:ascii="Times New Roman" w:hAnsi="Times New Roman" w:cs="Times New Roman"/>
          <w:sz w:val="24"/>
          <w:szCs w:val="24"/>
        </w:rPr>
        <w:t>in altering the bifurcation of the response and less in altering the pre-bifurcation response</w:t>
      </w:r>
      <w:r w:rsidR="007E09B0">
        <w:rPr>
          <w:rFonts w:ascii="Times New Roman" w:hAnsi="Times New Roman" w:cs="Times New Roman"/>
          <w:sz w:val="24"/>
          <w:szCs w:val="24"/>
        </w:rPr>
        <w:t>,</w:t>
      </w:r>
      <w:r w:rsidR="00862A3B">
        <w:rPr>
          <w:rFonts w:ascii="Times New Roman" w:hAnsi="Times New Roman" w:cs="Times New Roman"/>
          <w:sz w:val="24"/>
          <w:szCs w:val="24"/>
        </w:rPr>
        <w:t xml:space="preserve"> while the impact of </w:t>
      </w:r>
      <w:r w:rsidR="002135BE">
        <w:rPr>
          <w:rFonts w:ascii="Times New Roman" w:hAnsi="Times New Roman" w:cs="Times New Roman"/>
          <w:sz w:val="24"/>
          <w:szCs w:val="24"/>
        </w:rPr>
        <w:t xml:space="preserve">prey-dependent </w:t>
      </w:r>
      <w:r w:rsidR="00862A3B" w:rsidRPr="00862A3B">
        <w:rPr>
          <w:rFonts w:ascii="Times New Roman" w:hAnsi="Times New Roman" w:cs="Times New Roman"/>
          <w:i/>
          <w:sz w:val="24"/>
          <w:szCs w:val="24"/>
        </w:rPr>
        <w:t>e</w:t>
      </w:r>
      <w:r w:rsidR="00862A3B">
        <w:rPr>
          <w:rFonts w:ascii="Times New Roman" w:hAnsi="Times New Roman" w:cs="Times New Roman"/>
          <w:sz w:val="24"/>
          <w:szCs w:val="24"/>
        </w:rPr>
        <w:t xml:space="preserve"> alone is more similar, but not identical, to that of combining </w:t>
      </w:r>
      <w:r w:rsidR="002135BE">
        <w:rPr>
          <w:rFonts w:ascii="Times New Roman" w:hAnsi="Times New Roman" w:cs="Times New Roman"/>
          <w:sz w:val="24"/>
          <w:szCs w:val="24"/>
        </w:rPr>
        <w:t xml:space="preserve">prey-dependent </w:t>
      </w:r>
      <w:r w:rsidR="00862A3B" w:rsidRPr="00862A3B">
        <w:rPr>
          <w:rFonts w:ascii="Times New Roman" w:hAnsi="Times New Roman" w:cs="Times New Roman"/>
          <w:i/>
          <w:sz w:val="24"/>
          <w:szCs w:val="24"/>
        </w:rPr>
        <w:t>e</w:t>
      </w:r>
      <w:r w:rsidR="00862A3B">
        <w:rPr>
          <w:rFonts w:ascii="Times New Roman" w:hAnsi="Times New Roman" w:cs="Times New Roman"/>
          <w:sz w:val="24"/>
          <w:szCs w:val="24"/>
        </w:rPr>
        <w:t xml:space="preserve"> and </w:t>
      </w:r>
      <w:r w:rsidR="00862A3B" w:rsidRPr="00862A3B">
        <w:rPr>
          <w:rFonts w:ascii="Times New Roman" w:hAnsi="Times New Roman" w:cs="Times New Roman"/>
          <w:i/>
          <w:sz w:val="24"/>
          <w:szCs w:val="24"/>
        </w:rPr>
        <w:t>d</w:t>
      </w:r>
      <w:r w:rsidR="00862A3B">
        <w:rPr>
          <w:rFonts w:ascii="Times New Roman" w:hAnsi="Times New Roman" w:cs="Times New Roman"/>
          <w:sz w:val="24"/>
          <w:szCs w:val="24"/>
        </w:rPr>
        <w:t xml:space="preserve"> (Fig. 4).  This suggests interactions between these function should </w:t>
      </w:r>
      <w:r w:rsidR="00865AC0">
        <w:rPr>
          <w:rFonts w:ascii="Times New Roman" w:hAnsi="Times New Roman" w:cs="Times New Roman"/>
          <w:sz w:val="24"/>
          <w:szCs w:val="24"/>
        </w:rPr>
        <w:t xml:space="preserve">be </w:t>
      </w:r>
      <w:r w:rsidR="00862A3B">
        <w:rPr>
          <w:rFonts w:ascii="Times New Roman" w:hAnsi="Times New Roman" w:cs="Times New Roman"/>
          <w:sz w:val="24"/>
          <w:szCs w:val="24"/>
        </w:rPr>
        <w:t>explored in the future and</w:t>
      </w:r>
      <w:r w:rsidR="007E09B0">
        <w:rPr>
          <w:rFonts w:ascii="Times New Roman" w:hAnsi="Times New Roman" w:cs="Times New Roman"/>
          <w:sz w:val="24"/>
          <w:szCs w:val="24"/>
        </w:rPr>
        <w:t xml:space="preserve"> that</w:t>
      </w:r>
      <w:r w:rsidR="00862A3B">
        <w:rPr>
          <w:rFonts w:ascii="Times New Roman" w:hAnsi="Times New Roman" w:cs="Times New Roman"/>
          <w:sz w:val="24"/>
          <w:szCs w:val="24"/>
        </w:rPr>
        <w:t xml:space="preserve"> including</w:t>
      </w:r>
      <w:r w:rsidR="007E09B0">
        <w:rPr>
          <w:rFonts w:ascii="Times New Roman" w:hAnsi="Times New Roman" w:cs="Times New Roman"/>
          <w:sz w:val="24"/>
          <w:szCs w:val="24"/>
        </w:rPr>
        <w:t xml:space="preserve"> </w:t>
      </w:r>
      <w:r w:rsidR="00862A3B">
        <w:rPr>
          <w:rFonts w:ascii="Times New Roman" w:hAnsi="Times New Roman" w:cs="Times New Roman"/>
          <w:sz w:val="24"/>
          <w:szCs w:val="24"/>
        </w:rPr>
        <w:t xml:space="preserve">both </w:t>
      </w:r>
      <w:r w:rsidR="002135BE">
        <w:rPr>
          <w:rFonts w:ascii="Times New Roman" w:hAnsi="Times New Roman" w:cs="Times New Roman"/>
          <w:sz w:val="24"/>
          <w:szCs w:val="24"/>
        </w:rPr>
        <w:t xml:space="preserve">prey-dependent </w:t>
      </w:r>
      <w:r w:rsidR="00862A3B" w:rsidRPr="00862A3B">
        <w:rPr>
          <w:rFonts w:ascii="Times New Roman" w:hAnsi="Times New Roman" w:cs="Times New Roman"/>
          <w:i/>
          <w:sz w:val="24"/>
          <w:szCs w:val="24"/>
        </w:rPr>
        <w:t>e</w:t>
      </w:r>
      <w:r w:rsidR="00862A3B">
        <w:rPr>
          <w:rFonts w:ascii="Times New Roman" w:hAnsi="Times New Roman" w:cs="Times New Roman"/>
          <w:sz w:val="24"/>
          <w:szCs w:val="24"/>
        </w:rPr>
        <w:t xml:space="preserve"> and </w:t>
      </w:r>
      <w:r w:rsidR="00862A3B" w:rsidRPr="00862A3B">
        <w:rPr>
          <w:rFonts w:ascii="Times New Roman" w:hAnsi="Times New Roman" w:cs="Times New Roman"/>
          <w:i/>
          <w:sz w:val="24"/>
          <w:szCs w:val="24"/>
        </w:rPr>
        <w:t>d</w:t>
      </w:r>
      <w:r w:rsidR="007E09B0">
        <w:rPr>
          <w:rFonts w:ascii="Times New Roman" w:hAnsi="Times New Roman" w:cs="Times New Roman"/>
          <w:sz w:val="24"/>
          <w:szCs w:val="24"/>
        </w:rPr>
        <w:t xml:space="preserve"> may </w:t>
      </w:r>
      <w:r w:rsidR="004074BA">
        <w:rPr>
          <w:rFonts w:ascii="Times New Roman" w:hAnsi="Times New Roman" w:cs="Times New Roman"/>
          <w:sz w:val="24"/>
          <w:szCs w:val="24"/>
        </w:rPr>
        <w:t xml:space="preserve">be </w:t>
      </w:r>
      <w:r w:rsidR="007E09B0">
        <w:rPr>
          <w:rFonts w:ascii="Times New Roman" w:hAnsi="Times New Roman" w:cs="Times New Roman"/>
          <w:sz w:val="24"/>
          <w:szCs w:val="24"/>
        </w:rPr>
        <w:t>need</w:t>
      </w:r>
      <w:r w:rsidR="004074BA">
        <w:rPr>
          <w:rFonts w:ascii="Times New Roman" w:hAnsi="Times New Roman" w:cs="Times New Roman"/>
          <w:sz w:val="24"/>
          <w:szCs w:val="24"/>
        </w:rPr>
        <w:t>ed</w:t>
      </w:r>
      <w:r w:rsidR="007E09B0">
        <w:rPr>
          <w:rFonts w:ascii="Times New Roman" w:hAnsi="Times New Roman" w:cs="Times New Roman"/>
          <w:sz w:val="24"/>
          <w:szCs w:val="24"/>
        </w:rPr>
        <w:t xml:space="preserve"> to </w:t>
      </w:r>
      <w:r w:rsidR="00F30C1A">
        <w:rPr>
          <w:rFonts w:ascii="Times New Roman" w:hAnsi="Times New Roman" w:cs="Times New Roman"/>
          <w:sz w:val="24"/>
          <w:szCs w:val="24"/>
        </w:rPr>
        <w:t xml:space="preserve">provide realistic predictions.  </w:t>
      </w:r>
      <w:r w:rsidR="006B0768">
        <w:rPr>
          <w:rFonts w:ascii="Times New Roman" w:hAnsi="Times New Roman" w:cs="Times New Roman"/>
          <w:sz w:val="24"/>
          <w:szCs w:val="24"/>
        </w:rPr>
        <w:t xml:space="preserve">Furthermore, </w:t>
      </w:r>
      <w:r w:rsidR="0065522F">
        <w:rPr>
          <w:rFonts w:ascii="Times New Roman" w:hAnsi="Times New Roman" w:cs="Times New Roman"/>
          <w:sz w:val="24"/>
          <w:szCs w:val="24"/>
        </w:rPr>
        <w:t xml:space="preserve">both </w:t>
      </w:r>
      <w:r w:rsidR="006B0768">
        <w:rPr>
          <w:rFonts w:ascii="Times New Roman" w:hAnsi="Times New Roman" w:cs="Times New Roman"/>
          <w:sz w:val="24"/>
          <w:szCs w:val="24"/>
        </w:rPr>
        <w:t>stability and</w:t>
      </w:r>
      <w:r w:rsidR="001526CE">
        <w:rPr>
          <w:rFonts w:ascii="Times New Roman" w:hAnsi="Times New Roman" w:cs="Times New Roman"/>
          <w:sz w:val="24"/>
          <w:szCs w:val="24"/>
        </w:rPr>
        <w:t xml:space="preserve"> </w:t>
      </w:r>
      <w:r w:rsidR="006B0768">
        <w:rPr>
          <w:rFonts w:ascii="Times New Roman" w:hAnsi="Times New Roman" w:cs="Times New Roman"/>
          <w:sz w:val="24"/>
          <w:szCs w:val="24"/>
        </w:rPr>
        <w:t xml:space="preserve">competition </w:t>
      </w:r>
      <w:r w:rsidR="001920D3">
        <w:rPr>
          <w:rFonts w:ascii="Times New Roman" w:hAnsi="Times New Roman" w:cs="Times New Roman"/>
          <w:sz w:val="24"/>
          <w:szCs w:val="24"/>
        </w:rPr>
        <w:t xml:space="preserve">analyses </w:t>
      </w:r>
      <w:r w:rsidR="006B0768">
        <w:rPr>
          <w:rFonts w:ascii="Times New Roman" w:hAnsi="Times New Roman" w:cs="Times New Roman"/>
          <w:sz w:val="24"/>
          <w:szCs w:val="24"/>
        </w:rPr>
        <w:t xml:space="preserve">suggest that the impact of these responses </w:t>
      </w:r>
      <w:r w:rsidR="0083584A">
        <w:rPr>
          <w:rFonts w:ascii="Times New Roman" w:hAnsi="Times New Roman" w:cs="Times New Roman"/>
          <w:sz w:val="24"/>
          <w:szCs w:val="24"/>
        </w:rPr>
        <w:t xml:space="preserve">on population dynamics </w:t>
      </w:r>
      <w:r w:rsidR="006B0768">
        <w:rPr>
          <w:rFonts w:ascii="Times New Roman" w:hAnsi="Times New Roman" w:cs="Times New Roman"/>
          <w:sz w:val="24"/>
          <w:szCs w:val="24"/>
        </w:rPr>
        <w:t>may be profound</w:t>
      </w:r>
      <w:r w:rsidR="0083584A">
        <w:rPr>
          <w:rFonts w:ascii="Times New Roman" w:hAnsi="Times New Roman" w:cs="Times New Roman"/>
          <w:sz w:val="24"/>
          <w:szCs w:val="24"/>
        </w:rPr>
        <w:t xml:space="preserve"> </w:t>
      </w:r>
      <w:r w:rsidR="00AF6C04">
        <w:rPr>
          <w:rFonts w:ascii="Times New Roman" w:hAnsi="Times New Roman" w:cs="Times New Roman"/>
          <w:sz w:val="24"/>
          <w:szCs w:val="24"/>
        </w:rPr>
        <w:t xml:space="preserve">and have wider implications </w:t>
      </w:r>
      <w:r w:rsidR="0083584A">
        <w:rPr>
          <w:rFonts w:ascii="Times New Roman" w:hAnsi="Times New Roman" w:cs="Times New Roman"/>
          <w:sz w:val="24"/>
          <w:szCs w:val="24"/>
        </w:rPr>
        <w:t>(Fig. 5)</w:t>
      </w:r>
      <w:r w:rsidR="00BA78DB">
        <w:rPr>
          <w:rFonts w:ascii="Times New Roman" w:hAnsi="Times New Roman" w:cs="Times New Roman"/>
          <w:sz w:val="24"/>
          <w:szCs w:val="24"/>
        </w:rPr>
        <w:t>, with</w:t>
      </w:r>
      <w:r w:rsidR="006D7E16">
        <w:rPr>
          <w:rFonts w:ascii="Times New Roman" w:hAnsi="Times New Roman" w:cs="Times New Roman"/>
          <w:sz w:val="24"/>
          <w:szCs w:val="24"/>
        </w:rPr>
        <w:t xml:space="preserve"> the competition analysis build</w:t>
      </w:r>
      <w:r w:rsidR="00BA78DB">
        <w:rPr>
          <w:rFonts w:ascii="Times New Roman" w:hAnsi="Times New Roman" w:cs="Times New Roman"/>
          <w:sz w:val="24"/>
          <w:szCs w:val="24"/>
        </w:rPr>
        <w:t>ing</w:t>
      </w:r>
      <w:r w:rsidR="006D7E16">
        <w:rPr>
          <w:rFonts w:ascii="Times New Roman" w:hAnsi="Times New Roman" w:cs="Times New Roman"/>
          <w:sz w:val="24"/>
          <w:szCs w:val="24"/>
        </w:rPr>
        <w:t xml:space="preserve"> on </w:t>
      </w:r>
      <w:r w:rsidR="00A00BE6">
        <w:rPr>
          <w:rFonts w:ascii="Times New Roman" w:hAnsi="Times New Roman" w:cs="Times New Roman"/>
          <w:sz w:val="24"/>
          <w:szCs w:val="24"/>
        </w:rPr>
        <w:t>past</w:t>
      </w:r>
      <w:r w:rsidR="006D7E16">
        <w:rPr>
          <w:rFonts w:ascii="Times New Roman" w:hAnsi="Times New Roman" w:cs="Times New Roman"/>
          <w:sz w:val="24"/>
          <w:szCs w:val="24"/>
        </w:rPr>
        <w:t xml:space="preserve"> arguments regarding resource competition</w:t>
      </w:r>
      <w:r w:rsidR="00A00BE6" w:rsidRPr="00A00BE6">
        <w:rPr>
          <w:rFonts w:ascii="Times New Roman" w:hAnsi="Times New Roman" w:cs="Times New Roman"/>
          <w:sz w:val="24"/>
          <w:szCs w:val="24"/>
        </w:rPr>
        <w:t xml:space="preserve"> </w:t>
      </w:r>
      <w:r w:rsidR="00A00BE6">
        <w:rPr>
          <w:rFonts w:ascii="Times New Roman" w:hAnsi="Times New Roman" w:cs="Times New Roman"/>
          <w:sz w:val="24"/>
          <w:szCs w:val="24"/>
        </w:rPr>
        <w:t>(</w:t>
      </w:r>
      <w:proofErr w:type="spellStart"/>
      <w:r w:rsidR="00A00BE6">
        <w:rPr>
          <w:rFonts w:ascii="Times New Roman" w:hAnsi="Times New Roman" w:cs="Times New Roman"/>
          <w:sz w:val="24"/>
          <w:szCs w:val="24"/>
        </w:rPr>
        <w:t>Tilman</w:t>
      </w:r>
      <w:proofErr w:type="spellEnd"/>
      <w:r w:rsidR="00A00BE6">
        <w:rPr>
          <w:rFonts w:ascii="Times New Roman" w:hAnsi="Times New Roman" w:cs="Times New Roman"/>
          <w:sz w:val="24"/>
          <w:szCs w:val="24"/>
        </w:rPr>
        <w:t xml:space="preserve"> 1982)</w:t>
      </w:r>
      <w:r w:rsidR="006D7E16">
        <w:rPr>
          <w:rFonts w:ascii="Times New Roman" w:hAnsi="Times New Roman" w:cs="Times New Roman"/>
          <w:sz w:val="24"/>
          <w:szCs w:val="24"/>
        </w:rPr>
        <w:t xml:space="preserve">.  </w:t>
      </w:r>
      <w:r w:rsidR="00F74206">
        <w:rPr>
          <w:rFonts w:ascii="Times New Roman" w:hAnsi="Times New Roman" w:cs="Times New Roman"/>
          <w:sz w:val="24"/>
          <w:szCs w:val="24"/>
        </w:rPr>
        <w:t>Our empirically-informed</w:t>
      </w:r>
      <w:r w:rsidR="00F74206" w:rsidRPr="0083584A">
        <w:rPr>
          <w:rFonts w:ascii="Times New Roman" w:hAnsi="Times New Roman" w:cs="Times New Roman"/>
          <w:sz w:val="24"/>
          <w:szCs w:val="24"/>
        </w:rPr>
        <w:t xml:space="preserve"> </w:t>
      </w:r>
      <w:r w:rsidR="0083584A" w:rsidRPr="0083584A">
        <w:rPr>
          <w:rFonts w:ascii="Times New Roman" w:hAnsi="Times New Roman" w:cs="Times New Roman"/>
          <w:sz w:val="24"/>
          <w:szCs w:val="24"/>
        </w:rPr>
        <w:t>findings</w:t>
      </w:r>
      <w:r w:rsidR="00F74206">
        <w:rPr>
          <w:rFonts w:ascii="Times New Roman" w:hAnsi="Times New Roman" w:cs="Times New Roman"/>
          <w:sz w:val="24"/>
          <w:szCs w:val="24"/>
        </w:rPr>
        <w:t>, therefore,</w:t>
      </w:r>
      <w:r w:rsidR="0083584A" w:rsidRPr="0083584A">
        <w:rPr>
          <w:rFonts w:ascii="Times New Roman" w:hAnsi="Times New Roman" w:cs="Times New Roman"/>
          <w:sz w:val="24"/>
          <w:szCs w:val="24"/>
        </w:rPr>
        <w:t xml:space="preserve"> </w:t>
      </w:r>
      <w:r w:rsidR="004A7BD9">
        <w:rPr>
          <w:rFonts w:ascii="Times New Roman" w:hAnsi="Times New Roman" w:cs="Times New Roman"/>
          <w:sz w:val="24"/>
          <w:szCs w:val="24"/>
        </w:rPr>
        <w:t xml:space="preserve">provide strong evidence that: 1) where the classical structure is embedded in ecosystem models </w:t>
      </w:r>
      <w:r w:rsidR="00512F18">
        <w:rPr>
          <w:rFonts w:ascii="Times New Roman" w:hAnsi="Times New Roman" w:cs="Times New Roman"/>
          <w:sz w:val="24"/>
          <w:szCs w:val="24"/>
        </w:rPr>
        <w:t xml:space="preserve">(specifically aquatic but also more generally) </w:t>
      </w:r>
      <w:r w:rsidR="004A7BD9">
        <w:rPr>
          <w:rFonts w:ascii="Times New Roman" w:hAnsi="Times New Roman" w:cs="Times New Roman"/>
          <w:sz w:val="24"/>
          <w:szCs w:val="24"/>
        </w:rPr>
        <w:t xml:space="preserve">it may be prudent to add the complexity outlined by our resource allocation structure (Eq. 5b) and 2) theoretical studies that explore consumer-resource dynamics </w:t>
      </w:r>
      <w:r w:rsidR="001920D3">
        <w:rPr>
          <w:rFonts w:ascii="Times New Roman" w:hAnsi="Times New Roman" w:cs="Times New Roman"/>
          <w:sz w:val="24"/>
          <w:szCs w:val="24"/>
        </w:rPr>
        <w:t xml:space="preserve">and competition-outcomes </w:t>
      </w:r>
      <w:r w:rsidR="004A7BD9">
        <w:rPr>
          <w:rFonts w:ascii="Times New Roman" w:hAnsi="Times New Roman" w:cs="Times New Roman"/>
          <w:sz w:val="24"/>
          <w:szCs w:val="24"/>
        </w:rPr>
        <w:t xml:space="preserve">might at least carefully consider the influence of </w:t>
      </w:r>
      <w:r w:rsidR="00C7048A">
        <w:rPr>
          <w:rFonts w:ascii="Times New Roman" w:hAnsi="Times New Roman" w:cs="Times New Roman"/>
          <w:sz w:val="24"/>
          <w:szCs w:val="24"/>
        </w:rPr>
        <w:t xml:space="preserve">both </w:t>
      </w:r>
      <w:r w:rsidR="004A7BD9">
        <w:rPr>
          <w:rFonts w:ascii="Times New Roman" w:hAnsi="Times New Roman" w:cs="Times New Roman"/>
          <w:sz w:val="24"/>
          <w:szCs w:val="24"/>
        </w:rPr>
        <w:t xml:space="preserve">prey-dependent </w:t>
      </w:r>
      <w:r w:rsidR="00721621">
        <w:rPr>
          <w:rFonts w:ascii="Times New Roman" w:hAnsi="Times New Roman" w:cs="Times New Roman"/>
          <w:sz w:val="24"/>
          <w:szCs w:val="24"/>
        </w:rPr>
        <w:t xml:space="preserve">conversion efficiency </w:t>
      </w:r>
      <w:r w:rsidR="004A7BD9">
        <w:rPr>
          <w:rFonts w:ascii="Times New Roman" w:hAnsi="Times New Roman" w:cs="Times New Roman"/>
          <w:sz w:val="24"/>
          <w:szCs w:val="24"/>
        </w:rPr>
        <w:t>and death rates.</w:t>
      </w:r>
    </w:p>
    <w:p w14:paraId="370D6EB8" w14:textId="48A27A66" w:rsidR="000F230A" w:rsidRPr="000D4343" w:rsidRDefault="00740EBF" w:rsidP="008E0541">
      <w:pPr>
        <w:keepNext/>
        <w:tabs>
          <w:tab w:val="left" w:pos="2554"/>
        </w:tabs>
        <w:spacing w:before="120" w:after="120" w:line="48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Why have prey-dependent </w:t>
      </w:r>
      <w:r w:rsidRPr="00CE5D4F">
        <w:rPr>
          <w:rFonts w:ascii="Times New Roman" w:hAnsi="Times New Roman" w:cs="Times New Roman"/>
          <w:sz w:val="24"/>
          <w:szCs w:val="24"/>
        </w:rPr>
        <w:t>e</w:t>
      </w:r>
      <w:r>
        <w:rPr>
          <w:rFonts w:ascii="Times New Roman" w:hAnsi="Times New Roman" w:cs="Times New Roman"/>
          <w:i/>
          <w:sz w:val="24"/>
          <w:szCs w:val="24"/>
        </w:rPr>
        <w:t xml:space="preserve"> and </w:t>
      </w:r>
      <w:proofErr w:type="spellStart"/>
      <w:r w:rsidRPr="00CE5D4F">
        <w:rPr>
          <w:rFonts w:ascii="Times New Roman" w:hAnsi="Times New Roman" w:cs="Times New Roman"/>
          <w:sz w:val="24"/>
          <w:szCs w:val="24"/>
        </w:rPr>
        <w:t>d</w:t>
      </w:r>
      <w:proofErr w:type="spellEnd"/>
      <w:r>
        <w:rPr>
          <w:rFonts w:ascii="Times New Roman" w:hAnsi="Times New Roman" w:cs="Times New Roman"/>
          <w:i/>
          <w:sz w:val="24"/>
          <w:szCs w:val="24"/>
        </w:rPr>
        <w:t xml:space="preserve"> not been fully appreciated?</w:t>
      </w:r>
    </w:p>
    <w:p w14:paraId="2F20560E" w14:textId="3BD9A3AA" w:rsidR="00883E94" w:rsidRDefault="00F91C22" w:rsidP="008E0541">
      <w:pPr>
        <w:widowControl w:val="0"/>
        <w:tabs>
          <w:tab w:val="left" w:pos="2554"/>
        </w:tabs>
        <w:spacing w:after="0" w:line="480" w:lineRule="auto"/>
        <w:rPr>
          <w:rFonts w:ascii="Times New Roman" w:hAnsi="Times New Roman" w:cs="Times New Roman"/>
          <w:sz w:val="24"/>
          <w:szCs w:val="24"/>
        </w:rPr>
      </w:pPr>
      <w:r>
        <w:rPr>
          <w:rFonts w:ascii="Times New Roman" w:hAnsi="Times New Roman" w:cs="Times New Roman"/>
          <w:sz w:val="24"/>
          <w:szCs w:val="24"/>
        </w:rPr>
        <w:t>Arguably, resources are the most important driver of ecosystems</w:t>
      </w:r>
      <w:r w:rsidR="0065522F">
        <w:rPr>
          <w:rFonts w:ascii="Times New Roman" w:hAnsi="Times New Roman" w:cs="Times New Roman"/>
          <w:sz w:val="24"/>
          <w:szCs w:val="24"/>
        </w:rPr>
        <w:t>.  As</w:t>
      </w:r>
      <w:r>
        <w:rPr>
          <w:rFonts w:ascii="Times New Roman" w:hAnsi="Times New Roman" w:cs="Times New Roman"/>
          <w:sz w:val="24"/>
          <w:szCs w:val="24"/>
        </w:rPr>
        <w:t xml:space="preserve"> such p</w:t>
      </w:r>
      <w:r w:rsidR="00357FA5">
        <w:rPr>
          <w:rFonts w:ascii="Times New Roman" w:hAnsi="Times New Roman" w:cs="Times New Roman"/>
          <w:sz w:val="24"/>
          <w:szCs w:val="24"/>
        </w:rPr>
        <w:t>rey-dependent responses</w:t>
      </w:r>
      <w:r w:rsidR="00AF1663">
        <w:rPr>
          <w:rFonts w:ascii="Times New Roman" w:hAnsi="Times New Roman" w:cs="Times New Roman"/>
          <w:sz w:val="24"/>
          <w:szCs w:val="24"/>
        </w:rPr>
        <w:t xml:space="preserve"> </w:t>
      </w:r>
      <w:r w:rsidR="0025177F">
        <w:rPr>
          <w:rFonts w:ascii="Times New Roman" w:hAnsi="Times New Roman" w:cs="Times New Roman"/>
          <w:sz w:val="24"/>
          <w:szCs w:val="24"/>
        </w:rPr>
        <w:t xml:space="preserve">have </w:t>
      </w:r>
      <w:r w:rsidR="00217584">
        <w:rPr>
          <w:rFonts w:ascii="Times New Roman" w:hAnsi="Times New Roman" w:cs="Times New Roman"/>
          <w:sz w:val="24"/>
          <w:szCs w:val="24"/>
        </w:rPr>
        <w:t xml:space="preserve">long </w:t>
      </w:r>
      <w:r w:rsidR="0025177F">
        <w:rPr>
          <w:rFonts w:ascii="Times New Roman" w:hAnsi="Times New Roman" w:cs="Times New Roman"/>
          <w:sz w:val="24"/>
          <w:szCs w:val="24"/>
        </w:rPr>
        <w:t>been</w:t>
      </w:r>
      <w:r w:rsidR="00AF1663">
        <w:rPr>
          <w:rFonts w:ascii="Times New Roman" w:hAnsi="Times New Roman" w:cs="Times New Roman"/>
          <w:sz w:val="24"/>
          <w:szCs w:val="24"/>
        </w:rPr>
        <w:t xml:space="preserve"> </w:t>
      </w:r>
      <w:r w:rsidR="00E97376">
        <w:rPr>
          <w:rFonts w:ascii="Times New Roman" w:hAnsi="Times New Roman" w:cs="Times New Roman"/>
          <w:sz w:val="24"/>
          <w:szCs w:val="24"/>
        </w:rPr>
        <w:t>integral</w:t>
      </w:r>
      <w:r w:rsidR="00AF1663">
        <w:rPr>
          <w:rFonts w:ascii="Times New Roman" w:hAnsi="Times New Roman" w:cs="Times New Roman"/>
          <w:sz w:val="24"/>
          <w:szCs w:val="24"/>
        </w:rPr>
        <w:t xml:space="preserve"> </w:t>
      </w:r>
      <w:r w:rsidR="00B32E27">
        <w:rPr>
          <w:rFonts w:ascii="Times New Roman" w:hAnsi="Times New Roman" w:cs="Times New Roman"/>
          <w:sz w:val="24"/>
          <w:szCs w:val="24"/>
        </w:rPr>
        <w:t>to</w:t>
      </w:r>
      <w:r w:rsidR="00AF1663">
        <w:rPr>
          <w:rFonts w:ascii="Times New Roman" w:hAnsi="Times New Roman" w:cs="Times New Roman"/>
          <w:sz w:val="24"/>
          <w:szCs w:val="24"/>
        </w:rPr>
        <w:t xml:space="preserve"> predator-prey and </w:t>
      </w:r>
      <w:r w:rsidR="0065522F">
        <w:rPr>
          <w:rFonts w:ascii="Times New Roman" w:hAnsi="Times New Roman" w:cs="Times New Roman"/>
          <w:sz w:val="24"/>
          <w:szCs w:val="24"/>
        </w:rPr>
        <w:t xml:space="preserve">larger </w:t>
      </w:r>
      <w:r w:rsidR="00AF1663">
        <w:rPr>
          <w:rFonts w:ascii="Times New Roman" w:hAnsi="Times New Roman" w:cs="Times New Roman"/>
          <w:sz w:val="24"/>
          <w:szCs w:val="24"/>
        </w:rPr>
        <w:t>population models</w:t>
      </w:r>
      <w:r w:rsidR="0025177F">
        <w:rPr>
          <w:rFonts w:ascii="Times New Roman" w:hAnsi="Times New Roman" w:cs="Times New Roman"/>
          <w:sz w:val="24"/>
          <w:szCs w:val="24"/>
        </w:rPr>
        <w:t>; e.g.,</w:t>
      </w:r>
      <w:r w:rsidR="00DE1A2F">
        <w:rPr>
          <w:rFonts w:ascii="Times New Roman" w:hAnsi="Times New Roman" w:cs="Times New Roman"/>
          <w:sz w:val="24"/>
          <w:szCs w:val="24"/>
        </w:rPr>
        <w:t xml:space="preserve"> </w:t>
      </w:r>
      <w:r w:rsidR="006443F7">
        <w:rPr>
          <w:rFonts w:ascii="Times New Roman" w:hAnsi="Times New Roman" w:cs="Times New Roman"/>
          <w:sz w:val="24"/>
          <w:szCs w:val="24"/>
        </w:rPr>
        <w:t>logistic growth</w:t>
      </w:r>
      <w:r w:rsidR="00B21B1A">
        <w:rPr>
          <w:rFonts w:ascii="Times New Roman" w:hAnsi="Times New Roman" w:cs="Times New Roman"/>
          <w:sz w:val="24"/>
          <w:szCs w:val="24"/>
        </w:rPr>
        <w:t>,</w:t>
      </w:r>
      <w:r w:rsidR="006443F7">
        <w:rPr>
          <w:rFonts w:ascii="Times New Roman" w:hAnsi="Times New Roman" w:cs="Times New Roman"/>
          <w:sz w:val="24"/>
          <w:szCs w:val="24"/>
        </w:rPr>
        <w:t xml:space="preserve"> </w:t>
      </w:r>
      <w:r w:rsidR="00DE1A2F">
        <w:rPr>
          <w:rFonts w:ascii="Times New Roman" w:hAnsi="Times New Roman" w:cs="Times New Roman"/>
          <w:sz w:val="24"/>
          <w:szCs w:val="24"/>
        </w:rPr>
        <w:t xml:space="preserve">the functional </w:t>
      </w:r>
      <w:r w:rsidR="0025177F">
        <w:rPr>
          <w:rFonts w:ascii="Times New Roman" w:hAnsi="Times New Roman" w:cs="Times New Roman"/>
          <w:sz w:val="24"/>
          <w:szCs w:val="24"/>
        </w:rPr>
        <w:t>response</w:t>
      </w:r>
      <w:r w:rsidR="00B21B1A">
        <w:rPr>
          <w:rFonts w:ascii="Times New Roman" w:hAnsi="Times New Roman" w:cs="Times New Roman"/>
          <w:sz w:val="24"/>
          <w:szCs w:val="24"/>
        </w:rPr>
        <w:t>, and</w:t>
      </w:r>
      <w:r w:rsidR="00DE1A2F">
        <w:rPr>
          <w:rFonts w:ascii="Times New Roman" w:hAnsi="Times New Roman" w:cs="Times New Roman"/>
          <w:sz w:val="24"/>
          <w:szCs w:val="24"/>
        </w:rPr>
        <w:t xml:space="preserve"> </w:t>
      </w:r>
      <w:r w:rsidR="00F373EE">
        <w:rPr>
          <w:rFonts w:ascii="Times New Roman" w:hAnsi="Times New Roman" w:cs="Times New Roman"/>
          <w:sz w:val="24"/>
          <w:szCs w:val="24"/>
        </w:rPr>
        <w:t xml:space="preserve">occasionally the numerical response </w:t>
      </w:r>
      <w:r w:rsidR="003249E1">
        <w:rPr>
          <w:rFonts w:ascii="Times New Roman" w:hAnsi="Times New Roman" w:cs="Times New Roman"/>
          <w:sz w:val="24"/>
          <w:szCs w:val="24"/>
        </w:rPr>
        <w:t>(</w:t>
      </w:r>
      <w:proofErr w:type="spellStart"/>
      <w:r w:rsidR="003249E1">
        <w:rPr>
          <w:rFonts w:ascii="Times New Roman" w:hAnsi="Times New Roman" w:cs="Times New Roman"/>
          <w:sz w:val="24"/>
          <w:szCs w:val="24"/>
        </w:rPr>
        <w:t>Turchin</w:t>
      </w:r>
      <w:proofErr w:type="spellEnd"/>
      <w:r w:rsidR="003249E1">
        <w:rPr>
          <w:rFonts w:ascii="Times New Roman" w:hAnsi="Times New Roman" w:cs="Times New Roman"/>
          <w:sz w:val="24"/>
          <w:szCs w:val="24"/>
        </w:rPr>
        <w:t xml:space="preserve"> 2003; </w:t>
      </w:r>
      <w:r w:rsidR="00AF30B6">
        <w:rPr>
          <w:rFonts w:ascii="Times New Roman" w:hAnsi="Times New Roman" w:cs="Times New Roman"/>
          <w:sz w:val="24"/>
          <w:szCs w:val="24"/>
        </w:rPr>
        <w:t xml:space="preserve">Fenton </w:t>
      </w:r>
      <w:r w:rsidR="00AF30B6" w:rsidRPr="0083584A">
        <w:rPr>
          <w:rFonts w:ascii="Times New Roman" w:hAnsi="Times New Roman" w:cs="Times New Roman"/>
          <w:i/>
          <w:sz w:val="24"/>
          <w:szCs w:val="24"/>
        </w:rPr>
        <w:t>et al</w:t>
      </w:r>
      <w:r w:rsidR="00AF30B6" w:rsidRPr="002C5850">
        <w:rPr>
          <w:rFonts w:ascii="Times New Roman" w:hAnsi="Times New Roman" w:cs="Times New Roman"/>
          <w:sz w:val="24"/>
          <w:szCs w:val="24"/>
        </w:rPr>
        <w:t>.</w:t>
      </w:r>
      <w:r w:rsidR="00AF30B6">
        <w:rPr>
          <w:rFonts w:ascii="Times New Roman" w:hAnsi="Times New Roman" w:cs="Times New Roman"/>
          <w:sz w:val="24"/>
          <w:szCs w:val="24"/>
        </w:rPr>
        <w:t xml:space="preserve"> 2010</w:t>
      </w:r>
      <w:r w:rsidR="003249E1">
        <w:rPr>
          <w:rFonts w:ascii="Times New Roman" w:hAnsi="Times New Roman" w:cs="Times New Roman"/>
          <w:sz w:val="24"/>
          <w:szCs w:val="24"/>
        </w:rPr>
        <w:t xml:space="preserve">; </w:t>
      </w:r>
      <w:proofErr w:type="spellStart"/>
      <w:r w:rsidR="003249E1">
        <w:rPr>
          <w:rFonts w:ascii="Times New Roman" w:hAnsi="Times New Roman" w:cs="Times New Roman"/>
          <w:sz w:val="24"/>
          <w:szCs w:val="24"/>
        </w:rPr>
        <w:t>Arditi</w:t>
      </w:r>
      <w:proofErr w:type="spellEnd"/>
      <w:r w:rsidR="003249E1">
        <w:rPr>
          <w:rFonts w:ascii="Times New Roman" w:hAnsi="Times New Roman" w:cs="Times New Roman"/>
          <w:sz w:val="24"/>
          <w:szCs w:val="24"/>
        </w:rPr>
        <w:t xml:space="preserve"> </w:t>
      </w:r>
      <w:r w:rsidR="002C5850">
        <w:rPr>
          <w:rFonts w:ascii="Times New Roman" w:hAnsi="Times New Roman" w:cs="Times New Roman"/>
          <w:sz w:val="24"/>
          <w:szCs w:val="24"/>
        </w:rPr>
        <w:t>and</w:t>
      </w:r>
      <w:r w:rsidR="003249E1">
        <w:rPr>
          <w:rFonts w:ascii="Times New Roman" w:hAnsi="Times New Roman" w:cs="Times New Roman"/>
          <w:sz w:val="24"/>
          <w:szCs w:val="24"/>
        </w:rPr>
        <w:t xml:space="preserve"> </w:t>
      </w:r>
      <w:proofErr w:type="spellStart"/>
      <w:r w:rsidR="003249E1">
        <w:rPr>
          <w:rFonts w:ascii="Times New Roman" w:hAnsi="Times New Roman" w:cs="Times New Roman"/>
          <w:sz w:val="24"/>
          <w:szCs w:val="24"/>
        </w:rPr>
        <w:t>Ginzburg</w:t>
      </w:r>
      <w:proofErr w:type="spellEnd"/>
      <w:r w:rsidR="003249E1">
        <w:rPr>
          <w:rFonts w:ascii="Times New Roman" w:hAnsi="Times New Roman" w:cs="Times New Roman"/>
          <w:sz w:val="24"/>
          <w:szCs w:val="24"/>
        </w:rPr>
        <w:t xml:space="preserve"> </w:t>
      </w:r>
      <w:r w:rsidR="003249E1" w:rsidRPr="00211291">
        <w:rPr>
          <w:rFonts w:ascii="Times New Roman" w:hAnsi="Times New Roman" w:cs="Times New Roman"/>
          <w:sz w:val="24"/>
          <w:szCs w:val="24"/>
        </w:rPr>
        <w:t>2012</w:t>
      </w:r>
      <w:r w:rsidR="00AF30B6">
        <w:rPr>
          <w:rFonts w:ascii="Times New Roman" w:hAnsi="Times New Roman" w:cs="Times New Roman"/>
          <w:sz w:val="24"/>
          <w:szCs w:val="24"/>
        </w:rPr>
        <w:t>)</w:t>
      </w:r>
      <w:r w:rsidR="00DE1A2F">
        <w:rPr>
          <w:rFonts w:ascii="Times New Roman" w:hAnsi="Times New Roman" w:cs="Times New Roman"/>
          <w:sz w:val="24"/>
          <w:szCs w:val="24"/>
        </w:rPr>
        <w:t xml:space="preserve">.  </w:t>
      </w:r>
      <w:r w:rsidR="00E135A7">
        <w:rPr>
          <w:rFonts w:ascii="Times New Roman" w:hAnsi="Times New Roman" w:cs="Times New Roman"/>
          <w:sz w:val="24"/>
          <w:szCs w:val="24"/>
        </w:rPr>
        <w:t xml:space="preserve">Likewise, </w:t>
      </w:r>
      <w:r w:rsidR="004F1F86">
        <w:rPr>
          <w:rFonts w:ascii="Times New Roman" w:hAnsi="Times New Roman" w:cs="Times New Roman"/>
          <w:sz w:val="24"/>
          <w:szCs w:val="24"/>
        </w:rPr>
        <w:t>resource</w:t>
      </w:r>
      <w:r w:rsidR="00E135A7">
        <w:rPr>
          <w:rFonts w:ascii="Times New Roman" w:hAnsi="Times New Roman" w:cs="Times New Roman"/>
          <w:sz w:val="24"/>
          <w:szCs w:val="24"/>
        </w:rPr>
        <w:t>-dependent responses are employed to compare the f</w:t>
      </w:r>
      <w:r w:rsidR="00510CD2">
        <w:rPr>
          <w:rFonts w:ascii="Times New Roman" w:hAnsi="Times New Roman" w:cs="Times New Roman"/>
          <w:sz w:val="24"/>
          <w:szCs w:val="24"/>
        </w:rPr>
        <w:t xml:space="preserve">unctional biology of </w:t>
      </w:r>
      <w:r w:rsidR="001827FE">
        <w:rPr>
          <w:rFonts w:ascii="Times New Roman" w:hAnsi="Times New Roman" w:cs="Times New Roman"/>
          <w:sz w:val="24"/>
          <w:szCs w:val="24"/>
        </w:rPr>
        <w:t>consumers</w:t>
      </w:r>
      <w:r w:rsidR="00510CD2">
        <w:rPr>
          <w:rFonts w:ascii="Times New Roman" w:hAnsi="Times New Roman" w:cs="Times New Roman"/>
          <w:sz w:val="24"/>
          <w:szCs w:val="24"/>
        </w:rPr>
        <w:t xml:space="preserve"> </w:t>
      </w:r>
      <w:r w:rsidR="003249E1">
        <w:rPr>
          <w:rFonts w:ascii="Times New Roman" w:hAnsi="Times New Roman" w:cs="Times New Roman"/>
          <w:sz w:val="24"/>
          <w:szCs w:val="24"/>
        </w:rPr>
        <w:t>(</w:t>
      </w:r>
      <w:r w:rsidR="00E135A7">
        <w:rPr>
          <w:rFonts w:ascii="Times New Roman" w:hAnsi="Times New Roman" w:cs="Times New Roman"/>
          <w:sz w:val="24"/>
          <w:szCs w:val="24"/>
        </w:rPr>
        <w:t xml:space="preserve">e.g., </w:t>
      </w:r>
      <w:proofErr w:type="spellStart"/>
      <w:r w:rsidR="003249E1">
        <w:rPr>
          <w:rFonts w:ascii="Times New Roman" w:hAnsi="Times New Roman" w:cs="Times New Roman"/>
          <w:sz w:val="24"/>
          <w:szCs w:val="24"/>
        </w:rPr>
        <w:t>Tilman</w:t>
      </w:r>
      <w:proofErr w:type="spellEnd"/>
      <w:r w:rsidR="003249E1">
        <w:rPr>
          <w:rFonts w:ascii="Times New Roman" w:hAnsi="Times New Roman" w:cs="Times New Roman"/>
          <w:sz w:val="24"/>
          <w:szCs w:val="24"/>
        </w:rPr>
        <w:t xml:space="preserve"> 1982</w:t>
      </w:r>
      <w:r w:rsidR="003249E1" w:rsidRPr="00737F83">
        <w:rPr>
          <w:rFonts w:ascii="Times New Roman" w:hAnsi="Times New Roman" w:cs="Times New Roman"/>
          <w:sz w:val="24"/>
          <w:szCs w:val="24"/>
        </w:rPr>
        <w:t>)</w:t>
      </w:r>
      <w:r w:rsidR="00B5600F">
        <w:rPr>
          <w:rFonts w:ascii="Times New Roman" w:hAnsi="Times New Roman" w:cs="Times New Roman"/>
          <w:sz w:val="24"/>
          <w:szCs w:val="24"/>
        </w:rPr>
        <w:t xml:space="preserve"> and have been directly or indirectly </w:t>
      </w:r>
      <w:r w:rsidR="00740EBF">
        <w:rPr>
          <w:rFonts w:ascii="Times New Roman" w:hAnsi="Times New Roman" w:cs="Times New Roman"/>
          <w:sz w:val="24"/>
          <w:szCs w:val="24"/>
        </w:rPr>
        <w:t xml:space="preserve">included </w:t>
      </w:r>
      <w:r w:rsidR="00B5600F">
        <w:rPr>
          <w:rFonts w:ascii="Times New Roman" w:hAnsi="Times New Roman" w:cs="Times New Roman"/>
          <w:sz w:val="24"/>
          <w:szCs w:val="24"/>
        </w:rPr>
        <w:t xml:space="preserve">in complex population models based on dynamic energy budgets (e.g., </w:t>
      </w:r>
      <w:proofErr w:type="spellStart"/>
      <w:r w:rsidR="00B5600F">
        <w:rPr>
          <w:rFonts w:ascii="Times New Roman" w:hAnsi="Times New Roman" w:cs="Times New Roman"/>
          <w:sz w:val="24"/>
          <w:szCs w:val="24"/>
        </w:rPr>
        <w:t>Nisbet</w:t>
      </w:r>
      <w:proofErr w:type="spellEnd"/>
      <w:r w:rsidR="00B5600F">
        <w:rPr>
          <w:rFonts w:ascii="Times New Roman" w:hAnsi="Times New Roman" w:cs="Times New Roman"/>
          <w:sz w:val="24"/>
          <w:szCs w:val="24"/>
        </w:rPr>
        <w:t xml:space="preserve"> </w:t>
      </w:r>
      <w:r w:rsidR="00B5600F" w:rsidRPr="00CE5D4F">
        <w:rPr>
          <w:rFonts w:ascii="Times New Roman" w:hAnsi="Times New Roman" w:cs="Times New Roman"/>
          <w:i/>
          <w:sz w:val="24"/>
          <w:szCs w:val="24"/>
        </w:rPr>
        <w:t>et al</w:t>
      </w:r>
      <w:r w:rsidR="00B5600F">
        <w:rPr>
          <w:rFonts w:ascii="Times New Roman" w:hAnsi="Times New Roman" w:cs="Times New Roman"/>
          <w:sz w:val="24"/>
          <w:szCs w:val="24"/>
        </w:rPr>
        <w:t>. 2010)</w:t>
      </w:r>
      <w:r w:rsidR="00E135A7" w:rsidRPr="00737F83">
        <w:rPr>
          <w:rFonts w:ascii="Times New Roman" w:hAnsi="Times New Roman" w:cs="Times New Roman"/>
          <w:sz w:val="24"/>
          <w:szCs w:val="24"/>
        </w:rPr>
        <w:t xml:space="preserve">.  </w:t>
      </w:r>
      <w:r w:rsidR="00E873EC" w:rsidRPr="00737F83">
        <w:rPr>
          <w:rFonts w:ascii="Times New Roman" w:hAnsi="Times New Roman" w:cs="Times New Roman"/>
          <w:sz w:val="24"/>
          <w:szCs w:val="24"/>
        </w:rPr>
        <w:t>However</w:t>
      </w:r>
      <w:r w:rsidR="00F373EE" w:rsidRPr="00737F83">
        <w:rPr>
          <w:rFonts w:ascii="Times New Roman" w:hAnsi="Times New Roman" w:cs="Times New Roman"/>
          <w:sz w:val="24"/>
          <w:szCs w:val="24"/>
        </w:rPr>
        <w:t xml:space="preserve">, </w:t>
      </w:r>
      <w:r w:rsidR="00B5600F">
        <w:rPr>
          <w:rFonts w:ascii="Times New Roman" w:hAnsi="Times New Roman" w:cs="Times New Roman"/>
          <w:sz w:val="24"/>
          <w:szCs w:val="24"/>
        </w:rPr>
        <w:t xml:space="preserve">for </w:t>
      </w:r>
      <w:r w:rsidR="00303B3F">
        <w:rPr>
          <w:rFonts w:ascii="Times New Roman" w:hAnsi="Times New Roman" w:cs="Times New Roman"/>
          <w:sz w:val="24"/>
          <w:szCs w:val="24"/>
        </w:rPr>
        <w:t xml:space="preserve">the </w:t>
      </w:r>
      <w:r w:rsidR="00A91DB0">
        <w:rPr>
          <w:rFonts w:ascii="Times New Roman" w:hAnsi="Times New Roman" w:cs="Times New Roman"/>
          <w:sz w:val="24"/>
          <w:szCs w:val="24"/>
        </w:rPr>
        <w:t>classical</w:t>
      </w:r>
      <w:r w:rsidR="00B5600F">
        <w:rPr>
          <w:rFonts w:ascii="Times New Roman" w:hAnsi="Times New Roman" w:cs="Times New Roman"/>
          <w:sz w:val="24"/>
          <w:szCs w:val="24"/>
        </w:rPr>
        <w:t xml:space="preserve"> structure (Eq. 1, 2), </w:t>
      </w:r>
      <w:r w:rsidR="00F373EE" w:rsidRPr="00737F83">
        <w:rPr>
          <w:rFonts w:ascii="Times New Roman" w:hAnsi="Times New Roman" w:cs="Times New Roman"/>
          <w:sz w:val="24"/>
          <w:szCs w:val="24"/>
        </w:rPr>
        <w:t xml:space="preserve">prey-dependent </w:t>
      </w:r>
      <w:r w:rsidR="00D43305" w:rsidRPr="00737F83">
        <w:rPr>
          <w:rFonts w:ascii="Times New Roman" w:hAnsi="Times New Roman" w:cs="Times New Roman"/>
          <w:sz w:val="24"/>
          <w:szCs w:val="24"/>
        </w:rPr>
        <w:t>death</w:t>
      </w:r>
      <w:r w:rsidR="00F373EE" w:rsidRPr="00737F83">
        <w:rPr>
          <w:rFonts w:ascii="Times New Roman" w:hAnsi="Times New Roman" w:cs="Times New Roman"/>
          <w:sz w:val="24"/>
          <w:szCs w:val="24"/>
        </w:rPr>
        <w:t xml:space="preserve"> rate</w:t>
      </w:r>
      <w:r w:rsidR="00740EBF">
        <w:rPr>
          <w:rFonts w:ascii="Times New Roman" w:hAnsi="Times New Roman" w:cs="Times New Roman"/>
          <w:sz w:val="24"/>
          <w:szCs w:val="24"/>
        </w:rPr>
        <w:t xml:space="preserve"> </w:t>
      </w:r>
      <w:r w:rsidR="00F373EE" w:rsidRPr="00737F83">
        <w:rPr>
          <w:rFonts w:ascii="Times New Roman" w:hAnsi="Times New Roman" w:cs="Times New Roman"/>
          <w:sz w:val="24"/>
          <w:szCs w:val="24"/>
        </w:rPr>
        <w:t>and conversion efficiency</w:t>
      </w:r>
      <w:r w:rsidR="0086662F">
        <w:rPr>
          <w:rFonts w:ascii="Times New Roman" w:hAnsi="Times New Roman" w:cs="Times New Roman"/>
          <w:sz w:val="24"/>
          <w:szCs w:val="24"/>
        </w:rPr>
        <w:t xml:space="preserve"> (Fig. 2)</w:t>
      </w:r>
      <w:r w:rsidR="00901A7A" w:rsidRPr="00737F83">
        <w:rPr>
          <w:rFonts w:ascii="Times New Roman" w:hAnsi="Times New Roman" w:cs="Times New Roman"/>
          <w:sz w:val="24"/>
          <w:szCs w:val="24"/>
        </w:rPr>
        <w:t xml:space="preserve"> </w:t>
      </w:r>
      <w:r w:rsidR="00F373EE" w:rsidRPr="00737F83">
        <w:rPr>
          <w:rFonts w:ascii="Times New Roman" w:hAnsi="Times New Roman" w:cs="Times New Roman"/>
          <w:sz w:val="24"/>
          <w:szCs w:val="24"/>
        </w:rPr>
        <w:t xml:space="preserve">are rarely </w:t>
      </w:r>
      <w:r w:rsidR="00F81AE4" w:rsidRPr="00737F83">
        <w:rPr>
          <w:rFonts w:ascii="Times New Roman" w:hAnsi="Times New Roman" w:cs="Times New Roman"/>
          <w:sz w:val="24"/>
          <w:szCs w:val="24"/>
        </w:rPr>
        <w:t>directly</w:t>
      </w:r>
      <w:r w:rsidR="005059C3">
        <w:rPr>
          <w:rFonts w:ascii="Times New Roman" w:hAnsi="Times New Roman" w:cs="Times New Roman"/>
          <w:sz w:val="24"/>
          <w:szCs w:val="24"/>
        </w:rPr>
        <w:t xml:space="preserve">, or even </w:t>
      </w:r>
      <w:r w:rsidR="005059C3" w:rsidRPr="00D7522E">
        <w:rPr>
          <w:rFonts w:ascii="Times New Roman" w:hAnsi="Times New Roman" w:cs="Times New Roman"/>
          <w:sz w:val="24"/>
          <w:szCs w:val="24"/>
        </w:rPr>
        <w:t>indirectly,</w:t>
      </w:r>
      <w:r w:rsidR="00F81AE4" w:rsidRPr="00D7522E">
        <w:rPr>
          <w:rFonts w:ascii="Times New Roman" w:hAnsi="Times New Roman" w:cs="Times New Roman"/>
          <w:sz w:val="24"/>
          <w:szCs w:val="24"/>
        </w:rPr>
        <w:t xml:space="preserve"> </w:t>
      </w:r>
      <w:r w:rsidR="00F373EE" w:rsidRPr="00D7522E">
        <w:rPr>
          <w:rFonts w:ascii="Times New Roman" w:hAnsi="Times New Roman" w:cs="Times New Roman"/>
          <w:sz w:val="24"/>
          <w:szCs w:val="24"/>
        </w:rPr>
        <w:t>considered</w:t>
      </w:r>
      <w:r w:rsidR="00901A7A" w:rsidRPr="00D7522E">
        <w:rPr>
          <w:rFonts w:ascii="Times New Roman" w:hAnsi="Times New Roman" w:cs="Times New Roman"/>
          <w:sz w:val="24"/>
          <w:szCs w:val="24"/>
        </w:rPr>
        <w:t>.</w:t>
      </w:r>
      <w:r w:rsidR="00773665">
        <w:rPr>
          <w:rFonts w:ascii="Times New Roman" w:hAnsi="Times New Roman" w:cs="Times New Roman"/>
          <w:sz w:val="24"/>
          <w:szCs w:val="24"/>
        </w:rPr>
        <w:t xml:space="preserve"> </w:t>
      </w:r>
      <w:r w:rsidR="0053145F" w:rsidRPr="00D7522E">
        <w:rPr>
          <w:rFonts w:ascii="Times New Roman" w:hAnsi="Times New Roman" w:cs="Times New Roman"/>
          <w:sz w:val="24"/>
          <w:szCs w:val="24"/>
        </w:rPr>
        <w:t xml:space="preserve"> Two recent exceptions are </w:t>
      </w:r>
      <w:r w:rsidR="0053145F" w:rsidRPr="00CE5D4F">
        <w:rPr>
          <w:rFonts w:ascii="Times New Roman" w:hAnsi="Times New Roman" w:cs="Times New Roman"/>
          <w:sz w:val="24"/>
          <w:szCs w:val="24"/>
        </w:rPr>
        <w:t xml:space="preserve">studies by </w:t>
      </w:r>
      <w:r w:rsidR="0053145F" w:rsidRPr="00D7522E">
        <w:rPr>
          <w:rFonts w:ascii="Times New Roman" w:hAnsi="Times New Roman" w:cs="Times New Roman"/>
          <w:sz w:val="24"/>
          <w:szCs w:val="24"/>
        </w:rPr>
        <w:t xml:space="preserve">Minter </w:t>
      </w:r>
      <w:r w:rsidR="0053145F" w:rsidRPr="00CE5D4F">
        <w:rPr>
          <w:rFonts w:ascii="Times New Roman" w:hAnsi="Times New Roman" w:cs="Times New Roman"/>
          <w:i/>
          <w:sz w:val="24"/>
          <w:szCs w:val="24"/>
        </w:rPr>
        <w:t>et al</w:t>
      </w:r>
      <w:r w:rsidR="0053145F" w:rsidRPr="00D7522E">
        <w:rPr>
          <w:rFonts w:ascii="Times New Roman" w:hAnsi="Times New Roman" w:cs="Times New Roman"/>
          <w:sz w:val="24"/>
          <w:szCs w:val="24"/>
        </w:rPr>
        <w:t>.</w:t>
      </w:r>
      <w:r w:rsidR="0053145F" w:rsidRPr="00CE5D4F">
        <w:rPr>
          <w:rFonts w:ascii="Times New Roman" w:hAnsi="Times New Roman" w:cs="Times New Roman"/>
          <w:sz w:val="24"/>
          <w:szCs w:val="24"/>
        </w:rPr>
        <w:t xml:space="preserve"> (2011)</w:t>
      </w:r>
      <w:r w:rsidR="0053145F" w:rsidRPr="00D7522E">
        <w:rPr>
          <w:rFonts w:ascii="Times New Roman" w:hAnsi="Times New Roman" w:cs="Times New Roman"/>
          <w:sz w:val="24"/>
          <w:szCs w:val="24"/>
        </w:rPr>
        <w:t xml:space="preserve"> and Montagnes and Fenton</w:t>
      </w:r>
      <w:r w:rsidR="0053145F">
        <w:rPr>
          <w:rFonts w:ascii="Times New Roman" w:hAnsi="Times New Roman" w:cs="Times New Roman"/>
          <w:sz w:val="24"/>
          <w:szCs w:val="24"/>
        </w:rPr>
        <w:t xml:space="preserve"> (2012); these </w:t>
      </w:r>
      <w:r w:rsidR="00C75F31">
        <w:rPr>
          <w:rFonts w:ascii="Times New Roman" w:hAnsi="Times New Roman" w:cs="Times New Roman"/>
          <w:sz w:val="24"/>
          <w:szCs w:val="24"/>
        </w:rPr>
        <w:t>indicated</w:t>
      </w:r>
      <w:r w:rsidR="0053145F">
        <w:rPr>
          <w:rFonts w:ascii="Times New Roman" w:hAnsi="Times New Roman" w:cs="Times New Roman"/>
          <w:sz w:val="24"/>
          <w:szCs w:val="24"/>
        </w:rPr>
        <w:t xml:space="preserve"> </w:t>
      </w:r>
      <w:r w:rsidR="00C75F31">
        <w:rPr>
          <w:rFonts w:ascii="Times New Roman" w:hAnsi="Times New Roman" w:cs="Times New Roman"/>
          <w:sz w:val="24"/>
          <w:szCs w:val="24"/>
        </w:rPr>
        <w:t xml:space="preserve">that </w:t>
      </w:r>
      <w:r w:rsidR="0053145F">
        <w:rPr>
          <w:rFonts w:ascii="Times New Roman" w:hAnsi="Times New Roman" w:cs="Times New Roman"/>
          <w:sz w:val="24"/>
          <w:szCs w:val="24"/>
        </w:rPr>
        <w:t xml:space="preserve">when viewed </w:t>
      </w:r>
      <w:r w:rsidR="00C75F31">
        <w:rPr>
          <w:rFonts w:ascii="Times New Roman" w:hAnsi="Times New Roman" w:cs="Times New Roman"/>
          <w:sz w:val="24"/>
          <w:szCs w:val="24"/>
        </w:rPr>
        <w:t xml:space="preserve">in isolation </w:t>
      </w:r>
      <w:r w:rsidR="0053145F">
        <w:rPr>
          <w:rFonts w:ascii="Times New Roman" w:hAnsi="Times New Roman" w:cs="Times New Roman"/>
          <w:sz w:val="24"/>
          <w:szCs w:val="24"/>
        </w:rPr>
        <w:t xml:space="preserve">prey-dependent </w:t>
      </w:r>
      <w:r w:rsidR="00721621">
        <w:rPr>
          <w:rFonts w:ascii="Times New Roman" w:hAnsi="Times New Roman" w:cs="Times New Roman"/>
          <w:sz w:val="24"/>
          <w:szCs w:val="24"/>
        </w:rPr>
        <w:t>death rate</w:t>
      </w:r>
      <w:r w:rsidR="0053145F">
        <w:rPr>
          <w:rFonts w:ascii="Times New Roman" w:hAnsi="Times New Roman" w:cs="Times New Roman"/>
          <w:sz w:val="24"/>
          <w:szCs w:val="24"/>
        </w:rPr>
        <w:t xml:space="preserve"> and conversion efficiency, respectively, </w:t>
      </w:r>
      <w:r w:rsidR="00E42BDC">
        <w:rPr>
          <w:rFonts w:ascii="Times New Roman" w:hAnsi="Times New Roman" w:cs="Times New Roman"/>
          <w:sz w:val="24"/>
          <w:szCs w:val="24"/>
        </w:rPr>
        <w:t xml:space="preserve">both </w:t>
      </w:r>
      <w:r w:rsidR="0053145F">
        <w:rPr>
          <w:rFonts w:ascii="Times New Roman" w:hAnsi="Times New Roman" w:cs="Times New Roman"/>
          <w:sz w:val="24"/>
          <w:szCs w:val="24"/>
        </w:rPr>
        <w:t xml:space="preserve">had substantive influence on predator-prey </w:t>
      </w:r>
      <w:r w:rsidR="0053145F">
        <w:rPr>
          <w:rFonts w:ascii="Times New Roman" w:hAnsi="Times New Roman" w:cs="Times New Roman"/>
          <w:sz w:val="24"/>
          <w:szCs w:val="24"/>
        </w:rPr>
        <w:lastRenderedPageBreak/>
        <w:t>dynamics</w:t>
      </w:r>
      <w:r w:rsidR="00D7522E">
        <w:rPr>
          <w:rFonts w:ascii="Times New Roman" w:hAnsi="Times New Roman" w:cs="Times New Roman"/>
          <w:sz w:val="24"/>
          <w:szCs w:val="24"/>
        </w:rPr>
        <w:t xml:space="preserve">, relative to </w:t>
      </w:r>
      <w:r w:rsidR="004A5799">
        <w:rPr>
          <w:rFonts w:ascii="Times New Roman" w:hAnsi="Times New Roman" w:cs="Times New Roman"/>
          <w:sz w:val="24"/>
          <w:szCs w:val="24"/>
        </w:rPr>
        <w:t>outcomes of the classical structure</w:t>
      </w:r>
      <w:r w:rsidR="0053145F">
        <w:rPr>
          <w:rFonts w:ascii="Times New Roman" w:hAnsi="Times New Roman" w:cs="Times New Roman"/>
          <w:sz w:val="24"/>
          <w:szCs w:val="24"/>
        </w:rPr>
        <w:t>.</w:t>
      </w:r>
      <w:r w:rsidR="00C75F31">
        <w:rPr>
          <w:rFonts w:ascii="Times New Roman" w:hAnsi="Times New Roman" w:cs="Times New Roman"/>
          <w:sz w:val="24"/>
          <w:szCs w:val="24"/>
        </w:rPr>
        <w:t xml:space="preserve">  However, to assess mortality, Minter </w:t>
      </w:r>
      <w:r w:rsidR="00C75F31" w:rsidRPr="00CE5D4F">
        <w:rPr>
          <w:rFonts w:ascii="Times New Roman" w:hAnsi="Times New Roman" w:cs="Times New Roman"/>
          <w:i/>
          <w:sz w:val="24"/>
          <w:szCs w:val="24"/>
        </w:rPr>
        <w:t>et al</w:t>
      </w:r>
      <w:r w:rsidR="00C75F31">
        <w:rPr>
          <w:rFonts w:ascii="Times New Roman" w:hAnsi="Times New Roman" w:cs="Times New Roman"/>
          <w:sz w:val="24"/>
          <w:szCs w:val="24"/>
        </w:rPr>
        <w:t>. (2011) studied only one protozoan-based system</w:t>
      </w:r>
      <w:r w:rsidR="00D7522E">
        <w:rPr>
          <w:rFonts w:ascii="Times New Roman" w:hAnsi="Times New Roman" w:cs="Times New Roman"/>
          <w:sz w:val="24"/>
          <w:szCs w:val="24"/>
        </w:rPr>
        <w:t xml:space="preserve"> and relied on </w:t>
      </w:r>
      <w:r w:rsidR="00F57637">
        <w:rPr>
          <w:rFonts w:ascii="Times New Roman" w:hAnsi="Times New Roman" w:cs="Times New Roman"/>
          <w:sz w:val="24"/>
          <w:szCs w:val="24"/>
        </w:rPr>
        <w:t>published</w:t>
      </w:r>
      <w:r w:rsidR="00D7522E">
        <w:rPr>
          <w:rFonts w:ascii="Times New Roman" w:hAnsi="Times New Roman" w:cs="Times New Roman"/>
          <w:sz w:val="24"/>
          <w:szCs w:val="24"/>
        </w:rPr>
        <w:t xml:space="preserve"> estimates </w:t>
      </w:r>
      <w:r w:rsidR="004A5799">
        <w:rPr>
          <w:rFonts w:ascii="Times New Roman" w:hAnsi="Times New Roman" w:cs="Times New Roman"/>
          <w:sz w:val="24"/>
          <w:szCs w:val="24"/>
        </w:rPr>
        <w:t>for</w:t>
      </w:r>
      <w:r w:rsidR="00D7522E">
        <w:rPr>
          <w:rFonts w:ascii="Times New Roman" w:hAnsi="Times New Roman" w:cs="Times New Roman"/>
          <w:sz w:val="24"/>
          <w:szCs w:val="24"/>
        </w:rPr>
        <w:t xml:space="preserve"> some parameters</w:t>
      </w:r>
      <w:r w:rsidR="00C75F31">
        <w:rPr>
          <w:rFonts w:ascii="Times New Roman" w:hAnsi="Times New Roman" w:cs="Times New Roman"/>
          <w:sz w:val="24"/>
          <w:szCs w:val="24"/>
        </w:rPr>
        <w:t xml:space="preserve">, and Montagnes and Fenton (2012) </w:t>
      </w:r>
      <w:r w:rsidR="009001A3">
        <w:rPr>
          <w:rFonts w:ascii="Times New Roman" w:hAnsi="Times New Roman" w:cs="Times New Roman"/>
          <w:sz w:val="24"/>
          <w:szCs w:val="24"/>
        </w:rPr>
        <w:t xml:space="preserve">inappropriately </w:t>
      </w:r>
      <w:r w:rsidR="00C75F31">
        <w:rPr>
          <w:rFonts w:ascii="Times New Roman" w:hAnsi="Times New Roman" w:cs="Times New Roman"/>
          <w:sz w:val="24"/>
          <w:szCs w:val="24"/>
        </w:rPr>
        <w:t xml:space="preserve">used </w:t>
      </w:r>
      <w:r w:rsidR="00AF6C04">
        <w:rPr>
          <w:rFonts w:ascii="Times New Roman" w:hAnsi="Times New Roman" w:cs="Times New Roman"/>
          <w:sz w:val="24"/>
          <w:szCs w:val="24"/>
        </w:rPr>
        <w:t xml:space="preserve">only </w:t>
      </w:r>
      <w:r w:rsidR="00F57637">
        <w:rPr>
          <w:rFonts w:ascii="Times New Roman" w:hAnsi="Times New Roman" w:cs="Times New Roman"/>
          <w:sz w:val="24"/>
          <w:szCs w:val="24"/>
        </w:rPr>
        <w:t>published</w:t>
      </w:r>
      <w:r w:rsidR="00C75F31">
        <w:rPr>
          <w:rFonts w:ascii="Times New Roman" w:hAnsi="Times New Roman" w:cs="Times New Roman"/>
          <w:sz w:val="24"/>
          <w:szCs w:val="24"/>
        </w:rPr>
        <w:t xml:space="preserve"> values of assimilation efficiency to predict conversion efficiency (values that were two-fold larger than those we have obtained</w:t>
      </w:r>
      <w:r w:rsidR="00474DEA">
        <w:rPr>
          <w:rFonts w:ascii="Times New Roman" w:hAnsi="Times New Roman" w:cs="Times New Roman"/>
          <w:sz w:val="24"/>
          <w:szCs w:val="24"/>
        </w:rPr>
        <w:t>), and their</w:t>
      </w:r>
      <w:r w:rsidR="00AF6C04">
        <w:rPr>
          <w:rFonts w:ascii="Times New Roman" w:hAnsi="Times New Roman" w:cs="Times New Roman"/>
          <w:sz w:val="24"/>
          <w:szCs w:val="24"/>
        </w:rPr>
        <w:t xml:space="preserve"> </w:t>
      </w:r>
      <w:r w:rsidR="009503CA">
        <w:rPr>
          <w:rFonts w:ascii="Times New Roman" w:hAnsi="Times New Roman" w:cs="Times New Roman"/>
          <w:sz w:val="24"/>
          <w:szCs w:val="24"/>
        </w:rPr>
        <w:t xml:space="preserve">theoretical analysis of </w:t>
      </w:r>
      <w:r w:rsidR="00474DEA">
        <w:rPr>
          <w:rFonts w:ascii="Times New Roman" w:hAnsi="Times New Roman" w:cs="Times New Roman"/>
          <w:sz w:val="24"/>
          <w:szCs w:val="24"/>
        </w:rPr>
        <w:t xml:space="preserve">responses failed to recognise </w:t>
      </w:r>
      <w:r w:rsidR="00474DEA">
        <w:rPr>
          <w:rFonts w:ascii="Times New Roman" w:hAnsi="Times New Roman" w:cs="Times New Roman"/>
          <w:i/>
          <w:sz w:val="24"/>
          <w:szCs w:val="24"/>
        </w:rPr>
        <w:t>R</w:t>
      </w:r>
      <w:r w:rsidR="00474DEA" w:rsidRPr="007A246E">
        <w:rPr>
          <w:rFonts w:ascii="Times New Roman" w:hAnsi="Times New Roman" w:cs="Times New Roman"/>
          <w:sz w:val="24"/>
          <w:szCs w:val="24"/>
          <w:vertAlign w:val="subscript"/>
        </w:rPr>
        <w:t>β</w:t>
      </w:r>
      <w:r w:rsidR="009503CA" w:rsidRPr="009503CA">
        <w:rPr>
          <w:rFonts w:ascii="Times New Roman" w:hAnsi="Times New Roman" w:cs="Times New Roman"/>
          <w:sz w:val="24"/>
          <w:szCs w:val="24"/>
        </w:rPr>
        <w:t xml:space="preserve"> and </w:t>
      </w:r>
      <w:r w:rsidR="009503CA">
        <w:rPr>
          <w:rFonts w:ascii="Times New Roman" w:hAnsi="Times New Roman" w:cs="Times New Roman"/>
          <w:sz w:val="24"/>
          <w:szCs w:val="24"/>
        </w:rPr>
        <w:t xml:space="preserve">hence the decrease in </w:t>
      </w:r>
      <w:proofErr w:type="spellStart"/>
      <w:r w:rsidR="009503CA" w:rsidRPr="009503CA">
        <w:rPr>
          <w:rFonts w:ascii="Times New Roman" w:hAnsi="Times New Roman" w:cs="Times New Roman"/>
          <w:i/>
          <w:sz w:val="24"/>
          <w:szCs w:val="24"/>
        </w:rPr>
        <w:t>e</w:t>
      </w:r>
      <w:r w:rsidR="009503CA">
        <w:rPr>
          <w:rFonts w:ascii="Times New Roman" w:hAnsi="Times New Roman" w:cs="Times New Roman"/>
          <w:sz w:val="24"/>
          <w:szCs w:val="24"/>
        </w:rPr>
        <w:t xml:space="preserve"> at</w:t>
      </w:r>
      <w:proofErr w:type="spellEnd"/>
      <w:r w:rsidR="009503CA">
        <w:rPr>
          <w:rFonts w:ascii="Times New Roman" w:hAnsi="Times New Roman" w:cs="Times New Roman"/>
          <w:sz w:val="24"/>
          <w:szCs w:val="24"/>
        </w:rPr>
        <w:t xml:space="preserve"> low prey abundances</w:t>
      </w:r>
      <w:r w:rsidR="00C75F31">
        <w:rPr>
          <w:rFonts w:ascii="Times New Roman" w:hAnsi="Times New Roman" w:cs="Times New Roman"/>
          <w:sz w:val="24"/>
          <w:szCs w:val="24"/>
        </w:rPr>
        <w:t xml:space="preserve">.  </w:t>
      </w:r>
    </w:p>
    <w:p w14:paraId="195D4F6E" w14:textId="4BF2F6EA" w:rsidR="009E7838" w:rsidRPr="00737F83" w:rsidRDefault="00883E94" w:rsidP="00883E94">
      <w:pPr>
        <w:widowControl w:val="0"/>
        <w:tabs>
          <w:tab w:val="left" w:pos="2554"/>
        </w:tabs>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Here we significantly build on the above works.  We</w:t>
      </w:r>
      <w:r w:rsidR="00773665">
        <w:rPr>
          <w:rFonts w:ascii="Times New Roman" w:hAnsi="Times New Roman" w:cs="Times New Roman"/>
          <w:sz w:val="24"/>
          <w:szCs w:val="24"/>
        </w:rPr>
        <w:t xml:space="preserve"> concurrently measured rates on individual </w:t>
      </w:r>
      <w:r w:rsidR="004A5799">
        <w:rPr>
          <w:rFonts w:ascii="Times New Roman" w:hAnsi="Times New Roman" w:cs="Times New Roman"/>
          <w:sz w:val="24"/>
          <w:szCs w:val="24"/>
        </w:rPr>
        <w:t>species -with a focus on animals-</w:t>
      </w:r>
      <w:r w:rsidR="00773665">
        <w:rPr>
          <w:rFonts w:ascii="Times New Roman" w:hAnsi="Times New Roman" w:cs="Times New Roman"/>
          <w:sz w:val="24"/>
          <w:szCs w:val="24"/>
        </w:rPr>
        <w:t xml:space="preserve"> (Fig. 3) and based </w:t>
      </w:r>
      <w:r>
        <w:rPr>
          <w:rFonts w:ascii="Times New Roman" w:hAnsi="Times New Roman" w:cs="Times New Roman"/>
          <w:sz w:val="24"/>
          <w:szCs w:val="24"/>
        </w:rPr>
        <w:t>the</w:t>
      </w:r>
      <w:r w:rsidR="00773665">
        <w:rPr>
          <w:rFonts w:ascii="Times New Roman" w:hAnsi="Times New Roman" w:cs="Times New Roman"/>
          <w:sz w:val="24"/>
          <w:szCs w:val="24"/>
        </w:rPr>
        <w:t xml:space="preserve"> analysis on an improved theoretical evaluation (Fig. 2)</w:t>
      </w:r>
      <w:r w:rsidR="00F57637">
        <w:rPr>
          <w:rFonts w:ascii="Times New Roman" w:hAnsi="Times New Roman" w:cs="Times New Roman"/>
          <w:sz w:val="24"/>
          <w:szCs w:val="24"/>
        </w:rPr>
        <w:t xml:space="preserve">.  In doing so, we </w:t>
      </w:r>
      <w:r w:rsidR="00773665">
        <w:rPr>
          <w:rFonts w:ascii="Times New Roman" w:hAnsi="Times New Roman" w:cs="Times New Roman"/>
          <w:sz w:val="24"/>
          <w:szCs w:val="24"/>
        </w:rPr>
        <w:t>indicat</w:t>
      </w:r>
      <w:r w:rsidR="00F57637">
        <w:rPr>
          <w:rFonts w:ascii="Times New Roman" w:hAnsi="Times New Roman" w:cs="Times New Roman"/>
          <w:sz w:val="24"/>
          <w:szCs w:val="24"/>
        </w:rPr>
        <w:t>e</w:t>
      </w:r>
      <w:r w:rsidR="00773665">
        <w:rPr>
          <w:rFonts w:ascii="Times New Roman" w:hAnsi="Times New Roman" w:cs="Times New Roman"/>
          <w:sz w:val="24"/>
          <w:szCs w:val="24"/>
        </w:rPr>
        <w:t xml:space="preserve"> that both prey-dependent responses can independently alter predator-prey dynamics, and critically that their combined effect produces substantial differences </w:t>
      </w:r>
      <w:r w:rsidR="004A5799">
        <w:rPr>
          <w:rFonts w:ascii="Times New Roman" w:hAnsi="Times New Roman" w:cs="Times New Roman"/>
          <w:sz w:val="24"/>
          <w:szCs w:val="24"/>
        </w:rPr>
        <w:t xml:space="preserve">in predator-prey dynamics compared </w:t>
      </w:r>
      <w:r w:rsidR="00773665">
        <w:rPr>
          <w:rFonts w:ascii="Times New Roman" w:hAnsi="Times New Roman" w:cs="Times New Roman"/>
          <w:sz w:val="24"/>
          <w:szCs w:val="24"/>
        </w:rPr>
        <w:t>to those produced by the classical structure (Fig. 4)</w:t>
      </w:r>
      <w:r w:rsidR="00C75F31">
        <w:rPr>
          <w:rFonts w:ascii="Times New Roman" w:hAnsi="Times New Roman" w:cs="Times New Roman"/>
          <w:sz w:val="24"/>
          <w:szCs w:val="24"/>
        </w:rPr>
        <w:t>.</w:t>
      </w:r>
    </w:p>
    <w:p w14:paraId="3EEF603C" w14:textId="027A26B7" w:rsidR="00154520" w:rsidRDefault="0053145F" w:rsidP="00154520">
      <w:pPr>
        <w:tabs>
          <w:tab w:val="left" w:pos="2554"/>
        </w:tabs>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More generally, t</w:t>
      </w:r>
      <w:r w:rsidR="00737F83" w:rsidRPr="00737F83">
        <w:rPr>
          <w:rFonts w:ascii="Times New Roman" w:hAnsi="Times New Roman" w:cs="Times New Roman"/>
          <w:sz w:val="24"/>
          <w:szCs w:val="24"/>
        </w:rPr>
        <w:t xml:space="preserve">he </w:t>
      </w:r>
      <w:r>
        <w:rPr>
          <w:rFonts w:ascii="Times New Roman" w:hAnsi="Times New Roman" w:cs="Times New Roman"/>
          <w:sz w:val="24"/>
          <w:szCs w:val="24"/>
        </w:rPr>
        <w:t>influence</w:t>
      </w:r>
      <w:r w:rsidRPr="00737F83">
        <w:rPr>
          <w:rFonts w:ascii="Times New Roman" w:hAnsi="Times New Roman" w:cs="Times New Roman"/>
          <w:sz w:val="24"/>
          <w:szCs w:val="24"/>
        </w:rPr>
        <w:t xml:space="preserve"> </w:t>
      </w:r>
      <w:r w:rsidR="00737F83" w:rsidRPr="00737F83">
        <w:rPr>
          <w:rFonts w:ascii="Times New Roman" w:hAnsi="Times New Roman" w:cs="Times New Roman"/>
          <w:sz w:val="24"/>
          <w:szCs w:val="24"/>
        </w:rPr>
        <w:t>of prey abundance on predator mortality and uptake efficienc</w:t>
      </w:r>
      <w:r w:rsidR="00DD2030">
        <w:rPr>
          <w:rFonts w:ascii="Times New Roman" w:hAnsi="Times New Roman" w:cs="Times New Roman"/>
          <w:sz w:val="24"/>
          <w:szCs w:val="24"/>
        </w:rPr>
        <w:t>ies</w:t>
      </w:r>
      <w:r w:rsidR="00737F83" w:rsidRPr="00737F83">
        <w:rPr>
          <w:rFonts w:ascii="Times New Roman" w:hAnsi="Times New Roman" w:cs="Times New Roman"/>
          <w:sz w:val="24"/>
          <w:szCs w:val="24"/>
        </w:rPr>
        <w:t xml:space="preserve"> has been considered.</w:t>
      </w:r>
      <w:r w:rsidR="00FB6575" w:rsidRPr="00737F83">
        <w:rPr>
          <w:rFonts w:ascii="Times New Roman" w:hAnsi="Times New Roman" w:cs="Times New Roman"/>
          <w:sz w:val="24"/>
          <w:szCs w:val="24"/>
        </w:rPr>
        <w:t xml:space="preserve">  </w:t>
      </w:r>
      <w:r w:rsidR="00901A7A" w:rsidRPr="00737F83">
        <w:rPr>
          <w:rFonts w:ascii="Times New Roman" w:hAnsi="Times New Roman" w:cs="Times New Roman"/>
          <w:sz w:val="24"/>
          <w:szCs w:val="24"/>
        </w:rPr>
        <w:t>Over</w:t>
      </w:r>
      <w:r w:rsidR="00901A7A">
        <w:rPr>
          <w:rFonts w:ascii="Times New Roman" w:hAnsi="Times New Roman" w:cs="Times New Roman"/>
          <w:sz w:val="24"/>
          <w:szCs w:val="24"/>
        </w:rPr>
        <w:t xml:space="preserve"> three</w:t>
      </w:r>
      <w:r w:rsidR="00357FA5">
        <w:rPr>
          <w:rFonts w:ascii="Times New Roman" w:hAnsi="Times New Roman" w:cs="Times New Roman"/>
          <w:sz w:val="24"/>
          <w:szCs w:val="24"/>
        </w:rPr>
        <w:t xml:space="preserve"> decades</w:t>
      </w:r>
      <w:r w:rsidR="00DE1A2F">
        <w:rPr>
          <w:rFonts w:ascii="Times New Roman" w:hAnsi="Times New Roman" w:cs="Times New Roman"/>
          <w:sz w:val="24"/>
          <w:szCs w:val="24"/>
        </w:rPr>
        <w:t xml:space="preserve"> </w:t>
      </w:r>
      <w:r w:rsidR="00357FA5">
        <w:rPr>
          <w:rFonts w:ascii="Times New Roman" w:hAnsi="Times New Roman" w:cs="Times New Roman"/>
          <w:sz w:val="24"/>
          <w:szCs w:val="24"/>
        </w:rPr>
        <w:t xml:space="preserve">ago </w:t>
      </w:r>
      <w:r w:rsidR="001827FE">
        <w:rPr>
          <w:rFonts w:ascii="Times New Roman" w:hAnsi="Times New Roman" w:cs="Times New Roman"/>
          <w:sz w:val="24"/>
          <w:szCs w:val="24"/>
        </w:rPr>
        <w:t>consumer</w:t>
      </w:r>
      <w:r w:rsidR="00F17E55">
        <w:rPr>
          <w:rFonts w:ascii="Times New Roman" w:hAnsi="Times New Roman" w:cs="Times New Roman"/>
          <w:sz w:val="24"/>
          <w:szCs w:val="24"/>
        </w:rPr>
        <w:t xml:space="preserve"> death rate</w:t>
      </w:r>
      <w:r w:rsidR="00DE1A2F">
        <w:rPr>
          <w:rFonts w:ascii="Times New Roman" w:hAnsi="Times New Roman" w:cs="Times New Roman"/>
          <w:sz w:val="24"/>
          <w:szCs w:val="24"/>
        </w:rPr>
        <w:t xml:space="preserve">, especially at low </w:t>
      </w:r>
      <w:r w:rsidR="001827FE">
        <w:rPr>
          <w:rFonts w:ascii="Times New Roman" w:hAnsi="Times New Roman" w:cs="Times New Roman"/>
          <w:sz w:val="24"/>
          <w:szCs w:val="24"/>
        </w:rPr>
        <w:t>resource</w:t>
      </w:r>
      <w:r w:rsidR="00DE1A2F">
        <w:rPr>
          <w:rFonts w:ascii="Times New Roman" w:hAnsi="Times New Roman" w:cs="Times New Roman"/>
          <w:sz w:val="24"/>
          <w:szCs w:val="24"/>
        </w:rPr>
        <w:t xml:space="preserve"> </w:t>
      </w:r>
      <w:r w:rsidR="00303B3F">
        <w:rPr>
          <w:rFonts w:ascii="Times New Roman" w:hAnsi="Times New Roman" w:cs="Times New Roman"/>
          <w:sz w:val="24"/>
          <w:szCs w:val="24"/>
        </w:rPr>
        <w:t>levels</w:t>
      </w:r>
      <w:r w:rsidR="00572248">
        <w:rPr>
          <w:rFonts w:ascii="Times New Roman" w:hAnsi="Times New Roman" w:cs="Times New Roman"/>
          <w:sz w:val="24"/>
          <w:szCs w:val="24"/>
        </w:rPr>
        <w:t>,</w:t>
      </w:r>
      <w:r w:rsidR="00DE1A2F">
        <w:rPr>
          <w:rFonts w:ascii="Times New Roman" w:hAnsi="Times New Roman" w:cs="Times New Roman"/>
          <w:sz w:val="24"/>
          <w:szCs w:val="24"/>
        </w:rPr>
        <w:t xml:space="preserve"> </w:t>
      </w:r>
      <w:r w:rsidR="00357FA5">
        <w:rPr>
          <w:rFonts w:ascii="Times New Roman" w:hAnsi="Times New Roman" w:cs="Times New Roman"/>
          <w:sz w:val="24"/>
          <w:szCs w:val="24"/>
        </w:rPr>
        <w:t>was recognised as</w:t>
      </w:r>
      <w:r w:rsidR="00DE1A2F">
        <w:rPr>
          <w:rFonts w:ascii="Times New Roman" w:hAnsi="Times New Roman" w:cs="Times New Roman"/>
          <w:sz w:val="24"/>
          <w:szCs w:val="24"/>
        </w:rPr>
        <w:t xml:space="preserve"> critical in </w:t>
      </w:r>
      <w:r w:rsidR="00F81AE4">
        <w:rPr>
          <w:rFonts w:ascii="Times New Roman" w:hAnsi="Times New Roman" w:cs="Times New Roman"/>
          <w:sz w:val="24"/>
          <w:szCs w:val="24"/>
        </w:rPr>
        <w:t>dictating</w:t>
      </w:r>
      <w:r w:rsidR="00DE1A2F">
        <w:rPr>
          <w:rFonts w:ascii="Times New Roman" w:hAnsi="Times New Roman" w:cs="Times New Roman"/>
          <w:sz w:val="24"/>
          <w:szCs w:val="24"/>
        </w:rPr>
        <w:t xml:space="preserve"> </w:t>
      </w:r>
      <w:r w:rsidR="00357FA5">
        <w:rPr>
          <w:rFonts w:ascii="Times New Roman" w:hAnsi="Times New Roman" w:cs="Times New Roman"/>
          <w:sz w:val="24"/>
          <w:szCs w:val="24"/>
        </w:rPr>
        <w:t>competitive</w:t>
      </w:r>
      <w:r w:rsidR="00DE1A2F">
        <w:rPr>
          <w:rFonts w:ascii="Times New Roman" w:hAnsi="Times New Roman" w:cs="Times New Roman"/>
          <w:sz w:val="24"/>
          <w:szCs w:val="24"/>
        </w:rPr>
        <w:t xml:space="preserve"> advantage </w:t>
      </w:r>
      <w:r w:rsidR="003249E1">
        <w:rPr>
          <w:rFonts w:ascii="Times New Roman" w:hAnsi="Times New Roman" w:cs="Times New Roman"/>
          <w:sz w:val="24"/>
          <w:szCs w:val="24"/>
        </w:rPr>
        <w:t>(</w:t>
      </w:r>
      <w:proofErr w:type="spellStart"/>
      <w:r w:rsidR="003249E1">
        <w:rPr>
          <w:rFonts w:ascii="Times New Roman" w:hAnsi="Times New Roman" w:cs="Times New Roman"/>
          <w:sz w:val="24"/>
          <w:szCs w:val="24"/>
        </w:rPr>
        <w:t>Tilman</w:t>
      </w:r>
      <w:proofErr w:type="spellEnd"/>
      <w:r w:rsidR="003249E1">
        <w:rPr>
          <w:rFonts w:ascii="Times New Roman" w:hAnsi="Times New Roman" w:cs="Times New Roman"/>
          <w:sz w:val="24"/>
          <w:szCs w:val="24"/>
        </w:rPr>
        <w:t xml:space="preserve"> 1982)</w:t>
      </w:r>
      <w:r w:rsidR="00F57637">
        <w:rPr>
          <w:rFonts w:ascii="Times New Roman" w:hAnsi="Times New Roman" w:cs="Times New Roman"/>
          <w:sz w:val="24"/>
          <w:szCs w:val="24"/>
        </w:rPr>
        <w:t>.  Likewise,</w:t>
      </w:r>
      <w:r w:rsidR="006A6823">
        <w:rPr>
          <w:rFonts w:ascii="Times New Roman" w:hAnsi="Times New Roman" w:cs="Times New Roman"/>
          <w:sz w:val="24"/>
          <w:szCs w:val="24"/>
        </w:rPr>
        <w:t xml:space="preserve"> </w:t>
      </w:r>
      <w:r w:rsidR="003B19B2">
        <w:rPr>
          <w:rFonts w:ascii="Times New Roman" w:hAnsi="Times New Roman" w:cs="Times New Roman"/>
          <w:sz w:val="24"/>
          <w:szCs w:val="24"/>
        </w:rPr>
        <w:t xml:space="preserve">there are </w:t>
      </w:r>
      <w:r w:rsidR="00E873EC">
        <w:rPr>
          <w:rFonts w:ascii="Times New Roman" w:hAnsi="Times New Roman" w:cs="Times New Roman"/>
          <w:sz w:val="24"/>
          <w:szCs w:val="24"/>
        </w:rPr>
        <w:t xml:space="preserve">indications that </w:t>
      </w:r>
      <w:r w:rsidR="00F17E55">
        <w:rPr>
          <w:rFonts w:ascii="Times New Roman" w:hAnsi="Times New Roman" w:cs="Times New Roman"/>
          <w:sz w:val="24"/>
          <w:szCs w:val="24"/>
        </w:rPr>
        <w:t>death</w:t>
      </w:r>
      <w:r w:rsidR="00E873EC">
        <w:rPr>
          <w:rFonts w:ascii="Times New Roman" w:hAnsi="Times New Roman" w:cs="Times New Roman"/>
          <w:sz w:val="24"/>
          <w:szCs w:val="24"/>
        </w:rPr>
        <w:t xml:space="preserve"> rate will decrease with increasing prey abundance (</w:t>
      </w:r>
      <w:r w:rsidR="00EE449A">
        <w:rPr>
          <w:rFonts w:ascii="Times New Roman" w:hAnsi="Times New Roman" w:cs="Times New Roman"/>
          <w:sz w:val="24"/>
          <w:szCs w:val="24"/>
        </w:rPr>
        <w:t xml:space="preserve">Fig. </w:t>
      </w:r>
      <w:r w:rsidR="00D43305">
        <w:rPr>
          <w:rFonts w:ascii="Times New Roman" w:hAnsi="Times New Roman" w:cs="Times New Roman"/>
          <w:sz w:val="24"/>
          <w:szCs w:val="24"/>
        </w:rPr>
        <w:t>1</w:t>
      </w:r>
      <w:r w:rsidR="00E873EC">
        <w:rPr>
          <w:rFonts w:ascii="Times New Roman" w:hAnsi="Times New Roman" w:cs="Times New Roman"/>
          <w:sz w:val="24"/>
          <w:szCs w:val="24"/>
        </w:rPr>
        <w:t>)</w:t>
      </w:r>
      <w:r w:rsidR="00CD18DB">
        <w:rPr>
          <w:rFonts w:ascii="Times New Roman" w:hAnsi="Times New Roman" w:cs="Times New Roman"/>
          <w:sz w:val="24"/>
          <w:szCs w:val="24"/>
        </w:rPr>
        <w:t>.  I</w:t>
      </w:r>
      <w:r w:rsidR="00DE1A2F">
        <w:rPr>
          <w:rFonts w:ascii="Times New Roman" w:hAnsi="Times New Roman" w:cs="Times New Roman"/>
          <w:sz w:val="24"/>
          <w:szCs w:val="24"/>
        </w:rPr>
        <w:t>t</w:t>
      </w:r>
      <w:r w:rsidR="00CD18DB">
        <w:rPr>
          <w:rFonts w:ascii="Times New Roman" w:hAnsi="Times New Roman" w:cs="Times New Roman"/>
          <w:sz w:val="24"/>
          <w:szCs w:val="24"/>
        </w:rPr>
        <w:t>, therefore,</w:t>
      </w:r>
      <w:r w:rsidR="00DE1A2F">
        <w:rPr>
          <w:rFonts w:ascii="Times New Roman" w:hAnsi="Times New Roman" w:cs="Times New Roman"/>
          <w:sz w:val="24"/>
          <w:szCs w:val="24"/>
        </w:rPr>
        <w:t xml:space="preserve"> </w:t>
      </w:r>
      <w:r w:rsidR="00CD18DB">
        <w:rPr>
          <w:rFonts w:ascii="Times New Roman" w:hAnsi="Times New Roman" w:cs="Times New Roman"/>
          <w:sz w:val="24"/>
          <w:szCs w:val="24"/>
        </w:rPr>
        <w:t xml:space="preserve">seems </w:t>
      </w:r>
      <w:r w:rsidR="00357FA5">
        <w:rPr>
          <w:rFonts w:ascii="Times New Roman" w:hAnsi="Times New Roman" w:cs="Times New Roman"/>
          <w:sz w:val="24"/>
          <w:szCs w:val="24"/>
        </w:rPr>
        <w:t xml:space="preserve">perplexing </w:t>
      </w:r>
      <w:r w:rsidR="00E97376">
        <w:rPr>
          <w:rFonts w:ascii="Times New Roman" w:hAnsi="Times New Roman" w:cs="Times New Roman"/>
          <w:sz w:val="24"/>
          <w:szCs w:val="24"/>
        </w:rPr>
        <w:t>that</w:t>
      </w:r>
      <w:r w:rsidR="002A5BA2">
        <w:rPr>
          <w:rFonts w:ascii="Times New Roman" w:hAnsi="Times New Roman" w:cs="Times New Roman"/>
          <w:sz w:val="24"/>
          <w:szCs w:val="24"/>
        </w:rPr>
        <w:t xml:space="preserve">, although </w:t>
      </w:r>
      <w:proofErr w:type="spellStart"/>
      <w:r w:rsidR="002A5BA2">
        <w:rPr>
          <w:rFonts w:ascii="Times New Roman" w:hAnsi="Times New Roman" w:cs="Times New Roman"/>
          <w:sz w:val="24"/>
          <w:szCs w:val="24"/>
        </w:rPr>
        <w:t>Gin</w:t>
      </w:r>
      <w:r w:rsidR="00F46C38">
        <w:rPr>
          <w:rFonts w:ascii="Times New Roman" w:hAnsi="Times New Roman" w:cs="Times New Roman"/>
          <w:sz w:val="24"/>
          <w:szCs w:val="24"/>
        </w:rPr>
        <w:t>zburg</w:t>
      </w:r>
      <w:proofErr w:type="spellEnd"/>
      <w:r w:rsidR="00F46C38">
        <w:rPr>
          <w:rFonts w:ascii="Times New Roman" w:hAnsi="Times New Roman" w:cs="Times New Roman"/>
          <w:sz w:val="24"/>
          <w:szCs w:val="24"/>
        </w:rPr>
        <w:t xml:space="preserve"> (1998) </w:t>
      </w:r>
      <w:r w:rsidR="002A185C">
        <w:rPr>
          <w:rFonts w:ascii="Times New Roman" w:hAnsi="Times New Roman" w:cs="Times New Roman"/>
          <w:sz w:val="24"/>
          <w:szCs w:val="24"/>
        </w:rPr>
        <w:t>alluded to</w:t>
      </w:r>
      <w:r w:rsidR="00F46C38">
        <w:rPr>
          <w:rFonts w:ascii="Times New Roman" w:hAnsi="Times New Roman" w:cs="Times New Roman"/>
          <w:sz w:val="24"/>
          <w:szCs w:val="24"/>
        </w:rPr>
        <w:t xml:space="preserve"> this ve</w:t>
      </w:r>
      <w:r w:rsidR="002A5BA2">
        <w:rPr>
          <w:rFonts w:ascii="Times New Roman" w:hAnsi="Times New Roman" w:cs="Times New Roman"/>
          <w:sz w:val="24"/>
          <w:szCs w:val="24"/>
        </w:rPr>
        <w:t>ry issue,</w:t>
      </w:r>
      <w:r w:rsidR="00E97376">
        <w:rPr>
          <w:rFonts w:ascii="Times New Roman" w:hAnsi="Times New Roman" w:cs="Times New Roman"/>
          <w:sz w:val="24"/>
          <w:szCs w:val="24"/>
        </w:rPr>
        <w:t xml:space="preserve"> </w:t>
      </w:r>
      <w:r w:rsidR="00357FA5">
        <w:rPr>
          <w:rFonts w:ascii="Times New Roman" w:hAnsi="Times New Roman" w:cs="Times New Roman"/>
          <w:sz w:val="24"/>
          <w:szCs w:val="24"/>
        </w:rPr>
        <w:t>emphasis</w:t>
      </w:r>
      <w:r w:rsidR="00DE1A2F">
        <w:rPr>
          <w:rFonts w:ascii="Times New Roman" w:hAnsi="Times New Roman" w:cs="Times New Roman"/>
          <w:sz w:val="24"/>
          <w:szCs w:val="24"/>
        </w:rPr>
        <w:t xml:space="preserve"> has not been placed </w:t>
      </w:r>
      <w:r w:rsidR="00357FA5">
        <w:rPr>
          <w:rFonts w:ascii="Times New Roman" w:hAnsi="Times New Roman" w:cs="Times New Roman"/>
          <w:sz w:val="24"/>
          <w:szCs w:val="24"/>
        </w:rPr>
        <w:t xml:space="preserve">on </w:t>
      </w:r>
      <w:r w:rsidR="00CD18DB">
        <w:rPr>
          <w:rFonts w:ascii="Times New Roman" w:hAnsi="Times New Roman" w:cs="Times New Roman"/>
          <w:sz w:val="24"/>
          <w:szCs w:val="24"/>
        </w:rPr>
        <w:t xml:space="preserve">assessing </w:t>
      </w:r>
      <w:r w:rsidR="00AB405B">
        <w:rPr>
          <w:rFonts w:ascii="Times New Roman" w:hAnsi="Times New Roman" w:cs="Times New Roman"/>
          <w:sz w:val="24"/>
          <w:szCs w:val="24"/>
        </w:rPr>
        <w:t xml:space="preserve">or implementing </w:t>
      </w:r>
      <w:r w:rsidR="00357FA5">
        <w:rPr>
          <w:rFonts w:ascii="Times New Roman" w:hAnsi="Times New Roman" w:cs="Times New Roman"/>
          <w:sz w:val="24"/>
          <w:szCs w:val="24"/>
        </w:rPr>
        <w:t>prey</w:t>
      </w:r>
      <w:r w:rsidR="00D75145">
        <w:rPr>
          <w:rFonts w:ascii="Times New Roman" w:hAnsi="Times New Roman" w:cs="Times New Roman"/>
          <w:sz w:val="24"/>
          <w:szCs w:val="24"/>
        </w:rPr>
        <w:t>-</w:t>
      </w:r>
      <w:r w:rsidR="00357FA5">
        <w:rPr>
          <w:rFonts w:ascii="Times New Roman" w:hAnsi="Times New Roman" w:cs="Times New Roman"/>
          <w:sz w:val="24"/>
          <w:szCs w:val="24"/>
        </w:rPr>
        <w:t>dependen</w:t>
      </w:r>
      <w:r w:rsidR="00006446">
        <w:rPr>
          <w:rFonts w:ascii="Times New Roman" w:hAnsi="Times New Roman" w:cs="Times New Roman"/>
          <w:sz w:val="24"/>
          <w:szCs w:val="24"/>
        </w:rPr>
        <w:t>t</w:t>
      </w:r>
      <w:r w:rsidR="00572248">
        <w:rPr>
          <w:rFonts w:ascii="Times New Roman" w:hAnsi="Times New Roman" w:cs="Times New Roman"/>
          <w:sz w:val="24"/>
          <w:szCs w:val="24"/>
        </w:rPr>
        <w:t xml:space="preserve"> mortality</w:t>
      </w:r>
      <w:r w:rsidR="0086662F">
        <w:rPr>
          <w:rFonts w:ascii="Times New Roman" w:hAnsi="Times New Roman" w:cs="Times New Roman"/>
          <w:sz w:val="24"/>
          <w:szCs w:val="24"/>
        </w:rPr>
        <w:t xml:space="preserve">, </w:t>
      </w:r>
      <w:r w:rsidR="00CD5DF0">
        <w:rPr>
          <w:rFonts w:ascii="Times New Roman" w:hAnsi="Times New Roman" w:cs="Times New Roman"/>
          <w:sz w:val="24"/>
          <w:szCs w:val="24"/>
        </w:rPr>
        <w:t>with some notable exceptions</w:t>
      </w:r>
      <w:r w:rsidR="0086662F">
        <w:rPr>
          <w:rFonts w:ascii="Times New Roman" w:hAnsi="Times New Roman" w:cs="Times New Roman"/>
          <w:sz w:val="24"/>
          <w:szCs w:val="24"/>
        </w:rPr>
        <w:t xml:space="preserve"> (</w:t>
      </w:r>
      <w:r w:rsidR="00CD5DF0" w:rsidRPr="00AC310C">
        <w:rPr>
          <w:rFonts w:ascii="Times New Roman" w:hAnsi="Times New Roman" w:cs="Times New Roman"/>
          <w:sz w:val="24"/>
          <w:szCs w:val="24"/>
        </w:rPr>
        <w:t xml:space="preserve">e.g., </w:t>
      </w:r>
      <w:proofErr w:type="spellStart"/>
      <w:r w:rsidR="00F4097B" w:rsidRPr="00AC310C">
        <w:rPr>
          <w:rFonts w:ascii="Times New Roman" w:hAnsi="Times New Roman" w:cs="Times New Roman"/>
          <w:sz w:val="24"/>
          <w:szCs w:val="24"/>
        </w:rPr>
        <w:t>Carlorri</w:t>
      </w:r>
      <w:proofErr w:type="spellEnd"/>
      <w:r w:rsidR="00F4097B" w:rsidRPr="00AC310C">
        <w:rPr>
          <w:rFonts w:ascii="Times New Roman" w:hAnsi="Times New Roman" w:cs="Times New Roman"/>
          <w:sz w:val="24"/>
          <w:szCs w:val="24"/>
        </w:rPr>
        <w:t xml:space="preserve"> </w:t>
      </w:r>
      <w:r w:rsidR="00F4097B" w:rsidRPr="00AC310C">
        <w:rPr>
          <w:rFonts w:ascii="Times New Roman" w:hAnsi="Times New Roman" w:cs="Times New Roman"/>
          <w:i/>
          <w:sz w:val="24"/>
          <w:szCs w:val="24"/>
        </w:rPr>
        <w:t>et al</w:t>
      </w:r>
      <w:r w:rsidR="00F4097B" w:rsidRPr="00AC310C">
        <w:rPr>
          <w:rFonts w:ascii="Times New Roman" w:hAnsi="Times New Roman" w:cs="Times New Roman"/>
          <w:sz w:val="24"/>
          <w:szCs w:val="24"/>
        </w:rPr>
        <w:t xml:space="preserve">. 2002; Tian 2006; </w:t>
      </w:r>
      <w:r w:rsidR="00CD5DF0" w:rsidRPr="00AC310C">
        <w:rPr>
          <w:rFonts w:ascii="Times New Roman" w:hAnsi="Times New Roman" w:cs="Times New Roman"/>
          <w:sz w:val="24"/>
          <w:szCs w:val="24"/>
        </w:rPr>
        <w:t xml:space="preserve">Minter </w:t>
      </w:r>
      <w:r w:rsidR="00CD5DF0" w:rsidRPr="00AC310C">
        <w:rPr>
          <w:rFonts w:ascii="Times New Roman" w:hAnsi="Times New Roman" w:cs="Times New Roman"/>
          <w:i/>
          <w:sz w:val="24"/>
          <w:szCs w:val="24"/>
        </w:rPr>
        <w:t>et al</w:t>
      </w:r>
      <w:r w:rsidR="00CD5DF0" w:rsidRPr="00AC310C">
        <w:rPr>
          <w:rFonts w:ascii="Times New Roman" w:hAnsi="Times New Roman" w:cs="Times New Roman"/>
          <w:sz w:val="24"/>
          <w:szCs w:val="24"/>
        </w:rPr>
        <w:t>. 2011)</w:t>
      </w:r>
      <w:r w:rsidR="002C427C">
        <w:rPr>
          <w:rFonts w:ascii="Times New Roman" w:hAnsi="Times New Roman" w:cs="Times New Roman"/>
          <w:sz w:val="24"/>
          <w:szCs w:val="24"/>
        </w:rPr>
        <w:t xml:space="preserve"> and with a recognition that prey-dependent mortality can be accounted for in the more complex dynamic energy budget models </w:t>
      </w:r>
      <w:r w:rsidR="002C427C" w:rsidRPr="007D1556">
        <w:rPr>
          <w:rFonts w:ascii="Times New Roman" w:hAnsi="Times New Roman" w:cs="Times New Roman"/>
          <w:sz w:val="24"/>
          <w:szCs w:val="24"/>
        </w:rPr>
        <w:t>(</w:t>
      </w:r>
      <w:r w:rsidR="00D7522E" w:rsidRPr="007D1556">
        <w:rPr>
          <w:rFonts w:ascii="Times New Roman" w:hAnsi="Times New Roman" w:cs="Times New Roman"/>
          <w:sz w:val="24"/>
          <w:szCs w:val="24"/>
        </w:rPr>
        <w:t xml:space="preserve">e.g., </w:t>
      </w:r>
      <w:proofErr w:type="spellStart"/>
      <w:r w:rsidR="002C427C" w:rsidRPr="007D1556">
        <w:rPr>
          <w:rFonts w:ascii="Times New Roman" w:hAnsi="Times New Roman" w:cs="Times New Roman"/>
          <w:sz w:val="24"/>
          <w:szCs w:val="24"/>
        </w:rPr>
        <w:t>Nisbet</w:t>
      </w:r>
      <w:proofErr w:type="spellEnd"/>
      <w:r w:rsidR="002C427C" w:rsidRPr="007D1556">
        <w:rPr>
          <w:rFonts w:ascii="Times New Roman" w:hAnsi="Times New Roman" w:cs="Times New Roman"/>
          <w:sz w:val="24"/>
          <w:szCs w:val="24"/>
        </w:rPr>
        <w:t xml:space="preserve"> </w:t>
      </w:r>
      <w:r w:rsidR="002C427C" w:rsidRPr="00CE5D4F">
        <w:rPr>
          <w:rFonts w:ascii="Times New Roman" w:hAnsi="Times New Roman" w:cs="Times New Roman"/>
          <w:i/>
          <w:sz w:val="24"/>
          <w:szCs w:val="24"/>
        </w:rPr>
        <w:t>et al</w:t>
      </w:r>
      <w:r w:rsidR="002C427C" w:rsidRPr="007D1556">
        <w:rPr>
          <w:rFonts w:ascii="Times New Roman" w:hAnsi="Times New Roman" w:cs="Times New Roman"/>
          <w:sz w:val="24"/>
          <w:szCs w:val="24"/>
        </w:rPr>
        <w:t>. 2010)</w:t>
      </w:r>
      <w:r w:rsidR="00DE1A2F" w:rsidRPr="007D1556">
        <w:rPr>
          <w:rFonts w:ascii="Times New Roman" w:hAnsi="Times New Roman" w:cs="Times New Roman"/>
          <w:sz w:val="24"/>
          <w:szCs w:val="24"/>
        </w:rPr>
        <w:t xml:space="preserve">.  </w:t>
      </w:r>
      <w:r w:rsidR="00357FA5" w:rsidRPr="007D1556">
        <w:rPr>
          <w:rFonts w:ascii="Times New Roman" w:hAnsi="Times New Roman" w:cs="Times New Roman"/>
          <w:sz w:val="24"/>
          <w:szCs w:val="24"/>
        </w:rPr>
        <w:t>Similarly</w:t>
      </w:r>
      <w:r w:rsidR="00DE1A2F" w:rsidRPr="007D1556">
        <w:rPr>
          <w:rFonts w:ascii="Times New Roman" w:hAnsi="Times New Roman" w:cs="Times New Roman"/>
          <w:sz w:val="24"/>
          <w:szCs w:val="24"/>
        </w:rPr>
        <w:t xml:space="preserve">, </w:t>
      </w:r>
      <w:r w:rsidR="00357FA5" w:rsidRPr="007D1556">
        <w:rPr>
          <w:rFonts w:ascii="Times New Roman" w:hAnsi="Times New Roman" w:cs="Times New Roman"/>
          <w:sz w:val="24"/>
          <w:szCs w:val="24"/>
        </w:rPr>
        <w:t>four</w:t>
      </w:r>
      <w:r w:rsidR="004D507F" w:rsidRPr="007D1556">
        <w:rPr>
          <w:rFonts w:ascii="Times New Roman" w:hAnsi="Times New Roman" w:cs="Times New Roman"/>
          <w:sz w:val="24"/>
          <w:szCs w:val="24"/>
        </w:rPr>
        <w:t xml:space="preserve"> decades ago, </w:t>
      </w:r>
      <w:proofErr w:type="spellStart"/>
      <w:r w:rsidR="004D507F" w:rsidRPr="007D1556">
        <w:rPr>
          <w:rFonts w:ascii="Times New Roman" w:hAnsi="Times New Roman" w:cs="Times New Roman"/>
          <w:sz w:val="24"/>
          <w:szCs w:val="24"/>
        </w:rPr>
        <w:t>Cal</w:t>
      </w:r>
      <w:r w:rsidR="00DE1A2F" w:rsidRPr="007D1556">
        <w:rPr>
          <w:rFonts w:ascii="Times New Roman" w:hAnsi="Times New Roman" w:cs="Times New Roman"/>
          <w:sz w:val="24"/>
          <w:szCs w:val="24"/>
        </w:rPr>
        <w:t>ow</w:t>
      </w:r>
      <w:proofErr w:type="spellEnd"/>
      <w:r w:rsidR="00DE1A2F" w:rsidRPr="007D1556">
        <w:rPr>
          <w:rFonts w:ascii="Times New Roman" w:hAnsi="Times New Roman" w:cs="Times New Roman"/>
          <w:sz w:val="24"/>
          <w:szCs w:val="24"/>
        </w:rPr>
        <w:t xml:space="preserve"> </w:t>
      </w:r>
      <w:r w:rsidR="003249E1" w:rsidRPr="007D1556">
        <w:rPr>
          <w:rFonts w:ascii="Times New Roman" w:hAnsi="Times New Roman" w:cs="Times New Roman"/>
          <w:sz w:val="24"/>
          <w:szCs w:val="24"/>
        </w:rPr>
        <w:t>(1977)</w:t>
      </w:r>
      <w:r w:rsidR="00357FA5" w:rsidRPr="007D1556">
        <w:rPr>
          <w:rFonts w:ascii="Times New Roman" w:hAnsi="Times New Roman" w:cs="Times New Roman"/>
          <w:sz w:val="24"/>
          <w:szCs w:val="24"/>
        </w:rPr>
        <w:t xml:space="preserve"> </w:t>
      </w:r>
      <w:r w:rsidR="00DE1A2F" w:rsidRPr="007D1556">
        <w:rPr>
          <w:rFonts w:ascii="Times New Roman" w:hAnsi="Times New Roman" w:cs="Times New Roman"/>
          <w:sz w:val="24"/>
          <w:szCs w:val="24"/>
        </w:rPr>
        <w:t>reviewed the literature</w:t>
      </w:r>
      <w:r w:rsidR="00357FA5" w:rsidRPr="007D1556">
        <w:rPr>
          <w:rFonts w:ascii="Times New Roman" w:hAnsi="Times New Roman" w:cs="Times New Roman"/>
          <w:sz w:val="24"/>
          <w:szCs w:val="24"/>
        </w:rPr>
        <w:t xml:space="preserve"> on </w:t>
      </w:r>
      <w:r w:rsidR="00840C56" w:rsidRPr="007D1556">
        <w:rPr>
          <w:rFonts w:ascii="Times New Roman" w:hAnsi="Times New Roman" w:cs="Times New Roman"/>
          <w:sz w:val="24"/>
          <w:szCs w:val="24"/>
        </w:rPr>
        <w:t>assimilation</w:t>
      </w:r>
      <w:r w:rsidR="00357FA5" w:rsidRPr="00AC310C">
        <w:rPr>
          <w:rFonts w:ascii="Times New Roman" w:hAnsi="Times New Roman" w:cs="Times New Roman"/>
          <w:sz w:val="24"/>
          <w:szCs w:val="24"/>
        </w:rPr>
        <w:t xml:space="preserve"> efficiency</w:t>
      </w:r>
      <w:r w:rsidR="00DD2030" w:rsidRPr="00AC310C">
        <w:rPr>
          <w:rFonts w:ascii="Times New Roman" w:hAnsi="Times New Roman" w:cs="Times New Roman"/>
          <w:sz w:val="24"/>
          <w:szCs w:val="24"/>
        </w:rPr>
        <w:t xml:space="preserve"> (</w:t>
      </w:r>
      <w:r w:rsidR="00AC310C" w:rsidRPr="00AB405B">
        <w:rPr>
          <w:rFonts w:ascii="Times New Roman" w:hAnsi="Times New Roman" w:cs="Times New Roman"/>
          <w:sz w:val="24"/>
          <w:szCs w:val="24"/>
        </w:rPr>
        <w:t>ε</w:t>
      </w:r>
      <w:r w:rsidR="00AB405B">
        <w:rPr>
          <w:rFonts w:ascii="Times New Roman" w:hAnsi="Times New Roman" w:cs="Times New Roman"/>
          <w:i/>
          <w:sz w:val="24"/>
          <w:szCs w:val="24"/>
        </w:rPr>
        <w:t xml:space="preserve"> </w:t>
      </w:r>
      <w:r w:rsidR="00AC310C" w:rsidRPr="00AC310C">
        <w:rPr>
          <w:rFonts w:ascii="Times New Roman" w:hAnsi="Times New Roman" w:cs="Times New Roman"/>
          <w:i/>
          <w:sz w:val="24"/>
          <w:szCs w:val="24"/>
        </w:rPr>
        <w:t>=</w:t>
      </w:r>
      <w:r w:rsidR="00AB405B">
        <w:rPr>
          <w:rFonts w:ascii="Times New Roman" w:hAnsi="Times New Roman" w:cs="Times New Roman"/>
          <w:i/>
          <w:sz w:val="24"/>
          <w:szCs w:val="24"/>
        </w:rPr>
        <w:t xml:space="preserve"> </w:t>
      </w:r>
      <w:r w:rsidR="00AC310C" w:rsidRPr="00AC310C">
        <w:rPr>
          <w:rFonts w:ascii="Times New Roman" w:hAnsi="Times New Roman" w:cs="Times New Roman"/>
          <w:sz w:val="24"/>
          <w:szCs w:val="24"/>
        </w:rPr>
        <w:t>[</w:t>
      </w:r>
      <w:r w:rsidR="00AC310C" w:rsidRPr="00AC310C">
        <w:rPr>
          <w:rFonts w:ascii="Times New Roman" w:hAnsi="Times New Roman" w:cs="Times New Roman"/>
          <w:i/>
          <w:sz w:val="24"/>
          <w:szCs w:val="24"/>
        </w:rPr>
        <w:t>I</w:t>
      </w:r>
      <w:r w:rsidR="00AC310C" w:rsidRPr="00AC310C">
        <w:rPr>
          <w:rFonts w:ascii="Times New Roman" w:hAnsi="Times New Roman" w:cs="Times New Roman"/>
          <w:sz w:val="24"/>
          <w:szCs w:val="24"/>
        </w:rPr>
        <w:t>-</w:t>
      </w:r>
      <w:r w:rsidR="00AC310C" w:rsidRPr="00AC310C">
        <w:rPr>
          <w:rFonts w:ascii="Times New Roman" w:hAnsi="Times New Roman" w:cs="Times New Roman"/>
          <w:i/>
          <w:sz w:val="24"/>
          <w:szCs w:val="24"/>
        </w:rPr>
        <w:t>E</w:t>
      </w:r>
      <w:r w:rsidR="00AC310C" w:rsidRPr="00AC310C">
        <w:rPr>
          <w:rFonts w:ascii="Times New Roman" w:hAnsi="Times New Roman" w:cs="Times New Roman"/>
          <w:sz w:val="24"/>
          <w:szCs w:val="24"/>
        </w:rPr>
        <w:t>]/</w:t>
      </w:r>
      <w:r w:rsidR="00AC310C" w:rsidRPr="00AC310C">
        <w:rPr>
          <w:rFonts w:ascii="Times New Roman" w:hAnsi="Times New Roman" w:cs="Times New Roman"/>
          <w:i/>
          <w:sz w:val="24"/>
          <w:szCs w:val="24"/>
        </w:rPr>
        <w:t>I</w:t>
      </w:r>
      <w:r w:rsidR="00AC310C" w:rsidRPr="00AC310C">
        <w:rPr>
          <w:rFonts w:ascii="Times New Roman" w:hAnsi="Times New Roman" w:cs="Times New Roman"/>
          <w:sz w:val="24"/>
          <w:szCs w:val="24"/>
        </w:rPr>
        <w:t xml:space="preserve">, where </w:t>
      </w:r>
      <w:r w:rsidR="00AC310C" w:rsidRPr="00AC310C">
        <w:rPr>
          <w:rFonts w:ascii="Times New Roman" w:hAnsi="Times New Roman" w:cs="Times New Roman"/>
          <w:i/>
          <w:sz w:val="24"/>
          <w:szCs w:val="24"/>
        </w:rPr>
        <w:t>I</w:t>
      </w:r>
      <w:r w:rsidR="00AC310C" w:rsidRPr="00AC310C">
        <w:rPr>
          <w:rFonts w:ascii="Times New Roman" w:hAnsi="Times New Roman" w:cs="Times New Roman"/>
          <w:sz w:val="24"/>
          <w:szCs w:val="24"/>
        </w:rPr>
        <w:t xml:space="preserve"> is ingestion and </w:t>
      </w:r>
      <w:r w:rsidR="00AC310C" w:rsidRPr="00AC310C">
        <w:rPr>
          <w:rFonts w:ascii="Times New Roman" w:hAnsi="Times New Roman" w:cs="Times New Roman"/>
          <w:i/>
          <w:sz w:val="24"/>
          <w:szCs w:val="24"/>
        </w:rPr>
        <w:t>E</w:t>
      </w:r>
      <w:r w:rsidR="00AC310C" w:rsidRPr="00AC310C">
        <w:rPr>
          <w:rFonts w:ascii="Times New Roman" w:hAnsi="Times New Roman" w:cs="Times New Roman"/>
          <w:sz w:val="24"/>
          <w:szCs w:val="24"/>
        </w:rPr>
        <w:t xml:space="preserve"> is egestion</w:t>
      </w:r>
      <w:r w:rsidR="00DD2030" w:rsidRPr="00AC310C">
        <w:rPr>
          <w:rFonts w:ascii="Times New Roman" w:hAnsi="Times New Roman" w:cs="Times New Roman"/>
          <w:sz w:val="24"/>
          <w:szCs w:val="24"/>
        </w:rPr>
        <w:t>)</w:t>
      </w:r>
      <w:r w:rsidR="00357FA5" w:rsidRPr="00AC310C">
        <w:rPr>
          <w:rFonts w:ascii="Times New Roman" w:hAnsi="Times New Roman" w:cs="Times New Roman"/>
          <w:sz w:val="24"/>
          <w:szCs w:val="24"/>
        </w:rPr>
        <w:t>, some of</w:t>
      </w:r>
      <w:r w:rsidR="00357FA5">
        <w:rPr>
          <w:rFonts w:ascii="Times New Roman" w:hAnsi="Times New Roman" w:cs="Times New Roman"/>
          <w:sz w:val="24"/>
          <w:szCs w:val="24"/>
        </w:rPr>
        <w:t xml:space="preserve"> which was already </w:t>
      </w:r>
      <w:r w:rsidR="00357FA5" w:rsidRPr="00E97376">
        <w:rPr>
          <w:rFonts w:ascii="Times New Roman" w:hAnsi="Times New Roman" w:cs="Times New Roman"/>
          <w:sz w:val="24"/>
          <w:szCs w:val="24"/>
        </w:rPr>
        <w:t>over 30</w:t>
      </w:r>
      <w:r w:rsidR="00357FA5">
        <w:rPr>
          <w:rFonts w:ascii="Times New Roman" w:hAnsi="Times New Roman" w:cs="Times New Roman"/>
          <w:sz w:val="24"/>
          <w:szCs w:val="24"/>
        </w:rPr>
        <w:t xml:space="preserve"> years old, </w:t>
      </w:r>
      <w:r w:rsidR="00DE1A2F">
        <w:rPr>
          <w:rFonts w:ascii="Times New Roman" w:hAnsi="Times New Roman" w:cs="Times New Roman"/>
          <w:sz w:val="24"/>
          <w:szCs w:val="24"/>
        </w:rPr>
        <w:t xml:space="preserve">and </w:t>
      </w:r>
      <w:r w:rsidR="00357FA5">
        <w:rPr>
          <w:rFonts w:ascii="Times New Roman" w:hAnsi="Times New Roman" w:cs="Times New Roman"/>
          <w:sz w:val="24"/>
          <w:szCs w:val="24"/>
        </w:rPr>
        <w:t>remarked on</w:t>
      </w:r>
      <w:r w:rsidR="00DE1A2F">
        <w:rPr>
          <w:rFonts w:ascii="Times New Roman" w:hAnsi="Times New Roman" w:cs="Times New Roman"/>
          <w:sz w:val="24"/>
          <w:szCs w:val="24"/>
        </w:rPr>
        <w:t xml:space="preserve"> </w:t>
      </w:r>
      <w:r w:rsidR="00357FA5">
        <w:rPr>
          <w:rFonts w:ascii="Times New Roman" w:hAnsi="Times New Roman" w:cs="Times New Roman"/>
          <w:sz w:val="24"/>
          <w:szCs w:val="24"/>
        </w:rPr>
        <w:t>its prey-dependence</w:t>
      </w:r>
      <w:r w:rsidR="000D1545">
        <w:rPr>
          <w:rFonts w:ascii="Times New Roman" w:hAnsi="Times New Roman" w:cs="Times New Roman"/>
          <w:sz w:val="24"/>
          <w:szCs w:val="24"/>
        </w:rPr>
        <w:t>.</w:t>
      </w:r>
      <w:r w:rsidR="002F612B">
        <w:rPr>
          <w:rFonts w:ascii="Times New Roman" w:hAnsi="Times New Roman" w:cs="Times New Roman"/>
          <w:sz w:val="24"/>
          <w:szCs w:val="24"/>
        </w:rPr>
        <w:t xml:space="preserve"> </w:t>
      </w:r>
      <w:r w:rsidR="000D1545">
        <w:rPr>
          <w:rFonts w:ascii="Times New Roman" w:hAnsi="Times New Roman" w:cs="Times New Roman"/>
          <w:sz w:val="24"/>
          <w:szCs w:val="24"/>
        </w:rPr>
        <w:t xml:space="preserve"> Likewise, </w:t>
      </w:r>
      <w:proofErr w:type="spellStart"/>
      <w:r w:rsidR="00F4097B">
        <w:rPr>
          <w:rFonts w:ascii="Times New Roman" w:hAnsi="Times New Roman" w:cs="Times New Roman"/>
          <w:sz w:val="24"/>
          <w:szCs w:val="24"/>
        </w:rPr>
        <w:t>Straile</w:t>
      </w:r>
      <w:proofErr w:type="spellEnd"/>
      <w:r w:rsidR="00F4097B">
        <w:rPr>
          <w:rFonts w:ascii="Times New Roman" w:hAnsi="Times New Roman" w:cs="Times New Roman"/>
          <w:sz w:val="24"/>
          <w:szCs w:val="24"/>
        </w:rPr>
        <w:t xml:space="preserve"> (1997) remarked on the prey-</w:t>
      </w:r>
      <w:r w:rsidR="003B19B2">
        <w:rPr>
          <w:rFonts w:ascii="Times New Roman" w:hAnsi="Times New Roman" w:cs="Times New Roman"/>
          <w:sz w:val="24"/>
          <w:szCs w:val="24"/>
        </w:rPr>
        <w:t>dependency</w:t>
      </w:r>
      <w:r w:rsidR="00F4097B">
        <w:rPr>
          <w:rFonts w:ascii="Times New Roman" w:hAnsi="Times New Roman" w:cs="Times New Roman"/>
          <w:sz w:val="24"/>
          <w:szCs w:val="24"/>
        </w:rPr>
        <w:t xml:space="preserve"> of gross growth efficiency</w:t>
      </w:r>
      <w:r w:rsidR="00DD2030">
        <w:rPr>
          <w:rFonts w:ascii="Times New Roman" w:hAnsi="Times New Roman" w:cs="Times New Roman"/>
          <w:sz w:val="24"/>
          <w:szCs w:val="24"/>
        </w:rPr>
        <w:t xml:space="preserve"> (</w:t>
      </w:r>
      <w:r w:rsidR="00DD2030" w:rsidRPr="00AB405B">
        <w:rPr>
          <w:rFonts w:ascii="Times New Roman" w:hAnsi="Times New Roman" w:cs="Times New Roman"/>
          <w:sz w:val="24"/>
          <w:szCs w:val="24"/>
        </w:rPr>
        <w:t>G</w:t>
      </w:r>
      <w:r w:rsidR="00AC310C" w:rsidRPr="00AB405B">
        <w:rPr>
          <w:rFonts w:ascii="Times New Roman" w:hAnsi="Times New Roman" w:cs="Times New Roman"/>
          <w:sz w:val="24"/>
          <w:szCs w:val="24"/>
        </w:rPr>
        <w:t>GE</w:t>
      </w:r>
      <w:r w:rsidR="0086662F">
        <w:rPr>
          <w:rFonts w:ascii="Times New Roman" w:hAnsi="Times New Roman" w:cs="Times New Roman"/>
          <w:sz w:val="24"/>
          <w:szCs w:val="24"/>
        </w:rPr>
        <w:t xml:space="preserve"> = </w:t>
      </w:r>
      <w:r w:rsidR="0086662F" w:rsidRPr="0086662F">
        <w:rPr>
          <w:rFonts w:ascii="Times New Roman" w:hAnsi="Times New Roman" w:cs="Times New Roman"/>
          <w:i/>
          <w:sz w:val="24"/>
          <w:szCs w:val="24"/>
        </w:rPr>
        <w:t>r</w:t>
      </w:r>
      <w:r w:rsidR="0086662F">
        <w:rPr>
          <w:rFonts w:ascii="Times New Roman" w:hAnsi="Times New Roman" w:cs="Times New Roman"/>
          <w:sz w:val="24"/>
          <w:szCs w:val="24"/>
        </w:rPr>
        <w:t>/</w:t>
      </w:r>
      <w:r w:rsidR="0086662F" w:rsidRPr="0086662F">
        <w:rPr>
          <w:rFonts w:ascii="Times New Roman" w:hAnsi="Times New Roman" w:cs="Times New Roman"/>
          <w:i/>
          <w:sz w:val="24"/>
          <w:szCs w:val="24"/>
        </w:rPr>
        <w:t>I</w:t>
      </w:r>
      <w:r w:rsidR="00DD2030">
        <w:rPr>
          <w:rFonts w:ascii="Times New Roman" w:hAnsi="Times New Roman" w:cs="Times New Roman"/>
          <w:sz w:val="24"/>
          <w:szCs w:val="24"/>
        </w:rPr>
        <w:t>)</w:t>
      </w:r>
      <w:r w:rsidR="00F4097B">
        <w:rPr>
          <w:rFonts w:ascii="Times New Roman" w:hAnsi="Times New Roman" w:cs="Times New Roman"/>
          <w:sz w:val="24"/>
          <w:szCs w:val="24"/>
        </w:rPr>
        <w:t xml:space="preserve">.  </w:t>
      </w:r>
      <w:r w:rsidR="00CE44C7">
        <w:rPr>
          <w:rFonts w:ascii="Times New Roman" w:hAnsi="Times New Roman" w:cs="Times New Roman"/>
          <w:sz w:val="24"/>
          <w:szCs w:val="24"/>
        </w:rPr>
        <w:t>S</w:t>
      </w:r>
      <w:r w:rsidR="00D75145">
        <w:rPr>
          <w:rFonts w:ascii="Times New Roman" w:hAnsi="Times New Roman" w:cs="Times New Roman"/>
          <w:sz w:val="24"/>
          <w:szCs w:val="24"/>
        </w:rPr>
        <w:t xml:space="preserve">ince then there have been </w:t>
      </w:r>
      <w:r w:rsidR="00F71054">
        <w:rPr>
          <w:rFonts w:ascii="Times New Roman" w:hAnsi="Times New Roman" w:cs="Times New Roman"/>
          <w:sz w:val="24"/>
          <w:szCs w:val="24"/>
        </w:rPr>
        <w:t>numerous</w:t>
      </w:r>
      <w:r w:rsidR="00D75145">
        <w:rPr>
          <w:rFonts w:ascii="Times New Roman" w:hAnsi="Times New Roman" w:cs="Times New Roman"/>
          <w:sz w:val="24"/>
          <w:szCs w:val="24"/>
        </w:rPr>
        <w:t xml:space="preserve"> examples </w:t>
      </w:r>
      <w:r w:rsidR="00840C56">
        <w:rPr>
          <w:rFonts w:ascii="Times New Roman" w:hAnsi="Times New Roman" w:cs="Times New Roman"/>
          <w:sz w:val="24"/>
          <w:szCs w:val="24"/>
        </w:rPr>
        <w:t xml:space="preserve">of </w:t>
      </w:r>
      <w:r w:rsidR="00DD2030">
        <w:rPr>
          <w:rFonts w:ascii="Times New Roman" w:hAnsi="Times New Roman" w:cs="Times New Roman"/>
          <w:sz w:val="24"/>
          <w:szCs w:val="24"/>
        </w:rPr>
        <w:t>prey</w:t>
      </w:r>
      <w:r w:rsidR="0086662F">
        <w:rPr>
          <w:rFonts w:ascii="Times New Roman" w:hAnsi="Times New Roman" w:cs="Times New Roman"/>
          <w:sz w:val="24"/>
          <w:szCs w:val="24"/>
        </w:rPr>
        <w:t>-</w:t>
      </w:r>
      <w:r w:rsidR="00DD2030">
        <w:rPr>
          <w:rFonts w:ascii="Times New Roman" w:hAnsi="Times New Roman" w:cs="Times New Roman"/>
          <w:sz w:val="24"/>
          <w:szCs w:val="24"/>
        </w:rPr>
        <w:lastRenderedPageBreak/>
        <w:t xml:space="preserve">dependent </w:t>
      </w:r>
      <w:r w:rsidR="00AC310C" w:rsidRPr="00AB405B">
        <w:rPr>
          <w:rFonts w:ascii="Times New Roman" w:hAnsi="Times New Roman" w:cs="Times New Roman"/>
          <w:sz w:val="24"/>
          <w:szCs w:val="24"/>
        </w:rPr>
        <w:t>ε</w:t>
      </w:r>
      <w:r w:rsidR="00DD2030" w:rsidRPr="00AB405B">
        <w:rPr>
          <w:rFonts w:ascii="Times New Roman" w:hAnsi="Times New Roman" w:cs="Times New Roman"/>
          <w:sz w:val="24"/>
          <w:szCs w:val="24"/>
        </w:rPr>
        <w:t xml:space="preserve"> and GGE</w:t>
      </w:r>
      <w:r w:rsidR="00DD2030">
        <w:rPr>
          <w:rFonts w:ascii="Times New Roman" w:hAnsi="Times New Roman" w:cs="Times New Roman"/>
          <w:sz w:val="24"/>
          <w:szCs w:val="24"/>
        </w:rPr>
        <w:t xml:space="preserve"> </w:t>
      </w:r>
      <w:r w:rsidR="00D75145">
        <w:rPr>
          <w:rFonts w:ascii="Times New Roman" w:hAnsi="Times New Roman" w:cs="Times New Roman"/>
          <w:sz w:val="24"/>
          <w:szCs w:val="24"/>
        </w:rPr>
        <w:t>(</w:t>
      </w:r>
      <w:r w:rsidR="00840C56">
        <w:rPr>
          <w:rFonts w:ascii="Times New Roman" w:hAnsi="Times New Roman" w:cs="Times New Roman"/>
          <w:sz w:val="24"/>
          <w:szCs w:val="24"/>
        </w:rPr>
        <w:t>e.g</w:t>
      </w:r>
      <w:r w:rsidR="00840C56" w:rsidRPr="00840C56">
        <w:rPr>
          <w:rFonts w:ascii="Times New Roman" w:hAnsi="Times New Roman" w:cs="Times New Roman"/>
          <w:sz w:val="24"/>
          <w:szCs w:val="24"/>
        </w:rPr>
        <w:t xml:space="preserve">., </w:t>
      </w:r>
      <w:r w:rsidR="00D75145" w:rsidRPr="00840C56">
        <w:rPr>
          <w:rFonts w:ascii="Times New Roman" w:hAnsi="Times New Roman" w:cs="Times New Roman"/>
          <w:sz w:val="24"/>
          <w:szCs w:val="24"/>
        </w:rPr>
        <w:t>Fig</w:t>
      </w:r>
      <w:r w:rsidR="006443F7" w:rsidRPr="00840C56">
        <w:rPr>
          <w:rFonts w:ascii="Times New Roman" w:hAnsi="Times New Roman" w:cs="Times New Roman"/>
          <w:sz w:val="24"/>
          <w:szCs w:val="24"/>
        </w:rPr>
        <w:t>.</w:t>
      </w:r>
      <w:r w:rsidR="003249E1">
        <w:rPr>
          <w:rFonts w:ascii="Times New Roman" w:hAnsi="Times New Roman" w:cs="Times New Roman"/>
          <w:sz w:val="24"/>
          <w:szCs w:val="24"/>
        </w:rPr>
        <w:t xml:space="preserve"> </w:t>
      </w:r>
      <w:r w:rsidR="00D43305">
        <w:rPr>
          <w:rFonts w:ascii="Times New Roman" w:hAnsi="Times New Roman" w:cs="Times New Roman"/>
          <w:sz w:val="24"/>
          <w:szCs w:val="24"/>
        </w:rPr>
        <w:t>1</w:t>
      </w:r>
      <w:r w:rsidR="003249E1">
        <w:rPr>
          <w:rFonts w:ascii="Times New Roman" w:hAnsi="Times New Roman" w:cs="Times New Roman"/>
          <w:sz w:val="24"/>
          <w:szCs w:val="24"/>
        </w:rPr>
        <w:t xml:space="preserve">; </w:t>
      </w:r>
      <w:proofErr w:type="spellStart"/>
      <w:r w:rsidR="003249E1" w:rsidRPr="006F7974">
        <w:rPr>
          <w:rFonts w:ascii="Times New Roman" w:hAnsi="Times New Roman" w:cs="Times New Roman"/>
          <w:sz w:val="24"/>
          <w:szCs w:val="24"/>
        </w:rPr>
        <w:t>Giguère</w:t>
      </w:r>
      <w:proofErr w:type="spellEnd"/>
      <w:r w:rsidR="003249E1" w:rsidRPr="006F7974">
        <w:rPr>
          <w:rFonts w:ascii="Times New Roman" w:hAnsi="Times New Roman" w:cs="Times New Roman"/>
          <w:sz w:val="24"/>
          <w:szCs w:val="24"/>
        </w:rPr>
        <w:t xml:space="preserve"> </w:t>
      </w:r>
      <w:r w:rsidR="003249E1">
        <w:rPr>
          <w:rFonts w:ascii="Times New Roman" w:hAnsi="Times New Roman" w:cs="Times New Roman"/>
          <w:sz w:val="24"/>
          <w:szCs w:val="24"/>
        </w:rPr>
        <w:t xml:space="preserve">1981; Kremer </w:t>
      </w:r>
      <w:r w:rsidR="002C5850">
        <w:rPr>
          <w:rFonts w:ascii="Times New Roman" w:hAnsi="Times New Roman" w:cs="Times New Roman"/>
          <w:sz w:val="24"/>
          <w:szCs w:val="24"/>
        </w:rPr>
        <w:t>and</w:t>
      </w:r>
      <w:r w:rsidR="003249E1">
        <w:rPr>
          <w:rFonts w:ascii="Times New Roman" w:hAnsi="Times New Roman" w:cs="Times New Roman"/>
          <w:sz w:val="24"/>
          <w:szCs w:val="24"/>
        </w:rPr>
        <w:t xml:space="preserve"> Reeve </w:t>
      </w:r>
      <w:r w:rsidR="003249E1" w:rsidRPr="006F7974">
        <w:rPr>
          <w:rFonts w:ascii="Times New Roman" w:hAnsi="Times New Roman" w:cs="Times New Roman"/>
          <w:sz w:val="24"/>
          <w:szCs w:val="24"/>
        </w:rPr>
        <w:t>1989</w:t>
      </w:r>
      <w:r w:rsidR="003249E1">
        <w:rPr>
          <w:rFonts w:ascii="Times New Roman" w:hAnsi="Times New Roman" w:cs="Times New Roman"/>
          <w:sz w:val="24"/>
          <w:szCs w:val="24"/>
        </w:rPr>
        <w:t xml:space="preserve">; Urabe </w:t>
      </w:r>
      <w:r w:rsidR="002C5850">
        <w:rPr>
          <w:rFonts w:ascii="Times New Roman" w:hAnsi="Times New Roman" w:cs="Times New Roman"/>
          <w:sz w:val="24"/>
          <w:szCs w:val="24"/>
        </w:rPr>
        <w:t>and</w:t>
      </w:r>
      <w:r w:rsidR="003249E1">
        <w:rPr>
          <w:rFonts w:ascii="Times New Roman" w:hAnsi="Times New Roman" w:cs="Times New Roman"/>
          <w:sz w:val="24"/>
          <w:szCs w:val="24"/>
        </w:rPr>
        <w:t xml:space="preserve"> Watanabe </w:t>
      </w:r>
      <w:r w:rsidR="003249E1" w:rsidRPr="006F7974">
        <w:rPr>
          <w:rFonts w:ascii="Times New Roman" w:hAnsi="Times New Roman" w:cs="Times New Roman"/>
          <w:sz w:val="24"/>
          <w:szCs w:val="24"/>
        </w:rPr>
        <w:t>1991</w:t>
      </w:r>
      <w:r w:rsidR="003249E1">
        <w:rPr>
          <w:rFonts w:ascii="Times New Roman" w:hAnsi="Times New Roman" w:cs="Times New Roman"/>
          <w:sz w:val="24"/>
          <w:szCs w:val="24"/>
        </w:rPr>
        <w:t>;</w:t>
      </w:r>
      <w:r w:rsidR="003249E1" w:rsidRPr="00BD5196">
        <w:t xml:space="preserve"> </w:t>
      </w:r>
      <w:proofErr w:type="spellStart"/>
      <w:r w:rsidR="003249E1">
        <w:rPr>
          <w:rFonts w:ascii="Times New Roman" w:hAnsi="Times New Roman" w:cs="Times New Roman"/>
          <w:sz w:val="24"/>
          <w:szCs w:val="24"/>
        </w:rPr>
        <w:t>Jumars</w:t>
      </w:r>
      <w:proofErr w:type="spellEnd"/>
      <w:r w:rsidR="003249E1">
        <w:rPr>
          <w:rFonts w:ascii="Times New Roman" w:hAnsi="Times New Roman" w:cs="Times New Roman"/>
          <w:sz w:val="24"/>
          <w:szCs w:val="24"/>
        </w:rPr>
        <w:t xml:space="preserve"> 2000</w:t>
      </w:r>
      <w:r w:rsidR="00F91C22">
        <w:rPr>
          <w:rFonts w:ascii="Times New Roman" w:hAnsi="Times New Roman" w:cs="Times New Roman"/>
          <w:sz w:val="24"/>
          <w:szCs w:val="24"/>
        </w:rPr>
        <w:t>;</w:t>
      </w:r>
      <w:r w:rsidR="003249E1">
        <w:rPr>
          <w:rFonts w:ascii="Times New Roman" w:hAnsi="Times New Roman" w:cs="Times New Roman"/>
          <w:sz w:val="24"/>
          <w:szCs w:val="24"/>
        </w:rPr>
        <w:t xml:space="preserve"> </w:t>
      </w:r>
      <w:proofErr w:type="spellStart"/>
      <w:r w:rsidR="00DD2030">
        <w:rPr>
          <w:rFonts w:ascii="Times New Roman" w:hAnsi="Times New Roman" w:cs="Times New Roman"/>
          <w:sz w:val="24"/>
          <w:szCs w:val="24"/>
        </w:rPr>
        <w:t>Kimmance</w:t>
      </w:r>
      <w:proofErr w:type="spellEnd"/>
      <w:r w:rsidR="00DD2030">
        <w:rPr>
          <w:rFonts w:ascii="Times New Roman" w:hAnsi="Times New Roman" w:cs="Times New Roman"/>
          <w:sz w:val="24"/>
          <w:szCs w:val="24"/>
        </w:rPr>
        <w:t xml:space="preserve"> </w:t>
      </w:r>
      <w:r w:rsidR="00DD2030" w:rsidRPr="00DD2030">
        <w:rPr>
          <w:rFonts w:ascii="Times New Roman" w:hAnsi="Times New Roman" w:cs="Times New Roman"/>
          <w:i/>
          <w:sz w:val="24"/>
          <w:szCs w:val="24"/>
        </w:rPr>
        <w:t>et al</w:t>
      </w:r>
      <w:r w:rsidR="00DD2030">
        <w:rPr>
          <w:rFonts w:ascii="Times New Roman" w:hAnsi="Times New Roman" w:cs="Times New Roman"/>
          <w:sz w:val="24"/>
          <w:szCs w:val="24"/>
        </w:rPr>
        <w:t xml:space="preserve">. 2006; </w:t>
      </w:r>
      <w:r w:rsidR="003249E1" w:rsidRPr="006F7974">
        <w:rPr>
          <w:rFonts w:ascii="Times New Roman" w:hAnsi="Times New Roman" w:cs="Times New Roman"/>
          <w:sz w:val="24"/>
          <w:szCs w:val="24"/>
        </w:rPr>
        <w:t xml:space="preserve">Lombard </w:t>
      </w:r>
      <w:r w:rsidR="003249E1" w:rsidRPr="00DD2030">
        <w:rPr>
          <w:rFonts w:ascii="Times New Roman" w:hAnsi="Times New Roman" w:cs="Times New Roman"/>
          <w:i/>
          <w:sz w:val="24"/>
          <w:szCs w:val="24"/>
        </w:rPr>
        <w:t>et al</w:t>
      </w:r>
      <w:r w:rsidR="003249E1" w:rsidRPr="002C5850">
        <w:rPr>
          <w:rFonts w:ascii="Times New Roman" w:hAnsi="Times New Roman" w:cs="Times New Roman"/>
          <w:sz w:val="24"/>
          <w:szCs w:val="24"/>
        </w:rPr>
        <w:t>.</w:t>
      </w:r>
      <w:r w:rsidR="003249E1">
        <w:rPr>
          <w:rFonts w:ascii="Times New Roman" w:hAnsi="Times New Roman" w:cs="Times New Roman"/>
          <w:sz w:val="24"/>
          <w:szCs w:val="24"/>
        </w:rPr>
        <w:t xml:space="preserve"> 2009</w:t>
      </w:r>
      <w:r w:rsidR="00DD2030">
        <w:rPr>
          <w:rFonts w:ascii="Times New Roman" w:hAnsi="Times New Roman" w:cs="Times New Roman"/>
          <w:sz w:val="24"/>
          <w:szCs w:val="24"/>
        </w:rPr>
        <w:t xml:space="preserve">; </w:t>
      </w:r>
      <w:proofErr w:type="spellStart"/>
      <w:r w:rsidR="00DD2030">
        <w:rPr>
          <w:rFonts w:ascii="Times New Roman" w:hAnsi="Times New Roman" w:cs="Times New Roman"/>
          <w:sz w:val="24"/>
          <w:szCs w:val="24"/>
        </w:rPr>
        <w:t>Kooijman</w:t>
      </w:r>
      <w:proofErr w:type="spellEnd"/>
      <w:r w:rsidR="00DD2030">
        <w:rPr>
          <w:rFonts w:ascii="Times New Roman" w:hAnsi="Times New Roman" w:cs="Times New Roman"/>
          <w:sz w:val="24"/>
          <w:szCs w:val="24"/>
        </w:rPr>
        <w:t xml:space="preserve"> 2</w:t>
      </w:r>
      <w:r w:rsidR="00740EBF">
        <w:rPr>
          <w:rFonts w:ascii="Times New Roman" w:hAnsi="Times New Roman" w:cs="Times New Roman"/>
          <w:sz w:val="24"/>
          <w:szCs w:val="24"/>
        </w:rPr>
        <w:t>0</w:t>
      </w:r>
      <w:r w:rsidR="00DD2030">
        <w:rPr>
          <w:rFonts w:ascii="Times New Roman" w:hAnsi="Times New Roman" w:cs="Times New Roman"/>
          <w:sz w:val="24"/>
          <w:szCs w:val="24"/>
        </w:rPr>
        <w:t>10</w:t>
      </w:r>
      <w:r w:rsidR="003249E1">
        <w:rPr>
          <w:rFonts w:ascii="Times New Roman" w:hAnsi="Times New Roman" w:cs="Times New Roman"/>
          <w:sz w:val="24"/>
          <w:szCs w:val="24"/>
        </w:rPr>
        <w:t>)</w:t>
      </w:r>
      <w:r w:rsidR="0086662F">
        <w:rPr>
          <w:rFonts w:ascii="Times New Roman" w:hAnsi="Times New Roman" w:cs="Times New Roman"/>
          <w:sz w:val="24"/>
          <w:szCs w:val="24"/>
        </w:rPr>
        <w:t xml:space="preserve"> but little attention to the prey-dependency of conversion efficiency (</w:t>
      </w:r>
      <w:r w:rsidR="0086662F" w:rsidRPr="0086662F">
        <w:rPr>
          <w:rFonts w:ascii="Times New Roman" w:hAnsi="Times New Roman" w:cs="Times New Roman"/>
          <w:i/>
          <w:sz w:val="24"/>
          <w:szCs w:val="24"/>
        </w:rPr>
        <w:t>e</w:t>
      </w:r>
      <w:r w:rsidR="0086662F">
        <w:rPr>
          <w:rFonts w:ascii="Times New Roman" w:hAnsi="Times New Roman" w:cs="Times New Roman"/>
          <w:sz w:val="24"/>
          <w:szCs w:val="24"/>
        </w:rPr>
        <w:t>)</w:t>
      </w:r>
      <w:r w:rsidR="00DE1A2F">
        <w:rPr>
          <w:rFonts w:ascii="Times New Roman" w:hAnsi="Times New Roman" w:cs="Times New Roman"/>
          <w:sz w:val="24"/>
          <w:szCs w:val="24"/>
        </w:rPr>
        <w:t xml:space="preserve">.  </w:t>
      </w:r>
      <w:r w:rsidR="00AB405B">
        <w:rPr>
          <w:rFonts w:ascii="Times New Roman" w:hAnsi="Times New Roman" w:cs="Times New Roman"/>
          <w:sz w:val="24"/>
          <w:szCs w:val="24"/>
        </w:rPr>
        <w:t>Both</w:t>
      </w:r>
      <w:r w:rsidR="00B21B1A">
        <w:rPr>
          <w:rFonts w:ascii="Times New Roman" w:hAnsi="Times New Roman" w:cs="Times New Roman"/>
          <w:sz w:val="24"/>
          <w:szCs w:val="24"/>
        </w:rPr>
        <w:t xml:space="preserve"> </w:t>
      </w:r>
      <w:r w:rsidR="00AC310C" w:rsidRPr="00AB405B">
        <w:rPr>
          <w:rFonts w:ascii="Times New Roman" w:hAnsi="Times New Roman" w:cs="Times New Roman"/>
          <w:sz w:val="24"/>
          <w:szCs w:val="24"/>
        </w:rPr>
        <w:t>ε</w:t>
      </w:r>
      <w:r w:rsidR="00DD2030" w:rsidRPr="00AB405B">
        <w:rPr>
          <w:rFonts w:ascii="Times New Roman" w:hAnsi="Times New Roman" w:cs="Times New Roman"/>
          <w:sz w:val="24"/>
          <w:szCs w:val="24"/>
        </w:rPr>
        <w:t xml:space="preserve"> and GGE</w:t>
      </w:r>
      <w:r w:rsidR="00DD2030">
        <w:rPr>
          <w:rFonts w:ascii="Times New Roman" w:hAnsi="Times New Roman" w:cs="Times New Roman"/>
          <w:sz w:val="24"/>
          <w:szCs w:val="24"/>
        </w:rPr>
        <w:t xml:space="preserve"> </w:t>
      </w:r>
      <w:r w:rsidR="00AB405B">
        <w:rPr>
          <w:rFonts w:ascii="Times New Roman" w:hAnsi="Times New Roman" w:cs="Times New Roman"/>
          <w:sz w:val="24"/>
          <w:szCs w:val="24"/>
        </w:rPr>
        <w:t>may be incorporated into predator-prey models, as surrogates</w:t>
      </w:r>
      <w:r w:rsidR="001C493D">
        <w:rPr>
          <w:rFonts w:ascii="Times New Roman" w:hAnsi="Times New Roman" w:cs="Times New Roman"/>
          <w:sz w:val="24"/>
          <w:szCs w:val="24"/>
        </w:rPr>
        <w:t xml:space="preserve"> of</w:t>
      </w:r>
      <w:r w:rsidR="00AB405B">
        <w:rPr>
          <w:rFonts w:ascii="Times New Roman" w:hAnsi="Times New Roman" w:cs="Times New Roman"/>
          <w:sz w:val="24"/>
          <w:szCs w:val="24"/>
        </w:rPr>
        <w:t xml:space="preserve"> </w:t>
      </w:r>
      <w:r w:rsidR="00AC310C" w:rsidRPr="00AC310C">
        <w:rPr>
          <w:rFonts w:ascii="Times New Roman" w:hAnsi="Times New Roman" w:cs="Times New Roman"/>
          <w:i/>
          <w:sz w:val="24"/>
          <w:szCs w:val="24"/>
        </w:rPr>
        <w:t>e</w:t>
      </w:r>
      <w:r w:rsidR="00AC310C">
        <w:rPr>
          <w:rFonts w:ascii="Times New Roman" w:hAnsi="Times New Roman" w:cs="Times New Roman"/>
          <w:sz w:val="24"/>
          <w:szCs w:val="24"/>
        </w:rPr>
        <w:t xml:space="preserve">, </w:t>
      </w:r>
      <w:r w:rsidR="00AB405B">
        <w:rPr>
          <w:rFonts w:ascii="Times New Roman" w:hAnsi="Times New Roman" w:cs="Times New Roman"/>
          <w:sz w:val="24"/>
          <w:szCs w:val="24"/>
        </w:rPr>
        <w:t xml:space="preserve">but they are not </w:t>
      </w:r>
      <w:r w:rsidR="00AB405B" w:rsidRPr="00AB405B">
        <w:rPr>
          <w:rFonts w:ascii="Times New Roman" w:hAnsi="Times New Roman" w:cs="Times New Roman"/>
          <w:i/>
          <w:sz w:val="24"/>
          <w:szCs w:val="24"/>
        </w:rPr>
        <w:t>e</w:t>
      </w:r>
      <w:r w:rsidR="00AB405B">
        <w:rPr>
          <w:rFonts w:ascii="Times New Roman" w:hAnsi="Times New Roman" w:cs="Times New Roman"/>
          <w:sz w:val="24"/>
          <w:szCs w:val="24"/>
        </w:rPr>
        <w:t xml:space="preserve">, </w:t>
      </w:r>
      <w:r w:rsidR="00AC310C">
        <w:rPr>
          <w:rFonts w:ascii="Times New Roman" w:hAnsi="Times New Roman" w:cs="Times New Roman"/>
          <w:sz w:val="24"/>
          <w:szCs w:val="24"/>
        </w:rPr>
        <w:t xml:space="preserve">which is </w:t>
      </w:r>
      <w:r w:rsidR="00303B3F">
        <w:rPr>
          <w:rFonts w:ascii="Times New Roman" w:hAnsi="Times New Roman" w:cs="Times New Roman"/>
          <w:sz w:val="24"/>
          <w:szCs w:val="24"/>
        </w:rPr>
        <w:t>central to</w:t>
      </w:r>
      <w:r w:rsidR="00AC310C">
        <w:rPr>
          <w:rFonts w:ascii="Times New Roman" w:hAnsi="Times New Roman" w:cs="Times New Roman"/>
          <w:sz w:val="24"/>
          <w:szCs w:val="24"/>
        </w:rPr>
        <w:t xml:space="preserve"> the </w:t>
      </w:r>
      <w:r w:rsidR="00781FA9">
        <w:rPr>
          <w:rFonts w:ascii="Times New Roman" w:hAnsi="Times New Roman" w:cs="Times New Roman"/>
          <w:sz w:val="24"/>
          <w:szCs w:val="24"/>
        </w:rPr>
        <w:t xml:space="preserve">classical </w:t>
      </w:r>
      <w:r w:rsidR="00AC310C">
        <w:rPr>
          <w:rFonts w:ascii="Times New Roman" w:hAnsi="Times New Roman" w:cs="Times New Roman"/>
          <w:sz w:val="24"/>
          <w:szCs w:val="24"/>
        </w:rPr>
        <w:t>predator-prey structure (Eq</w:t>
      </w:r>
      <w:r w:rsidR="00AB405B">
        <w:rPr>
          <w:rFonts w:ascii="Times New Roman" w:hAnsi="Times New Roman" w:cs="Times New Roman"/>
          <w:sz w:val="24"/>
          <w:szCs w:val="24"/>
        </w:rPr>
        <w:t xml:space="preserve">. </w:t>
      </w:r>
      <w:r w:rsidR="00761C6B">
        <w:rPr>
          <w:rFonts w:ascii="Times New Roman" w:hAnsi="Times New Roman" w:cs="Times New Roman"/>
          <w:sz w:val="24"/>
          <w:szCs w:val="24"/>
        </w:rPr>
        <w:t>2, 3b, 5a</w:t>
      </w:r>
      <w:r w:rsidR="00AB405B">
        <w:rPr>
          <w:rFonts w:ascii="Times New Roman" w:hAnsi="Times New Roman" w:cs="Times New Roman"/>
          <w:sz w:val="24"/>
          <w:szCs w:val="24"/>
        </w:rPr>
        <w:t>).</w:t>
      </w:r>
      <w:r w:rsidR="00AC310C">
        <w:rPr>
          <w:rFonts w:ascii="Times New Roman" w:hAnsi="Times New Roman" w:cs="Times New Roman"/>
          <w:sz w:val="24"/>
          <w:szCs w:val="24"/>
        </w:rPr>
        <w:t xml:space="preserve">  </w:t>
      </w:r>
      <w:r w:rsidR="00AB405B">
        <w:rPr>
          <w:rFonts w:ascii="Times New Roman" w:hAnsi="Times New Roman" w:cs="Times New Roman"/>
          <w:sz w:val="24"/>
          <w:szCs w:val="24"/>
        </w:rPr>
        <w:t>Furthermore, e</w:t>
      </w:r>
      <w:r w:rsidR="009115E4">
        <w:rPr>
          <w:rFonts w:ascii="Times New Roman" w:hAnsi="Times New Roman" w:cs="Times New Roman"/>
          <w:sz w:val="24"/>
          <w:szCs w:val="24"/>
        </w:rPr>
        <w:t xml:space="preserve">xcept for </w:t>
      </w:r>
      <w:r w:rsidR="00F4097B">
        <w:rPr>
          <w:rFonts w:ascii="Times New Roman" w:hAnsi="Times New Roman" w:cs="Times New Roman"/>
          <w:sz w:val="24"/>
          <w:szCs w:val="24"/>
        </w:rPr>
        <w:t>a handful of</w:t>
      </w:r>
      <w:r w:rsidR="00E46014">
        <w:rPr>
          <w:rFonts w:ascii="Times New Roman" w:hAnsi="Times New Roman" w:cs="Times New Roman"/>
          <w:sz w:val="24"/>
          <w:szCs w:val="24"/>
        </w:rPr>
        <w:t xml:space="preserve"> </w:t>
      </w:r>
      <w:r w:rsidR="009115E4">
        <w:rPr>
          <w:rFonts w:ascii="Times New Roman" w:hAnsi="Times New Roman" w:cs="Times New Roman"/>
          <w:sz w:val="24"/>
          <w:szCs w:val="24"/>
        </w:rPr>
        <w:t xml:space="preserve">analyses </w:t>
      </w:r>
      <w:r w:rsidR="00F4097B">
        <w:rPr>
          <w:rFonts w:ascii="Times New Roman" w:hAnsi="Times New Roman" w:cs="Times New Roman"/>
          <w:sz w:val="24"/>
          <w:szCs w:val="24"/>
        </w:rPr>
        <w:t>regarding</w:t>
      </w:r>
      <w:r w:rsidR="009115E4">
        <w:rPr>
          <w:rFonts w:ascii="Times New Roman" w:hAnsi="Times New Roman" w:cs="Times New Roman"/>
          <w:sz w:val="24"/>
          <w:szCs w:val="24"/>
        </w:rPr>
        <w:t xml:space="preserve"> how prey-dep</w:t>
      </w:r>
      <w:r w:rsidR="00E248AF">
        <w:rPr>
          <w:rFonts w:ascii="Times New Roman" w:hAnsi="Times New Roman" w:cs="Times New Roman"/>
          <w:sz w:val="24"/>
          <w:szCs w:val="24"/>
        </w:rPr>
        <w:t xml:space="preserve">endent </w:t>
      </w:r>
      <w:r w:rsidR="00F4097B">
        <w:rPr>
          <w:rFonts w:ascii="Times New Roman" w:hAnsi="Times New Roman" w:cs="Times New Roman"/>
          <w:sz w:val="24"/>
          <w:szCs w:val="24"/>
        </w:rPr>
        <w:t>“</w:t>
      </w:r>
      <w:r w:rsidR="00E248AF">
        <w:rPr>
          <w:rFonts w:ascii="Times New Roman" w:hAnsi="Times New Roman" w:cs="Times New Roman"/>
          <w:sz w:val="24"/>
          <w:szCs w:val="24"/>
        </w:rPr>
        <w:t>efficiency</w:t>
      </w:r>
      <w:r w:rsidR="00F4097B">
        <w:rPr>
          <w:rFonts w:ascii="Times New Roman" w:hAnsi="Times New Roman" w:cs="Times New Roman"/>
          <w:sz w:val="24"/>
          <w:szCs w:val="24"/>
        </w:rPr>
        <w:t>”</w:t>
      </w:r>
      <w:r w:rsidR="00E248AF">
        <w:rPr>
          <w:rFonts w:ascii="Times New Roman" w:hAnsi="Times New Roman" w:cs="Times New Roman"/>
          <w:sz w:val="24"/>
          <w:szCs w:val="24"/>
        </w:rPr>
        <w:t xml:space="preserve"> </w:t>
      </w:r>
      <w:r w:rsidR="009115E4">
        <w:rPr>
          <w:rFonts w:ascii="Times New Roman" w:hAnsi="Times New Roman" w:cs="Times New Roman"/>
          <w:sz w:val="24"/>
          <w:szCs w:val="24"/>
        </w:rPr>
        <w:t>might affect predator-pre</w:t>
      </w:r>
      <w:r w:rsidR="006F7974">
        <w:rPr>
          <w:rFonts w:ascii="Times New Roman" w:hAnsi="Times New Roman" w:cs="Times New Roman"/>
          <w:sz w:val="24"/>
          <w:szCs w:val="24"/>
        </w:rPr>
        <w:t xml:space="preserve">y </w:t>
      </w:r>
      <w:r w:rsidR="005D6918">
        <w:rPr>
          <w:rFonts w:ascii="Times New Roman" w:hAnsi="Times New Roman" w:cs="Times New Roman"/>
          <w:sz w:val="24"/>
          <w:szCs w:val="24"/>
        </w:rPr>
        <w:t>dynamics and predator growth</w:t>
      </w:r>
      <w:r w:rsidR="009503CA">
        <w:rPr>
          <w:rFonts w:ascii="Times New Roman" w:hAnsi="Times New Roman" w:cs="Times New Roman"/>
          <w:sz w:val="24"/>
          <w:szCs w:val="24"/>
        </w:rPr>
        <w:t xml:space="preserve"> </w:t>
      </w:r>
      <w:r w:rsidR="009503CA" w:rsidRPr="00321BF2">
        <w:rPr>
          <w:rFonts w:ascii="Times New Roman" w:hAnsi="Times New Roman" w:cs="Times New Roman"/>
          <w:sz w:val="24"/>
          <w:szCs w:val="24"/>
        </w:rPr>
        <w:t xml:space="preserve">(Franks </w:t>
      </w:r>
      <w:r w:rsidR="009503CA" w:rsidRPr="00321BF2">
        <w:rPr>
          <w:rFonts w:ascii="Times New Roman" w:hAnsi="Times New Roman" w:cs="Times New Roman"/>
          <w:i/>
          <w:sz w:val="24"/>
          <w:szCs w:val="24"/>
        </w:rPr>
        <w:t>et al</w:t>
      </w:r>
      <w:r w:rsidR="009503CA" w:rsidRPr="00321BF2">
        <w:rPr>
          <w:rFonts w:ascii="Times New Roman" w:hAnsi="Times New Roman" w:cs="Times New Roman"/>
          <w:sz w:val="24"/>
          <w:szCs w:val="24"/>
        </w:rPr>
        <w:t xml:space="preserve">. 1986; </w:t>
      </w:r>
      <w:proofErr w:type="spellStart"/>
      <w:r w:rsidR="009503CA" w:rsidRPr="00321BF2">
        <w:rPr>
          <w:rFonts w:ascii="Times New Roman" w:hAnsi="Times New Roman" w:cs="Times New Roman"/>
          <w:sz w:val="24"/>
          <w:szCs w:val="24"/>
        </w:rPr>
        <w:t>Mitra</w:t>
      </w:r>
      <w:proofErr w:type="spellEnd"/>
      <w:r w:rsidR="009503CA">
        <w:rPr>
          <w:rFonts w:ascii="Times New Roman" w:hAnsi="Times New Roman" w:cs="Times New Roman"/>
          <w:sz w:val="24"/>
          <w:szCs w:val="24"/>
        </w:rPr>
        <w:t xml:space="preserve"> and Flynn 2007; Flynn 2009; Fenton </w:t>
      </w:r>
      <w:r w:rsidR="009503CA" w:rsidRPr="00AC310C">
        <w:rPr>
          <w:rFonts w:ascii="Times New Roman" w:hAnsi="Times New Roman" w:cs="Times New Roman"/>
          <w:i/>
          <w:sz w:val="24"/>
          <w:szCs w:val="24"/>
        </w:rPr>
        <w:t>et al</w:t>
      </w:r>
      <w:r w:rsidR="009503CA" w:rsidRPr="00F4097B">
        <w:rPr>
          <w:rFonts w:ascii="Times New Roman" w:hAnsi="Times New Roman" w:cs="Times New Roman"/>
          <w:sz w:val="24"/>
          <w:szCs w:val="24"/>
        </w:rPr>
        <w:t>.</w:t>
      </w:r>
      <w:r w:rsidR="009503CA">
        <w:rPr>
          <w:rFonts w:ascii="Times New Roman" w:hAnsi="Times New Roman" w:cs="Times New Roman"/>
          <w:sz w:val="24"/>
          <w:szCs w:val="24"/>
        </w:rPr>
        <w:t xml:space="preserve"> 2010;</w:t>
      </w:r>
      <w:r w:rsidR="009503CA" w:rsidRPr="005D6918">
        <w:rPr>
          <w:rFonts w:ascii="Times New Roman" w:hAnsi="Times New Roman" w:cs="Times New Roman"/>
          <w:sz w:val="24"/>
          <w:szCs w:val="24"/>
        </w:rPr>
        <w:t xml:space="preserve"> </w:t>
      </w:r>
      <w:r w:rsidR="009503CA">
        <w:rPr>
          <w:rFonts w:ascii="Times New Roman" w:hAnsi="Times New Roman" w:cs="Times New Roman"/>
          <w:sz w:val="24"/>
          <w:szCs w:val="24"/>
        </w:rPr>
        <w:t>Montagnes and Fenton 2012)</w:t>
      </w:r>
      <w:r w:rsidR="00AC310C">
        <w:rPr>
          <w:rFonts w:ascii="Times New Roman" w:hAnsi="Times New Roman" w:cs="Times New Roman"/>
          <w:sz w:val="24"/>
          <w:szCs w:val="24"/>
        </w:rPr>
        <w:t>,</w:t>
      </w:r>
      <w:r w:rsidR="005D6918">
        <w:rPr>
          <w:rFonts w:ascii="Times New Roman" w:hAnsi="Times New Roman" w:cs="Times New Roman"/>
          <w:sz w:val="24"/>
          <w:szCs w:val="24"/>
        </w:rPr>
        <w:t xml:space="preserve"> </w:t>
      </w:r>
      <w:r w:rsidR="00AC310C">
        <w:rPr>
          <w:rFonts w:ascii="Times New Roman" w:hAnsi="Times New Roman" w:cs="Times New Roman"/>
          <w:sz w:val="24"/>
          <w:szCs w:val="24"/>
        </w:rPr>
        <w:t xml:space="preserve">there has been little exploration of such prey-dependent “energetic efficiencies” on population </w:t>
      </w:r>
      <w:r w:rsidR="00AC310C" w:rsidRPr="00321BF2">
        <w:rPr>
          <w:rFonts w:ascii="Times New Roman" w:hAnsi="Times New Roman" w:cs="Times New Roman"/>
          <w:sz w:val="24"/>
          <w:szCs w:val="24"/>
        </w:rPr>
        <w:t xml:space="preserve">dynamics </w:t>
      </w:r>
      <w:r w:rsidR="008D0D95">
        <w:rPr>
          <w:rFonts w:ascii="Times New Roman" w:hAnsi="Times New Roman" w:cs="Times New Roman"/>
          <w:sz w:val="24"/>
          <w:szCs w:val="24"/>
        </w:rPr>
        <w:t>using the classical structure</w:t>
      </w:r>
      <w:r w:rsidR="00E97E28">
        <w:rPr>
          <w:rFonts w:ascii="Times New Roman" w:hAnsi="Times New Roman" w:cs="Times New Roman"/>
          <w:sz w:val="24"/>
          <w:szCs w:val="24"/>
        </w:rPr>
        <w:t>.</w:t>
      </w:r>
    </w:p>
    <w:p w14:paraId="21CE1BED" w14:textId="4B3B5466" w:rsidR="00C30ACB" w:rsidRDefault="00FB6575" w:rsidP="00154520">
      <w:pPr>
        <w:tabs>
          <w:tab w:val="left" w:pos="2554"/>
        </w:tabs>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There are s</w:t>
      </w:r>
      <w:r w:rsidR="001E5FA2">
        <w:rPr>
          <w:rFonts w:ascii="Times New Roman" w:hAnsi="Times New Roman" w:cs="Times New Roman"/>
          <w:sz w:val="24"/>
          <w:szCs w:val="24"/>
        </w:rPr>
        <w:t xml:space="preserve">everal </w:t>
      </w:r>
      <w:r w:rsidR="008328DA">
        <w:rPr>
          <w:rFonts w:ascii="Times New Roman" w:hAnsi="Times New Roman" w:cs="Times New Roman"/>
          <w:sz w:val="24"/>
          <w:szCs w:val="24"/>
        </w:rPr>
        <w:t xml:space="preserve">explanations </w:t>
      </w:r>
      <w:r w:rsidR="001E5FA2">
        <w:rPr>
          <w:rFonts w:ascii="Times New Roman" w:hAnsi="Times New Roman" w:cs="Times New Roman"/>
          <w:sz w:val="24"/>
          <w:szCs w:val="24"/>
        </w:rPr>
        <w:t xml:space="preserve">for </w:t>
      </w:r>
      <w:r w:rsidR="0020049A">
        <w:rPr>
          <w:rFonts w:ascii="Times New Roman" w:hAnsi="Times New Roman" w:cs="Times New Roman"/>
          <w:sz w:val="24"/>
          <w:szCs w:val="24"/>
        </w:rPr>
        <w:t>th</w:t>
      </w:r>
      <w:r w:rsidR="00321BF2">
        <w:rPr>
          <w:rFonts w:ascii="Times New Roman" w:hAnsi="Times New Roman" w:cs="Times New Roman"/>
          <w:sz w:val="24"/>
          <w:szCs w:val="24"/>
        </w:rPr>
        <w:t xml:space="preserve">e current </w:t>
      </w:r>
      <w:r w:rsidR="0020049A">
        <w:rPr>
          <w:rFonts w:ascii="Times New Roman" w:hAnsi="Times New Roman" w:cs="Times New Roman"/>
          <w:sz w:val="24"/>
          <w:szCs w:val="24"/>
        </w:rPr>
        <w:t xml:space="preserve">neglect </w:t>
      </w:r>
      <w:r w:rsidR="001E5FA2">
        <w:rPr>
          <w:rFonts w:ascii="Times New Roman" w:hAnsi="Times New Roman" w:cs="Times New Roman"/>
          <w:sz w:val="24"/>
          <w:szCs w:val="24"/>
        </w:rPr>
        <w:t xml:space="preserve">of </w:t>
      </w:r>
      <w:r w:rsidR="0025177F" w:rsidRPr="0020049A">
        <w:rPr>
          <w:rFonts w:ascii="Times New Roman" w:hAnsi="Times New Roman" w:cs="Times New Roman"/>
          <w:i/>
          <w:sz w:val="24"/>
          <w:szCs w:val="24"/>
        </w:rPr>
        <w:t>e</w:t>
      </w:r>
      <w:r w:rsidR="0025177F">
        <w:rPr>
          <w:rFonts w:ascii="Times New Roman" w:hAnsi="Times New Roman" w:cs="Times New Roman"/>
          <w:sz w:val="24"/>
          <w:szCs w:val="24"/>
        </w:rPr>
        <w:t xml:space="preserve"> and </w:t>
      </w:r>
      <w:r w:rsidR="0025177F" w:rsidRPr="0020049A">
        <w:rPr>
          <w:rFonts w:ascii="Times New Roman" w:hAnsi="Times New Roman" w:cs="Times New Roman"/>
          <w:i/>
          <w:sz w:val="24"/>
          <w:szCs w:val="24"/>
        </w:rPr>
        <w:t>d</w:t>
      </w:r>
      <w:r w:rsidR="00FC69EA">
        <w:rPr>
          <w:rFonts w:ascii="Times New Roman" w:hAnsi="Times New Roman" w:cs="Times New Roman"/>
          <w:sz w:val="24"/>
          <w:szCs w:val="24"/>
        </w:rPr>
        <w:t xml:space="preserve"> prey-</w:t>
      </w:r>
      <w:r w:rsidR="0025177F">
        <w:rPr>
          <w:rFonts w:ascii="Times New Roman" w:hAnsi="Times New Roman" w:cs="Times New Roman"/>
          <w:sz w:val="24"/>
          <w:szCs w:val="24"/>
        </w:rPr>
        <w:t>dependence</w:t>
      </w:r>
      <w:r w:rsidR="001E5FA2">
        <w:rPr>
          <w:rFonts w:ascii="Times New Roman" w:hAnsi="Times New Roman" w:cs="Times New Roman"/>
          <w:sz w:val="24"/>
          <w:szCs w:val="24"/>
        </w:rPr>
        <w:t xml:space="preserve">.  First, </w:t>
      </w:r>
      <w:r w:rsidR="00B44C41">
        <w:rPr>
          <w:rFonts w:ascii="Times New Roman" w:hAnsi="Times New Roman" w:cs="Times New Roman"/>
          <w:sz w:val="24"/>
          <w:szCs w:val="24"/>
        </w:rPr>
        <w:t>parsimony</w:t>
      </w:r>
      <w:r w:rsidR="001E5FA2">
        <w:rPr>
          <w:rFonts w:ascii="Times New Roman" w:hAnsi="Times New Roman" w:cs="Times New Roman"/>
          <w:sz w:val="24"/>
          <w:szCs w:val="24"/>
        </w:rPr>
        <w:t xml:space="preserve"> of the </w:t>
      </w:r>
      <w:r w:rsidR="002F612B">
        <w:rPr>
          <w:rFonts w:ascii="Times New Roman" w:hAnsi="Times New Roman" w:cs="Times New Roman"/>
          <w:sz w:val="24"/>
          <w:szCs w:val="24"/>
        </w:rPr>
        <w:t>standard</w:t>
      </w:r>
      <w:r w:rsidR="001E5FA2">
        <w:rPr>
          <w:rFonts w:ascii="Times New Roman" w:hAnsi="Times New Roman" w:cs="Times New Roman"/>
          <w:sz w:val="24"/>
          <w:szCs w:val="24"/>
        </w:rPr>
        <w:t xml:space="preserve"> </w:t>
      </w:r>
      <w:r w:rsidR="002F612B">
        <w:rPr>
          <w:rFonts w:ascii="Times New Roman" w:hAnsi="Times New Roman" w:cs="Times New Roman"/>
          <w:sz w:val="24"/>
          <w:szCs w:val="24"/>
        </w:rPr>
        <w:t xml:space="preserve">predator </w:t>
      </w:r>
      <w:r w:rsidR="001E5FA2">
        <w:rPr>
          <w:rFonts w:ascii="Times New Roman" w:hAnsi="Times New Roman" w:cs="Times New Roman"/>
          <w:sz w:val="24"/>
          <w:szCs w:val="24"/>
        </w:rPr>
        <w:t>structure</w:t>
      </w:r>
      <w:r w:rsidR="002F612B">
        <w:rPr>
          <w:rFonts w:ascii="Times New Roman" w:hAnsi="Times New Roman" w:cs="Times New Roman"/>
          <w:sz w:val="24"/>
          <w:szCs w:val="24"/>
        </w:rPr>
        <w:t xml:space="preserve"> (Eq. </w:t>
      </w:r>
      <w:r w:rsidR="00761C6B">
        <w:rPr>
          <w:rFonts w:ascii="Times New Roman" w:hAnsi="Times New Roman" w:cs="Times New Roman"/>
          <w:sz w:val="24"/>
          <w:szCs w:val="24"/>
        </w:rPr>
        <w:t xml:space="preserve">2, </w:t>
      </w:r>
      <w:r w:rsidR="002F612B">
        <w:rPr>
          <w:rFonts w:ascii="Times New Roman" w:hAnsi="Times New Roman" w:cs="Times New Roman"/>
          <w:sz w:val="24"/>
          <w:szCs w:val="24"/>
        </w:rPr>
        <w:t>3b</w:t>
      </w:r>
      <w:r w:rsidR="00761C6B">
        <w:rPr>
          <w:rFonts w:ascii="Times New Roman" w:hAnsi="Times New Roman" w:cs="Times New Roman"/>
          <w:sz w:val="24"/>
          <w:szCs w:val="24"/>
        </w:rPr>
        <w:t>, 5a</w:t>
      </w:r>
      <w:r w:rsidR="002F612B">
        <w:rPr>
          <w:rFonts w:ascii="Times New Roman" w:hAnsi="Times New Roman" w:cs="Times New Roman"/>
          <w:sz w:val="24"/>
          <w:szCs w:val="24"/>
        </w:rPr>
        <w:t>)</w:t>
      </w:r>
      <w:r w:rsidR="001E5FA2">
        <w:rPr>
          <w:rFonts w:ascii="Times New Roman" w:hAnsi="Times New Roman" w:cs="Times New Roman"/>
          <w:sz w:val="24"/>
          <w:szCs w:val="24"/>
        </w:rPr>
        <w:t xml:space="preserve">, </w:t>
      </w:r>
      <w:r w:rsidR="00F81AE4">
        <w:rPr>
          <w:rFonts w:ascii="Times New Roman" w:hAnsi="Times New Roman" w:cs="Times New Roman"/>
          <w:sz w:val="24"/>
          <w:szCs w:val="24"/>
        </w:rPr>
        <w:t xml:space="preserve">where </w:t>
      </w:r>
      <w:r w:rsidR="0020049A" w:rsidRPr="0020049A">
        <w:rPr>
          <w:rFonts w:ascii="Times New Roman" w:hAnsi="Times New Roman" w:cs="Times New Roman"/>
          <w:i/>
          <w:sz w:val="24"/>
          <w:szCs w:val="24"/>
        </w:rPr>
        <w:t>e</w:t>
      </w:r>
      <w:r w:rsidR="0020049A">
        <w:rPr>
          <w:rFonts w:ascii="Times New Roman" w:hAnsi="Times New Roman" w:cs="Times New Roman"/>
          <w:sz w:val="24"/>
          <w:szCs w:val="24"/>
        </w:rPr>
        <w:t xml:space="preserve"> and </w:t>
      </w:r>
      <w:r w:rsidR="0020049A" w:rsidRPr="0020049A">
        <w:rPr>
          <w:rFonts w:ascii="Times New Roman" w:hAnsi="Times New Roman" w:cs="Times New Roman"/>
          <w:i/>
          <w:sz w:val="24"/>
          <w:szCs w:val="24"/>
        </w:rPr>
        <w:t>d</w:t>
      </w:r>
      <w:r w:rsidR="00901A7A">
        <w:rPr>
          <w:rFonts w:ascii="Times New Roman" w:hAnsi="Times New Roman" w:cs="Times New Roman"/>
          <w:sz w:val="24"/>
          <w:szCs w:val="24"/>
          <w:vertAlign w:val="subscript"/>
        </w:rPr>
        <w:t>0</w:t>
      </w:r>
      <w:r w:rsidR="0020049A">
        <w:rPr>
          <w:rFonts w:ascii="Times New Roman" w:hAnsi="Times New Roman" w:cs="Times New Roman"/>
          <w:sz w:val="24"/>
          <w:szCs w:val="24"/>
        </w:rPr>
        <w:t xml:space="preserve"> </w:t>
      </w:r>
      <w:r w:rsidR="00F81AE4">
        <w:rPr>
          <w:rFonts w:ascii="Times New Roman" w:hAnsi="Times New Roman" w:cs="Times New Roman"/>
          <w:sz w:val="24"/>
          <w:szCs w:val="24"/>
        </w:rPr>
        <w:t xml:space="preserve">are </w:t>
      </w:r>
      <w:r w:rsidR="00006446">
        <w:rPr>
          <w:rFonts w:ascii="Times New Roman" w:hAnsi="Times New Roman" w:cs="Times New Roman"/>
          <w:sz w:val="24"/>
          <w:szCs w:val="24"/>
        </w:rPr>
        <w:t>invariant</w:t>
      </w:r>
      <w:r w:rsidR="00F81AE4">
        <w:rPr>
          <w:rFonts w:ascii="Times New Roman" w:hAnsi="Times New Roman" w:cs="Times New Roman"/>
          <w:sz w:val="24"/>
          <w:szCs w:val="24"/>
        </w:rPr>
        <w:t xml:space="preserve">, </w:t>
      </w:r>
      <w:r w:rsidR="001E5FA2">
        <w:rPr>
          <w:rFonts w:ascii="Times New Roman" w:hAnsi="Times New Roman" w:cs="Times New Roman"/>
          <w:sz w:val="24"/>
          <w:szCs w:val="24"/>
        </w:rPr>
        <w:t>make</w:t>
      </w:r>
      <w:r w:rsidR="00693455">
        <w:rPr>
          <w:rFonts w:ascii="Times New Roman" w:hAnsi="Times New Roman" w:cs="Times New Roman"/>
          <w:sz w:val="24"/>
          <w:szCs w:val="24"/>
        </w:rPr>
        <w:t>s</w:t>
      </w:r>
      <w:r w:rsidR="001E5FA2">
        <w:rPr>
          <w:rFonts w:ascii="Times New Roman" w:hAnsi="Times New Roman" w:cs="Times New Roman"/>
          <w:sz w:val="24"/>
          <w:szCs w:val="24"/>
        </w:rPr>
        <w:t xml:space="preserve"> </w:t>
      </w:r>
      <w:r w:rsidR="0020049A">
        <w:rPr>
          <w:rFonts w:ascii="Times New Roman" w:hAnsi="Times New Roman" w:cs="Times New Roman"/>
          <w:sz w:val="24"/>
          <w:szCs w:val="24"/>
        </w:rPr>
        <w:t>it</w:t>
      </w:r>
      <w:r w:rsidR="00D43305">
        <w:rPr>
          <w:rFonts w:ascii="Times New Roman" w:hAnsi="Times New Roman" w:cs="Times New Roman"/>
          <w:sz w:val="24"/>
          <w:szCs w:val="24"/>
        </w:rPr>
        <w:t xml:space="preserve"> </w:t>
      </w:r>
      <w:r w:rsidR="00D43305" w:rsidRPr="00AB405B">
        <w:rPr>
          <w:rFonts w:ascii="Times New Roman" w:hAnsi="Times New Roman" w:cs="Times New Roman"/>
          <w:sz w:val="24"/>
          <w:szCs w:val="24"/>
        </w:rPr>
        <w:t xml:space="preserve">appealing, </w:t>
      </w:r>
      <w:r w:rsidR="00F17E55" w:rsidRPr="00AB405B">
        <w:rPr>
          <w:rFonts w:ascii="Times New Roman" w:hAnsi="Times New Roman" w:cs="Times New Roman"/>
          <w:sz w:val="24"/>
          <w:szCs w:val="24"/>
        </w:rPr>
        <w:t>a</w:t>
      </w:r>
      <w:r w:rsidR="00AB405B" w:rsidRPr="00AB405B">
        <w:rPr>
          <w:rFonts w:ascii="Times New Roman" w:hAnsi="Times New Roman" w:cs="Times New Roman"/>
          <w:sz w:val="24"/>
          <w:szCs w:val="24"/>
        </w:rPr>
        <w:t xml:space="preserve"> view reflected</w:t>
      </w:r>
      <w:r w:rsidR="004A4EFB">
        <w:rPr>
          <w:rFonts w:ascii="Times New Roman" w:hAnsi="Times New Roman" w:cs="Times New Roman"/>
          <w:sz w:val="24"/>
          <w:szCs w:val="24"/>
        </w:rPr>
        <w:t xml:space="preserve"> by the ecological canon </w:t>
      </w:r>
      <w:r w:rsidR="005D6918">
        <w:rPr>
          <w:rFonts w:ascii="Times New Roman" w:hAnsi="Times New Roman" w:cs="Times New Roman"/>
          <w:sz w:val="24"/>
          <w:szCs w:val="24"/>
        </w:rPr>
        <w:t>(</w:t>
      </w:r>
      <w:r w:rsidR="004A4EFB">
        <w:rPr>
          <w:rFonts w:ascii="Times New Roman" w:hAnsi="Times New Roman" w:cs="Times New Roman"/>
          <w:sz w:val="24"/>
          <w:szCs w:val="24"/>
        </w:rPr>
        <w:t xml:space="preserve">e.g., </w:t>
      </w:r>
      <w:r w:rsidR="005D6918">
        <w:rPr>
          <w:rFonts w:ascii="Times New Roman" w:hAnsi="Times New Roman" w:cs="Times New Roman"/>
          <w:sz w:val="24"/>
          <w:szCs w:val="24"/>
        </w:rPr>
        <w:t xml:space="preserve">Peters 1983; </w:t>
      </w:r>
      <w:proofErr w:type="spellStart"/>
      <w:r w:rsidR="005D6918">
        <w:rPr>
          <w:rFonts w:ascii="Times New Roman" w:hAnsi="Times New Roman" w:cs="Times New Roman"/>
          <w:sz w:val="24"/>
          <w:szCs w:val="24"/>
        </w:rPr>
        <w:t>Turchin</w:t>
      </w:r>
      <w:proofErr w:type="spellEnd"/>
      <w:r w:rsidR="005D6918">
        <w:rPr>
          <w:rFonts w:ascii="Times New Roman" w:hAnsi="Times New Roman" w:cs="Times New Roman"/>
          <w:sz w:val="24"/>
          <w:szCs w:val="24"/>
        </w:rPr>
        <w:t xml:space="preserve"> 2003; </w:t>
      </w:r>
      <w:proofErr w:type="spellStart"/>
      <w:r w:rsidR="005D6918">
        <w:rPr>
          <w:rFonts w:ascii="Times New Roman" w:hAnsi="Times New Roman" w:cs="Times New Roman"/>
          <w:sz w:val="24"/>
          <w:szCs w:val="24"/>
        </w:rPr>
        <w:t>Arditi</w:t>
      </w:r>
      <w:proofErr w:type="spellEnd"/>
      <w:r w:rsidR="005D6918">
        <w:rPr>
          <w:rFonts w:ascii="Times New Roman" w:hAnsi="Times New Roman" w:cs="Times New Roman"/>
          <w:sz w:val="24"/>
          <w:szCs w:val="24"/>
        </w:rPr>
        <w:t xml:space="preserve"> </w:t>
      </w:r>
      <w:r w:rsidR="002C5850">
        <w:rPr>
          <w:rFonts w:ascii="Times New Roman" w:hAnsi="Times New Roman" w:cs="Times New Roman"/>
          <w:sz w:val="24"/>
          <w:szCs w:val="24"/>
        </w:rPr>
        <w:t>and</w:t>
      </w:r>
      <w:r w:rsidR="005D6918">
        <w:rPr>
          <w:rFonts w:ascii="Times New Roman" w:hAnsi="Times New Roman" w:cs="Times New Roman"/>
          <w:sz w:val="24"/>
          <w:szCs w:val="24"/>
        </w:rPr>
        <w:t xml:space="preserve"> </w:t>
      </w:r>
      <w:proofErr w:type="spellStart"/>
      <w:r w:rsidR="005D6918">
        <w:rPr>
          <w:rFonts w:ascii="Times New Roman" w:hAnsi="Times New Roman" w:cs="Times New Roman"/>
          <w:sz w:val="24"/>
          <w:szCs w:val="24"/>
        </w:rPr>
        <w:t>Ginzburg</w:t>
      </w:r>
      <w:proofErr w:type="spellEnd"/>
      <w:r w:rsidR="005D6918">
        <w:rPr>
          <w:rFonts w:ascii="Times New Roman" w:hAnsi="Times New Roman" w:cs="Times New Roman"/>
          <w:sz w:val="24"/>
          <w:szCs w:val="24"/>
        </w:rPr>
        <w:t xml:space="preserve"> </w:t>
      </w:r>
      <w:r w:rsidR="005D6918" w:rsidRPr="00211291">
        <w:rPr>
          <w:rFonts w:ascii="Times New Roman" w:hAnsi="Times New Roman" w:cs="Times New Roman"/>
          <w:sz w:val="24"/>
          <w:szCs w:val="24"/>
        </w:rPr>
        <w:t>2012</w:t>
      </w:r>
      <w:r w:rsidR="005D6918">
        <w:rPr>
          <w:rFonts w:ascii="Times New Roman" w:hAnsi="Times New Roman" w:cs="Times New Roman"/>
          <w:sz w:val="24"/>
          <w:szCs w:val="24"/>
        </w:rPr>
        <w:t xml:space="preserve">; </w:t>
      </w:r>
      <w:proofErr w:type="spellStart"/>
      <w:r w:rsidR="005D6918" w:rsidRPr="00FC69EA">
        <w:rPr>
          <w:rFonts w:ascii="Times New Roman" w:hAnsi="Times New Roman" w:cs="Times New Roman"/>
          <w:sz w:val="24"/>
          <w:szCs w:val="24"/>
        </w:rPr>
        <w:t>Begon</w:t>
      </w:r>
      <w:proofErr w:type="spellEnd"/>
      <w:r w:rsidR="005D6918" w:rsidRPr="00FC69EA">
        <w:rPr>
          <w:rFonts w:ascii="Times New Roman" w:hAnsi="Times New Roman" w:cs="Times New Roman"/>
          <w:sz w:val="24"/>
          <w:szCs w:val="24"/>
        </w:rPr>
        <w:t xml:space="preserve"> </w:t>
      </w:r>
      <w:r w:rsidR="005D6918" w:rsidRPr="002F612B">
        <w:rPr>
          <w:rFonts w:ascii="Times New Roman" w:hAnsi="Times New Roman" w:cs="Times New Roman"/>
          <w:i/>
          <w:sz w:val="24"/>
          <w:szCs w:val="24"/>
        </w:rPr>
        <w:t>et al</w:t>
      </w:r>
      <w:r w:rsidR="005D6918" w:rsidRPr="00FC69EA">
        <w:rPr>
          <w:rFonts w:ascii="Times New Roman" w:hAnsi="Times New Roman" w:cs="Times New Roman"/>
          <w:sz w:val="24"/>
          <w:szCs w:val="24"/>
        </w:rPr>
        <w:t>. 2012</w:t>
      </w:r>
      <w:r w:rsidR="005D6918">
        <w:rPr>
          <w:rFonts w:ascii="Times New Roman" w:hAnsi="Times New Roman" w:cs="Times New Roman"/>
          <w:sz w:val="24"/>
          <w:szCs w:val="24"/>
        </w:rPr>
        <w:t>)</w:t>
      </w:r>
      <w:r w:rsidR="004A4EFB">
        <w:rPr>
          <w:rFonts w:ascii="Times New Roman" w:hAnsi="Times New Roman" w:cs="Times New Roman"/>
          <w:sz w:val="24"/>
          <w:szCs w:val="24"/>
        </w:rPr>
        <w:t xml:space="preserve">.  </w:t>
      </w:r>
      <w:r w:rsidR="001D1D7D">
        <w:rPr>
          <w:rFonts w:ascii="Times New Roman" w:hAnsi="Times New Roman" w:cs="Times New Roman"/>
          <w:sz w:val="24"/>
          <w:szCs w:val="24"/>
        </w:rPr>
        <w:t xml:space="preserve">Also, </w:t>
      </w:r>
      <w:r w:rsidR="00E248AF">
        <w:rPr>
          <w:rFonts w:ascii="Times New Roman" w:hAnsi="Times New Roman" w:cs="Times New Roman"/>
          <w:sz w:val="24"/>
          <w:szCs w:val="24"/>
        </w:rPr>
        <w:t xml:space="preserve">only </w:t>
      </w:r>
      <w:r w:rsidR="00210722">
        <w:rPr>
          <w:rFonts w:ascii="Times New Roman" w:hAnsi="Times New Roman" w:cs="Times New Roman"/>
          <w:sz w:val="24"/>
          <w:szCs w:val="24"/>
        </w:rPr>
        <w:t>requiring</w:t>
      </w:r>
      <w:r w:rsidR="00E248AF">
        <w:rPr>
          <w:rFonts w:ascii="Times New Roman" w:hAnsi="Times New Roman" w:cs="Times New Roman"/>
          <w:sz w:val="24"/>
          <w:szCs w:val="24"/>
        </w:rPr>
        <w:t xml:space="preserve"> </w:t>
      </w:r>
      <w:r w:rsidR="00E248AF" w:rsidRPr="009046D9">
        <w:rPr>
          <w:rFonts w:ascii="Times New Roman" w:hAnsi="Times New Roman" w:cs="Times New Roman"/>
          <w:i/>
          <w:sz w:val="24"/>
          <w:szCs w:val="24"/>
        </w:rPr>
        <w:t>d</w:t>
      </w:r>
      <w:r w:rsidR="00DF6BBA">
        <w:rPr>
          <w:rFonts w:ascii="Times New Roman" w:hAnsi="Times New Roman" w:cs="Times New Roman"/>
          <w:sz w:val="24"/>
          <w:szCs w:val="24"/>
          <w:vertAlign w:val="subscript"/>
        </w:rPr>
        <w:t>0</w:t>
      </w:r>
      <w:r w:rsidR="00E248AF">
        <w:rPr>
          <w:rFonts w:ascii="Times New Roman" w:hAnsi="Times New Roman" w:cs="Times New Roman"/>
          <w:sz w:val="24"/>
          <w:szCs w:val="24"/>
        </w:rPr>
        <w:t xml:space="preserve"> and </w:t>
      </w:r>
      <w:proofErr w:type="spellStart"/>
      <w:r w:rsidR="00E248AF" w:rsidRPr="00DE3BDB">
        <w:rPr>
          <w:rFonts w:ascii="Times New Roman" w:hAnsi="Times New Roman" w:cs="Times New Roman"/>
          <w:i/>
          <w:sz w:val="24"/>
          <w:szCs w:val="24"/>
        </w:rPr>
        <w:t>I</w:t>
      </w:r>
      <w:r w:rsidR="00E248AF" w:rsidRPr="00DE3BDB">
        <w:rPr>
          <w:rFonts w:ascii="Times New Roman" w:hAnsi="Times New Roman" w:cs="Times New Roman"/>
          <w:sz w:val="24"/>
          <w:szCs w:val="24"/>
          <w:vertAlign w:val="subscript"/>
        </w:rPr>
        <w:t>τ</w:t>
      </w:r>
      <w:proofErr w:type="spellEnd"/>
      <w:r w:rsidR="00737A2A">
        <w:rPr>
          <w:rFonts w:ascii="Times New Roman" w:hAnsi="Times New Roman" w:cs="Times New Roman"/>
          <w:sz w:val="24"/>
          <w:szCs w:val="24"/>
        </w:rPr>
        <w:t xml:space="preserve"> (</w:t>
      </w:r>
      <w:r w:rsidR="00321BF2">
        <w:rPr>
          <w:rFonts w:ascii="Times New Roman" w:hAnsi="Times New Roman" w:cs="Times New Roman"/>
          <w:sz w:val="24"/>
          <w:szCs w:val="24"/>
        </w:rPr>
        <w:t xml:space="preserve">as outlined above, </w:t>
      </w:r>
      <w:r w:rsidR="008B2B3E" w:rsidRPr="00CE5D4F">
        <w:rPr>
          <w:rFonts w:ascii="Times New Roman" w:hAnsi="Times New Roman" w:cs="Times New Roman"/>
          <w:i/>
          <w:sz w:val="24"/>
          <w:szCs w:val="24"/>
        </w:rPr>
        <w:t>A revision of the classical predator-prey model</w:t>
      </w:r>
      <w:r w:rsidR="00321BF2">
        <w:rPr>
          <w:rFonts w:ascii="Times New Roman" w:hAnsi="Times New Roman" w:cs="Times New Roman"/>
          <w:i/>
          <w:sz w:val="24"/>
          <w:szCs w:val="24"/>
        </w:rPr>
        <w:t xml:space="preserve">, </w:t>
      </w:r>
      <w:r w:rsidR="00737A2A">
        <w:rPr>
          <w:rFonts w:ascii="Times New Roman" w:hAnsi="Times New Roman" w:cs="Times New Roman"/>
          <w:sz w:val="24"/>
          <w:szCs w:val="24"/>
        </w:rPr>
        <w:t xml:space="preserve">Eq. </w:t>
      </w:r>
      <w:r w:rsidR="00C72E8F">
        <w:rPr>
          <w:rFonts w:ascii="Times New Roman" w:hAnsi="Times New Roman" w:cs="Times New Roman"/>
          <w:sz w:val="24"/>
          <w:szCs w:val="24"/>
        </w:rPr>
        <w:t>3</w:t>
      </w:r>
      <w:r w:rsidR="004B709E">
        <w:rPr>
          <w:rFonts w:ascii="Times New Roman" w:hAnsi="Times New Roman" w:cs="Times New Roman"/>
          <w:sz w:val="24"/>
          <w:szCs w:val="24"/>
        </w:rPr>
        <w:t>b</w:t>
      </w:r>
      <w:r w:rsidR="00E248AF">
        <w:rPr>
          <w:rFonts w:ascii="Times New Roman" w:hAnsi="Times New Roman" w:cs="Times New Roman"/>
          <w:sz w:val="24"/>
          <w:szCs w:val="24"/>
        </w:rPr>
        <w:t>)</w:t>
      </w:r>
      <w:r w:rsidR="00840C56">
        <w:rPr>
          <w:rFonts w:ascii="Times New Roman" w:hAnsi="Times New Roman" w:cs="Times New Roman"/>
          <w:sz w:val="24"/>
          <w:szCs w:val="24"/>
        </w:rPr>
        <w:t xml:space="preserve"> </w:t>
      </w:r>
      <w:r w:rsidR="00E97376">
        <w:rPr>
          <w:rFonts w:ascii="Times New Roman" w:hAnsi="Times New Roman" w:cs="Times New Roman"/>
          <w:sz w:val="24"/>
          <w:szCs w:val="24"/>
        </w:rPr>
        <w:t xml:space="preserve">has </w:t>
      </w:r>
      <w:r w:rsidR="008102A2">
        <w:rPr>
          <w:rFonts w:ascii="Times New Roman" w:hAnsi="Times New Roman" w:cs="Times New Roman"/>
          <w:sz w:val="24"/>
          <w:szCs w:val="24"/>
        </w:rPr>
        <w:t>undoubtedly</w:t>
      </w:r>
      <w:r w:rsidR="001D1D7D">
        <w:rPr>
          <w:rFonts w:ascii="Times New Roman" w:hAnsi="Times New Roman" w:cs="Times New Roman"/>
          <w:sz w:val="24"/>
          <w:szCs w:val="24"/>
        </w:rPr>
        <w:t xml:space="preserve"> </w:t>
      </w:r>
      <w:r w:rsidR="00E97376">
        <w:rPr>
          <w:rFonts w:ascii="Times New Roman" w:hAnsi="Times New Roman" w:cs="Times New Roman"/>
          <w:sz w:val="24"/>
          <w:szCs w:val="24"/>
        </w:rPr>
        <w:t xml:space="preserve">played a role, </w:t>
      </w:r>
      <w:r w:rsidR="001E5FA2">
        <w:rPr>
          <w:rFonts w:ascii="Times New Roman" w:hAnsi="Times New Roman" w:cs="Times New Roman"/>
          <w:sz w:val="24"/>
          <w:szCs w:val="24"/>
        </w:rPr>
        <w:t xml:space="preserve">as these </w:t>
      </w:r>
      <w:r w:rsidR="00D43305">
        <w:rPr>
          <w:rFonts w:ascii="Times New Roman" w:hAnsi="Times New Roman" w:cs="Times New Roman"/>
          <w:sz w:val="24"/>
          <w:szCs w:val="24"/>
        </w:rPr>
        <w:t>can be</w:t>
      </w:r>
      <w:r w:rsidR="001E5FA2">
        <w:rPr>
          <w:rFonts w:ascii="Times New Roman" w:hAnsi="Times New Roman" w:cs="Times New Roman"/>
          <w:sz w:val="24"/>
          <w:szCs w:val="24"/>
        </w:rPr>
        <w:t xml:space="preserve"> relatively </w:t>
      </w:r>
      <w:r w:rsidR="000A20D6">
        <w:rPr>
          <w:rFonts w:ascii="Times New Roman" w:hAnsi="Times New Roman" w:cs="Times New Roman"/>
          <w:sz w:val="24"/>
          <w:szCs w:val="24"/>
        </w:rPr>
        <w:t xml:space="preserve">simple </w:t>
      </w:r>
      <w:r w:rsidR="006A03FA">
        <w:rPr>
          <w:rFonts w:ascii="Times New Roman" w:hAnsi="Times New Roman" w:cs="Times New Roman"/>
          <w:sz w:val="24"/>
          <w:szCs w:val="24"/>
        </w:rPr>
        <w:t xml:space="preserve">to </w:t>
      </w:r>
      <w:r w:rsidR="000A20D6">
        <w:rPr>
          <w:rFonts w:ascii="Times New Roman" w:hAnsi="Times New Roman" w:cs="Times New Roman"/>
          <w:sz w:val="24"/>
          <w:szCs w:val="24"/>
        </w:rPr>
        <w:t xml:space="preserve">measure; </w:t>
      </w:r>
      <w:r w:rsidR="00840C56">
        <w:rPr>
          <w:rFonts w:ascii="Times New Roman" w:hAnsi="Times New Roman" w:cs="Times New Roman"/>
          <w:sz w:val="24"/>
          <w:szCs w:val="24"/>
        </w:rPr>
        <w:t xml:space="preserve">in contrast, </w:t>
      </w:r>
      <w:r w:rsidR="00E97376">
        <w:rPr>
          <w:rFonts w:ascii="Times New Roman" w:hAnsi="Times New Roman" w:cs="Times New Roman"/>
          <w:sz w:val="24"/>
          <w:szCs w:val="24"/>
        </w:rPr>
        <w:t>o</w:t>
      </w:r>
      <w:r w:rsidR="000A20D6">
        <w:rPr>
          <w:rFonts w:ascii="Times New Roman" w:hAnsi="Times New Roman" w:cs="Times New Roman"/>
          <w:sz w:val="24"/>
          <w:szCs w:val="24"/>
        </w:rPr>
        <w:t>btain</w:t>
      </w:r>
      <w:r w:rsidR="00E97376">
        <w:rPr>
          <w:rFonts w:ascii="Times New Roman" w:hAnsi="Times New Roman" w:cs="Times New Roman"/>
          <w:sz w:val="24"/>
          <w:szCs w:val="24"/>
        </w:rPr>
        <w:t>ing</w:t>
      </w:r>
      <w:r w:rsidR="000A20D6">
        <w:rPr>
          <w:rFonts w:ascii="Times New Roman" w:hAnsi="Times New Roman" w:cs="Times New Roman"/>
          <w:sz w:val="24"/>
          <w:szCs w:val="24"/>
        </w:rPr>
        <w:t xml:space="preserve"> </w:t>
      </w:r>
      <w:r w:rsidR="00E248AF">
        <w:rPr>
          <w:rFonts w:ascii="Times New Roman" w:hAnsi="Times New Roman" w:cs="Times New Roman"/>
          <w:sz w:val="24"/>
          <w:szCs w:val="24"/>
        </w:rPr>
        <w:t xml:space="preserve">multiple </w:t>
      </w:r>
      <w:r w:rsidR="000A20D6">
        <w:rPr>
          <w:rFonts w:ascii="Times New Roman" w:hAnsi="Times New Roman" w:cs="Times New Roman"/>
          <w:sz w:val="24"/>
          <w:szCs w:val="24"/>
        </w:rPr>
        <w:t>rate</w:t>
      </w:r>
      <w:r w:rsidR="006443F7">
        <w:rPr>
          <w:rFonts w:ascii="Times New Roman" w:hAnsi="Times New Roman" w:cs="Times New Roman"/>
          <w:sz w:val="24"/>
          <w:szCs w:val="24"/>
        </w:rPr>
        <w:t>s</w:t>
      </w:r>
      <w:r w:rsidR="00C72E8F">
        <w:rPr>
          <w:rFonts w:ascii="Times New Roman" w:hAnsi="Times New Roman" w:cs="Times New Roman"/>
          <w:sz w:val="24"/>
          <w:szCs w:val="24"/>
        </w:rPr>
        <w:t>, especially</w:t>
      </w:r>
      <w:r w:rsidR="000A20D6">
        <w:rPr>
          <w:rFonts w:ascii="Times New Roman" w:hAnsi="Times New Roman" w:cs="Times New Roman"/>
          <w:sz w:val="24"/>
          <w:szCs w:val="24"/>
        </w:rPr>
        <w:t xml:space="preserve"> at</w:t>
      </w:r>
      <w:r w:rsidR="001E5FA2">
        <w:rPr>
          <w:rFonts w:ascii="Times New Roman" w:hAnsi="Times New Roman" w:cs="Times New Roman"/>
          <w:sz w:val="24"/>
          <w:szCs w:val="24"/>
        </w:rPr>
        <w:t xml:space="preserve"> low </w:t>
      </w:r>
      <w:r w:rsidR="008328DA">
        <w:rPr>
          <w:rFonts w:ascii="Times New Roman" w:hAnsi="Times New Roman" w:cs="Times New Roman"/>
          <w:sz w:val="24"/>
          <w:szCs w:val="24"/>
        </w:rPr>
        <w:t>abundances</w:t>
      </w:r>
      <w:r w:rsidR="00E97376" w:rsidRPr="00E97376">
        <w:rPr>
          <w:rFonts w:ascii="Times New Roman" w:hAnsi="Times New Roman" w:cs="Times New Roman"/>
          <w:sz w:val="24"/>
          <w:szCs w:val="24"/>
        </w:rPr>
        <w:t xml:space="preserve"> </w:t>
      </w:r>
      <w:r w:rsidR="00E97376">
        <w:rPr>
          <w:rFonts w:ascii="Times New Roman" w:hAnsi="Times New Roman" w:cs="Times New Roman"/>
          <w:sz w:val="24"/>
          <w:szCs w:val="24"/>
        </w:rPr>
        <w:t>is challenging</w:t>
      </w:r>
      <w:r w:rsidR="008328DA">
        <w:rPr>
          <w:rFonts w:ascii="Times New Roman" w:hAnsi="Times New Roman" w:cs="Times New Roman"/>
          <w:sz w:val="24"/>
          <w:szCs w:val="24"/>
        </w:rPr>
        <w:t xml:space="preserve">.  </w:t>
      </w:r>
    </w:p>
    <w:p w14:paraId="04B95CE9" w14:textId="65478C0E" w:rsidR="00D35E3A" w:rsidRDefault="008102A2" w:rsidP="00154520">
      <w:pPr>
        <w:tabs>
          <w:tab w:val="left" w:pos="2554"/>
        </w:tabs>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Still, for ~100 years ecologist</w:t>
      </w:r>
      <w:r w:rsidR="00C72E8F">
        <w:rPr>
          <w:rFonts w:ascii="Times New Roman" w:hAnsi="Times New Roman" w:cs="Times New Roman"/>
          <w:sz w:val="24"/>
          <w:szCs w:val="24"/>
        </w:rPr>
        <w:t>s</w:t>
      </w:r>
      <w:r>
        <w:rPr>
          <w:rFonts w:ascii="Times New Roman" w:hAnsi="Times New Roman" w:cs="Times New Roman"/>
          <w:sz w:val="24"/>
          <w:szCs w:val="24"/>
        </w:rPr>
        <w:t xml:space="preserve"> have improve</w:t>
      </w:r>
      <w:r w:rsidR="00210722">
        <w:rPr>
          <w:rFonts w:ascii="Times New Roman" w:hAnsi="Times New Roman" w:cs="Times New Roman"/>
          <w:sz w:val="24"/>
          <w:szCs w:val="24"/>
        </w:rPr>
        <w:t>d</w:t>
      </w:r>
      <w:r>
        <w:rPr>
          <w:rFonts w:ascii="Times New Roman" w:hAnsi="Times New Roman" w:cs="Times New Roman"/>
          <w:sz w:val="24"/>
          <w:szCs w:val="24"/>
        </w:rPr>
        <w:t xml:space="preserve"> on th</w:t>
      </w:r>
      <w:r w:rsidR="001827FE">
        <w:rPr>
          <w:rFonts w:ascii="Times New Roman" w:hAnsi="Times New Roman" w:cs="Times New Roman"/>
          <w:sz w:val="24"/>
          <w:szCs w:val="24"/>
        </w:rPr>
        <w:t>e</w:t>
      </w:r>
      <w:r>
        <w:rPr>
          <w:rFonts w:ascii="Times New Roman" w:hAnsi="Times New Roman" w:cs="Times New Roman"/>
          <w:sz w:val="24"/>
          <w:szCs w:val="24"/>
        </w:rPr>
        <w:t xml:space="preserve"> </w:t>
      </w:r>
      <w:r w:rsidR="00C72E8F">
        <w:rPr>
          <w:rFonts w:ascii="Times New Roman" w:hAnsi="Times New Roman" w:cs="Times New Roman"/>
          <w:sz w:val="24"/>
          <w:szCs w:val="24"/>
        </w:rPr>
        <w:t xml:space="preserve">current </w:t>
      </w:r>
      <w:r w:rsidR="00740EBF">
        <w:rPr>
          <w:rFonts w:ascii="Times New Roman" w:hAnsi="Times New Roman" w:cs="Times New Roman"/>
          <w:sz w:val="24"/>
          <w:szCs w:val="24"/>
        </w:rPr>
        <w:t xml:space="preserve">classical </w:t>
      </w:r>
      <w:r w:rsidR="00C72E8F">
        <w:rPr>
          <w:rFonts w:ascii="Times New Roman" w:hAnsi="Times New Roman" w:cs="Times New Roman"/>
          <w:sz w:val="24"/>
          <w:szCs w:val="24"/>
        </w:rPr>
        <w:t>framework</w:t>
      </w:r>
      <w:r>
        <w:rPr>
          <w:rFonts w:ascii="Times New Roman" w:hAnsi="Times New Roman" w:cs="Times New Roman"/>
          <w:sz w:val="24"/>
          <w:szCs w:val="24"/>
        </w:rPr>
        <w:t xml:space="preserve"> (</w:t>
      </w:r>
      <w:r w:rsidR="00761C6B">
        <w:rPr>
          <w:rFonts w:ascii="Times New Roman" w:hAnsi="Times New Roman" w:cs="Times New Roman"/>
          <w:sz w:val="24"/>
          <w:szCs w:val="24"/>
        </w:rPr>
        <w:t>as outlined by</w:t>
      </w:r>
      <w:r>
        <w:rPr>
          <w:rFonts w:ascii="Times New Roman" w:hAnsi="Times New Roman" w:cs="Times New Roman"/>
          <w:sz w:val="24"/>
          <w:szCs w:val="24"/>
        </w:rPr>
        <w:t xml:space="preserve"> </w:t>
      </w:r>
      <w:proofErr w:type="spellStart"/>
      <w:r>
        <w:rPr>
          <w:rFonts w:ascii="Times New Roman" w:hAnsi="Times New Roman" w:cs="Times New Roman"/>
          <w:sz w:val="24"/>
          <w:szCs w:val="24"/>
        </w:rPr>
        <w:t>Turchin</w:t>
      </w:r>
      <w:proofErr w:type="spellEnd"/>
      <w:r>
        <w:rPr>
          <w:rFonts w:ascii="Times New Roman" w:hAnsi="Times New Roman" w:cs="Times New Roman"/>
          <w:sz w:val="24"/>
          <w:szCs w:val="24"/>
        </w:rPr>
        <w:t xml:space="preserve"> 2003; </w:t>
      </w:r>
      <w:proofErr w:type="spellStart"/>
      <w:r>
        <w:rPr>
          <w:rFonts w:ascii="Times New Roman" w:hAnsi="Times New Roman" w:cs="Times New Roman"/>
          <w:sz w:val="24"/>
          <w:szCs w:val="24"/>
        </w:rPr>
        <w:t>Arditi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Ginzburg</w:t>
      </w:r>
      <w:proofErr w:type="spellEnd"/>
      <w:r>
        <w:rPr>
          <w:rFonts w:ascii="Times New Roman" w:hAnsi="Times New Roman" w:cs="Times New Roman"/>
          <w:sz w:val="24"/>
          <w:szCs w:val="24"/>
        </w:rPr>
        <w:t xml:space="preserve"> </w:t>
      </w:r>
      <w:r w:rsidRPr="00211291">
        <w:rPr>
          <w:rFonts w:ascii="Times New Roman" w:hAnsi="Times New Roman" w:cs="Times New Roman"/>
          <w:sz w:val="24"/>
          <w:szCs w:val="24"/>
        </w:rPr>
        <w:t>2012</w:t>
      </w:r>
      <w:r>
        <w:rPr>
          <w:rFonts w:ascii="Times New Roman" w:hAnsi="Times New Roman" w:cs="Times New Roman"/>
          <w:sz w:val="24"/>
          <w:szCs w:val="24"/>
        </w:rPr>
        <w:t>)</w:t>
      </w:r>
      <w:r w:rsidR="008D0D95">
        <w:rPr>
          <w:rFonts w:ascii="Times New Roman" w:hAnsi="Times New Roman" w:cs="Times New Roman"/>
          <w:sz w:val="24"/>
          <w:szCs w:val="24"/>
        </w:rPr>
        <w:t>, adding complexity where needed</w:t>
      </w:r>
      <w:r>
        <w:rPr>
          <w:rFonts w:ascii="Times New Roman" w:hAnsi="Times New Roman" w:cs="Times New Roman"/>
          <w:sz w:val="24"/>
          <w:szCs w:val="24"/>
        </w:rPr>
        <w:t xml:space="preserve">.  </w:t>
      </w:r>
      <w:r w:rsidR="008E0541">
        <w:rPr>
          <w:rFonts w:ascii="Times New Roman" w:hAnsi="Times New Roman" w:cs="Times New Roman"/>
          <w:sz w:val="24"/>
          <w:szCs w:val="24"/>
        </w:rPr>
        <w:t>In that tradition,</w:t>
      </w:r>
      <w:r>
        <w:rPr>
          <w:rFonts w:ascii="Times New Roman" w:hAnsi="Times New Roman" w:cs="Times New Roman"/>
          <w:sz w:val="24"/>
          <w:szCs w:val="24"/>
        </w:rPr>
        <w:t xml:space="preserve"> we show that w</w:t>
      </w:r>
      <w:r w:rsidR="00D35E3A">
        <w:rPr>
          <w:rFonts w:ascii="Times New Roman" w:hAnsi="Times New Roman" w:cs="Times New Roman"/>
          <w:sz w:val="24"/>
          <w:szCs w:val="24"/>
        </w:rPr>
        <w:t xml:space="preserve">hen attention </w:t>
      </w:r>
      <w:r w:rsidR="00EB5544">
        <w:rPr>
          <w:rFonts w:ascii="Times New Roman" w:hAnsi="Times New Roman" w:cs="Times New Roman"/>
          <w:sz w:val="24"/>
          <w:szCs w:val="24"/>
        </w:rPr>
        <w:t>is</w:t>
      </w:r>
      <w:r w:rsidR="00D35E3A">
        <w:rPr>
          <w:rFonts w:ascii="Times New Roman" w:hAnsi="Times New Roman" w:cs="Times New Roman"/>
          <w:sz w:val="24"/>
          <w:szCs w:val="24"/>
        </w:rPr>
        <w:t xml:space="preserve"> paid to obtaining </w:t>
      </w:r>
      <w:r w:rsidR="00F71054">
        <w:rPr>
          <w:rFonts w:ascii="Times New Roman" w:hAnsi="Times New Roman" w:cs="Times New Roman"/>
          <w:sz w:val="24"/>
          <w:szCs w:val="24"/>
        </w:rPr>
        <w:t xml:space="preserve">and applying </w:t>
      </w:r>
      <w:r w:rsidR="00D35E3A">
        <w:rPr>
          <w:rFonts w:ascii="Times New Roman" w:hAnsi="Times New Roman" w:cs="Times New Roman"/>
          <w:sz w:val="24"/>
          <w:szCs w:val="24"/>
        </w:rPr>
        <w:t>measurements</w:t>
      </w:r>
      <w:r w:rsidR="006E156B">
        <w:rPr>
          <w:rFonts w:ascii="Times New Roman" w:hAnsi="Times New Roman" w:cs="Times New Roman"/>
          <w:sz w:val="24"/>
          <w:szCs w:val="24"/>
        </w:rPr>
        <w:t xml:space="preserve"> </w:t>
      </w:r>
      <w:r w:rsidR="00C72E8F">
        <w:rPr>
          <w:rFonts w:ascii="Times New Roman" w:hAnsi="Times New Roman" w:cs="Times New Roman"/>
          <w:sz w:val="24"/>
          <w:szCs w:val="24"/>
        </w:rPr>
        <w:t xml:space="preserve">of </w:t>
      </w:r>
      <w:r>
        <w:rPr>
          <w:rFonts w:ascii="Times New Roman" w:hAnsi="Times New Roman" w:cs="Times New Roman"/>
          <w:sz w:val="24"/>
          <w:szCs w:val="24"/>
        </w:rPr>
        <w:t xml:space="preserve">prey-dependent </w:t>
      </w:r>
      <w:r w:rsidRPr="008102A2">
        <w:rPr>
          <w:rFonts w:ascii="Times New Roman" w:hAnsi="Times New Roman" w:cs="Times New Roman"/>
          <w:i/>
          <w:sz w:val="24"/>
          <w:szCs w:val="24"/>
        </w:rPr>
        <w:t>e</w:t>
      </w:r>
      <w:r>
        <w:rPr>
          <w:rFonts w:ascii="Times New Roman" w:hAnsi="Times New Roman" w:cs="Times New Roman"/>
          <w:sz w:val="24"/>
          <w:szCs w:val="24"/>
        </w:rPr>
        <w:t xml:space="preserve"> and </w:t>
      </w:r>
      <w:r w:rsidRPr="008102A2">
        <w:rPr>
          <w:rFonts w:ascii="Times New Roman" w:hAnsi="Times New Roman" w:cs="Times New Roman"/>
          <w:i/>
          <w:sz w:val="24"/>
          <w:szCs w:val="24"/>
        </w:rPr>
        <w:t>d</w:t>
      </w:r>
      <w:r>
        <w:rPr>
          <w:rFonts w:ascii="Times New Roman" w:hAnsi="Times New Roman" w:cs="Times New Roman"/>
          <w:sz w:val="24"/>
          <w:szCs w:val="24"/>
        </w:rPr>
        <w:t xml:space="preserve"> </w:t>
      </w:r>
      <w:r w:rsidR="006E156B">
        <w:rPr>
          <w:rFonts w:ascii="Times New Roman" w:hAnsi="Times New Roman" w:cs="Times New Roman"/>
          <w:sz w:val="24"/>
          <w:szCs w:val="24"/>
        </w:rPr>
        <w:t xml:space="preserve">(Fig. </w:t>
      </w:r>
      <w:r w:rsidR="001C493D">
        <w:rPr>
          <w:rFonts w:ascii="Times New Roman" w:hAnsi="Times New Roman" w:cs="Times New Roman"/>
          <w:sz w:val="24"/>
          <w:szCs w:val="24"/>
        </w:rPr>
        <w:t xml:space="preserve">2, </w:t>
      </w:r>
      <w:r w:rsidR="006E156B">
        <w:rPr>
          <w:rFonts w:ascii="Times New Roman" w:hAnsi="Times New Roman" w:cs="Times New Roman"/>
          <w:sz w:val="24"/>
          <w:szCs w:val="24"/>
        </w:rPr>
        <w:t>3</w:t>
      </w:r>
      <w:r w:rsidR="00761C6B">
        <w:rPr>
          <w:rFonts w:ascii="Times New Roman" w:hAnsi="Times New Roman" w:cs="Times New Roman"/>
          <w:sz w:val="24"/>
          <w:szCs w:val="24"/>
        </w:rPr>
        <w:t>, Table 1</w:t>
      </w:r>
      <w:r w:rsidR="006E156B">
        <w:rPr>
          <w:rFonts w:ascii="Times New Roman" w:hAnsi="Times New Roman" w:cs="Times New Roman"/>
          <w:sz w:val="24"/>
          <w:szCs w:val="24"/>
        </w:rPr>
        <w:t>)</w:t>
      </w:r>
      <w:r w:rsidR="00FB6575">
        <w:rPr>
          <w:rFonts w:ascii="Times New Roman" w:hAnsi="Times New Roman" w:cs="Times New Roman"/>
          <w:sz w:val="24"/>
          <w:szCs w:val="24"/>
        </w:rPr>
        <w:t xml:space="preserve">, </w:t>
      </w:r>
      <w:r w:rsidR="00D35E3A">
        <w:rPr>
          <w:rFonts w:ascii="Times New Roman" w:hAnsi="Times New Roman" w:cs="Times New Roman"/>
          <w:sz w:val="24"/>
          <w:szCs w:val="24"/>
        </w:rPr>
        <w:t xml:space="preserve">marked </w:t>
      </w:r>
      <w:r w:rsidR="00837AE2">
        <w:rPr>
          <w:rFonts w:ascii="Times New Roman" w:hAnsi="Times New Roman" w:cs="Times New Roman"/>
          <w:sz w:val="24"/>
          <w:szCs w:val="24"/>
        </w:rPr>
        <w:t>differences</w:t>
      </w:r>
      <w:r w:rsidR="00D35E3A">
        <w:rPr>
          <w:rFonts w:ascii="Times New Roman" w:hAnsi="Times New Roman" w:cs="Times New Roman"/>
          <w:sz w:val="24"/>
          <w:szCs w:val="24"/>
        </w:rPr>
        <w:t xml:space="preserve"> in the predictions of predator-prey dynamics</w:t>
      </w:r>
      <w:r w:rsidR="00837AE2">
        <w:rPr>
          <w:rFonts w:ascii="Times New Roman" w:hAnsi="Times New Roman" w:cs="Times New Roman"/>
          <w:sz w:val="24"/>
          <w:szCs w:val="24"/>
        </w:rPr>
        <w:t xml:space="preserve"> </w:t>
      </w:r>
      <w:r w:rsidR="006A03FA">
        <w:rPr>
          <w:rFonts w:ascii="Times New Roman" w:hAnsi="Times New Roman" w:cs="Times New Roman"/>
          <w:sz w:val="24"/>
          <w:szCs w:val="24"/>
        </w:rPr>
        <w:t>occur</w:t>
      </w:r>
      <w:r w:rsidR="00F71054">
        <w:rPr>
          <w:rFonts w:ascii="Times New Roman" w:hAnsi="Times New Roman" w:cs="Times New Roman"/>
          <w:sz w:val="24"/>
          <w:szCs w:val="24"/>
        </w:rPr>
        <w:t xml:space="preserve"> </w:t>
      </w:r>
      <w:r w:rsidR="00837AE2">
        <w:rPr>
          <w:rFonts w:ascii="Times New Roman" w:hAnsi="Times New Roman" w:cs="Times New Roman"/>
          <w:sz w:val="24"/>
          <w:szCs w:val="24"/>
        </w:rPr>
        <w:t>(Fig. 4</w:t>
      </w:r>
      <w:r w:rsidR="00D43305">
        <w:rPr>
          <w:rFonts w:ascii="Times New Roman" w:hAnsi="Times New Roman" w:cs="Times New Roman"/>
          <w:sz w:val="24"/>
          <w:szCs w:val="24"/>
        </w:rPr>
        <w:t>,</w:t>
      </w:r>
      <w:r w:rsidR="00737A2A">
        <w:rPr>
          <w:rFonts w:ascii="Times New Roman" w:hAnsi="Times New Roman" w:cs="Times New Roman"/>
          <w:sz w:val="24"/>
          <w:szCs w:val="24"/>
        </w:rPr>
        <w:t xml:space="preserve"> </w:t>
      </w:r>
      <w:r w:rsidR="00D43305">
        <w:rPr>
          <w:rFonts w:ascii="Times New Roman" w:hAnsi="Times New Roman" w:cs="Times New Roman"/>
          <w:sz w:val="24"/>
          <w:szCs w:val="24"/>
        </w:rPr>
        <w:t>5</w:t>
      </w:r>
      <w:r w:rsidR="00837AE2">
        <w:rPr>
          <w:rFonts w:ascii="Times New Roman" w:hAnsi="Times New Roman" w:cs="Times New Roman"/>
          <w:sz w:val="24"/>
          <w:szCs w:val="24"/>
        </w:rPr>
        <w:t>)</w:t>
      </w:r>
      <w:r w:rsidR="00FB6575">
        <w:rPr>
          <w:rFonts w:ascii="Times New Roman" w:hAnsi="Times New Roman" w:cs="Times New Roman"/>
          <w:sz w:val="24"/>
          <w:szCs w:val="24"/>
        </w:rPr>
        <w:t>.  This provides</w:t>
      </w:r>
      <w:r w:rsidR="00F46C38">
        <w:rPr>
          <w:rFonts w:ascii="Times New Roman" w:hAnsi="Times New Roman" w:cs="Times New Roman"/>
          <w:sz w:val="24"/>
          <w:szCs w:val="24"/>
        </w:rPr>
        <w:t xml:space="preserve"> </w:t>
      </w:r>
      <w:r w:rsidR="00636860">
        <w:rPr>
          <w:rFonts w:ascii="Times New Roman" w:hAnsi="Times New Roman" w:cs="Times New Roman"/>
          <w:sz w:val="24"/>
          <w:szCs w:val="24"/>
        </w:rPr>
        <w:t>compelling</w:t>
      </w:r>
      <w:r w:rsidR="00F46C38">
        <w:rPr>
          <w:rFonts w:ascii="Times New Roman" w:hAnsi="Times New Roman" w:cs="Times New Roman"/>
          <w:sz w:val="24"/>
          <w:szCs w:val="24"/>
        </w:rPr>
        <w:t xml:space="preserve"> evidence that </w:t>
      </w:r>
      <w:r w:rsidR="00512F18">
        <w:rPr>
          <w:rFonts w:ascii="Times New Roman" w:hAnsi="Times New Roman" w:cs="Times New Roman"/>
          <w:sz w:val="24"/>
          <w:szCs w:val="24"/>
        </w:rPr>
        <w:t xml:space="preserve">specifically </w:t>
      </w:r>
      <w:r w:rsidR="00210722">
        <w:rPr>
          <w:rFonts w:ascii="Times New Roman" w:hAnsi="Times New Roman" w:cs="Times New Roman"/>
          <w:sz w:val="24"/>
          <w:szCs w:val="24"/>
        </w:rPr>
        <w:t>plankton biologists</w:t>
      </w:r>
      <w:r w:rsidR="008B2B3E">
        <w:rPr>
          <w:rFonts w:ascii="Times New Roman" w:hAnsi="Times New Roman" w:cs="Times New Roman"/>
          <w:sz w:val="24"/>
          <w:szCs w:val="24"/>
        </w:rPr>
        <w:t xml:space="preserve">, </w:t>
      </w:r>
      <w:r w:rsidR="00512F18">
        <w:rPr>
          <w:rFonts w:ascii="Times New Roman" w:hAnsi="Times New Roman" w:cs="Times New Roman"/>
          <w:sz w:val="24"/>
          <w:szCs w:val="24"/>
        </w:rPr>
        <w:t>and recognising zooplankton as model organisms</w:t>
      </w:r>
      <w:r w:rsidR="008B2B3E">
        <w:rPr>
          <w:rFonts w:ascii="Times New Roman" w:hAnsi="Times New Roman" w:cs="Times New Roman"/>
          <w:sz w:val="24"/>
          <w:szCs w:val="24"/>
        </w:rPr>
        <w:t xml:space="preserve"> </w:t>
      </w:r>
      <w:r w:rsidR="00A64FFC">
        <w:rPr>
          <w:rFonts w:ascii="Times New Roman" w:hAnsi="Times New Roman" w:cs="Times New Roman"/>
          <w:sz w:val="24"/>
          <w:szCs w:val="24"/>
        </w:rPr>
        <w:t>all ecologists,</w:t>
      </w:r>
      <w:r w:rsidR="00F46C38">
        <w:rPr>
          <w:rFonts w:ascii="Times New Roman" w:hAnsi="Times New Roman" w:cs="Times New Roman"/>
          <w:sz w:val="24"/>
          <w:szCs w:val="24"/>
        </w:rPr>
        <w:t xml:space="preserve"> </w:t>
      </w:r>
      <w:r w:rsidR="00210722">
        <w:rPr>
          <w:rFonts w:ascii="Times New Roman" w:hAnsi="Times New Roman" w:cs="Times New Roman"/>
          <w:sz w:val="24"/>
          <w:szCs w:val="24"/>
        </w:rPr>
        <w:t xml:space="preserve">should </w:t>
      </w:r>
      <w:r w:rsidR="00F46C38">
        <w:rPr>
          <w:rFonts w:ascii="Times New Roman" w:hAnsi="Times New Roman" w:cs="Times New Roman"/>
          <w:sz w:val="24"/>
          <w:szCs w:val="24"/>
        </w:rPr>
        <w:t>consider parameterizing</w:t>
      </w:r>
      <w:r w:rsidR="0009190F">
        <w:rPr>
          <w:rFonts w:ascii="Times New Roman" w:hAnsi="Times New Roman" w:cs="Times New Roman"/>
          <w:sz w:val="24"/>
          <w:szCs w:val="24"/>
        </w:rPr>
        <w:t xml:space="preserve"> these </w:t>
      </w:r>
      <w:r w:rsidR="00F46C38">
        <w:rPr>
          <w:rFonts w:ascii="Times New Roman" w:hAnsi="Times New Roman" w:cs="Times New Roman"/>
          <w:sz w:val="24"/>
          <w:szCs w:val="24"/>
        </w:rPr>
        <w:t xml:space="preserve">predator </w:t>
      </w:r>
      <w:r w:rsidR="00C72E8F">
        <w:rPr>
          <w:rFonts w:ascii="Times New Roman" w:hAnsi="Times New Roman" w:cs="Times New Roman"/>
          <w:sz w:val="24"/>
          <w:szCs w:val="24"/>
        </w:rPr>
        <w:t>responses</w:t>
      </w:r>
      <w:r w:rsidR="0009190F">
        <w:rPr>
          <w:rFonts w:ascii="Times New Roman" w:hAnsi="Times New Roman" w:cs="Times New Roman"/>
          <w:sz w:val="24"/>
          <w:szCs w:val="24"/>
        </w:rPr>
        <w:t>.</w:t>
      </w:r>
    </w:p>
    <w:p w14:paraId="562E12BC" w14:textId="226CB945" w:rsidR="006E156B" w:rsidRPr="00564C8A" w:rsidRDefault="00D418F9" w:rsidP="001E1B85">
      <w:pPr>
        <w:tabs>
          <w:tab w:val="left" w:pos="2554"/>
        </w:tabs>
        <w:spacing w:after="0" w:line="480" w:lineRule="auto"/>
        <w:ind w:firstLine="284"/>
        <w:rPr>
          <w:rFonts w:ascii="Times New Roman" w:hAnsi="Times New Roman" w:cs="Times New Roman"/>
          <w:sz w:val="24"/>
          <w:szCs w:val="24"/>
        </w:rPr>
      </w:pPr>
      <w:r w:rsidRPr="00C72E8F">
        <w:rPr>
          <w:rFonts w:ascii="Times New Roman" w:hAnsi="Times New Roman" w:cs="Times New Roman"/>
          <w:sz w:val="24"/>
          <w:szCs w:val="24"/>
        </w:rPr>
        <w:t xml:space="preserve">Assessing prey-dependent responses also provides </w:t>
      </w:r>
      <w:r w:rsidR="00564C8A" w:rsidRPr="00C72E8F">
        <w:rPr>
          <w:rFonts w:ascii="Times New Roman" w:hAnsi="Times New Roman" w:cs="Times New Roman"/>
          <w:sz w:val="24"/>
          <w:szCs w:val="24"/>
        </w:rPr>
        <w:t xml:space="preserve">insights into </w:t>
      </w:r>
      <w:r w:rsidR="00210722">
        <w:rPr>
          <w:rFonts w:ascii="Times New Roman" w:hAnsi="Times New Roman" w:cs="Times New Roman"/>
          <w:sz w:val="24"/>
          <w:szCs w:val="24"/>
        </w:rPr>
        <w:t>organismal</w:t>
      </w:r>
      <w:r w:rsidR="00210722" w:rsidRPr="00C72E8F">
        <w:rPr>
          <w:rFonts w:ascii="Times New Roman" w:hAnsi="Times New Roman" w:cs="Times New Roman"/>
          <w:sz w:val="24"/>
          <w:szCs w:val="24"/>
        </w:rPr>
        <w:t xml:space="preserve"> </w:t>
      </w:r>
      <w:r w:rsidR="00CC6348">
        <w:rPr>
          <w:rFonts w:ascii="Times New Roman" w:hAnsi="Times New Roman" w:cs="Times New Roman"/>
          <w:sz w:val="24"/>
          <w:szCs w:val="24"/>
        </w:rPr>
        <w:t>performance</w:t>
      </w:r>
      <w:r w:rsidR="00564C8A" w:rsidRPr="00C72E8F">
        <w:rPr>
          <w:rFonts w:ascii="Times New Roman" w:hAnsi="Times New Roman" w:cs="Times New Roman"/>
          <w:sz w:val="24"/>
          <w:szCs w:val="24"/>
        </w:rPr>
        <w:t xml:space="preserve">.  </w:t>
      </w:r>
      <w:r w:rsidR="00210722">
        <w:rPr>
          <w:rFonts w:ascii="Times New Roman" w:hAnsi="Times New Roman" w:cs="Times New Roman"/>
          <w:sz w:val="24"/>
          <w:szCs w:val="24"/>
        </w:rPr>
        <w:t>For instance</w:t>
      </w:r>
      <w:r w:rsidR="0009190F" w:rsidRPr="00C72E8F">
        <w:rPr>
          <w:rFonts w:ascii="Times New Roman" w:hAnsi="Times New Roman" w:cs="Times New Roman"/>
          <w:sz w:val="24"/>
          <w:szCs w:val="24"/>
        </w:rPr>
        <w:t xml:space="preserve">, </w:t>
      </w:r>
      <w:r w:rsidR="00DD67DE" w:rsidRPr="00C72E8F">
        <w:rPr>
          <w:rFonts w:ascii="Times New Roman" w:hAnsi="Times New Roman" w:cs="Times New Roman"/>
          <w:sz w:val="24"/>
          <w:szCs w:val="24"/>
        </w:rPr>
        <w:t>consider assimilation efficiency</w:t>
      </w:r>
      <w:r w:rsidR="0051183B" w:rsidRPr="00C72E8F">
        <w:rPr>
          <w:rFonts w:ascii="Times New Roman" w:hAnsi="Times New Roman" w:cs="Times New Roman"/>
          <w:sz w:val="24"/>
          <w:szCs w:val="24"/>
        </w:rPr>
        <w:t xml:space="preserve"> (ε)</w:t>
      </w:r>
      <w:r w:rsidR="00210722">
        <w:rPr>
          <w:rFonts w:ascii="Times New Roman" w:hAnsi="Times New Roman" w:cs="Times New Roman"/>
          <w:sz w:val="24"/>
          <w:szCs w:val="24"/>
        </w:rPr>
        <w:t>: i</w:t>
      </w:r>
      <w:r w:rsidR="00DD67DE" w:rsidRPr="00C72E8F">
        <w:rPr>
          <w:rFonts w:ascii="Times New Roman" w:hAnsi="Times New Roman" w:cs="Times New Roman"/>
          <w:sz w:val="24"/>
          <w:szCs w:val="24"/>
        </w:rPr>
        <w:t xml:space="preserve">f </w:t>
      </w:r>
      <w:r w:rsidR="00334084">
        <w:rPr>
          <w:rFonts w:ascii="Times New Roman" w:hAnsi="Times New Roman" w:cs="Times New Roman"/>
          <w:sz w:val="24"/>
          <w:szCs w:val="24"/>
        </w:rPr>
        <w:t xml:space="preserve">the energy needed for survival and </w:t>
      </w:r>
      <w:r w:rsidR="00334084">
        <w:rPr>
          <w:rFonts w:ascii="Times New Roman" w:hAnsi="Times New Roman" w:cs="Times New Roman"/>
          <w:sz w:val="24"/>
          <w:szCs w:val="24"/>
        </w:rPr>
        <w:lastRenderedPageBreak/>
        <w:t>reproduction (</w:t>
      </w:r>
      <w:proofErr w:type="spellStart"/>
      <w:r w:rsidR="004E384D" w:rsidRPr="00C72E8F">
        <w:rPr>
          <w:rFonts w:ascii="Times New Roman" w:hAnsi="Times New Roman" w:cs="Times New Roman"/>
          <w:i/>
          <w:sz w:val="24"/>
          <w:szCs w:val="24"/>
        </w:rPr>
        <w:t>I</w:t>
      </w:r>
      <w:r w:rsidR="004E384D" w:rsidRPr="00C72E8F">
        <w:rPr>
          <w:rFonts w:ascii="Times New Roman" w:hAnsi="Times New Roman" w:cs="Times New Roman"/>
          <w:sz w:val="24"/>
          <w:szCs w:val="24"/>
          <w:vertAlign w:val="subscript"/>
        </w:rPr>
        <w:t>τ</w:t>
      </w:r>
      <w:proofErr w:type="spellEnd"/>
      <w:r w:rsidR="00334084">
        <w:rPr>
          <w:rFonts w:ascii="Times New Roman" w:hAnsi="Times New Roman" w:cs="Times New Roman"/>
          <w:sz w:val="24"/>
          <w:szCs w:val="24"/>
        </w:rPr>
        <w:t xml:space="preserve">, </w:t>
      </w:r>
      <w:r w:rsidR="006A03FA" w:rsidRPr="00C72E8F">
        <w:rPr>
          <w:rFonts w:ascii="Times New Roman" w:hAnsi="Times New Roman" w:cs="Times New Roman"/>
          <w:sz w:val="24"/>
          <w:szCs w:val="24"/>
        </w:rPr>
        <w:t xml:space="preserve">Fig. 2) </w:t>
      </w:r>
      <w:r w:rsidR="00DD67DE" w:rsidRPr="00C72E8F">
        <w:rPr>
          <w:rFonts w:ascii="Times New Roman" w:hAnsi="Times New Roman" w:cs="Times New Roman"/>
          <w:sz w:val="24"/>
          <w:szCs w:val="24"/>
        </w:rPr>
        <w:t xml:space="preserve">is a </w:t>
      </w:r>
      <w:r w:rsidR="00334084">
        <w:rPr>
          <w:rFonts w:ascii="Times New Roman" w:hAnsi="Times New Roman" w:cs="Times New Roman"/>
          <w:sz w:val="24"/>
          <w:szCs w:val="24"/>
        </w:rPr>
        <w:t>large</w:t>
      </w:r>
      <w:r w:rsidR="00DD67DE" w:rsidRPr="00C72E8F">
        <w:rPr>
          <w:rFonts w:ascii="Times New Roman" w:hAnsi="Times New Roman" w:cs="Times New Roman"/>
          <w:sz w:val="24"/>
          <w:szCs w:val="24"/>
        </w:rPr>
        <w:t xml:space="preserve"> component of </w:t>
      </w:r>
      <w:r w:rsidR="00334084">
        <w:rPr>
          <w:rFonts w:ascii="Times New Roman" w:hAnsi="Times New Roman" w:cs="Times New Roman"/>
          <w:sz w:val="24"/>
          <w:szCs w:val="24"/>
        </w:rPr>
        <w:t>the energy ingested (</w:t>
      </w:r>
      <w:r w:rsidR="00DD67DE" w:rsidRPr="00C72E8F">
        <w:rPr>
          <w:rFonts w:ascii="Times New Roman" w:hAnsi="Times New Roman" w:cs="Times New Roman"/>
          <w:i/>
          <w:sz w:val="24"/>
          <w:szCs w:val="24"/>
        </w:rPr>
        <w:t>I</w:t>
      </w:r>
      <w:r w:rsidR="00334084" w:rsidRPr="00334084">
        <w:rPr>
          <w:rFonts w:ascii="Times New Roman" w:hAnsi="Times New Roman" w:cs="Times New Roman"/>
          <w:sz w:val="24"/>
          <w:szCs w:val="24"/>
        </w:rPr>
        <w:t>)</w:t>
      </w:r>
      <w:r w:rsidR="00DD67DE" w:rsidRPr="00C72E8F">
        <w:rPr>
          <w:rFonts w:ascii="Times New Roman" w:hAnsi="Times New Roman" w:cs="Times New Roman"/>
          <w:sz w:val="24"/>
          <w:szCs w:val="24"/>
        </w:rPr>
        <w:t>, then conversion efficiency</w:t>
      </w:r>
      <w:r w:rsidR="001C5E8C" w:rsidRPr="00C72E8F">
        <w:rPr>
          <w:rFonts w:ascii="Times New Roman" w:hAnsi="Times New Roman" w:cs="Times New Roman"/>
          <w:sz w:val="24"/>
          <w:szCs w:val="24"/>
        </w:rPr>
        <w:t xml:space="preserve">, </w:t>
      </w:r>
      <w:r w:rsidR="00DD67DE" w:rsidRPr="00C72E8F">
        <w:rPr>
          <w:rFonts w:ascii="Times New Roman" w:hAnsi="Times New Roman" w:cs="Times New Roman"/>
          <w:i/>
          <w:sz w:val="24"/>
          <w:szCs w:val="24"/>
        </w:rPr>
        <w:t>e</w:t>
      </w:r>
      <w:r w:rsidR="00DD67DE" w:rsidRPr="00C72E8F">
        <w:rPr>
          <w:rFonts w:ascii="Times New Roman" w:hAnsi="Times New Roman" w:cs="Times New Roman"/>
          <w:sz w:val="24"/>
          <w:szCs w:val="24"/>
        </w:rPr>
        <w:t xml:space="preserve"> = (</w:t>
      </w:r>
      <w:r w:rsidR="00DD67DE" w:rsidRPr="00C72E8F">
        <w:rPr>
          <w:rFonts w:ascii="Times New Roman" w:hAnsi="Times New Roman" w:cs="Times New Roman"/>
          <w:i/>
          <w:sz w:val="24"/>
          <w:szCs w:val="24"/>
        </w:rPr>
        <w:t>I</w:t>
      </w:r>
      <w:r w:rsidR="00DD67DE" w:rsidRPr="00C72E8F">
        <w:rPr>
          <w:rFonts w:ascii="Times New Roman" w:hAnsi="Times New Roman" w:cs="Times New Roman"/>
          <w:sz w:val="24"/>
          <w:szCs w:val="24"/>
        </w:rPr>
        <w:t>-</w:t>
      </w:r>
      <w:r w:rsidR="00DD67DE" w:rsidRPr="00C72E8F">
        <w:rPr>
          <w:rFonts w:ascii="Times New Roman" w:hAnsi="Times New Roman" w:cs="Times New Roman"/>
          <w:i/>
          <w:sz w:val="24"/>
          <w:szCs w:val="24"/>
        </w:rPr>
        <w:t>E</w:t>
      </w:r>
      <w:r w:rsidR="00DD67DE" w:rsidRPr="00C72E8F">
        <w:rPr>
          <w:rFonts w:ascii="Times New Roman" w:hAnsi="Times New Roman" w:cs="Times New Roman"/>
          <w:sz w:val="24"/>
          <w:szCs w:val="24"/>
        </w:rPr>
        <w:t>-</w:t>
      </w:r>
      <w:r w:rsidR="004E384D" w:rsidRPr="00C72E8F">
        <w:rPr>
          <w:rFonts w:ascii="Times New Roman" w:hAnsi="Times New Roman" w:cs="Times New Roman"/>
          <w:i/>
          <w:sz w:val="24"/>
          <w:szCs w:val="24"/>
        </w:rPr>
        <w:t xml:space="preserve"> </w:t>
      </w:r>
      <w:proofErr w:type="spellStart"/>
      <w:r w:rsidR="004E384D" w:rsidRPr="00C72E8F">
        <w:rPr>
          <w:rFonts w:ascii="Times New Roman" w:hAnsi="Times New Roman" w:cs="Times New Roman"/>
          <w:i/>
          <w:sz w:val="24"/>
          <w:szCs w:val="24"/>
        </w:rPr>
        <w:t>I</w:t>
      </w:r>
      <w:r w:rsidR="004E384D" w:rsidRPr="00C72E8F">
        <w:rPr>
          <w:rFonts w:ascii="Times New Roman" w:hAnsi="Times New Roman" w:cs="Times New Roman"/>
          <w:sz w:val="24"/>
          <w:szCs w:val="24"/>
          <w:vertAlign w:val="subscript"/>
        </w:rPr>
        <w:t>τ</w:t>
      </w:r>
      <w:proofErr w:type="spellEnd"/>
      <w:r w:rsidR="00DD67DE" w:rsidRPr="00C72E8F">
        <w:rPr>
          <w:rFonts w:ascii="Times New Roman" w:hAnsi="Times New Roman" w:cs="Times New Roman"/>
          <w:sz w:val="24"/>
          <w:szCs w:val="24"/>
        </w:rPr>
        <w:t>)/</w:t>
      </w:r>
      <w:r w:rsidR="00DD67DE" w:rsidRPr="00C72E8F">
        <w:rPr>
          <w:rFonts w:ascii="Times New Roman" w:hAnsi="Times New Roman" w:cs="Times New Roman"/>
          <w:i/>
          <w:sz w:val="24"/>
          <w:szCs w:val="24"/>
        </w:rPr>
        <w:t>I</w:t>
      </w:r>
      <w:r w:rsidR="00DD67DE" w:rsidRPr="00C72E8F">
        <w:rPr>
          <w:rFonts w:ascii="Times New Roman" w:hAnsi="Times New Roman" w:cs="Times New Roman"/>
          <w:sz w:val="24"/>
          <w:szCs w:val="24"/>
        </w:rPr>
        <w:t xml:space="preserve">, will be significantly lower than </w:t>
      </w:r>
      <w:r w:rsidR="0051183B" w:rsidRPr="00C72E8F">
        <w:rPr>
          <w:rFonts w:ascii="Times New Roman" w:hAnsi="Times New Roman" w:cs="Times New Roman"/>
          <w:sz w:val="24"/>
          <w:szCs w:val="24"/>
        </w:rPr>
        <w:t>ε</w:t>
      </w:r>
      <w:r w:rsidR="00334084">
        <w:rPr>
          <w:rFonts w:ascii="Times New Roman" w:hAnsi="Times New Roman" w:cs="Times New Roman"/>
          <w:sz w:val="24"/>
          <w:szCs w:val="24"/>
        </w:rPr>
        <w:t xml:space="preserve"> at </w:t>
      </w:r>
      <w:r w:rsidR="00761C6B">
        <w:rPr>
          <w:rFonts w:ascii="Times New Roman" w:hAnsi="Times New Roman" w:cs="Times New Roman"/>
          <w:sz w:val="24"/>
          <w:szCs w:val="24"/>
        </w:rPr>
        <w:t>sub-saturating</w:t>
      </w:r>
      <w:r w:rsidR="00334084">
        <w:rPr>
          <w:rFonts w:ascii="Times New Roman" w:hAnsi="Times New Roman" w:cs="Times New Roman"/>
          <w:sz w:val="24"/>
          <w:szCs w:val="24"/>
        </w:rPr>
        <w:t xml:space="preserve"> prey abundances</w:t>
      </w:r>
      <w:r w:rsidR="00DD67DE" w:rsidRPr="00C72E8F">
        <w:rPr>
          <w:rFonts w:ascii="Times New Roman" w:hAnsi="Times New Roman" w:cs="Times New Roman"/>
          <w:sz w:val="24"/>
          <w:szCs w:val="24"/>
        </w:rPr>
        <w:t>, as appear</w:t>
      </w:r>
      <w:r w:rsidR="001C5E8C" w:rsidRPr="00C72E8F">
        <w:rPr>
          <w:rFonts w:ascii="Times New Roman" w:hAnsi="Times New Roman" w:cs="Times New Roman"/>
          <w:sz w:val="24"/>
          <w:szCs w:val="24"/>
        </w:rPr>
        <w:t>s</w:t>
      </w:r>
      <w:r w:rsidR="00DD67DE" w:rsidRPr="00C72E8F">
        <w:rPr>
          <w:rFonts w:ascii="Times New Roman" w:hAnsi="Times New Roman" w:cs="Times New Roman"/>
          <w:sz w:val="24"/>
          <w:szCs w:val="24"/>
        </w:rPr>
        <w:t xml:space="preserve"> to be so (Fig. </w:t>
      </w:r>
      <w:r w:rsidR="00D43305" w:rsidRPr="00C72E8F">
        <w:rPr>
          <w:rFonts w:ascii="Times New Roman" w:hAnsi="Times New Roman" w:cs="Times New Roman"/>
          <w:sz w:val="24"/>
          <w:szCs w:val="24"/>
        </w:rPr>
        <w:t>1</w:t>
      </w:r>
      <w:r w:rsidR="00C72E8F">
        <w:rPr>
          <w:rFonts w:ascii="Times New Roman" w:hAnsi="Times New Roman" w:cs="Times New Roman"/>
          <w:sz w:val="24"/>
          <w:szCs w:val="24"/>
        </w:rPr>
        <w:t>, 3</w:t>
      </w:r>
      <w:r w:rsidR="00564C8A" w:rsidRPr="00C72E8F">
        <w:rPr>
          <w:rFonts w:ascii="Times New Roman" w:hAnsi="Times New Roman" w:cs="Times New Roman"/>
          <w:sz w:val="24"/>
          <w:szCs w:val="24"/>
        </w:rPr>
        <w:t>)</w:t>
      </w:r>
      <w:r w:rsidR="00DD67DE" w:rsidRPr="00C72E8F">
        <w:rPr>
          <w:rFonts w:ascii="Times New Roman" w:hAnsi="Times New Roman" w:cs="Times New Roman"/>
          <w:sz w:val="24"/>
          <w:szCs w:val="24"/>
        </w:rPr>
        <w:t>.</w:t>
      </w:r>
      <w:r w:rsidR="00DD67DE">
        <w:rPr>
          <w:rFonts w:ascii="Times New Roman" w:hAnsi="Times New Roman" w:cs="Times New Roman"/>
          <w:sz w:val="24"/>
          <w:szCs w:val="24"/>
        </w:rPr>
        <w:t xml:space="preserve">  </w:t>
      </w:r>
      <w:r w:rsidR="00DD67DE" w:rsidRPr="001E1B85">
        <w:rPr>
          <w:rFonts w:ascii="Times New Roman" w:hAnsi="Times New Roman" w:cs="Times New Roman"/>
          <w:sz w:val="24"/>
          <w:szCs w:val="24"/>
        </w:rPr>
        <w:t xml:space="preserve">Likewise, </w:t>
      </w:r>
      <w:r w:rsidR="00EF34D9" w:rsidRPr="001E1B85">
        <w:rPr>
          <w:rFonts w:ascii="Times New Roman" w:hAnsi="Times New Roman" w:cs="Times New Roman"/>
          <w:sz w:val="24"/>
          <w:szCs w:val="24"/>
        </w:rPr>
        <w:t xml:space="preserve">at </w:t>
      </w:r>
      <w:r w:rsidR="001C5E8C" w:rsidRPr="001E1B85">
        <w:rPr>
          <w:rFonts w:ascii="Times New Roman" w:hAnsi="Times New Roman" w:cs="Times New Roman"/>
          <w:sz w:val="24"/>
          <w:szCs w:val="24"/>
        </w:rPr>
        <w:t>low</w:t>
      </w:r>
      <w:r w:rsidR="00EF34D9" w:rsidRPr="001E1B85">
        <w:rPr>
          <w:rFonts w:ascii="Times New Roman" w:hAnsi="Times New Roman" w:cs="Times New Roman"/>
          <w:sz w:val="24"/>
          <w:szCs w:val="24"/>
        </w:rPr>
        <w:t xml:space="preserve"> prey levels</w:t>
      </w:r>
      <w:r w:rsidR="001C5E8C" w:rsidRPr="001E1B85">
        <w:rPr>
          <w:rFonts w:ascii="Times New Roman" w:hAnsi="Times New Roman" w:cs="Times New Roman"/>
          <w:sz w:val="24"/>
          <w:szCs w:val="24"/>
        </w:rPr>
        <w:t xml:space="preserve"> as </w:t>
      </w:r>
      <w:r w:rsidR="00564C8A">
        <w:rPr>
          <w:rFonts w:ascii="Times New Roman" w:hAnsi="Times New Roman" w:cs="Times New Roman"/>
          <w:i/>
          <w:sz w:val="24"/>
          <w:szCs w:val="24"/>
        </w:rPr>
        <w:t>R</w:t>
      </w:r>
      <w:r w:rsidR="001C5E8C" w:rsidRPr="001E1B85">
        <w:rPr>
          <w:rFonts w:ascii="Times New Roman" w:hAnsi="Times New Roman" w:cs="Times New Roman"/>
          <w:sz w:val="24"/>
          <w:szCs w:val="24"/>
        </w:rPr>
        <w:t>→</w:t>
      </w:r>
      <w:r w:rsidR="00EF34D9" w:rsidRPr="001E1B85">
        <w:rPr>
          <w:rFonts w:ascii="Times New Roman" w:hAnsi="Times New Roman" w:cs="Times New Roman"/>
          <w:sz w:val="24"/>
          <w:szCs w:val="24"/>
        </w:rPr>
        <w:t xml:space="preserve"> </w:t>
      </w:r>
      <w:r w:rsidR="00564C8A">
        <w:rPr>
          <w:rFonts w:ascii="Times New Roman" w:hAnsi="Times New Roman" w:cs="Times New Roman"/>
          <w:i/>
          <w:sz w:val="24"/>
          <w:szCs w:val="24"/>
        </w:rPr>
        <w:t>R</w:t>
      </w:r>
      <w:r w:rsidR="001C5E8C" w:rsidRPr="001E1B85">
        <w:rPr>
          <w:rFonts w:ascii="Times New Roman" w:hAnsi="Times New Roman" w:cs="Times New Roman"/>
          <w:sz w:val="24"/>
          <w:szCs w:val="24"/>
          <w:vertAlign w:val="subscript"/>
        </w:rPr>
        <w:t>β</w:t>
      </w:r>
      <w:r w:rsidR="001C5E8C" w:rsidRPr="001E1B85">
        <w:rPr>
          <w:rFonts w:ascii="Times New Roman" w:hAnsi="Times New Roman" w:cs="Times New Roman"/>
          <w:sz w:val="24"/>
          <w:szCs w:val="24"/>
        </w:rPr>
        <w:t xml:space="preserve">, </w:t>
      </w:r>
      <w:r w:rsidR="00693455">
        <w:rPr>
          <w:rFonts w:ascii="Times New Roman" w:hAnsi="Times New Roman" w:cs="Times New Roman"/>
          <w:sz w:val="24"/>
          <w:szCs w:val="24"/>
        </w:rPr>
        <w:t xml:space="preserve">then </w:t>
      </w:r>
      <w:r w:rsidR="001C5E8C" w:rsidRPr="001E1B85">
        <w:rPr>
          <w:rFonts w:ascii="Times New Roman" w:hAnsi="Times New Roman" w:cs="Times New Roman"/>
          <w:i/>
          <w:sz w:val="24"/>
          <w:szCs w:val="24"/>
        </w:rPr>
        <w:t>e</w:t>
      </w:r>
      <w:r w:rsidR="001E1B85">
        <w:rPr>
          <w:rFonts w:ascii="Times New Roman" w:hAnsi="Times New Roman" w:cs="Times New Roman"/>
          <w:sz w:val="24"/>
          <w:szCs w:val="24"/>
        </w:rPr>
        <w:t xml:space="preserve"> </w:t>
      </w:r>
      <w:r w:rsidR="001C5E8C" w:rsidRPr="001E1B85">
        <w:rPr>
          <w:rFonts w:ascii="Times New Roman" w:hAnsi="Times New Roman" w:cs="Times New Roman"/>
          <w:sz w:val="24"/>
          <w:szCs w:val="24"/>
        </w:rPr>
        <w:t xml:space="preserve">→ 0 (Fig. </w:t>
      </w:r>
      <w:r w:rsidR="00D43305">
        <w:rPr>
          <w:rFonts w:ascii="Times New Roman" w:hAnsi="Times New Roman" w:cs="Times New Roman"/>
          <w:sz w:val="24"/>
          <w:szCs w:val="24"/>
        </w:rPr>
        <w:t>2</w:t>
      </w:r>
      <w:r w:rsidR="00840C56" w:rsidRPr="001E1B85">
        <w:rPr>
          <w:rFonts w:ascii="Times New Roman" w:hAnsi="Times New Roman" w:cs="Times New Roman"/>
          <w:sz w:val="24"/>
          <w:szCs w:val="24"/>
        </w:rPr>
        <w:t>)</w:t>
      </w:r>
      <w:r w:rsidR="00D43305">
        <w:rPr>
          <w:rFonts w:ascii="Times New Roman" w:hAnsi="Times New Roman" w:cs="Times New Roman"/>
          <w:sz w:val="24"/>
          <w:szCs w:val="24"/>
        </w:rPr>
        <w:t>, but</w:t>
      </w:r>
      <w:r w:rsidR="001C5E8C">
        <w:rPr>
          <w:rFonts w:ascii="Times New Roman" w:hAnsi="Times New Roman" w:cs="Times New Roman"/>
          <w:sz w:val="24"/>
          <w:szCs w:val="24"/>
        </w:rPr>
        <w:t xml:space="preserve"> m</w:t>
      </w:r>
      <w:r w:rsidR="00F31F14" w:rsidRPr="00EF34D9">
        <w:rPr>
          <w:rFonts w:ascii="Times New Roman" w:hAnsi="Times New Roman" w:cs="Times New Roman"/>
          <w:sz w:val="24"/>
          <w:szCs w:val="24"/>
        </w:rPr>
        <w:t xml:space="preserve">easurements at low prey </w:t>
      </w:r>
      <w:r w:rsidR="000854D9">
        <w:rPr>
          <w:rFonts w:ascii="Times New Roman" w:hAnsi="Times New Roman" w:cs="Times New Roman"/>
          <w:sz w:val="24"/>
          <w:szCs w:val="24"/>
        </w:rPr>
        <w:t>abundance</w:t>
      </w:r>
      <w:r w:rsidR="00F31F14" w:rsidRPr="00EF34D9">
        <w:rPr>
          <w:rFonts w:ascii="Times New Roman" w:hAnsi="Times New Roman" w:cs="Times New Roman"/>
          <w:sz w:val="24"/>
          <w:szCs w:val="24"/>
        </w:rPr>
        <w:t xml:space="preserve"> are </w:t>
      </w:r>
      <w:r w:rsidR="000854D9">
        <w:rPr>
          <w:rFonts w:ascii="Times New Roman" w:hAnsi="Times New Roman" w:cs="Times New Roman"/>
          <w:sz w:val="24"/>
          <w:szCs w:val="24"/>
        </w:rPr>
        <w:t>rare</w:t>
      </w:r>
      <w:r w:rsidR="00F31F14" w:rsidRPr="00EF34D9">
        <w:rPr>
          <w:rFonts w:ascii="Times New Roman" w:hAnsi="Times New Roman" w:cs="Times New Roman"/>
          <w:sz w:val="24"/>
          <w:szCs w:val="24"/>
        </w:rPr>
        <w:t xml:space="preserve"> and require attention, as this is where</w:t>
      </w:r>
      <w:r w:rsidR="001E1B85">
        <w:rPr>
          <w:rFonts w:ascii="Times New Roman" w:hAnsi="Times New Roman" w:cs="Times New Roman"/>
          <w:sz w:val="24"/>
          <w:szCs w:val="24"/>
        </w:rPr>
        <w:t xml:space="preserve"> </w:t>
      </w:r>
      <w:r w:rsidR="00F31F14" w:rsidRPr="00EF34D9">
        <w:rPr>
          <w:rFonts w:ascii="Times New Roman" w:hAnsi="Times New Roman" w:cs="Times New Roman"/>
          <w:sz w:val="24"/>
          <w:szCs w:val="24"/>
        </w:rPr>
        <w:t xml:space="preserve">responses </w:t>
      </w:r>
      <w:r w:rsidR="001E1B85">
        <w:rPr>
          <w:rFonts w:ascii="Times New Roman" w:hAnsi="Times New Roman" w:cs="Times New Roman"/>
          <w:sz w:val="24"/>
          <w:szCs w:val="24"/>
        </w:rPr>
        <w:t>may</w:t>
      </w:r>
      <w:r w:rsidR="001E1B85" w:rsidRPr="00EF34D9">
        <w:rPr>
          <w:rFonts w:ascii="Times New Roman" w:hAnsi="Times New Roman" w:cs="Times New Roman"/>
          <w:sz w:val="24"/>
          <w:szCs w:val="24"/>
        </w:rPr>
        <w:t xml:space="preserve"> </w:t>
      </w:r>
      <w:r w:rsidR="00F31F14" w:rsidRPr="00EF34D9">
        <w:rPr>
          <w:rFonts w:ascii="Times New Roman" w:hAnsi="Times New Roman" w:cs="Times New Roman"/>
          <w:sz w:val="24"/>
          <w:szCs w:val="24"/>
        </w:rPr>
        <w:t xml:space="preserve">vary </w:t>
      </w:r>
      <w:r w:rsidR="00FB5019">
        <w:rPr>
          <w:rFonts w:ascii="Times New Roman" w:hAnsi="Times New Roman" w:cs="Times New Roman"/>
          <w:sz w:val="24"/>
          <w:szCs w:val="24"/>
        </w:rPr>
        <w:t xml:space="preserve">most </w:t>
      </w:r>
      <w:r w:rsidR="00F31F14" w:rsidRPr="00EF34D9">
        <w:rPr>
          <w:rFonts w:ascii="Times New Roman" w:hAnsi="Times New Roman" w:cs="Times New Roman"/>
          <w:sz w:val="24"/>
          <w:szCs w:val="24"/>
        </w:rPr>
        <w:t xml:space="preserve">(Fig. 1-3), potentially </w:t>
      </w:r>
      <w:r w:rsidR="00334084" w:rsidRPr="00EF34D9">
        <w:rPr>
          <w:rFonts w:ascii="Times New Roman" w:hAnsi="Times New Roman" w:cs="Times New Roman"/>
          <w:sz w:val="24"/>
          <w:szCs w:val="24"/>
        </w:rPr>
        <w:t>conferr</w:t>
      </w:r>
      <w:r w:rsidR="00334084">
        <w:rPr>
          <w:rFonts w:ascii="Times New Roman" w:hAnsi="Times New Roman" w:cs="Times New Roman"/>
          <w:sz w:val="24"/>
          <w:szCs w:val="24"/>
        </w:rPr>
        <w:t xml:space="preserve">ing competitive advantages </w:t>
      </w:r>
      <w:r w:rsidR="00737DC4">
        <w:rPr>
          <w:rFonts w:ascii="Times New Roman" w:hAnsi="Times New Roman" w:cs="Times New Roman"/>
          <w:sz w:val="24"/>
          <w:szCs w:val="24"/>
        </w:rPr>
        <w:t>(</w:t>
      </w:r>
      <w:r w:rsidR="008B2B3E">
        <w:rPr>
          <w:rFonts w:ascii="Times New Roman" w:hAnsi="Times New Roman" w:cs="Times New Roman"/>
          <w:sz w:val="24"/>
          <w:szCs w:val="24"/>
        </w:rPr>
        <w:t xml:space="preserve">Fig. 5f, </w:t>
      </w:r>
      <w:proofErr w:type="spellStart"/>
      <w:r w:rsidR="007A7042" w:rsidRPr="00FB3299">
        <w:rPr>
          <w:rFonts w:ascii="Times New Roman" w:hAnsi="Times New Roman" w:cs="Times New Roman"/>
          <w:sz w:val="24"/>
          <w:szCs w:val="24"/>
        </w:rPr>
        <w:t>Hassell</w:t>
      </w:r>
      <w:proofErr w:type="spellEnd"/>
      <w:r w:rsidR="007A7042" w:rsidRPr="00FB3299">
        <w:rPr>
          <w:rFonts w:ascii="Times New Roman" w:hAnsi="Times New Roman" w:cs="Times New Roman"/>
          <w:sz w:val="24"/>
          <w:szCs w:val="24"/>
        </w:rPr>
        <w:t xml:space="preserve"> </w:t>
      </w:r>
      <w:r w:rsidR="007A7042" w:rsidRPr="0051183B">
        <w:rPr>
          <w:rFonts w:ascii="Times New Roman" w:hAnsi="Times New Roman" w:cs="Times New Roman"/>
          <w:i/>
          <w:sz w:val="24"/>
          <w:szCs w:val="24"/>
        </w:rPr>
        <w:t>et al</w:t>
      </w:r>
      <w:r w:rsidR="006E156B" w:rsidRPr="00FC69EA">
        <w:rPr>
          <w:rFonts w:ascii="Times New Roman" w:hAnsi="Times New Roman" w:cs="Times New Roman"/>
          <w:sz w:val="24"/>
          <w:szCs w:val="24"/>
        </w:rPr>
        <w:t>.</w:t>
      </w:r>
      <w:r w:rsidR="007A7042">
        <w:rPr>
          <w:rFonts w:ascii="Times New Roman" w:hAnsi="Times New Roman" w:cs="Times New Roman"/>
          <w:sz w:val="24"/>
          <w:szCs w:val="24"/>
        </w:rPr>
        <w:t xml:space="preserve"> 1977; </w:t>
      </w:r>
      <w:proofErr w:type="spellStart"/>
      <w:r w:rsidR="007A7042">
        <w:rPr>
          <w:rFonts w:ascii="Times New Roman" w:hAnsi="Times New Roman" w:cs="Times New Roman"/>
          <w:sz w:val="24"/>
          <w:szCs w:val="24"/>
        </w:rPr>
        <w:t>Tilman</w:t>
      </w:r>
      <w:proofErr w:type="spellEnd"/>
      <w:r w:rsidR="007A7042">
        <w:rPr>
          <w:rFonts w:ascii="Times New Roman" w:hAnsi="Times New Roman" w:cs="Times New Roman"/>
          <w:sz w:val="24"/>
          <w:szCs w:val="24"/>
        </w:rPr>
        <w:t xml:space="preserve"> 1982</w:t>
      </w:r>
      <w:r w:rsidR="00FB5019">
        <w:rPr>
          <w:rFonts w:ascii="Times New Roman" w:hAnsi="Times New Roman" w:cs="Times New Roman"/>
          <w:sz w:val="24"/>
          <w:szCs w:val="24"/>
        </w:rPr>
        <w:t>)</w:t>
      </w:r>
      <w:r w:rsidR="00F31F14" w:rsidRPr="00EF34D9">
        <w:rPr>
          <w:rFonts w:ascii="Times New Roman" w:hAnsi="Times New Roman" w:cs="Times New Roman"/>
          <w:sz w:val="24"/>
          <w:szCs w:val="24"/>
        </w:rPr>
        <w:t xml:space="preserve">.  </w:t>
      </w:r>
      <w:r w:rsidR="00761C6B">
        <w:rPr>
          <w:rFonts w:ascii="Times New Roman" w:hAnsi="Times New Roman" w:cs="Times New Roman"/>
          <w:sz w:val="24"/>
          <w:szCs w:val="24"/>
        </w:rPr>
        <w:t>U</w:t>
      </w:r>
      <w:r w:rsidR="00F31F14" w:rsidRPr="00EF34D9">
        <w:rPr>
          <w:rFonts w:ascii="Times New Roman" w:hAnsi="Times New Roman" w:cs="Times New Roman"/>
          <w:sz w:val="24"/>
          <w:szCs w:val="24"/>
        </w:rPr>
        <w:t>nderstanding why responses change at low prey abundances m</w:t>
      </w:r>
      <w:r w:rsidR="00737DC4">
        <w:rPr>
          <w:rFonts w:ascii="Times New Roman" w:hAnsi="Times New Roman" w:cs="Times New Roman"/>
          <w:sz w:val="24"/>
          <w:szCs w:val="24"/>
        </w:rPr>
        <w:t xml:space="preserve">ay </w:t>
      </w:r>
      <w:r w:rsidR="00761C6B">
        <w:rPr>
          <w:rFonts w:ascii="Times New Roman" w:hAnsi="Times New Roman" w:cs="Times New Roman"/>
          <w:sz w:val="24"/>
          <w:szCs w:val="24"/>
        </w:rPr>
        <w:t xml:space="preserve">also </w:t>
      </w:r>
      <w:r w:rsidR="00737DC4">
        <w:rPr>
          <w:rFonts w:ascii="Times New Roman" w:hAnsi="Times New Roman" w:cs="Times New Roman"/>
          <w:sz w:val="24"/>
          <w:szCs w:val="24"/>
        </w:rPr>
        <w:t xml:space="preserve">provide mechanistic insights, </w:t>
      </w:r>
      <w:r w:rsidR="000E2F69">
        <w:rPr>
          <w:rFonts w:ascii="Times New Roman" w:hAnsi="Times New Roman" w:cs="Times New Roman"/>
          <w:sz w:val="24"/>
          <w:szCs w:val="24"/>
        </w:rPr>
        <w:t xml:space="preserve">akin to the </w:t>
      </w:r>
      <w:r w:rsidR="00F31F14" w:rsidRPr="00EF34D9">
        <w:rPr>
          <w:rFonts w:ascii="Times New Roman" w:hAnsi="Times New Roman" w:cs="Times New Roman"/>
          <w:sz w:val="24"/>
          <w:szCs w:val="24"/>
        </w:rPr>
        <w:t>behavioural shifts reflected by</w:t>
      </w:r>
      <w:r w:rsidR="00FB5019">
        <w:rPr>
          <w:rFonts w:ascii="Times New Roman" w:hAnsi="Times New Roman" w:cs="Times New Roman"/>
          <w:sz w:val="24"/>
          <w:szCs w:val="24"/>
        </w:rPr>
        <w:t xml:space="preserve"> Type III functional responses </w:t>
      </w:r>
      <w:r w:rsidR="006E156B">
        <w:rPr>
          <w:rFonts w:ascii="Times New Roman" w:hAnsi="Times New Roman" w:cs="Times New Roman"/>
          <w:sz w:val="24"/>
          <w:szCs w:val="24"/>
        </w:rPr>
        <w:t>(</w:t>
      </w:r>
      <w:proofErr w:type="spellStart"/>
      <w:r w:rsidR="007A7042" w:rsidRPr="00FB3299">
        <w:rPr>
          <w:rFonts w:ascii="Times New Roman" w:hAnsi="Times New Roman" w:cs="Times New Roman"/>
          <w:sz w:val="24"/>
          <w:szCs w:val="24"/>
        </w:rPr>
        <w:t>Hassell</w:t>
      </w:r>
      <w:proofErr w:type="spellEnd"/>
      <w:r w:rsidR="007A7042" w:rsidRPr="00FB3299">
        <w:rPr>
          <w:rFonts w:ascii="Times New Roman" w:hAnsi="Times New Roman" w:cs="Times New Roman"/>
          <w:sz w:val="24"/>
          <w:szCs w:val="24"/>
        </w:rPr>
        <w:t xml:space="preserve"> </w:t>
      </w:r>
      <w:r w:rsidR="007A7042" w:rsidRPr="0051183B">
        <w:rPr>
          <w:rFonts w:ascii="Times New Roman" w:hAnsi="Times New Roman" w:cs="Times New Roman"/>
          <w:i/>
          <w:sz w:val="24"/>
          <w:szCs w:val="24"/>
        </w:rPr>
        <w:t>et al</w:t>
      </w:r>
      <w:r w:rsidR="007A7042" w:rsidRPr="00FC69EA">
        <w:rPr>
          <w:rFonts w:ascii="Times New Roman" w:hAnsi="Times New Roman" w:cs="Times New Roman"/>
          <w:sz w:val="24"/>
          <w:szCs w:val="24"/>
        </w:rPr>
        <w:t>. 1977</w:t>
      </w:r>
      <w:r w:rsidR="007A7042">
        <w:rPr>
          <w:rFonts w:ascii="Times New Roman" w:hAnsi="Times New Roman" w:cs="Times New Roman"/>
          <w:sz w:val="24"/>
          <w:szCs w:val="24"/>
        </w:rPr>
        <w:t>; Real 1977</w:t>
      </w:r>
      <w:r w:rsidR="008D0D95">
        <w:rPr>
          <w:rFonts w:ascii="Times New Roman" w:hAnsi="Times New Roman" w:cs="Times New Roman"/>
          <w:sz w:val="24"/>
          <w:szCs w:val="24"/>
        </w:rPr>
        <w:t xml:space="preserve">; </w:t>
      </w:r>
      <w:proofErr w:type="spellStart"/>
      <w:r w:rsidR="008D0D95">
        <w:rPr>
          <w:rFonts w:ascii="Times New Roman" w:hAnsi="Times New Roman" w:cs="Times New Roman"/>
          <w:sz w:val="24"/>
          <w:szCs w:val="24"/>
        </w:rPr>
        <w:t>Jeschke</w:t>
      </w:r>
      <w:proofErr w:type="spellEnd"/>
      <w:r w:rsidR="008D0D95">
        <w:rPr>
          <w:rFonts w:ascii="Times New Roman" w:hAnsi="Times New Roman" w:cs="Times New Roman"/>
          <w:sz w:val="24"/>
          <w:szCs w:val="24"/>
        </w:rPr>
        <w:t xml:space="preserve"> </w:t>
      </w:r>
      <w:r w:rsidR="008D0D95" w:rsidRPr="00CE5D4F">
        <w:rPr>
          <w:rFonts w:ascii="Times New Roman" w:hAnsi="Times New Roman" w:cs="Times New Roman"/>
          <w:i/>
          <w:sz w:val="24"/>
          <w:szCs w:val="24"/>
        </w:rPr>
        <w:t>et al</w:t>
      </w:r>
      <w:r w:rsidR="008D0D95">
        <w:rPr>
          <w:rFonts w:ascii="Times New Roman" w:hAnsi="Times New Roman" w:cs="Times New Roman"/>
          <w:sz w:val="24"/>
          <w:szCs w:val="24"/>
        </w:rPr>
        <w:t xml:space="preserve">. 2002; </w:t>
      </w:r>
      <w:proofErr w:type="spellStart"/>
      <w:r w:rsidR="007A7042">
        <w:rPr>
          <w:rFonts w:ascii="Times New Roman" w:hAnsi="Times New Roman" w:cs="Times New Roman"/>
          <w:sz w:val="24"/>
          <w:szCs w:val="24"/>
        </w:rPr>
        <w:t>Turchin</w:t>
      </w:r>
      <w:proofErr w:type="spellEnd"/>
      <w:r w:rsidR="007A7042">
        <w:rPr>
          <w:rFonts w:ascii="Times New Roman" w:hAnsi="Times New Roman" w:cs="Times New Roman"/>
          <w:sz w:val="24"/>
          <w:szCs w:val="24"/>
        </w:rPr>
        <w:t xml:space="preserve"> 2003)</w:t>
      </w:r>
      <w:r w:rsidR="000E2F69">
        <w:rPr>
          <w:rFonts w:ascii="Times New Roman" w:hAnsi="Times New Roman" w:cs="Times New Roman"/>
          <w:sz w:val="24"/>
          <w:szCs w:val="24"/>
        </w:rPr>
        <w:t xml:space="preserve">. </w:t>
      </w:r>
      <w:r w:rsidR="009770F0" w:rsidRPr="00EF34D9">
        <w:rPr>
          <w:rFonts w:ascii="Times New Roman" w:hAnsi="Times New Roman" w:cs="Times New Roman"/>
          <w:sz w:val="24"/>
          <w:szCs w:val="24"/>
        </w:rPr>
        <w:t xml:space="preserve"> </w:t>
      </w:r>
      <w:r w:rsidR="0088319D" w:rsidRPr="00EF34D9">
        <w:rPr>
          <w:rFonts w:ascii="Times New Roman" w:hAnsi="Times New Roman" w:cs="Times New Roman"/>
          <w:sz w:val="24"/>
          <w:szCs w:val="24"/>
        </w:rPr>
        <w:t xml:space="preserve">For instance, </w:t>
      </w:r>
      <w:r w:rsidR="000854D9">
        <w:rPr>
          <w:rFonts w:ascii="Times New Roman" w:hAnsi="Times New Roman" w:cs="Times New Roman"/>
          <w:i/>
          <w:sz w:val="24"/>
          <w:szCs w:val="24"/>
        </w:rPr>
        <w:t>I</w:t>
      </w:r>
      <w:r w:rsidR="006E156B" w:rsidRPr="006A03FA">
        <w:rPr>
          <w:rFonts w:ascii="Times New Roman" w:hAnsi="Times New Roman" w:cs="Times New Roman"/>
          <w:sz w:val="24"/>
          <w:szCs w:val="24"/>
          <w:vertAlign w:val="subscript"/>
        </w:rPr>
        <w:t>β</w:t>
      </w:r>
      <w:r w:rsidR="0088319D" w:rsidRPr="00EF34D9">
        <w:rPr>
          <w:rFonts w:ascii="Times New Roman" w:hAnsi="Times New Roman" w:cs="Times New Roman"/>
          <w:sz w:val="24"/>
          <w:szCs w:val="24"/>
        </w:rPr>
        <w:t xml:space="preserve"> </w:t>
      </w:r>
      <w:r w:rsidR="000E2F69">
        <w:rPr>
          <w:rFonts w:ascii="Times New Roman" w:hAnsi="Times New Roman" w:cs="Times New Roman"/>
          <w:sz w:val="24"/>
          <w:szCs w:val="24"/>
        </w:rPr>
        <w:t xml:space="preserve">(Fig. </w:t>
      </w:r>
      <w:r w:rsidR="00D43305">
        <w:rPr>
          <w:rFonts w:ascii="Times New Roman" w:hAnsi="Times New Roman" w:cs="Times New Roman"/>
          <w:sz w:val="24"/>
          <w:szCs w:val="24"/>
        </w:rPr>
        <w:t>2</w:t>
      </w:r>
      <w:r w:rsidR="000E2F69">
        <w:rPr>
          <w:rFonts w:ascii="Times New Roman" w:hAnsi="Times New Roman" w:cs="Times New Roman"/>
          <w:sz w:val="24"/>
          <w:szCs w:val="24"/>
        </w:rPr>
        <w:t xml:space="preserve">) </w:t>
      </w:r>
      <w:r w:rsidR="0088319D" w:rsidRPr="00EF34D9">
        <w:rPr>
          <w:rFonts w:ascii="Times New Roman" w:hAnsi="Times New Roman" w:cs="Times New Roman"/>
          <w:sz w:val="24"/>
          <w:szCs w:val="24"/>
        </w:rPr>
        <w:t>might represent</w:t>
      </w:r>
      <w:r w:rsidR="009770F0" w:rsidRPr="00EF34D9">
        <w:rPr>
          <w:rFonts w:ascii="Times New Roman" w:hAnsi="Times New Roman" w:cs="Times New Roman"/>
          <w:sz w:val="24"/>
          <w:szCs w:val="24"/>
        </w:rPr>
        <w:t xml:space="preserve"> the </w:t>
      </w:r>
      <w:r w:rsidR="0088319D" w:rsidRPr="00EF34D9">
        <w:rPr>
          <w:rFonts w:ascii="Times New Roman" w:hAnsi="Times New Roman" w:cs="Times New Roman"/>
          <w:sz w:val="24"/>
          <w:szCs w:val="24"/>
        </w:rPr>
        <w:t>energy required to</w:t>
      </w:r>
      <w:r w:rsidR="00B52DB7">
        <w:rPr>
          <w:rFonts w:ascii="Times New Roman" w:hAnsi="Times New Roman" w:cs="Times New Roman"/>
          <w:sz w:val="24"/>
          <w:szCs w:val="24"/>
        </w:rPr>
        <w:t xml:space="preserve">: </w:t>
      </w:r>
      <w:r w:rsidR="009770F0" w:rsidRPr="00EF34D9">
        <w:rPr>
          <w:rFonts w:ascii="Times New Roman" w:hAnsi="Times New Roman" w:cs="Times New Roman"/>
          <w:sz w:val="24"/>
          <w:szCs w:val="24"/>
        </w:rPr>
        <w:t>maintain</w:t>
      </w:r>
      <w:r w:rsidR="009770F0">
        <w:rPr>
          <w:rFonts w:ascii="Times New Roman" w:hAnsi="Times New Roman" w:cs="Times New Roman"/>
          <w:sz w:val="24"/>
          <w:szCs w:val="24"/>
        </w:rPr>
        <w:t xml:space="preserve"> structures for egg production</w:t>
      </w:r>
      <w:r w:rsidR="00210722">
        <w:rPr>
          <w:rFonts w:ascii="Times New Roman" w:hAnsi="Times New Roman" w:cs="Times New Roman"/>
          <w:sz w:val="24"/>
          <w:szCs w:val="24"/>
        </w:rPr>
        <w:t>;</w:t>
      </w:r>
      <w:r w:rsidR="00B52DB7">
        <w:rPr>
          <w:rFonts w:ascii="Times New Roman" w:hAnsi="Times New Roman" w:cs="Times New Roman"/>
          <w:sz w:val="24"/>
          <w:szCs w:val="24"/>
        </w:rPr>
        <w:t xml:space="preserve"> </w:t>
      </w:r>
      <w:r w:rsidR="0088319D">
        <w:rPr>
          <w:rFonts w:ascii="Times New Roman" w:hAnsi="Times New Roman" w:cs="Times New Roman"/>
          <w:sz w:val="24"/>
          <w:szCs w:val="24"/>
        </w:rPr>
        <w:t>find and interact with mates</w:t>
      </w:r>
      <w:r w:rsidR="00210722">
        <w:rPr>
          <w:rFonts w:ascii="Times New Roman" w:hAnsi="Times New Roman" w:cs="Times New Roman"/>
          <w:sz w:val="24"/>
          <w:szCs w:val="24"/>
        </w:rPr>
        <w:t>;</w:t>
      </w:r>
      <w:r w:rsidR="0088319D">
        <w:rPr>
          <w:rFonts w:ascii="Times New Roman" w:hAnsi="Times New Roman" w:cs="Times New Roman"/>
          <w:sz w:val="24"/>
          <w:szCs w:val="24"/>
        </w:rPr>
        <w:t xml:space="preserve"> or </w:t>
      </w:r>
      <w:r w:rsidR="0088319D" w:rsidRPr="00585A72">
        <w:rPr>
          <w:rFonts w:ascii="Times New Roman" w:hAnsi="Times New Roman" w:cs="Times New Roman"/>
          <w:sz w:val="24"/>
          <w:szCs w:val="24"/>
        </w:rPr>
        <w:t>reach</w:t>
      </w:r>
      <w:r w:rsidR="0088319D">
        <w:rPr>
          <w:rFonts w:ascii="Times New Roman" w:hAnsi="Times New Roman" w:cs="Times New Roman"/>
          <w:sz w:val="24"/>
          <w:szCs w:val="24"/>
        </w:rPr>
        <w:t xml:space="preserve"> and maintain a critical size before investing energy towards reproduction.  </w:t>
      </w:r>
      <w:r w:rsidR="00F71054">
        <w:rPr>
          <w:rFonts w:ascii="Times New Roman" w:hAnsi="Times New Roman" w:cs="Times New Roman"/>
          <w:sz w:val="24"/>
          <w:szCs w:val="24"/>
        </w:rPr>
        <w:t xml:space="preserve">Such </w:t>
      </w:r>
      <w:r w:rsidR="00A71189">
        <w:rPr>
          <w:rFonts w:ascii="Times New Roman" w:hAnsi="Times New Roman" w:cs="Times New Roman"/>
          <w:sz w:val="24"/>
          <w:szCs w:val="24"/>
        </w:rPr>
        <w:t xml:space="preserve">costs have been </w:t>
      </w:r>
      <w:r w:rsidR="00B52DB7">
        <w:rPr>
          <w:rFonts w:ascii="Times New Roman" w:hAnsi="Times New Roman" w:cs="Times New Roman"/>
          <w:sz w:val="24"/>
          <w:szCs w:val="24"/>
        </w:rPr>
        <w:t>considered</w:t>
      </w:r>
      <w:r w:rsidR="00A71189">
        <w:rPr>
          <w:rFonts w:ascii="Times New Roman" w:hAnsi="Times New Roman" w:cs="Times New Roman"/>
          <w:sz w:val="24"/>
          <w:szCs w:val="24"/>
        </w:rPr>
        <w:t xml:space="preserve"> in the context of</w:t>
      </w:r>
      <w:r w:rsidR="00F71054">
        <w:rPr>
          <w:rFonts w:ascii="Times New Roman" w:hAnsi="Times New Roman" w:cs="Times New Roman"/>
          <w:sz w:val="24"/>
          <w:szCs w:val="24"/>
        </w:rPr>
        <w:t xml:space="preserve"> understanding dynamic </w:t>
      </w:r>
      <w:r w:rsidR="003F6379">
        <w:rPr>
          <w:rFonts w:ascii="Times New Roman" w:hAnsi="Times New Roman" w:cs="Times New Roman"/>
          <w:sz w:val="24"/>
          <w:szCs w:val="24"/>
        </w:rPr>
        <w:t>energy</w:t>
      </w:r>
      <w:r w:rsidR="00F71054">
        <w:rPr>
          <w:rFonts w:ascii="Times New Roman" w:hAnsi="Times New Roman" w:cs="Times New Roman"/>
          <w:sz w:val="24"/>
          <w:szCs w:val="24"/>
        </w:rPr>
        <w:t xml:space="preserve"> budgets </w:t>
      </w:r>
      <w:r w:rsidR="007A7042">
        <w:rPr>
          <w:rFonts w:ascii="Times New Roman" w:hAnsi="Times New Roman" w:cs="Times New Roman"/>
          <w:sz w:val="24"/>
          <w:szCs w:val="24"/>
        </w:rPr>
        <w:t>(</w:t>
      </w:r>
      <w:proofErr w:type="spellStart"/>
      <w:r w:rsidR="007A7042">
        <w:rPr>
          <w:rFonts w:ascii="Times New Roman" w:hAnsi="Times New Roman" w:cs="Times New Roman"/>
          <w:sz w:val="24"/>
          <w:szCs w:val="24"/>
        </w:rPr>
        <w:t>Lika</w:t>
      </w:r>
      <w:proofErr w:type="spellEnd"/>
      <w:r w:rsidR="007A7042">
        <w:rPr>
          <w:rFonts w:ascii="Times New Roman" w:hAnsi="Times New Roman" w:cs="Times New Roman"/>
          <w:sz w:val="24"/>
          <w:szCs w:val="24"/>
        </w:rPr>
        <w:t xml:space="preserve"> </w:t>
      </w:r>
      <w:r w:rsidR="002C5850">
        <w:rPr>
          <w:rFonts w:ascii="Times New Roman" w:hAnsi="Times New Roman" w:cs="Times New Roman"/>
          <w:sz w:val="24"/>
          <w:szCs w:val="24"/>
        </w:rPr>
        <w:t>and</w:t>
      </w:r>
      <w:r w:rsidR="007A7042">
        <w:rPr>
          <w:rFonts w:ascii="Times New Roman" w:hAnsi="Times New Roman" w:cs="Times New Roman"/>
          <w:sz w:val="24"/>
          <w:szCs w:val="24"/>
        </w:rPr>
        <w:t xml:space="preserve"> </w:t>
      </w:r>
      <w:proofErr w:type="spellStart"/>
      <w:r w:rsidR="007A7042">
        <w:rPr>
          <w:rFonts w:ascii="Times New Roman" w:hAnsi="Times New Roman" w:cs="Times New Roman"/>
          <w:sz w:val="24"/>
          <w:szCs w:val="24"/>
        </w:rPr>
        <w:t>Kooijman</w:t>
      </w:r>
      <w:proofErr w:type="spellEnd"/>
      <w:r w:rsidR="007A7042">
        <w:rPr>
          <w:rFonts w:ascii="Times New Roman" w:hAnsi="Times New Roman" w:cs="Times New Roman"/>
          <w:sz w:val="24"/>
          <w:szCs w:val="24"/>
        </w:rPr>
        <w:t xml:space="preserve"> 2003</w:t>
      </w:r>
      <w:r w:rsidR="00761C6B">
        <w:rPr>
          <w:rFonts w:ascii="Times New Roman" w:hAnsi="Times New Roman" w:cs="Times New Roman"/>
          <w:sz w:val="24"/>
          <w:szCs w:val="24"/>
        </w:rPr>
        <w:t xml:space="preserve">, </w:t>
      </w:r>
      <w:proofErr w:type="spellStart"/>
      <w:r w:rsidR="00761C6B">
        <w:rPr>
          <w:rFonts w:ascii="Times New Roman" w:hAnsi="Times New Roman" w:cs="Times New Roman"/>
          <w:sz w:val="24"/>
          <w:szCs w:val="24"/>
        </w:rPr>
        <w:t>Kooijman</w:t>
      </w:r>
      <w:proofErr w:type="spellEnd"/>
      <w:r w:rsidR="00761C6B">
        <w:rPr>
          <w:rFonts w:ascii="Times New Roman" w:hAnsi="Times New Roman" w:cs="Times New Roman"/>
          <w:sz w:val="24"/>
          <w:szCs w:val="24"/>
        </w:rPr>
        <w:t xml:space="preserve"> 2010</w:t>
      </w:r>
      <w:r w:rsidR="007A7042">
        <w:rPr>
          <w:rFonts w:ascii="Times New Roman" w:hAnsi="Times New Roman" w:cs="Times New Roman"/>
          <w:sz w:val="24"/>
          <w:szCs w:val="24"/>
        </w:rPr>
        <w:t>)</w:t>
      </w:r>
      <w:r w:rsidR="00AE5257">
        <w:rPr>
          <w:rFonts w:ascii="Times New Roman" w:hAnsi="Times New Roman" w:cs="Times New Roman"/>
          <w:sz w:val="24"/>
          <w:szCs w:val="24"/>
        </w:rPr>
        <w:t xml:space="preserve"> and evolutionary and behavioural trade-offs between the allocation t</w:t>
      </w:r>
      <w:r w:rsidR="00FB3299">
        <w:rPr>
          <w:rFonts w:ascii="Times New Roman" w:hAnsi="Times New Roman" w:cs="Times New Roman"/>
          <w:sz w:val="24"/>
          <w:szCs w:val="24"/>
        </w:rPr>
        <w:t>o soma</w:t>
      </w:r>
      <w:r w:rsidR="00A233C8">
        <w:rPr>
          <w:rFonts w:ascii="Times New Roman" w:hAnsi="Times New Roman" w:cs="Times New Roman"/>
          <w:sz w:val="24"/>
          <w:szCs w:val="24"/>
        </w:rPr>
        <w:t>tic growth</w:t>
      </w:r>
      <w:r w:rsidR="00FB3299">
        <w:rPr>
          <w:rFonts w:ascii="Times New Roman" w:hAnsi="Times New Roman" w:cs="Times New Roman"/>
          <w:sz w:val="24"/>
          <w:szCs w:val="24"/>
        </w:rPr>
        <w:t xml:space="preserve"> and reproduct</w:t>
      </w:r>
      <w:r w:rsidR="00A233C8">
        <w:rPr>
          <w:rFonts w:ascii="Times New Roman" w:hAnsi="Times New Roman" w:cs="Times New Roman"/>
          <w:sz w:val="24"/>
          <w:szCs w:val="24"/>
        </w:rPr>
        <w:t xml:space="preserve">ion </w:t>
      </w:r>
      <w:r w:rsidR="007A7042">
        <w:rPr>
          <w:rFonts w:ascii="Times New Roman" w:hAnsi="Times New Roman" w:cs="Times New Roman"/>
          <w:sz w:val="24"/>
          <w:szCs w:val="24"/>
        </w:rPr>
        <w:t>(</w:t>
      </w:r>
      <w:proofErr w:type="spellStart"/>
      <w:r w:rsidR="007A7042" w:rsidRPr="00FC69EA">
        <w:rPr>
          <w:rFonts w:ascii="Times New Roman" w:hAnsi="Times New Roman" w:cs="Times New Roman"/>
          <w:sz w:val="24"/>
          <w:szCs w:val="24"/>
        </w:rPr>
        <w:t>Reznick</w:t>
      </w:r>
      <w:proofErr w:type="spellEnd"/>
      <w:r w:rsidR="007A7042" w:rsidRPr="00FC69EA">
        <w:rPr>
          <w:rFonts w:ascii="Times New Roman" w:hAnsi="Times New Roman" w:cs="Times New Roman"/>
          <w:sz w:val="24"/>
          <w:szCs w:val="24"/>
        </w:rPr>
        <w:t xml:space="preserve"> </w:t>
      </w:r>
      <w:r w:rsidR="007A7042" w:rsidRPr="00564C8A">
        <w:rPr>
          <w:rFonts w:ascii="Times New Roman" w:hAnsi="Times New Roman" w:cs="Times New Roman"/>
          <w:i/>
          <w:sz w:val="24"/>
          <w:szCs w:val="24"/>
        </w:rPr>
        <w:t>et al</w:t>
      </w:r>
      <w:r w:rsidR="007A7042" w:rsidRPr="00FC69EA">
        <w:rPr>
          <w:rFonts w:ascii="Times New Roman" w:hAnsi="Times New Roman" w:cs="Times New Roman"/>
          <w:sz w:val="24"/>
          <w:szCs w:val="24"/>
        </w:rPr>
        <w:t xml:space="preserve">. 2000; </w:t>
      </w:r>
      <w:proofErr w:type="spellStart"/>
      <w:r w:rsidR="007A7042" w:rsidRPr="00FC69EA">
        <w:rPr>
          <w:rFonts w:ascii="Times New Roman" w:hAnsi="Times New Roman" w:cs="Times New Roman"/>
          <w:sz w:val="24"/>
          <w:szCs w:val="24"/>
        </w:rPr>
        <w:t>Sarma</w:t>
      </w:r>
      <w:proofErr w:type="spellEnd"/>
      <w:r w:rsidR="007A7042" w:rsidRPr="00FC69EA">
        <w:rPr>
          <w:rFonts w:ascii="Times New Roman" w:hAnsi="Times New Roman" w:cs="Times New Roman"/>
          <w:sz w:val="24"/>
          <w:szCs w:val="24"/>
        </w:rPr>
        <w:t xml:space="preserve"> </w:t>
      </w:r>
      <w:r w:rsidR="007A7042" w:rsidRPr="00564C8A">
        <w:rPr>
          <w:rFonts w:ascii="Times New Roman" w:hAnsi="Times New Roman" w:cs="Times New Roman"/>
          <w:i/>
          <w:sz w:val="24"/>
          <w:szCs w:val="24"/>
        </w:rPr>
        <w:t>et al</w:t>
      </w:r>
      <w:r w:rsidR="007A7042" w:rsidRPr="00FC69EA">
        <w:rPr>
          <w:rFonts w:ascii="Times New Roman" w:hAnsi="Times New Roman" w:cs="Times New Roman"/>
          <w:sz w:val="24"/>
          <w:szCs w:val="24"/>
        </w:rPr>
        <w:t>. 20</w:t>
      </w:r>
      <w:r w:rsidR="007A7042">
        <w:rPr>
          <w:rFonts w:ascii="Times New Roman" w:hAnsi="Times New Roman" w:cs="Times New Roman"/>
          <w:sz w:val="24"/>
          <w:szCs w:val="24"/>
        </w:rPr>
        <w:t xml:space="preserve">02; Speakman </w:t>
      </w:r>
      <w:r w:rsidR="007A7042" w:rsidRPr="005B3960">
        <w:rPr>
          <w:rFonts w:ascii="Times New Roman" w:hAnsi="Times New Roman" w:cs="Times New Roman"/>
          <w:sz w:val="24"/>
          <w:szCs w:val="24"/>
        </w:rPr>
        <w:t>2008</w:t>
      </w:r>
      <w:r w:rsidR="007A7042">
        <w:rPr>
          <w:rFonts w:ascii="Times New Roman" w:hAnsi="Times New Roman" w:cs="Times New Roman"/>
          <w:sz w:val="24"/>
          <w:szCs w:val="24"/>
        </w:rPr>
        <w:t>)</w:t>
      </w:r>
      <w:r w:rsidR="006A03FA">
        <w:rPr>
          <w:rFonts w:ascii="Times New Roman" w:hAnsi="Times New Roman" w:cs="Times New Roman"/>
          <w:sz w:val="24"/>
          <w:szCs w:val="24"/>
        </w:rPr>
        <w:t>.</w:t>
      </w:r>
      <w:r w:rsidR="00B52DB7">
        <w:rPr>
          <w:rFonts w:ascii="Times New Roman" w:hAnsi="Times New Roman" w:cs="Times New Roman"/>
          <w:sz w:val="24"/>
          <w:szCs w:val="24"/>
        </w:rPr>
        <w:t xml:space="preserve">  </w:t>
      </w:r>
      <w:r w:rsidR="00334084">
        <w:rPr>
          <w:rFonts w:ascii="Times New Roman" w:hAnsi="Times New Roman" w:cs="Times New Roman"/>
          <w:sz w:val="24"/>
          <w:szCs w:val="24"/>
        </w:rPr>
        <w:t>As a cautionary note</w:t>
      </w:r>
      <w:r w:rsidR="00564C8A">
        <w:rPr>
          <w:rFonts w:ascii="Times New Roman" w:hAnsi="Times New Roman" w:cs="Times New Roman"/>
          <w:sz w:val="24"/>
          <w:szCs w:val="24"/>
        </w:rPr>
        <w:t>,</w:t>
      </w:r>
      <w:r w:rsidR="00334084">
        <w:rPr>
          <w:rFonts w:ascii="Times New Roman" w:hAnsi="Times New Roman" w:cs="Times New Roman"/>
          <w:sz w:val="24"/>
          <w:szCs w:val="24"/>
        </w:rPr>
        <w:t xml:space="preserve"> we emphasise</w:t>
      </w:r>
      <w:r w:rsidR="00564C8A">
        <w:rPr>
          <w:rFonts w:ascii="Times New Roman" w:hAnsi="Times New Roman" w:cs="Times New Roman"/>
          <w:sz w:val="24"/>
          <w:szCs w:val="24"/>
        </w:rPr>
        <w:t xml:space="preserve"> that measurements at low prey abundances are subject to high variability due to experimental error and stochasticity</w:t>
      </w:r>
      <w:r w:rsidR="0051183B">
        <w:rPr>
          <w:rFonts w:ascii="Times New Roman" w:hAnsi="Times New Roman" w:cs="Times New Roman"/>
          <w:sz w:val="24"/>
          <w:szCs w:val="24"/>
        </w:rPr>
        <w:t xml:space="preserve"> associated with measuring few prey</w:t>
      </w:r>
      <w:r w:rsidR="00564C8A">
        <w:rPr>
          <w:rFonts w:ascii="Times New Roman" w:hAnsi="Times New Roman" w:cs="Times New Roman"/>
          <w:sz w:val="24"/>
          <w:szCs w:val="24"/>
        </w:rPr>
        <w:t xml:space="preserve">.  Estimates of </w:t>
      </w:r>
      <w:r w:rsidR="00564C8A">
        <w:rPr>
          <w:rFonts w:ascii="Times New Roman" w:hAnsi="Times New Roman" w:cs="Times New Roman"/>
          <w:i/>
          <w:sz w:val="24"/>
          <w:szCs w:val="24"/>
        </w:rPr>
        <w:t>R</w:t>
      </w:r>
      <w:r w:rsidR="00564C8A" w:rsidRPr="006A03FA">
        <w:rPr>
          <w:rFonts w:ascii="Times New Roman" w:hAnsi="Times New Roman" w:cs="Times New Roman"/>
          <w:sz w:val="24"/>
          <w:szCs w:val="24"/>
          <w:vertAlign w:val="subscript"/>
        </w:rPr>
        <w:t>β</w:t>
      </w:r>
      <w:r w:rsidR="00564C8A">
        <w:rPr>
          <w:rFonts w:ascii="Times New Roman" w:hAnsi="Times New Roman" w:cs="Times New Roman"/>
          <w:sz w:val="24"/>
          <w:szCs w:val="24"/>
        </w:rPr>
        <w:t xml:space="preserve"> by our methods, which rely on </w:t>
      </w:r>
      <w:r w:rsidR="0051183B">
        <w:rPr>
          <w:rFonts w:ascii="Times New Roman" w:hAnsi="Times New Roman" w:cs="Times New Roman"/>
          <w:sz w:val="24"/>
          <w:szCs w:val="24"/>
        </w:rPr>
        <w:t xml:space="preserve">predicting growth </w:t>
      </w:r>
      <w:r w:rsidR="00721621">
        <w:rPr>
          <w:rFonts w:ascii="Times New Roman" w:hAnsi="Times New Roman" w:cs="Times New Roman"/>
          <w:sz w:val="24"/>
          <w:szCs w:val="24"/>
        </w:rPr>
        <w:t xml:space="preserve">and death </w:t>
      </w:r>
      <w:r w:rsidR="0051183B">
        <w:rPr>
          <w:rFonts w:ascii="Times New Roman" w:hAnsi="Times New Roman" w:cs="Times New Roman"/>
          <w:sz w:val="24"/>
          <w:szCs w:val="24"/>
        </w:rPr>
        <w:t>rate</w:t>
      </w:r>
      <w:r w:rsidR="00721621">
        <w:rPr>
          <w:rFonts w:ascii="Times New Roman" w:hAnsi="Times New Roman" w:cs="Times New Roman"/>
          <w:sz w:val="24"/>
          <w:szCs w:val="24"/>
        </w:rPr>
        <w:t>s</w:t>
      </w:r>
      <w:r w:rsidR="00BD5864">
        <w:rPr>
          <w:rFonts w:ascii="Times New Roman" w:hAnsi="Times New Roman" w:cs="Times New Roman"/>
          <w:sz w:val="24"/>
          <w:szCs w:val="24"/>
        </w:rPr>
        <w:t xml:space="preserve"> </w:t>
      </w:r>
      <w:r w:rsidR="0051183B">
        <w:rPr>
          <w:rFonts w:ascii="Times New Roman" w:hAnsi="Times New Roman" w:cs="Times New Roman"/>
          <w:sz w:val="24"/>
          <w:szCs w:val="24"/>
        </w:rPr>
        <w:t>at low prey abundances</w:t>
      </w:r>
      <w:r w:rsidR="009A7157">
        <w:rPr>
          <w:rFonts w:ascii="Times New Roman" w:hAnsi="Times New Roman" w:cs="Times New Roman"/>
          <w:sz w:val="24"/>
          <w:szCs w:val="24"/>
        </w:rPr>
        <w:t>,</w:t>
      </w:r>
      <w:r w:rsidR="0051183B">
        <w:rPr>
          <w:rFonts w:ascii="Times New Roman" w:hAnsi="Times New Roman" w:cs="Times New Roman"/>
          <w:sz w:val="24"/>
          <w:szCs w:val="24"/>
        </w:rPr>
        <w:t xml:space="preserve"> </w:t>
      </w:r>
      <w:r w:rsidR="009A7157">
        <w:rPr>
          <w:rFonts w:ascii="Times New Roman" w:hAnsi="Times New Roman" w:cs="Times New Roman"/>
          <w:sz w:val="24"/>
          <w:szCs w:val="24"/>
        </w:rPr>
        <w:t>must then be obtained from multiple treatments at low abundances, as we have done</w:t>
      </w:r>
      <w:r w:rsidR="00BD5864">
        <w:rPr>
          <w:rFonts w:ascii="Times New Roman" w:hAnsi="Times New Roman" w:cs="Times New Roman"/>
          <w:sz w:val="24"/>
          <w:szCs w:val="24"/>
        </w:rPr>
        <w:t>.</w:t>
      </w:r>
    </w:p>
    <w:p w14:paraId="13396DBB" w14:textId="67715BD0" w:rsidR="0051183B" w:rsidRPr="00D44E9D" w:rsidRDefault="00740EBF" w:rsidP="00D44E9D">
      <w:pPr>
        <w:keepNext/>
        <w:tabs>
          <w:tab w:val="left" w:pos="2554"/>
        </w:tabs>
        <w:spacing w:before="120" w:after="120" w:line="480" w:lineRule="auto"/>
        <w:jc w:val="center"/>
        <w:rPr>
          <w:rFonts w:ascii="Times New Roman" w:hAnsi="Times New Roman" w:cs="Times New Roman"/>
          <w:i/>
          <w:sz w:val="24"/>
          <w:szCs w:val="24"/>
        </w:rPr>
      </w:pPr>
      <w:r>
        <w:rPr>
          <w:rFonts w:ascii="Times New Roman" w:hAnsi="Times New Roman" w:cs="Times New Roman"/>
          <w:i/>
          <w:sz w:val="24"/>
          <w:szCs w:val="24"/>
        </w:rPr>
        <w:t>How might we progress?</w:t>
      </w:r>
    </w:p>
    <w:p w14:paraId="4091AA10" w14:textId="51525BBB" w:rsidR="00D35E3A" w:rsidRDefault="00510CD2" w:rsidP="0051183B">
      <w:pPr>
        <w:tabs>
          <w:tab w:val="left" w:pos="2554"/>
        </w:tabs>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Our</w:t>
      </w:r>
      <w:r w:rsidR="006400B6">
        <w:rPr>
          <w:rFonts w:ascii="Times New Roman" w:hAnsi="Times New Roman" w:cs="Times New Roman"/>
          <w:sz w:val="24"/>
          <w:szCs w:val="24"/>
        </w:rPr>
        <w:t xml:space="preserve"> </w:t>
      </w:r>
      <w:r w:rsidR="00740EBF">
        <w:rPr>
          <w:rFonts w:ascii="Times New Roman" w:hAnsi="Times New Roman" w:cs="Times New Roman"/>
          <w:sz w:val="24"/>
          <w:szCs w:val="24"/>
        </w:rPr>
        <w:t xml:space="preserve">revised resource allocation </w:t>
      </w:r>
      <w:r w:rsidR="006400B6">
        <w:rPr>
          <w:rFonts w:ascii="Times New Roman" w:hAnsi="Times New Roman" w:cs="Times New Roman"/>
          <w:sz w:val="24"/>
          <w:szCs w:val="24"/>
        </w:rPr>
        <w:t xml:space="preserve">structure </w:t>
      </w:r>
      <w:r w:rsidR="00740EBF">
        <w:rPr>
          <w:rFonts w:ascii="Times New Roman" w:hAnsi="Times New Roman" w:cs="Times New Roman"/>
          <w:sz w:val="24"/>
          <w:szCs w:val="24"/>
        </w:rPr>
        <w:t xml:space="preserve">(Eq. 5b) </w:t>
      </w:r>
      <w:r w:rsidR="006400B6">
        <w:rPr>
          <w:rFonts w:ascii="Times New Roman" w:hAnsi="Times New Roman" w:cs="Times New Roman"/>
          <w:sz w:val="24"/>
          <w:szCs w:val="24"/>
        </w:rPr>
        <w:t>offers opportunities for explor</w:t>
      </w:r>
      <w:r w:rsidR="00210722">
        <w:rPr>
          <w:rFonts w:ascii="Times New Roman" w:hAnsi="Times New Roman" w:cs="Times New Roman"/>
          <w:sz w:val="24"/>
          <w:szCs w:val="24"/>
        </w:rPr>
        <w:t>ing</w:t>
      </w:r>
      <w:r w:rsidR="00EF34D9">
        <w:rPr>
          <w:rFonts w:ascii="Times New Roman" w:hAnsi="Times New Roman" w:cs="Times New Roman"/>
          <w:sz w:val="24"/>
          <w:szCs w:val="24"/>
        </w:rPr>
        <w:t xml:space="preserve"> </w:t>
      </w:r>
      <w:r w:rsidR="008D0D95">
        <w:rPr>
          <w:rFonts w:ascii="Times New Roman" w:hAnsi="Times New Roman" w:cs="Times New Roman"/>
          <w:sz w:val="24"/>
          <w:szCs w:val="24"/>
        </w:rPr>
        <w:t xml:space="preserve">trophic stability, </w:t>
      </w:r>
      <w:r w:rsidR="00EF34D9">
        <w:rPr>
          <w:rFonts w:ascii="Times New Roman" w:hAnsi="Times New Roman" w:cs="Times New Roman"/>
          <w:sz w:val="24"/>
          <w:szCs w:val="24"/>
        </w:rPr>
        <w:t>ecosystem dynamics</w:t>
      </w:r>
      <w:r w:rsidR="008D0D95">
        <w:rPr>
          <w:rFonts w:ascii="Times New Roman" w:hAnsi="Times New Roman" w:cs="Times New Roman"/>
          <w:sz w:val="24"/>
          <w:szCs w:val="24"/>
        </w:rPr>
        <w:t>,</w:t>
      </w:r>
      <w:r w:rsidR="00C30ACB">
        <w:rPr>
          <w:rFonts w:ascii="Times New Roman" w:hAnsi="Times New Roman" w:cs="Times New Roman"/>
          <w:sz w:val="24"/>
          <w:szCs w:val="24"/>
        </w:rPr>
        <w:t xml:space="preserve"> and functional biology</w:t>
      </w:r>
      <w:r w:rsidR="006400B6">
        <w:rPr>
          <w:rFonts w:ascii="Times New Roman" w:hAnsi="Times New Roman" w:cs="Times New Roman"/>
          <w:sz w:val="24"/>
          <w:szCs w:val="24"/>
        </w:rPr>
        <w:t>.  For instance</w:t>
      </w:r>
      <w:r w:rsidR="00F17E55">
        <w:rPr>
          <w:rFonts w:ascii="Times New Roman" w:hAnsi="Times New Roman" w:cs="Times New Roman"/>
          <w:sz w:val="24"/>
          <w:szCs w:val="24"/>
        </w:rPr>
        <w:t>,</w:t>
      </w:r>
      <w:r w:rsidR="006400B6">
        <w:rPr>
          <w:rFonts w:ascii="Times New Roman" w:hAnsi="Times New Roman" w:cs="Times New Roman"/>
          <w:sz w:val="24"/>
          <w:szCs w:val="24"/>
        </w:rPr>
        <w:t xml:space="preserve"> both abiotic (e.g., temperature) and biotic (prey quality and size) </w:t>
      </w:r>
      <w:r w:rsidR="00F17E55">
        <w:rPr>
          <w:rFonts w:ascii="Times New Roman" w:hAnsi="Times New Roman" w:cs="Times New Roman"/>
          <w:sz w:val="24"/>
          <w:szCs w:val="24"/>
        </w:rPr>
        <w:t xml:space="preserve">factors </w:t>
      </w:r>
      <w:r w:rsidR="006400B6">
        <w:rPr>
          <w:rFonts w:ascii="Times New Roman" w:hAnsi="Times New Roman" w:cs="Times New Roman"/>
          <w:sz w:val="24"/>
          <w:szCs w:val="24"/>
        </w:rPr>
        <w:t xml:space="preserve">affect </w:t>
      </w:r>
      <w:r w:rsidR="008F54C1">
        <w:rPr>
          <w:rFonts w:ascii="Times New Roman" w:hAnsi="Times New Roman" w:cs="Times New Roman"/>
          <w:sz w:val="24"/>
          <w:szCs w:val="24"/>
        </w:rPr>
        <w:t>energetic efficiencies</w:t>
      </w:r>
      <w:r w:rsidR="006400B6">
        <w:rPr>
          <w:rFonts w:ascii="Times New Roman" w:hAnsi="Times New Roman" w:cs="Times New Roman"/>
          <w:sz w:val="24"/>
          <w:szCs w:val="24"/>
        </w:rPr>
        <w:t xml:space="preserve"> </w:t>
      </w:r>
      <w:r w:rsidR="00D44E9D">
        <w:rPr>
          <w:rFonts w:ascii="Times New Roman" w:hAnsi="Times New Roman" w:cs="Times New Roman"/>
          <w:sz w:val="24"/>
          <w:szCs w:val="24"/>
        </w:rPr>
        <w:t>and</w:t>
      </w:r>
      <w:r w:rsidR="006400B6">
        <w:rPr>
          <w:rFonts w:ascii="Times New Roman" w:hAnsi="Times New Roman" w:cs="Times New Roman"/>
          <w:sz w:val="24"/>
          <w:szCs w:val="24"/>
        </w:rPr>
        <w:t xml:space="preserve"> </w:t>
      </w:r>
      <w:r w:rsidR="00721621">
        <w:rPr>
          <w:rFonts w:ascii="Times New Roman" w:hAnsi="Times New Roman" w:cs="Times New Roman"/>
          <w:sz w:val="24"/>
          <w:szCs w:val="24"/>
        </w:rPr>
        <w:t>death</w:t>
      </w:r>
      <w:r w:rsidR="006400B6">
        <w:rPr>
          <w:rFonts w:ascii="Times New Roman" w:hAnsi="Times New Roman" w:cs="Times New Roman"/>
          <w:sz w:val="24"/>
          <w:szCs w:val="24"/>
        </w:rPr>
        <w:t xml:space="preserve"> </w:t>
      </w:r>
      <w:r w:rsidR="00EF34D9">
        <w:rPr>
          <w:rFonts w:ascii="Times New Roman" w:hAnsi="Times New Roman" w:cs="Times New Roman"/>
          <w:sz w:val="24"/>
          <w:szCs w:val="24"/>
        </w:rPr>
        <w:t>rate</w:t>
      </w:r>
      <w:r w:rsidR="00761C6B">
        <w:rPr>
          <w:rFonts w:ascii="Times New Roman" w:hAnsi="Times New Roman" w:cs="Times New Roman"/>
          <w:sz w:val="24"/>
          <w:szCs w:val="24"/>
        </w:rPr>
        <w:t>s</w:t>
      </w:r>
      <w:r w:rsidR="00EF34D9">
        <w:rPr>
          <w:rFonts w:ascii="Times New Roman" w:hAnsi="Times New Roman" w:cs="Times New Roman"/>
          <w:sz w:val="24"/>
          <w:szCs w:val="24"/>
        </w:rPr>
        <w:t xml:space="preserve"> </w:t>
      </w:r>
      <w:r w:rsidR="006E156B">
        <w:rPr>
          <w:rFonts w:ascii="Times New Roman" w:hAnsi="Times New Roman" w:cs="Times New Roman"/>
          <w:sz w:val="24"/>
          <w:szCs w:val="24"/>
        </w:rPr>
        <w:t>(</w:t>
      </w:r>
      <w:r w:rsidR="00A54477">
        <w:rPr>
          <w:rFonts w:ascii="Times New Roman" w:hAnsi="Times New Roman" w:cs="Times New Roman"/>
          <w:sz w:val="24"/>
          <w:szCs w:val="24"/>
        </w:rPr>
        <w:t xml:space="preserve">e.g., </w:t>
      </w:r>
      <w:r w:rsidR="00A54477" w:rsidRPr="00A54477">
        <w:rPr>
          <w:rFonts w:ascii="Times New Roman" w:hAnsi="Times New Roman" w:cs="Times New Roman"/>
          <w:i/>
          <w:sz w:val="24"/>
          <w:szCs w:val="24"/>
        </w:rPr>
        <w:t>Chlorella</w:t>
      </w:r>
      <w:r w:rsidR="00A54477">
        <w:rPr>
          <w:rFonts w:ascii="Times New Roman" w:hAnsi="Times New Roman" w:cs="Times New Roman"/>
          <w:sz w:val="24"/>
          <w:szCs w:val="24"/>
        </w:rPr>
        <w:t xml:space="preserve"> sp. vs </w:t>
      </w:r>
      <w:proofErr w:type="spellStart"/>
      <w:r w:rsidR="00A54477" w:rsidRPr="005E3FC9">
        <w:rPr>
          <w:rFonts w:ascii="Times New Roman" w:hAnsi="Times New Roman" w:cs="Times New Roman"/>
          <w:i/>
          <w:sz w:val="24"/>
          <w:szCs w:val="24"/>
        </w:rPr>
        <w:t>Phaeocystis</w:t>
      </w:r>
      <w:proofErr w:type="spellEnd"/>
      <w:r w:rsidR="00A54477" w:rsidRPr="005E3FC9">
        <w:rPr>
          <w:rFonts w:ascii="Times New Roman" w:hAnsi="Times New Roman" w:cs="Times New Roman"/>
          <w:i/>
          <w:sz w:val="24"/>
          <w:szCs w:val="24"/>
        </w:rPr>
        <w:t xml:space="preserve"> </w:t>
      </w:r>
      <w:proofErr w:type="spellStart"/>
      <w:r w:rsidR="00A54477" w:rsidRPr="005E3FC9">
        <w:rPr>
          <w:rFonts w:ascii="Times New Roman" w:hAnsi="Times New Roman" w:cs="Times New Roman"/>
          <w:i/>
          <w:sz w:val="24"/>
          <w:szCs w:val="24"/>
        </w:rPr>
        <w:t>globosa</w:t>
      </w:r>
      <w:proofErr w:type="spellEnd"/>
      <w:r w:rsidR="00A54477" w:rsidRPr="00040815">
        <w:rPr>
          <w:rFonts w:ascii="Times New Roman" w:hAnsi="Times New Roman" w:cs="Times New Roman"/>
          <w:i/>
          <w:sz w:val="24"/>
          <w:szCs w:val="24"/>
        </w:rPr>
        <w:t xml:space="preserve"> </w:t>
      </w:r>
      <w:r w:rsidR="00A54477">
        <w:rPr>
          <w:rFonts w:ascii="Times New Roman" w:hAnsi="Times New Roman" w:cs="Times New Roman"/>
          <w:sz w:val="24"/>
          <w:szCs w:val="24"/>
        </w:rPr>
        <w:t xml:space="preserve">as food for </w:t>
      </w:r>
      <w:proofErr w:type="spellStart"/>
      <w:r w:rsidR="00A54477" w:rsidRPr="00040815">
        <w:rPr>
          <w:rFonts w:ascii="Times New Roman" w:hAnsi="Times New Roman" w:cs="Times New Roman"/>
          <w:i/>
          <w:sz w:val="24"/>
          <w:szCs w:val="24"/>
        </w:rPr>
        <w:t>Brachionus</w:t>
      </w:r>
      <w:proofErr w:type="spellEnd"/>
      <w:r w:rsidR="00A54477" w:rsidRPr="00040815">
        <w:rPr>
          <w:rFonts w:ascii="Times New Roman" w:hAnsi="Times New Roman" w:cs="Times New Roman"/>
          <w:i/>
          <w:sz w:val="24"/>
          <w:szCs w:val="24"/>
        </w:rPr>
        <w:t xml:space="preserve"> </w:t>
      </w:r>
      <w:proofErr w:type="spellStart"/>
      <w:r w:rsidR="00A54477">
        <w:rPr>
          <w:rFonts w:ascii="Times New Roman" w:hAnsi="Times New Roman" w:cs="Times New Roman"/>
          <w:i/>
          <w:sz w:val="24"/>
          <w:szCs w:val="24"/>
        </w:rPr>
        <w:t>plicatilis</w:t>
      </w:r>
      <w:proofErr w:type="spellEnd"/>
      <w:r w:rsidR="00A54477">
        <w:rPr>
          <w:rFonts w:ascii="Times New Roman" w:hAnsi="Times New Roman" w:cs="Times New Roman"/>
          <w:i/>
          <w:sz w:val="24"/>
          <w:szCs w:val="24"/>
        </w:rPr>
        <w:t xml:space="preserve"> </w:t>
      </w:r>
      <w:r w:rsidR="00A54477" w:rsidRPr="00A54477">
        <w:rPr>
          <w:rFonts w:ascii="Times New Roman" w:hAnsi="Times New Roman" w:cs="Times New Roman"/>
          <w:sz w:val="24"/>
          <w:szCs w:val="24"/>
        </w:rPr>
        <w:t>in Fig. 3</w:t>
      </w:r>
      <w:r w:rsidR="00A54477" w:rsidRPr="00154520">
        <w:rPr>
          <w:rFonts w:ascii="Times New Roman" w:hAnsi="Times New Roman" w:cs="Times New Roman"/>
          <w:sz w:val="24"/>
          <w:szCs w:val="24"/>
        </w:rPr>
        <w:t>;</w:t>
      </w:r>
      <w:r w:rsidR="007A7042" w:rsidRPr="007A7042">
        <w:rPr>
          <w:rFonts w:ascii="Times New Roman" w:hAnsi="Times New Roman"/>
          <w:sz w:val="24"/>
          <w:szCs w:val="24"/>
        </w:rPr>
        <w:t xml:space="preserve"> </w:t>
      </w:r>
      <w:proofErr w:type="spellStart"/>
      <w:r w:rsidR="007A7042" w:rsidRPr="00FB3299">
        <w:rPr>
          <w:rFonts w:ascii="Times New Roman" w:hAnsi="Times New Roman" w:cs="Times New Roman"/>
          <w:sz w:val="24"/>
          <w:szCs w:val="24"/>
        </w:rPr>
        <w:t>McConnachie</w:t>
      </w:r>
      <w:proofErr w:type="spellEnd"/>
      <w:r w:rsidR="00B461F2">
        <w:rPr>
          <w:rFonts w:ascii="Times New Roman" w:hAnsi="Times New Roman" w:cs="Times New Roman"/>
          <w:sz w:val="24"/>
          <w:szCs w:val="24"/>
        </w:rPr>
        <w:t xml:space="preserve"> </w:t>
      </w:r>
      <w:r w:rsidR="002C5850">
        <w:rPr>
          <w:rFonts w:ascii="Times New Roman" w:hAnsi="Times New Roman" w:cs="Times New Roman"/>
          <w:sz w:val="24"/>
          <w:szCs w:val="24"/>
        </w:rPr>
        <w:t>and</w:t>
      </w:r>
      <w:r w:rsidR="007A7042" w:rsidRPr="00FB3299">
        <w:rPr>
          <w:rFonts w:ascii="Times New Roman" w:hAnsi="Times New Roman" w:cs="Times New Roman"/>
          <w:sz w:val="24"/>
          <w:szCs w:val="24"/>
        </w:rPr>
        <w:t xml:space="preserve"> Alexander 2004</w:t>
      </w:r>
      <w:r w:rsidR="00B461F2">
        <w:rPr>
          <w:rFonts w:ascii="Times New Roman" w:hAnsi="Times New Roman" w:cs="Times New Roman"/>
          <w:sz w:val="24"/>
          <w:szCs w:val="24"/>
        </w:rPr>
        <w:t>;</w:t>
      </w:r>
      <w:r w:rsidR="007A7042" w:rsidRPr="00FB3299">
        <w:rPr>
          <w:rFonts w:ascii="Times New Roman" w:hAnsi="Times New Roman" w:cs="Times New Roman"/>
          <w:sz w:val="24"/>
          <w:szCs w:val="24"/>
        </w:rPr>
        <w:t xml:space="preserve"> </w:t>
      </w:r>
      <w:proofErr w:type="spellStart"/>
      <w:r w:rsidR="007A7042" w:rsidRPr="00FB3299">
        <w:rPr>
          <w:rFonts w:ascii="Times New Roman" w:hAnsi="Times New Roman"/>
          <w:sz w:val="24"/>
          <w:szCs w:val="24"/>
        </w:rPr>
        <w:t>Kimmance</w:t>
      </w:r>
      <w:proofErr w:type="spellEnd"/>
      <w:r w:rsidR="007A7042" w:rsidRPr="00FB3299">
        <w:rPr>
          <w:rFonts w:ascii="Times New Roman" w:hAnsi="Times New Roman"/>
          <w:sz w:val="24"/>
          <w:szCs w:val="24"/>
        </w:rPr>
        <w:t xml:space="preserve"> </w:t>
      </w:r>
      <w:r w:rsidR="007A7042" w:rsidRPr="0051183B">
        <w:rPr>
          <w:rFonts w:ascii="Times New Roman" w:hAnsi="Times New Roman"/>
          <w:i/>
          <w:sz w:val="24"/>
          <w:szCs w:val="24"/>
        </w:rPr>
        <w:t>et al</w:t>
      </w:r>
      <w:r w:rsidR="007A7042" w:rsidRPr="00FC69EA">
        <w:rPr>
          <w:rFonts w:ascii="Times New Roman" w:hAnsi="Times New Roman"/>
          <w:sz w:val="24"/>
          <w:szCs w:val="24"/>
        </w:rPr>
        <w:t>.</w:t>
      </w:r>
      <w:r w:rsidR="007A7042">
        <w:rPr>
          <w:rFonts w:ascii="Times New Roman" w:hAnsi="Times New Roman"/>
          <w:sz w:val="24"/>
          <w:szCs w:val="24"/>
        </w:rPr>
        <w:t xml:space="preserve"> 2006; </w:t>
      </w:r>
      <w:proofErr w:type="spellStart"/>
      <w:r w:rsidR="004E46F4">
        <w:rPr>
          <w:rFonts w:ascii="Times New Roman" w:hAnsi="Times New Roman" w:cs="Times New Roman"/>
          <w:sz w:val="24"/>
          <w:szCs w:val="24"/>
        </w:rPr>
        <w:t>Mitra</w:t>
      </w:r>
      <w:proofErr w:type="spellEnd"/>
      <w:r w:rsidR="004E46F4">
        <w:rPr>
          <w:rFonts w:ascii="Times New Roman" w:hAnsi="Times New Roman" w:cs="Times New Roman"/>
          <w:sz w:val="24"/>
          <w:szCs w:val="24"/>
        </w:rPr>
        <w:t xml:space="preserve"> and Flynn 2007; </w:t>
      </w:r>
      <w:r w:rsidR="00B461F2">
        <w:rPr>
          <w:rFonts w:ascii="Times New Roman" w:hAnsi="Times New Roman"/>
          <w:sz w:val="24"/>
          <w:szCs w:val="24"/>
        </w:rPr>
        <w:t xml:space="preserve">Yang </w:t>
      </w:r>
      <w:r w:rsidR="00B461F2" w:rsidRPr="0051183B">
        <w:rPr>
          <w:rFonts w:ascii="Times New Roman" w:hAnsi="Times New Roman"/>
          <w:i/>
          <w:sz w:val="24"/>
          <w:szCs w:val="24"/>
        </w:rPr>
        <w:t>et al</w:t>
      </w:r>
      <w:r w:rsidR="00B461F2" w:rsidRPr="00FC69EA">
        <w:rPr>
          <w:rFonts w:ascii="Times New Roman" w:hAnsi="Times New Roman"/>
          <w:sz w:val="24"/>
          <w:szCs w:val="24"/>
        </w:rPr>
        <w:t>.</w:t>
      </w:r>
      <w:r w:rsidR="00B461F2">
        <w:rPr>
          <w:rFonts w:ascii="Times New Roman" w:hAnsi="Times New Roman"/>
          <w:sz w:val="24"/>
          <w:szCs w:val="24"/>
        </w:rPr>
        <w:t xml:space="preserve"> 201</w:t>
      </w:r>
      <w:r w:rsidR="00762640">
        <w:rPr>
          <w:rFonts w:ascii="Times New Roman" w:hAnsi="Times New Roman" w:hint="eastAsia"/>
          <w:sz w:val="24"/>
          <w:szCs w:val="24"/>
          <w:lang w:eastAsia="zh-CN"/>
        </w:rPr>
        <w:t>3</w:t>
      </w:r>
      <w:r w:rsidR="00B461F2">
        <w:rPr>
          <w:rFonts w:ascii="Times New Roman" w:hAnsi="Times New Roman"/>
          <w:sz w:val="24"/>
          <w:szCs w:val="24"/>
        </w:rPr>
        <w:t>)</w:t>
      </w:r>
      <w:r w:rsidR="006400B6">
        <w:rPr>
          <w:rFonts w:ascii="Times New Roman" w:hAnsi="Times New Roman" w:cs="Times New Roman"/>
          <w:sz w:val="24"/>
          <w:szCs w:val="24"/>
        </w:rPr>
        <w:t xml:space="preserve">.  Likewise, following arguments of </w:t>
      </w:r>
      <w:proofErr w:type="spellStart"/>
      <w:r w:rsidR="006400B6">
        <w:rPr>
          <w:rFonts w:ascii="Times New Roman" w:hAnsi="Times New Roman" w:cs="Times New Roman"/>
          <w:sz w:val="24"/>
          <w:szCs w:val="24"/>
        </w:rPr>
        <w:t>Arditi</w:t>
      </w:r>
      <w:proofErr w:type="spellEnd"/>
      <w:r w:rsidR="006400B6">
        <w:rPr>
          <w:rFonts w:ascii="Times New Roman" w:hAnsi="Times New Roman" w:cs="Times New Roman"/>
          <w:sz w:val="24"/>
          <w:szCs w:val="24"/>
        </w:rPr>
        <w:t xml:space="preserve"> </w:t>
      </w:r>
      <w:r w:rsidR="00FB3299">
        <w:rPr>
          <w:rFonts w:ascii="Times New Roman" w:hAnsi="Times New Roman" w:cs="Times New Roman"/>
          <w:sz w:val="24"/>
          <w:szCs w:val="24"/>
        </w:rPr>
        <w:t>and</w:t>
      </w:r>
      <w:r w:rsidR="006400B6">
        <w:rPr>
          <w:rFonts w:ascii="Times New Roman" w:hAnsi="Times New Roman" w:cs="Times New Roman"/>
          <w:sz w:val="24"/>
          <w:szCs w:val="24"/>
        </w:rPr>
        <w:t xml:space="preserve"> </w:t>
      </w:r>
      <w:proofErr w:type="spellStart"/>
      <w:r w:rsidR="006400B6">
        <w:rPr>
          <w:rFonts w:ascii="Times New Roman" w:hAnsi="Times New Roman" w:cs="Times New Roman"/>
          <w:sz w:val="24"/>
          <w:szCs w:val="24"/>
        </w:rPr>
        <w:t>Ginzburg</w:t>
      </w:r>
      <w:proofErr w:type="spellEnd"/>
      <w:r w:rsidR="006400B6">
        <w:rPr>
          <w:rFonts w:ascii="Times New Roman" w:hAnsi="Times New Roman" w:cs="Times New Roman"/>
          <w:sz w:val="24"/>
          <w:szCs w:val="24"/>
        </w:rPr>
        <w:t xml:space="preserve"> </w:t>
      </w:r>
      <w:r w:rsidR="00B461F2">
        <w:rPr>
          <w:rFonts w:ascii="Times New Roman" w:hAnsi="Times New Roman" w:cs="Times New Roman"/>
          <w:sz w:val="24"/>
          <w:szCs w:val="24"/>
        </w:rPr>
        <w:t>(201</w:t>
      </w:r>
      <w:r w:rsidR="00762640">
        <w:rPr>
          <w:rFonts w:ascii="Times New Roman" w:hAnsi="Times New Roman" w:cs="Times New Roman" w:hint="eastAsia"/>
          <w:sz w:val="24"/>
          <w:szCs w:val="24"/>
          <w:lang w:eastAsia="zh-CN"/>
        </w:rPr>
        <w:t>2</w:t>
      </w:r>
      <w:r w:rsidR="00B461F2">
        <w:rPr>
          <w:rFonts w:ascii="Times New Roman" w:hAnsi="Times New Roman" w:cs="Times New Roman"/>
          <w:sz w:val="24"/>
          <w:szCs w:val="24"/>
        </w:rPr>
        <w:t>)</w:t>
      </w:r>
      <w:r w:rsidR="006400B6">
        <w:rPr>
          <w:rFonts w:ascii="Times New Roman" w:hAnsi="Times New Roman" w:cs="Times New Roman"/>
          <w:sz w:val="24"/>
          <w:szCs w:val="24"/>
        </w:rPr>
        <w:t xml:space="preserve"> it may be </w:t>
      </w:r>
      <w:r w:rsidR="006400B6">
        <w:rPr>
          <w:rFonts w:ascii="Times New Roman" w:hAnsi="Times New Roman" w:cs="Times New Roman"/>
          <w:sz w:val="24"/>
          <w:szCs w:val="24"/>
        </w:rPr>
        <w:lastRenderedPageBreak/>
        <w:t xml:space="preserve">that both </w:t>
      </w:r>
      <w:r w:rsidR="006400B6" w:rsidRPr="006400B6">
        <w:rPr>
          <w:rFonts w:ascii="Times New Roman" w:hAnsi="Times New Roman" w:cs="Times New Roman"/>
          <w:i/>
          <w:sz w:val="24"/>
          <w:szCs w:val="24"/>
        </w:rPr>
        <w:t>e</w:t>
      </w:r>
      <w:r w:rsidR="006400B6">
        <w:rPr>
          <w:rFonts w:ascii="Times New Roman" w:hAnsi="Times New Roman" w:cs="Times New Roman"/>
          <w:sz w:val="24"/>
          <w:szCs w:val="24"/>
        </w:rPr>
        <w:t xml:space="preserve"> and </w:t>
      </w:r>
      <w:r w:rsidR="006400B6" w:rsidRPr="006400B6">
        <w:rPr>
          <w:rFonts w:ascii="Times New Roman" w:hAnsi="Times New Roman" w:cs="Times New Roman"/>
          <w:i/>
          <w:sz w:val="24"/>
          <w:szCs w:val="24"/>
        </w:rPr>
        <w:t xml:space="preserve">d </w:t>
      </w:r>
      <w:r w:rsidR="00EF34D9">
        <w:rPr>
          <w:rFonts w:ascii="Times New Roman" w:hAnsi="Times New Roman" w:cs="Times New Roman"/>
          <w:sz w:val="24"/>
          <w:szCs w:val="24"/>
        </w:rPr>
        <w:t>also</w:t>
      </w:r>
      <w:r w:rsidR="006E156B">
        <w:rPr>
          <w:rFonts w:ascii="Times New Roman" w:hAnsi="Times New Roman" w:cs="Times New Roman"/>
          <w:sz w:val="24"/>
          <w:szCs w:val="24"/>
        </w:rPr>
        <w:t xml:space="preserve"> depend on</w:t>
      </w:r>
      <w:r w:rsidR="00EF34D9">
        <w:rPr>
          <w:rFonts w:ascii="Times New Roman" w:hAnsi="Times New Roman" w:cs="Times New Roman"/>
          <w:sz w:val="24"/>
          <w:szCs w:val="24"/>
        </w:rPr>
        <w:t xml:space="preserve"> </w:t>
      </w:r>
      <w:r w:rsidR="006400B6">
        <w:rPr>
          <w:rFonts w:ascii="Times New Roman" w:hAnsi="Times New Roman" w:cs="Times New Roman"/>
          <w:sz w:val="24"/>
          <w:szCs w:val="24"/>
        </w:rPr>
        <w:t>predator</w:t>
      </w:r>
      <w:r w:rsidR="006E156B">
        <w:rPr>
          <w:rFonts w:ascii="Times New Roman" w:hAnsi="Times New Roman" w:cs="Times New Roman"/>
          <w:sz w:val="24"/>
          <w:szCs w:val="24"/>
        </w:rPr>
        <w:t xml:space="preserve"> abundance</w:t>
      </w:r>
      <w:r w:rsidR="00FB3299">
        <w:rPr>
          <w:rFonts w:ascii="Times New Roman" w:hAnsi="Times New Roman" w:cs="Times New Roman"/>
          <w:sz w:val="24"/>
          <w:szCs w:val="24"/>
        </w:rPr>
        <w:t xml:space="preserve"> </w:t>
      </w:r>
      <w:r w:rsidR="00B461F2">
        <w:rPr>
          <w:rFonts w:ascii="Times New Roman" w:hAnsi="Times New Roman" w:cs="Times New Roman"/>
          <w:sz w:val="24"/>
          <w:szCs w:val="24"/>
        </w:rPr>
        <w:t xml:space="preserve">(Brown </w:t>
      </w:r>
      <w:r w:rsidR="00B461F2" w:rsidRPr="0051183B">
        <w:rPr>
          <w:rFonts w:ascii="Times New Roman" w:hAnsi="Times New Roman" w:cs="Times New Roman"/>
          <w:i/>
          <w:sz w:val="24"/>
          <w:szCs w:val="24"/>
        </w:rPr>
        <w:t>et al</w:t>
      </w:r>
      <w:r w:rsidR="00B461F2" w:rsidRPr="00FC69EA">
        <w:rPr>
          <w:rFonts w:ascii="Times New Roman" w:hAnsi="Times New Roman" w:cs="Times New Roman"/>
          <w:sz w:val="24"/>
          <w:szCs w:val="24"/>
        </w:rPr>
        <w:t>.</w:t>
      </w:r>
      <w:r w:rsidR="00B461F2">
        <w:rPr>
          <w:rFonts w:ascii="Times New Roman" w:hAnsi="Times New Roman" w:cs="Times New Roman"/>
          <w:sz w:val="24"/>
          <w:szCs w:val="24"/>
        </w:rPr>
        <w:t xml:space="preserve"> 1994; </w:t>
      </w:r>
      <w:proofErr w:type="spellStart"/>
      <w:r w:rsidR="00B461F2">
        <w:rPr>
          <w:rFonts w:ascii="Times New Roman" w:hAnsi="Times New Roman" w:cs="Times New Roman"/>
          <w:sz w:val="24"/>
          <w:szCs w:val="24"/>
        </w:rPr>
        <w:t>Ohman</w:t>
      </w:r>
      <w:proofErr w:type="spellEnd"/>
      <w:r w:rsidR="00B461F2">
        <w:rPr>
          <w:rFonts w:ascii="Times New Roman" w:hAnsi="Times New Roman" w:cs="Times New Roman"/>
          <w:sz w:val="24"/>
          <w:szCs w:val="24"/>
        </w:rPr>
        <w:t xml:space="preserve"> </w:t>
      </w:r>
      <w:r w:rsidR="002C5850">
        <w:rPr>
          <w:rFonts w:ascii="Times New Roman" w:hAnsi="Times New Roman" w:cs="Times New Roman"/>
          <w:sz w:val="24"/>
          <w:szCs w:val="24"/>
        </w:rPr>
        <w:t>and</w:t>
      </w:r>
      <w:r w:rsidR="00B461F2">
        <w:rPr>
          <w:rFonts w:ascii="Times New Roman" w:hAnsi="Times New Roman" w:cs="Times New Roman"/>
          <w:sz w:val="24"/>
          <w:szCs w:val="24"/>
        </w:rPr>
        <w:t xml:space="preserve"> </w:t>
      </w:r>
      <w:proofErr w:type="spellStart"/>
      <w:r w:rsidR="00B461F2">
        <w:rPr>
          <w:rFonts w:ascii="Times New Roman" w:hAnsi="Times New Roman" w:cs="Times New Roman"/>
          <w:sz w:val="24"/>
          <w:szCs w:val="24"/>
        </w:rPr>
        <w:t>Hirche</w:t>
      </w:r>
      <w:proofErr w:type="spellEnd"/>
      <w:r w:rsidR="00B461F2">
        <w:rPr>
          <w:rFonts w:ascii="Times New Roman" w:hAnsi="Times New Roman" w:cs="Times New Roman"/>
          <w:sz w:val="24"/>
          <w:szCs w:val="24"/>
        </w:rPr>
        <w:t xml:space="preserve"> </w:t>
      </w:r>
      <w:r w:rsidR="00B461F2" w:rsidRPr="00FB3299">
        <w:rPr>
          <w:rFonts w:ascii="Times New Roman" w:hAnsi="Times New Roman" w:cs="Times New Roman"/>
          <w:sz w:val="24"/>
          <w:szCs w:val="24"/>
        </w:rPr>
        <w:t>2001</w:t>
      </w:r>
      <w:r w:rsidR="00B461F2">
        <w:rPr>
          <w:rFonts w:ascii="Times New Roman" w:hAnsi="Times New Roman" w:cs="Times New Roman"/>
          <w:sz w:val="24"/>
          <w:szCs w:val="24"/>
        </w:rPr>
        <w:t>;</w:t>
      </w:r>
      <w:r w:rsidR="00B461F2" w:rsidRPr="00B461F2">
        <w:rPr>
          <w:rFonts w:ascii="Times New Roman" w:hAnsi="Times New Roman" w:cs="Times New Roman"/>
          <w:sz w:val="24"/>
          <w:szCs w:val="24"/>
        </w:rPr>
        <w:t xml:space="preserve"> </w:t>
      </w:r>
      <w:r w:rsidR="00B461F2" w:rsidRPr="00FB3299">
        <w:rPr>
          <w:rFonts w:ascii="Times New Roman" w:hAnsi="Times New Roman" w:cs="Times New Roman"/>
          <w:sz w:val="24"/>
          <w:szCs w:val="24"/>
        </w:rPr>
        <w:t xml:space="preserve">Forrester </w:t>
      </w:r>
      <w:r w:rsidR="002C5850">
        <w:rPr>
          <w:rFonts w:ascii="Times New Roman" w:hAnsi="Times New Roman" w:cs="Times New Roman"/>
          <w:sz w:val="24"/>
          <w:szCs w:val="24"/>
        </w:rPr>
        <w:t>and</w:t>
      </w:r>
      <w:r w:rsidR="00B461F2">
        <w:rPr>
          <w:rFonts w:ascii="Times New Roman" w:hAnsi="Times New Roman" w:cs="Times New Roman"/>
          <w:sz w:val="24"/>
          <w:szCs w:val="24"/>
        </w:rPr>
        <w:t xml:space="preserve"> </w:t>
      </w:r>
      <w:r w:rsidR="00B461F2" w:rsidRPr="00FB3299">
        <w:rPr>
          <w:rFonts w:ascii="Times New Roman" w:hAnsi="Times New Roman" w:cs="Times New Roman"/>
          <w:sz w:val="24"/>
          <w:szCs w:val="24"/>
        </w:rPr>
        <w:t>Steele 2004</w:t>
      </w:r>
      <w:r w:rsidR="00B461F2">
        <w:rPr>
          <w:rFonts w:ascii="Times New Roman" w:hAnsi="Times New Roman" w:cs="Times New Roman"/>
          <w:sz w:val="24"/>
          <w:szCs w:val="24"/>
        </w:rPr>
        <w:t>)</w:t>
      </w:r>
      <w:r w:rsidR="006400B6" w:rsidRPr="00B64565">
        <w:rPr>
          <w:rFonts w:ascii="Times New Roman" w:hAnsi="Times New Roman" w:cs="Times New Roman"/>
          <w:sz w:val="24"/>
          <w:szCs w:val="24"/>
        </w:rPr>
        <w:t>,</w:t>
      </w:r>
      <w:r w:rsidR="006400B6">
        <w:rPr>
          <w:rFonts w:ascii="Times New Roman" w:hAnsi="Times New Roman" w:cs="Times New Roman"/>
          <w:sz w:val="24"/>
          <w:szCs w:val="24"/>
        </w:rPr>
        <w:t xml:space="preserve"> </w:t>
      </w:r>
      <w:r w:rsidR="004E46F4">
        <w:rPr>
          <w:rFonts w:ascii="Times New Roman" w:hAnsi="Times New Roman" w:cs="Times New Roman"/>
          <w:sz w:val="24"/>
          <w:szCs w:val="24"/>
        </w:rPr>
        <w:t xml:space="preserve">providing a framework for the further investigation of ratio dependent responses.  Equally possible is that </w:t>
      </w:r>
      <w:r w:rsidR="004E46F4" w:rsidRPr="004E46F4">
        <w:rPr>
          <w:rFonts w:ascii="Times New Roman" w:hAnsi="Times New Roman" w:cs="Times New Roman"/>
          <w:i/>
          <w:sz w:val="24"/>
          <w:szCs w:val="24"/>
        </w:rPr>
        <w:t>e</w:t>
      </w:r>
      <w:r w:rsidR="004E46F4">
        <w:rPr>
          <w:rFonts w:ascii="Times New Roman" w:hAnsi="Times New Roman" w:cs="Times New Roman"/>
          <w:sz w:val="24"/>
          <w:szCs w:val="24"/>
        </w:rPr>
        <w:t xml:space="preserve"> and </w:t>
      </w:r>
      <w:r w:rsidR="004E46F4" w:rsidRPr="004E46F4">
        <w:rPr>
          <w:rFonts w:ascii="Times New Roman" w:hAnsi="Times New Roman" w:cs="Times New Roman"/>
          <w:i/>
          <w:sz w:val="24"/>
          <w:szCs w:val="24"/>
        </w:rPr>
        <w:t>d</w:t>
      </w:r>
      <w:r w:rsidR="004E46F4">
        <w:rPr>
          <w:rFonts w:ascii="Times New Roman" w:hAnsi="Times New Roman" w:cs="Times New Roman"/>
          <w:sz w:val="24"/>
          <w:szCs w:val="24"/>
        </w:rPr>
        <w:t xml:space="preserve"> may vary with nutritional history (i.e.</w:t>
      </w:r>
      <w:r w:rsidR="00883E94">
        <w:rPr>
          <w:rFonts w:ascii="Times New Roman" w:hAnsi="Times New Roman" w:cs="Times New Roman"/>
          <w:sz w:val="24"/>
          <w:szCs w:val="24"/>
        </w:rPr>
        <w:t>,</w:t>
      </w:r>
      <w:r w:rsidR="004E46F4">
        <w:rPr>
          <w:rFonts w:ascii="Times New Roman" w:hAnsi="Times New Roman" w:cs="Times New Roman"/>
          <w:sz w:val="24"/>
          <w:szCs w:val="24"/>
        </w:rPr>
        <w:t xml:space="preserve"> past prey abundances in a fluctuating environment</w:t>
      </w:r>
      <w:r w:rsidR="00CF642B">
        <w:rPr>
          <w:rFonts w:ascii="Times New Roman" w:hAnsi="Times New Roman" w:cs="Times New Roman"/>
          <w:sz w:val="24"/>
          <w:szCs w:val="24"/>
        </w:rPr>
        <w:t>)</w:t>
      </w:r>
      <w:r w:rsidR="004E46F4">
        <w:rPr>
          <w:rFonts w:ascii="Times New Roman" w:hAnsi="Times New Roman" w:cs="Times New Roman"/>
          <w:sz w:val="24"/>
          <w:szCs w:val="24"/>
        </w:rPr>
        <w:t xml:space="preserve">, as both the functional and numerical responses </w:t>
      </w:r>
      <w:r w:rsidR="00C05A2D">
        <w:rPr>
          <w:rFonts w:ascii="Times New Roman" w:hAnsi="Times New Roman" w:cs="Times New Roman"/>
          <w:sz w:val="24"/>
          <w:szCs w:val="24"/>
        </w:rPr>
        <w:t>are altered by past prey levels</w:t>
      </w:r>
      <w:r w:rsidR="004E46F4">
        <w:rPr>
          <w:rFonts w:ascii="Times New Roman" w:hAnsi="Times New Roman" w:cs="Times New Roman"/>
          <w:sz w:val="24"/>
          <w:szCs w:val="24"/>
        </w:rPr>
        <w:t xml:space="preserve"> (Li </w:t>
      </w:r>
      <w:r w:rsidR="004E46F4" w:rsidRPr="004E46F4">
        <w:rPr>
          <w:rFonts w:ascii="Times New Roman" w:hAnsi="Times New Roman" w:cs="Times New Roman"/>
          <w:i/>
          <w:sz w:val="24"/>
          <w:szCs w:val="24"/>
        </w:rPr>
        <w:t>et al</w:t>
      </w:r>
      <w:r w:rsidR="004E46F4">
        <w:rPr>
          <w:rFonts w:ascii="Times New Roman" w:hAnsi="Times New Roman" w:cs="Times New Roman"/>
          <w:sz w:val="24"/>
          <w:szCs w:val="24"/>
        </w:rPr>
        <w:t xml:space="preserve">. 2013; Li </w:t>
      </w:r>
      <w:r w:rsidR="004E46F4" w:rsidRPr="004E46F4">
        <w:rPr>
          <w:rFonts w:ascii="Times New Roman" w:hAnsi="Times New Roman" w:cs="Times New Roman"/>
          <w:i/>
          <w:sz w:val="24"/>
          <w:szCs w:val="24"/>
        </w:rPr>
        <w:t>et al</w:t>
      </w:r>
      <w:r w:rsidR="004E46F4">
        <w:rPr>
          <w:rFonts w:ascii="Times New Roman" w:hAnsi="Times New Roman" w:cs="Times New Roman"/>
          <w:sz w:val="24"/>
          <w:szCs w:val="24"/>
        </w:rPr>
        <w:t>. 2018</w:t>
      </w:r>
      <w:r w:rsidR="004E46F4" w:rsidRPr="003A4405">
        <w:rPr>
          <w:rFonts w:ascii="Times New Roman" w:hAnsi="Times New Roman" w:cs="Times New Roman"/>
          <w:sz w:val="24"/>
          <w:szCs w:val="24"/>
        </w:rPr>
        <w:t xml:space="preserve">).  </w:t>
      </w:r>
      <w:r w:rsidR="0063492E" w:rsidRPr="003A4405">
        <w:rPr>
          <w:rFonts w:ascii="Times New Roman" w:hAnsi="Times New Roman" w:cs="Times New Roman"/>
          <w:sz w:val="24"/>
          <w:szCs w:val="24"/>
        </w:rPr>
        <w:t xml:space="preserve">Finally, </w:t>
      </w:r>
      <w:r w:rsidR="00C05A2D" w:rsidRPr="003A4405">
        <w:rPr>
          <w:rFonts w:ascii="Times New Roman" w:hAnsi="Times New Roman" w:cs="Times New Roman"/>
          <w:sz w:val="24"/>
          <w:szCs w:val="24"/>
        </w:rPr>
        <w:t xml:space="preserve">if the functional and numerical responses are </w:t>
      </w:r>
      <w:r w:rsidR="003A4405" w:rsidRPr="003A4405">
        <w:rPr>
          <w:rFonts w:ascii="Times New Roman" w:hAnsi="Times New Roman" w:cs="Times New Roman"/>
          <w:sz w:val="24"/>
          <w:szCs w:val="24"/>
        </w:rPr>
        <w:t xml:space="preserve">better predicted by </w:t>
      </w:r>
      <w:r w:rsidR="00C05A2D" w:rsidRPr="003A4405">
        <w:rPr>
          <w:rFonts w:ascii="Times New Roman" w:hAnsi="Times New Roman" w:cs="Times New Roman"/>
          <w:sz w:val="24"/>
          <w:szCs w:val="24"/>
        </w:rPr>
        <w:t>sigmoidal</w:t>
      </w:r>
      <w:r w:rsidR="0017581D" w:rsidRPr="003A4405">
        <w:rPr>
          <w:rFonts w:ascii="Times New Roman" w:hAnsi="Times New Roman" w:cs="Times New Roman"/>
          <w:sz w:val="24"/>
          <w:szCs w:val="24"/>
        </w:rPr>
        <w:t xml:space="preserve"> (i.e.</w:t>
      </w:r>
      <w:r w:rsidR="00883E94" w:rsidRPr="003A4405">
        <w:rPr>
          <w:rFonts w:ascii="Times New Roman" w:hAnsi="Times New Roman" w:cs="Times New Roman"/>
          <w:sz w:val="24"/>
          <w:szCs w:val="24"/>
        </w:rPr>
        <w:t>,</w:t>
      </w:r>
      <w:r w:rsidR="0017581D" w:rsidRPr="003A4405">
        <w:rPr>
          <w:rFonts w:ascii="Times New Roman" w:hAnsi="Times New Roman" w:cs="Times New Roman"/>
          <w:sz w:val="24"/>
          <w:szCs w:val="24"/>
        </w:rPr>
        <w:t xml:space="preserve"> Type III responses) rather than the rectangular hyperbolic function</w:t>
      </w:r>
      <w:r w:rsidR="003A4405" w:rsidRPr="003A4405">
        <w:rPr>
          <w:rFonts w:ascii="Times New Roman" w:hAnsi="Times New Roman" w:cs="Times New Roman"/>
          <w:sz w:val="24"/>
          <w:szCs w:val="24"/>
        </w:rPr>
        <w:t>s</w:t>
      </w:r>
      <w:r w:rsidR="0017581D" w:rsidRPr="003A4405">
        <w:rPr>
          <w:rFonts w:ascii="Times New Roman" w:hAnsi="Times New Roman" w:cs="Times New Roman"/>
          <w:sz w:val="24"/>
          <w:szCs w:val="24"/>
        </w:rPr>
        <w:t xml:space="preserve"> that we assumed (i.e.</w:t>
      </w:r>
      <w:r w:rsidR="00883E94" w:rsidRPr="003A4405">
        <w:rPr>
          <w:rFonts w:ascii="Times New Roman" w:hAnsi="Times New Roman" w:cs="Times New Roman"/>
          <w:sz w:val="24"/>
          <w:szCs w:val="24"/>
        </w:rPr>
        <w:t>,</w:t>
      </w:r>
      <w:r w:rsidR="0017581D" w:rsidRPr="003A4405">
        <w:rPr>
          <w:rFonts w:ascii="Times New Roman" w:hAnsi="Times New Roman" w:cs="Times New Roman"/>
          <w:sz w:val="24"/>
          <w:szCs w:val="24"/>
        </w:rPr>
        <w:t xml:space="preserve"> Type II)</w:t>
      </w:r>
      <w:r w:rsidR="00C05A2D" w:rsidRPr="003A4405">
        <w:rPr>
          <w:rFonts w:ascii="Times New Roman" w:hAnsi="Times New Roman" w:cs="Times New Roman"/>
          <w:sz w:val="24"/>
          <w:szCs w:val="24"/>
        </w:rPr>
        <w:t xml:space="preserve">, shifts in rates at low prey abundances </w:t>
      </w:r>
      <w:r w:rsidR="0017581D" w:rsidRPr="003A4405">
        <w:rPr>
          <w:rFonts w:ascii="Times New Roman" w:hAnsi="Times New Roman" w:cs="Times New Roman"/>
          <w:sz w:val="24"/>
          <w:szCs w:val="24"/>
        </w:rPr>
        <w:t>may</w:t>
      </w:r>
      <w:r w:rsidR="00C05A2D" w:rsidRPr="003A4405">
        <w:rPr>
          <w:rFonts w:ascii="Times New Roman" w:hAnsi="Times New Roman" w:cs="Times New Roman"/>
          <w:sz w:val="24"/>
          <w:szCs w:val="24"/>
        </w:rPr>
        <w:t xml:space="preserve"> alter predictions of </w:t>
      </w:r>
      <w:r w:rsidR="00C05A2D" w:rsidRPr="003A4405">
        <w:rPr>
          <w:rFonts w:ascii="Times New Roman" w:hAnsi="Times New Roman" w:cs="Times New Roman"/>
          <w:i/>
          <w:sz w:val="24"/>
          <w:szCs w:val="24"/>
        </w:rPr>
        <w:t>e</w:t>
      </w:r>
      <w:r w:rsidR="0017581D" w:rsidRPr="003A4405">
        <w:rPr>
          <w:rFonts w:ascii="Times New Roman" w:hAnsi="Times New Roman" w:cs="Times New Roman"/>
          <w:i/>
          <w:sz w:val="24"/>
          <w:szCs w:val="24"/>
        </w:rPr>
        <w:t xml:space="preserve"> </w:t>
      </w:r>
      <w:r w:rsidR="00C05A2D" w:rsidRPr="003A4405">
        <w:rPr>
          <w:rFonts w:ascii="Times New Roman" w:hAnsi="Times New Roman" w:cs="Times New Roman"/>
          <w:sz w:val="24"/>
          <w:szCs w:val="24"/>
        </w:rPr>
        <w:t xml:space="preserve">at these </w:t>
      </w:r>
      <w:r w:rsidR="0017581D" w:rsidRPr="003A4405">
        <w:rPr>
          <w:rFonts w:ascii="Times New Roman" w:hAnsi="Times New Roman" w:cs="Times New Roman"/>
          <w:sz w:val="24"/>
          <w:szCs w:val="24"/>
        </w:rPr>
        <w:t>low abundances</w:t>
      </w:r>
      <w:r w:rsidR="00C05A2D" w:rsidRPr="003A4405">
        <w:rPr>
          <w:rFonts w:ascii="Times New Roman" w:hAnsi="Times New Roman" w:cs="Times New Roman"/>
          <w:sz w:val="24"/>
          <w:szCs w:val="24"/>
        </w:rPr>
        <w:t>.</w:t>
      </w:r>
      <w:r w:rsidR="00C05A2D">
        <w:rPr>
          <w:rFonts w:ascii="Times New Roman" w:hAnsi="Times New Roman" w:cs="Times New Roman"/>
          <w:sz w:val="24"/>
          <w:szCs w:val="24"/>
        </w:rPr>
        <w:t xml:space="preserve"> </w:t>
      </w:r>
      <w:r w:rsidR="009F5903">
        <w:rPr>
          <w:rFonts w:ascii="Times New Roman" w:hAnsi="Times New Roman" w:cs="Times New Roman"/>
          <w:sz w:val="24"/>
          <w:szCs w:val="24"/>
        </w:rPr>
        <w:t xml:space="preserve"> </w:t>
      </w:r>
      <w:r w:rsidR="004E46F4">
        <w:rPr>
          <w:rFonts w:ascii="Times New Roman" w:hAnsi="Times New Roman" w:cs="Times New Roman"/>
          <w:sz w:val="24"/>
          <w:szCs w:val="24"/>
        </w:rPr>
        <w:t>Future efforts might explore these added complications in the context of our revised structure.</w:t>
      </w:r>
    </w:p>
    <w:p w14:paraId="379DCA71" w14:textId="38694777" w:rsidR="004C594E" w:rsidRDefault="00DF258F" w:rsidP="00B52DB7">
      <w:pPr>
        <w:tabs>
          <w:tab w:val="left" w:pos="2554"/>
        </w:tabs>
        <w:spacing w:after="0" w:line="480" w:lineRule="auto"/>
        <w:ind w:firstLine="284"/>
        <w:rPr>
          <w:rFonts w:ascii="Times New Roman" w:hAnsi="Times New Roman" w:cs="Times New Roman"/>
          <w:sz w:val="24"/>
          <w:szCs w:val="24"/>
        </w:rPr>
      </w:pPr>
      <w:r>
        <w:rPr>
          <w:rFonts w:ascii="Times New Roman" w:hAnsi="Times New Roman" w:cs="Times New Roman"/>
          <w:sz w:val="24"/>
          <w:szCs w:val="24"/>
        </w:rPr>
        <w:t>There</w:t>
      </w:r>
      <w:r w:rsidR="00572248">
        <w:rPr>
          <w:rFonts w:ascii="Times New Roman" w:hAnsi="Times New Roman" w:cs="Times New Roman"/>
          <w:sz w:val="24"/>
          <w:szCs w:val="24"/>
        </w:rPr>
        <w:t xml:space="preserve"> are empirical and computational</w:t>
      </w:r>
      <w:r w:rsidR="00210722" w:rsidRPr="00210722">
        <w:rPr>
          <w:rFonts w:ascii="Times New Roman" w:hAnsi="Times New Roman" w:cs="Times New Roman"/>
          <w:sz w:val="24"/>
          <w:szCs w:val="24"/>
        </w:rPr>
        <w:t xml:space="preserve"> </w:t>
      </w:r>
      <w:r w:rsidR="00210722">
        <w:rPr>
          <w:rFonts w:ascii="Times New Roman" w:hAnsi="Times New Roman" w:cs="Times New Roman"/>
          <w:sz w:val="24"/>
          <w:szCs w:val="24"/>
        </w:rPr>
        <w:t>methods</w:t>
      </w:r>
      <w:r w:rsidR="00572248">
        <w:rPr>
          <w:rFonts w:ascii="Times New Roman" w:hAnsi="Times New Roman" w:cs="Times New Roman"/>
          <w:sz w:val="24"/>
          <w:szCs w:val="24"/>
        </w:rPr>
        <w:t xml:space="preserve"> </w:t>
      </w:r>
      <w:r w:rsidR="006230B1">
        <w:rPr>
          <w:rFonts w:ascii="Times New Roman" w:hAnsi="Times New Roman" w:cs="Times New Roman"/>
          <w:sz w:val="24"/>
          <w:szCs w:val="24"/>
        </w:rPr>
        <w:t>for providing</w:t>
      </w:r>
      <w:r w:rsidR="00572248">
        <w:rPr>
          <w:rFonts w:ascii="Times New Roman" w:hAnsi="Times New Roman" w:cs="Times New Roman"/>
          <w:sz w:val="24"/>
          <w:szCs w:val="24"/>
        </w:rPr>
        <w:t xml:space="preserve"> </w:t>
      </w:r>
      <w:r w:rsidR="009B3637">
        <w:rPr>
          <w:rFonts w:ascii="Times New Roman" w:hAnsi="Times New Roman" w:cs="Times New Roman"/>
          <w:sz w:val="24"/>
          <w:szCs w:val="24"/>
        </w:rPr>
        <w:t xml:space="preserve">prey dependent </w:t>
      </w:r>
      <w:r w:rsidR="00572248">
        <w:rPr>
          <w:rFonts w:ascii="Times New Roman" w:hAnsi="Times New Roman" w:cs="Times New Roman"/>
          <w:sz w:val="24"/>
          <w:szCs w:val="24"/>
        </w:rPr>
        <w:t xml:space="preserve">estimates of </w:t>
      </w:r>
      <w:r w:rsidR="00572248" w:rsidRPr="00A57D63">
        <w:rPr>
          <w:rFonts w:ascii="Times New Roman" w:hAnsi="Times New Roman" w:cs="Times New Roman"/>
          <w:i/>
          <w:sz w:val="24"/>
          <w:szCs w:val="24"/>
        </w:rPr>
        <w:t xml:space="preserve">e </w:t>
      </w:r>
      <w:r w:rsidR="00572248">
        <w:rPr>
          <w:rFonts w:ascii="Times New Roman" w:hAnsi="Times New Roman" w:cs="Times New Roman"/>
          <w:sz w:val="24"/>
          <w:szCs w:val="24"/>
        </w:rPr>
        <w:t xml:space="preserve">and </w:t>
      </w:r>
      <w:r w:rsidR="00572248" w:rsidRPr="00A57D63">
        <w:rPr>
          <w:rFonts w:ascii="Times New Roman" w:hAnsi="Times New Roman" w:cs="Times New Roman"/>
          <w:i/>
          <w:sz w:val="24"/>
          <w:szCs w:val="24"/>
        </w:rPr>
        <w:t>d</w:t>
      </w:r>
      <w:r w:rsidR="00893F71">
        <w:rPr>
          <w:rFonts w:ascii="Times New Roman" w:hAnsi="Times New Roman" w:cs="Times New Roman"/>
          <w:sz w:val="24"/>
          <w:szCs w:val="24"/>
        </w:rPr>
        <w:t>, but t</w:t>
      </w:r>
      <w:r w:rsidR="000A20D6">
        <w:rPr>
          <w:rFonts w:ascii="Times New Roman" w:hAnsi="Times New Roman" w:cs="Times New Roman"/>
          <w:sz w:val="24"/>
          <w:szCs w:val="24"/>
        </w:rPr>
        <w:t xml:space="preserve">he experimental challenges </w:t>
      </w:r>
      <w:r w:rsidR="008A20A4">
        <w:rPr>
          <w:rFonts w:ascii="Times New Roman" w:hAnsi="Times New Roman" w:cs="Times New Roman"/>
          <w:sz w:val="24"/>
          <w:szCs w:val="24"/>
        </w:rPr>
        <w:t>we</w:t>
      </w:r>
      <w:r w:rsidR="000A20D6">
        <w:rPr>
          <w:rFonts w:ascii="Times New Roman" w:hAnsi="Times New Roman" w:cs="Times New Roman"/>
          <w:sz w:val="24"/>
          <w:szCs w:val="24"/>
        </w:rPr>
        <w:t xml:space="preserve"> face </w:t>
      </w:r>
      <w:r w:rsidR="008A20A4">
        <w:rPr>
          <w:rFonts w:ascii="Times New Roman" w:hAnsi="Times New Roman" w:cs="Times New Roman"/>
          <w:sz w:val="24"/>
          <w:szCs w:val="24"/>
        </w:rPr>
        <w:t>depen</w:t>
      </w:r>
      <w:r w:rsidR="006400B6">
        <w:rPr>
          <w:rFonts w:ascii="Times New Roman" w:hAnsi="Times New Roman" w:cs="Times New Roman"/>
          <w:sz w:val="24"/>
          <w:szCs w:val="24"/>
        </w:rPr>
        <w:t>d on the system and the animals</w:t>
      </w:r>
      <w:r w:rsidR="000A20D6">
        <w:rPr>
          <w:rFonts w:ascii="Times New Roman" w:hAnsi="Times New Roman" w:cs="Times New Roman"/>
          <w:sz w:val="24"/>
          <w:szCs w:val="24"/>
        </w:rPr>
        <w:t xml:space="preserve">.  </w:t>
      </w:r>
      <w:r w:rsidR="006400B6">
        <w:rPr>
          <w:rFonts w:ascii="Times New Roman" w:hAnsi="Times New Roman" w:cs="Times New Roman"/>
          <w:sz w:val="24"/>
          <w:szCs w:val="24"/>
        </w:rPr>
        <w:t>For instance, s</w:t>
      </w:r>
      <w:r w:rsidR="004C594E">
        <w:rPr>
          <w:rFonts w:ascii="Times New Roman" w:hAnsi="Times New Roman" w:cs="Times New Roman"/>
          <w:sz w:val="24"/>
          <w:szCs w:val="24"/>
        </w:rPr>
        <w:t xml:space="preserve">tandard </w:t>
      </w:r>
      <w:r w:rsidR="00A41060">
        <w:rPr>
          <w:rFonts w:ascii="Times New Roman" w:hAnsi="Times New Roman" w:cs="Times New Roman"/>
          <w:sz w:val="24"/>
          <w:szCs w:val="24"/>
        </w:rPr>
        <w:t>techniques</w:t>
      </w:r>
      <w:r w:rsidR="004C594E">
        <w:rPr>
          <w:rFonts w:ascii="Times New Roman" w:hAnsi="Times New Roman" w:cs="Times New Roman"/>
          <w:sz w:val="24"/>
          <w:szCs w:val="24"/>
        </w:rPr>
        <w:t xml:space="preserve"> </w:t>
      </w:r>
      <w:r w:rsidR="00A41060">
        <w:rPr>
          <w:rFonts w:ascii="Times New Roman" w:hAnsi="Times New Roman" w:cs="Times New Roman"/>
          <w:sz w:val="24"/>
          <w:szCs w:val="24"/>
        </w:rPr>
        <w:t>can</w:t>
      </w:r>
      <w:r w:rsidR="004C594E">
        <w:rPr>
          <w:rFonts w:ascii="Times New Roman" w:hAnsi="Times New Roman" w:cs="Times New Roman"/>
          <w:sz w:val="24"/>
          <w:szCs w:val="24"/>
        </w:rPr>
        <w:t xml:space="preserve"> determine </w:t>
      </w:r>
      <w:r w:rsidR="00B2461C">
        <w:rPr>
          <w:rFonts w:ascii="Times New Roman" w:hAnsi="Times New Roman" w:cs="Times New Roman"/>
          <w:sz w:val="24"/>
          <w:szCs w:val="24"/>
        </w:rPr>
        <w:t>assimilation efficiency</w:t>
      </w:r>
      <w:r w:rsidR="00C41A44">
        <w:rPr>
          <w:rFonts w:ascii="Times New Roman" w:hAnsi="Times New Roman" w:cs="Times New Roman"/>
          <w:sz w:val="24"/>
          <w:szCs w:val="24"/>
        </w:rPr>
        <w:t xml:space="preserve"> </w:t>
      </w:r>
      <w:r w:rsidR="0051183B">
        <w:rPr>
          <w:rFonts w:ascii="Times New Roman" w:hAnsi="Times New Roman" w:cs="Times New Roman"/>
          <w:sz w:val="24"/>
          <w:szCs w:val="24"/>
        </w:rPr>
        <w:t xml:space="preserve">(ε) </w:t>
      </w:r>
      <w:r w:rsidR="00C41A44">
        <w:rPr>
          <w:rFonts w:ascii="Times New Roman" w:hAnsi="Times New Roman" w:cs="Times New Roman"/>
          <w:sz w:val="24"/>
          <w:szCs w:val="24"/>
        </w:rPr>
        <w:t xml:space="preserve">for </w:t>
      </w:r>
      <w:r w:rsidR="008358A1">
        <w:rPr>
          <w:rFonts w:ascii="Times New Roman" w:hAnsi="Times New Roman" w:cs="Times New Roman"/>
          <w:sz w:val="24"/>
          <w:szCs w:val="24"/>
        </w:rPr>
        <w:t>large animal</w:t>
      </w:r>
      <w:r w:rsidR="00C41A44">
        <w:rPr>
          <w:rFonts w:ascii="Times New Roman" w:hAnsi="Times New Roman" w:cs="Times New Roman"/>
          <w:sz w:val="24"/>
          <w:szCs w:val="24"/>
        </w:rPr>
        <w:t>s</w:t>
      </w:r>
      <w:r w:rsidR="004C594E">
        <w:rPr>
          <w:rFonts w:ascii="Times New Roman" w:hAnsi="Times New Roman" w:cs="Times New Roman"/>
          <w:sz w:val="24"/>
          <w:szCs w:val="24"/>
        </w:rPr>
        <w:t xml:space="preserve">, by </w:t>
      </w:r>
      <w:r w:rsidR="006230B1">
        <w:rPr>
          <w:rFonts w:ascii="Times New Roman" w:hAnsi="Times New Roman" w:cs="Times New Roman"/>
          <w:sz w:val="24"/>
          <w:szCs w:val="24"/>
        </w:rPr>
        <w:t>measuring</w:t>
      </w:r>
      <w:r w:rsidR="004C594E">
        <w:rPr>
          <w:rFonts w:ascii="Times New Roman" w:hAnsi="Times New Roman" w:cs="Times New Roman"/>
          <w:sz w:val="24"/>
          <w:szCs w:val="24"/>
        </w:rPr>
        <w:t xml:space="preserve"> the biomass (or caloric</w:t>
      </w:r>
      <w:r w:rsidR="008358A1">
        <w:rPr>
          <w:rFonts w:ascii="Times New Roman" w:hAnsi="Times New Roman" w:cs="Times New Roman"/>
          <w:sz w:val="24"/>
          <w:szCs w:val="24"/>
        </w:rPr>
        <w:t xml:space="preserve"> content</w:t>
      </w:r>
      <w:r w:rsidR="004C594E">
        <w:rPr>
          <w:rFonts w:ascii="Times New Roman" w:hAnsi="Times New Roman" w:cs="Times New Roman"/>
          <w:sz w:val="24"/>
          <w:szCs w:val="24"/>
        </w:rPr>
        <w:t>) of ingested and egested materials (</w:t>
      </w:r>
      <w:r w:rsidR="00B461F2">
        <w:rPr>
          <w:rFonts w:ascii="Times New Roman" w:hAnsi="Times New Roman" w:cs="Times New Roman"/>
          <w:sz w:val="24"/>
          <w:szCs w:val="24"/>
        </w:rPr>
        <w:t xml:space="preserve">Calow1977; Southwood1978; </w:t>
      </w:r>
      <w:proofErr w:type="spellStart"/>
      <w:r w:rsidR="00A70472" w:rsidRPr="00A70472">
        <w:rPr>
          <w:rFonts w:ascii="Times New Roman" w:hAnsi="Times New Roman" w:cs="Times New Roman"/>
          <w:sz w:val="24"/>
          <w:szCs w:val="24"/>
        </w:rPr>
        <w:t>Båmstedt</w:t>
      </w:r>
      <w:proofErr w:type="spellEnd"/>
      <w:r w:rsidR="00A70472" w:rsidRPr="00A70472">
        <w:rPr>
          <w:rFonts w:ascii="Times New Roman" w:hAnsi="Times New Roman" w:cs="Times New Roman"/>
          <w:sz w:val="24"/>
          <w:szCs w:val="24"/>
        </w:rPr>
        <w:t xml:space="preserve"> </w:t>
      </w:r>
      <w:r w:rsidR="00A70472" w:rsidRPr="0051183B">
        <w:rPr>
          <w:rFonts w:ascii="Times New Roman" w:hAnsi="Times New Roman" w:cs="Times New Roman"/>
          <w:i/>
          <w:sz w:val="24"/>
          <w:szCs w:val="24"/>
        </w:rPr>
        <w:t>et al</w:t>
      </w:r>
      <w:r w:rsidR="00A70472" w:rsidRPr="00A70472">
        <w:rPr>
          <w:rFonts w:ascii="Times New Roman" w:hAnsi="Times New Roman" w:cs="Times New Roman"/>
          <w:sz w:val="24"/>
          <w:szCs w:val="24"/>
        </w:rPr>
        <w:t>. 2000</w:t>
      </w:r>
      <w:r w:rsidR="00A70472">
        <w:rPr>
          <w:rFonts w:ascii="Times New Roman" w:hAnsi="Times New Roman" w:cs="Times New Roman"/>
          <w:sz w:val="24"/>
          <w:szCs w:val="24"/>
        </w:rPr>
        <w:t xml:space="preserve">; </w:t>
      </w:r>
      <w:r w:rsidR="00B461F2">
        <w:rPr>
          <w:rFonts w:ascii="Times New Roman" w:hAnsi="Times New Roman" w:cs="Times New Roman"/>
          <w:sz w:val="24"/>
          <w:szCs w:val="24"/>
        </w:rPr>
        <w:t xml:space="preserve">Henderson </w:t>
      </w:r>
      <w:r w:rsidR="00B461F2" w:rsidRPr="00F206DA">
        <w:rPr>
          <w:rFonts w:ascii="Times New Roman" w:hAnsi="Times New Roman" w:cs="Times New Roman"/>
          <w:sz w:val="24"/>
          <w:szCs w:val="24"/>
        </w:rPr>
        <w:t>2016</w:t>
      </w:r>
      <w:r w:rsidR="00F206DA">
        <w:rPr>
          <w:rFonts w:ascii="Times New Roman" w:hAnsi="Times New Roman" w:cs="Times New Roman"/>
          <w:sz w:val="24"/>
          <w:szCs w:val="24"/>
        </w:rPr>
        <w:t>)</w:t>
      </w:r>
      <w:r w:rsidR="006230B1">
        <w:rPr>
          <w:rFonts w:ascii="Times New Roman" w:hAnsi="Times New Roman" w:cs="Times New Roman"/>
          <w:sz w:val="24"/>
          <w:szCs w:val="24"/>
        </w:rPr>
        <w:t xml:space="preserve">, although for some large animals (e.g., in aquatic systems) collecting faeces </w:t>
      </w:r>
      <w:r w:rsidR="00B2461C">
        <w:rPr>
          <w:rFonts w:ascii="Times New Roman" w:hAnsi="Times New Roman" w:cs="Times New Roman"/>
          <w:sz w:val="24"/>
          <w:szCs w:val="24"/>
        </w:rPr>
        <w:t>may</w:t>
      </w:r>
      <w:r w:rsidR="006230B1">
        <w:rPr>
          <w:rFonts w:ascii="Times New Roman" w:hAnsi="Times New Roman" w:cs="Times New Roman"/>
          <w:sz w:val="24"/>
          <w:szCs w:val="24"/>
        </w:rPr>
        <w:t xml:space="preserve"> be impossible</w:t>
      </w:r>
      <w:r w:rsidR="00902708">
        <w:rPr>
          <w:rFonts w:ascii="Times New Roman" w:hAnsi="Times New Roman" w:cs="Times New Roman"/>
          <w:sz w:val="24"/>
          <w:szCs w:val="24"/>
        </w:rPr>
        <w:t>, and using isotopes</w:t>
      </w:r>
      <w:r w:rsidR="00EA3375">
        <w:rPr>
          <w:rFonts w:ascii="Times New Roman" w:hAnsi="Times New Roman" w:cs="Times New Roman"/>
          <w:sz w:val="24"/>
          <w:szCs w:val="24"/>
        </w:rPr>
        <w:t>-</w:t>
      </w:r>
      <w:r w:rsidR="00902708">
        <w:rPr>
          <w:rFonts w:ascii="Times New Roman" w:hAnsi="Times New Roman" w:cs="Times New Roman"/>
          <w:sz w:val="24"/>
          <w:szCs w:val="24"/>
        </w:rPr>
        <w:t>tracers is a more pragmatic approach</w:t>
      </w:r>
      <w:r w:rsidR="00A70472">
        <w:rPr>
          <w:rFonts w:ascii="Times New Roman" w:hAnsi="Times New Roman" w:cs="Times New Roman"/>
          <w:sz w:val="24"/>
          <w:szCs w:val="24"/>
        </w:rPr>
        <w:t xml:space="preserve"> (</w:t>
      </w:r>
      <w:proofErr w:type="spellStart"/>
      <w:r w:rsidR="00A70472" w:rsidRPr="00A70472">
        <w:rPr>
          <w:rFonts w:ascii="Times New Roman" w:hAnsi="Times New Roman" w:cs="Times New Roman"/>
          <w:sz w:val="24"/>
          <w:szCs w:val="24"/>
        </w:rPr>
        <w:t>Båmstedt</w:t>
      </w:r>
      <w:proofErr w:type="spellEnd"/>
      <w:r w:rsidR="00A70472" w:rsidRPr="00A70472">
        <w:rPr>
          <w:rFonts w:ascii="Times New Roman" w:hAnsi="Times New Roman" w:cs="Times New Roman"/>
          <w:sz w:val="24"/>
          <w:szCs w:val="24"/>
        </w:rPr>
        <w:t xml:space="preserve"> </w:t>
      </w:r>
      <w:r w:rsidR="00A70472" w:rsidRPr="0051183B">
        <w:rPr>
          <w:rFonts w:ascii="Times New Roman" w:hAnsi="Times New Roman" w:cs="Times New Roman"/>
          <w:i/>
          <w:sz w:val="24"/>
          <w:szCs w:val="24"/>
        </w:rPr>
        <w:t>et al</w:t>
      </w:r>
      <w:r w:rsidR="00A70472" w:rsidRPr="00A70472">
        <w:rPr>
          <w:rFonts w:ascii="Times New Roman" w:hAnsi="Times New Roman" w:cs="Times New Roman"/>
          <w:sz w:val="24"/>
          <w:szCs w:val="24"/>
        </w:rPr>
        <w:t>. 2000</w:t>
      </w:r>
      <w:r w:rsidR="00A70472">
        <w:rPr>
          <w:rFonts w:ascii="Times New Roman" w:hAnsi="Times New Roman" w:cs="Times New Roman"/>
          <w:sz w:val="24"/>
          <w:szCs w:val="24"/>
        </w:rPr>
        <w:t>)</w:t>
      </w:r>
      <w:r w:rsidR="004C594E">
        <w:rPr>
          <w:rFonts w:ascii="Times New Roman" w:hAnsi="Times New Roman" w:cs="Times New Roman"/>
          <w:sz w:val="24"/>
          <w:szCs w:val="24"/>
        </w:rPr>
        <w:t>.</w:t>
      </w:r>
      <w:r w:rsidR="00FD795A">
        <w:rPr>
          <w:rFonts w:ascii="Times New Roman" w:hAnsi="Times New Roman" w:cs="Times New Roman"/>
          <w:sz w:val="24"/>
          <w:szCs w:val="24"/>
        </w:rPr>
        <w:t xml:space="preserve">  Likewise, for large animals, methods exist to determine main</w:t>
      </w:r>
      <w:r w:rsidR="00F206DA">
        <w:rPr>
          <w:rFonts w:ascii="Times New Roman" w:hAnsi="Times New Roman" w:cs="Times New Roman"/>
          <w:sz w:val="24"/>
          <w:szCs w:val="24"/>
        </w:rPr>
        <w:t xml:space="preserve">tenance and reproductive costs </w:t>
      </w:r>
      <w:r w:rsidR="00B461F2">
        <w:rPr>
          <w:rFonts w:ascii="Times New Roman" w:hAnsi="Times New Roman" w:cs="Times New Roman"/>
          <w:sz w:val="24"/>
          <w:szCs w:val="24"/>
        </w:rPr>
        <w:t>(</w:t>
      </w:r>
      <w:proofErr w:type="spellStart"/>
      <w:r w:rsidR="00B461F2" w:rsidRPr="00FB3299">
        <w:rPr>
          <w:rFonts w:ascii="Times New Roman" w:hAnsi="Times New Roman" w:cs="Times New Roman"/>
          <w:sz w:val="24"/>
          <w:szCs w:val="24"/>
        </w:rPr>
        <w:t>Sarma</w:t>
      </w:r>
      <w:proofErr w:type="spellEnd"/>
      <w:r w:rsidR="00B461F2" w:rsidRPr="00FB3299">
        <w:rPr>
          <w:rFonts w:ascii="Times New Roman" w:hAnsi="Times New Roman" w:cs="Times New Roman"/>
          <w:sz w:val="24"/>
          <w:szCs w:val="24"/>
        </w:rPr>
        <w:t xml:space="preserve"> </w:t>
      </w:r>
      <w:r w:rsidR="00B461F2">
        <w:rPr>
          <w:rFonts w:ascii="Times New Roman" w:hAnsi="Times New Roman" w:cs="Times New Roman"/>
          <w:sz w:val="24"/>
          <w:szCs w:val="24"/>
        </w:rPr>
        <w:t xml:space="preserve">2002; Speakman </w:t>
      </w:r>
      <w:r w:rsidR="00B461F2" w:rsidRPr="005B3960">
        <w:rPr>
          <w:rFonts w:ascii="Times New Roman" w:hAnsi="Times New Roman" w:cs="Times New Roman"/>
          <w:sz w:val="24"/>
          <w:szCs w:val="24"/>
        </w:rPr>
        <w:t>2008</w:t>
      </w:r>
      <w:r w:rsidR="00B461F2">
        <w:rPr>
          <w:rFonts w:ascii="Times New Roman" w:hAnsi="Times New Roman" w:cs="Times New Roman"/>
          <w:sz w:val="24"/>
          <w:szCs w:val="24"/>
        </w:rPr>
        <w:t>;</w:t>
      </w:r>
      <w:r w:rsidR="00B461F2" w:rsidRPr="00B461F2">
        <w:rPr>
          <w:rFonts w:ascii="Times New Roman" w:hAnsi="Times New Roman" w:cs="Times New Roman"/>
          <w:sz w:val="24"/>
          <w:szCs w:val="24"/>
        </w:rPr>
        <w:t xml:space="preserve"> </w:t>
      </w:r>
      <w:r w:rsidR="00B461F2">
        <w:rPr>
          <w:rFonts w:ascii="Times New Roman" w:hAnsi="Times New Roman" w:cs="Times New Roman"/>
          <w:sz w:val="24"/>
          <w:szCs w:val="24"/>
        </w:rPr>
        <w:t>Henderson</w:t>
      </w:r>
      <w:r w:rsidR="00B461F2" w:rsidRPr="00F206DA">
        <w:rPr>
          <w:rFonts w:ascii="Times New Roman" w:hAnsi="Times New Roman" w:cs="Times New Roman"/>
          <w:sz w:val="24"/>
          <w:szCs w:val="24"/>
        </w:rPr>
        <w:t xml:space="preserve"> 2016</w:t>
      </w:r>
      <w:r w:rsidR="00B461F2">
        <w:rPr>
          <w:rFonts w:ascii="Times New Roman" w:hAnsi="Times New Roman" w:cs="Times New Roman"/>
          <w:sz w:val="24"/>
          <w:szCs w:val="24"/>
        </w:rPr>
        <w:t>)</w:t>
      </w:r>
      <w:r w:rsidR="00FD795A">
        <w:rPr>
          <w:rFonts w:ascii="Times New Roman" w:hAnsi="Times New Roman" w:cs="Times New Roman"/>
          <w:sz w:val="24"/>
          <w:szCs w:val="24"/>
        </w:rPr>
        <w:t>.</w:t>
      </w:r>
      <w:r w:rsidR="004C594E">
        <w:rPr>
          <w:rFonts w:ascii="Times New Roman" w:hAnsi="Times New Roman" w:cs="Times New Roman"/>
          <w:sz w:val="24"/>
          <w:szCs w:val="24"/>
        </w:rPr>
        <w:t xml:space="preserve"> </w:t>
      </w:r>
      <w:r w:rsidR="006230B1">
        <w:rPr>
          <w:rFonts w:ascii="Times New Roman" w:hAnsi="Times New Roman" w:cs="Times New Roman"/>
          <w:sz w:val="24"/>
          <w:szCs w:val="24"/>
        </w:rPr>
        <w:t xml:space="preserve"> It may then be possible, following logic laid out </w:t>
      </w:r>
      <w:r w:rsidR="00B2461C">
        <w:rPr>
          <w:rFonts w:ascii="Times New Roman" w:hAnsi="Times New Roman" w:cs="Times New Roman"/>
          <w:sz w:val="24"/>
          <w:szCs w:val="24"/>
        </w:rPr>
        <w:t>in</w:t>
      </w:r>
      <w:r w:rsidR="006230B1">
        <w:rPr>
          <w:rFonts w:ascii="Times New Roman" w:hAnsi="Times New Roman" w:cs="Times New Roman"/>
          <w:sz w:val="24"/>
          <w:szCs w:val="24"/>
        </w:rPr>
        <w:t xml:space="preserve"> </w:t>
      </w:r>
      <w:r w:rsidR="001E1B85">
        <w:rPr>
          <w:rFonts w:ascii="Times New Roman" w:hAnsi="Times New Roman" w:cs="Times New Roman"/>
          <w:sz w:val="24"/>
          <w:szCs w:val="24"/>
        </w:rPr>
        <w:t>the Introduction,</w:t>
      </w:r>
      <w:r w:rsidR="006230B1">
        <w:rPr>
          <w:rFonts w:ascii="Times New Roman" w:hAnsi="Times New Roman" w:cs="Times New Roman"/>
          <w:sz w:val="24"/>
          <w:szCs w:val="24"/>
        </w:rPr>
        <w:t xml:space="preserve"> to predict prey</w:t>
      </w:r>
      <w:r w:rsidR="00590CFD">
        <w:rPr>
          <w:rFonts w:ascii="Times New Roman" w:hAnsi="Times New Roman" w:cs="Times New Roman"/>
          <w:sz w:val="24"/>
          <w:szCs w:val="24"/>
        </w:rPr>
        <w:t>-</w:t>
      </w:r>
      <w:r w:rsidR="006230B1">
        <w:rPr>
          <w:rFonts w:ascii="Times New Roman" w:hAnsi="Times New Roman" w:cs="Times New Roman"/>
          <w:sz w:val="24"/>
          <w:szCs w:val="24"/>
        </w:rPr>
        <w:t xml:space="preserve">dependent conversion efficiency </w:t>
      </w:r>
      <w:r w:rsidR="0051183B">
        <w:rPr>
          <w:rFonts w:ascii="Times New Roman" w:hAnsi="Times New Roman" w:cs="Times New Roman"/>
          <w:sz w:val="24"/>
          <w:szCs w:val="24"/>
        </w:rPr>
        <w:t>(</w:t>
      </w:r>
      <w:r w:rsidR="0051183B" w:rsidRPr="0051183B">
        <w:rPr>
          <w:rFonts w:ascii="Times New Roman" w:hAnsi="Times New Roman" w:cs="Times New Roman"/>
          <w:i/>
          <w:sz w:val="24"/>
          <w:szCs w:val="24"/>
        </w:rPr>
        <w:t>e</w:t>
      </w:r>
      <w:r w:rsidR="0051183B">
        <w:rPr>
          <w:rFonts w:ascii="Times New Roman" w:hAnsi="Times New Roman" w:cs="Times New Roman"/>
          <w:sz w:val="24"/>
          <w:szCs w:val="24"/>
        </w:rPr>
        <w:t xml:space="preserve">) </w:t>
      </w:r>
      <w:r w:rsidR="006230B1">
        <w:rPr>
          <w:rFonts w:ascii="Times New Roman" w:hAnsi="Times New Roman" w:cs="Times New Roman"/>
          <w:sz w:val="24"/>
          <w:szCs w:val="24"/>
        </w:rPr>
        <w:t xml:space="preserve">for many large animals. </w:t>
      </w:r>
      <w:r w:rsidR="004C594E">
        <w:rPr>
          <w:rFonts w:ascii="Times New Roman" w:hAnsi="Times New Roman" w:cs="Times New Roman"/>
          <w:sz w:val="24"/>
          <w:szCs w:val="24"/>
        </w:rPr>
        <w:t xml:space="preserve"> In contrast, </w:t>
      </w:r>
      <w:r w:rsidR="00F17E55">
        <w:rPr>
          <w:rFonts w:ascii="Times New Roman" w:hAnsi="Times New Roman" w:cs="Times New Roman"/>
          <w:sz w:val="24"/>
          <w:szCs w:val="24"/>
        </w:rPr>
        <w:t>death</w:t>
      </w:r>
      <w:r w:rsidR="004C594E">
        <w:rPr>
          <w:rFonts w:ascii="Times New Roman" w:hAnsi="Times New Roman" w:cs="Times New Roman"/>
          <w:sz w:val="24"/>
          <w:szCs w:val="24"/>
        </w:rPr>
        <w:t xml:space="preserve"> rate</w:t>
      </w:r>
      <w:r w:rsidR="008358A1">
        <w:rPr>
          <w:rFonts w:ascii="Times New Roman" w:hAnsi="Times New Roman" w:cs="Times New Roman"/>
          <w:sz w:val="24"/>
          <w:szCs w:val="24"/>
        </w:rPr>
        <w:t xml:space="preserve"> measurements </w:t>
      </w:r>
      <w:r w:rsidR="00F17E55">
        <w:rPr>
          <w:rFonts w:ascii="Times New Roman" w:hAnsi="Times New Roman" w:cs="Times New Roman"/>
          <w:sz w:val="24"/>
          <w:szCs w:val="24"/>
        </w:rPr>
        <w:t>for</w:t>
      </w:r>
      <w:r w:rsidR="008358A1">
        <w:rPr>
          <w:rFonts w:ascii="Times New Roman" w:hAnsi="Times New Roman" w:cs="Times New Roman"/>
          <w:sz w:val="24"/>
          <w:szCs w:val="24"/>
        </w:rPr>
        <w:t xml:space="preserve"> larger</w:t>
      </w:r>
      <w:r w:rsidR="00A54477">
        <w:rPr>
          <w:rFonts w:ascii="Times New Roman" w:hAnsi="Times New Roman" w:cs="Times New Roman"/>
          <w:sz w:val="24"/>
          <w:szCs w:val="24"/>
        </w:rPr>
        <w:t>,</w:t>
      </w:r>
      <w:r w:rsidR="008358A1">
        <w:rPr>
          <w:rFonts w:ascii="Times New Roman" w:hAnsi="Times New Roman" w:cs="Times New Roman"/>
          <w:sz w:val="24"/>
          <w:szCs w:val="24"/>
        </w:rPr>
        <w:t xml:space="preserve"> </w:t>
      </w:r>
      <w:r w:rsidR="00C41A44">
        <w:rPr>
          <w:rFonts w:ascii="Times New Roman" w:hAnsi="Times New Roman" w:cs="Times New Roman"/>
          <w:sz w:val="24"/>
          <w:szCs w:val="24"/>
        </w:rPr>
        <w:t xml:space="preserve">long-lived </w:t>
      </w:r>
      <w:r w:rsidR="008358A1">
        <w:rPr>
          <w:rFonts w:ascii="Times New Roman" w:hAnsi="Times New Roman" w:cs="Times New Roman"/>
          <w:sz w:val="24"/>
          <w:szCs w:val="24"/>
        </w:rPr>
        <w:t>animals may be challenging</w:t>
      </w:r>
      <w:r w:rsidR="00B461F2">
        <w:rPr>
          <w:rFonts w:ascii="Times New Roman" w:hAnsi="Times New Roman" w:cs="Times New Roman"/>
          <w:sz w:val="24"/>
          <w:szCs w:val="24"/>
        </w:rPr>
        <w:t xml:space="preserve"> (Krebs, 1989)</w:t>
      </w:r>
      <w:r w:rsidR="008358A1">
        <w:rPr>
          <w:rFonts w:ascii="Times New Roman" w:hAnsi="Times New Roman" w:cs="Times New Roman"/>
          <w:sz w:val="24"/>
          <w:szCs w:val="24"/>
        </w:rPr>
        <w:t>, either in nature or under controlled conditions, and often proxies or indices must be relied upon (e.g.</w:t>
      </w:r>
      <w:r w:rsidR="006400B6">
        <w:rPr>
          <w:rFonts w:ascii="Times New Roman" w:hAnsi="Times New Roman" w:cs="Times New Roman"/>
          <w:sz w:val="24"/>
          <w:szCs w:val="24"/>
        </w:rPr>
        <w:t>,</w:t>
      </w:r>
      <w:r w:rsidR="008358A1">
        <w:rPr>
          <w:rFonts w:ascii="Times New Roman" w:hAnsi="Times New Roman" w:cs="Times New Roman"/>
          <w:sz w:val="24"/>
          <w:szCs w:val="24"/>
        </w:rPr>
        <w:t xml:space="preserve"> </w:t>
      </w:r>
      <w:r w:rsidR="008358A1" w:rsidRPr="00E7489B">
        <w:rPr>
          <w:rFonts w:ascii="Times New Roman" w:hAnsi="Times New Roman" w:cs="Times New Roman"/>
          <w:sz w:val="24"/>
          <w:szCs w:val="24"/>
        </w:rPr>
        <w:t xml:space="preserve">Fig. </w:t>
      </w:r>
      <w:r w:rsidR="00EA1492" w:rsidRPr="00E7489B">
        <w:rPr>
          <w:rFonts w:ascii="Times New Roman" w:hAnsi="Times New Roman" w:cs="Times New Roman"/>
          <w:sz w:val="24"/>
          <w:szCs w:val="24"/>
        </w:rPr>
        <w:t>1</w:t>
      </w:r>
      <w:r w:rsidRPr="00E7489B">
        <w:rPr>
          <w:rFonts w:ascii="Times New Roman" w:hAnsi="Times New Roman" w:cs="Times New Roman"/>
          <w:sz w:val="24"/>
          <w:szCs w:val="24"/>
        </w:rPr>
        <w:t>j</w:t>
      </w:r>
      <w:r w:rsidR="006230B1" w:rsidRPr="00E7489B">
        <w:rPr>
          <w:rFonts w:ascii="Times New Roman" w:hAnsi="Times New Roman" w:cs="Times New Roman"/>
          <w:sz w:val="24"/>
          <w:szCs w:val="24"/>
        </w:rPr>
        <w:t xml:space="preserve">); new methods to estimate prey-dependent </w:t>
      </w:r>
      <w:r w:rsidR="00B2461C" w:rsidRPr="00E7489B">
        <w:rPr>
          <w:rFonts w:ascii="Times New Roman" w:hAnsi="Times New Roman" w:cs="Times New Roman"/>
          <w:sz w:val="24"/>
          <w:szCs w:val="24"/>
        </w:rPr>
        <w:t>death rate</w:t>
      </w:r>
      <w:r w:rsidR="006230B1" w:rsidRPr="00E7489B">
        <w:rPr>
          <w:rFonts w:ascii="Times New Roman" w:hAnsi="Times New Roman" w:cs="Times New Roman"/>
          <w:sz w:val="24"/>
          <w:szCs w:val="24"/>
        </w:rPr>
        <w:t xml:space="preserve"> </w:t>
      </w:r>
      <w:r w:rsidR="001E1B85" w:rsidRPr="00E7489B">
        <w:rPr>
          <w:rFonts w:ascii="Times New Roman" w:hAnsi="Times New Roman" w:cs="Times New Roman"/>
          <w:sz w:val="24"/>
          <w:szCs w:val="24"/>
        </w:rPr>
        <w:t>are</w:t>
      </w:r>
      <w:r w:rsidR="006230B1" w:rsidRPr="00E7489B">
        <w:rPr>
          <w:rFonts w:ascii="Times New Roman" w:hAnsi="Times New Roman" w:cs="Times New Roman"/>
          <w:sz w:val="24"/>
          <w:szCs w:val="24"/>
        </w:rPr>
        <w:t xml:space="preserve"> needed. </w:t>
      </w:r>
      <w:r w:rsidR="009B3637">
        <w:rPr>
          <w:rFonts w:ascii="Times New Roman" w:hAnsi="Times New Roman" w:cs="Times New Roman"/>
          <w:sz w:val="24"/>
          <w:szCs w:val="24"/>
        </w:rPr>
        <w:t xml:space="preserve"> </w:t>
      </w:r>
      <w:r w:rsidR="006230B1" w:rsidRPr="00E7489B">
        <w:rPr>
          <w:rFonts w:ascii="Times New Roman" w:hAnsi="Times New Roman" w:cs="Times New Roman"/>
          <w:sz w:val="24"/>
          <w:szCs w:val="24"/>
        </w:rPr>
        <w:t>F</w:t>
      </w:r>
      <w:r w:rsidR="000A20D6" w:rsidRPr="00E7489B">
        <w:rPr>
          <w:rFonts w:ascii="Times New Roman" w:hAnsi="Times New Roman" w:cs="Times New Roman"/>
          <w:sz w:val="24"/>
          <w:szCs w:val="24"/>
        </w:rPr>
        <w:t xml:space="preserve">or small </w:t>
      </w:r>
      <w:r w:rsidR="006400B6" w:rsidRPr="00E7489B">
        <w:rPr>
          <w:rFonts w:ascii="Times New Roman" w:hAnsi="Times New Roman" w:cs="Times New Roman"/>
          <w:sz w:val="24"/>
          <w:szCs w:val="24"/>
        </w:rPr>
        <w:t>organisms</w:t>
      </w:r>
      <w:r w:rsidR="000A20D6" w:rsidRPr="00E7489B">
        <w:rPr>
          <w:rFonts w:ascii="Times New Roman" w:hAnsi="Times New Roman" w:cs="Times New Roman"/>
          <w:sz w:val="24"/>
          <w:szCs w:val="24"/>
        </w:rPr>
        <w:t xml:space="preserve">, </w:t>
      </w:r>
      <w:r w:rsidR="002A00C8" w:rsidRPr="00E7489B">
        <w:rPr>
          <w:rFonts w:ascii="Times New Roman" w:hAnsi="Times New Roman" w:cs="Times New Roman"/>
          <w:sz w:val="24"/>
          <w:szCs w:val="24"/>
        </w:rPr>
        <w:t>(e.</w:t>
      </w:r>
      <w:r w:rsidR="002A00C8">
        <w:rPr>
          <w:rFonts w:ascii="Times New Roman" w:hAnsi="Times New Roman" w:cs="Times New Roman"/>
          <w:sz w:val="24"/>
          <w:szCs w:val="24"/>
        </w:rPr>
        <w:t xml:space="preserve">g., </w:t>
      </w:r>
      <w:r w:rsidR="00761C6B">
        <w:rPr>
          <w:rFonts w:ascii="Times New Roman" w:hAnsi="Times New Roman" w:cs="Times New Roman"/>
          <w:sz w:val="24"/>
          <w:szCs w:val="24"/>
        </w:rPr>
        <w:t xml:space="preserve">insects, nematodes, </w:t>
      </w:r>
      <w:r w:rsidR="002A00C8">
        <w:rPr>
          <w:rFonts w:ascii="Times New Roman" w:hAnsi="Times New Roman" w:cs="Times New Roman"/>
          <w:sz w:val="24"/>
          <w:szCs w:val="24"/>
        </w:rPr>
        <w:t xml:space="preserve">zooplankton, </w:t>
      </w:r>
      <w:proofErr w:type="spellStart"/>
      <w:r w:rsidR="00FC47A7">
        <w:rPr>
          <w:rFonts w:ascii="Times New Roman" w:hAnsi="Times New Roman" w:cs="Times New Roman"/>
          <w:sz w:val="24"/>
          <w:szCs w:val="24"/>
        </w:rPr>
        <w:t>meiofauna</w:t>
      </w:r>
      <w:proofErr w:type="spellEnd"/>
      <w:r w:rsidR="002A00C8">
        <w:rPr>
          <w:rFonts w:ascii="Times New Roman" w:hAnsi="Times New Roman" w:cs="Times New Roman"/>
          <w:sz w:val="24"/>
          <w:szCs w:val="24"/>
        </w:rPr>
        <w:t xml:space="preserve">), </w:t>
      </w:r>
      <w:r w:rsidR="000A20D6">
        <w:rPr>
          <w:rFonts w:ascii="Times New Roman" w:hAnsi="Times New Roman" w:cs="Times New Roman"/>
          <w:sz w:val="24"/>
          <w:szCs w:val="24"/>
        </w:rPr>
        <w:t xml:space="preserve">with relatively rapid rates, </w:t>
      </w:r>
      <w:r w:rsidR="00B2461C">
        <w:rPr>
          <w:rFonts w:ascii="Times New Roman" w:hAnsi="Times New Roman" w:cs="Times New Roman"/>
          <w:sz w:val="24"/>
          <w:szCs w:val="24"/>
        </w:rPr>
        <w:t>death rate</w:t>
      </w:r>
      <w:r w:rsidR="004C594E">
        <w:rPr>
          <w:rFonts w:ascii="Times New Roman" w:hAnsi="Times New Roman" w:cs="Times New Roman"/>
          <w:sz w:val="24"/>
          <w:szCs w:val="24"/>
        </w:rPr>
        <w:t xml:space="preserve"> </w:t>
      </w:r>
      <w:r w:rsidR="002A00C8">
        <w:rPr>
          <w:rFonts w:ascii="Times New Roman" w:hAnsi="Times New Roman" w:cs="Times New Roman"/>
          <w:sz w:val="24"/>
          <w:szCs w:val="24"/>
        </w:rPr>
        <w:t>may</w:t>
      </w:r>
      <w:r w:rsidR="004C594E">
        <w:rPr>
          <w:rFonts w:ascii="Times New Roman" w:hAnsi="Times New Roman" w:cs="Times New Roman"/>
          <w:sz w:val="24"/>
          <w:szCs w:val="24"/>
        </w:rPr>
        <w:t xml:space="preserve"> be assessed </w:t>
      </w:r>
      <w:r w:rsidR="00E7489B">
        <w:rPr>
          <w:rFonts w:ascii="Times New Roman" w:hAnsi="Times New Roman" w:cs="Times New Roman"/>
          <w:sz w:val="24"/>
          <w:szCs w:val="24"/>
        </w:rPr>
        <w:t xml:space="preserve">by the methods we provide here </w:t>
      </w:r>
      <w:r w:rsidR="004C594E">
        <w:rPr>
          <w:rFonts w:ascii="Times New Roman" w:hAnsi="Times New Roman" w:cs="Times New Roman"/>
          <w:sz w:val="24"/>
          <w:szCs w:val="24"/>
        </w:rPr>
        <w:t>(</w:t>
      </w:r>
      <w:r w:rsidR="00B2461C">
        <w:rPr>
          <w:rFonts w:ascii="Times New Roman" w:hAnsi="Times New Roman" w:cs="Times New Roman"/>
          <w:sz w:val="24"/>
          <w:szCs w:val="24"/>
        </w:rPr>
        <w:t>Fig. 3</w:t>
      </w:r>
      <w:r w:rsidR="00B461F2">
        <w:rPr>
          <w:rFonts w:ascii="Times New Roman" w:hAnsi="Times New Roman" w:cs="Times New Roman"/>
          <w:sz w:val="24"/>
          <w:szCs w:val="24"/>
        </w:rPr>
        <w:t xml:space="preserve">; </w:t>
      </w:r>
      <w:r w:rsidR="00B461F2" w:rsidRPr="00FC69EA">
        <w:rPr>
          <w:rFonts w:ascii="Times New Roman" w:hAnsi="Times New Roman" w:cs="Times New Roman"/>
          <w:sz w:val="24"/>
          <w:szCs w:val="24"/>
        </w:rPr>
        <w:t xml:space="preserve">Minter </w:t>
      </w:r>
      <w:r w:rsidR="00B461F2" w:rsidRPr="00FC47A7">
        <w:rPr>
          <w:rFonts w:ascii="Times New Roman" w:hAnsi="Times New Roman" w:cs="Times New Roman"/>
          <w:i/>
          <w:sz w:val="24"/>
          <w:szCs w:val="24"/>
        </w:rPr>
        <w:t>et al</w:t>
      </w:r>
      <w:r w:rsidR="00B461F2" w:rsidRPr="00FC69EA">
        <w:rPr>
          <w:rFonts w:ascii="Times New Roman" w:hAnsi="Times New Roman" w:cs="Times New Roman"/>
          <w:sz w:val="24"/>
          <w:szCs w:val="24"/>
        </w:rPr>
        <w:t>.</w:t>
      </w:r>
      <w:r w:rsidR="00B461F2">
        <w:rPr>
          <w:rFonts w:ascii="Times New Roman" w:hAnsi="Times New Roman" w:cs="Times New Roman"/>
          <w:sz w:val="24"/>
          <w:szCs w:val="24"/>
        </w:rPr>
        <w:t xml:space="preserve"> 2011)</w:t>
      </w:r>
      <w:r w:rsidR="004C594E">
        <w:rPr>
          <w:rFonts w:ascii="Times New Roman" w:hAnsi="Times New Roman" w:cs="Times New Roman"/>
          <w:sz w:val="24"/>
          <w:szCs w:val="24"/>
        </w:rPr>
        <w:t xml:space="preserve">, but </w:t>
      </w:r>
      <w:r w:rsidR="008358A1">
        <w:rPr>
          <w:rFonts w:ascii="Times New Roman" w:hAnsi="Times New Roman" w:cs="Times New Roman"/>
          <w:sz w:val="24"/>
          <w:szCs w:val="24"/>
        </w:rPr>
        <w:t xml:space="preserve">determining </w:t>
      </w:r>
      <w:r w:rsidR="00FC47A7">
        <w:rPr>
          <w:rFonts w:ascii="Times New Roman" w:hAnsi="Times New Roman" w:cs="Times New Roman"/>
          <w:sz w:val="24"/>
          <w:szCs w:val="24"/>
        </w:rPr>
        <w:t xml:space="preserve">ε, </w:t>
      </w:r>
      <w:r w:rsidR="008358A1">
        <w:rPr>
          <w:rFonts w:ascii="Times New Roman" w:hAnsi="Times New Roman" w:cs="Times New Roman"/>
          <w:sz w:val="24"/>
          <w:szCs w:val="24"/>
        </w:rPr>
        <w:t>where egested material is minute</w:t>
      </w:r>
      <w:r w:rsidR="00FC47A7">
        <w:rPr>
          <w:rFonts w:ascii="Times New Roman" w:hAnsi="Times New Roman" w:cs="Times New Roman"/>
          <w:sz w:val="24"/>
          <w:szCs w:val="24"/>
        </w:rPr>
        <w:t>,</w:t>
      </w:r>
      <w:r w:rsidR="006230B1">
        <w:rPr>
          <w:rFonts w:ascii="Times New Roman" w:hAnsi="Times New Roman" w:cs="Times New Roman"/>
          <w:sz w:val="24"/>
          <w:szCs w:val="24"/>
        </w:rPr>
        <w:t xml:space="preserve"> is problematic</w:t>
      </w:r>
      <w:r w:rsidR="008358A1">
        <w:rPr>
          <w:rFonts w:ascii="Times New Roman" w:hAnsi="Times New Roman" w:cs="Times New Roman"/>
          <w:sz w:val="24"/>
          <w:szCs w:val="24"/>
        </w:rPr>
        <w:t xml:space="preserve">.  </w:t>
      </w:r>
      <w:r w:rsidR="000213E6">
        <w:rPr>
          <w:rFonts w:ascii="Times New Roman" w:hAnsi="Times New Roman" w:cs="Times New Roman"/>
          <w:sz w:val="24"/>
          <w:szCs w:val="24"/>
        </w:rPr>
        <w:t xml:space="preserve">Furthermore, determining </w:t>
      </w:r>
      <w:r w:rsidR="000213E6">
        <w:rPr>
          <w:rFonts w:ascii="Times New Roman" w:hAnsi="Times New Roman" w:cs="Times New Roman"/>
          <w:sz w:val="24"/>
          <w:szCs w:val="24"/>
        </w:rPr>
        <w:lastRenderedPageBreak/>
        <w:t xml:space="preserve">and separating metabolic costs associated with maintenance and reproduction may be challenging for small </w:t>
      </w:r>
      <w:r w:rsidR="000213E6" w:rsidRPr="00E7489B">
        <w:rPr>
          <w:rFonts w:ascii="Times New Roman" w:hAnsi="Times New Roman" w:cs="Times New Roman"/>
          <w:sz w:val="24"/>
          <w:szCs w:val="24"/>
        </w:rPr>
        <w:t>animals</w:t>
      </w:r>
      <w:r w:rsidR="00245C25" w:rsidRPr="00E7489B">
        <w:rPr>
          <w:rFonts w:ascii="Times New Roman" w:hAnsi="Times New Roman" w:cs="Times New Roman"/>
          <w:sz w:val="24"/>
          <w:szCs w:val="24"/>
        </w:rPr>
        <w:t xml:space="preserve"> (</w:t>
      </w:r>
      <w:proofErr w:type="spellStart"/>
      <w:r w:rsidR="00245C25" w:rsidRPr="00E7489B">
        <w:rPr>
          <w:rFonts w:ascii="Times New Roman" w:hAnsi="Times New Roman" w:cs="Times New Roman"/>
          <w:sz w:val="24"/>
          <w:szCs w:val="24"/>
        </w:rPr>
        <w:t>Runge</w:t>
      </w:r>
      <w:proofErr w:type="spellEnd"/>
      <w:r w:rsidR="00245C25" w:rsidRPr="00E7489B">
        <w:rPr>
          <w:rFonts w:ascii="Times New Roman" w:hAnsi="Times New Roman" w:cs="Times New Roman"/>
          <w:sz w:val="24"/>
          <w:szCs w:val="24"/>
        </w:rPr>
        <w:t xml:space="preserve"> and </w:t>
      </w:r>
      <w:proofErr w:type="spellStart"/>
      <w:r w:rsidR="00245C25" w:rsidRPr="00E7489B">
        <w:rPr>
          <w:rFonts w:ascii="Times New Roman" w:hAnsi="Times New Roman" w:cs="Times New Roman"/>
          <w:sz w:val="24"/>
          <w:szCs w:val="24"/>
        </w:rPr>
        <w:t>Roff</w:t>
      </w:r>
      <w:proofErr w:type="spellEnd"/>
      <w:r w:rsidR="00245C25" w:rsidRPr="00E7489B">
        <w:rPr>
          <w:rFonts w:ascii="Times New Roman" w:hAnsi="Times New Roman" w:cs="Times New Roman"/>
          <w:sz w:val="24"/>
          <w:szCs w:val="24"/>
        </w:rPr>
        <w:t xml:space="preserve"> 2000)</w:t>
      </w:r>
      <w:r w:rsidR="000213E6" w:rsidRPr="00E7489B">
        <w:rPr>
          <w:rFonts w:ascii="Times New Roman" w:hAnsi="Times New Roman" w:cs="Times New Roman"/>
          <w:sz w:val="24"/>
          <w:szCs w:val="24"/>
        </w:rPr>
        <w:t>.</w:t>
      </w:r>
      <w:r w:rsidR="000213E6">
        <w:rPr>
          <w:rFonts w:ascii="Times New Roman" w:hAnsi="Times New Roman" w:cs="Times New Roman"/>
          <w:sz w:val="24"/>
          <w:szCs w:val="24"/>
        </w:rPr>
        <w:t xml:space="preserve">  </w:t>
      </w:r>
      <w:r w:rsidR="006230B1">
        <w:rPr>
          <w:rFonts w:ascii="Times New Roman" w:hAnsi="Times New Roman" w:cs="Times New Roman"/>
          <w:sz w:val="24"/>
          <w:szCs w:val="24"/>
        </w:rPr>
        <w:t xml:space="preserve">However, </w:t>
      </w:r>
      <w:r w:rsidR="00E7489B">
        <w:rPr>
          <w:rFonts w:ascii="Times New Roman" w:hAnsi="Times New Roman" w:cs="Times New Roman"/>
          <w:sz w:val="24"/>
          <w:szCs w:val="24"/>
        </w:rPr>
        <w:t>for small animals</w:t>
      </w:r>
      <w:r w:rsidR="009B3637">
        <w:rPr>
          <w:rFonts w:ascii="Times New Roman" w:hAnsi="Times New Roman" w:cs="Times New Roman"/>
          <w:sz w:val="24"/>
          <w:szCs w:val="24"/>
        </w:rPr>
        <w:t>,</w:t>
      </w:r>
      <w:r w:rsidR="00E7489B">
        <w:rPr>
          <w:rFonts w:ascii="Times New Roman" w:hAnsi="Times New Roman" w:cs="Times New Roman"/>
          <w:sz w:val="24"/>
          <w:szCs w:val="24"/>
        </w:rPr>
        <w:t xml:space="preserve"> </w:t>
      </w:r>
      <w:r w:rsidR="006230B1">
        <w:rPr>
          <w:rFonts w:ascii="Times New Roman" w:hAnsi="Times New Roman" w:cs="Times New Roman"/>
          <w:sz w:val="24"/>
          <w:szCs w:val="24"/>
        </w:rPr>
        <w:t xml:space="preserve">directly measuring </w:t>
      </w:r>
      <w:r w:rsidR="00CA4D71" w:rsidRPr="00CE5D4F">
        <w:rPr>
          <w:rFonts w:ascii="Times New Roman" w:hAnsi="Times New Roman" w:cs="Times New Roman"/>
          <w:i/>
          <w:sz w:val="24"/>
          <w:szCs w:val="24"/>
        </w:rPr>
        <w:t>per capita</w:t>
      </w:r>
      <w:r w:rsidR="00CA4D71">
        <w:rPr>
          <w:rFonts w:ascii="Times New Roman" w:hAnsi="Times New Roman" w:cs="Times New Roman"/>
          <w:sz w:val="24"/>
          <w:szCs w:val="24"/>
        </w:rPr>
        <w:t xml:space="preserve"> </w:t>
      </w:r>
      <w:r w:rsidR="006230B1">
        <w:rPr>
          <w:rFonts w:ascii="Times New Roman" w:hAnsi="Times New Roman" w:cs="Times New Roman"/>
          <w:sz w:val="24"/>
          <w:szCs w:val="24"/>
        </w:rPr>
        <w:t xml:space="preserve">growth rates </w:t>
      </w:r>
      <w:r w:rsidR="00EA3375">
        <w:rPr>
          <w:rFonts w:ascii="Times New Roman" w:hAnsi="Times New Roman" w:cs="Times New Roman"/>
          <w:sz w:val="24"/>
          <w:szCs w:val="24"/>
        </w:rPr>
        <w:t>is</w:t>
      </w:r>
      <w:r w:rsidR="006230B1">
        <w:rPr>
          <w:rFonts w:ascii="Times New Roman" w:hAnsi="Times New Roman" w:cs="Times New Roman"/>
          <w:sz w:val="24"/>
          <w:szCs w:val="24"/>
        </w:rPr>
        <w:t xml:space="preserve"> relatively simple, and we have shown </w:t>
      </w:r>
      <w:r w:rsidR="00E7489B">
        <w:rPr>
          <w:rFonts w:ascii="Times New Roman" w:hAnsi="Times New Roman" w:cs="Times New Roman"/>
          <w:sz w:val="24"/>
          <w:szCs w:val="24"/>
        </w:rPr>
        <w:t xml:space="preserve">here </w:t>
      </w:r>
      <w:r w:rsidR="006230B1">
        <w:rPr>
          <w:rFonts w:ascii="Times New Roman" w:hAnsi="Times New Roman" w:cs="Times New Roman"/>
          <w:sz w:val="24"/>
          <w:szCs w:val="24"/>
        </w:rPr>
        <w:t xml:space="preserve">how these may be used to assess </w:t>
      </w:r>
      <w:r w:rsidR="00FC47A7" w:rsidRPr="00FC47A7">
        <w:rPr>
          <w:rFonts w:ascii="Times New Roman" w:hAnsi="Times New Roman" w:cs="Times New Roman"/>
          <w:i/>
          <w:sz w:val="24"/>
          <w:szCs w:val="24"/>
        </w:rPr>
        <w:t>e</w:t>
      </w:r>
      <w:r w:rsidR="00744B1B">
        <w:rPr>
          <w:rFonts w:ascii="Times New Roman" w:hAnsi="Times New Roman" w:cs="Times New Roman"/>
          <w:sz w:val="24"/>
          <w:szCs w:val="24"/>
        </w:rPr>
        <w:t xml:space="preserve">.  </w:t>
      </w:r>
      <w:r w:rsidR="00E822CD">
        <w:rPr>
          <w:rFonts w:ascii="Times New Roman" w:hAnsi="Times New Roman" w:cs="Times New Roman"/>
          <w:sz w:val="24"/>
          <w:szCs w:val="24"/>
        </w:rPr>
        <w:t>Finally, in the Introduction (Fig. 2) we highlight that if the ratio of prey needed for producing new individuals is large relative to that for survival (e.g.</w:t>
      </w:r>
      <w:r w:rsidR="00883E94">
        <w:rPr>
          <w:rFonts w:ascii="Times New Roman" w:hAnsi="Times New Roman" w:cs="Times New Roman"/>
          <w:sz w:val="24"/>
          <w:szCs w:val="24"/>
        </w:rPr>
        <w:t>,</w:t>
      </w:r>
      <w:r w:rsidR="00E822CD">
        <w:rPr>
          <w:rFonts w:ascii="Times New Roman" w:hAnsi="Times New Roman" w:cs="Times New Roman"/>
          <w:sz w:val="24"/>
          <w:szCs w:val="24"/>
        </w:rPr>
        <w:t xml:space="preserve"> </w:t>
      </w:r>
      <w:r w:rsidR="00E822CD" w:rsidRPr="0009613E">
        <w:rPr>
          <w:rFonts w:ascii="Times New Roman" w:hAnsi="Times New Roman" w:cs="Times New Roman"/>
          <w:i/>
          <w:sz w:val="24"/>
          <w:szCs w:val="24"/>
        </w:rPr>
        <w:t>R</w:t>
      </w:r>
      <w:r w:rsidR="00E822CD" w:rsidRPr="0009613E">
        <w:rPr>
          <w:rFonts w:ascii="Times New Roman" w:hAnsi="Times New Roman" w:cs="Times New Roman"/>
          <w:sz w:val="24"/>
          <w:szCs w:val="24"/>
          <w:vertAlign w:val="subscript"/>
        </w:rPr>
        <w:t>β</w:t>
      </w:r>
      <w:r w:rsidR="00E822CD">
        <w:rPr>
          <w:rFonts w:ascii="Times New Roman" w:hAnsi="Times New Roman" w:cs="Times New Roman"/>
          <w:sz w:val="24"/>
          <w:szCs w:val="24"/>
        </w:rPr>
        <w:t xml:space="preserve"> </w:t>
      </w:r>
      <w:r w:rsidR="00E822CD" w:rsidRPr="0009613E">
        <w:rPr>
          <w:rFonts w:ascii="Times New Roman" w:hAnsi="Times New Roman" w:cs="Times New Roman"/>
          <w:sz w:val="24"/>
          <w:szCs w:val="24"/>
        </w:rPr>
        <w:t>:</w:t>
      </w:r>
      <w:r w:rsidR="00E822CD">
        <w:rPr>
          <w:rFonts w:ascii="Times New Roman" w:hAnsi="Times New Roman" w:cs="Times New Roman"/>
          <w:sz w:val="24"/>
          <w:szCs w:val="24"/>
        </w:rPr>
        <w:t xml:space="preserve"> </w:t>
      </w:r>
      <w:proofErr w:type="spellStart"/>
      <w:r w:rsidR="00E822CD" w:rsidRPr="0009613E">
        <w:rPr>
          <w:rFonts w:ascii="Times New Roman" w:hAnsi="Times New Roman" w:cs="Times New Roman"/>
          <w:i/>
          <w:sz w:val="24"/>
          <w:szCs w:val="24"/>
        </w:rPr>
        <w:t>R</w:t>
      </w:r>
      <w:r w:rsidR="00E822CD" w:rsidRPr="0009613E">
        <w:rPr>
          <w:rFonts w:ascii="Times New Roman" w:hAnsi="Times New Roman" w:cs="Times New Roman"/>
          <w:sz w:val="24"/>
          <w:szCs w:val="24"/>
          <w:vertAlign w:val="subscript"/>
        </w:rPr>
        <w:t>τ</w:t>
      </w:r>
      <w:proofErr w:type="spellEnd"/>
      <w:r w:rsidR="00E822CD">
        <w:rPr>
          <w:rFonts w:ascii="Times New Roman" w:hAnsi="Times New Roman" w:cs="Times New Roman"/>
          <w:sz w:val="24"/>
          <w:szCs w:val="24"/>
        </w:rPr>
        <w:t xml:space="preserve"> &gt;1), then the numerical response </w:t>
      </w:r>
      <w:r w:rsidR="00EB70A4">
        <w:rPr>
          <w:rFonts w:ascii="Times New Roman" w:hAnsi="Times New Roman" w:cs="Times New Roman"/>
          <w:sz w:val="24"/>
          <w:szCs w:val="24"/>
        </w:rPr>
        <w:t xml:space="preserve">is not smooth (Fig. 2d, large-dashed line); for animals that invest substantial energy into reproduction </w:t>
      </w:r>
      <w:r w:rsidR="00E822CD">
        <w:rPr>
          <w:rFonts w:ascii="Times New Roman" w:hAnsi="Times New Roman" w:cs="Times New Roman"/>
          <w:sz w:val="24"/>
          <w:szCs w:val="24"/>
        </w:rPr>
        <w:t xml:space="preserve">a more complex analysis may be necessary to assess conversion efficiencies.  </w:t>
      </w:r>
      <w:r w:rsidR="00744B1B">
        <w:rPr>
          <w:rFonts w:ascii="Times New Roman" w:hAnsi="Times New Roman" w:cs="Times New Roman"/>
          <w:sz w:val="24"/>
          <w:szCs w:val="24"/>
        </w:rPr>
        <w:t>In summary,</w:t>
      </w:r>
      <w:r w:rsidR="00CD18DB">
        <w:rPr>
          <w:rFonts w:ascii="Times New Roman" w:hAnsi="Times New Roman" w:cs="Times New Roman"/>
          <w:sz w:val="24"/>
          <w:szCs w:val="24"/>
        </w:rPr>
        <w:t xml:space="preserve"> </w:t>
      </w:r>
      <w:r w:rsidR="00A303FC">
        <w:rPr>
          <w:rFonts w:ascii="Times New Roman" w:hAnsi="Times New Roman" w:cs="Times New Roman"/>
          <w:sz w:val="24"/>
          <w:szCs w:val="24"/>
        </w:rPr>
        <w:t xml:space="preserve">applying </w:t>
      </w:r>
      <w:r w:rsidR="00CD18DB">
        <w:rPr>
          <w:rFonts w:ascii="Times New Roman" w:hAnsi="Times New Roman" w:cs="Times New Roman"/>
          <w:sz w:val="24"/>
          <w:szCs w:val="24"/>
        </w:rPr>
        <w:t xml:space="preserve">multiple approaches </w:t>
      </w:r>
      <w:r w:rsidR="00A303FC">
        <w:rPr>
          <w:rFonts w:ascii="Times New Roman" w:hAnsi="Times New Roman" w:cs="Times New Roman"/>
          <w:sz w:val="24"/>
          <w:szCs w:val="24"/>
        </w:rPr>
        <w:t>is undoubtedly the solution to appreciat</w:t>
      </w:r>
      <w:r w:rsidR="00F17E55">
        <w:rPr>
          <w:rFonts w:ascii="Times New Roman" w:hAnsi="Times New Roman" w:cs="Times New Roman"/>
          <w:sz w:val="24"/>
          <w:szCs w:val="24"/>
        </w:rPr>
        <w:t>e</w:t>
      </w:r>
      <w:r w:rsidR="00CD18DB">
        <w:rPr>
          <w:rFonts w:ascii="Times New Roman" w:hAnsi="Times New Roman" w:cs="Times New Roman"/>
          <w:sz w:val="24"/>
          <w:szCs w:val="24"/>
        </w:rPr>
        <w:t xml:space="preserve"> the magnitude of prey</w:t>
      </w:r>
      <w:r w:rsidR="00590CFD">
        <w:rPr>
          <w:rFonts w:ascii="Times New Roman" w:hAnsi="Times New Roman" w:cs="Times New Roman"/>
          <w:sz w:val="24"/>
          <w:szCs w:val="24"/>
        </w:rPr>
        <w:t>-</w:t>
      </w:r>
      <w:r w:rsidR="00CD18DB">
        <w:rPr>
          <w:rFonts w:ascii="Times New Roman" w:hAnsi="Times New Roman" w:cs="Times New Roman"/>
          <w:sz w:val="24"/>
          <w:szCs w:val="24"/>
        </w:rPr>
        <w:t xml:space="preserve">dependent conversion efficiency and </w:t>
      </w:r>
      <w:r w:rsidR="00B2461C">
        <w:rPr>
          <w:rFonts w:ascii="Times New Roman" w:hAnsi="Times New Roman" w:cs="Times New Roman"/>
          <w:sz w:val="24"/>
          <w:szCs w:val="24"/>
        </w:rPr>
        <w:t>death</w:t>
      </w:r>
      <w:r w:rsidR="00CD18DB">
        <w:rPr>
          <w:rFonts w:ascii="Times New Roman" w:hAnsi="Times New Roman" w:cs="Times New Roman"/>
          <w:sz w:val="24"/>
          <w:szCs w:val="24"/>
        </w:rPr>
        <w:t xml:space="preserve"> rate, so that </w:t>
      </w:r>
      <w:r w:rsidR="00F17E55">
        <w:rPr>
          <w:rFonts w:ascii="Times New Roman" w:hAnsi="Times New Roman" w:cs="Times New Roman"/>
          <w:sz w:val="24"/>
          <w:szCs w:val="24"/>
        </w:rPr>
        <w:t>these vital rates</w:t>
      </w:r>
      <w:r w:rsidR="00CD18DB">
        <w:rPr>
          <w:rFonts w:ascii="Times New Roman" w:hAnsi="Times New Roman" w:cs="Times New Roman"/>
          <w:sz w:val="24"/>
          <w:szCs w:val="24"/>
        </w:rPr>
        <w:t xml:space="preserve"> </w:t>
      </w:r>
      <w:r w:rsidR="00E7489B">
        <w:rPr>
          <w:rFonts w:ascii="Times New Roman" w:hAnsi="Times New Roman" w:cs="Times New Roman"/>
          <w:sz w:val="24"/>
          <w:szCs w:val="24"/>
        </w:rPr>
        <w:t>may</w:t>
      </w:r>
      <w:r w:rsidR="00CD18DB">
        <w:rPr>
          <w:rFonts w:ascii="Times New Roman" w:hAnsi="Times New Roman" w:cs="Times New Roman"/>
          <w:sz w:val="24"/>
          <w:szCs w:val="24"/>
        </w:rPr>
        <w:t xml:space="preserve"> be incorporated into future models</w:t>
      </w:r>
      <w:r w:rsidR="00E7489B">
        <w:rPr>
          <w:rFonts w:ascii="Times New Roman" w:hAnsi="Times New Roman" w:cs="Times New Roman"/>
          <w:sz w:val="24"/>
          <w:szCs w:val="24"/>
        </w:rPr>
        <w:t xml:space="preserve"> across all taxa</w:t>
      </w:r>
      <w:r w:rsidR="00CD18DB">
        <w:rPr>
          <w:rFonts w:ascii="Times New Roman" w:hAnsi="Times New Roman" w:cs="Times New Roman"/>
          <w:sz w:val="24"/>
          <w:szCs w:val="24"/>
        </w:rPr>
        <w:t>.</w:t>
      </w:r>
    </w:p>
    <w:p w14:paraId="20DA7234" w14:textId="77777777" w:rsidR="0060542D" w:rsidRDefault="0060542D">
      <w:pPr>
        <w:rPr>
          <w:rFonts w:ascii="Times New Roman" w:hAnsi="Times New Roman" w:cs="Times New Roman"/>
          <w:sz w:val="24"/>
          <w:szCs w:val="24"/>
        </w:rPr>
      </w:pPr>
    </w:p>
    <w:p w14:paraId="66B27EBC" w14:textId="77777777" w:rsidR="000447E9" w:rsidRDefault="0060542D" w:rsidP="0060542D">
      <w:pPr>
        <w:spacing w:line="480" w:lineRule="auto"/>
        <w:rPr>
          <w:rFonts w:ascii="Times New Roman" w:hAnsi="Times New Roman" w:cs="Times New Roman"/>
          <w:sz w:val="24"/>
          <w:szCs w:val="24"/>
        </w:rPr>
      </w:pPr>
      <w:proofErr w:type="gramStart"/>
      <w:r w:rsidRPr="0060542D">
        <w:rPr>
          <w:rFonts w:ascii="Times New Roman" w:hAnsi="Times New Roman" w:cs="Times New Roman"/>
          <w:b/>
          <w:sz w:val="24"/>
          <w:szCs w:val="24"/>
        </w:rPr>
        <w:t>Acknowledgements</w:t>
      </w:r>
      <w:r w:rsidRPr="0060542D">
        <w:rPr>
          <w:rFonts w:ascii="Times New Roman" w:hAnsi="Times New Roman" w:cs="Times New Roman"/>
          <w:sz w:val="24"/>
          <w:szCs w:val="24"/>
        </w:rPr>
        <w:t>.</w:t>
      </w:r>
      <w:proofErr w:type="gramEnd"/>
      <w:r w:rsidRPr="0060542D">
        <w:rPr>
          <w:rFonts w:ascii="Times New Roman" w:hAnsi="Times New Roman" w:cs="Times New Roman"/>
          <w:sz w:val="24"/>
          <w:szCs w:val="24"/>
        </w:rPr>
        <w:t xml:space="preserve"> We thank the anonymous reviewers and numerous colleagues</w:t>
      </w:r>
      <w:r>
        <w:rPr>
          <w:rFonts w:ascii="Times New Roman" w:hAnsi="Times New Roman" w:cs="Times New Roman"/>
          <w:sz w:val="24"/>
          <w:szCs w:val="24"/>
        </w:rPr>
        <w:t>, especially those</w:t>
      </w:r>
      <w:r w:rsidR="00C700C6">
        <w:rPr>
          <w:rFonts w:ascii="Times New Roman" w:hAnsi="Times New Roman" w:cs="Times New Roman"/>
          <w:sz w:val="24"/>
          <w:szCs w:val="24"/>
        </w:rPr>
        <w:t xml:space="preserve"> in the Department of Evolution, Ecology, and Behaviour at the University of Liverpool,</w:t>
      </w:r>
      <w:r w:rsidRPr="0060542D">
        <w:rPr>
          <w:rFonts w:ascii="Times New Roman" w:hAnsi="Times New Roman" w:cs="Times New Roman"/>
          <w:sz w:val="24"/>
          <w:szCs w:val="24"/>
        </w:rPr>
        <w:t xml:space="preserve"> </w:t>
      </w:r>
      <w:r w:rsidR="00C700C6">
        <w:rPr>
          <w:rFonts w:ascii="Times New Roman" w:hAnsi="Times New Roman" w:cs="Times New Roman"/>
          <w:sz w:val="24"/>
          <w:szCs w:val="24"/>
        </w:rPr>
        <w:t>for their constructive comments</w:t>
      </w:r>
      <w:r w:rsidRPr="0060542D">
        <w:rPr>
          <w:rFonts w:ascii="Times New Roman" w:hAnsi="Times New Roman" w:cs="Times New Roman"/>
          <w:sz w:val="24"/>
          <w:szCs w:val="24"/>
        </w:rPr>
        <w:t>.  This study was supported, in part, by the National Natural Science Foundation of China (31730105)</w:t>
      </w:r>
      <w:r w:rsidRPr="0060542D">
        <w:rPr>
          <w:rFonts w:ascii="Times New Roman" w:hAnsi="Times New Roman" w:cs="Times New Roman" w:hint="eastAsia"/>
          <w:sz w:val="24"/>
          <w:szCs w:val="24"/>
        </w:rPr>
        <w:t>,</w:t>
      </w:r>
      <w:r w:rsidRPr="0060542D">
        <w:rPr>
          <w:rFonts w:ascii="Times New Roman" w:hAnsi="Times New Roman" w:cs="Times New Roman"/>
          <w:sz w:val="24"/>
          <w:szCs w:val="24"/>
        </w:rPr>
        <w:t xml:space="preserve"> the </w:t>
      </w:r>
      <w:bookmarkStart w:id="18" w:name="OLE_LINK146"/>
      <w:bookmarkStart w:id="19" w:name="OLE_LINK147"/>
      <w:bookmarkStart w:id="20" w:name="OLE_LINK148"/>
      <w:r w:rsidRPr="0060542D">
        <w:rPr>
          <w:rFonts w:ascii="Times New Roman" w:hAnsi="Times New Roman" w:cs="Times New Roman"/>
          <w:sz w:val="24"/>
          <w:szCs w:val="24"/>
        </w:rPr>
        <w:t>Priority Academic Program Development of Jiangsu Higher Education Institutions</w:t>
      </w:r>
      <w:bookmarkEnd w:id="18"/>
      <w:bookmarkEnd w:id="19"/>
      <w:bookmarkEnd w:id="20"/>
      <w:r w:rsidRPr="0060542D">
        <w:rPr>
          <w:rFonts w:ascii="Times New Roman" w:hAnsi="Times New Roman" w:cs="Times New Roman"/>
          <w:sz w:val="24"/>
          <w:szCs w:val="24"/>
        </w:rPr>
        <w:t>, the Open Foundation of State Key Laboratory of Lake Science and Environment (2016SKL010), and the Program of Foreign Experts in Jiangsu Province (JSB2017013).</w:t>
      </w:r>
    </w:p>
    <w:p w14:paraId="7D66B118" w14:textId="77777777" w:rsidR="000447E9" w:rsidRDefault="000447E9">
      <w:pPr>
        <w:rPr>
          <w:rFonts w:ascii="Times New Roman" w:hAnsi="Times New Roman" w:cs="Times New Roman"/>
          <w:sz w:val="24"/>
          <w:szCs w:val="24"/>
        </w:rPr>
      </w:pPr>
      <w:r>
        <w:rPr>
          <w:rFonts w:ascii="Times New Roman" w:hAnsi="Times New Roman" w:cs="Times New Roman"/>
          <w:sz w:val="24"/>
          <w:szCs w:val="24"/>
        </w:rPr>
        <w:br w:type="page"/>
      </w:r>
    </w:p>
    <w:p w14:paraId="4528FF32" w14:textId="0A054AB9" w:rsidR="000447E9" w:rsidRPr="00E32056" w:rsidRDefault="000447E9" w:rsidP="000447E9">
      <w:pPr>
        <w:spacing w:line="480" w:lineRule="auto"/>
        <w:rPr>
          <w:rFonts w:ascii="Times New Roman" w:hAnsi="Times New Roman" w:cs="Times New Roman"/>
          <w:b/>
          <w:color w:val="000000" w:themeColor="text1"/>
          <w:sz w:val="24"/>
          <w:szCs w:val="24"/>
        </w:rPr>
      </w:pPr>
      <w:r>
        <w:rPr>
          <w:rFonts w:ascii="Times New Roman" w:hAnsi="Times New Roman" w:cs="Times New Roman"/>
          <w:b/>
          <w:sz w:val="24"/>
          <w:szCs w:val="24"/>
        </w:rPr>
        <w:lastRenderedPageBreak/>
        <w:t>Appendix</w:t>
      </w:r>
      <w:r w:rsidRPr="00796455">
        <w:rPr>
          <w:rFonts w:ascii="Times New Roman" w:hAnsi="Times New Roman" w:cs="Times New Roman"/>
          <w:b/>
          <w:sz w:val="24"/>
          <w:szCs w:val="24"/>
        </w:rPr>
        <w:t xml:space="preserve"> </w:t>
      </w:r>
      <w:r>
        <w:rPr>
          <w:rFonts w:ascii="Times New Roman" w:hAnsi="Times New Roman" w:cs="Times New Roman"/>
          <w:b/>
          <w:sz w:val="24"/>
          <w:szCs w:val="24"/>
        </w:rPr>
        <w:t xml:space="preserve">1 </w:t>
      </w:r>
      <w:r w:rsidRPr="00E32056">
        <w:rPr>
          <w:rFonts w:ascii="Times New Roman" w:hAnsi="Times New Roman" w:cs="Times New Roman"/>
          <w:b/>
          <w:color w:val="000000" w:themeColor="text1"/>
          <w:sz w:val="24"/>
          <w:szCs w:val="24"/>
        </w:rPr>
        <w:t xml:space="preserve">Experimental </w:t>
      </w:r>
      <w:r>
        <w:rPr>
          <w:rFonts w:ascii="Times New Roman" w:hAnsi="Times New Roman" w:cs="Times New Roman"/>
          <w:b/>
          <w:color w:val="000000" w:themeColor="text1"/>
          <w:sz w:val="24"/>
          <w:szCs w:val="24"/>
        </w:rPr>
        <w:t>d</w:t>
      </w:r>
      <w:r w:rsidRPr="00E32056">
        <w:rPr>
          <w:rFonts w:ascii="Times New Roman" w:hAnsi="Times New Roman" w:cs="Times New Roman"/>
          <w:b/>
          <w:color w:val="000000" w:themeColor="text1"/>
          <w:sz w:val="24"/>
          <w:szCs w:val="24"/>
        </w:rPr>
        <w:t>etails</w:t>
      </w:r>
    </w:p>
    <w:p w14:paraId="50D30AF6" w14:textId="1F5AF697" w:rsidR="000447E9" w:rsidRPr="00E32056" w:rsidRDefault="000447E9" w:rsidP="000447E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Table </w:t>
      </w:r>
      <w:proofErr w:type="gramStart"/>
      <w:r>
        <w:rPr>
          <w:rFonts w:ascii="Times New Roman" w:hAnsi="Times New Roman" w:cs="Times New Roman"/>
          <w:color w:val="000000" w:themeColor="text1"/>
          <w:sz w:val="24"/>
          <w:szCs w:val="24"/>
        </w:rPr>
        <w:t>A1  D</w:t>
      </w:r>
      <w:r w:rsidRPr="00E32056">
        <w:rPr>
          <w:rFonts w:ascii="Times New Roman" w:hAnsi="Times New Roman" w:cs="Times New Roman"/>
          <w:color w:val="000000" w:themeColor="text1"/>
          <w:sz w:val="24"/>
          <w:szCs w:val="24"/>
        </w:rPr>
        <w:t>etails</w:t>
      </w:r>
      <w:proofErr w:type="gramEnd"/>
      <w:r w:rsidRPr="00E32056">
        <w:rPr>
          <w:rFonts w:ascii="Times New Roman" w:hAnsi="Times New Roman" w:cs="Times New Roman"/>
          <w:color w:val="000000" w:themeColor="text1"/>
          <w:sz w:val="24"/>
          <w:szCs w:val="24"/>
        </w:rPr>
        <w:t xml:space="preserve"> of the design for the functional, numerical, and mortality response experiments.  *At low prey abundances, where growth rate was negative and thus numbers decreased, initial numbers were higher, up to 80 individuals in some cases; this was to allow accurate estimates of decline over more than one day.</w:t>
      </w:r>
    </w:p>
    <w:tbl>
      <w:tblPr>
        <w:tblW w:w="8790" w:type="dxa"/>
        <w:tblInd w:w="-318" w:type="dxa"/>
        <w:tblLayout w:type="fixed"/>
        <w:tblLook w:val="04A0" w:firstRow="1" w:lastRow="0" w:firstColumn="1" w:lastColumn="0" w:noHBand="0" w:noVBand="1"/>
      </w:tblPr>
      <w:tblGrid>
        <w:gridCol w:w="1277"/>
        <w:gridCol w:w="1417"/>
        <w:gridCol w:w="1276"/>
        <w:gridCol w:w="1276"/>
        <w:gridCol w:w="1276"/>
        <w:gridCol w:w="992"/>
        <w:gridCol w:w="1276"/>
      </w:tblGrid>
      <w:tr w:rsidR="000447E9" w:rsidRPr="00683F29" w14:paraId="0F689895" w14:textId="77777777" w:rsidTr="001B3846">
        <w:trPr>
          <w:trHeight w:val="380"/>
        </w:trPr>
        <w:tc>
          <w:tcPr>
            <w:tcW w:w="1277" w:type="dxa"/>
            <w:tcBorders>
              <w:top w:val="single" w:sz="4" w:space="0" w:color="auto"/>
              <w:left w:val="nil"/>
              <w:bottom w:val="single" w:sz="4" w:space="0" w:color="auto"/>
              <w:right w:val="nil"/>
            </w:tcBorders>
            <w:shd w:val="clear" w:color="auto" w:fill="auto"/>
            <w:noWrap/>
            <w:vAlign w:val="center"/>
            <w:hideMark/>
          </w:tcPr>
          <w:p w14:paraId="6AB6A5CE"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Predator</w:t>
            </w:r>
          </w:p>
        </w:tc>
        <w:tc>
          <w:tcPr>
            <w:tcW w:w="1417" w:type="dxa"/>
            <w:tcBorders>
              <w:top w:val="single" w:sz="4" w:space="0" w:color="auto"/>
              <w:left w:val="nil"/>
              <w:bottom w:val="single" w:sz="4" w:space="0" w:color="auto"/>
              <w:right w:val="nil"/>
            </w:tcBorders>
            <w:shd w:val="clear" w:color="auto" w:fill="auto"/>
            <w:noWrap/>
            <w:vAlign w:val="center"/>
            <w:hideMark/>
          </w:tcPr>
          <w:p w14:paraId="7C03D31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Prey</w:t>
            </w:r>
          </w:p>
        </w:tc>
        <w:tc>
          <w:tcPr>
            <w:tcW w:w="1276" w:type="dxa"/>
            <w:tcBorders>
              <w:top w:val="single" w:sz="4" w:space="0" w:color="auto"/>
              <w:left w:val="nil"/>
              <w:bottom w:val="single" w:sz="4" w:space="0" w:color="auto"/>
              <w:right w:val="nil"/>
            </w:tcBorders>
            <w:shd w:val="clear" w:color="auto" w:fill="auto"/>
            <w:noWrap/>
            <w:vAlign w:val="center"/>
            <w:hideMark/>
          </w:tcPr>
          <w:p w14:paraId="39C6BC01"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Response</w:t>
            </w:r>
          </w:p>
        </w:tc>
        <w:tc>
          <w:tcPr>
            <w:tcW w:w="1276" w:type="dxa"/>
            <w:tcBorders>
              <w:top w:val="single" w:sz="4" w:space="0" w:color="auto"/>
              <w:left w:val="nil"/>
              <w:bottom w:val="single" w:sz="4" w:space="0" w:color="auto"/>
              <w:right w:val="nil"/>
            </w:tcBorders>
            <w:shd w:val="clear" w:color="auto" w:fill="auto"/>
            <w:noWrap/>
            <w:vAlign w:val="center"/>
            <w:hideMark/>
          </w:tcPr>
          <w:p w14:paraId="18273C52"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Predator number</w:t>
            </w:r>
          </w:p>
        </w:tc>
        <w:tc>
          <w:tcPr>
            <w:tcW w:w="1276" w:type="dxa"/>
            <w:tcBorders>
              <w:top w:val="single" w:sz="4" w:space="0" w:color="auto"/>
              <w:left w:val="nil"/>
              <w:bottom w:val="single" w:sz="4" w:space="0" w:color="auto"/>
              <w:right w:val="nil"/>
            </w:tcBorders>
            <w:shd w:val="clear" w:color="auto" w:fill="auto"/>
            <w:noWrap/>
            <w:vAlign w:val="center"/>
            <w:hideMark/>
          </w:tcPr>
          <w:p w14:paraId="3441D3F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Container volume</w:t>
            </w:r>
            <w:r w:rsidRPr="00EA0CC7">
              <w:rPr>
                <w:rFonts w:ascii="Times New Roman" w:eastAsia="SimSun" w:hAnsi="Times New Roman" w:cs="Times New Roman"/>
                <w:color w:val="000000"/>
                <w:sz w:val="20"/>
                <w:szCs w:val="20"/>
                <w:lang w:val="en-US" w:eastAsia="zh-CN"/>
              </w:rPr>
              <w:t xml:space="preserve"> (ml)</w:t>
            </w:r>
          </w:p>
        </w:tc>
        <w:tc>
          <w:tcPr>
            <w:tcW w:w="992" w:type="dxa"/>
            <w:tcBorders>
              <w:top w:val="single" w:sz="4" w:space="0" w:color="auto"/>
              <w:left w:val="nil"/>
              <w:bottom w:val="single" w:sz="4" w:space="0" w:color="auto"/>
              <w:right w:val="nil"/>
            </w:tcBorders>
          </w:tcPr>
          <w:p w14:paraId="5C6E14E1"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Duration</w:t>
            </w:r>
          </w:p>
          <w:p w14:paraId="0623EDA2"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single" w:sz="4" w:space="0" w:color="auto"/>
              <w:left w:val="nil"/>
              <w:bottom w:val="single" w:sz="4" w:space="0" w:color="auto"/>
              <w:right w:val="nil"/>
            </w:tcBorders>
          </w:tcPr>
          <w:p w14:paraId="2B6016ED"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Temperature</w:t>
            </w:r>
          </w:p>
          <w:p w14:paraId="205C48FB"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(°C)</w:t>
            </w:r>
          </w:p>
        </w:tc>
      </w:tr>
      <w:tr w:rsidR="000447E9" w:rsidRPr="00683F29" w14:paraId="368AD9B9" w14:textId="77777777" w:rsidTr="001B3846">
        <w:trPr>
          <w:trHeight w:val="380"/>
        </w:trPr>
        <w:tc>
          <w:tcPr>
            <w:tcW w:w="1277" w:type="dxa"/>
            <w:tcBorders>
              <w:top w:val="single" w:sz="4" w:space="0" w:color="auto"/>
              <w:left w:val="nil"/>
              <w:bottom w:val="single" w:sz="4" w:space="0" w:color="auto"/>
              <w:right w:val="nil"/>
            </w:tcBorders>
            <w:shd w:val="clear" w:color="auto" w:fill="auto"/>
            <w:noWrap/>
            <w:vAlign w:val="center"/>
            <w:hideMark/>
          </w:tcPr>
          <w:p w14:paraId="3AB245F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roofErr w:type="spellStart"/>
            <w:r w:rsidRPr="00EA0CC7">
              <w:rPr>
                <w:rFonts w:ascii="Times New Roman" w:eastAsia="SimSun" w:hAnsi="Times New Roman" w:cs="Times New Roman"/>
                <w:i/>
                <w:color w:val="000000"/>
                <w:sz w:val="20"/>
                <w:szCs w:val="20"/>
                <w:lang w:val="en-US" w:eastAsia="zh-CN"/>
              </w:rPr>
              <w:t>Brachionus</w:t>
            </w:r>
            <w:proofErr w:type="spellEnd"/>
            <w:r w:rsidRPr="00EA0CC7">
              <w:rPr>
                <w:rFonts w:ascii="Times New Roman" w:eastAsia="SimSun" w:hAnsi="Times New Roman" w:cs="Times New Roman"/>
                <w:color w:val="000000"/>
                <w:sz w:val="20"/>
                <w:szCs w:val="20"/>
                <w:lang w:val="en-US" w:eastAsia="zh-CN"/>
              </w:rPr>
              <w:t xml:space="preserve"> </w:t>
            </w:r>
            <w:proofErr w:type="spellStart"/>
            <w:r w:rsidRPr="00EA0CC7">
              <w:rPr>
                <w:rFonts w:ascii="Times New Roman" w:hAnsi="Times New Roman" w:cs="Times New Roman"/>
                <w:i/>
                <w:iCs/>
                <w:sz w:val="20"/>
                <w:szCs w:val="20"/>
              </w:rPr>
              <w:t>calyciflorus</w:t>
            </w:r>
            <w:proofErr w:type="spellEnd"/>
          </w:p>
        </w:tc>
        <w:tc>
          <w:tcPr>
            <w:tcW w:w="1417" w:type="dxa"/>
            <w:tcBorders>
              <w:top w:val="single" w:sz="4" w:space="0" w:color="auto"/>
              <w:left w:val="nil"/>
              <w:bottom w:val="single" w:sz="4" w:space="0" w:color="auto"/>
              <w:right w:val="nil"/>
            </w:tcBorders>
            <w:shd w:val="clear" w:color="auto" w:fill="auto"/>
            <w:noWrap/>
            <w:vAlign w:val="center"/>
            <w:hideMark/>
          </w:tcPr>
          <w:p w14:paraId="643343FC"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Chlorella sp. (freshwater)</w:t>
            </w:r>
          </w:p>
        </w:tc>
        <w:tc>
          <w:tcPr>
            <w:tcW w:w="1276" w:type="dxa"/>
            <w:tcBorders>
              <w:top w:val="single" w:sz="4" w:space="0" w:color="auto"/>
              <w:left w:val="nil"/>
              <w:bottom w:val="single" w:sz="4" w:space="0" w:color="auto"/>
              <w:right w:val="nil"/>
            </w:tcBorders>
            <w:shd w:val="clear" w:color="auto" w:fill="auto"/>
            <w:noWrap/>
            <w:vAlign w:val="center"/>
            <w:hideMark/>
          </w:tcPr>
          <w:p w14:paraId="1DC41548"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functional</w:t>
            </w:r>
          </w:p>
        </w:tc>
        <w:tc>
          <w:tcPr>
            <w:tcW w:w="1276" w:type="dxa"/>
            <w:tcBorders>
              <w:top w:val="single" w:sz="4" w:space="0" w:color="auto"/>
              <w:left w:val="nil"/>
              <w:bottom w:val="single" w:sz="4" w:space="0" w:color="auto"/>
              <w:right w:val="nil"/>
            </w:tcBorders>
            <w:shd w:val="clear" w:color="auto" w:fill="auto"/>
            <w:noWrap/>
            <w:vAlign w:val="center"/>
            <w:hideMark/>
          </w:tcPr>
          <w:p w14:paraId="067132DE"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50</w:t>
            </w:r>
            <w:r w:rsidRPr="00EA0CC7">
              <w:rPr>
                <w:rFonts w:ascii="Times New Roman" w:eastAsia="SimSun" w:hAnsi="Times New Roman" w:cs="Times New Roman"/>
                <w:color w:val="000000"/>
                <w:sz w:val="20"/>
                <w:szCs w:val="20"/>
                <w:lang w:val="en-US" w:eastAsia="zh-CN"/>
              </w:rPr>
              <w:t xml:space="preserve"> (n=1)</w:t>
            </w:r>
          </w:p>
        </w:tc>
        <w:tc>
          <w:tcPr>
            <w:tcW w:w="1276" w:type="dxa"/>
            <w:tcBorders>
              <w:top w:val="single" w:sz="4" w:space="0" w:color="auto"/>
              <w:left w:val="nil"/>
              <w:bottom w:val="single" w:sz="4" w:space="0" w:color="auto"/>
              <w:right w:val="nil"/>
            </w:tcBorders>
            <w:shd w:val="clear" w:color="auto" w:fill="auto"/>
            <w:noWrap/>
            <w:vAlign w:val="center"/>
            <w:hideMark/>
          </w:tcPr>
          <w:p w14:paraId="3FB91B9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1</w:t>
            </w:r>
            <w:r w:rsidRPr="00EA0CC7">
              <w:rPr>
                <w:rFonts w:ascii="Times New Roman" w:eastAsia="SimSun" w:hAnsi="Times New Roman" w:cs="Times New Roman"/>
                <w:color w:val="000000"/>
                <w:sz w:val="20"/>
                <w:szCs w:val="20"/>
                <w:lang w:val="en-US" w:eastAsia="zh-CN"/>
              </w:rPr>
              <w:t>0</w:t>
            </w:r>
          </w:p>
        </w:tc>
        <w:tc>
          <w:tcPr>
            <w:tcW w:w="992" w:type="dxa"/>
            <w:tcBorders>
              <w:top w:val="single" w:sz="4" w:space="0" w:color="auto"/>
              <w:left w:val="nil"/>
              <w:bottom w:val="single" w:sz="4" w:space="0" w:color="auto"/>
              <w:right w:val="nil"/>
            </w:tcBorders>
          </w:tcPr>
          <w:p w14:paraId="3B64E28C"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20-120</w:t>
            </w:r>
          </w:p>
          <w:p w14:paraId="2853FB83"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min</w:t>
            </w:r>
          </w:p>
        </w:tc>
        <w:tc>
          <w:tcPr>
            <w:tcW w:w="1276" w:type="dxa"/>
            <w:tcBorders>
              <w:top w:val="single" w:sz="4" w:space="0" w:color="auto"/>
              <w:left w:val="nil"/>
              <w:bottom w:val="single" w:sz="4" w:space="0" w:color="auto"/>
              <w:right w:val="nil"/>
            </w:tcBorders>
          </w:tcPr>
          <w:p w14:paraId="38E4A496"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21</w:t>
            </w:r>
          </w:p>
        </w:tc>
      </w:tr>
      <w:tr w:rsidR="000447E9" w:rsidRPr="00683F29" w14:paraId="21DE7D7A" w14:textId="77777777" w:rsidTr="001B3846">
        <w:trPr>
          <w:trHeight w:val="380"/>
        </w:trPr>
        <w:tc>
          <w:tcPr>
            <w:tcW w:w="1277" w:type="dxa"/>
            <w:tcBorders>
              <w:top w:val="single" w:sz="4" w:space="0" w:color="auto"/>
              <w:left w:val="nil"/>
              <w:bottom w:val="single" w:sz="4" w:space="0" w:color="auto"/>
              <w:right w:val="nil"/>
            </w:tcBorders>
            <w:shd w:val="clear" w:color="auto" w:fill="auto"/>
            <w:noWrap/>
            <w:vAlign w:val="center"/>
            <w:hideMark/>
          </w:tcPr>
          <w:p w14:paraId="07CF4FC6"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single" w:sz="4" w:space="0" w:color="auto"/>
              <w:left w:val="nil"/>
              <w:bottom w:val="single" w:sz="4" w:space="0" w:color="auto"/>
              <w:right w:val="nil"/>
            </w:tcBorders>
            <w:shd w:val="clear" w:color="auto" w:fill="auto"/>
            <w:noWrap/>
            <w:vAlign w:val="center"/>
            <w:hideMark/>
          </w:tcPr>
          <w:p w14:paraId="37340FEF"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single" w:sz="4" w:space="0" w:color="auto"/>
              <w:left w:val="nil"/>
              <w:bottom w:val="single" w:sz="4" w:space="0" w:color="auto"/>
              <w:right w:val="nil"/>
            </w:tcBorders>
            <w:shd w:val="clear" w:color="auto" w:fill="auto"/>
            <w:noWrap/>
            <w:vAlign w:val="center"/>
            <w:hideMark/>
          </w:tcPr>
          <w:p w14:paraId="635415B8"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numerical</w:t>
            </w:r>
          </w:p>
        </w:tc>
        <w:tc>
          <w:tcPr>
            <w:tcW w:w="1276" w:type="dxa"/>
            <w:tcBorders>
              <w:top w:val="single" w:sz="4" w:space="0" w:color="auto"/>
              <w:left w:val="nil"/>
              <w:bottom w:val="single" w:sz="4" w:space="0" w:color="auto"/>
              <w:right w:val="nil"/>
            </w:tcBorders>
            <w:shd w:val="clear" w:color="auto" w:fill="auto"/>
            <w:noWrap/>
            <w:vAlign w:val="center"/>
            <w:hideMark/>
          </w:tcPr>
          <w:p w14:paraId="2BD22224"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w:t>
            </w:r>
            <w:r w:rsidRPr="00EA0CC7">
              <w:rPr>
                <w:rFonts w:ascii="Times New Roman" w:eastAsia="SimSun" w:hAnsi="Times New Roman" w:cs="Times New Roman"/>
                <w:color w:val="000000"/>
                <w:sz w:val="20"/>
                <w:szCs w:val="20"/>
                <w:lang w:val="en-US" w:eastAsia="zh-CN"/>
              </w:rPr>
              <w:t>10 (n=1)</w:t>
            </w:r>
          </w:p>
        </w:tc>
        <w:tc>
          <w:tcPr>
            <w:tcW w:w="1276" w:type="dxa"/>
            <w:tcBorders>
              <w:top w:val="single" w:sz="4" w:space="0" w:color="auto"/>
              <w:left w:val="nil"/>
              <w:bottom w:val="single" w:sz="4" w:space="0" w:color="auto"/>
              <w:right w:val="nil"/>
            </w:tcBorders>
            <w:shd w:val="clear" w:color="auto" w:fill="auto"/>
            <w:noWrap/>
            <w:vAlign w:val="center"/>
            <w:hideMark/>
          </w:tcPr>
          <w:p w14:paraId="377480F1"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10</w:t>
            </w:r>
          </w:p>
        </w:tc>
        <w:tc>
          <w:tcPr>
            <w:tcW w:w="992" w:type="dxa"/>
            <w:tcBorders>
              <w:top w:val="single" w:sz="4" w:space="0" w:color="auto"/>
              <w:left w:val="nil"/>
              <w:bottom w:val="single" w:sz="4" w:space="0" w:color="auto"/>
              <w:right w:val="nil"/>
            </w:tcBorders>
          </w:tcPr>
          <w:p w14:paraId="0B836A6E"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4-5</w:t>
            </w:r>
          </w:p>
          <w:p w14:paraId="4B96BF5F"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single" w:sz="4" w:space="0" w:color="auto"/>
              <w:left w:val="nil"/>
              <w:bottom w:val="single" w:sz="4" w:space="0" w:color="auto"/>
              <w:right w:val="nil"/>
            </w:tcBorders>
          </w:tcPr>
          <w:p w14:paraId="71388F4D"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r w:rsidR="000447E9" w:rsidRPr="00683F29" w14:paraId="37B8C3A8" w14:textId="77777777" w:rsidTr="001B3846">
        <w:trPr>
          <w:trHeight w:val="380"/>
        </w:trPr>
        <w:tc>
          <w:tcPr>
            <w:tcW w:w="1277" w:type="dxa"/>
            <w:tcBorders>
              <w:top w:val="single" w:sz="4" w:space="0" w:color="auto"/>
              <w:left w:val="nil"/>
              <w:bottom w:val="single" w:sz="4" w:space="0" w:color="auto"/>
              <w:right w:val="nil"/>
            </w:tcBorders>
            <w:shd w:val="clear" w:color="auto" w:fill="auto"/>
            <w:noWrap/>
            <w:vAlign w:val="center"/>
            <w:hideMark/>
          </w:tcPr>
          <w:p w14:paraId="6F807893"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single" w:sz="4" w:space="0" w:color="auto"/>
              <w:left w:val="nil"/>
              <w:bottom w:val="single" w:sz="4" w:space="0" w:color="auto"/>
              <w:right w:val="nil"/>
            </w:tcBorders>
            <w:shd w:val="clear" w:color="auto" w:fill="auto"/>
            <w:noWrap/>
            <w:vAlign w:val="center"/>
            <w:hideMark/>
          </w:tcPr>
          <w:p w14:paraId="2E9E95A4"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single" w:sz="4" w:space="0" w:color="auto"/>
              <w:left w:val="nil"/>
              <w:bottom w:val="single" w:sz="4" w:space="0" w:color="auto"/>
              <w:right w:val="nil"/>
            </w:tcBorders>
            <w:shd w:val="clear" w:color="auto" w:fill="auto"/>
            <w:noWrap/>
            <w:vAlign w:val="center"/>
            <w:hideMark/>
          </w:tcPr>
          <w:p w14:paraId="14DF8055"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mortality</w:t>
            </w:r>
          </w:p>
        </w:tc>
        <w:tc>
          <w:tcPr>
            <w:tcW w:w="1276" w:type="dxa"/>
            <w:tcBorders>
              <w:top w:val="single" w:sz="4" w:space="0" w:color="auto"/>
              <w:left w:val="nil"/>
              <w:bottom w:val="single" w:sz="4" w:space="0" w:color="auto"/>
              <w:right w:val="nil"/>
            </w:tcBorders>
            <w:shd w:val="clear" w:color="auto" w:fill="auto"/>
            <w:noWrap/>
            <w:vAlign w:val="center"/>
            <w:hideMark/>
          </w:tcPr>
          <w:p w14:paraId="5D4B08D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 (n=50)</w:t>
            </w:r>
          </w:p>
        </w:tc>
        <w:tc>
          <w:tcPr>
            <w:tcW w:w="1276" w:type="dxa"/>
            <w:tcBorders>
              <w:top w:val="single" w:sz="4" w:space="0" w:color="auto"/>
              <w:left w:val="nil"/>
              <w:bottom w:val="single" w:sz="4" w:space="0" w:color="auto"/>
              <w:right w:val="nil"/>
            </w:tcBorders>
            <w:shd w:val="clear" w:color="auto" w:fill="auto"/>
            <w:noWrap/>
            <w:vAlign w:val="center"/>
            <w:hideMark/>
          </w:tcPr>
          <w:p w14:paraId="229F9A71"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3</w:t>
            </w:r>
          </w:p>
        </w:tc>
        <w:tc>
          <w:tcPr>
            <w:tcW w:w="992" w:type="dxa"/>
            <w:tcBorders>
              <w:top w:val="single" w:sz="4" w:space="0" w:color="auto"/>
              <w:left w:val="nil"/>
              <w:bottom w:val="single" w:sz="4" w:space="0" w:color="auto"/>
              <w:right w:val="nil"/>
            </w:tcBorders>
          </w:tcPr>
          <w:p w14:paraId="5FF4B591"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5-6</w:t>
            </w:r>
          </w:p>
          <w:p w14:paraId="49E677AF"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single" w:sz="4" w:space="0" w:color="auto"/>
              <w:left w:val="nil"/>
              <w:bottom w:val="single" w:sz="4" w:space="0" w:color="auto"/>
              <w:right w:val="nil"/>
            </w:tcBorders>
          </w:tcPr>
          <w:p w14:paraId="298A3FA7"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r w:rsidR="000447E9" w:rsidRPr="00683F29" w14:paraId="5938941A" w14:textId="77777777" w:rsidTr="001B3846">
        <w:trPr>
          <w:trHeight w:val="380"/>
        </w:trPr>
        <w:tc>
          <w:tcPr>
            <w:tcW w:w="1277" w:type="dxa"/>
            <w:tcBorders>
              <w:top w:val="nil"/>
              <w:left w:val="nil"/>
              <w:bottom w:val="nil"/>
              <w:right w:val="nil"/>
            </w:tcBorders>
            <w:shd w:val="clear" w:color="auto" w:fill="auto"/>
            <w:noWrap/>
            <w:vAlign w:val="center"/>
            <w:hideMark/>
          </w:tcPr>
          <w:p w14:paraId="4636E3A4" w14:textId="77777777" w:rsidR="000447E9" w:rsidRPr="00EA0CC7" w:rsidRDefault="000447E9" w:rsidP="001B3846">
            <w:pPr>
              <w:spacing w:after="0" w:line="240" w:lineRule="auto"/>
              <w:jc w:val="center"/>
              <w:rPr>
                <w:rFonts w:ascii="Times New Roman" w:eastAsia="SimSun" w:hAnsi="Times New Roman" w:cs="Times New Roman"/>
                <w:i/>
                <w:iCs/>
                <w:color w:val="000000"/>
                <w:sz w:val="20"/>
                <w:szCs w:val="20"/>
                <w:lang w:val="en-US" w:eastAsia="zh-CN"/>
              </w:rPr>
            </w:pPr>
            <w:proofErr w:type="spellStart"/>
            <w:r w:rsidRPr="00EA0CC7">
              <w:rPr>
                <w:rFonts w:ascii="Times New Roman" w:eastAsia="SimSun" w:hAnsi="Times New Roman" w:cs="Times New Roman"/>
                <w:i/>
                <w:iCs/>
                <w:color w:val="000000"/>
                <w:sz w:val="20"/>
                <w:szCs w:val="20"/>
                <w:lang w:val="en-US" w:eastAsia="zh-CN"/>
              </w:rPr>
              <w:t>Brachionus</w:t>
            </w:r>
            <w:proofErr w:type="spellEnd"/>
            <w:r w:rsidRPr="00EA0CC7">
              <w:rPr>
                <w:rFonts w:ascii="Times New Roman" w:eastAsia="SimSun" w:hAnsi="Times New Roman" w:cs="Times New Roman"/>
                <w:i/>
                <w:iCs/>
                <w:color w:val="000000"/>
                <w:sz w:val="20"/>
                <w:szCs w:val="20"/>
                <w:lang w:val="en-US" w:eastAsia="zh-CN"/>
              </w:rPr>
              <w:t xml:space="preserve"> </w:t>
            </w:r>
            <w:proofErr w:type="spellStart"/>
            <w:r w:rsidRPr="00EA0CC7">
              <w:rPr>
                <w:rFonts w:ascii="Times New Roman" w:eastAsia="SimSun" w:hAnsi="Times New Roman" w:cs="Times New Roman"/>
                <w:i/>
                <w:iCs/>
                <w:color w:val="000000"/>
                <w:sz w:val="20"/>
                <w:szCs w:val="20"/>
                <w:lang w:val="en-US" w:eastAsia="zh-CN"/>
              </w:rPr>
              <w:t>plicatilis</w:t>
            </w:r>
            <w:proofErr w:type="spellEnd"/>
          </w:p>
        </w:tc>
        <w:tc>
          <w:tcPr>
            <w:tcW w:w="1417" w:type="dxa"/>
            <w:tcBorders>
              <w:top w:val="nil"/>
              <w:left w:val="nil"/>
              <w:bottom w:val="nil"/>
              <w:right w:val="nil"/>
            </w:tcBorders>
            <w:shd w:val="clear" w:color="auto" w:fill="auto"/>
            <w:noWrap/>
            <w:vAlign w:val="center"/>
            <w:hideMark/>
          </w:tcPr>
          <w:p w14:paraId="42C7DBBA"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i/>
                <w:iCs/>
                <w:color w:val="000000"/>
                <w:sz w:val="20"/>
                <w:szCs w:val="20"/>
                <w:lang w:val="en-US" w:eastAsia="zh-CN"/>
              </w:rPr>
              <w:t xml:space="preserve">Chlorella sp. </w:t>
            </w:r>
            <w:r w:rsidRPr="00EA0CC7">
              <w:rPr>
                <w:rFonts w:ascii="Times New Roman" w:eastAsia="SimSun" w:hAnsi="Times New Roman" w:cs="Times New Roman"/>
                <w:color w:val="000000"/>
                <w:sz w:val="20"/>
                <w:szCs w:val="20"/>
                <w:lang w:val="en-US" w:eastAsia="zh-CN"/>
              </w:rPr>
              <w:t>(marine)</w:t>
            </w:r>
          </w:p>
        </w:tc>
        <w:tc>
          <w:tcPr>
            <w:tcW w:w="1276" w:type="dxa"/>
            <w:tcBorders>
              <w:top w:val="nil"/>
              <w:left w:val="nil"/>
              <w:bottom w:val="nil"/>
              <w:right w:val="nil"/>
            </w:tcBorders>
            <w:shd w:val="clear" w:color="auto" w:fill="auto"/>
            <w:noWrap/>
            <w:vAlign w:val="center"/>
            <w:hideMark/>
          </w:tcPr>
          <w:p w14:paraId="08453D8C"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functional</w:t>
            </w:r>
          </w:p>
        </w:tc>
        <w:tc>
          <w:tcPr>
            <w:tcW w:w="1276" w:type="dxa"/>
            <w:tcBorders>
              <w:top w:val="nil"/>
              <w:left w:val="nil"/>
              <w:bottom w:val="nil"/>
              <w:right w:val="nil"/>
            </w:tcBorders>
            <w:shd w:val="clear" w:color="auto" w:fill="auto"/>
            <w:noWrap/>
            <w:vAlign w:val="center"/>
            <w:hideMark/>
          </w:tcPr>
          <w:p w14:paraId="6356E891"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1000 (n=1)</w:t>
            </w:r>
          </w:p>
        </w:tc>
        <w:tc>
          <w:tcPr>
            <w:tcW w:w="1276" w:type="dxa"/>
            <w:tcBorders>
              <w:top w:val="nil"/>
              <w:left w:val="nil"/>
              <w:bottom w:val="nil"/>
              <w:right w:val="nil"/>
            </w:tcBorders>
            <w:shd w:val="clear" w:color="auto" w:fill="auto"/>
            <w:noWrap/>
            <w:vAlign w:val="center"/>
            <w:hideMark/>
          </w:tcPr>
          <w:p w14:paraId="1824F22C"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30</w:t>
            </w:r>
          </w:p>
        </w:tc>
        <w:tc>
          <w:tcPr>
            <w:tcW w:w="992" w:type="dxa"/>
            <w:tcBorders>
              <w:top w:val="nil"/>
              <w:left w:val="nil"/>
              <w:bottom w:val="nil"/>
              <w:right w:val="nil"/>
            </w:tcBorders>
          </w:tcPr>
          <w:p w14:paraId="5C6B4040"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20-120</w:t>
            </w:r>
          </w:p>
          <w:p w14:paraId="198CAEE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(min)</w:t>
            </w:r>
          </w:p>
        </w:tc>
        <w:tc>
          <w:tcPr>
            <w:tcW w:w="1276" w:type="dxa"/>
            <w:tcBorders>
              <w:top w:val="nil"/>
              <w:left w:val="nil"/>
              <w:bottom w:val="nil"/>
              <w:right w:val="nil"/>
            </w:tcBorders>
          </w:tcPr>
          <w:p w14:paraId="451F34C7"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25</w:t>
            </w:r>
          </w:p>
        </w:tc>
      </w:tr>
      <w:tr w:rsidR="000447E9" w:rsidRPr="00683F29" w14:paraId="1DC83A7A" w14:textId="77777777" w:rsidTr="001B3846">
        <w:trPr>
          <w:trHeight w:val="380"/>
        </w:trPr>
        <w:tc>
          <w:tcPr>
            <w:tcW w:w="1277" w:type="dxa"/>
            <w:tcBorders>
              <w:top w:val="nil"/>
              <w:left w:val="nil"/>
              <w:bottom w:val="nil"/>
              <w:right w:val="nil"/>
            </w:tcBorders>
            <w:shd w:val="clear" w:color="auto" w:fill="auto"/>
            <w:noWrap/>
            <w:vAlign w:val="center"/>
            <w:hideMark/>
          </w:tcPr>
          <w:p w14:paraId="6A96932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nil"/>
              <w:left w:val="nil"/>
              <w:bottom w:val="nil"/>
              <w:right w:val="nil"/>
            </w:tcBorders>
            <w:shd w:val="clear" w:color="auto" w:fill="auto"/>
            <w:noWrap/>
            <w:vAlign w:val="center"/>
            <w:hideMark/>
          </w:tcPr>
          <w:p w14:paraId="2D98BDC7"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nil"/>
              <w:left w:val="nil"/>
              <w:bottom w:val="nil"/>
              <w:right w:val="nil"/>
            </w:tcBorders>
            <w:shd w:val="clear" w:color="auto" w:fill="auto"/>
            <w:noWrap/>
            <w:vAlign w:val="center"/>
            <w:hideMark/>
          </w:tcPr>
          <w:p w14:paraId="57B53702"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numerical</w:t>
            </w:r>
          </w:p>
        </w:tc>
        <w:tc>
          <w:tcPr>
            <w:tcW w:w="1276" w:type="dxa"/>
            <w:tcBorders>
              <w:top w:val="nil"/>
              <w:left w:val="nil"/>
              <w:bottom w:val="nil"/>
              <w:right w:val="nil"/>
            </w:tcBorders>
            <w:shd w:val="clear" w:color="auto" w:fill="auto"/>
            <w:noWrap/>
            <w:vAlign w:val="center"/>
            <w:hideMark/>
          </w:tcPr>
          <w:p w14:paraId="5E0C3F03"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w:t>
            </w:r>
            <w:r w:rsidRPr="00EA0CC7">
              <w:rPr>
                <w:rFonts w:ascii="Times New Roman" w:eastAsia="SimSun" w:hAnsi="Times New Roman" w:cs="Times New Roman"/>
                <w:color w:val="000000"/>
                <w:sz w:val="20"/>
                <w:szCs w:val="20"/>
                <w:lang w:val="en-US" w:eastAsia="zh-CN"/>
              </w:rPr>
              <w:t>10 (n=1)</w:t>
            </w:r>
          </w:p>
        </w:tc>
        <w:tc>
          <w:tcPr>
            <w:tcW w:w="1276" w:type="dxa"/>
            <w:tcBorders>
              <w:top w:val="nil"/>
              <w:left w:val="nil"/>
              <w:bottom w:val="nil"/>
              <w:right w:val="nil"/>
            </w:tcBorders>
            <w:shd w:val="clear" w:color="auto" w:fill="auto"/>
            <w:noWrap/>
            <w:vAlign w:val="center"/>
            <w:hideMark/>
          </w:tcPr>
          <w:p w14:paraId="16DA3687"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w:t>
            </w:r>
          </w:p>
        </w:tc>
        <w:tc>
          <w:tcPr>
            <w:tcW w:w="992" w:type="dxa"/>
            <w:tcBorders>
              <w:top w:val="nil"/>
              <w:left w:val="nil"/>
              <w:bottom w:val="nil"/>
              <w:right w:val="nil"/>
            </w:tcBorders>
          </w:tcPr>
          <w:p w14:paraId="4C6A83C0"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4-5</w:t>
            </w:r>
          </w:p>
          <w:p w14:paraId="2D4D4B1F"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nil"/>
              <w:left w:val="nil"/>
              <w:bottom w:val="nil"/>
              <w:right w:val="nil"/>
            </w:tcBorders>
          </w:tcPr>
          <w:p w14:paraId="0947AD18"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r w:rsidR="000447E9" w:rsidRPr="00683F29" w14:paraId="7E0BDC79" w14:textId="77777777" w:rsidTr="001B3846">
        <w:trPr>
          <w:trHeight w:val="380"/>
        </w:trPr>
        <w:tc>
          <w:tcPr>
            <w:tcW w:w="1277" w:type="dxa"/>
            <w:tcBorders>
              <w:top w:val="nil"/>
              <w:left w:val="nil"/>
              <w:bottom w:val="single" w:sz="4" w:space="0" w:color="auto"/>
              <w:right w:val="nil"/>
            </w:tcBorders>
            <w:shd w:val="clear" w:color="auto" w:fill="auto"/>
            <w:noWrap/>
            <w:vAlign w:val="center"/>
            <w:hideMark/>
          </w:tcPr>
          <w:p w14:paraId="25781C1C"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center"/>
            <w:hideMark/>
          </w:tcPr>
          <w:p w14:paraId="0BDB2415"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nil"/>
              <w:left w:val="nil"/>
              <w:bottom w:val="single" w:sz="4" w:space="0" w:color="auto"/>
              <w:right w:val="nil"/>
            </w:tcBorders>
            <w:shd w:val="clear" w:color="auto" w:fill="auto"/>
            <w:noWrap/>
            <w:vAlign w:val="center"/>
            <w:hideMark/>
          </w:tcPr>
          <w:p w14:paraId="7103FF2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mortality</w:t>
            </w:r>
          </w:p>
        </w:tc>
        <w:tc>
          <w:tcPr>
            <w:tcW w:w="1276" w:type="dxa"/>
            <w:tcBorders>
              <w:top w:val="nil"/>
              <w:left w:val="nil"/>
              <w:bottom w:val="single" w:sz="4" w:space="0" w:color="auto"/>
              <w:right w:val="nil"/>
            </w:tcBorders>
            <w:shd w:val="clear" w:color="auto" w:fill="auto"/>
            <w:noWrap/>
            <w:vAlign w:val="center"/>
            <w:hideMark/>
          </w:tcPr>
          <w:p w14:paraId="4160B750"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 (n=50)</w:t>
            </w:r>
          </w:p>
        </w:tc>
        <w:tc>
          <w:tcPr>
            <w:tcW w:w="1276" w:type="dxa"/>
            <w:tcBorders>
              <w:top w:val="nil"/>
              <w:left w:val="nil"/>
              <w:bottom w:val="single" w:sz="4" w:space="0" w:color="auto"/>
              <w:right w:val="nil"/>
            </w:tcBorders>
            <w:shd w:val="clear" w:color="auto" w:fill="auto"/>
            <w:noWrap/>
            <w:vAlign w:val="center"/>
            <w:hideMark/>
          </w:tcPr>
          <w:p w14:paraId="366555CC"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3</w:t>
            </w:r>
          </w:p>
        </w:tc>
        <w:tc>
          <w:tcPr>
            <w:tcW w:w="992" w:type="dxa"/>
            <w:tcBorders>
              <w:top w:val="nil"/>
              <w:left w:val="nil"/>
              <w:bottom w:val="single" w:sz="4" w:space="0" w:color="auto"/>
              <w:right w:val="nil"/>
            </w:tcBorders>
          </w:tcPr>
          <w:p w14:paraId="689955DD"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5-6</w:t>
            </w:r>
          </w:p>
          <w:p w14:paraId="5D7FE88F"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nil"/>
              <w:left w:val="nil"/>
              <w:bottom w:val="single" w:sz="4" w:space="0" w:color="auto"/>
              <w:right w:val="nil"/>
            </w:tcBorders>
          </w:tcPr>
          <w:p w14:paraId="0F0997A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r w:rsidR="000447E9" w:rsidRPr="00683F29" w14:paraId="1BF76412" w14:textId="77777777" w:rsidTr="001B3846">
        <w:trPr>
          <w:trHeight w:val="380"/>
        </w:trPr>
        <w:tc>
          <w:tcPr>
            <w:tcW w:w="1277" w:type="dxa"/>
            <w:tcBorders>
              <w:top w:val="nil"/>
              <w:left w:val="nil"/>
              <w:bottom w:val="nil"/>
              <w:right w:val="nil"/>
            </w:tcBorders>
            <w:shd w:val="clear" w:color="auto" w:fill="auto"/>
            <w:noWrap/>
            <w:vAlign w:val="center"/>
            <w:hideMark/>
          </w:tcPr>
          <w:p w14:paraId="281602FF" w14:textId="77777777" w:rsidR="000447E9" w:rsidRPr="00EA0CC7" w:rsidRDefault="000447E9" w:rsidP="001B3846">
            <w:pPr>
              <w:spacing w:after="0" w:line="240" w:lineRule="auto"/>
              <w:jc w:val="center"/>
              <w:rPr>
                <w:rFonts w:ascii="Times New Roman" w:eastAsia="SimSun" w:hAnsi="Times New Roman" w:cs="Times New Roman"/>
                <w:i/>
                <w:iCs/>
                <w:color w:val="000000"/>
                <w:sz w:val="20"/>
                <w:szCs w:val="20"/>
                <w:lang w:val="en-US" w:eastAsia="zh-CN"/>
              </w:rPr>
            </w:pPr>
            <w:proofErr w:type="spellStart"/>
            <w:r w:rsidRPr="00EA0CC7">
              <w:rPr>
                <w:rFonts w:ascii="Times New Roman" w:eastAsia="SimSun" w:hAnsi="Times New Roman" w:cs="Times New Roman"/>
                <w:i/>
                <w:iCs/>
                <w:color w:val="000000"/>
                <w:sz w:val="20"/>
                <w:szCs w:val="20"/>
                <w:lang w:val="en-US" w:eastAsia="zh-CN"/>
              </w:rPr>
              <w:t>Brachionus</w:t>
            </w:r>
            <w:proofErr w:type="spellEnd"/>
            <w:r w:rsidRPr="00EA0CC7">
              <w:rPr>
                <w:rFonts w:ascii="Times New Roman" w:eastAsia="SimSun" w:hAnsi="Times New Roman" w:cs="Times New Roman"/>
                <w:i/>
                <w:iCs/>
                <w:color w:val="000000"/>
                <w:sz w:val="20"/>
                <w:szCs w:val="20"/>
                <w:lang w:val="en-US" w:eastAsia="zh-CN"/>
              </w:rPr>
              <w:t xml:space="preserve"> </w:t>
            </w:r>
            <w:proofErr w:type="spellStart"/>
            <w:r w:rsidRPr="00EA0CC7">
              <w:rPr>
                <w:rFonts w:ascii="Times New Roman" w:eastAsia="SimSun" w:hAnsi="Times New Roman" w:cs="Times New Roman"/>
                <w:i/>
                <w:iCs/>
                <w:color w:val="000000"/>
                <w:sz w:val="20"/>
                <w:szCs w:val="20"/>
                <w:lang w:val="en-US" w:eastAsia="zh-CN"/>
              </w:rPr>
              <w:t>plicatilis</w:t>
            </w:r>
            <w:proofErr w:type="spellEnd"/>
          </w:p>
        </w:tc>
        <w:tc>
          <w:tcPr>
            <w:tcW w:w="1417" w:type="dxa"/>
            <w:tcBorders>
              <w:top w:val="nil"/>
              <w:left w:val="nil"/>
              <w:bottom w:val="nil"/>
              <w:right w:val="nil"/>
            </w:tcBorders>
            <w:shd w:val="clear" w:color="auto" w:fill="auto"/>
            <w:noWrap/>
            <w:vAlign w:val="center"/>
            <w:hideMark/>
          </w:tcPr>
          <w:p w14:paraId="6F7DBFFC" w14:textId="77777777" w:rsidR="000447E9" w:rsidRPr="00EA0CC7" w:rsidRDefault="000447E9" w:rsidP="001B3846">
            <w:pPr>
              <w:spacing w:after="0" w:line="240" w:lineRule="auto"/>
              <w:jc w:val="center"/>
              <w:rPr>
                <w:rFonts w:ascii="Times New Roman" w:eastAsia="SimSun" w:hAnsi="Times New Roman" w:cs="Times New Roman"/>
                <w:i/>
                <w:iCs/>
                <w:color w:val="000000"/>
                <w:sz w:val="20"/>
                <w:szCs w:val="20"/>
                <w:lang w:val="en-US" w:eastAsia="zh-CN"/>
              </w:rPr>
            </w:pPr>
            <w:proofErr w:type="spellStart"/>
            <w:r w:rsidRPr="00EA0CC7">
              <w:rPr>
                <w:rFonts w:ascii="Times New Roman" w:eastAsia="SimSun" w:hAnsi="Times New Roman" w:cs="Times New Roman"/>
                <w:i/>
                <w:iCs/>
                <w:color w:val="000000"/>
                <w:sz w:val="20"/>
                <w:szCs w:val="20"/>
                <w:lang w:val="en-US" w:eastAsia="zh-CN"/>
              </w:rPr>
              <w:t>Phaeocystis</w:t>
            </w:r>
            <w:proofErr w:type="spellEnd"/>
            <w:r w:rsidRPr="00EA0CC7">
              <w:rPr>
                <w:rFonts w:ascii="Times New Roman" w:eastAsia="SimSun" w:hAnsi="Times New Roman" w:cs="Times New Roman"/>
                <w:i/>
                <w:iCs/>
                <w:color w:val="000000"/>
                <w:sz w:val="20"/>
                <w:szCs w:val="20"/>
                <w:lang w:val="en-US" w:eastAsia="zh-CN"/>
              </w:rPr>
              <w:t xml:space="preserve"> </w:t>
            </w:r>
            <w:proofErr w:type="spellStart"/>
            <w:r w:rsidRPr="00EA0CC7">
              <w:rPr>
                <w:rFonts w:ascii="Times New Roman" w:eastAsia="SimSun" w:hAnsi="Times New Roman" w:cs="Times New Roman"/>
                <w:i/>
                <w:iCs/>
                <w:color w:val="000000"/>
                <w:sz w:val="20"/>
                <w:szCs w:val="20"/>
                <w:lang w:val="en-US" w:eastAsia="zh-CN"/>
              </w:rPr>
              <w:t>globosa</w:t>
            </w:r>
            <w:proofErr w:type="spellEnd"/>
          </w:p>
        </w:tc>
        <w:tc>
          <w:tcPr>
            <w:tcW w:w="1276" w:type="dxa"/>
            <w:tcBorders>
              <w:top w:val="nil"/>
              <w:left w:val="nil"/>
              <w:bottom w:val="nil"/>
              <w:right w:val="nil"/>
            </w:tcBorders>
            <w:shd w:val="clear" w:color="auto" w:fill="auto"/>
            <w:noWrap/>
            <w:vAlign w:val="center"/>
            <w:hideMark/>
          </w:tcPr>
          <w:p w14:paraId="463B0E1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functional</w:t>
            </w:r>
          </w:p>
        </w:tc>
        <w:tc>
          <w:tcPr>
            <w:tcW w:w="1276" w:type="dxa"/>
            <w:tcBorders>
              <w:top w:val="nil"/>
              <w:left w:val="nil"/>
              <w:bottom w:val="nil"/>
              <w:right w:val="nil"/>
            </w:tcBorders>
            <w:shd w:val="clear" w:color="auto" w:fill="auto"/>
            <w:noWrap/>
            <w:vAlign w:val="center"/>
            <w:hideMark/>
          </w:tcPr>
          <w:p w14:paraId="6298B01E"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1000 (n=1)</w:t>
            </w:r>
          </w:p>
        </w:tc>
        <w:tc>
          <w:tcPr>
            <w:tcW w:w="1276" w:type="dxa"/>
            <w:tcBorders>
              <w:top w:val="nil"/>
              <w:left w:val="nil"/>
              <w:bottom w:val="nil"/>
              <w:right w:val="nil"/>
            </w:tcBorders>
            <w:shd w:val="clear" w:color="auto" w:fill="auto"/>
            <w:noWrap/>
            <w:vAlign w:val="center"/>
            <w:hideMark/>
          </w:tcPr>
          <w:p w14:paraId="16A96357"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30</w:t>
            </w:r>
          </w:p>
        </w:tc>
        <w:tc>
          <w:tcPr>
            <w:tcW w:w="992" w:type="dxa"/>
            <w:tcBorders>
              <w:top w:val="nil"/>
              <w:left w:val="nil"/>
              <w:bottom w:val="nil"/>
              <w:right w:val="nil"/>
            </w:tcBorders>
          </w:tcPr>
          <w:p w14:paraId="7B54BE6B"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20-120</w:t>
            </w:r>
          </w:p>
          <w:p w14:paraId="7D1A0973"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(min)</w:t>
            </w:r>
          </w:p>
        </w:tc>
        <w:tc>
          <w:tcPr>
            <w:tcW w:w="1276" w:type="dxa"/>
            <w:tcBorders>
              <w:top w:val="nil"/>
              <w:left w:val="nil"/>
              <w:bottom w:val="nil"/>
              <w:right w:val="nil"/>
            </w:tcBorders>
          </w:tcPr>
          <w:p w14:paraId="6AE98745"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25</w:t>
            </w:r>
          </w:p>
        </w:tc>
      </w:tr>
      <w:tr w:rsidR="000447E9" w:rsidRPr="00683F29" w14:paraId="35811CCB" w14:textId="77777777" w:rsidTr="001B3846">
        <w:trPr>
          <w:trHeight w:val="380"/>
        </w:trPr>
        <w:tc>
          <w:tcPr>
            <w:tcW w:w="1277" w:type="dxa"/>
            <w:tcBorders>
              <w:top w:val="nil"/>
              <w:left w:val="nil"/>
              <w:bottom w:val="nil"/>
              <w:right w:val="nil"/>
            </w:tcBorders>
            <w:shd w:val="clear" w:color="auto" w:fill="auto"/>
            <w:noWrap/>
            <w:vAlign w:val="center"/>
            <w:hideMark/>
          </w:tcPr>
          <w:p w14:paraId="7CC6BFB5"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nil"/>
              <w:left w:val="nil"/>
              <w:bottom w:val="nil"/>
              <w:right w:val="nil"/>
            </w:tcBorders>
            <w:shd w:val="clear" w:color="auto" w:fill="auto"/>
            <w:noWrap/>
            <w:vAlign w:val="center"/>
            <w:hideMark/>
          </w:tcPr>
          <w:p w14:paraId="6FB5734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nil"/>
              <w:left w:val="nil"/>
              <w:bottom w:val="nil"/>
              <w:right w:val="nil"/>
            </w:tcBorders>
            <w:shd w:val="clear" w:color="auto" w:fill="auto"/>
            <w:noWrap/>
            <w:vAlign w:val="center"/>
            <w:hideMark/>
          </w:tcPr>
          <w:p w14:paraId="1F14FDD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numerical</w:t>
            </w:r>
          </w:p>
        </w:tc>
        <w:tc>
          <w:tcPr>
            <w:tcW w:w="1276" w:type="dxa"/>
            <w:tcBorders>
              <w:top w:val="nil"/>
              <w:left w:val="nil"/>
              <w:bottom w:val="nil"/>
              <w:right w:val="nil"/>
            </w:tcBorders>
            <w:shd w:val="clear" w:color="auto" w:fill="auto"/>
            <w:noWrap/>
            <w:vAlign w:val="center"/>
            <w:hideMark/>
          </w:tcPr>
          <w:p w14:paraId="035B8CE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w:t>
            </w:r>
            <w:r w:rsidRPr="00EA0CC7">
              <w:rPr>
                <w:rFonts w:ascii="Times New Roman" w:eastAsia="SimSun" w:hAnsi="Times New Roman" w:cs="Times New Roman"/>
                <w:color w:val="000000"/>
                <w:sz w:val="20"/>
                <w:szCs w:val="20"/>
                <w:lang w:val="en-US" w:eastAsia="zh-CN"/>
              </w:rPr>
              <w:t>10 (n=1)</w:t>
            </w:r>
          </w:p>
        </w:tc>
        <w:tc>
          <w:tcPr>
            <w:tcW w:w="1276" w:type="dxa"/>
            <w:tcBorders>
              <w:top w:val="nil"/>
              <w:left w:val="nil"/>
              <w:bottom w:val="nil"/>
              <w:right w:val="nil"/>
            </w:tcBorders>
            <w:shd w:val="clear" w:color="auto" w:fill="auto"/>
            <w:noWrap/>
            <w:vAlign w:val="center"/>
            <w:hideMark/>
          </w:tcPr>
          <w:p w14:paraId="6A396BA8"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w:t>
            </w:r>
          </w:p>
        </w:tc>
        <w:tc>
          <w:tcPr>
            <w:tcW w:w="992" w:type="dxa"/>
            <w:tcBorders>
              <w:top w:val="nil"/>
              <w:left w:val="nil"/>
              <w:bottom w:val="nil"/>
              <w:right w:val="nil"/>
            </w:tcBorders>
          </w:tcPr>
          <w:p w14:paraId="37E401E5"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4-5</w:t>
            </w:r>
          </w:p>
          <w:p w14:paraId="41297D51"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nil"/>
              <w:left w:val="nil"/>
              <w:bottom w:val="nil"/>
              <w:right w:val="nil"/>
            </w:tcBorders>
          </w:tcPr>
          <w:p w14:paraId="6FB95F12"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r w:rsidR="000447E9" w:rsidRPr="00683F29" w14:paraId="5A260783" w14:textId="77777777" w:rsidTr="001B3846">
        <w:trPr>
          <w:trHeight w:val="380"/>
        </w:trPr>
        <w:tc>
          <w:tcPr>
            <w:tcW w:w="1277" w:type="dxa"/>
            <w:tcBorders>
              <w:top w:val="nil"/>
              <w:left w:val="nil"/>
              <w:bottom w:val="single" w:sz="4" w:space="0" w:color="auto"/>
              <w:right w:val="nil"/>
            </w:tcBorders>
            <w:shd w:val="clear" w:color="auto" w:fill="auto"/>
            <w:noWrap/>
            <w:vAlign w:val="center"/>
            <w:hideMark/>
          </w:tcPr>
          <w:p w14:paraId="353A56E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center"/>
            <w:hideMark/>
          </w:tcPr>
          <w:p w14:paraId="1A250735"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nil"/>
              <w:left w:val="nil"/>
              <w:bottom w:val="single" w:sz="4" w:space="0" w:color="auto"/>
              <w:right w:val="nil"/>
            </w:tcBorders>
            <w:shd w:val="clear" w:color="auto" w:fill="auto"/>
            <w:noWrap/>
            <w:vAlign w:val="center"/>
            <w:hideMark/>
          </w:tcPr>
          <w:p w14:paraId="19923893"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mortality</w:t>
            </w:r>
          </w:p>
        </w:tc>
        <w:tc>
          <w:tcPr>
            <w:tcW w:w="1276" w:type="dxa"/>
            <w:tcBorders>
              <w:top w:val="nil"/>
              <w:left w:val="nil"/>
              <w:bottom w:val="single" w:sz="4" w:space="0" w:color="auto"/>
              <w:right w:val="nil"/>
            </w:tcBorders>
            <w:shd w:val="clear" w:color="auto" w:fill="auto"/>
            <w:noWrap/>
            <w:vAlign w:val="center"/>
            <w:hideMark/>
          </w:tcPr>
          <w:p w14:paraId="19911B5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 (n=50)</w:t>
            </w:r>
          </w:p>
        </w:tc>
        <w:tc>
          <w:tcPr>
            <w:tcW w:w="1276" w:type="dxa"/>
            <w:tcBorders>
              <w:top w:val="nil"/>
              <w:left w:val="nil"/>
              <w:bottom w:val="single" w:sz="4" w:space="0" w:color="auto"/>
              <w:right w:val="nil"/>
            </w:tcBorders>
            <w:shd w:val="clear" w:color="auto" w:fill="auto"/>
            <w:noWrap/>
            <w:vAlign w:val="center"/>
            <w:hideMark/>
          </w:tcPr>
          <w:p w14:paraId="6ED2E4C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3</w:t>
            </w:r>
          </w:p>
        </w:tc>
        <w:tc>
          <w:tcPr>
            <w:tcW w:w="992" w:type="dxa"/>
            <w:tcBorders>
              <w:top w:val="nil"/>
              <w:left w:val="nil"/>
              <w:bottom w:val="single" w:sz="4" w:space="0" w:color="auto"/>
              <w:right w:val="nil"/>
            </w:tcBorders>
          </w:tcPr>
          <w:p w14:paraId="2BA03A2E"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5-6</w:t>
            </w:r>
          </w:p>
          <w:p w14:paraId="3CE4C90F"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nil"/>
              <w:left w:val="nil"/>
              <w:bottom w:val="single" w:sz="4" w:space="0" w:color="auto"/>
              <w:right w:val="nil"/>
            </w:tcBorders>
          </w:tcPr>
          <w:p w14:paraId="30020FD4"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r w:rsidR="000447E9" w:rsidRPr="00683F29" w14:paraId="5F909B28" w14:textId="77777777" w:rsidTr="001B3846">
        <w:trPr>
          <w:trHeight w:val="380"/>
        </w:trPr>
        <w:tc>
          <w:tcPr>
            <w:tcW w:w="1277" w:type="dxa"/>
            <w:tcBorders>
              <w:top w:val="nil"/>
              <w:left w:val="nil"/>
              <w:bottom w:val="single" w:sz="4" w:space="0" w:color="auto"/>
              <w:right w:val="nil"/>
            </w:tcBorders>
            <w:shd w:val="clear" w:color="auto" w:fill="auto"/>
            <w:noWrap/>
            <w:vAlign w:val="center"/>
            <w:hideMark/>
          </w:tcPr>
          <w:p w14:paraId="7FFB2213" w14:textId="77777777" w:rsidR="000447E9" w:rsidRPr="00E32056" w:rsidRDefault="000447E9" w:rsidP="001B3846">
            <w:pPr>
              <w:spacing w:after="0" w:line="240" w:lineRule="auto"/>
              <w:jc w:val="center"/>
              <w:rPr>
                <w:rFonts w:ascii="Times New Roman" w:eastAsia="SimSun" w:hAnsi="Times New Roman" w:cs="Times New Roman"/>
                <w:i/>
                <w:color w:val="000000"/>
                <w:sz w:val="20"/>
                <w:szCs w:val="20"/>
                <w:lang w:val="en-US" w:eastAsia="zh-CN"/>
              </w:rPr>
            </w:pPr>
            <w:r w:rsidRPr="00E32056">
              <w:rPr>
                <w:rFonts w:ascii="Times New Roman" w:eastAsia="SimSun" w:hAnsi="Times New Roman" w:cs="Times New Roman"/>
                <w:i/>
                <w:color w:val="000000"/>
                <w:sz w:val="20"/>
                <w:szCs w:val="20"/>
                <w:lang w:val="en-US" w:eastAsia="zh-CN"/>
              </w:rPr>
              <w:t>Daphnia magna</w:t>
            </w:r>
          </w:p>
        </w:tc>
        <w:tc>
          <w:tcPr>
            <w:tcW w:w="1417" w:type="dxa"/>
            <w:tcBorders>
              <w:top w:val="nil"/>
              <w:left w:val="nil"/>
              <w:bottom w:val="single" w:sz="4" w:space="0" w:color="auto"/>
              <w:right w:val="nil"/>
            </w:tcBorders>
            <w:shd w:val="clear" w:color="auto" w:fill="auto"/>
            <w:noWrap/>
            <w:vAlign w:val="center"/>
            <w:hideMark/>
          </w:tcPr>
          <w:p w14:paraId="60572BE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32056">
              <w:rPr>
                <w:rFonts w:ascii="Times New Roman" w:eastAsia="SimSun" w:hAnsi="Times New Roman" w:cs="Times New Roman"/>
                <w:i/>
                <w:color w:val="000000"/>
                <w:sz w:val="20"/>
                <w:szCs w:val="20"/>
                <w:lang w:val="en-US" w:eastAsia="zh-CN"/>
              </w:rPr>
              <w:t>Chlorella</w:t>
            </w:r>
            <w:r w:rsidRPr="00EA0CC7">
              <w:rPr>
                <w:rFonts w:ascii="Times New Roman" w:eastAsia="SimSun" w:hAnsi="Times New Roman" w:cs="Times New Roman"/>
                <w:color w:val="000000"/>
                <w:sz w:val="20"/>
                <w:szCs w:val="20"/>
                <w:lang w:val="en-US" w:eastAsia="zh-CN"/>
              </w:rPr>
              <w:t xml:space="preserve"> sp. (freshwater)</w:t>
            </w:r>
          </w:p>
        </w:tc>
        <w:tc>
          <w:tcPr>
            <w:tcW w:w="1276" w:type="dxa"/>
            <w:tcBorders>
              <w:top w:val="nil"/>
              <w:left w:val="nil"/>
              <w:bottom w:val="single" w:sz="4" w:space="0" w:color="auto"/>
              <w:right w:val="nil"/>
            </w:tcBorders>
            <w:shd w:val="clear" w:color="auto" w:fill="auto"/>
            <w:noWrap/>
            <w:vAlign w:val="center"/>
            <w:hideMark/>
          </w:tcPr>
          <w:p w14:paraId="0B3C70F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functional</w:t>
            </w:r>
          </w:p>
        </w:tc>
        <w:tc>
          <w:tcPr>
            <w:tcW w:w="1276" w:type="dxa"/>
            <w:tcBorders>
              <w:top w:val="nil"/>
              <w:left w:val="nil"/>
              <w:bottom w:val="single" w:sz="4" w:space="0" w:color="auto"/>
              <w:right w:val="nil"/>
            </w:tcBorders>
            <w:shd w:val="clear" w:color="auto" w:fill="auto"/>
            <w:noWrap/>
            <w:vAlign w:val="center"/>
            <w:hideMark/>
          </w:tcPr>
          <w:p w14:paraId="28C6C671"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100</w:t>
            </w:r>
          </w:p>
        </w:tc>
        <w:tc>
          <w:tcPr>
            <w:tcW w:w="1276" w:type="dxa"/>
            <w:tcBorders>
              <w:top w:val="nil"/>
              <w:left w:val="nil"/>
              <w:bottom w:val="single" w:sz="4" w:space="0" w:color="auto"/>
              <w:right w:val="nil"/>
            </w:tcBorders>
            <w:shd w:val="clear" w:color="auto" w:fill="auto"/>
            <w:noWrap/>
            <w:vAlign w:val="center"/>
            <w:hideMark/>
          </w:tcPr>
          <w:p w14:paraId="6CB7A98D"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50</w:t>
            </w:r>
          </w:p>
        </w:tc>
        <w:tc>
          <w:tcPr>
            <w:tcW w:w="992" w:type="dxa"/>
            <w:tcBorders>
              <w:top w:val="nil"/>
              <w:left w:val="nil"/>
              <w:bottom w:val="single" w:sz="4" w:space="0" w:color="auto"/>
              <w:right w:val="nil"/>
            </w:tcBorders>
          </w:tcPr>
          <w:p w14:paraId="5CF07185"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20-120</w:t>
            </w:r>
          </w:p>
          <w:p w14:paraId="0F3FD95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(min)</w:t>
            </w:r>
          </w:p>
        </w:tc>
        <w:tc>
          <w:tcPr>
            <w:tcW w:w="1276" w:type="dxa"/>
            <w:tcBorders>
              <w:top w:val="nil"/>
              <w:left w:val="nil"/>
              <w:bottom w:val="single" w:sz="4" w:space="0" w:color="auto"/>
              <w:right w:val="nil"/>
            </w:tcBorders>
          </w:tcPr>
          <w:p w14:paraId="1F8229F7"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25</w:t>
            </w:r>
          </w:p>
        </w:tc>
      </w:tr>
      <w:tr w:rsidR="000447E9" w:rsidRPr="00683F29" w14:paraId="697BE3E6" w14:textId="77777777" w:rsidTr="001B3846">
        <w:trPr>
          <w:trHeight w:val="380"/>
        </w:trPr>
        <w:tc>
          <w:tcPr>
            <w:tcW w:w="1277" w:type="dxa"/>
            <w:tcBorders>
              <w:top w:val="nil"/>
              <w:left w:val="nil"/>
              <w:bottom w:val="single" w:sz="4" w:space="0" w:color="auto"/>
              <w:right w:val="nil"/>
            </w:tcBorders>
            <w:shd w:val="clear" w:color="auto" w:fill="auto"/>
            <w:noWrap/>
            <w:vAlign w:val="center"/>
            <w:hideMark/>
          </w:tcPr>
          <w:p w14:paraId="499D30BC"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center"/>
            <w:hideMark/>
          </w:tcPr>
          <w:p w14:paraId="2E638905"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nil"/>
              <w:left w:val="nil"/>
              <w:bottom w:val="single" w:sz="4" w:space="0" w:color="auto"/>
              <w:right w:val="nil"/>
            </w:tcBorders>
            <w:shd w:val="clear" w:color="auto" w:fill="auto"/>
            <w:noWrap/>
            <w:vAlign w:val="center"/>
            <w:hideMark/>
          </w:tcPr>
          <w:p w14:paraId="3B8C4DCC"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numerical</w:t>
            </w:r>
          </w:p>
        </w:tc>
        <w:tc>
          <w:tcPr>
            <w:tcW w:w="1276" w:type="dxa"/>
            <w:tcBorders>
              <w:top w:val="nil"/>
              <w:left w:val="nil"/>
              <w:bottom w:val="single" w:sz="4" w:space="0" w:color="auto"/>
              <w:right w:val="nil"/>
            </w:tcBorders>
            <w:shd w:val="clear" w:color="auto" w:fill="auto"/>
            <w:noWrap/>
            <w:vAlign w:val="center"/>
            <w:hideMark/>
          </w:tcPr>
          <w:p w14:paraId="109161CE"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w:t>
            </w:r>
            <w:r w:rsidRPr="00EA0CC7">
              <w:rPr>
                <w:rFonts w:ascii="Times New Roman" w:eastAsia="SimSun" w:hAnsi="Times New Roman" w:cs="Times New Roman"/>
                <w:color w:val="000000"/>
                <w:sz w:val="20"/>
                <w:szCs w:val="20"/>
                <w:lang w:val="en-US" w:eastAsia="zh-CN"/>
              </w:rPr>
              <w:t>50</w:t>
            </w:r>
          </w:p>
        </w:tc>
        <w:tc>
          <w:tcPr>
            <w:tcW w:w="1276" w:type="dxa"/>
            <w:tcBorders>
              <w:top w:val="nil"/>
              <w:left w:val="nil"/>
              <w:bottom w:val="single" w:sz="4" w:space="0" w:color="auto"/>
              <w:right w:val="nil"/>
            </w:tcBorders>
            <w:shd w:val="clear" w:color="auto" w:fill="auto"/>
            <w:noWrap/>
            <w:vAlign w:val="center"/>
            <w:hideMark/>
          </w:tcPr>
          <w:p w14:paraId="3461D562"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1000</w:t>
            </w:r>
          </w:p>
        </w:tc>
        <w:tc>
          <w:tcPr>
            <w:tcW w:w="992" w:type="dxa"/>
            <w:tcBorders>
              <w:top w:val="nil"/>
              <w:left w:val="nil"/>
              <w:bottom w:val="single" w:sz="4" w:space="0" w:color="auto"/>
              <w:right w:val="nil"/>
            </w:tcBorders>
          </w:tcPr>
          <w:p w14:paraId="2843D743"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4-5</w:t>
            </w:r>
          </w:p>
          <w:p w14:paraId="4DA5E3D4"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nil"/>
              <w:left w:val="nil"/>
              <w:bottom w:val="single" w:sz="4" w:space="0" w:color="auto"/>
              <w:right w:val="nil"/>
            </w:tcBorders>
          </w:tcPr>
          <w:p w14:paraId="70222896"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r w:rsidR="000447E9" w:rsidRPr="00683F29" w14:paraId="048A0E33" w14:textId="77777777" w:rsidTr="001B3846">
        <w:trPr>
          <w:trHeight w:val="380"/>
        </w:trPr>
        <w:tc>
          <w:tcPr>
            <w:tcW w:w="1277" w:type="dxa"/>
            <w:tcBorders>
              <w:top w:val="nil"/>
              <w:left w:val="nil"/>
              <w:bottom w:val="single" w:sz="4" w:space="0" w:color="auto"/>
              <w:right w:val="nil"/>
            </w:tcBorders>
            <w:shd w:val="clear" w:color="auto" w:fill="auto"/>
            <w:noWrap/>
            <w:vAlign w:val="center"/>
            <w:hideMark/>
          </w:tcPr>
          <w:p w14:paraId="50E2CD7D"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center"/>
            <w:hideMark/>
          </w:tcPr>
          <w:p w14:paraId="27F21392"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nil"/>
              <w:left w:val="nil"/>
              <w:bottom w:val="single" w:sz="4" w:space="0" w:color="auto"/>
              <w:right w:val="nil"/>
            </w:tcBorders>
            <w:shd w:val="clear" w:color="auto" w:fill="auto"/>
            <w:noWrap/>
            <w:vAlign w:val="center"/>
            <w:hideMark/>
          </w:tcPr>
          <w:p w14:paraId="0CE595BE"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mortality</w:t>
            </w:r>
          </w:p>
        </w:tc>
        <w:tc>
          <w:tcPr>
            <w:tcW w:w="1276" w:type="dxa"/>
            <w:tcBorders>
              <w:top w:val="nil"/>
              <w:left w:val="nil"/>
              <w:bottom w:val="single" w:sz="4" w:space="0" w:color="auto"/>
              <w:right w:val="nil"/>
            </w:tcBorders>
            <w:shd w:val="clear" w:color="auto" w:fill="auto"/>
            <w:noWrap/>
            <w:vAlign w:val="center"/>
            <w:hideMark/>
          </w:tcPr>
          <w:p w14:paraId="5EAE5B5C"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 (n=50)</w:t>
            </w:r>
          </w:p>
        </w:tc>
        <w:tc>
          <w:tcPr>
            <w:tcW w:w="1276" w:type="dxa"/>
            <w:tcBorders>
              <w:top w:val="nil"/>
              <w:left w:val="nil"/>
              <w:bottom w:val="single" w:sz="4" w:space="0" w:color="auto"/>
              <w:right w:val="nil"/>
            </w:tcBorders>
            <w:shd w:val="clear" w:color="auto" w:fill="auto"/>
            <w:noWrap/>
            <w:vAlign w:val="center"/>
            <w:hideMark/>
          </w:tcPr>
          <w:p w14:paraId="61F3C13F"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w:t>
            </w:r>
          </w:p>
        </w:tc>
        <w:tc>
          <w:tcPr>
            <w:tcW w:w="992" w:type="dxa"/>
            <w:tcBorders>
              <w:top w:val="nil"/>
              <w:left w:val="nil"/>
              <w:bottom w:val="single" w:sz="4" w:space="0" w:color="auto"/>
              <w:right w:val="nil"/>
            </w:tcBorders>
          </w:tcPr>
          <w:p w14:paraId="5F496C25"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5-6</w:t>
            </w:r>
          </w:p>
          <w:p w14:paraId="1EC6B49D"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nil"/>
              <w:left w:val="nil"/>
              <w:bottom w:val="single" w:sz="4" w:space="0" w:color="auto"/>
              <w:right w:val="nil"/>
            </w:tcBorders>
          </w:tcPr>
          <w:p w14:paraId="480BB776"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r w:rsidR="000447E9" w:rsidRPr="00683F29" w14:paraId="1FB6D881" w14:textId="77777777" w:rsidTr="001B3846">
        <w:trPr>
          <w:trHeight w:val="380"/>
        </w:trPr>
        <w:tc>
          <w:tcPr>
            <w:tcW w:w="1277" w:type="dxa"/>
            <w:tcBorders>
              <w:top w:val="nil"/>
              <w:left w:val="nil"/>
              <w:bottom w:val="single" w:sz="4" w:space="0" w:color="auto"/>
              <w:right w:val="nil"/>
            </w:tcBorders>
            <w:shd w:val="clear" w:color="auto" w:fill="auto"/>
            <w:noWrap/>
            <w:vAlign w:val="center"/>
            <w:hideMark/>
          </w:tcPr>
          <w:p w14:paraId="3F4F7652" w14:textId="77777777" w:rsidR="000447E9" w:rsidRPr="006C78CB" w:rsidRDefault="000447E9" w:rsidP="001B3846">
            <w:pPr>
              <w:spacing w:after="0" w:line="240" w:lineRule="auto"/>
              <w:jc w:val="center"/>
              <w:rPr>
                <w:rFonts w:ascii="Times New Roman" w:eastAsia="SimSun" w:hAnsi="Times New Roman" w:cs="Times New Roman"/>
                <w:i/>
                <w:color w:val="000000"/>
                <w:sz w:val="20"/>
                <w:szCs w:val="20"/>
                <w:lang w:val="en-US" w:eastAsia="zh-CN"/>
              </w:rPr>
            </w:pPr>
            <w:proofErr w:type="spellStart"/>
            <w:r w:rsidRPr="006C78CB">
              <w:rPr>
                <w:rFonts w:ascii="Times New Roman" w:eastAsia="SimSun" w:hAnsi="Times New Roman" w:cs="Times New Roman"/>
                <w:i/>
                <w:color w:val="000000"/>
                <w:sz w:val="20"/>
                <w:szCs w:val="20"/>
                <w:lang w:val="en-US" w:eastAsia="zh-CN"/>
              </w:rPr>
              <w:t>Moina</w:t>
            </w:r>
            <w:proofErr w:type="spellEnd"/>
            <w:r w:rsidRPr="006C78CB">
              <w:rPr>
                <w:rFonts w:ascii="Times New Roman" w:eastAsia="SimSun" w:hAnsi="Times New Roman" w:cs="Times New Roman"/>
                <w:i/>
                <w:color w:val="000000"/>
                <w:sz w:val="20"/>
                <w:szCs w:val="20"/>
                <w:lang w:val="en-US" w:eastAsia="zh-CN"/>
              </w:rPr>
              <w:t xml:space="preserve"> </w:t>
            </w:r>
            <w:proofErr w:type="spellStart"/>
            <w:r w:rsidRPr="006C78CB">
              <w:rPr>
                <w:rFonts w:ascii="Times New Roman" w:eastAsia="SimSun" w:hAnsi="Times New Roman" w:cs="Times New Roman"/>
                <w:i/>
                <w:color w:val="000000"/>
                <w:sz w:val="20"/>
                <w:szCs w:val="20"/>
                <w:lang w:val="en-US" w:eastAsia="zh-CN"/>
              </w:rPr>
              <w:t>macrocopa</w:t>
            </w:r>
            <w:proofErr w:type="spellEnd"/>
          </w:p>
        </w:tc>
        <w:tc>
          <w:tcPr>
            <w:tcW w:w="1417" w:type="dxa"/>
            <w:tcBorders>
              <w:top w:val="nil"/>
              <w:left w:val="nil"/>
              <w:bottom w:val="single" w:sz="4" w:space="0" w:color="auto"/>
              <w:right w:val="nil"/>
            </w:tcBorders>
            <w:shd w:val="clear" w:color="auto" w:fill="auto"/>
            <w:noWrap/>
            <w:vAlign w:val="center"/>
            <w:hideMark/>
          </w:tcPr>
          <w:p w14:paraId="667AFFAE"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6C78CB">
              <w:rPr>
                <w:rFonts w:ascii="Times New Roman" w:eastAsia="SimSun" w:hAnsi="Times New Roman" w:cs="Times New Roman"/>
                <w:i/>
                <w:color w:val="000000"/>
                <w:sz w:val="20"/>
                <w:szCs w:val="20"/>
                <w:lang w:val="en-US" w:eastAsia="zh-CN"/>
              </w:rPr>
              <w:t>Chlorella</w:t>
            </w:r>
            <w:r w:rsidRPr="00EA0CC7">
              <w:rPr>
                <w:rFonts w:ascii="Times New Roman" w:eastAsia="SimSun" w:hAnsi="Times New Roman" w:cs="Times New Roman"/>
                <w:color w:val="000000"/>
                <w:sz w:val="20"/>
                <w:szCs w:val="20"/>
                <w:lang w:val="en-US" w:eastAsia="zh-CN"/>
              </w:rPr>
              <w:t xml:space="preserve"> sp. (freshwater)</w:t>
            </w:r>
          </w:p>
        </w:tc>
        <w:tc>
          <w:tcPr>
            <w:tcW w:w="1276" w:type="dxa"/>
            <w:tcBorders>
              <w:top w:val="nil"/>
              <w:left w:val="nil"/>
              <w:bottom w:val="single" w:sz="4" w:space="0" w:color="auto"/>
              <w:right w:val="nil"/>
            </w:tcBorders>
            <w:shd w:val="clear" w:color="auto" w:fill="auto"/>
            <w:noWrap/>
            <w:vAlign w:val="center"/>
            <w:hideMark/>
          </w:tcPr>
          <w:p w14:paraId="17AF9286"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functional</w:t>
            </w:r>
          </w:p>
        </w:tc>
        <w:tc>
          <w:tcPr>
            <w:tcW w:w="1276" w:type="dxa"/>
            <w:tcBorders>
              <w:top w:val="nil"/>
              <w:left w:val="nil"/>
              <w:bottom w:val="single" w:sz="4" w:space="0" w:color="auto"/>
              <w:right w:val="nil"/>
            </w:tcBorders>
            <w:shd w:val="clear" w:color="auto" w:fill="auto"/>
            <w:noWrap/>
            <w:vAlign w:val="center"/>
            <w:hideMark/>
          </w:tcPr>
          <w:p w14:paraId="4594F020"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100</w:t>
            </w:r>
          </w:p>
        </w:tc>
        <w:tc>
          <w:tcPr>
            <w:tcW w:w="1276" w:type="dxa"/>
            <w:tcBorders>
              <w:top w:val="nil"/>
              <w:left w:val="nil"/>
              <w:bottom w:val="single" w:sz="4" w:space="0" w:color="auto"/>
              <w:right w:val="nil"/>
            </w:tcBorders>
            <w:shd w:val="clear" w:color="auto" w:fill="auto"/>
            <w:noWrap/>
            <w:vAlign w:val="center"/>
            <w:hideMark/>
          </w:tcPr>
          <w:p w14:paraId="7DCCE678"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50</w:t>
            </w:r>
          </w:p>
        </w:tc>
        <w:tc>
          <w:tcPr>
            <w:tcW w:w="992" w:type="dxa"/>
            <w:tcBorders>
              <w:top w:val="nil"/>
              <w:left w:val="nil"/>
              <w:bottom w:val="single" w:sz="4" w:space="0" w:color="auto"/>
              <w:right w:val="nil"/>
            </w:tcBorders>
          </w:tcPr>
          <w:p w14:paraId="38B28A8C"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20-120</w:t>
            </w:r>
          </w:p>
          <w:p w14:paraId="3479E790"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(min)</w:t>
            </w:r>
          </w:p>
        </w:tc>
        <w:tc>
          <w:tcPr>
            <w:tcW w:w="1276" w:type="dxa"/>
            <w:tcBorders>
              <w:top w:val="nil"/>
              <w:left w:val="nil"/>
              <w:bottom w:val="single" w:sz="4" w:space="0" w:color="auto"/>
              <w:right w:val="nil"/>
            </w:tcBorders>
          </w:tcPr>
          <w:p w14:paraId="43B55CD3"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25</w:t>
            </w:r>
          </w:p>
        </w:tc>
      </w:tr>
      <w:tr w:rsidR="000447E9" w:rsidRPr="00683F29" w14:paraId="16A0EA23" w14:textId="77777777" w:rsidTr="001B3846">
        <w:trPr>
          <w:trHeight w:val="380"/>
        </w:trPr>
        <w:tc>
          <w:tcPr>
            <w:tcW w:w="1277" w:type="dxa"/>
            <w:tcBorders>
              <w:top w:val="nil"/>
              <w:left w:val="nil"/>
              <w:bottom w:val="single" w:sz="4" w:space="0" w:color="auto"/>
              <w:right w:val="nil"/>
            </w:tcBorders>
            <w:shd w:val="clear" w:color="auto" w:fill="auto"/>
            <w:noWrap/>
            <w:vAlign w:val="center"/>
            <w:hideMark/>
          </w:tcPr>
          <w:p w14:paraId="449C9C23"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center"/>
            <w:hideMark/>
          </w:tcPr>
          <w:p w14:paraId="471ECB4C"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nil"/>
              <w:left w:val="nil"/>
              <w:bottom w:val="single" w:sz="4" w:space="0" w:color="auto"/>
              <w:right w:val="nil"/>
            </w:tcBorders>
            <w:shd w:val="clear" w:color="auto" w:fill="auto"/>
            <w:noWrap/>
            <w:vAlign w:val="center"/>
            <w:hideMark/>
          </w:tcPr>
          <w:p w14:paraId="036A019F"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numerical</w:t>
            </w:r>
          </w:p>
        </w:tc>
        <w:tc>
          <w:tcPr>
            <w:tcW w:w="1276" w:type="dxa"/>
            <w:tcBorders>
              <w:top w:val="nil"/>
              <w:left w:val="nil"/>
              <w:bottom w:val="single" w:sz="4" w:space="0" w:color="auto"/>
              <w:right w:val="nil"/>
            </w:tcBorders>
            <w:shd w:val="clear" w:color="auto" w:fill="auto"/>
            <w:noWrap/>
            <w:vAlign w:val="center"/>
            <w:hideMark/>
          </w:tcPr>
          <w:p w14:paraId="14CCF087"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w:t>
            </w:r>
            <w:r w:rsidRPr="00EA0CC7">
              <w:rPr>
                <w:rFonts w:ascii="Times New Roman" w:eastAsia="SimSun" w:hAnsi="Times New Roman" w:cs="Times New Roman"/>
                <w:color w:val="000000"/>
                <w:sz w:val="20"/>
                <w:szCs w:val="20"/>
                <w:lang w:val="en-US" w:eastAsia="zh-CN"/>
              </w:rPr>
              <w:t>50</w:t>
            </w:r>
          </w:p>
        </w:tc>
        <w:tc>
          <w:tcPr>
            <w:tcW w:w="1276" w:type="dxa"/>
            <w:tcBorders>
              <w:top w:val="nil"/>
              <w:left w:val="nil"/>
              <w:bottom w:val="single" w:sz="4" w:space="0" w:color="auto"/>
              <w:right w:val="nil"/>
            </w:tcBorders>
            <w:shd w:val="clear" w:color="auto" w:fill="auto"/>
            <w:noWrap/>
            <w:vAlign w:val="center"/>
            <w:hideMark/>
          </w:tcPr>
          <w:p w14:paraId="153434A0"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1000</w:t>
            </w:r>
          </w:p>
        </w:tc>
        <w:tc>
          <w:tcPr>
            <w:tcW w:w="992" w:type="dxa"/>
            <w:tcBorders>
              <w:top w:val="nil"/>
              <w:left w:val="nil"/>
              <w:bottom w:val="single" w:sz="4" w:space="0" w:color="auto"/>
              <w:right w:val="nil"/>
            </w:tcBorders>
          </w:tcPr>
          <w:p w14:paraId="0ED39FD7"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4-5</w:t>
            </w:r>
          </w:p>
          <w:p w14:paraId="67A7BA0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nil"/>
              <w:left w:val="nil"/>
              <w:bottom w:val="single" w:sz="4" w:space="0" w:color="auto"/>
              <w:right w:val="nil"/>
            </w:tcBorders>
          </w:tcPr>
          <w:p w14:paraId="28992804"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r w:rsidR="000447E9" w:rsidRPr="00683F29" w14:paraId="33C8A76E" w14:textId="77777777" w:rsidTr="001B3846">
        <w:trPr>
          <w:trHeight w:val="380"/>
        </w:trPr>
        <w:tc>
          <w:tcPr>
            <w:tcW w:w="1277" w:type="dxa"/>
            <w:tcBorders>
              <w:top w:val="nil"/>
              <w:left w:val="nil"/>
              <w:bottom w:val="single" w:sz="4" w:space="0" w:color="auto"/>
              <w:right w:val="nil"/>
            </w:tcBorders>
            <w:shd w:val="clear" w:color="auto" w:fill="auto"/>
            <w:noWrap/>
            <w:vAlign w:val="center"/>
            <w:hideMark/>
          </w:tcPr>
          <w:p w14:paraId="3642FB8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center"/>
            <w:hideMark/>
          </w:tcPr>
          <w:p w14:paraId="42B880CD"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nil"/>
              <w:left w:val="nil"/>
              <w:bottom w:val="single" w:sz="4" w:space="0" w:color="auto"/>
              <w:right w:val="nil"/>
            </w:tcBorders>
            <w:shd w:val="clear" w:color="auto" w:fill="auto"/>
            <w:noWrap/>
            <w:vAlign w:val="center"/>
            <w:hideMark/>
          </w:tcPr>
          <w:p w14:paraId="3B31FDA2"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mortality</w:t>
            </w:r>
          </w:p>
        </w:tc>
        <w:tc>
          <w:tcPr>
            <w:tcW w:w="1276" w:type="dxa"/>
            <w:tcBorders>
              <w:top w:val="nil"/>
              <w:left w:val="nil"/>
              <w:bottom w:val="single" w:sz="4" w:space="0" w:color="auto"/>
              <w:right w:val="nil"/>
            </w:tcBorders>
            <w:shd w:val="clear" w:color="auto" w:fill="auto"/>
            <w:noWrap/>
            <w:vAlign w:val="center"/>
            <w:hideMark/>
          </w:tcPr>
          <w:p w14:paraId="07DBFC6F"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 (n=50)</w:t>
            </w:r>
          </w:p>
        </w:tc>
        <w:tc>
          <w:tcPr>
            <w:tcW w:w="1276" w:type="dxa"/>
            <w:tcBorders>
              <w:top w:val="nil"/>
              <w:left w:val="nil"/>
              <w:bottom w:val="single" w:sz="4" w:space="0" w:color="auto"/>
              <w:right w:val="nil"/>
            </w:tcBorders>
            <w:shd w:val="clear" w:color="auto" w:fill="auto"/>
            <w:noWrap/>
            <w:vAlign w:val="center"/>
            <w:hideMark/>
          </w:tcPr>
          <w:p w14:paraId="1D6FD3DE"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w:t>
            </w:r>
          </w:p>
        </w:tc>
        <w:tc>
          <w:tcPr>
            <w:tcW w:w="992" w:type="dxa"/>
            <w:tcBorders>
              <w:top w:val="nil"/>
              <w:left w:val="nil"/>
              <w:bottom w:val="single" w:sz="4" w:space="0" w:color="auto"/>
              <w:right w:val="nil"/>
            </w:tcBorders>
          </w:tcPr>
          <w:p w14:paraId="661F9F32"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5-6</w:t>
            </w:r>
          </w:p>
          <w:p w14:paraId="662B402A"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nil"/>
              <w:left w:val="nil"/>
              <w:bottom w:val="single" w:sz="4" w:space="0" w:color="auto"/>
              <w:right w:val="nil"/>
            </w:tcBorders>
          </w:tcPr>
          <w:p w14:paraId="244986E4"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r w:rsidR="000447E9" w:rsidRPr="00683F29" w14:paraId="68EF726E" w14:textId="77777777" w:rsidTr="001B3846">
        <w:trPr>
          <w:trHeight w:val="380"/>
        </w:trPr>
        <w:tc>
          <w:tcPr>
            <w:tcW w:w="1277" w:type="dxa"/>
            <w:tcBorders>
              <w:top w:val="nil"/>
              <w:left w:val="nil"/>
              <w:bottom w:val="nil"/>
              <w:right w:val="nil"/>
            </w:tcBorders>
            <w:shd w:val="clear" w:color="auto" w:fill="auto"/>
            <w:noWrap/>
            <w:vAlign w:val="center"/>
            <w:hideMark/>
          </w:tcPr>
          <w:p w14:paraId="33CBEF31" w14:textId="77777777" w:rsidR="000447E9" w:rsidRPr="00EA0CC7" w:rsidRDefault="000447E9" w:rsidP="001B3846">
            <w:pPr>
              <w:spacing w:after="0" w:line="240" w:lineRule="auto"/>
              <w:jc w:val="center"/>
              <w:rPr>
                <w:rFonts w:ascii="Times New Roman" w:eastAsia="SimSun" w:hAnsi="Times New Roman" w:cs="Times New Roman"/>
                <w:i/>
                <w:iCs/>
                <w:color w:val="000000"/>
                <w:sz w:val="20"/>
                <w:szCs w:val="20"/>
                <w:lang w:val="en-US" w:eastAsia="zh-CN"/>
              </w:rPr>
            </w:pPr>
            <w:proofErr w:type="spellStart"/>
            <w:r w:rsidRPr="006C78CB">
              <w:rPr>
                <w:rFonts w:ascii="Times New Roman" w:eastAsia="SimSun" w:hAnsi="Times New Roman" w:cs="Times New Roman"/>
                <w:i/>
                <w:iCs/>
                <w:color w:val="000000"/>
                <w:sz w:val="20"/>
                <w:szCs w:val="20"/>
                <w:lang w:val="en-US" w:eastAsia="zh-CN"/>
              </w:rPr>
              <w:t>Didinium</w:t>
            </w:r>
            <w:proofErr w:type="spellEnd"/>
            <w:r w:rsidRPr="006C78CB">
              <w:rPr>
                <w:rFonts w:ascii="Times New Roman" w:eastAsia="SimSun" w:hAnsi="Times New Roman" w:cs="Times New Roman"/>
                <w:i/>
                <w:iCs/>
                <w:color w:val="000000"/>
                <w:sz w:val="20"/>
                <w:szCs w:val="20"/>
                <w:lang w:val="en-US" w:eastAsia="zh-CN"/>
              </w:rPr>
              <w:t xml:space="preserve"> </w:t>
            </w:r>
            <w:proofErr w:type="spellStart"/>
            <w:r w:rsidRPr="006C78CB">
              <w:rPr>
                <w:rFonts w:ascii="Times New Roman" w:eastAsia="SimSun" w:hAnsi="Times New Roman" w:cs="Times New Roman"/>
                <w:i/>
                <w:iCs/>
                <w:color w:val="000000"/>
                <w:sz w:val="20"/>
                <w:szCs w:val="20"/>
                <w:lang w:val="en-US" w:eastAsia="zh-CN"/>
              </w:rPr>
              <w:t>nasutum</w:t>
            </w:r>
            <w:proofErr w:type="spellEnd"/>
          </w:p>
        </w:tc>
        <w:tc>
          <w:tcPr>
            <w:tcW w:w="1417" w:type="dxa"/>
            <w:tcBorders>
              <w:top w:val="nil"/>
              <w:left w:val="nil"/>
              <w:bottom w:val="nil"/>
              <w:right w:val="nil"/>
            </w:tcBorders>
            <w:shd w:val="clear" w:color="auto" w:fill="auto"/>
            <w:noWrap/>
            <w:vAlign w:val="center"/>
            <w:hideMark/>
          </w:tcPr>
          <w:p w14:paraId="31A4088A"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6C78CB">
              <w:rPr>
                <w:rFonts w:ascii="Times New Roman" w:eastAsia="SimSun" w:hAnsi="Times New Roman" w:cs="Times New Roman"/>
                <w:i/>
                <w:iCs/>
                <w:color w:val="000000"/>
                <w:sz w:val="20"/>
                <w:szCs w:val="20"/>
                <w:lang w:val="en-US" w:eastAsia="zh-CN"/>
              </w:rPr>
              <w:t xml:space="preserve">Paramecium </w:t>
            </w:r>
            <w:proofErr w:type="spellStart"/>
            <w:r w:rsidRPr="006C78CB">
              <w:rPr>
                <w:rFonts w:ascii="Times New Roman" w:eastAsia="SimSun" w:hAnsi="Times New Roman" w:cs="Times New Roman"/>
                <w:i/>
                <w:iCs/>
                <w:color w:val="000000"/>
                <w:sz w:val="20"/>
                <w:szCs w:val="20"/>
                <w:lang w:val="en-US" w:eastAsia="zh-CN"/>
              </w:rPr>
              <w:t>caudatum</w:t>
            </w:r>
            <w:proofErr w:type="spellEnd"/>
          </w:p>
        </w:tc>
        <w:tc>
          <w:tcPr>
            <w:tcW w:w="1276" w:type="dxa"/>
            <w:tcBorders>
              <w:top w:val="nil"/>
              <w:left w:val="nil"/>
              <w:bottom w:val="nil"/>
              <w:right w:val="nil"/>
            </w:tcBorders>
            <w:shd w:val="clear" w:color="auto" w:fill="auto"/>
            <w:noWrap/>
            <w:vAlign w:val="center"/>
            <w:hideMark/>
          </w:tcPr>
          <w:p w14:paraId="7CE85286"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functional</w:t>
            </w:r>
          </w:p>
        </w:tc>
        <w:tc>
          <w:tcPr>
            <w:tcW w:w="1276" w:type="dxa"/>
            <w:tcBorders>
              <w:top w:val="nil"/>
              <w:left w:val="nil"/>
              <w:bottom w:val="nil"/>
              <w:right w:val="nil"/>
            </w:tcBorders>
            <w:shd w:val="clear" w:color="auto" w:fill="auto"/>
            <w:noWrap/>
            <w:vAlign w:val="center"/>
            <w:hideMark/>
          </w:tcPr>
          <w:p w14:paraId="77B2C7F3"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100</w:t>
            </w:r>
          </w:p>
        </w:tc>
        <w:tc>
          <w:tcPr>
            <w:tcW w:w="1276" w:type="dxa"/>
            <w:tcBorders>
              <w:top w:val="nil"/>
              <w:left w:val="nil"/>
              <w:bottom w:val="nil"/>
              <w:right w:val="nil"/>
            </w:tcBorders>
            <w:shd w:val="clear" w:color="auto" w:fill="auto"/>
            <w:noWrap/>
            <w:vAlign w:val="center"/>
            <w:hideMark/>
          </w:tcPr>
          <w:p w14:paraId="20ADBD6D"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10</w:t>
            </w:r>
          </w:p>
        </w:tc>
        <w:tc>
          <w:tcPr>
            <w:tcW w:w="992" w:type="dxa"/>
            <w:tcBorders>
              <w:top w:val="nil"/>
              <w:left w:val="nil"/>
              <w:bottom w:val="nil"/>
              <w:right w:val="nil"/>
            </w:tcBorders>
          </w:tcPr>
          <w:p w14:paraId="4448B3B9"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5-30</w:t>
            </w:r>
          </w:p>
          <w:p w14:paraId="342391BB"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(min)</w:t>
            </w:r>
          </w:p>
        </w:tc>
        <w:tc>
          <w:tcPr>
            <w:tcW w:w="1276" w:type="dxa"/>
            <w:tcBorders>
              <w:top w:val="nil"/>
              <w:left w:val="nil"/>
              <w:bottom w:val="nil"/>
              <w:right w:val="nil"/>
            </w:tcBorders>
          </w:tcPr>
          <w:p w14:paraId="539A7E63"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25</w:t>
            </w:r>
          </w:p>
        </w:tc>
      </w:tr>
      <w:tr w:rsidR="000447E9" w:rsidRPr="00683F29" w14:paraId="13B438DF" w14:textId="77777777" w:rsidTr="001B3846">
        <w:trPr>
          <w:trHeight w:val="380"/>
        </w:trPr>
        <w:tc>
          <w:tcPr>
            <w:tcW w:w="1277" w:type="dxa"/>
            <w:tcBorders>
              <w:top w:val="nil"/>
              <w:left w:val="nil"/>
              <w:bottom w:val="nil"/>
              <w:right w:val="nil"/>
            </w:tcBorders>
            <w:shd w:val="clear" w:color="auto" w:fill="auto"/>
            <w:noWrap/>
            <w:vAlign w:val="center"/>
            <w:hideMark/>
          </w:tcPr>
          <w:p w14:paraId="4505D754"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nil"/>
              <w:left w:val="nil"/>
              <w:bottom w:val="nil"/>
              <w:right w:val="nil"/>
            </w:tcBorders>
            <w:shd w:val="clear" w:color="auto" w:fill="auto"/>
            <w:noWrap/>
            <w:vAlign w:val="center"/>
            <w:hideMark/>
          </w:tcPr>
          <w:p w14:paraId="0C22848A"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nil"/>
              <w:left w:val="nil"/>
              <w:bottom w:val="nil"/>
              <w:right w:val="nil"/>
            </w:tcBorders>
            <w:shd w:val="clear" w:color="auto" w:fill="auto"/>
            <w:noWrap/>
            <w:vAlign w:val="center"/>
            <w:hideMark/>
          </w:tcPr>
          <w:p w14:paraId="23435F80"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numerical</w:t>
            </w:r>
          </w:p>
        </w:tc>
        <w:tc>
          <w:tcPr>
            <w:tcW w:w="1276" w:type="dxa"/>
            <w:tcBorders>
              <w:top w:val="nil"/>
              <w:left w:val="nil"/>
              <w:bottom w:val="nil"/>
              <w:right w:val="nil"/>
            </w:tcBorders>
            <w:shd w:val="clear" w:color="auto" w:fill="auto"/>
            <w:noWrap/>
            <w:vAlign w:val="center"/>
            <w:hideMark/>
          </w:tcPr>
          <w:p w14:paraId="6AB38245"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*2</w:t>
            </w:r>
          </w:p>
        </w:tc>
        <w:tc>
          <w:tcPr>
            <w:tcW w:w="1276" w:type="dxa"/>
            <w:tcBorders>
              <w:top w:val="nil"/>
              <w:left w:val="nil"/>
              <w:bottom w:val="nil"/>
              <w:right w:val="nil"/>
            </w:tcBorders>
            <w:shd w:val="clear" w:color="auto" w:fill="auto"/>
            <w:noWrap/>
            <w:vAlign w:val="center"/>
            <w:hideMark/>
          </w:tcPr>
          <w:p w14:paraId="039989EE"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10</w:t>
            </w:r>
          </w:p>
        </w:tc>
        <w:tc>
          <w:tcPr>
            <w:tcW w:w="992" w:type="dxa"/>
            <w:tcBorders>
              <w:top w:val="nil"/>
              <w:left w:val="nil"/>
              <w:bottom w:val="nil"/>
              <w:right w:val="nil"/>
            </w:tcBorders>
          </w:tcPr>
          <w:p w14:paraId="344D226A"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4-5</w:t>
            </w:r>
          </w:p>
          <w:p w14:paraId="0E2E03C5"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nil"/>
              <w:left w:val="nil"/>
              <w:bottom w:val="nil"/>
              <w:right w:val="nil"/>
            </w:tcBorders>
          </w:tcPr>
          <w:p w14:paraId="16534614"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r w:rsidR="000447E9" w:rsidRPr="00683F29" w14:paraId="264529E7" w14:textId="77777777" w:rsidTr="001B3846">
        <w:trPr>
          <w:trHeight w:val="380"/>
        </w:trPr>
        <w:tc>
          <w:tcPr>
            <w:tcW w:w="1277" w:type="dxa"/>
            <w:tcBorders>
              <w:top w:val="nil"/>
              <w:left w:val="nil"/>
              <w:bottom w:val="single" w:sz="4" w:space="0" w:color="auto"/>
              <w:right w:val="nil"/>
            </w:tcBorders>
            <w:shd w:val="clear" w:color="auto" w:fill="auto"/>
            <w:noWrap/>
            <w:vAlign w:val="center"/>
            <w:hideMark/>
          </w:tcPr>
          <w:p w14:paraId="03F6810E"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417" w:type="dxa"/>
            <w:tcBorders>
              <w:top w:val="nil"/>
              <w:left w:val="nil"/>
              <w:bottom w:val="single" w:sz="4" w:space="0" w:color="auto"/>
              <w:right w:val="nil"/>
            </w:tcBorders>
            <w:shd w:val="clear" w:color="auto" w:fill="auto"/>
            <w:noWrap/>
            <w:vAlign w:val="center"/>
            <w:hideMark/>
          </w:tcPr>
          <w:p w14:paraId="22C1B8D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c>
          <w:tcPr>
            <w:tcW w:w="1276" w:type="dxa"/>
            <w:tcBorders>
              <w:top w:val="nil"/>
              <w:left w:val="nil"/>
              <w:bottom w:val="single" w:sz="4" w:space="0" w:color="auto"/>
              <w:right w:val="nil"/>
            </w:tcBorders>
            <w:shd w:val="clear" w:color="auto" w:fill="auto"/>
            <w:noWrap/>
            <w:vAlign w:val="center"/>
            <w:hideMark/>
          </w:tcPr>
          <w:p w14:paraId="7CDD309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mortality</w:t>
            </w:r>
          </w:p>
        </w:tc>
        <w:tc>
          <w:tcPr>
            <w:tcW w:w="1276" w:type="dxa"/>
            <w:tcBorders>
              <w:top w:val="nil"/>
              <w:left w:val="nil"/>
              <w:bottom w:val="single" w:sz="4" w:space="0" w:color="auto"/>
              <w:right w:val="nil"/>
            </w:tcBorders>
            <w:shd w:val="clear" w:color="auto" w:fill="auto"/>
            <w:noWrap/>
            <w:vAlign w:val="center"/>
            <w:hideMark/>
          </w:tcPr>
          <w:p w14:paraId="4C9E60A2"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sidRPr="00EA0CC7">
              <w:rPr>
                <w:rFonts w:ascii="Times New Roman" w:eastAsia="SimSun" w:hAnsi="Times New Roman" w:cs="Times New Roman"/>
                <w:color w:val="000000"/>
                <w:sz w:val="20"/>
                <w:szCs w:val="20"/>
                <w:lang w:val="en-US" w:eastAsia="zh-CN"/>
              </w:rPr>
              <w:t>1 (n=50)</w:t>
            </w:r>
          </w:p>
        </w:tc>
        <w:tc>
          <w:tcPr>
            <w:tcW w:w="1276" w:type="dxa"/>
            <w:tcBorders>
              <w:top w:val="nil"/>
              <w:left w:val="nil"/>
              <w:bottom w:val="single" w:sz="4" w:space="0" w:color="auto"/>
              <w:right w:val="nil"/>
            </w:tcBorders>
            <w:shd w:val="clear" w:color="auto" w:fill="auto"/>
            <w:noWrap/>
            <w:vAlign w:val="center"/>
            <w:hideMark/>
          </w:tcPr>
          <w:p w14:paraId="72EDF4D9"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3</w:t>
            </w:r>
          </w:p>
        </w:tc>
        <w:tc>
          <w:tcPr>
            <w:tcW w:w="992" w:type="dxa"/>
            <w:tcBorders>
              <w:top w:val="nil"/>
              <w:left w:val="nil"/>
              <w:bottom w:val="single" w:sz="4" w:space="0" w:color="auto"/>
              <w:right w:val="nil"/>
            </w:tcBorders>
          </w:tcPr>
          <w:p w14:paraId="2DD72C68" w14:textId="77777777" w:rsidR="000447E9"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5-6</w:t>
            </w:r>
          </w:p>
          <w:p w14:paraId="32CF6A1F"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r>
              <w:rPr>
                <w:rFonts w:ascii="Times New Roman" w:eastAsia="SimSun" w:hAnsi="Times New Roman" w:cs="Times New Roman"/>
                <w:color w:val="000000"/>
                <w:sz w:val="20"/>
                <w:szCs w:val="20"/>
                <w:lang w:val="en-US" w:eastAsia="zh-CN"/>
              </w:rPr>
              <w:t>days</w:t>
            </w:r>
          </w:p>
        </w:tc>
        <w:tc>
          <w:tcPr>
            <w:tcW w:w="1276" w:type="dxa"/>
            <w:tcBorders>
              <w:top w:val="nil"/>
              <w:left w:val="nil"/>
              <w:bottom w:val="single" w:sz="4" w:space="0" w:color="auto"/>
              <w:right w:val="nil"/>
            </w:tcBorders>
          </w:tcPr>
          <w:p w14:paraId="5A270705" w14:textId="77777777" w:rsidR="000447E9" w:rsidRPr="00EA0CC7" w:rsidRDefault="000447E9" w:rsidP="001B3846">
            <w:pPr>
              <w:spacing w:after="0" w:line="240" w:lineRule="auto"/>
              <w:jc w:val="center"/>
              <w:rPr>
                <w:rFonts w:ascii="Times New Roman" w:eastAsia="SimSun" w:hAnsi="Times New Roman" w:cs="Times New Roman"/>
                <w:color w:val="000000"/>
                <w:sz w:val="20"/>
                <w:szCs w:val="20"/>
                <w:lang w:val="en-US" w:eastAsia="zh-CN"/>
              </w:rPr>
            </w:pPr>
          </w:p>
        </w:tc>
      </w:tr>
    </w:tbl>
    <w:p w14:paraId="36C75121" w14:textId="345FAF21" w:rsidR="000447E9" w:rsidRDefault="000447E9" w:rsidP="000447E9">
      <w:pPr>
        <w:spacing w:line="480" w:lineRule="auto"/>
        <w:rPr>
          <w:rFonts w:ascii="Times New Roman" w:hAnsi="Times New Roman" w:cs="Times New Roman"/>
        </w:rPr>
      </w:pPr>
    </w:p>
    <w:p w14:paraId="363B8F6D" w14:textId="77777777" w:rsidR="000447E9" w:rsidRDefault="000447E9">
      <w:pPr>
        <w:rPr>
          <w:rFonts w:ascii="Times New Roman" w:hAnsi="Times New Roman" w:cs="Times New Roman"/>
          <w:b/>
          <w:sz w:val="24"/>
          <w:szCs w:val="24"/>
        </w:rPr>
      </w:pPr>
      <w:r>
        <w:rPr>
          <w:rFonts w:ascii="Times New Roman" w:hAnsi="Times New Roman" w:cs="Times New Roman"/>
          <w:b/>
          <w:sz w:val="24"/>
          <w:szCs w:val="24"/>
        </w:rPr>
        <w:br w:type="page"/>
      </w:r>
    </w:p>
    <w:p w14:paraId="2981B7AF" w14:textId="3D32F97D" w:rsidR="000447E9" w:rsidRPr="00796455" w:rsidRDefault="000447E9" w:rsidP="000447E9">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Appendix</w:t>
      </w:r>
      <w:r w:rsidRPr="00796455">
        <w:rPr>
          <w:rFonts w:ascii="Times New Roman" w:hAnsi="Times New Roman" w:cs="Times New Roman"/>
          <w:b/>
          <w:sz w:val="24"/>
          <w:szCs w:val="24"/>
        </w:rPr>
        <w:t xml:space="preserve"> </w:t>
      </w:r>
      <w:r>
        <w:rPr>
          <w:rFonts w:ascii="Times New Roman" w:hAnsi="Times New Roman" w:cs="Times New Roman"/>
          <w:b/>
          <w:sz w:val="24"/>
          <w:szCs w:val="24"/>
        </w:rPr>
        <w:t xml:space="preserve">2, </w:t>
      </w:r>
      <w:proofErr w:type="gramStart"/>
      <w:r w:rsidRPr="00796455">
        <w:rPr>
          <w:rFonts w:ascii="Times New Roman" w:hAnsi="Times New Roman" w:cs="Times New Roman"/>
          <w:b/>
          <w:sz w:val="24"/>
          <w:szCs w:val="24"/>
        </w:rPr>
        <w:t>An</w:t>
      </w:r>
      <w:proofErr w:type="gramEnd"/>
      <w:r w:rsidRPr="00796455">
        <w:rPr>
          <w:rFonts w:ascii="Times New Roman" w:hAnsi="Times New Roman" w:cs="Times New Roman"/>
          <w:b/>
          <w:sz w:val="24"/>
          <w:szCs w:val="24"/>
        </w:rPr>
        <w:t xml:space="preserve"> assessment of fitting Typ</w:t>
      </w:r>
      <w:r>
        <w:rPr>
          <w:rFonts w:ascii="Times New Roman" w:hAnsi="Times New Roman" w:cs="Times New Roman"/>
          <w:b/>
          <w:sz w:val="24"/>
          <w:szCs w:val="24"/>
        </w:rPr>
        <w:t>e</w:t>
      </w:r>
      <w:r w:rsidRPr="00796455">
        <w:rPr>
          <w:rFonts w:ascii="Times New Roman" w:hAnsi="Times New Roman" w:cs="Times New Roman"/>
          <w:b/>
          <w:sz w:val="24"/>
          <w:szCs w:val="24"/>
        </w:rPr>
        <w:t xml:space="preserve"> II and Type III responses to the functio</w:t>
      </w:r>
      <w:r>
        <w:rPr>
          <w:rFonts w:ascii="Times New Roman" w:hAnsi="Times New Roman" w:cs="Times New Roman"/>
          <w:b/>
          <w:sz w:val="24"/>
          <w:szCs w:val="24"/>
        </w:rPr>
        <w:t>nal and numerical response data</w:t>
      </w:r>
    </w:p>
    <w:p w14:paraId="2950A777" w14:textId="2EA69D45" w:rsidR="000447E9" w:rsidRDefault="000447E9" w:rsidP="0004782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examined </w:t>
      </w:r>
      <w:r w:rsidRPr="009C6CF0">
        <w:rPr>
          <w:rFonts w:ascii="Times New Roman" w:hAnsi="Times New Roman" w:cs="Times New Roman"/>
          <w:sz w:val="24"/>
          <w:szCs w:val="24"/>
        </w:rPr>
        <w:t>the goodness of fits for rectangular hyperbolic (Type II) and sigmoidal (Type III) functional and numerical responses to data presented in Fig. 3</w:t>
      </w:r>
      <w:r>
        <w:rPr>
          <w:rFonts w:ascii="Times New Roman" w:hAnsi="Times New Roman" w:cs="Times New Roman"/>
          <w:sz w:val="24"/>
          <w:szCs w:val="24"/>
        </w:rPr>
        <w:t xml:space="preserve"> (main text)</w:t>
      </w:r>
      <w:r w:rsidRPr="009C6CF0">
        <w:rPr>
          <w:rFonts w:ascii="Times New Roman" w:hAnsi="Times New Roman" w:cs="Times New Roman"/>
          <w:sz w:val="24"/>
          <w:szCs w:val="24"/>
        </w:rPr>
        <w:t xml:space="preserve">.  </w:t>
      </w:r>
      <w:r>
        <w:rPr>
          <w:rFonts w:ascii="Times New Roman" w:hAnsi="Times New Roman" w:cs="Times New Roman"/>
          <w:sz w:val="24"/>
          <w:szCs w:val="24"/>
        </w:rPr>
        <w:t>F</w:t>
      </w:r>
      <w:r w:rsidRPr="009C6CF0">
        <w:rPr>
          <w:rFonts w:ascii="Times New Roman" w:hAnsi="Times New Roman" w:cs="Times New Roman"/>
          <w:sz w:val="24"/>
          <w:szCs w:val="24"/>
        </w:rPr>
        <w:t xml:space="preserve">or the functional response we fit functions of the form </w:t>
      </w:r>
      <w:r w:rsidRPr="009C6CF0">
        <w:rPr>
          <w:rFonts w:ascii="Times New Roman" w:hAnsi="Times New Roman" w:cs="Times New Roman"/>
          <w:i/>
          <w:sz w:val="24"/>
          <w:szCs w:val="24"/>
        </w:rPr>
        <w:t>I</w:t>
      </w:r>
      <w:r w:rsidRPr="009C6CF0">
        <w:rPr>
          <w:rFonts w:ascii="Times New Roman" w:eastAsia="Times New Roman" w:hAnsi="Times New Roman" w:cs="Times New Roman"/>
          <w:color w:val="000000"/>
          <w:sz w:val="24"/>
          <w:szCs w:val="24"/>
        </w:rPr>
        <w:t xml:space="preserve"> = </w:t>
      </w:r>
      <w:r w:rsidRPr="009C6CF0">
        <w:rPr>
          <w:rFonts w:ascii="Times New Roman" w:eastAsia="Times New Roman" w:hAnsi="Times New Roman" w:cs="Times New Roman"/>
          <w:i/>
          <w:color w:val="000000"/>
          <w:sz w:val="24"/>
          <w:szCs w:val="24"/>
        </w:rPr>
        <w:t>I</w:t>
      </w:r>
      <w:r w:rsidRPr="009C6CF0">
        <w:rPr>
          <w:rFonts w:ascii="Times New Roman" w:eastAsia="Times New Roman" w:hAnsi="Times New Roman" w:cs="Times New Roman"/>
          <w:color w:val="000000"/>
          <w:sz w:val="24"/>
          <w:szCs w:val="24"/>
          <w:vertAlign w:val="subscript"/>
        </w:rPr>
        <w:t>max</w:t>
      </w:r>
      <w:r w:rsidRPr="009C6CF0">
        <w:rPr>
          <w:rFonts w:ascii="Times New Roman" w:eastAsia="Times New Roman" w:hAnsi="Times New Roman" w:cs="Times New Roman"/>
          <w:color w:val="000000"/>
          <w:sz w:val="24"/>
          <w:szCs w:val="24"/>
        </w:rPr>
        <w:t>*</w:t>
      </w:r>
      <w:r w:rsidRPr="009C6CF0">
        <w:rPr>
          <w:rFonts w:ascii="Times New Roman" w:eastAsia="Times New Roman" w:hAnsi="Times New Roman" w:cs="Times New Roman"/>
          <w:i/>
          <w:color w:val="000000"/>
          <w:sz w:val="24"/>
          <w:szCs w:val="24"/>
        </w:rPr>
        <w:t>R</w:t>
      </w:r>
      <w:proofErr w:type="gramStart"/>
      <w:r w:rsidRPr="009C6CF0">
        <w:rPr>
          <w:rFonts w:ascii="Times New Roman" w:eastAsia="Times New Roman" w:hAnsi="Times New Roman" w:cs="Times New Roman"/>
          <w:color w:val="000000"/>
          <w:sz w:val="24"/>
          <w:szCs w:val="24"/>
        </w:rPr>
        <w:t>/(</w:t>
      </w:r>
      <w:proofErr w:type="spellStart"/>
      <w:proofErr w:type="gramEnd"/>
      <w:r w:rsidRPr="009C6CF0">
        <w:rPr>
          <w:rFonts w:ascii="Times New Roman" w:eastAsia="Times New Roman" w:hAnsi="Times New Roman" w:cs="Times New Roman"/>
          <w:i/>
          <w:color w:val="000000"/>
          <w:sz w:val="24"/>
          <w:szCs w:val="24"/>
        </w:rPr>
        <w:t>k</w:t>
      </w:r>
      <w:r w:rsidRPr="009C6CF0">
        <w:rPr>
          <w:rFonts w:ascii="Times New Roman" w:eastAsia="Times New Roman" w:hAnsi="Times New Roman" w:cs="Times New Roman"/>
          <w:color w:val="000000"/>
          <w:sz w:val="24"/>
          <w:szCs w:val="24"/>
        </w:rPr>
        <w:t>+</w:t>
      </w:r>
      <w:r w:rsidRPr="009C6CF0">
        <w:rPr>
          <w:rFonts w:ascii="Times New Roman" w:eastAsia="Times New Roman" w:hAnsi="Times New Roman" w:cs="Times New Roman"/>
          <w:i/>
          <w:color w:val="000000"/>
          <w:sz w:val="24"/>
          <w:szCs w:val="24"/>
        </w:rPr>
        <w:t>R</w:t>
      </w:r>
      <w:proofErr w:type="spellEnd"/>
      <w:r w:rsidRPr="009C6CF0">
        <w:rPr>
          <w:rFonts w:ascii="Times New Roman" w:eastAsia="Times New Roman" w:hAnsi="Times New Roman" w:cs="Times New Roman"/>
          <w:color w:val="000000"/>
          <w:sz w:val="24"/>
          <w:szCs w:val="24"/>
        </w:rPr>
        <w:t xml:space="preserve">), or </w:t>
      </w:r>
      <w:r w:rsidRPr="009C6CF0">
        <w:rPr>
          <w:rFonts w:ascii="Times New Roman" w:hAnsi="Times New Roman" w:cs="Times New Roman"/>
          <w:i/>
          <w:sz w:val="24"/>
          <w:szCs w:val="24"/>
        </w:rPr>
        <w:t>I</w:t>
      </w:r>
      <w:r w:rsidRPr="009C6CF0">
        <w:rPr>
          <w:rFonts w:ascii="Times New Roman" w:eastAsia="Times New Roman" w:hAnsi="Times New Roman" w:cs="Times New Roman"/>
          <w:color w:val="000000"/>
          <w:sz w:val="24"/>
          <w:szCs w:val="24"/>
        </w:rPr>
        <w:t xml:space="preserve"> = </w:t>
      </w:r>
      <w:r w:rsidRPr="009C6CF0">
        <w:rPr>
          <w:rFonts w:ascii="Times New Roman" w:eastAsia="Times New Roman" w:hAnsi="Times New Roman" w:cs="Times New Roman"/>
          <w:i/>
          <w:color w:val="000000"/>
          <w:sz w:val="24"/>
          <w:szCs w:val="24"/>
        </w:rPr>
        <w:t>I</w:t>
      </w:r>
      <w:r w:rsidRPr="009C6CF0">
        <w:rPr>
          <w:rFonts w:ascii="Times New Roman" w:eastAsia="Times New Roman" w:hAnsi="Times New Roman" w:cs="Times New Roman"/>
          <w:color w:val="000000"/>
          <w:sz w:val="24"/>
          <w:szCs w:val="24"/>
          <w:vertAlign w:val="subscript"/>
        </w:rPr>
        <w:t>max</w:t>
      </w:r>
      <w:r w:rsidRPr="009C6CF0">
        <w:rPr>
          <w:rFonts w:ascii="Times New Roman" w:eastAsia="Times New Roman" w:hAnsi="Times New Roman" w:cs="Times New Roman"/>
          <w:color w:val="000000"/>
          <w:sz w:val="24"/>
          <w:szCs w:val="24"/>
        </w:rPr>
        <w:t>*</w:t>
      </w:r>
      <w:r w:rsidRPr="009C6CF0">
        <w:rPr>
          <w:rFonts w:ascii="Times New Roman" w:eastAsia="Times New Roman" w:hAnsi="Times New Roman" w:cs="Times New Roman"/>
          <w:i/>
          <w:color w:val="000000"/>
          <w:sz w:val="24"/>
          <w:szCs w:val="24"/>
        </w:rPr>
        <w:t>R</w:t>
      </w:r>
      <w:r w:rsidRPr="009C6CF0">
        <w:rPr>
          <w:rFonts w:ascii="Times New Roman" w:eastAsia="Times New Roman" w:hAnsi="Times New Roman" w:cs="Times New Roman"/>
          <w:color w:val="000000"/>
          <w:sz w:val="24"/>
          <w:szCs w:val="24"/>
          <w:vertAlign w:val="superscript"/>
        </w:rPr>
        <w:t>2</w:t>
      </w:r>
      <w:r w:rsidRPr="009C6CF0">
        <w:rPr>
          <w:rFonts w:ascii="Times New Roman" w:eastAsia="Times New Roman" w:hAnsi="Times New Roman" w:cs="Times New Roman"/>
          <w:color w:val="000000"/>
          <w:sz w:val="24"/>
          <w:szCs w:val="24"/>
        </w:rPr>
        <w:t>/</w:t>
      </w:r>
      <w:r w:rsidRPr="009C6CF0">
        <w:rPr>
          <w:rFonts w:ascii="Times New Roman" w:eastAsia="Times New Roman" w:hAnsi="Times New Roman" w:cs="Times New Roman"/>
          <w:i/>
          <w:color w:val="000000"/>
          <w:sz w:val="24"/>
          <w:szCs w:val="24"/>
        </w:rPr>
        <w:t>(k</w:t>
      </w:r>
      <w:r w:rsidRPr="009C6CF0">
        <w:rPr>
          <w:rFonts w:ascii="Times New Roman" w:eastAsia="Times New Roman" w:hAnsi="Times New Roman" w:cs="Times New Roman"/>
          <w:i/>
          <w:color w:val="000000"/>
          <w:sz w:val="24"/>
          <w:szCs w:val="24"/>
          <w:vertAlign w:val="superscript"/>
        </w:rPr>
        <w:t>2</w:t>
      </w:r>
      <w:r w:rsidRPr="009C6CF0">
        <w:rPr>
          <w:rFonts w:ascii="Times New Roman" w:eastAsia="Times New Roman" w:hAnsi="Times New Roman" w:cs="Times New Roman"/>
          <w:color w:val="000000"/>
          <w:sz w:val="24"/>
          <w:szCs w:val="24"/>
        </w:rPr>
        <w:t>+</w:t>
      </w:r>
      <w:r w:rsidRPr="009C6CF0">
        <w:rPr>
          <w:rFonts w:ascii="Times New Roman" w:eastAsia="Times New Roman" w:hAnsi="Times New Roman" w:cs="Times New Roman"/>
          <w:i/>
          <w:color w:val="000000"/>
          <w:sz w:val="24"/>
          <w:szCs w:val="24"/>
        </w:rPr>
        <w:t>R</w:t>
      </w:r>
      <w:r w:rsidRPr="009C6CF0">
        <w:rPr>
          <w:rFonts w:ascii="Times New Roman" w:eastAsia="Times New Roman" w:hAnsi="Times New Roman" w:cs="Times New Roman"/>
          <w:color w:val="000000"/>
          <w:sz w:val="24"/>
          <w:szCs w:val="24"/>
          <w:vertAlign w:val="superscript"/>
        </w:rPr>
        <w:t>2</w:t>
      </w:r>
      <w:r w:rsidRPr="009C6CF0">
        <w:rPr>
          <w:rFonts w:ascii="Times New Roman" w:eastAsia="Times New Roman" w:hAnsi="Times New Roman" w:cs="Times New Roman"/>
          <w:color w:val="000000"/>
          <w:sz w:val="24"/>
          <w:szCs w:val="24"/>
        </w:rPr>
        <w:t xml:space="preserve">).  For the numerical response, we fit functions of the form </w:t>
      </w:r>
      <w:r w:rsidRPr="009C6CF0">
        <w:rPr>
          <w:rFonts w:ascii="Times New Roman" w:eastAsia="Times New Roman" w:hAnsi="Times New Roman" w:cs="Times New Roman"/>
          <w:i/>
          <w:color w:val="000000"/>
          <w:sz w:val="24"/>
          <w:szCs w:val="24"/>
        </w:rPr>
        <w:t>r</w:t>
      </w:r>
      <w:r w:rsidRPr="009C6CF0">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i/>
          <w:color w:val="000000"/>
          <w:sz w:val="24"/>
          <w:szCs w:val="24"/>
        </w:rPr>
        <w:t>r</w:t>
      </w:r>
      <w:r w:rsidRPr="009C6CF0">
        <w:rPr>
          <w:rFonts w:ascii="Times New Roman" w:eastAsia="Times New Roman" w:hAnsi="Times New Roman" w:cs="Times New Roman"/>
          <w:color w:val="000000"/>
          <w:sz w:val="24"/>
          <w:szCs w:val="24"/>
          <w:vertAlign w:val="subscript"/>
        </w:rPr>
        <w:t>max</w:t>
      </w:r>
      <w:proofErr w:type="spellEnd"/>
      <w:r w:rsidRPr="009C6CF0">
        <w:rPr>
          <w:rFonts w:ascii="Times New Roman" w:eastAsia="Times New Roman" w:hAnsi="Times New Roman" w:cs="Times New Roman"/>
          <w:color w:val="000000"/>
          <w:sz w:val="24"/>
          <w:szCs w:val="24"/>
        </w:rPr>
        <w:t xml:space="preserve"> *(</w:t>
      </w:r>
      <w:r w:rsidRPr="009C6CF0">
        <w:rPr>
          <w:rFonts w:ascii="Times New Roman" w:eastAsia="Times New Roman" w:hAnsi="Times New Roman" w:cs="Times New Roman"/>
          <w:i/>
          <w:color w:val="000000"/>
          <w:sz w:val="24"/>
          <w:szCs w:val="24"/>
        </w:rPr>
        <w:t>R</w:t>
      </w:r>
      <w:r w:rsidRPr="009C6CF0">
        <w:rPr>
          <w:rFonts w:ascii="Times New Roman" w:eastAsia="Times New Roman" w:hAnsi="Times New Roman" w:cs="Times New Roman"/>
          <w:color w:val="000000"/>
          <w:sz w:val="24"/>
          <w:szCs w:val="24"/>
        </w:rPr>
        <w:t>-</w:t>
      </w:r>
      <w:r w:rsidRPr="009C6CF0">
        <w:rPr>
          <w:rFonts w:ascii="Times New Roman" w:hAnsi="Times New Roman" w:cs="Times New Roman"/>
          <w:i/>
          <w:sz w:val="24"/>
          <w:szCs w:val="24"/>
        </w:rPr>
        <w:t xml:space="preserve"> </w:t>
      </w:r>
      <w:proofErr w:type="spellStart"/>
      <w:r>
        <w:rPr>
          <w:rFonts w:ascii="Times New Roman" w:hAnsi="Times New Roman" w:cs="Times New Roman"/>
          <w:i/>
          <w:sz w:val="24"/>
          <w:szCs w:val="24"/>
        </w:rPr>
        <w:t>R</w:t>
      </w:r>
      <w:r w:rsidRPr="00DE3BDB">
        <w:rPr>
          <w:rFonts w:ascii="Times New Roman" w:hAnsi="Times New Roman" w:cs="Times New Roman"/>
          <w:sz w:val="24"/>
          <w:szCs w:val="24"/>
          <w:vertAlign w:val="subscript"/>
        </w:rPr>
        <w:t>τ</w:t>
      </w:r>
      <w:proofErr w:type="spellEnd"/>
      <w:r w:rsidRPr="009C6CF0">
        <w:rPr>
          <w:rFonts w:ascii="Times New Roman" w:eastAsia="Times New Roman" w:hAnsi="Times New Roman" w:cs="Times New Roman"/>
          <w:color w:val="000000"/>
          <w:sz w:val="24"/>
          <w:szCs w:val="24"/>
        </w:rPr>
        <w:t>)</w:t>
      </w:r>
      <w:proofErr w:type="gramStart"/>
      <w:r w:rsidRPr="009C6CF0">
        <w:rPr>
          <w:rFonts w:ascii="Times New Roman" w:eastAsia="Times New Roman" w:hAnsi="Times New Roman" w:cs="Times New Roman"/>
          <w:color w:val="000000"/>
          <w:sz w:val="24"/>
          <w:szCs w:val="24"/>
        </w:rPr>
        <w:t>/(</w:t>
      </w:r>
      <w:proofErr w:type="gramEnd"/>
      <w:r w:rsidRPr="009C6CF0">
        <w:rPr>
          <w:rFonts w:ascii="Times New Roman" w:eastAsia="Times New Roman" w:hAnsi="Times New Roman" w:cs="Times New Roman"/>
          <w:i/>
          <w:color w:val="000000"/>
          <w:sz w:val="24"/>
          <w:szCs w:val="24"/>
        </w:rPr>
        <w:t>k</w:t>
      </w:r>
      <w:r w:rsidRPr="009C6CF0">
        <w:rPr>
          <w:rFonts w:ascii="Times New Roman" w:eastAsia="Times New Roman" w:hAnsi="Times New Roman" w:cs="Times New Roman"/>
          <w:color w:val="000000"/>
          <w:sz w:val="24"/>
          <w:szCs w:val="24"/>
          <w:vertAlign w:val="subscript"/>
        </w:rPr>
        <w:t>2</w:t>
      </w:r>
      <w:r w:rsidRPr="009C6CF0">
        <w:rPr>
          <w:rFonts w:ascii="Times New Roman" w:eastAsia="Times New Roman" w:hAnsi="Times New Roman" w:cs="Times New Roman"/>
          <w:color w:val="000000"/>
          <w:sz w:val="24"/>
          <w:szCs w:val="24"/>
        </w:rPr>
        <w:t>+</w:t>
      </w:r>
      <w:r w:rsidRPr="009C6CF0">
        <w:rPr>
          <w:rFonts w:ascii="Times New Roman" w:eastAsia="Times New Roman" w:hAnsi="Times New Roman" w:cs="Times New Roman"/>
          <w:i/>
          <w:color w:val="000000"/>
          <w:sz w:val="24"/>
          <w:szCs w:val="24"/>
        </w:rPr>
        <w:t>R</w:t>
      </w:r>
      <w:r w:rsidRPr="009C6CF0">
        <w:rPr>
          <w:rFonts w:ascii="Times New Roman" w:eastAsia="Times New Roman" w:hAnsi="Times New Roman" w:cs="Times New Roman"/>
          <w:color w:val="000000"/>
          <w:sz w:val="24"/>
          <w:szCs w:val="24"/>
        </w:rPr>
        <w:t>-</w:t>
      </w:r>
      <w:r w:rsidRPr="009C6CF0">
        <w:rPr>
          <w:rFonts w:ascii="Times New Roman" w:hAnsi="Times New Roman" w:cs="Times New Roman"/>
          <w:i/>
          <w:sz w:val="24"/>
          <w:szCs w:val="24"/>
        </w:rPr>
        <w:t xml:space="preserve"> </w:t>
      </w:r>
      <w:proofErr w:type="spellStart"/>
      <w:r>
        <w:rPr>
          <w:rFonts w:ascii="Times New Roman" w:hAnsi="Times New Roman" w:cs="Times New Roman"/>
          <w:i/>
          <w:sz w:val="24"/>
          <w:szCs w:val="24"/>
        </w:rPr>
        <w:t>R</w:t>
      </w:r>
      <w:r w:rsidRPr="00DE3BDB">
        <w:rPr>
          <w:rFonts w:ascii="Times New Roman" w:hAnsi="Times New Roman" w:cs="Times New Roman"/>
          <w:sz w:val="24"/>
          <w:szCs w:val="24"/>
          <w:vertAlign w:val="subscript"/>
        </w:rPr>
        <w:t>τ</w:t>
      </w:r>
      <w:proofErr w:type="spellEnd"/>
      <w:r w:rsidRPr="009C6CF0">
        <w:rPr>
          <w:rFonts w:ascii="Times New Roman" w:eastAsia="Times New Roman" w:hAnsi="Times New Roman" w:cs="Times New Roman"/>
          <w:color w:val="000000"/>
          <w:sz w:val="24"/>
          <w:szCs w:val="24"/>
        </w:rPr>
        <w:t xml:space="preserve">) or </w:t>
      </w:r>
      <w:r w:rsidRPr="009C6CF0">
        <w:rPr>
          <w:rFonts w:ascii="Times New Roman" w:eastAsia="Times New Roman" w:hAnsi="Times New Roman" w:cs="Times New Roman"/>
          <w:i/>
          <w:color w:val="000000"/>
          <w:sz w:val="24"/>
          <w:szCs w:val="24"/>
        </w:rPr>
        <w:t>r</w:t>
      </w:r>
      <w:r w:rsidRPr="009C6CF0">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i/>
          <w:color w:val="000000"/>
          <w:sz w:val="24"/>
          <w:szCs w:val="24"/>
        </w:rPr>
        <w:t>r</w:t>
      </w:r>
      <w:r w:rsidRPr="009C6CF0">
        <w:rPr>
          <w:rFonts w:ascii="Times New Roman" w:eastAsia="Times New Roman" w:hAnsi="Times New Roman" w:cs="Times New Roman"/>
          <w:color w:val="000000"/>
          <w:sz w:val="24"/>
          <w:szCs w:val="24"/>
          <w:vertAlign w:val="subscript"/>
        </w:rPr>
        <w:t>max</w:t>
      </w:r>
      <w:proofErr w:type="spellEnd"/>
      <w:r w:rsidRPr="009C6CF0">
        <w:rPr>
          <w:rFonts w:ascii="Times New Roman" w:eastAsia="Times New Roman" w:hAnsi="Times New Roman" w:cs="Times New Roman"/>
          <w:color w:val="000000"/>
          <w:sz w:val="24"/>
          <w:szCs w:val="24"/>
        </w:rPr>
        <w:t xml:space="preserve"> *(</w:t>
      </w:r>
      <w:r w:rsidRPr="009C6CF0">
        <w:rPr>
          <w:rFonts w:ascii="Times New Roman" w:eastAsia="Times New Roman" w:hAnsi="Times New Roman" w:cs="Times New Roman"/>
          <w:i/>
          <w:color w:val="000000"/>
          <w:sz w:val="24"/>
          <w:szCs w:val="24"/>
        </w:rPr>
        <w:t>R</w:t>
      </w:r>
      <w:r w:rsidRPr="009C6CF0">
        <w:rPr>
          <w:rFonts w:ascii="Times New Roman" w:eastAsia="Times New Roman" w:hAnsi="Times New Roman" w:cs="Times New Roman"/>
          <w:color w:val="000000"/>
          <w:sz w:val="24"/>
          <w:szCs w:val="24"/>
          <w:vertAlign w:val="superscript"/>
        </w:rPr>
        <w:t>2</w:t>
      </w:r>
      <w:r w:rsidRPr="009C6CF0">
        <w:rPr>
          <w:rFonts w:ascii="Times New Roman" w:eastAsia="Times New Roman" w:hAnsi="Times New Roman" w:cs="Times New Roman"/>
          <w:color w:val="000000"/>
          <w:sz w:val="24"/>
          <w:szCs w:val="24"/>
        </w:rPr>
        <w:t>-</w:t>
      </w:r>
      <w:r w:rsidRPr="009C6CF0">
        <w:rPr>
          <w:rFonts w:ascii="Times New Roman" w:hAnsi="Times New Roman" w:cs="Times New Roman"/>
          <w:i/>
          <w:sz w:val="24"/>
          <w:szCs w:val="24"/>
        </w:rPr>
        <w:t xml:space="preserve"> </w:t>
      </w:r>
      <w:r>
        <w:rPr>
          <w:rFonts w:ascii="Times New Roman" w:hAnsi="Times New Roman" w:cs="Times New Roman"/>
          <w:i/>
          <w:sz w:val="24"/>
          <w:szCs w:val="24"/>
        </w:rPr>
        <w:t>R</w:t>
      </w:r>
      <w:r w:rsidRPr="00DE3BDB">
        <w:rPr>
          <w:rFonts w:ascii="Times New Roman" w:hAnsi="Times New Roman" w:cs="Times New Roman"/>
          <w:sz w:val="24"/>
          <w:szCs w:val="24"/>
          <w:vertAlign w:val="subscript"/>
        </w:rPr>
        <w:t>τ</w:t>
      </w:r>
      <w:r w:rsidRPr="009C6CF0">
        <w:rPr>
          <w:rFonts w:ascii="Times New Roman" w:eastAsia="Times New Roman" w:hAnsi="Times New Roman" w:cs="Times New Roman"/>
          <w:color w:val="000000"/>
          <w:sz w:val="24"/>
          <w:szCs w:val="24"/>
          <w:vertAlign w:val="superscript"/>
        </w:rPr>
        <w:t>2</w:t>
      </w:r>
      <w:r w:rsidRPr="009C6CF0">
        <w:rPr>
          <w:rFonts w:ascii="Times New Roman" w:eastAsia="Times New Roman" w:hAnsi="Times New Roman" w:cs="Times New Roman"/>
          <w:color w:val="000000"/>
          <w:sz w:val="24"/>
          <w:szCs w:val="24"/>
        </w:rPr>
        <w:t>)/(</w:t>
      </w:r>
      <w:r w:rsidRPr="009C6CF0">
        <w:rPr>
          <w:rFonts w:ascii="Times New Roman" w:eastAsia="Times New Roman" w:hAnsi="Times New Roman" w:cs="Times New Roman"/>
          <w:i/>
          <w:color w:val="000000"/>
          <w:sz w:val="24"/>
          <w:szCs w:val="24"/>
        </w:rPr>
        <w:t>k</w:t>
      </w:r>
      <w:r w:rsidRPr="009C6CF0">
        <w:rPr>
          <w:rFonts w:ascii="Times New Roman" w:eastAsia="Times New Roman" w:hAnsi="Times New Roman" w:cs="Times New Roman"/>
          <w:color w:val="000000"/>
          <w:sz w:val="24"/>
          <w:szCs w:val="24"/>
          <w:vertAlign w:val="subscript"/>
        </w:rPr>
        <w:t>2</w:t>
      </w:r>
      <w:r w:rsidRPr="009C6CF0">
        <w:rPr>
          <w:rFonts w:ascii="Times New Roman" w:eastAsia="Times New Roman" w:hAnsi="Times New Roman" w:cs="Times New Roman"/>
          <w:color w:val="000000"/>
          <w:sz w:val="24"/>
          <w:szCs w:val="24"/>
          <w:vertAlign w:val="superscript"/>
        </w:rPr>
        <w:t>2</w:t>
      </w:r>
      <w:r w:rsidRPr="009C6CF0">
        <w:rPr>
          <w:rFonts w:ascii="Times New Roman" w:eastAsia="Times New Roman" w:hAnsi="Times New Roman" w:cs="Times New Roman"/>
          <w:color w:val="000000"/>
          <w:sz w:val="24"/>
          <w:szCs w:val="24"/>
        </w:rPr>
        <w:t>+</w:t>
      </w:r>
      <w:r w:rsidRPr="009C6CF0">
        <w:rPr>
          <w:rFonts w:ascii="Times New Roman" w:eastAsia="Times New Roman" w:hAnsi="Times New Roman" w:cs="Times New Roman"/>
          <w:i/>
          <w:color w:val="000000"/>
          <w:sz w:val="24"/>
          <w:szCs w:val="24"/>
        </w:rPr>
        <w:t>R</w:t>
      </w:r>
      <w:r w:rsidRPr="009C6CF0">
        <w:rPr>
          <w:rFonts w:ascii="Times New Roman" w:eastAsia="Times New Roman" w:hAnsi="Times New Roman" w:cs="Times New Roman"/>
          <w:color w:val="000000"/>
          <w:sz w:val="24"/>
          <w:szCs w:val="24"/>
          <w:vertAlign w:val="superscript"/>
        </w:rPr>
        <w:t>2</w:t>
      </w:r>
      <w:r w:rsidRPr="009C6CF0">
        <w:rPr>
          <w:rFonts w:ascii="Times New Roman" w:eastAsia="Times New Roman" w:hAnsi="Times New Roman" w:cs="Times New Roman"/>
          <w:color w:val="000000"/>
          <w:sz w:val="24"/>
          <w:szCs w:val="24"/>
        </w:rPr>
        <w:t>-</w:t>
      </w:r>
      <w:r w:rsidRPr="009C6CF0">
        <w:rPr>
          <w:rFonts w:ascii="Times New Roman" w:hAnsi="Times New Roman" w:cs="Times New Roman"/>
          <w:i/>
          <w:sz w:val="24"/>
          <w:szCs w:val="24"/>
        </w:rPr>
        <w:t xml:space="preserve"> </w:t>
      </w:r>
      <w:r>
        <w:rPr>
          <w:rFonts w:ascii="Times New Roman" w:hAnsi="Times New Roman" w:cs="Times New Roman"/>
          <w:i/>
          <w:sz w:val="24"/>
          <w:szCs w:val="24"/>
        </w:rPr>
        <w:t>R</w:t>
      </w:r>
      <w:r w:rsidRPr="00DE3BDB">
        <w:rPr>
          <w:rFonts w:ascii="Times New Roman" w:hAnsi="Times New Roman" w:cs="Times New Roman"/>
          <w:sz w:val="24"/>
          <w:szCs w:val="24"/>
          <w:vertAlign w:val="subscript"/>
        </w:rPr>
        <w:t>τ</w:t>
      </w:r>
      <w:r w:rsidRPr="009C6CF0">
        <w:rPr>
          <w:rFonts w:ascii="Times New Roman" w:eastAsia="Times New Roman" w:hAnsi="Times New Roman" w:cs="Times New Roman"/>
          <w:color w:val="000000"/>
          <w:sz w:val="24"/>
          <w:szCs w:val="24"/>
          <w:vertAlign w:val="superscript"/>
        </w:rPr>
        <w:t>2</w:t>
      </w:r>
      <w:r w:rsidRPr="009C6CF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All parameters and variables are described in the main text. </w:t>
      </w:r>
      <w:r>
        <w:rPr>
          <w:rFonts w:ascii="Times New Roman" w:hAnsi="Times New Roman" w:cs="Times New Roman"/>
          <w:sz w:val="24"/>
          <w:szCs w:val="24"/>
        </w:rPr>
        <w:t xml:space="preserve">Goodness of fit was assessed </w:t>
      </w:r>
      <w:r w:rsidR="00047824">
        <w:rPr>
          <w:rFonts w:ascii="Times New Roman" w:hAnsi="Times New Roman" w:cs="Times New Roman"/>
          <w:sz w:val="24"/>
          <w:szCs w:val="24"/>
        </w:rPr>
        <w:t xml:space="preserve">for all consumers </w:t>
      </w:r>
      <w:r>
        <w:rPr>
          <w:rFonts w:ascii="Times New Roman" w:hAnsi="Times New Roman" w:cs="Times New Roman"/>
          <w:sz w:val="24"/>
          <w:szCs w:val="24"/>
        </w:rPr>
        <w:t>by</w:t>
      </w:r>
      <w:r w:rsidRPr="000A4802">
        <w:rPr>
          <w:rFonts w:ascii="Times New Roman" w:hAnsi="Times New Roman" w:cs="Times New Roman"/>
          <w:sz w:val="24"/>
          <w:szCs w:val="24"/>
        </w:rPr>
        <w:t xml:space="preserve"> </w:t>
      </w:r>
      <w:r>
        <w:rPr>
          <w:rFonts w:ascii="Times New Roman" w:hAnsi="Times New Roman" w:cs="Times New Roman"/>
          <w:sz w:val="24"/>
          <w:szCs w:val="24"/>
        </w:rPr>
        <w:t xml:space="preserve">examining </w:t>
      </w:r>
      <w:proofErr w:type="spellStart"/>
      <w:r w:rsidRPr="00691E91">
        <w:rPr>
          <w:rFonts w:ascii="Times New Roman" w:hAnsi="Times New Roman" w:cs="Times New Roman"/>
          <w:i/>
          <w:sz w:val="24"/>
          <w:szCs w:val="24"/>
        </w:rPr>
        <w:t>AIC</w:t>
      </w:r>
      <w:r w:rsidRPr="000A4802">
        <w:rPr>
          <w:rFonts w:ascii="Times New Roman" w:hAnsi="Times New Roman" w:cs="Times New Roman"/>
          <w:sz w:val="24"/>
          <w:szCs w:val="24"/>
        </w:rPr>
        <w:t>c</w:t>
      </w:r>
      <w:proofErr w:type="spellEnd"/>
      <w:r w:rsidRPr="000A4802">
        <w:rPr>
          <w:rFonts w:ascii="Times New Roman" w:hAnsi="Times New Roman" w:cs="Times New Roman"/>
          <w:sz w:val="24"/>
          <w:szCs w:val="24"/>
        </w:rPr>
        <w:t xml:space="preserve"> and </w:t>
      </w:r>
      <w:r>
        <w:rPr>
          <w:rFonts w:ascii="Times New Roman" w:hAnsi="Times New Roman" w:cs="Times New Roman"/>
          <w:sz w:val="24"/>
          <w:szCs w:val="24"/>
        </w:rPr>
        <w:t>a</w:t>
      </w:r>
      <w:r w:rsidRPr="000A4802">
        <w:rPr>
          <w:rFonts w:ascii="Times New Roman" w:hAnsi="Times New Roman" w:cs="Times New Roman"/>
          <w:sz w:val="24"/>
          <w:szCs w:val="24"/>
        </w:rPr>
        <w:t xml:space="preserve">djusted </w:t>
      </w:r>
      <w:r w:rsidRPr="00691E91">
        <w:rPr>
          <w:rFonts w:ascii="Times New Roman" w:hAnsi="Times New Roman" w:cs="Times New Roman"/>
          <w:i/>
          <w:sz w:val="24"/>
          <w:szCs w:val="24"/>
        </w:rPr>
        <w:t>R</w:t>
      </w:r>
      <w:r w:rsidRPr="00691E91">
        <w:rPr>
          <w:rFonts w:ascii="Times New Roman" w:hAnsi="Times New Roman" w:cs="Times New Roman"/>
          <w:sz w:val="24"/>
          <w:szCs w:val="24"/>
          <w:vertAlign w:val="superscript"/>
        </w:rPr>
        <w:t>2</w:t>
      </w:r>
      <w:r w:rsidRPr="000A4802">
        <w:rPr>
          <w:rFonts w:ascii="Times New Roman" w:hAnsi="Times New Roman" w:cs="Times New Roman"/>
          <w:sz w:val="24"/>
          <w:szCs w:val="24"/>
        </w:rPr>
        <w:t xml:space="preserve"> </w:t>
      </w:r>
      <w:r>
        <w:rPr>
          <w:rFonts w:ascii="Times New Roman" w:hAnsi="Times New Roman" w:cs="Times New Roman"/>
          <w:sz w:val="24"/>
          <w:szCs w:val="24"/>
        </w:rPr>
        <w:t xml:space="preserve">values, with lower </w:t>
      </w:r>
      <w:proofErr w:type="spellStart"/>
      <w:r w:rsidRPr="00691E91">
        <w:rPr>
          <w:rFonts w:ascii="Times New Roman" w:hAnsi="Times New Roman" w:cs="Times New Roman"/>
          <w:i/>
          <w:sz w:val="24"/>
          <w:szCs w:val="24"/>
        </w:rPr>
        <w:t>AIC</w:t>
      </w:r>
      <w:r w:rsidRPr="000A4802">
        <w:rPr>
          <w:rFonts w:ascii="Times New Roman" w:hAnsi="Times New Roman" w:cs="Times New Roman"/>
          <w:sz w:val="24"/>
          <w:szCs w:val="24"/>
        </w:rPr>
        <w:t>c</w:t>
      </w:r>
      <w:proofErr w:type="spellEnd"/>
      <w:r w:rsidRPr="000A4802">
        <w:rPr>
          <w:rFonts w:ascii="Times New Roman" w:hAnsi="Times New Roman" w:cs="Times New Roman"/>
          <w:sz w:val="24"/>
          <w:szCs w:val="24"/>
        </w:rPr>
        <w:t xml:space="preserve"> and </w:t>
      </w:r>
      <w:r>
        <w:rPr>
          <w:rFonts w:ascii="Times New Roman" w:hAnsi="Times New Roman" w:cs="Times New Roman"/>
          <w:sz w:val="24"/>
          <w:szCs w:val="24"/>
        </w:rPr>
        <w:t>higher a</w:t>
      </w:r>
      <w:r w:rsidRPr="000A4802">
        <w:rPr>
          <w:rFonts w:ascii="Times New Roman" w:hAnsi="Times New Roman" w:cs="Times New Roman"/>
          <w:sz w:val="24"/>
          <w:szCs w:val="24"/>
        </w:rPr>
        <w:t xml:space="preserve">djusted </w:t>
      </w:r>
      <w:r w:rsidRPr="00691E91">
        <w:rPr>
          <w:rFonts w:ascii="Times New Roman" w:hAnsi="Times New Roman" w:cs="Times New Roman"/>
          <w:i/>
          <w:sz w:val="24"/>
          <w:szCs w:val="24"/>
        </w:rPr>
        <w:t>R</w:t>
      </w:r>
      <w:r w:rsidRPr="00691E91">
        <w:rPr>
          <w:rFonts w:ascii="Times New Roman" w:hAnsi="Times New Roman" w:cs="Times New Roman"/>
          <w:sz w:val="24"/>
          <w:szCs w:val="24"/>
          <w:vertAlign w:val="superscript"/>
        </w:rPr>
        <w:t>2</w:t>
      </w:r>
      <w:r w:rsidRPr="000A4802">
        <w:rPr>
          <w:rFonts w:ascii="Times New Roman" w:hAnsi="Times New Roman" w:cs="Times New Roman"/>
          <w:sz w:val="24"/>
          <w:szCs w:val="24"/>
        </w:rPr>
        <w:t xml:space="preserve"> </w:t>
      </w:r>
      <w:r>
        <w:rPr>
          <w:rFonts w:ascii="Times New Roman" w:hAnsi="Times New Roman" w:cs="Times New Roman"/>
          <w:sz w:val="24"/>
          <w:szCs w:val="24"/>
        </w:rPr>
        <w:t xml:space="preserve">values representing a better fit.  </w:t>
      </w:r>
    </w:p>
    <w:p w14:paraId="2DBD559E" w14:textId="7E66D0F3" w:rsidR="000447E9" w:rsidRDefault="000447E9" w:rsidP="000447E9">
      <w:pPr>
        <w:spacing w:after="0" w:line="480" w:lineRule="auto"/>
        <w:ind w:firstLine="720"/>
        <w:rPr>
          <w:rFonts w:ascii="Times New Roman" w:hAnsi="Times New Roman" w:cs="Times New Roman"/>
          <w:sz w:val="24"/>
          <w:szCs w:val="24"/>
        </w:rPr>
      </w:pPr>
      <w:r w:rsidRPr="00796455">
        <w:rPr>
          <w:rFonts w:ascii="Times New Roman" w:hAnsi="Times New Roman" w:cs="Times New Roman"/>
          <w:sz w:val="24"/>
          <w:szCs w:val="24"/>
        </w:rPr>
        <w:t>For some of the fits</w:t>
      </w:r>
      <w:r>
        <w:rPr>
          <w:rFonts w:ascii="Times New Roman" w:hAnsi="Times New Roman" w:cs="Times New Roman"/>
          <w:sz w:val="24"/>
          <w:szCs w:val="24"/>
        </w:rPr>
        <w:t xml:space="preserve"> to responses</w:t>
      </w:r>
      <w:r w:rsidRPr="00796455">
        <w:rPr>
          <w:rFonts w:ascii="Times New Roman" w:hAnsi="Times New Roman" w:cs="Times New Roman"/>
          <w:sz w:val="24"/>
          <w:szCs w:val="24"/>
        </w:rPr>
        <w:t xml:space="preserve"> there </w:t>
      </w:r>
      <w:r>
        <w:rPr>
          <w:rFonts w:ascii="Times New Roman" w:hAnsi="Times New Roman" w:cs="Times New Roman"/>
          <w:sz w:val="24"/>
          <w:szCs w:val="24"/>
        </w:rPr>
        <w:t>is</w:t>
      </w:r>
      <w:r w:rsidRPr="00796455">
        <w:rPr>
          <w:rFonts w:ascii="Times New Roman" w:hAnsi="Times New Roman" w:cs="Times New Roman"/>
          <w:sz w:val="24"/>
          <w:szCs w:val="24"/>
        </w:rPr>
        <w:t xml:space="preserve"> a slight improvement by applying </w:t>
      </w:r>
      <w:r>
        <w:rPr>
          <w:rFonts w:ascii="Times New Roman" w:hAnsi="Times New Roman" w:cs="Times New Roman"/>
          <w:sz w:val="24"/>
          <w:szCs w:val="24"/>
        </w:rPr>
        <w:t>a</w:t>
      </w:r>
      <w:r w:rsidRPr="00796455">
        <w:rPr>
          <w:rFonts w:ascii="Times New Roman" w:hAnsi="Times New Roman" w:cs="Times New Roman"/>
          <w:sz w:val="24"/>
          <w:szCs w:val="24"/>
        </w:rPr>
        <w:t xml:space="preserve"> sigmoidal function, but for others it is worse</w:t>
      </w:r>
      <w:r w:rsidR="00845864">
        <w:rPr>
          <w:rFonts w:ascii="Times New Roman" w:hAnsi="Times New Roman" w:cs="Times New Roman"/>
          <w:sz w:val="24"/>
          <w:szCs w:val="24"/>
        </w:rPr>
        <w:t>.  C</w:t>
      </w:r>
      <w:r w:rsidRPr="00796455">
        <w:rPr>
          <w:rFonts w:ascii="Times New Roman" w:hAnsi="Times New Roman" w:cs="Times New Roman"/>
          <w:sz w:val="24"/>
          <w:szCs w:val="24"/>
        </w:rPr>
        <w:t>ritically the differences are relatively small</w:t>
      </w:r>
      <w:r w:rsidR="00047824">
        <w:rPr>
          <w:rFonts w:ascii="Times New Roman" w:hAnsi="Times New Roman" w:cs="Times New Roman"/>
          <w:sz w:val="24"/>
          <w:szCs w:val="24"/>
        </w:rPr>
        <w:t xml:space="preserve"> (Table A2)</w:t>
      </w:r>
      <w:r w:rsidRPr="00796455">
        <w:rPr>
          <w:rFonts w:ascii="Times New Roman" w:hAnsi="Times New Roman" w:cs="Times New Roman"/>
          <w:sz w:val="24"/>
          <w:szCs w:val="24"/>
        </w:rPr>
        <w:t xml:space="preserve">.  We suggest that given the variability of the data, it is possible that a random shift of a few points at the lower end of the prey abundances may have pushed the response to </w:t>
      </w:r>
      <w:r>
        <w:rPr>
          <w:rFonts w:ascii="Times New Roman" w:hAnsi="Times New Roman" w:cs="Times New Roman"/>
          <w:sz w:val="24"/>
          <w:szCs w:val="24"/>
        </w:rPr>
        <w:t>appear</w:t>
      </w:r>
      <w:r w:rsidRPr="00796455">
        <w:rPr>
          <w:rFonts w:ascii="Times New Roman" w:hAnsi="Times New Roman" w:cs="Times New Roman"/>
          <w:sz w:val="24"/>
          <w:szCs w:val="24"/>
        </w:rPr>
        <w:t xml:space="preserve"> more </w:t>
      </w:r>
      <w:r>
        <w:rPr>
          <w:rFonts w:ascii="Times New Roman" w:hAnsi="Times New Roman" w:cs="Times New Roman"/>
          <w:sz w:val="24"/>
          <w:szCs w:val="24"/>
        </w:rPr>
        <w:t xml:space="preserve">(or less) </w:t>
      </w:r>
      <w:r w:rsidRPr="00796455">
        <w:rPr>
          <w:rFonts w:ascii="Times New Roman" w:hAnsi="Times New Roman" w:cs="Times New Roman"/>
          <w:sz w:val="24"/>
          <w:szCs w:val="24"/>
        </w:rPr>
        <w:t xml:space="preserve">sigmoidal.  Statistical analysis to support either function would require substantially more data in this lower region, which was not the emphasis of our work.  </w:t>
      </w:r>
      <w:r>
        <w:rPr>
          <w:rFonts w:ascii="Times New Roman" w:hAnsi="Times New Roman" w:cs="Times New Roman"/>
          <w:sz w:val="24"/>
          <w:szCs w:val="24"/>
        </w:rPr>
        <w:t xml:space="preserve">Furthermore, for the one response that does appear slightly sigmoidal (that of </w:t>
      </w:r>
      <w:proofErr w:type="spellStart"/>
      <w:r w:rsidRPr="00796455">
        <w:rPr>
          <w:rFonts w:ascii="Times New Roman" w:hAnsi="Times New Roman" w:cs="Times New Roman"/>
          <w:i/>
          <w:sz w:val="24"/>
          <w:szCs w:val="24"/>
        </w:rPr>
        <w:t>Didinium</w:t>
      </w:r>
      <w:proofErr w:type="spellEnd"/>
      <w:r w:rsidRPr="00796455">
        <w:rPr>
          <w:rFonts w:ascii="Times New Roman" w:hAnsi="Times New Roman" w:cs="Times New Roman"/>
          <w:i/>
          <w:sz w:val="24"/>
          <w:szCs w:val="24"/>
        </w:rPr>
        <w:t xml:space="preserve"> </w:t>
      </w:r>
      <w:proofErr w:type="spellStart"/>
      <w:r w:rsidRPr="00796455">
        <w:rPr>
          <w:rFonts w:ascii="Times New Roman" w:hAnsi="Times New Roman" w:cs="Times New Roman"/>
          <w:i/>
          <w:sz w:val="24"/>
          <w:szCs w:val="24"/>
        </w:rPr>
        <w:t>nasutum</w:t>
      </w:r>
      <w:proofErr w:type="spellEnd"/>
      <w:r w:rsidRPr="00796455">
        <w:rPr>
          <w:rFonts w:ascii="Times New Roman" w:hAnsi="Times New Roman" w:cs="Times New Roman"/>
          <w:sz w:val="24"/>
          <w:szCs w:val="24"/>
        </w:rPr>
        <w:t xml:space="preserve"> feeding on </w:t>
      </w:r>
      <w:r w:rsidRPr="00796455">
        <w:rPr>
          <w:rFonts w:ascii="Times New Roman" w:hAnsi="Times New Roman" w:cs="Times New Roman"/>
          <w:i/>
          <w:sz w:val="24"/>
          <w:szCs w:val="24"/>
        </w:rPr>
        <w:t xml:space="preserve">Paramecium </w:t>
      </w:r>
      <w:proofErr w:type="spellStart"/>
      <w:r w:rsidRPr="00796455">
        <w:rPr>
          <w:rFonts w:ascii="Times New Roman" w:hAnsi="Times New Roman" w:cs="Times New Roman"/>
          <w:i/>
          <w:sz w:val="24"/>
          <w:szCs w:val="24"/>
        </w:rPr>
        <w:t>caudatum</w:t>
      </w:r>
      <w:proofErr w:type="spellEnd"/>
      <w:r>
        <w:rPr>
          <w:rFonts w:ascii="Times New Roman" w:hAnsi="Times New Roman" w:cs="Times New Roman"/>
          <w:sz w:val="24"/>
          <w:szCs w:val="24"/>
        </w:rPr>
        <w:t xml:space="preserve">) other reports (e.g. Li and Montagnes 2015, which used the same methods we have used and we have cited in the main text) have not seen a sigmoidal response.  We concluded that </w:t>
      </w:r>
      <w:r w:rsidRPr="00796455">
        <w:rPr>
          <w:rFonts w:ascii="Times New Roman" w:hAnsi="Times New Roman" w:cs="Times New Roman"/>
          <w:sz w:val="24"/>
          <w:szCs w:val="24"/>
        </w:rPr>
        <w:t xml:space="preserve">it seems prudent to evaluate the issues we are </w:t>
      </w:r>
      <w:r w:rsidR="00845864">
        <w:rPr>
          <w:rFonts w:ascii="Times New Roman" w:hAnsi="Times New Roman" w:cs="Times New Roman"/>
          <w:sz w:val="24"/>
          <w:szCs w:val="24"/>
        </w:rPr>
        <w:t>addressing</w:t>
      </w:r>
      <w:r w:rsidRPr="00796455">
        <w:rPr>
          <w:rFonts w:ascii="Times New Roman" w:hAnsi="Times New Roman" w:cs="Times New Roman"/>
          <w:sz w:val="24"/>
          <w:szCs w:val="24"/>
        </w:rPr>
        <w:t xml:space="preserve"> by assuming a rectangular hyperbolic function, which does </w:t>
      </w:r>
      <w:r>
        <w:rPr>
          <w:rFonts w:ascii="Times New Roman" w:hAnsi="Times New Roman" w:cs="Times New Roman"/>
          <w:sz w:val="24"/>
          <w:szCs w:val="24"/>
        </w:rPr>
        <w:t xml:space="preserve">seem to </w:t>
      </w:r>
      <w:r w:rsidRPr="00796455">
        <w:rPr>
          <w:rFonts w:ascii="Times New Roman" w:hAnsi="Times New Roman" w:cs="Times New Roman"/>
          <w:sz w:val="24"/>
          <w:szCs w:val="24"/>
        </w:rPr>
        <w:t xml:space="preserve">adequately represent the data.  However, </w:t>
      </w:r>
      <w:r>
        <w:rPr>
          <w:rFonts w:ascii="Times New Roman" w:hAnsi="Times New Roman" w:cs="Times New Roman"/>
          <w:sz w:val="24"/>
          <w:szCs w:val="24"/>
        </w:rPr>
        <w:t>we recognise that a Type III response in either or both the functional or numerical responses would alter the shape to the response of conversion efficiency to prey abundance</w:t>
      </w:r>
      <w:r w:rsidR="00845864">
        <w:rPr>
          <w:rFonts w:ascii="Times New Roman" w:hAnsi="Times New Roman" w:cs="Times New Roman"/>
          <w:sz w:val="24"/>
          <w:szCs w:val="24"/>
        </w:rPr>
        <w:t>.  T</w:t>
      </w:r>
      <w:r>
        <w:rPr>
          <w:rFonts w:ascii="Times New Roman" w:hAnsi="Times New Roman" w:cs="Times New Roman"/>
          <w:sz w:val="24"/>
          <w:szCs w:val="24"/>
        </w:rPr>
        <w:t>his may be worth pursuing in the future.</w:t>
      </w:r>
    </w:p>
    <w:p w14:paraId="538A6B3C" w14:textId="77777777" w:rsidR="000447E9" w:rsidRPr="00691E91" w:rsidRDefault="000447E9" w:rsidP="000447E9">
      <w:pPr>
        <w:rPr>
          <w:rFonts w:ascii="Times New Roman" w:hAnsi="Times New Roman" w:cs="Times New Roman"/>
        </w:rPr>
      </w:pPr>
    </w:p>
    <w:p w14:paraId="6FEC9FF4" w14:textId="48EC2DD7" w:rsidR="00047824" w:rsidRDefault="00047824" w:rsidP="0004782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A2 </w:t>
      </w:r>
      <w:proofErr w:type="spellStart"/>
      <w:r w:rsidRPr="00691E91">
        <w:rPr>
          <w:rFonts w:ascii="Times New Roman" w:hAnsi="Times New Roman" w:cs="Times New Roman"/>
          <w:i/>
          <w:sz w:val="24"/>
          <w:szCs w:val="24"/>
        </w:rPr>
        <w:t>AIC</w:t>
      </w:r>
      <w:r w:rsidRPr="000A4802">
        <w:rPr>
          <w:rFonts w:ascii="Times New Roman" w:hAnsi="Times New Roman" w:cs="Times New Roman"/>
          <w:sz w:val="24"/>
          <w:szCs w:val="24"/>
        </w:rPr>
        <w:t>c</w:t>
      </w:r>
      <w:proofErr w:type="spellEnd"/>
      <w:r w:rsidRPr="000A4802">
        <w:rPr>
          <w:rFonts w:ascii="Times New Roman" w:hAnsi="Times New Roman" w:cs="Times New Roman"/>
          <w:sz w:val="24"/>
          <w:szCs w:val="24"/>
        </w:rPr>
        <w:t xml:space="preserve"> and </w:t>
      </w:r>
      <w:r>
        <w:rPr>
          <w:rFonts w:ascii="Times New Roman" w:hAnsi="Times New Roman" w:cs="Times New Roman"/>
          <w:sz w:val="24"/>
          <w:szCs w:val="24"/>
        </w:rPr>
        <w:t>a</w:t>
      </w:r>
      <w:r w:rsidRPr="000A4802">
        <w:rPr>
          <w:rFonts w:ascii="Times New Roman" w:hAnsi="Times New Roman" w:cs="Times New Roman"/>
          <w:sz w:val="24"/>
          <w:szCs w:val="24"/>
        </w:rPr>
        <w:t xml:space="preserve">djusted </w:t>
      </w:r>
      <w:r w:rsidRPr="00691E91">
        <w:rPr>
          <w:rFonts w:ascii="Times New Roman" w:hAnsi="Times New Roman" w:cs="Times New Roman"/>
          <w:i/>
          <w:sz w:val="24"/>
          <w:szCs w:val="24"/>
        </w:rPr>
        <w:t>R</w:t>
      </w:r>
      <w:r w:rsidRPr="00691E91">
        <w:rPr>
          <w:rFonts w:ascii="Times New Roman" w:hAnsi="Times New Roman" w:cs="Times New Roman"/>
          <w:sz w:val="24"/>
          <w:szCs w:val="24"/>
          <w:vertAlign w:val="superscript"/>
        </w:rPr>
        <w:t>2</w:t>
      </w:r>
      <w:r w:rsidRPr="000A4802">
        <w:rPr>
          <w:rFonts w:ascii="Times New Roman" w:hAnsi="Times New Roman" w:cs="Times New Roman"/>
          <w:sz w:val="24"/>
          <w:szCs w:val="24"/>
        </w:rPr>
        <w:t xml:space="preserve"> </w:t>
      </w:r>
      <w:r>
        <w:rPr>
          <w:rFonts w:ascii="Times New Roman" w:hAnsi="Times New Roman" w:cs="Times New Roman"/>
          <w:sz w:val="24"/>
          <w:szCs w:val="24"/>
        </w:rPr>
        <w:t xml:space="preserve">values for fits to Type II and III functional and </w:t>
      </w:r>
      <w:proofErr w:type="spellStart"/>
      <w:r>
        <w:rPr>
          <w:rFonts w:ascii="Times New Roman" w:hAnsi="Times New Roman" w:cs="Times New Roman"/>
          <w:sz w:val="24"/>
          <w:szCs w:val="24"/>
        </w:rPr>
        <w:t>numenrical</w:t>
      </w:r>
      <w:proofErr w:type="spellEnd"/>
      <w:r>
        <w:rPr>
          <w:rFonts w:ascii="Times New Roman" w:hAnsi="Times New Roman" w:cs="Times New Roman"/>
          <w:sz w:val="24"/>
          <w:szCs w:val="24"/>
        </w:rPr>
        <w:t xml:space="preserve"> responses.  Fits are provided for the consumers: </w:t>
      </w:r>
      <w:proofErr w:type="spellStart"/>
      <w:r w:rsidRPr="000A4802">
        <w:rPr>
          <w:rFonts w:ascii="Times New Roman" w:hAnsi="Times New Roman" w:cs="Times New Roman"/>
          <w:i/>
          <w:sz w:val="24"/>
          <w:szCs w:val="24"/>
        </w:rPr>
        <w:t>Brachionus</w:t>
      </w:r>
      <w:proofErr w:type="spellEnd"/>
      <w:r w:rsidRPr="000A4802">
        <w:rPr>
          <w:rFonts w:ascii="Times New Roman" w:hAnsi="Times New Roman" w:cs="Times New Roman"/>
          <w:i/>
          <w:sz w:val="24"/>
          <w:szCs w:val="24"/>
        </w:rPr>
        <w:t xml:space="preserve"> </w:t>
      </w:r>
      <w:proofErr w:type="spellStart"/>
      <w:r w:rsidRPr="000A4802">
        <w:rPr>
          <w:rFonts w:ascii="Times New Roman" w:hAnsi="Times New Roman" w:cs="Times New Roman"/>
          <w:i/>
          <w:sz w:val="24"/>
          <w:szCs w:val="24"/>
        </w:rPr>
        <w:t>calciflouris</w:t>
      </w:r>
      <w:proofErr w:type="spellEnd"/>
      <w:r>
        <w:rPr>
          <w:rFonts w:ascii="Times New Roman" w:hAnsi="Times New Roman" w:cs="Times New Roman"/>
          <w:i/>
          <w:sz w:val="24"/>
          <w:szCs w:val="24"/>
        </w:rPr>
        <w:t xml:space="preserve"> </w:t>
      </w:r>
      <w:r w:rsidRPr="00691E91">
        <w:rPr>
          <w:rFonts w:ascii="Times New Roman" w:hAnsi="Times New Roman" w:cs="Times New Roman"/>
          <w:sz w:val="24"/>
          <w:szCs w:val="24"/>
        </w:rPr>
        <w:t>(BC),</w:t>
      </w:r>
      <w:r w:rsidRPr="000A4802">
        <w:rPr>
          <w:rFonts w:ascii="Times New Roman" w:hAnsi="Times New Roman" w:cs="Times New Roman"/>
          <w:i/>
          <w:sz w:val="24"/>
          <w:szCs w:val="24"/>
        </w:rPr>
        <w:t xml:space="preserve"> B. </w:t>
      </w:r>
      <w:proofErr w:type="spellStart"/>
      <w:r w:rsidRPr="000A4802">
        <w:rPr>
          <w:rFonts w:ascii="Times New Roman" w:hAnsi="Times New Roman" w:cs="Times New Roman"/>
          <w:i/>
          <w:sz w:val="24"/>
          <w:szCs w:val="24"/>
        </w:rPr>
        <w:t>plicatilis</w:t>
      </w:r>
      <w:proofErr w:type="spellEnd"/>
      <w:r>
        <w:rPr>
          <w:rFonts w:ascii="Times New Roman" w:hAnsi="Times New Roman" w:cs="Times New Roman"/>
          <w:i/>
          <w:sz w:val="24"/>
          <w:szCs w:val="24"/>
        </w:rPr>
        <w:t xml:space="preserve"> </w:t>
      </w:r>
      <w:r w:rsidRPr="00691E91">
        <w:rPr>
          <w:rFonts w:ascii="Times New Roman" w:hAnsi="Times New Roman" w:cs="Times New Roman"/>
          <w:sz w:val="24"/>
          <w:szCs w:val="24"/>
        </w:rPr>
        <w:t xml:space="preserve">fed </w:t>
      </w:r>
      <w:proofErr w:type="spellStart"/>
      <w:r w:rsidRPr="00D62153">
        <w:rPr>
          <w:rFonts w:ascii="Times New Roman" w:hAnsi="Times New Roman" w:cs="Times New Roman"/>
          <w:i/>
          <w:sz w:val="24"/>
          <w:szCs w:val="24"/>
        </w:rPr>
        <w:t>Cholrella</w:t>
      </w:r>
      <w:proofErr w:type="spellEnd"/>
      <w:r w:rsidRPr="00D62153">
        <w:rPr>
          <w:rFonts w:ascii="Times New Roman" w:hAnsi="Times New Roman" w:cs="Times New Roman"/>
          <w:sz w:val="24"/>
          <w:szCs w:val="24"/>
        </w:rPr>
        <w:t xml:space="preserve"> </w:t>
      </w:r>
      <w:r w:rsidRPr="00D62153">
        <w:rPr>
          <w:rFonts w:ascii="Times New Roman" w:hAnsi="Times New Roman" w:cs="Times New Roman"/>
          <w:i/>
          <w:sz w:val="24"/>
          <w:szCs w:val="24"/>
        </w:rPr>
        <w:t>vulgaris</w:t>
      </w:r>
      <w:r w:rsidRPr="00691E91">
        <w:rPr>
          <w:rFonts w:ascii="Times New Roman" w:hAnsi="Times New Roman" w:cs="Times New Roman"/>
          <w:sz w:val="24"/>
          <w:szCs w:val="24"/>
        </w:rPr>
        <w:t xml:space="preserve"> (BPC)</w:t>
      </w:r>
      <w:r>
        <w:rPr>
          <w:rFonts w:ascii="Times New Roman" w:hAnsi="Times New Roman" w:cs="Times New Roman"/>
          <w:i/>
          <w:sz w:val="24"/>
          <w:szCs w:val="24"/>
        </w:rPr>
        <w:t xml:space="preserve">, </w:t>
      </w:r>
      <w:r w:rsidRPr="000A4802">
        <w:rPr>
          <w:rFonts w:ascii="Times New Roman" w:hAnsi="Times New Roman" w:cs="Times New Roman"/>
          <w:i/>
          <w:sz w:val="24"/>
          <w:szCs w:val="24"/>
        </w:rPr>
        <w:t xml:space="preserve">B. </w:t>
      </w:r>
      <w:proofErr w:type="spellStart"/>
      <w:r w:rsidRPr="000A4802">
        <w:rPr>
          <w:rFonts w:ascii="Times New Roman" w:hAnsi="Times New Roman" w:cs="Times New Roman"/>
          <w:i/>
          <w:sz w:val="24"/>
          <w:szCs w:val="24"/>
        </w:rPr>
        <w:t>plicatilis</w:t>
      </w:r>
      <w:proofErr w:type="spellEnd"/>
      <w:r>
        <w:rPr>
          <w:rFonts w:ascii="Times New Roman" w:hAnsi="Times New Roman" w:cs="Times New Roman"/>
          <w:i/>
          <w:sz w:val="24"/>
          <w:szCs w:val="24"/>
        </w:rPr>
        <w:t xml:space="preserve"> </w:t>
      </w:r>
      <w:r w:rsidRPr="00691E91">
        <w:rPr>
          <w:rFonts w:ascii="Times New Roman" w:hAnsi="Times New Roman" w:cs="Times New Roman"/>
          <w:sz w:val="24"/>
          <w:szCs w:val="24"/>
        </w:rPr>
        <w:t>fed</w:t>
      </w:r>
      <w:r>
        <w:rPr>
          <w:rFonts w:ascii="Times New Roman" w:hAnsi="Times New Roman" w:cs="Times New Roman"/>
          <w:i/>
          <w:sz w:val="24"/>
          <w:szCs w:val="24"/>
        </w:rPr>
        <w:t xml:space="preserve"> </w:t>
      </w:r>
      <w:proofErr w:type="spellStart"/>
      <w:r w:rsidRPr="00D62153">
        <w:rPr>
          <w:rFonts w:ascii="Times New Roman" w:hAnsi="Times New Roman" w:cs="Times New Roman"/>
          <w:i/>
          <w:sz w:val="24"/>
          <w:szCs w:val="24"/>
        </w:rPr>
        <w:t>Phaeocystis</w:t>
      </w:r>
      <w:proofErr w:type="spellEnd"/>
      <w:r w:rsidRPr="00D62153">
        <w:rPr>
          <w:rFonts w:ascii="Times New Roman" w:hAnsi="Times New Roman" w:cs="Times New Roman"/>
          <w:sz w:val="24"/>
          <w:szCs w:val="24"/>
        </w:rPr>
        <w:t xml:space="preserve"> </w:t>
      </w:r>
      <w:proofErr w:type="spellStart"/>
      <w:r w:rsidRPr="00D62153">
        <w:rPr>
          <w:rFonts w:ascii="Times New Roman" w:hAnsi="Times New Roman" w:cs="Times New Roman"/>
          <w:i/>
          <w:sz w:val="24"/>
          <w:szCs w:val="24"/>
        </w:rPr>
        <w:t>globosa</w:t>
      </w:r>
      <w:proofErr w:type="spellEnd"/>
      <w:r w:rsidRPr="00691E91">
        <w:rPr>
          <w:rFonts w:ascii="Times New Roman" w:hAnsi="Times New Roman" w:cs="Times New Roman"/>
          <w:sz w:val="24"/>
          <w:szCs w:val="24"/>
        </w:rPr>
        <w:t xml:space="preserve"> (BPP), </w:t>
      </w:r>
      <w:proofErr w:type="spellStart"/>
      <w:r w:rsidRPr="000A4802">
        <w:rPr>
          <w:rFonts w:ascii="Times New Roman" w:hAnsi="Times New Roman" w:cs="Times New Roman"/>
          <w:i/>
          <w:sz w:val="24"/>
          <w:szCs w:val="24"/>
        </w:rPr>
        <w:t>Monia</w:t>
      </w:r>
      <w:proofErr w:type="spellEnd"/>
      <w:r w:rsidRPr="000A4802">
        <w:rPr>
          <w:rFonts w:ascii="Times New Roman" w:hAnsi="Times New Roman" w:cs="Times New Roman"/>
          <w:i/>
          <w:sz w:val="24"/>
          <w:szCs w:val="24"/>
        </w:rPr>
        <w:t xml:space="preserve"> </w:t>
      </w:r>
      <w:proofErr w:type="spellStart"/>
      <w:r w:rsidRPr="000A4802">
        <w:rPr>
          <w:rFonts w:ascii="Times New Roman" w:hAnsi="Times New Roman" w:cs="Times New Roman"/>
          <w:i/>
          <w:sz w:val="24"/>
          <w:szCs w:val="24"/>
        </w:rPr>
        <w:t>macrocopa</w:t>
      </w:r>
      <w:proofErr w:type="spellEnd"/>
      <w:r>
        <w:rPr>
          <w:rFonts w:ascii="Times New Roman" w:hAnsi="Times New Roman" w:cs="Times New Roman"/>
          <w:i/>
          <w:sz w:val="24"/>
          <w:szCs w:val="24"/>
        </w:rPr>
        <w:t xml:space="preserve"> </w:t>
      </w:r>
      <w:r w:rsidRPr="00691E91">
        <w:rPr>
          <w:rFonts w:ascii="Times New Roman" w:hAnsi="Times New Roman" w:cs="Times New Roman"/>
          <w:sz w:val="24"/>
          <w:szCs w:val="24"/>
        </w:rPr>
        <w:t>(MM)</w:t>
      </w:r>
      <w:r>
        <w:rPr>
          <w:rFonts w:ascii="Times New Roman" w:hAnsi="Times New Roman" w:cs="Times New Roman"/>
          <w:i/>
          <w:sz w:val="24"/>
          <w:szCs w:val="24"/>
        </w:rPr>
        <w:t xml:space="preserve">, </w:t>
      </w:r>
      <w:r w:rsidRPr="000A4802">
        <w:rPr>
          <w:rFonts w:ascii="Times New Roman" w:hAnsi="Times New Roman" w:cs="Times New Roman"/>
          <w:i/>
          <w:sz w:val="24"/>
          <w:szCs w:val="24"/>
        </w:rPr>
        <w:t>Daphnia magna</w:t>
      </w:r>
      <w:r>
        <w:rPr>
          <w:rFonts w:ascii="Times New Roman" w:hAnsi="Times New Roman" w:cs="Times New Roman"/>
          <w:i/>
          <w:sz w:val="24"/>
          <w:szCs w:val="24"/>
        </w:rPr>
        <w:t xml:space="preserve"> </w:t>
      </w:r>
      <w:r w:rsidRPr="00691E91">
        <w:rPr>
          <w:rFonts w:ascii="Times New Roman" w:hAnsi="Times New Roman" w:cs="Times New Roman"/>
          <w:sz w:val="24"/>
          <w:szCs w:val="24"/>
        </w:rPr>
        <w:t>(DM),and</w:t>
      </w:r>
      <w:r>
        <w:rPr>
          <w:rFonts w:ascii="Times New Roman" w:hAnsi="Times New Roman" w:cs="Times New Roman"/>
          <w:i/>
          <w:sz w:val="24"/>
          <w:szCs w:val="24"/>
        </w:rPr>
        <w:t xml:space="preserve"> </w:t>
      </w:r>
      <w:r w:rsidRPr="000A4802">
        <w:rPr>
          <w:rFonts w:ascii="Times New Roman" w:hAnsi="Times New Roman" w:cs="Times New Roman"/>
          <w:i/>
          <w:sz w:val="24"/>
          <w:szCs w:val="24"/>
        </w:rPr>
        <w:t xml:space="preserve"> </w:t>
      </w:r>
      <w:proofErr w:type="spellStart"/>
      <w:r w:rsidRPr="000A4802">
        <w:rPr>
          <w:rFonts w:ascii="Times New Roman" w:hAnsi="Times New Roman" w:cs="Times New Roman"/>
          <w:i/>
          <w:sz w:val="24"/>
          <w:szCs w:val="24"/>
        </w:rPr>
        <w:t>Didinium</w:t>
      </w:r>
      <w:proofErr w:type="spellEnd"/>
      <w:r w:rsidRPr="000A4802">
        <w:rPr>
          <w:rFonts w:ascii="Times New Roman" w:hAnsi="Times New Roman" w:cs="Times New Roman"/>
          <w:i/>
          <w:sz w:val="24"/>
          <w:szCs w:val="24"/>
        </w:rPr>
        <w:t xml:space="preserve"> </w:t>
      </w:r>
      <w:proofErr w:type="spellStart"/>
      <w:r w:rsidRPr="000A4802">
        <w:rPr>
          <w:rFonts w:ascii="Times New Roman" w:hAnsi="Times New Roman" w:cs="Times New Roman"/>
          <w:i/>
          <w:sz w:val="24"/>
          <w:szCs w:val="24"/>
        </w:rPr>
        <w:t>nasutum</w:t>
      </w:r>
      <w:proofErr w:type="spellEnd"/>
      <w:r>
        <w:rPr>
          <w:rFonts w:ascii="Times New Roman" w:hAnsi="Times New Roman" w:cs="Times New Roman"/>
          <w:sz w:val="24"/>
          <w:szCs w:val="24"/>
        </w:rPr>
        <w:t xml:space="preserve"> (DN).</w:t>
      </w:r>
    </w:p>
    <w:tbl>
      <w:tblPr>
        <w:tblW w:w="8788" w:type="dxa"/>
        <w:tblInd w:w="392" w:type="dxa"/>
        <w:tblLook w:val="04A0" w:firstRow="1" w:lastRow="0" w:firstColumn="1" w:lastColumn="0" w:noHBand="0" w:noVBand="1"/>
      </w:tblPr>
      <w:tblGrid>
        <w:gridCol w:w="1276"/>
        <w:gridCol w:w="992"/>
        <w:gridCol w:w="1276"/>
        <w:gridCol w:w="992"/>
        <w:gridCol w:w="850"/>
        <w:gridCol w:w="851"/>
        <w:gridCol w:w="850"/>
        <w:gridCol w:w="851"/>
        <w:gridCol w:w="850"/>
      </w:tblGrid>
      <w:tr w:rsidR="00047824" w:rsidRPr="00691E91" w14:paraId="04896936" w14:textId="77777777" w:rsidTr="001B3846">
        <w:trPr>
          <w:trHeight w:val="300"/>
        </w:trPr>
        <w:tc>
          <w:tcPr>
            <w:tcW w:w="1276" w:type="dxa"/>
            <w:tcBorders>
              <w:top w:val="nil"/>
              <w:left w:val="nil"/>
              <w:bottom w:val="nil"/>
              <w:right w:val="nil"/>
            </w:tcBorders>
            <w:shd w:val="clear" w:color="auto" w:fill="auto"/>
            <w:noWrap/>
            <w:vAlign w:val="bottom"/>
            <w:hideMark/>
          </w:tcPr>
          <w:p w14:paraId="4F22D87B" w14:textId="77777777" w:rsidR="00047824" w:rsidRPr="00965000" w:rsidRDefault="00047824" w:rsidP="001B3846">
            <w:pPr>
              <w:spacing w:after="0" w:line="240" w:lineRule="auto"/>
              <w:rPr>
                <w:rFonts w:ascii="Times New Roman" w:eastAsia="Times New Roman" w:hAnsi="Times New Roman" w:cs="Times New Roman"/>
                <w:color w:val="000000"/>
              </w:rPr>
            </w:pPr>
            <w:r w:rsidRPr="00691E91">
              <w:rPr>
                <w:rFonts w:ascii="Times New Roman" w:eastAsia="Times New Roman" w:hAnsi="Times New Roman" w:cs="Times New Roman"/>
                <w:color w:val="000000"/>
              </w:rPr>
              <w:t xml:space="preserve">Response </w:t>
            </w:r>
          </w:p>
        </w:tc>
        <w:tc>
          <w:tcPr>
            <w:tcW w:w="992" w:type="dxa"/>
            <w:tcBorders>
              <w:top w:val="nil"/>
              <w:left w:val="nil"/>
              <w:bottom w:val="nil"/>
              <w:right w:val="nil"/>
            </w:tcBorders>
            <w:shd w:val="clear" w:color="auto" w:fill="auto"/>
            <w:noWrap/>
            <w:vAlign w:val="bottom"/>
            <w:hideMark/>
          </w:tcPr>
          <w:p w14:paraId="06D7CDA4" w14:textId="77777777" w:rsidR="00047824" w:rsidRPr="00965000" w:rsidRDefault="00047824" w:rsidP="001B3846">
            <w:pPr>
              <w:spacing w:after="0" w:line="240" w:lineRule="auto"/>
              <w:rPr>
                <w:rFonts w:ascii="Times New Roman" w:eastAsia="Times New Roman" w:hAnsi="Times New Roman" w:cs="Times New Roman"/>
                <w:color w:val="000000"/>
              </w:rPr>
            </w:pPr>
            <w:r w:rsidRPr="00691E91">
              <w:rPr>
                <w:rFonts w:ascii="Times New Roman" w:eastAsia="Times New Roman" w:hAnsi="Times New Roman" w:cs="Times New Roman"/>
                <w:color w:val="000000"/>
              </w:rPr>
              <w:t>Type</w:t>
            </w:r>
          </w:p>
        </w:tc>
        <w:tc>
          <w:tcPr>
            <w:tcW w:w="1276" w:type="dxa"/>
            <w:tcBorders>
              <w:top w:val="nil"/>
              <w:left w:val="nil"/>
              <w:bottom w:val="nil"/>
              <w:right w:val="nil"/>
            </w:tcBorders>
            <w:shd w:val="clear" w:color="auto" w:fill="auto"/>
            <w:noWrap/>
            <w:vAlign w:val="bottom"/>
            <w:hideMark/>
          </w:tcPr>
          <w:p w14:paraId="1FF8AFB9" w14:textId="77777777" w:rsidR="00047824" w:rsidRPr="00965000" w:rsidRDefault="00047824" w:rsidP="001B3846">
            <w:pPr>
              <w:spacing w:after="0" w:line="240" w:lineRule="auto"/>
              <w:rPr>
                <w:rFonts w:ascii="Times New Roman" w:eastAsia="Times New Roman" w:hAnsi="Times New Roman" w:cs="Times New Roman"/>
                <w:color w:val="000000"/>
              </w:rPr>
            </w:pPr>
            <w:r w:rsidRPr="00691E91">
              <w:rPr>
                <w:rFonts w:ascii="Times New Roman" w:eastAsia="Times New Roman" w:hAnsi="Times New Roman" w:cs="Times New Roman"/>
                <w:color w:val="000000"/>
              </w:rPr>
              <w:t>Metric</w:t>
            </w:r>
          </w:p>
        </w:tc>
        <w:tc>
          <w:tcPr>
            <w:tcW w:w="992" w:type="dxa"/>
            <w:tcBorders>
              <w:top w:val="nil"/>
              <w:left w:val="nil"/>
              <w:bottom w:val="nil"/>
              <w:right w:val="nil"/>
            </w:tcBorders>
            <w:shd w:val="clear" w:color="auto" w:fill="auto"/>
            <w:noWrap/>
            <w:vAlign w:val="bottom"/>
            <w:hideMark/>
          </w:tcPr>
          <w:p w14:paraId="227A06F4"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BC</w:t>
            </w:r>
          </w:p>
        </w:tc>
        <w:tc>
          <w:tcPr>
            <w:tcW w:w="850" w:type="dxa"/>
            <w:tcBorders>
              <w:top w:val="nil"/>
              <w:left w:val="nil"/>
              <w:bottom w:val="nil"/>
              <w:right w:val="nil"/>
            </w:tcBorders>
            <w:shd w:val="clear" w:color="auto" w:fill="auto"/>
            <w:noWrap/>
            <w:vAlign w:val="bottom"/>
            <w:hideMark/>
          </w:tcPr>
          <w:p w14:paraId="3E6981B4"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BPC</w:t>
            </w:r>
          </w:p>
        </w:tc>
        <w:tc>
          <w:tcPr>
            <w:tcW w:w="851" w:type="dxa"/>
            <w:tcBorders>
              <w:top w:val="nil"/>
              <w:left w:val="nil"/>
              <w:bottom w:val="nil"/>
              <w:right w:val="nil"/>
            </w:tcBorders>
            <w:shd w:val="clear" w:color="auto" w:fill="auto"/>
            <w:noWrap/>
            <w:vAlign w:val="bottom"/>
            <w:hideMark/>
          </w:tcPr>
          <w:p w14:paraId="70A19FAB"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BPP</w:t>
            </w:r>
          </w:p>
        </w:tc>
        <w:tc>
          <w:tcPr>
            <w:tcW w:w="850" w:type="dxa"/>
            <w:tcBorders>
              <w:top w:val="nil"/>
              <w:left w:val="nil"/>
              <w:bottom w:val="nil"/>
              <w:right w:val="nil"/>
            </w:tcBorders>
            <w:shd w:val="clear" w:color="auto" w:fill="auto"/>
            <w:noWrap/>
            <w:vAlign w:val="bottom"/>
            <w:hideMark/>
          </w:tcPr>
          <w:p w14:paraId="037755B1"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MM</w:t>
            </w:r>
          </w:p>
        </w:tc>
        <w:tc>
          <w:tcPr>
            <w:tcW w:w="851" w:type="dxa"/>
            <w:tcBorders>
              <w:top w:val="nil"/>
              <w:left w:val="nil"/>
              <w:bottom w:val="nil"/>
              <w:right w:val="nil"/>
            </w:tcBorders>
            <w:shd w:val="clear" w:color="auto" w:fill="auto"/>
            <w:noWrap/>
            <w:vAlign w:val="bottom"/>
            <w:hideMark/>
          </w:tcPr>
          <w:p w14:paraId="141F1070"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DM</w:t>
            </w:r>
          </w:p>
        </w:tc>
        <w:tc>
          <w:tcPr>
            <w:tcW w:w="850" w:type="dxa"/>
            <w:tcBorders>
              <w:top w:val="nil"/>
              <w:left w:val="nil"/>
              <w:bottom w:val="nil"/>
              <w:right w:val="nil"/>
            </w:tcBorders>
            <w:shd w:val="clear" w:color="auto" w:fill="auto"/>
            <w:noWrap/>
            <w:vAlign w:val="bottom"/>
            <w:hideMark/>
          </w:tcPr>
          <w:p w14:paraId="06C667D1"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DN</w:t>
            </w:r>
          </w:p>
        </w:tc>
      </w:tr>
      <w:tr w:rsidR="00047824" w:rsidRPr="00691E91" w14:paraId="599AC97E" w14:textId="77777777" w:rsidTr="001B3846">
        <w:trPr>
          <w:trHeight w:val="300"/>
        </w:trPr>
        <w:tc>
          <w:tcPr>
            <w:tcW w:w="1276" w:type="dxa"/>
            <w:tcBorders>
              <w:top w:val="nil"/>
              <w:left w:val="nil"/>
              <w:bottom w:val="nil"/>
              <w:right w:val="nil"/>
            </w:tcBorders>
            <w:shd w:val="clear" w:color="auto" w:fill="auto"/>
            <w:noWrap/>
            <w:vAlign w:val="bottom"/>
            <w:hideMark/>
          </w:tcPr>
          <w:p w14:paraId="2695FD82"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Functional </w:t>
            </w:r>
          </w:p>
        </w:tc>
        <w:tc>
          <w:tcPr>
            <w:tcW w:w="992" w:type="dxa"/>
            <w:tcBorders>
              <w:top w:val="nil"/>
              <w:left w:val="nil"/>
              <w:bottom w:val="nil"/>
              <w:right w:val="nil"/>
            </w:tcBorders>
            <w:shd w:val="clear" w:color="auto" w:fill="auto"/>
            <w:noWrap/>
            <w:vAlign w:val="bottom"/>
            <w:hideMark/>
          </w:tcPr>
          <w:p w14:paraId="632B233D"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Type </w:t>
            </w:r>
            <w:r w:rsidRPr="00691E91">
              <w:rPr>
                <w:rFonts w:ascii="Times New Roman" w:eastAsia="Times New Roman" w:hAnsi="Times New Roman" w:cs="Times New Roman"/>
                <w:color w:val="000000"/>
              </w:rPr>
              <w:t>II</w:t>
            </w:r>
          </w:p>
        </w:tc>
        <w:tc>
          <w:tcPr>
            <w:tcW w:w="1276" w:type="dxa"/>
            <w:tcBorders>
              <w:top w:val="nil"/>
              <w:left w:val="nil"/>
              <w:bottom w:val="nil"/>
              <w:right w:val="nil"/>
            </w:tcBorders>
            <w:shd w:val="clear" w:color="auto" w:fill="auto"/>
            <w:noWrap/>
            <w:vAlign w:val="bottom"/>
            <w:hideMark/>
          </w:tcPr>
          <w:p w14:paraId="08F3D226" w14:textId="77777777" w:rsidR="00047824" w:rsidRPr="00965000" w:rsidRDefault="00047824" w:rsidP="001B3846">
            <w:pPr>
              <w:spacing w:after="0" w:line="240" w:lineRule="auto"/>
              <w:rPr>
                <w:rFonts w:ascii="Times New Roman" w:eastAsia="Times New Roman" w:hAnsi="Times New Roman" w:cs="Times New Roman"/>
                <w:color w:val="000000"/>
              </w:rPr>
            </w:pPr>
            <w:proofErr w:type="spellStart"/>
            <w:r w:rsidRPr="00965000">
              <w:rPr>
                <w:rFonts w:ascii="Times New Roman" w:eastAsia="Times New Roman" w:hAnsi="Times New Roman" w:cs="Times New Roman"/>
                <w:color w:val="000000"/>
              </w:rPr>
              <w:t>AICc</w:t>
            </w:r>
            <w:proofErr w:type="spellEnd"/>
          </w:p>
        </w:tc>
        <w:tc>
          <w:tcPr>
            <w:tcW w:w="992" w:type="dxa"/>
            <w:tcBorders>
              <w:top w:val="nil"/>
              <w:left w:val="nil"/>
              <w:bottom w:val="nil"/>
              <w:right w:val="nil"/>
            </w:tcBorders>
            <w:shd w:val="clear" w:color="auto" w:fill="auto"/>
            <w:noWrap/>
            <w:vAlign w:val="bottom"/>
            <w:hideMark/>
          </w:tcPr>
          <w:p w14:paraId="0CD1C05E"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46.0</w:t>
            </w:r>
            <w:r w:rsidRPr="00691E91">
              <w:rPr>
                <w:rFonts w:ascii="Times New Roman" w:eastAsia="Times New Roman" w:hAnsi="Times New Roman" w:cs="Times New Roman"/>
                <w:color w:val="000000"/>
              </w:rPr>
              <w:t>0</w:t>
            </w:r>
          </w:p>
        </w:tc>
        <w:tc>
          <w:tcPr>
            <w:tcW w:w="850" w:type="dxa"/>
            <w:tcBorders>
              <w:top w:val="nil"/>
              <w:left w:val="nil"/>
              <w:bottom w:val="nil"/>
              <w:right w:val="nil"/>
            </w:tcBorders>
            <w:shd w:val="clear" w:color="auto" w:fill="auto"/>
            <w:noWrap/>
            <w:vAlign w:val="bottom"/>
            <w:hideMark/>
          </w:tcPr>
          <w:p w14:paraId="65CD9157"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81.13</w:t>
            </w:r>
          </w:p>
        </w:tc>
        <w:tc>
          <w:tcPr>
            <w:tcW w:w="851" w:type="dxa"/>
            <w:tcBorders>
              <w:top w:val="nil"/>
              <w:left w:val="nil"/>
              <w:bottom w:val="nil"/>
              <w:right w:val="nil"/>
            </w:tcBorders>
            <w:shd w:val="clear" w:color="auto" w:fill="auto"/>
            <w:noWrap/>
            <w:vAlign w:val="bottom"/>
            <w:hideMark/>
          </w:tcPr>
          <w:p w14:paraId="1A4DA37B"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88.8</w:t>
            </w:r>
            <w:r w:rsidRPr="00691E91">
              <w:rPr>
                <w:rFonts w:ascii="Times New Roman" w:eastAsia="Times New Roman" w:hAnsi="Times New Roman" w:cs="Times New Roman"/>
                <w:color w:val="000000"/>
              </w:rPr>
              <w:t>5</w:t>
            </w:r>
          </w:p>
        </w:tc>
        <w:tc>
          <w:tcPr>
            <w:tcW w:w="850" w:type="dxa"/>
            <w:tcBorders>
              <w:top w:val="nil"/>
              <w:left w:val="nil"/>
              <w:bottom w:val="nil"/>
              <w:right w:val="nil"/>
            </w:tcBorders>
            <w:shd w:val="clear" w:color="auto" w:fill="auto"/>
            <w:noWrap/>
            <w:vAlign w:val="bottom"/>
            <w:hideMark/>
          </w:tcPr>
          <w:p w14:paraId="2F85563D"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279.0</w:t>
            </w:r>
            <w:r w:rsidRPr="00691E91">
              <w:rPr>
                <w:rFonts w:ascii="Times New Roman" w:eastAsia="Times New Roman" w:hAnsi="Times New Roman" w:cs="Times New Roman"/>
                <w:color w:val="000000"/>
              </w:rPr>
              <w:t>6</w:t>
            </w:r>
          </w:p>
        </w:tc>
        <w:tc>
          <w:tcPr>
            <w:tcW w:w="851" w:type="dxa"/>
            <w:tcBorders>
              <w:top w:val="nil"/>
              <w:left w:val="nil"/>
              <w:bottom w:val="nil"/>
              <w:right w:val="nil"/>
            </w:tcBorders>
            <w:shd w:val="clear" w:color="auto" w:fill="auto"/>
            <w:noWrap/>
            <w:vAlign w:val="bottom"/>
            <w:hideMark/>
          </w:tcPr>
          <w:p w14:paraId="294A309D"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171.13</w:t>
            </w:r>
          </w:p>
        </w:tc>
        <w:tc>
          <w:tcPr>
            <w:tcW w:w="850" w:type="dxa"/>
            <w:tcBorders>
              <w:top w:val="nil"/>
              <w:left w:val="nil"/>
              <w:bottom w:val="nil"/>
              <w:right w:val="nil"/>
            </w:tcBorders>
            <w:shd w:val="clear" w:color="auto" w:fill="auto"/>
            <w:noWrap/>
            <w:vAlign w:val="bottom"/>
            <w:hideMark/>
          </w:tcPr>
          <w:p w14:paraId="1E37B155"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15.46</w:t>
            </w:r>
          </w:p>
        </w:tc>
      </w:tr>
      <w:tr w:rsidR="00047824" w:rsidRPr="00691E91" w14:paraId="24EB7CF0" w14:textId="77777777" w:rsidTr="001B3846">
        <w:trPr>
          <w:trHeight w:val="300"/>
        </w:trPr>
        <w:tc>
          <w:tcPr>
            <w:tcW w:w="1276" w:type="dxa"/>
            <w:tcBorders>
              <w:top w:val="nil"/>
              <w:left w:val="nil"/>
              <w:bottom w:val="nil"/>
              <w:right w:val="nil"/>
            </w:tcBorders>
            <w:shd w:val="clear" w:color="auto" w:fill="auto"/>
            <w:noWrap/>
            <w:vAlign w:val="bottom"/>
            <w:hideMark/>
          </w:tcPr>
          <w:p w14:paraId="2230C8C8"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Functional </w:t>
            </w:r>
          </w:p>
        </w:tc>
        <w:tc>
          <w:tcPr>
            <w:tcW w:w="992" w:type="dxa"/>
            <w:tcBorders>
              <w:top w:val="nil"/>
              <w:left w:val="nil"/>
              <w:bottom w:val="nil"/>
              <w:right w:val="nil"/>
            </w:tcBorders>
            <w:shd w:val="clear" w:color="auto" w:fill="auto"/>
            <w:noWrap/>
            <w:vAlign w:val="bottom"/>
            <w:hideMark/>
          </w:tcPr>
          <w:p w14:paraId="44936A9C"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Type </w:t>
            </w:r>
            <w:r w:rsidRPr="00691E91">
              <w:rPr>
                <w:rFonts w:ascii="Times New Roman" w:eastAsia="Times New Roman" w:hAnsi="Times New Roman" w:cs="Times New Roman"/>
                <w:color w:val="000000"/>
              </w:rPr>
              <w:t>III</w:t>
            </w:r>
          </w:p>
        </w:tc>
        <w:tc>
          <w:tcPr>
            <w:tcW w:w="1276" w:type="dxa"/>
            <w:tcBorders>
              <w:top w:val="nil"/>
              <w:left w:val="nil"/>
              <w:bottom w:val="nil"/>
              <w:right w:val="nil"/>
            </w:tcBorders>
            <w:shd w:val="clear" w:color="auto" w:fill="auto"/>
            <w:noWrap/>
            <w:vAlign w:val="bottom"/>
            <w:hideMark/>
          </w:tcPr>
          <w:p w14:paraId="666DC739" w14:textId="77777777" w:rsidR="00047824" w:rsidRPr="00965000" w:rsidRDefault="00047824" w:rsidP="001B3846">
            <w:pPr>
              <w:spacing w:after="0" w:line="240" w:lineRule="auto"/>
              <w:rPr>
                <w:rFonts w:ascii="Times New Roman" w:eastAsia="Times New Roman" w:hAnsi="Times New Roman" w:cs="Times New Roman"/>
                <w:color w:val="000000"/>
              </w:rPr>
            </w:pPr>
            <w:proofErr w:type="spellStart"/>
            <w:r w:rsidRPr="00965000">
              <w:rPr>
                <w:rFonts w:ascii="Times New Roman" w:eastAsia="Times New Roman" w:hAnsi="Times New Roman" w:cs="Times New Roman"/>
                <w:color w:val="000000"/>
              </w:rPr>
              <w:t>AICc</w:t>
            </w:r>
            <w:proofErr w:type="spellEnd"/>
          </w:p>
        </w:tc>
        <w:tc>
          <w:tcPr>
            <w:tcW w:w="992" w:type="dxa"/>
            <w:tcBorders>
              <w:top w:val="nil"/>
              <w:left w:val="nil"/>
              <w:bottom w:val="nil"/>
              <w:right w:val="nil"/>
            </w:tcBorders>
            <w:shd w:val="clear" w:color="auto" w:fill="auto"/>
            <w:noWrap/>
            <w:vAlign w:val="bottom"/>
            <w:hideMark/>
          </w:tcPr>
          <w:p w14:paraId="1C80CCC5"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49.0</w:t>
            </w:r>
            <w:r w:rsidRPr="00691E91">
              <w:rPr>
                <w:rFonts w:ascii="Times New Roman" w:eastAsia="Times New Roman" w:hAnsi="Times New Roman" w:cs="Times New Roman"/>
                <w:color w:val="000000"/>
              </w:rPr>
              <w:t>8</w:t>
            </w:r>
          </w:p>
        </w:tc>
        <w:tc>
          <w:tcPr>
            <w:tcW w:w="850" w:type="dxa"/>
            <w:tcBorders>
              <w:top w:val="nil"/>
              <w:left w:val="nil"/>
              <w:bottom w:val="nil"/>
              <w:right w:val="nil"/>
            </w:tcBorders>
            <w:shd w:val="clear" w:color="auto" w:fill="auto"/>
            <w:noWrap/>
            <w:vAlign w:val="bottom"/>
            <w:hideMark/>
          </w:tcPr>
          <w:p w14:paraId="143C6D19"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88.2</w:t>
            </w:r>
            <w:r w:rsidRPr="00691E91">
              <w:rPr>
                <w:rFonts w:ascii="Times New Roman" w:eastAsia="Times New Roman" w:hAnsi="Times New Roman" w:cs="Times New Roman"/>
                <w:color w:val="000000"/>
              </w:rPr>
              <w:t>9</w:t>
            </w:r>
          </w:p>
        </w:tc>
        <w:tc>
          <w:tcPr>
            <w:tcW w:w="851" w:type="dxa"/>
            <w:tcBorders>
              <w:top w:val="nil"/>
              <w:left w:val="nil"/>
              <w:bottom w:val="nil"/>
              <w:right w:val="nil"/>
            </w:tcBorders>
            <w:shd w:val="clear" w:color="auto" w:fill="auto"/>
            <w:noWrap/>
            <w:vAlign w:val="bottom"/>
            <w:hideMark/>
          </w:tcPr>
          <w:p w14:paraId="6D320F27"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102.6</w:t>
            </w:r>
            <w:r w:rsidRPr="00691E91">
              <w:rPr>
                <w:rFonts w:ascii="Times New Roman" w:eastAsia="Times New Roman" w:hAnsi="Times New Roman" w:cs="Times New Roman"/>
                <w:color w:val="000000"/>
              </w:rPr>
              <w:t>4</w:t>
            </w:r>
          </w:p>
        </w:tc>
        <w:tc>
          <w:tcPr>
            <w:tcW w:w="850" w:type="dxa"/>
            <w:tcBorders>
              <w:top w:val="nil"/>
              <w:left w:val="nil"/>
              <w:bottom w:val="nil"/>
              <w:right w:val="nil"/>
            </w:tcBorders>
            <w:shd w:val="clear" w:color="auto" w:fill="auto"/>
            <w:noWrap/>
            <w:vAlign w:val="bottom"/>
            <w:hideMark/>
          </w:tcPr>
          <w:p w14:paraId="347C386A"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289.03</w:t>
            </w:r>
          </w:p>
        </w:tc>
        <w:tc>
          <w:tcPr>
            <w:tcW w:w="851" w:type="dxa"/>
            <w:tcBorders>
              <w:top w:val="nil"/>
              <w:left w:val="nil"/>
              <w:bottom w:val="nil"/>
              <w:right w:val="nil"/>
            </w:tcBorders>
            <w:shd w:val="clear" w:color="auto" w:fill="auto"/>
            <w:noWrap/>
            <w:vAlign w:val="bottom"/>
            <w:hideMark/>
          </w:tcPr>
          <w:p w14:paraId="1C8D0E0E"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168.45</w:t>
            </w:r>
          </w:p>
        </w:tc>
        <w:tc>
          <w:tcPr>
            <w:tcW w:w="850" w:type="dxa"/>
            <w:tcBorders>
              <w:top w:val="nil"/>
              <w:left w:val="nil"/>
              <w:bottom w:val="nil"/>
              <w:right w:val="nil"/>
            </w:tcBorders>
            <w:shd w:val="clear" w:color="auto" w:fill="auto"/>
            <w:noWrap/>
            <w:vAlign w:val="bottom"/>
            <w:hideMark/>
          </w:tcPr>
          <w:p w14:paraId="6A60F6DD"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11.13</w:t>
            </w:r>
          </w:p>
        </w:tc>
      </w:tr>
      <w:tr w:rsidR="00047824" w:rsidRPr="00691E91" w14:paraId="03DFC412" w14:textId="77777777" w:rsidTr="001B3846">
        <w:trPr>
          <w:trHeight w:val="300"/>
        </w:trPr>
        <w:tc>
          <w:tcPr>
            <w:tcW w:w="1276" w:type="dxa"/>
            <w:tcBorders>
              <w:top w:val="nil"/>
              <w:left w:val="nil"/>
              <w:bottom w:val="nil"/>
              <w:right w:val="nil"/>
            </w:tcBorders>
            <w:shd w:val="clear" w:color="auto" w:fill="auto"/>
            <w:noWrap/>
            <w:vAlign w:val="bottom"/>
            <w:hideMark/>
          </w:tcPr>
          <w:p w14:paraId="7924D84E"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Numerical </w:t>
            </w:r>
          </w:p>
        </w:tc>
        <w:tc>
          <w:tcPr>
            <w:tcW w:w="992" w:type="dxa"/>
            <w:tcBorders>
              <w:top w:val="nil"/>
              <w:left w:val="nil"/>
              <w:bottom w:val="nil"/>
              <w:right w:val="nil"/>
            </w:tcBorders>
            <w:shd w:val="clear" w:color="auto" w:fill="auto"/>
            <w:noWrap/>
            <w:vAlign w:val="bottom"/>
            <w:hideMark/>
          </w:tcPr>
          <w:p w14:paraId="158B0F5E"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Type </w:t>
            </w:r>
            <w:r w:rsidRPr="00691E91">
              <w:rPr>
                <w:rFonts w:ascii="Times New Roman" w:eastAsia="Times New Roman" w:hAnsi="Times New Roman" w:cs="Times New Roman"/>
                <w:color w:val="000000"/>
              </w:rPr>
              <w:t>II</w:t>
            </w:r>
          </w:p>
        </w:tc>
        <w:tc>
          <w:tcPr>
            <w:tcW w:w="1276" w:type="dxa"/>
            <w:tcBorders>
              <w:top w:val="nil"/>
              <w:left w:val="nil"/>
              <w:bottom w:val="nil"/>
              <w:right w:val="nil"/>
            </w:tcBorders>
            <w:shd w:val="clear" w:color="auto" w:fill="auto"/>
            <w:noWrap/>
            <w:vAlign w:val="bottom"/>
            <w:hideMark/>
          </w:tcPr>
          <w:p w14:paraId="12D93356" w14:textId="77777777" w:rsidR="00047824" w:rsidRPr="00965000" w:rsidRDefault="00047824" w:rsidP="001B3846">
            <w:pPr>
              <w:spacing w:after="0" w:line="240" w:lineRule="auto"/>
              <w:rPr>
                <w:rFonts w:ascii="Times New Roman" w:eastAsia="Times New Roman" w:hAnsi="Times New Roman" w:cs="Times New Roman"/>
                <w:color w:val="000000"/>
              </w:rPr>
            </w:pPr>
            <w:proofErr w:type="spellStart"/>
            <w:r w:rsidRPr="00965000">
              <w:rPr>
                <w:rFonts w:ascii="Times New Roman" w:eastAsia="Times New Roman" w:hAnsi="Times New Roman" w:cs="Times New Roman"/>
                <w:color w:val="000000"/>
              </w:rPr>
              <w:t>AICc</w:t>
            </w:r>
            <w:proofErr w:type="spellEnd"/>
          </w:p>
        </w:tc>
        <w:tc>
          <w:tcPr>
            <w:tcW w:w="992" w:type="dxa"/>
            <w:tcBorders>
              <w:top w:val="nil"/>
              <w:left w:val="nil"/>
              <w:bottom w:val="nil"/>
              <w:right w:val="nil"/>
            </w:tcBorders>
            <w:shd w:val="clear" w:color="auto" w:fill="auto"/>
            <w:noWrap/>
            <w:vAlign w:val="bottom"/>
            <w:hideMark/>
          </w:tcPr>
          <w:p w14:paraId="319327D6"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-59.42</w:t>
            </w:r>
          </w:p>
        </w:tc>
        <w:tc>
          <w:tcPr>
            <w:tcW w:w="850" w:type="dxa"/>
            <w:tcBorders>
              <w:top w:val="nil"/>
              <w:left w:val="nil"/>
              <w:bottom w:val="nil"/>
              <w:right w:val="nil"/>
            </w:tcBorders>
            <w:shd w:val="clear" w:color="auto" w:fill="auto"/>
            <w:noWrap/>
            <w:vAlign w:val="bottom"/>
            <w:hideMark/>
          </w:tcPr>
          <w:p w14:paraId="756BFC0E"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-56.71</w:t>
            </w:r>
          </w:p>
        </w:tc>
        <w:tc>
          <w:tcPr>
            <w:tcW w:w="851" w:type="dxa"/>
            <w:tcBorders>
              <w:top w:val="nil"/>
              <w:left w:val="nil"/>
              <w:bottom w:val="nil"/>
              <w:right w:val="nil"/>
            </w:tcBorders>
            <w:shd w:val="clear" w:color="auto" w:fill="auto"/>
            <w:noWrap/>
            <w:vAlign w:val="bottom"/>
            <w:hideMark/>
          </w:tcPr>
          <w:p w14:paraId="4AB19195"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-34.5</w:t>
            </w:r>
            <w:r w:rsidRPr="00691E91">
              <w:rPr>
                <w:rFonts w:ascii="Times New Roman" w:eastAsia="Times New Roman" w:hAnsi="Times New Roman" w:cs="Times New Roman"/>
                <w:color w:val="000000"/>
              </w:rPr>
              <w:t>2</w:t>
            </w:r>
          </w:p>
        </w:tc>
        <w:tc>
          <w:tcPr>
            <w:tcW w:w="850" w:type="dxa"/>
            <w:tcBorders>
              <w:top w:val="nil"/>
              <w:left w:val="nil"/>
              <w:bottom w:val="nil"/>
              <w:right w:val="nil"/>
            </w:tcBorders>
            <w:shd w:val="clear" w:color="auto" w:fill="auto"/>
            <w:noWrap/>
            <w:vAlign w:val="bottom"/>
            <w:hideMark/>
          </w:tcPr>
          <w:p w14:paraId="192ADB92"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-72.2</w:t>
            </w:r>
            <w:r w:rsidRPr="00691E91">
              <w:rPr>
                <w:rFonts w:ascii="Times New Roman" w:eastAsia="Times New Roman" w:hAnsi="Times New Roman" w:cs="Times New Roman"/>
                <w:color w:val="000000"/>
              </w:rPr>
              <w:t>3</w:t>
            </w:r>
          </w:p>
        </w:tc>
        <w:tc>
          <w:tcPr>
            <w:tcW w:w="851" w:type="dxa"/>
            <w:tcBorders>
              <w:top w:val="nil"/>
              <w:left w:val="nil"/>
              <w:bottom w:val="nil"/>
              <w:right w:val="nil"/>
            </w:tcBorders>
            <w:shd w:val="clear" w:color="auto" w:fill="auto"/>
            <w:noWrap/>
            <w:vAlign w:val="bottom"/>
            <w:hideMark/>
          </w:tcPr>
          <w:p w14:paraId="1C362CBC"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-63.6</w:t>
            </w:r>
            <w:r w:rsidRPr="00691E91">
              <w:rPr>
                <w:rFonts w:ascii="Times New Roman" w:eastAsia="Times New Roman" w:hAnsi="Times New Roman" w:cs="Times New Roman"/>
                <w:color w:val="000000"/>
              </w:rPr>
              <w:t>4</w:t>
            </w:r>
          </w:p>
        </w:tc>
        <w:tc>
          <w:tcPr>
            <w:tcW w:w="850" w:type="dxa"/>
            <w:tcBorders>
              <w:top w:val="nil"/>
              <w:left w:val="nil"/>
              <w:bottom w:val="nil"/>
              <w:right w:val="nil"/>
            </w:tcBorders>
            <w:shd w:val="clear" w:color="auto" w:fill="auto"/>
            <w:noWrap/>
            <w:vAlign w:val="bottom"/>
            <w:hideMark/>
          </w:tcPr>
          <w:p w14:paraId="655EE0B7"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-54.2</w:t>
            </w:r>
            <w:r w:rsidRPr="00691E91">
              <w:rPr>
                <w:rFonts w:ascii="Times New Roman" w:eastAsia="Times New Roman" w:hAnsi="Times New Roman" w:cs="Times New Roman"/>
                <w:color w:val="000000"/>
              </w:rPr>
              <w:t>6</w:t>
            </w:r>
          </w:p>
        </w:tc>
      </w:tr>
      <w:tr w:rsidR="00047824" w:rsidRPr="00691E91" w14:paraId="678F5FE8" w14:textId="77777777" w:rsidTr="001B3846">
        <w:trPr>
          <w:trHeight w:val="300"/>
        </w:trPr>
        <w:tc>
          <w:tcPr>
            <w:tcW w:w="1276" w:type="dxa"/>
            <w:tcBorders>
              <w:top w:val="nil"/>
              <w:left w:val="nil"/>
              <w:bottom w:val="nil"/>
              <w:right w:val="nil"/>
            </w:tcBorders>
            <w:shd w:val="clear" w:color="auto" w:fill="auto"/>
            <w:noWrap/>
            <w:vAlign w:val="bottom"/>
            <w:hideMark/>
          </w:tcPr>
          <w:p w14:paraId="3A71961F"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Numerical </w:t>
            </w:r>
          </w:p>
        </w:tc>
        <w:tc>
          <w:tcPr>
            <w:tcW w:w="992" w:type="dxa"/>
            <w:tcBorders>
              <w:top w:val="nil"/>
              <w:left w:val="nil"/>
              <w:bottom w:val="nil"/>
              <w:right w:val="nil"/>
            </w:tcBorders>
            <w:shd w:val="clear" w:color="auto" w:fill="auto"/>
            <w:noWrap/>
            <w:vAlign w:val="bottom"/>
            <w:hideMark/>
          </w:tcPr>
          <w:p w14:paraId="3298E3DA"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Type </w:t>
            </w:r>
            <w:r w:rsidRPr="00691E91">
              <w:rPr>
                <w:rFonts w:ascii="Times New Roman" w:eastAsia="Times New Roman" w:hAnsi="Times New Roman" w:cs="Times New Roman"/>
                <w:color w:val="000000"/>
              </w:rPr>
              <w:t>III</w:t>
            </w:r>
          </w:p>
        </w:tc>
        <w:tc>
          <w:tcPr>
            <w:tcW w:w="1276" w:type="dxa"/>
            <w:tcBorders>
              <w:top w:val="nil"/>
              <w:left w:val="nil"/>
              <w:bottom w:val="nil"/>
              <w:right w:val="nil"/>
            </w:tcBorders>
            <w:shd w:val="clear" w:color="auto" w:fill="auto"/>
            <w:noWrap/>
            <w:vAlign w:val="bottom"/>
            <w:hideMark/>
          </w:tcPr>
          <w:p w14:paraId="2E69EBB4" w14:textId="77777777" w:rsidR="00047824" w:rsidRPr="00965000" w:rsidRDefault="00047824" w:rsidP="001B3846">
            <w:pPr>
              <w:spacing w:after="0" w:line="240" w:lineRule="auto"/>
              <w:rPr>
                <w:rFonts w:ascii="Times New Roman" w:eastAsia="Times New Roman" w:hAnsi="Times New Roman" w:cs="Times New Roman"/>
                <w:color w:val="000000"/>
              </w:rPr>
            </w:pPr>
            <w:proofErr w:type="spellStart"/>
            <w:r w:rsidRPr="00965000">
              <w:rPr>
                <w:rFonts w:ascii="Times New Roman" w:eastAsia="Times New Roman" w:hAnsi="Times New Roman" w:cs="Times New Roman"/>
                <w:color w:val="000000"/>
              </w:rPr>
              <w:t>AICc</w:t>
            </w:r>
            <w:proofErr w:type="spellEnd"/>
          </w:p>
        </w:tc>
        <w:tc>
          <w:tcPr>
            <w:tcW w:w="992" w:type="dxa"/>
            <w:tcBorders>
              <w:top w:val="nil"/>
              <w:left w:val="nil"/>
              <w:bottom w:val="nil"/>
              <w:right w:val="nil"/>
            </w:tcBorders>
            <w:shd w:val="clear" w:color="auto" w:fill="auto"/>
            <w:noWrap/>
            <w:vAlign w:val="bottom"/>
            <w:hideMark/>
          </w:tcPr>
          <w:p w14:paraId="30841323"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-60.6</w:t>
            </w:r>
            <w:r w:rsidRPr="00691E91">
              <w:rPr>
                <w:rFonts w:ascii="Times New Roman" w:eastAsia="Times New Roman" w:hAnsi="Times New Roman" w:cs="Times New Roman"/>
                <w:color w:val="000000"/>
              </w:rPr>
              <w:t>7</w:t>
            </w:r>
          </w:p>
        </w:tc>
        <w:tc>
          <w:tcPr>
            <w:tcW w:w="850" w:type="dxa"/>
            <w:tcBorders>
              <w:top w:val="nil"/>
              <w:left w:val="nil"/>
              <w:bottom w:val="nil"/>
              <w:right w:val="nil"/>
            </w:tcBorders>
            <w:shd w:val="clear" w:color="auto" w:fill="auto"/>
            <w:noWrap/>
            <w:vAlign w:val="bottom"/>
            <w:hideMark/>
          </w:tcPr>
          <w:p w14:paraId="55DEE8C6"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-65.7</w:t>
            </w:r>
            <w:r w:rsidRPr="00691E91">
              <w:rPr>
                <w:rFonts w:ascii="Times New Roman" w:eastAsia="Times New Roman" w:hAnsi="Times New Roman" w:cs="Times New Roman"/>
                <w:color w:val="000000"/>
              </w:rPr>
              <w:t>2</w:t>
            </w:r>
          </w:p>
        </w:tc>
        <w:tc>
          <w:tcPr>
            <w:tcW w:w="851" w:type="dxa"/>
            <w:tcBorders>
              <w:top w:val="nil"/>
              <w:left w:val="nil"/>
              <w:bottom w:val="nil"/>
              <w:right w:val="nil"/>
            </w:tcBorders>
            <w:shd w:val="clear" w:color="auto" w:fill="auto"/>
            <w:noWrap/>
            <w:vAlign w:val="bottom"/>
            <w:hideMark/>
          </w:tcPr>
          <w:p w14:paraId="6394E392"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-36.02</w:t>
            </w:r>
          </w:p>
        </w:tc>
        <w:tc>
          <w:tcPr>
            <w:tcW w:w="850" w:type="dxa"/>
            <w:tcBorders>
              <w:top w:val="nil"/>
              <w:left w:val="nil"/>
              <w:bottom w:val="nil"/>
              <w:right w:val="nil"/>
            </w:tcBorders>
            <w:shd w:val="clear" w:color="auto" w:fill="auto"/>
            <w:noWrap/>
            <w:vAlign w:val="bottom"/>
            <w:hideMark/>
          </w:tcPr>
          <w:p w14:paraId="61EB4A9A"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-57.3</w:t>
            </w:r>
            <w:r w:rsidRPr="00691E91">
              <w:rPr>
                <w:rFonts w:ascii="Times New Roman" w:eastAsia="Times New Roman" w:hAnsi="Times New Roman" w:cs="Times New Roman"/>
                <w:color w:val="000000"/>
              </w:rPr>
              <w:t>6</w:t>
            </w:r>
          </w:p>
        </w:tc>
        <w:tc>
          <w:tcPr>
            <w:tcW w:w="851" w:type="dxa"/>
            <w:tcBorders>
              <w:top w:val="nil"/>
              <w:left w:val="nil"/>
              <w:bottom w:val="nil"/>
              <w:right w:val="nil"/>
            </w:tcBorders>
            <w:shd w:val="clear" w:color="auto" w:fill="auto"/>
            <w:noWrap/>
            <w:vAlign w:val="bottom"/>
            <w:hideMark/>
          </w:tcPr>
          <w:p w14:paraId="1A99EBBC"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-63.6</w:t>
            </w:r>
            <w:r w:rsidRPr="00691E91">
              <w:rPr>
                <w:rFonts w:ascii="Times New Roman" w:eastAsia="Times New Roman" w:hAnsi="Times New Roman" w:cs="Times New Roman"/>
                <w:color w:val="000000"/>
              </w:rPr>
              <w:t>1</w:t>
            </w:r>
          </w:p>
        </w:tc>
        <w:tc>
          <w:tcPr>
            <w:tcW w:w="850" w:type="dxa"/>
            <w:tcBorders>
              <w:top w:val="nil"/>
              <w:left w:val="nil"/>
              <w:bottom w:val="nil"/>
              <w:right w:val="nil"/>
            </w:tcBorders>
            <w:shd w:val="clear" w:color="auto" w:fill="auto"/>
            <w:noWrap/>
            <w:vAlign w:val="bottom"/>
            <w:hideMark/>
          </w:tcPr>
          <w:p w14:paraId="1DF55375"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-62.</w:t>
            </w:r>
            <w:r w:rsidRPr="00691E91">
              <w:rPr>
                <w:rFonts w:ascii="Times New Roman" w:eastAsia="Times New Roman" w:hAnsi="Times New Roman" w:cs="Times New Roman"/>
                <w:color w:val="000000"/>
              </w:rPr>
              <w:t>30</w:t>
            </w:r>
          </w:p>
        </w:tc>
      </w:tr>
      <w:tr w:rsidR="00047824" w:rsidRPr="00691E91" w14:paraId="7964A327" w14:textId="77777777" w:rsidTr="001B3846">
        <w:trPr>
          <w:trHeight w:val="300"/>
        </w:trPr>
        <w:tc>
          <w:tcPr>
            <w:tcW w:w="1276" w:type="dxa"/>
            <w:tcBorders>
              <w:top w:val="nil"/>
              <w:left w:val="nil"/>
              <w:bottom w:val="nil"/>
              <w:right w:val="nil"/>
            </w:tcBorders>
            <w:shd w:val="clear" w:color="auto" w:fill="auto"/>
            <w:noWrap/>
            <w:vAlign w:val="bottom"/>
            <w:hideMark/>
          </w:tcPr>
          <w:p w14:paraId="025F2E29"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Functional </w:t>
            </w:r>
          </w:p>
        </w:tc>
        <w:tc>
          <w:tcPr>
            <w:tcW w:w="992" w:type="dxa"/>
            <w:tcBorders>
              <w:top w:val="nil"/>
              <w:left w:val="nil"/>
              <w:bottom w:val="nil"/>
              <w:right w:val="nil"/>
            </w:tcBorders>
            <w:shd w:val="clear" w:color="auto" w:fill="auto"/>
            <w:noWrap/>
            <w:vAlign w:val="bottom"/>
            <w:hideMark/>
          </w:tcPr>
          <w:p w14:paraId="187A9D6F"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Type </w:t>
            </w:r>
            <w:r w:rsidRPr="00691E91">
              <w:rPr>
                <w:rFonts w:ascii="Times New Roman" w:eastAsia="Times New Roman" w:hAnsi="Times New Roman" w:cs="Times New Roman"/>
                <w:color w:val="000000"/>
              </w:rPr>
              <w:t>II</w:t>
            </w:r>
          </w:p>
        </w:tc>
        <w:tc>
          <w:tcPr>
            <w:tcW w:w="1276" w:type="dxa"/>
            <w:tcBorders>
              <w:top w:val="nil"/>
              <w:left w:val="nil"/>
              <w:bottom w:val="nil"/>
              <w:right w:val="nil"/>
            </w:tcBorders>
            <w:shd w:val="clear" w:color="auto" w:fill="auto"/>
            <w:noWrap/>
            <w:vAlign w:val="bottom"/>
            <w:hideMark/>
          </w:tcPr>
          <w:p w14:paraId="32F66A31"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Adjusted </w:t>
            </w:r>
            <w:r w:rsidRPr="00965000">
              <w:rPr>
                <w:rFonts w:ascii="Times New Roman" w:eastAsia="Times New Roman" w:hAnsi="Times New Roman" w:cs="Times New Roman"/>
                <w:i/>
                <w:color w:val="000000"/>
              </w:rPr>
              <w:t>R</w:t>
            </w:r>
            <w:r w:rsidRPr="00965000">
              <w:rPr>
                <w:rFonts w:ascii="Times New Roman" w:eastAsia="Times New Roman" w:hAnsi="Times New Roman" w:cs="Times New Roman"/>
                <w:color w:val="000000"/>
                <w:vertAlign w:val="superscript"/>
              </w:rPr>
              <w:t>2</w:t>
            </w:r>
          </w:p>
        </w:tc>
        <w:tc>
          <w:tcPr>
            <w:tcW w:w="992" w:type="dxa"/>
            <w:tcBorders>
              <w:top w:val="nil"/>
              <w:left w:val="nil"/>
              <w:bottom w:val="nil"/>
              <w:right w:val="nil"/>
            </w:tcBorders>
            <w:shd w:val="clear" w:color="auto" w:fill="auto"/>
            <w:noWrap/>
            <w:vAlign w:val="bottom"/>
            <w:hideMark/>
          </w:tcPr>
          <w:p w14:paraId="3254B37E"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0.80</w:t>
            </w:r>
            <w:r w:rsidRPr="00691E91">
              <w:rPr>
                <w:rFonts w:ascii="Times New Roman" w:eastAsia="Times New Roman" w:hAnsi="Times New Roman" w:cs="Times New Roman"/>
                <w:color w:val="000000"/>
              </w:rPr>
              <w:t>1</w:t>
            </w:r>
          </w:p>
        </w:tc>
        <w:tc>
          <w:tcPr>
            <w:tcW w:w="850" w:type="dxa"/>
            <w:tcBorders>
              <w:top w:val="nil"/>
              <w:left w:val="nil"/>
              <w:bottom w:val="nil"/>
              <w:right w:val="nil"/>
            </w:tcBorders>
            <w:shd w:val="clear" w:color="auto" w:fill="auto"/>
            <w:noWrap/>
            <w:vAlign w:val="bottom"/>
            <w:hideMark/>
          </w:tcPr>
          <w:p w14:paraId="7676AC81"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0.985</w:t>
            </w:r>
          </w:p>
        </w:tc>
        <w:tc>
          <w:tcPr>
            <w:tcW w:w="851" w:type="dxa"/>
            <w:tcBorders>
              <w:top w:val="nil"/>
              <w:left w:val="nil"/>
              <w:bottom w:val="nil"/>
              <w:right w:val="nil"/>
            </w:tcBorders>
            <w:shd w:val="clear" w:color="auto" w:fill="auto"/>
            <w:noWrap/>
            <w:vAlign w:val="bottom"/>
            <w:hideMark/>
          </w:tcPr>
          <w:p w14:paraId="41C4D8DC"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w:t>
            </w:r>
            <w:r w:rsidRPr="00691E91">
              <w:rPr>
                <w:rFonts w:ascii="Times New Roman" w:eastAsia="Times New Roman" w:hAnsi="Times New Roman" w:cs="Times New Roman"/>
                <w:color w:val="000000"/>
              </w:rPr>
              <w:t>60</w:t>
            </w:r>
          </w:p>
        </w:tc>
        <w:tc>
          <w:tcPr>
            <w:tcW w:w="850" w:type="dxa"/>
            <w:tcBorders>
              <w:top w:val="nil"/>
              <w:left w:val="nil"/>
              <w:bottom w:val="nil"/>
              <w:right w:val="nil"/>
            </w:tcBorders>
            <w:shd w:val="clear" w:color="auto" w:fill="auto"/>
            <w:noWrap/>
            <w:vAlign w:val="bottom"/>
            <w:hideMark/>
          </w:tcPr>
          <w:p w14:paraId="37C03D79"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0.973</w:t>
            </w:r>
          </w:p>
        </w:tc>
        <w:tc>
          <w:tcPr>
            <w:tcW w:w="851" w:type="dxa"/>
            <w:tcBorders>
              <w:top w:val="nil"/>
              <w:left w:val="nil"/>
              <w:bottom w:val="nil"/>
              <w:right w:val="nil"/>
            </w:tcBorders>
            <w:shd w:val="clear" w:color="auto" w:fill="auto"/>
            <w:noWrap/>
            <w:vAlign w:val="bottom"/>
            <w:hideMark/>
          </w:tcPr>
          <w:p w14:paraId="650324B8"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0.94</w:t>
            </w:r>
            <w:r w:rsidRPr="00691E91">
              <w:rPr>
                <w:rFonts w:ascii="Times New Roman" w:eastAsia="Times New Roman" w:hAnsi="Times New Roman" w:cs="Times New Roman"/>
                <w:color w:val="000000"/>
              </w:rPr>
              <w:t>6</w:t>
            </w:r>
          </w:p>
        </w:tc>
        <w:tc>
          <w:tcPr>
            <w:tcW w:w="850" w:type="dxa"/>
            <w:tcBorders>
              <w:top w:val="nil"/>
              <w:left w:val="nil"/>
              <w:bottom w:val="nil"/>
              <w:right w:val="nil"/>
            </w:tcBorders>
            <w:shd w:val="clear" w:color="auto" w:fill="auto"/>
            <w:noWrap/>
            <w:vAlign w:val="bottom"/>
            <w:hideMark/>
          </w:tcPr>
          <w:p w14:paraId="44A497E9"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0.881</w:t>
            </w:r>
          </w:p>
        </w:tc>
      </w:tr>
      <w:tr w:rsidR="00047824" w:rsidRPr="00691E91" w14:paraId="0F45D81B" w14:textId="77777777" w:rsidTr="001B3846">
        <w:trPr>
          <w:trHeight w:val="300"/>
        </w:trPr>
        <w:tc>
          <w:tcPr>
            <w:tcW w:w="1276" w:type="dxa"/>
            <w:tcBorders>
              <w:top w:val="nil"/>
              <w:left w:val="nil"/>
              <w:bottom w:val="nil"/>
              <w:right w:val="nil"/>
            </w:tcBorders>
            <w:shd w:val="clear" w:color="auto" w:fill="auto"/>
            <w:noWrap/>
            <w:vAlign w:val="bottom"/>
            <w:hideMark/>
          </w:tcPr>
          <w:p w14:paraId="24D40362"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Functional </w:t>
            </w:r>
          </w:p>
        </w:tc>
        <w:tc>
          <w:tcPr>
            <w:tcW w:w="992" w:type="dxa"/>
            <w:tcBorders>
              <w:top w:val="nil"/>
              <w:left w:val="nil"/>
              <w:bottom w:val="nil"/>
              <w:right w:val="nil"/>
            </w:tcBorders>
            <w:shd w:val="clear" w:color="auto" w:fill="auto"/>
            <w:noWrap/>
            <w:vAlign w:val="bottom"/>
            <w:hideMark/>
          </w:tcPr>
          <w:p w14:paraId="749295F3"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Type </w:t>
            </w:r>
            <w:r w:rsidRPr="00691E91">
              <w:rPr>
                <w:rFonts w:ascii="Times New Roman" w:eastAsia="Times New Roman" w:hAnsi="Times New Roman" w:cs="Times New Roman"/>
                <w:color w:val="000000"/>
              </w:rPr>
              <w:t>III</w:t>
            </w:r>
          </w:p>
        </w:tc>
        <w:tc>
          <w:tcPr>
            <w:tcW w:w="1276" w:type="dxa"/>
            <w:tcBorders>
              <w:top w:val="nil"/>
              <w:left w:val="nil"/>
              <w:bottom w:val="nil"/>
              <w:right w:val="nil"/>
            </w:tcBorders>
            <w:shd w:val="clear" w:color="auto" w:fill="auto"/>
            <w:noWrap/>
            <w:vAlign w:val="bottom"/>
            <w:hideMark/>
          </w:tcPr>
          <w:p w14:paraId="368F72D4"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Adjusted </w:t>
            </w:r>
            <w:r w:rsidRPr="00965000">
              <w:rPr>
                <w:rFonts w:ascii="Times New Roman" w:eastAsia="Times New Roman" w:hAnsi="Times New Roman" w:cs="Times New Roman"/>
                <w:i/>
                <w:color w:val="000000"/>
              </w:rPr>
              <w:t>R</w:t>
            </w:r>
            <w:r w:rsidRPr="00965000">
              <w:rPr>
                <w:rFonts w:ascii="Times New Roman" w:eastAsia="Times New Roman" w:hAnsi="Times New Roman" w:cs="Times New Roman"/>
                <w:color w:val="000000"/>
                <w:vertAlign w:val="superscript"/>
              </w:rPr>
              <w:t>2</w:t>
            </w:r>
          </w:p>
        </w:tc>
        <w:tc>
          <w:tcPr>
            <w:tcW w:w="992" w:type="dxa"/>
            <w:tcBorders>
              <w:top w:val="nil"/>
              <w:left w:val="nil"/>
              <w:bottom w:val="nil"/>
              <w:right w:val="nil"/>
            </w:tcBorders>
            <w:shd w:val="clear" w:color="auto" w:fill="auto"/>
            <w:noWrap/>
            <w:vAlign w:val="bottom"/>
            <w:hideMark/>
          </w:tcPr>
          <w:p w14:paraId="38350A0E"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0.76</w:t>
            </w:r>
            <w:r w:rsidRPr="00691E91">
              <w:rPr>
                <w:rFonts w:ascii="Times New Roman" w:eastAsia="Times New Roman" w:hAnsi="Times New Roman" w:cs="Times New Roman"/>
                <w:color w:val="000000"/>
              </w:rPr>
              <w:t>5</w:t>
            </w:r>
          </w:p>
        </w:tc>
        <w:tc>
          <w:tcPr>
            <w:tcW w:w="850" w:type="dxa"/>
            <w:tcBorders>
              <w:top w:val="nil"/>
              <w:left w:val="nil"/>
              <w:bottom w:val="nil"/>
              <w:right w:val="nil"/>
            </w:tcBorders>
            <w:shd w:val="clear" w:color="auto" w:fill="auto"/>
            <w:noWrap/>
            <w:vAlign w:val="bottom"/>
            <w:hideMark/>
          </w:tcPr>
          <w:p w14:paraId="65CF8929"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0.97</w:t>
            </w:r>
            <w:r w:rsidRPr="00691E91">
              <w:rPr>
                <w:rFonts w:ascii="Times New Roman" w:eastAsia="Times New Roman" w:hAnsi="Times New Roman" w:cs="Times New Roman"/>
                <w:color w:val="000000"/>
              </w:rPr>
              <w:t>7</w:t>
            </w:r>
          </w:p>
        </w:tc>
        <w:tc>
          <w:tcPr>
            <w:tcW w:w="851" w:type="dxa"/>
            <w:tcBorders>
              <w:top w:val="nil"/>
              <w:left w:val="nil"/>
              <w:bottom w:val="nil"/>
              <w:right w:val="nil"/>
            </w:tcBorders>
            <w:shd w:val="clear" w:color="auto" w:fill="auto"/>
            <w:noWrap/>
            <w:vAlign w:val="bottom"/>
            <w:hideMark/>
          </w:tcPr>
          <w:p w14:paraId="65CDCE12"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0.904</w:t>
            </w:r>
          </w:p>
        </w:tc>
        <w:tc>
          <w:tcPr>
            <w:tcW w:w="850" w:type="dxa"/>
            <w:tcBorders>
              <w:top w:val="nil"/>
              <w:left w:val="nil"/>
              <w:bottom w:val="nil"/>
              <w:right w:val="nil"/>
            </w:tcBorders>
            <w:shd w:val="clear" w:color="auto" w:fill="auto"/>
            <w:noWrap/>
            <w:vAlign w:val="bottom"/>
            <w:hideMark/>
          </w:tcPr>
          <w:p w14:paraId="23678320"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0.95</w:t>
            </w:r>
            <w:r w:rsidRPr="00691E91">
              <w:rPr>
                <w:rFonts w:ascii="Times New Roman" w:eastAsia="Times New Roman" w:hAnsi="Times New Roman" w:cs="Times New Roman"/>
                <w:color w:val="000000"/>
              </w:rPr>
              <w:t>6</w:t>
            </w:r>
          </w:p>
        </w:tc>
        <w:tc>
          <w:tcPr>
            <w:tcW w:w="851" w:type="dxa"/>
            <w:tcBorders>
              <w:top w:val="nil"/>
              <w:left w:val="nil"/>
              <w:bottom w:val="nil"/>
              <w:right w:val="nil"/>
            </w:tcBorders>
            <w:shd w:val="clear" w:color="auto" w:fill="auto"/>
            <w:noWrap/>
            <w:vAlign w:val="bottom"/>
            <w:hideMark/>
          </w:tcPr>
          <w:p w14:paraId="551E1C65"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0.95</w:t>
            </w:r>
            <w:r w:rsidRPr="00691E91">
              <w:rPr>
                <w:rFonts w:ascii="Times New Roman" w:eastAsia="Times New Roman" w:hAnsi="Times New Roman" w:cs="Times New Roman"/>
                <w:color w:val="000000"/>
              </w:rPr>
              <w:t>5</w:t>
            </w:r>
          </w:p>
        </w:tc>
        <w:tc>
          <w:tcPr>
            <w:tcW w:w="850" w:type="dxa"/>
            <w:tcBorders>
              <w:top w:val="nil"/>
              <w:left w:val="nil"/>
              <w:bottom w:val="nil"/>
              <w:right w:val="nil"/>
            </w:tcBorders>
            <w:shd w:val="clear" w:color="auto" w:fill="auto"/>
            <w:noWrap/>
            <w:vAlign w:val="bottom"/>
            <w:hideMark/>
          </w:tcPr>
          <w:p w14:paraId="7F342A40"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0.905</w:t>
            </w:r>
          </w:p>
        </w:tc>
      </w:tr>
      <w:tr w:rsidR="00047824" w:rsidRPr="00691E91" w14:paraId="47188BAC" w14:textId="77777777" w:rsidTr="001B3846">
        <w:trPr>
          <w:trHeight w:val="300"/>
        </w:trPr>
        <w:tc>
          <w:tcPr>
            <w:tcW w:w="1276" w:type="dxa"/>
            <w:tcBorders>
              <w:top w:val="nil"/>
              <w:left w:val="nil"/>
              <w:bottom w:val="nil"/>
              <w:right w:val="nil"/>
            </w:tcBorders>
            <w:shd w:val="clear" w:color="auto" w:fill="auto"/>
            <w:noWrap/>
            <w:vAlign w:val="bottom"/>
            <w:hideMark/>
          </w:tcPr>
          <w:p w14:paraId="05804B38"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Numerical </w:t>
            </w:r>
          </w:p>
        </w:tc>
        <w:tc>
          <w:tcPr>
            <w:tcW w:w="992" w:type="dxa"/>
            <w:tcBorders>
              <w:top w:val="nil"/>
              <w:left w:val="nil"/>
              <w:bottom w:val="nil"/>
              <w:right w:val="nil"/>
            </w:tcBorders>
            <w:shd w:val="clear" w:color="auto" w:fill="auto"/>
            <w:noWrap/>
            <w:vAlign w:val="bottom"/>
            <w:hideMark/>
          </w:tcPr>
          <w:p w14:paraId="25D25ACB"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Type </w:t>
            </w:r>
            <w:r w:rsidRPr="00691E91">
              <w:rPr>
                <w:rFonts w:ascii="Times New Roman" w:eastAsia="Times New Roman" w:hAnsi="Times New Roman" w:cs="Times New Roman"/>
                <w:color w:val="000000"/>
              </w:rPr>
              <w:t>II</w:t>
            </w:r>
          </w:p>
        </w:tc>
        <w:tc>
          <w:tcPr>
            <w:tcW w:w="1276" w:type="dxa"/>
            <w:tcBorders>
              <w:top w:val="nil"/>
              <w:left w:val="nil"/>
              <w:bottom w:val="nil"/>
              <w:right w:val="nil"/>
            </w:tcBorders>
            <w:shd w:val="clear" w:color="auto" w:fill="auto"/>
            <w:noWrap/>
            <w:vAlign w:val="bottom"/>
            <w:hideMark/>
          </w:tcPr>
          <w:p w14:paraId="11F1E11C"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Adjusted </w:t>
            </w:r>
            <w:r w:rsidRPr="00965000">
              <w:rPr>
                <w:rFonts w:ascii="Times New Roman" w:eastAsia="Times New Roman" w:hAnsi="Times New Roman" w:cs="Times New Roman"/>
                <w:i/>
                <w:color w:val="000000"/>
              </w:rPr>
              <w:t>R</w:t>
            </w:r>
            <w:r w:rsidRPr="00965000">
              <w:rPr>
                <w:rFonts w:ascii="Times New Roman" w:eastAsia="Times New Roman" w:hAnsi="Times New Roman" w:cs="Times New Roman"/>
                <w:color w:val="000000"/>
                <w:vertAlign w:val="superscript"/>
              </w:rPr>
              <w:t>2</w:t>
            </w:r>
          </w:p>
        </w:tc>
        <w:tc>
          <w:tcPr>
            <w:tcW w:w="992" w:type="dxa"/>
            <w:tcBorders>
              <w:top w:val="nil"/>
              <w:left w:val="nil"/>
              <w:bottom w:val="nil"/>
              <w:right w:val="nil"/>
            </w:tcBorders>
            <w:shd w:val="clear" w:color="auto" w:fill="auto"/>
            <w:noWrap/>
            <w:vAlign w:val="bottom"/>
            <w:hideMark/>
          </w:tcPr>
          <w:p w14:paraId="0755ADF7"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691E91">
              <w:rPr>
                <w:rFonts w:ascii="Times New Roman" w:eastAsia="Times New Roman" w:hAnsi="Times New Roman" w:cs="Times New Roman"/>
                <w:color w:val="000000"/>
              </w:rPr>
              <w:t>0.876</w:t>
            </w:r>
          </w:p>
        </w:tc>
        <w:tc>
          <w:tcPr>
            <w:tcW w:w="850" w:type="dxa"/>
            <w:tcBorders>
              <w:top w:val="nil"/>
              <w:left w:val="nil"/>
              <w:bottom w:val="nil"/>
              <w:right w:val="nil"/>
            </w:tcBorders>
            <w:shd w:val="clear" w:color="auto" w:fill="auto"/>
            <w:noWrap/>
            <w:vAlign w:val="bottom"/>
            <w:hideMark/>
          </w:tcPr>
          <w:p w14:paraId="7CFF9872"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0.939</w:t>
            </w:r>
          </w:p>
        </w:tc>
        <w:tc>
          <w:tcPr>
            <w:tcW w:w="851" w:type="dxa"/>
            <w:tcBorders>
              <w:top w:val="nil"/>
              <w:left w:val="nil"/>
              <w:bottom w:val="nil"/>
              <w:right w:val="nil"/>
            </w:tcBorders>
            <w:shd w:val="clear" w:color="auto" w:fill="auto"/>
            <w:noWrap/>
            <w:vAlign w:val="bottom"/>
            <w:hideMark/>
          </w:tcPr>
          <w:p w14:paraId="748844B2"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0.80</w:t>
            </w:r>
            <w:r w:rsidRPr="00691E91">
              <w:rPr>
                <w:rFonts w:ascii="Times New Roman" w:eastAsia="Times New Roman" w:hAnsi="Times New Roman" w:cs="Times New Roman"/>
                <w:color w:val="000000"/>
              </w:rPr>
              <w:t>7</w:t>
            </w:r>
          </w:p>
        </w:tc>
        <w:tc>
          <w:tcPr>
            <w:tcW w:w="850" w:type="dxa"/>
            <w:tcBorders>
              <w:top w:val="nil"/>
              <w:left w:val="nil"/>
              <w:bottom w:val="nil"/>
              <w:right w:val="nil"/>
            </w:tcBorders>
            <w:shd w:val="clear" w:color="auto" w:fill="auto"/>
            <w:noWrap/>
            <w:vAlign w:val="bottom"/>
            <w:hideMark/>
          </w:tcPr>
          <w:p w14:paraId="2AC06776"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0.96</w:t>
            </w:r>
            <w:r w:rsidRPr="00691E91">
              <w:rPr>
                <w:rFonts w:ascii="Times New Roman" w:eastAsia="Times New Roman" w:hAnsi="Times New Roman" w:cs="Times New Roman"/>
                <w:color w:val="000000"/>
              </w:rPr>
              <w:t>1</w:t>
            </w:r>
          </w:p>
        </w:tc>
        <w:tc>
          <w:tcPr>
            <w:tcW w:w="851" w:type="dxa"/>
            <w:tcBorders>
              <w:top w:val="nil"/>
              <w:left w:val="nil"/>
              <w:bottom w:val="nil"/>
              <w:right w:val="nil"/>
            </w:tcBorders>
            <w:shd w:val="clear" w:color="auto" w:fill="auto"/>
            <w:noWrap/>
            <w:vAlign w:val="bottom"/>
            <w:hideMark/>
          </w:tcPr>
          <w:p w14:paraId="324DEB04"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0.82</w:t>
            </w:r>
            <w:r w:rsidRPr="00691E91">
              <w:rPr>
                <w:rFonts w:ascii="Times New Roman" w:eastAsia="Times New Roman" w:hAnsi="Times New Roman" w:cs="Times New Roman"/>
                <w:color w:val="000000"/>
              </w:rPr>
              <w:t>8</w:t>
            </w:r>
          </w:p>
        </w:tc>
        <w:tc>
          <w:tcPr>
            <w:tcW w:w="850" w:type="dxa"/>
            <w:tcBorders>
              <w:top w:val="nil"/>
              <w:left w:val="nil"/>
              <w:bottom w:val="nil"/>
              <w:right w:val="nil"/>
            </w:tcBorders>
            <w:shd w:val="clear" w:color="auto" w:fill="auto"/>
            <w:noWrap/>
            <w:vAlign w:val="bottom"/>
            <w:hideMark/>
          </w:tcPr>
          <w:p w14:paraId="723DC76D"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0.89</w:t>
            </w:r>
            <w:r w:rsidRPr="00691E91">
              <w:rPr>
                <w:rFonts w:ascii="Times New Roman" w:eastAsia="Times New Roman" w:hAnsi="Times New Roman" w:cs="Times New Roman"/>
                <w:color w:val="000000"/>
              </w:rPr>
              <w:t>9</w:t>
            </w:r>
          </w:p>
        </w:tc>
      </w:tr>
      <w:tr w:rsidR="00047824" w:rsidRPr="00691E91" w14:paraId="54E7C4E9" w14:textId="77777777" w:rsidTr="001B3846">
        <w:trPr>
          <w:trHeight w:val="300"/>
        </w:trPr>
        <w:tc>
          <w:tcPr>
            <w:tcW w:w="1276" w:type="dxa"/>
            <w:tcBorders>
              <w:top w:val="nil"/>
              <w:left w:val="nil"/>
              <w:bottom w:val="nil"/>
              <w:right w:val="nil"/>
            </w:tcBorders>
            <w:shd w:val="clear" w:color="auto" w:fill="auto"/>
            <w:noWrap/>
            <w:vAlign w:val="bottom"/>
            <w:hideMark/>
          </w:tcPr>
          <w:p w14:paraId="13B30EB1"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Numerical </w:t>
            </w:r>
          </w:p>
        </w:tc>
        <w:tc>
          <w:tcPr>
            <w:tcW w:w="992" w:type="dxa"/>
            <w:tcBorders>
              <w:top w:val="nil"/>
              <w:left w:val="nil"/>
              <w:bottom w:val="nil"/>
              <w:right w:val="nil"/>
            </w:tcBorders>
            <w:shd w:val="clear" w:color="auto" w:fill="auto"/>
            <w:noWrap/>
            <w:vAlign w:val="bottom"/>
            <w:hideMark/>
          </w:tcPr>
          <w:p w14:paraId="57476189"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Type </w:t>
            </w:r>
            <w:r w:rsidRPr="00691E91">
              <w:rPr>
                <w:rFonts w:ascii="Times New Roman" w:eastAsia="Times New Roman" w:hAnsi="Times New Roman" w:cs="Times New Roman"/>
                <w:color w:val="000000"/>
              </w:rPr>
              <w:t>III</w:t>
            </w:r>
          </w:p>
        </w:tc>
        <w:tc>
          <w:tcPr>
            <w:tcW w:w="1276" w:type="dxa"/>
            <w:tcBorders>
              <w:top w:val="nil"/>
              <w:left w:val="nil"/>
              <w:bottom w:val="nil"/>
              <w:right w:val="nil"/>
            </w:tcBorders>
            <w:shd w:val="clear" w:color="auto" w:fill="auto"/>
            <w:noWrap/>
            <w:vAlign w:val="bottom"/>
            <w:hideMark/>
          </w:tcPr>
          <w:p w14:paraId="68759850" w14:textId="77777777" w:rsidR="00047824" w:rsidRPr="00965000" w:rsidRDefault="00047824" w:rsidP="001B3846">
            <w:pPr>
              <w:spacing w:after="0" w:line="240" w:lineRule="auto"/>
              <w:rPr>
                <w:rFonts w:ascii="Times New Roman" w:eastAsia="Times New Roman" w:hAnsi="Times New Roman" w:cs="Times New Roman"/>
                <w:color w:val="000000"/>
              </w:rPr>
            </w:pPr>
            <w:r w:rsidRPr="00965000">
              <w:rPr>
                <w:rFonts w:ascii="Times New Roman" w:eastAsia="Times New Roman" w:hAnsi="Times New Roman" w:cs="Times New Roman"/>
                <w:color w:val="000000"/>
              </w:rPr>
              <w:t xml:space="preserve">Adjusted </w:t>
            </w:r>
            <w:r w:rsidRPr="00965000">
              <w:rPr>
                <w:rFonts w:ascii="Times New Roman" w:eastAsia="Times New Roman" w:hAnsi="Times New Roman" w:cs="Times New Roman"/>
                <w:i/>
                <w:color w:val="000000"/>
              </w:rPr>
              <w:t>R</w:t>
            </w:r>
            <w:r w:rsidRPr="00965000">
              <w:rPr>
                <w:rFonts w:ascii="Times New Roman" w:eastAsia="Times New Roman" w:hAnsi="Times New Roman" w:cs="Times New Roman"/>
                <w:color w:val="000000"/>
                <w:vertAlign w:val="superscript"/>
              </w:rPr>
              <w:t>2</w:t>
            </w:r>
          </w:p>
        </w:tc>
        <w:tc>
          <w:tcPr>
            <w:tcW w:w="992" w:type="dxa"/>
            <w:tcBorders>
              <w:top w:val="nil"/>
              <w:left w:val="nil"/>
              <w:bottom w:val="nil"/>
              <w:right w:val="nil"/>
            </w:tcBorders>
            <w:shd w:val="clear" w:color="auto" w:fill="auto"/>
            <w:noWrap/>
            <w:vAlign w:val="bottom"/>
            <w:hideMark/>
          </w:tcPr>
          <w:p w14:paraId="02612336"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691E91">
              <w:rPr>
                <w:rFonts w:ascii="Times New Roman" w:eastAsia="Times New Roman" w:hAnsi="Times New Roman" w:cs="Times New Roman"/>
                <w:color w:val="000000"/>
              </w:rPr>
              <w:t>0.884</w:t>
            </w:r>
          </w:p>
        </w:tc>
        <w:tc>
          <w:tcPr>
            <w:tcW w:w="850" w:type="dxa"/>
            <w:tcBorders>
              <w:top w:val="nil"/>
              <w:left w:val="nil"/>
              <w:bottom w:val="nil"/>
              <w:right w:val="nil"/>
            </w:tcBorders>
            <w:shd w:val="clear" w:color="auto" w:fill="auto"/>
            <w:noWrap/>
            <w:vAlign w:val="bottom"/>
            <w:hideMark/>
          </w:tcPr>
          <w:p w14:paraId="6390828A"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0.963</w:t>
            </w:r>
          </w:p>
        </w:tc>
        <w:tc>
          <w:tcPr>
            <w:tcW w:w="851" w:type="dxa"/>
            <w:tcBorders>
              <w:top w:val="nil"/>
              <w:left w:val="nil"/>
              <w:bottom w:val="nil"/>
              <w:right w:val="nil"/>
            </w:tcBorders>
            <w:shd w:val="clear" w:color="auto" w:fill="auto"/>
            <w:noWrap/>
            <w:vAlign w:val="bottom"/>
            <w:hideMark/>
          </w:tcPr>
          <w:p w14:paraId="39ECE39E"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0.82</w:t>
            </w:r>
            <w:r w:rsidRPr="00691E91">
              <w:rPr>
                <w:rFonts w:ascii="Times New Roman" w:eastAsia="Times New Roman" w:hAnsi="Times New Roman" w:cs="Times New Roman"/>
                <w:color w:val="000000"/>
              </w:rPr>
              <w:t>7</w:t>
            </w:r>
          </w:p>
        </w:tc>
        <w:tc>
          <w:tcPr>
            <w:tcW w:w="850" w:type="dxa"/>
            <w:tcBorders>
              <w:top w:val="nil"/>
              <w:left w:val="nil"/>
              <w:bottom w:val="nil"/>
              <w:right w:val="nil"/>
            </w:tcBorders>
            <w:shd w:val="clear" w:color="auto" w:fill="auto"/>
            <w:noWrap/>
            <w:vAlign w:val="bottom"/>
            <w:hideMark/>
          </w:tcPr>
          <w:p w14:paraId="4FE4FC10"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0.91</w:t>
            </w:r>
            <w:r w:rsidRPr="00691E91">
              <w:rPr>
                <w:rFonts w:ascii="Times New Roman" w:eastAsia="Times New Roman" w:hAnsi="Times New Roman" w:cs="Times New Roman"/>
                <w:color w:val="000000"/>
              </w:rPr>
              <w:t>1</w:t>
            </w:r>
          </w:p>
        </w:tc>
        <w:tc>
          <w:tcPr>
            <w:tcW w:w="851" w:type="dxa"/>
            <w:tcBorders>
              <w:top w:val="nil"/>
              <w:left w:val="nil"/>
              <w:bottom w:val="nil"/>
              <w:right w:val="nil"/>
            </w:tcBorders>
            <w:shd w:val="clear" w:color="auto" w:fill="auto"/>
            <w:noWrap/>
            <w:vAlign w:val="bottom"/>
            <w:hideMark/>
          </w:tcPr>
          <w:p w14:paraId="1EA6DF96"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0.82</w:t>
            </w:r>
            <w:r w:rsidRPr="00691E91">
              <w:rPr>
                <w:rFonts w:ascii="Times New Roman" w:eastAsia="Times New Roman" w:hAnsi="Times New Roman" w:cs="Times New Roman"/>
                <w:color w:val="000000"/>
              </w:rPr>
              <w:t>8</w:t>
            </w:r>
          </w:p>
        </w:tc>
        <w:tc>
          <w:tcPr>
            <w:tcW w:w="850" w:type="dxa"/>
            <w:tcBorders>
              <w:top w:val="nil"/>
              <w:left w:val="nil"/>
              <w:bottom w:val="nil"/>
              <w:right w:val="nil"/>
            </w:tcBorders>
            <w:shd w:val="clear" w:color="auto" w:fill="auto"/>
            <w:noWrap/>
            <w:vAlign w:val="bottom"/>
            <w:hideMark/>
          </w:tcPr>
          <w:p w14:paraId="02DC34F1" w14:textId="77777777" w:rsidR="00047824" w:rsidRPr="00965000" w:rsidRDefault="00047824" w:rsidP="001B3846">
            <w:pPr>
              <w:spacing w:after="0" w:line="240" w:lineRule="auto"/>
              <w:jc w:val="right"/>
              <w:rPr>
                <w:rFonts w:ascii="Times New Roman" w:eastAsia="Times New Roman" w:hAnsi="Times New Roman" w:cs="Times New Roman"/>
                <w:color w:val="000000"/>
              </w:rPr>
            </w:pPr>
            <w:r w:rsidRPr="00965000">
              <w:rPr>
                <w:rFonts w:ascii="Times New Roman" w:eastAsia="Times New Roman" w:hAnsi="Times New Roman" w:cs="Times New Roman"/>
                <w:color w:val="000000"/>
              </w:rPr>
              <w:t>0.92</w:t>
            </w:r>
            <w:r w:rsidRPr="00691E91">
              <w:rPr>
                <w:rFonts w:ascii="Times New Roman" w:eastAsia="Times New Roman" w:hAnsi="Times New Roman" w:cs="Times New Roman"/>
                <w:color w:val="000000"/>
              </w:rPr>
              <w:t>7</w:t>
            </w:r>
          </w:p>
        </w:tc>
      </w:tr>
    </w:tbl>
    <w:p w14:paraId="722AB41C" w14:textId="68B4DBF2" w:rsidR="00286A3F" w:rsidRDefault="00286A3F" w:rsidP="0060542D">
      <w:pPr>
        <w:spacing w:line="480" w:lineRule="auto"/>
        <w:rPr>
          <w:rFonts w:ascii="Times New Roman" w:hAnsi="Times New Roman" w:cs="Times New Roman"/>
          <w:sz w:val="24"/>
          <w:szCs w:val="24"/>
        </w:rPr>
      </w:pPr>
    </w:p>
    <w:p w14:paraId="4B8B2005" w14:textId="77777777" w:rsidR="00047824" w:rsidRDefault="00047824">
      <w:pPr>
        <w:rPr>
          <w:rFonts w:ascii="Times New Roman" w:hAnsi="Times New Roman" w:cs="Times New Roman"/>
          <w:sz w:val="24"/>
          <w:szCs w:val="24"/>
        </w:rPr>
      </w:pPr>
      <w:r>
        <w:rPr>
          <w:rFonts w:ascii="Times New Roman" w:hAnsi="Times New Roman" w:cs="Times New Roman"/>
          <w:sz w:val="24"/>
          <w:szCs w:val="24"/>
        </w:rPr>
        <w:br w:type="page"/>
      </w:r>
    </w:p>
    <w:p w14:paraId="310B84AC" w14:textId="5C6A3679" w:rsidR="007679B7" w:rsidRDefault="00384910" w:rsidP="00D56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Literature Cited</w:t>
      </w:r>
    </w:p>
    <w:p w14:paraId="0D796CE1" w14:textId="13F1DD79" w:rsidR="00D72A8B" w:rsidRDefault="00D72A8B" w:rsidP="00D72A8B">
      <w:pPr>
        <w:spacing w:after="0" w:line="480" w:lineRule="auto"/>
        <w:ind w:left="360" w:hanging="360"/>
        <w:rPr>
          <w:rFonts w:ascii="Times New Roman" w:hAnsi="Times New Roman" w:cs="Times New Roman"/>
          <w:sz w:val="24"/>
          <w:szCs w:val="24"/>
          <w:lang w:eastAsia="zh-CN"/>
        </w:rPr>
      </w:pPr>
      <w:r w:rsidRPr="006567AA">
        <w:rPr>
          <w:rFonts w:ascii="Times New Roman" w:hAnsi="Times New Roman" w:cs="Times New Roman"/>
          <w:sz w:val="24"/>
          <w:szCs w:val="24"/>
        </w:rPr>
        <w:t xml:space="preserve">Appleby R. </w:t>
      </w:r>
      <w:proofErr w:type="gramStart"/>
      <w:r w:rsidRPr="006567AA">
        <w:rPr>
          <w:rFonts w:ascii="Times New Roman" w:hAnsi="Times New Roman" w:cs="Times New Roman"/>
          <w:sz w:val="24"/>
          <w:szCs w:val="24"/>
        </w:rPr>
        <w:t>G.</w:t>
      </w:r>
      <w:r w:rsidR="00005003">
        <w:rPr>
          <w:rFonts w:ascii="Times New Roman" w:hAnsi="Times New Roman" w:cs="Times New Roman"/>
          <w:sz w:val="24"/>
          <w:szCs w:val="24"/>
        </w:rPr>
        <w:t>,</w:t>
      </w:r>
      <w:proofErr w:type="gramEnd"/>
      <w:r w:rsidRPr="006567AA">
        <w:rPr>
          <w:rFonts w:ascii="Times New Roman" w:hAnsi="Times New Roman" w:cs="Times New Roman"/>
          <w:sz w:val="24"/>
          <w:szCs w:val="24"/>
        </w:rPr>
        <w:t xml:space="preserve"> and B. P. Smith. 2018</w:t>
      </w:r>
      <w:r w:rsidRPr="006567AA">
        <w:rPr>
          <w:rFonts w:ascii="Times New Roman" w:hAnsi="Times New Roman" w:cs="Times New Roman"/>
          <w:sz w:val="24"/>
          <w:szCs w:val="24"/>
          <w:lang w:val="en-US" w:eastAsia="zh-CN"/>
        </w:rPr>
        <w:t>.</w:t>
      </w:r>
      <w:r w:rsidRPr="006567AA">
        <w:rPr>
          <w:rFonts w:ascii="Times New Roman" w:hAnsi="Times New Roman" w:cs="Times New Roman"/>
          <w:sz w:val="24"/>
          <w:szCs w:val="24"/>
        </w:rPr>
        <w:t xml:space="preserve"> Do wild canids kill for fun? </w:t>
      </w:r>
      <w:r w:rsidRPr="00843A50">
        <w:rPr>
          <w:rFonts w:ascii="Times New Roman" w:hAnsi="Times New Roman" w:cs="Times New Roman"/>
          <w:sz w:val="24"/>
          <w:szCs w:val="24"/>
        </w:rPr>
        <w:t>P</w:t>
      </w:r>
      <w:r w:rsidRPr="00843A50">
        <w:rPr>
          <w:rFonts w:ascii="Times New Roman" w:hAnsi="Times New Roman" w:cs="Times New Roman"/>
          <w:sz w:val="24"/>
          <w:szCs w:val="24"/>
          <w:lang w:val="en-US" w:eastAsia="zh-CN"/>
        </w:rPr>
        <w:t>ages</w:t>
      </w:r>
      <w:r w:rsidRPr="00843A50">
        <w:rPr>
          <w:rFonts w:ascii="Times New Roman" w:hAnsi="Times New Roman" w:cs="Times New Roman"/>
          <w:sz w:val="24"/>
          <w:szCs w:val="24"/>
          <w:lang w:val="en-US"/>
        </w:rPr>
        <w:t xml:space="preserve"> </w:t>
      </w:r>
      <w:r w:rsidR="00CD26B3" w:rsidRPr="00843A50">
        <w:rPr>
          <w:rFonts w:ascii="Times New Roman" w:hAnsi="Times New Roman" w:cs="Times New Roman"/>
          <w:sz w:val="24"/>
          <w:szCs w:val="24"/>
        </w:rPr>
        <w:t>181</w:t>
      </w:r>
      <w:r w:rsidRPr="00843A50">
        <w:rPr>
          <w:rFonts w:ascii="Times New Roman" w:hAnsi="Times New Roman" w:cs="Times New Roman"/>
          <w:sz w:val="24"/>
          <w:szCs w:val="24"/>
        </w:rPr>
        <w:t>-</w:t>
      </w:r>
      <w:r w:rsidR="00843A50" w:rsidRPr="00843A50">
        <w:rPr>
          <w:rFonts w:ascii="Times New Roman" w:hAnsi="Times New Roman" w:cs="Times New Roman"/>
          <w:sz w:val="24"/>
          <w:szCs w:val="24"/>
        </w:rPr>
        <w:t>209</w:t>
      </w:r>
      <w:r w:rsidRPr="00843A50">
        <w:rPr>
          <w:rFonts w:ascii="Times New Roman" w:hAnsi="Times New Roman" w:cs="Times New Roman"/>
          <w:sz w:val="24"/>
          <w:szCs w:val="24"/>
        </w:rPr>
        <w:t xml:space="preserve"> </w:t>
      </w:r>
      <w:r w:rsidRPr="00843A50">
        <w:rPr>
          <w:rFonts w:ascii="Times New Roman" w:hAnsi="Times New Roman" w:cs="Times New Roman"/>
          <w:i/>
          <w:sz w:val="24"/>
          <w:szCs w:val="24"/>
        </w:rPr>
        <w:t>in</w:t>
      </w:r>
      <w:r w:rsidRPr="00843A50">
        <w:rPr>
          <w:rFonts w:ascii="Times New Roman" w:hAnsi="Times New Roman" w:cs="Times New Roman"/>
          <w:sz w:val="24"/>
          <w:szCs w:val="24"/>
        </w:rPr>
        <w:t xml:space="preserve"> </w:t>
      </w:r>
      <w:r w:rsidRPr="00843A50">
        <w:rPr>
          <w:rFonts w:ascii="Times New Roman" w:hAnsi="Times New Roman" w:cs="Times New Roman"/>
          <w:color w:val="222222"/>
          <w:sz w:val="24"/>
          <w:szCs w:val="24"/>
          <w:shd w:val="clear" w:color="auto" w:fill="FFFFFF"/>
        </w:rPr>
        <w:t>N.</w:t>
      </w:r>
      <w:r w:rsidRPr="00843A50">
        <w:rPr>
          <w:rFonts w:ascii="Arial" w:hAnsi="Arial" w:cs="Arial"/>
          <w:color w:val="222222"/>
          <w:sz w:val="20"/>
          <w:szCs w:val="20"/>
          <w:shd w:val="clear" w:color="auto" w:fill="FFFFFF"/>
        </w:rPr>
        <w:t xml:space="preserve"> </w:t>
      </w:r>
      <w:proofErr w:type="spellStart"/>
      <w:r w:rsidRPr="00843A50">
        <w:rPr>
          <w:rFonts w:ascii="Times New Roman" w:hAnsi="Times New Roman" w:cs="Times New Roman"/>
          <w:iCs/>
          <w:sz w:val="24"/>
          <w:szCs w:val="24"/>
        </w:rPr>
        <w:t>Carr</w:t>
      </w:r>
      <w:proofErr w:type="spellEnd"/>
      <w:r w:rsidRPr="00843A50">
        <w:rPr>
          <w:rFonts w:ascii="Times New Roman" w:hAnsi="Times New Roman" w:cs="Times New Roman"/>
          <w:iCs/>
          <w:sz w:val="24"/>
          <w:szCs w:val="24"/>
        </w:rPr>
        <w:t>,</w:t>
      </w:r>
      <w:r w:rsidRPr="006567AA">
        <w:rPr>
          <w:rFonts w:ascii="Times New Roman" w:hAnsi="Times New Roman" w:cs="Times New Roman"/>
          <w:iCs/>
          <w:sz w:val="24"/>
          <w:szCs w:val="24"/>
        </w:rPr>
        <w:t xml:space="preserve"> and J. Young, ed. Wild Animals and Leisure: Rights and Wellbeing.</w:t>
      </w:r>
    </w:p>
    <w:p w14:paraId="2E5269BF" w14:textId="2126496C" w:rsidR="005E5716" w:rsidRPr="00CD26B3" w:rsidRDefault="00D72A8B" w:rsidP="008447F0">
      <w:pPr>
        <w:spacing w:after="0" w:line="480" w:lineRule="auto"/>
        <w:ind w:left="360" w:hanging="360"/>
        <w:rPr>
          <w:rFonts w:ascii="Times New Roman" w:hAnsi="Times New Roman" w:cs="Times New Roman"/>
          <w:sz w:val="24"/>
          <w:szCs w:val="24"/>
        </w:rPr>
      </w:pPr>
      <w:proofErr w:type="spellStart"/>
      <w:proofErr w:type="gramStart"/>
      <w:r w:rsidRPr="006567AA">
        <w:rPr>
          <w:rFonts w:ascii="Times New Roman" w:hAnsi="Times New Roman" w:cs="Times New Roman"/>
          <w:sz w:val="24"/>
          <w:szCs w:val="24"/>
        </w:rPr>
        <w:t>Arditi</w:t>
      </w:r>
      <w:proofErr w:type="spellEnd"/>
      <w:r w:rsidRPr="006567AA">
        <w:rPr>
          <w:rFonts w:ascii="Times New Roman" w:hAnsi="Times New Roman" w:cs="Times New Roman"/>
          <w:sz w:val="24"/>
          <w:szCs w:val="24"/>
        </w:rPr>
        <w:t xml:space="preserve">, R., </w:t>
      </w:r>
      <w:r w:rsidR="00005003">
        <w:rPr>
          <w:rFonts w:ascii="Times New Roman" w:hAnsi="Times New Roman" w:cs="Times New Roman"/>
          <w:sz w:val="24"/>
          <w:szCs w:val="24"/>
        </w:rPr>
        <w:t xml:space="preserve">and </w:t>
      </w:r>
      <w:proofErr w:type="spellStart"/>
      <w:r w:rsidRPr="006567AA">
        <w:rPr>
          <w:rFonts w:ascii="Times New Roman" w:hAnsi="Times New Roman" w:cs="Times New Roman"/>
          <w:sz w:val="24"/>
          <w:szCs w:val="24"/>
        </w:rPr>
        <w:t>Ginzburg</w:t>
      </w:r>
      <w:proofErr w:type="spellEnd"/>
      <w:r w:rsidRPr="006567AA">
        <w:rPr>
          <w:rFonts w:ascii="Times New Roman" w:hAnsi="Times New Roman" w:cs="Times New Roman"/>
          <w:sz w:val="24"/>
          <w:szCs w:val="24"/>
        </w:rPr>
        <w:t>, L. R. 2012.</w:t>
      </w:r>
      <w:proofErr w:type="gramEnd"/>
      <w:r w:rsidRPr="006567AA">
        <w:rPr>
          <w:rFonts w:ascii="Times New Roman" w:hAnsi="Times New Roman" w:cs="Times New Roman"/>
          <w:sz w:val="24"/>
          <w:szCs w:val="24"/>
        </w:rPr>
        <w:t xml:space="preserve"> How species interact: Altering the standard view on trophic </w:t>
      </w:r>
      <w:r w:rsidRPr="00CD26B3">
        <w:rPr>
          <w:rFonts w:ascii="Times New Roman" w:hAnsi="Times New Roman" w:cs="Times New Roman"/>
          <w:sz w:val="24"/>
          <w:szCs w:val="24"/>
        </w:rPr>
        <w:t xml:space="preserve">ecology. </w:t>
      </w:r>
      <w:r w:rsidR="008447F0" w:rsidRPr="00CD26B3">
        <w:rPr>
          <w:rFonts w:ascii="Times New Roman" w:hAnsi="Times New Roman" w:cs="Times New Roman"/>
          <w:sz w:val="24"/>
          <w:szCs w:val="24"/>
        </w:rPr>
        <w:t>Oxford University Press, Oxford</w:t>
      </w:r>
      <w:r w:rsidR="006567AA" w:rsidRPr="00CD26B3">
        <w:rPr>
          <w:rFonts w:ascii="Times New Roman" w:hAnsi="Times New Roman" w:cs="Times New Roman"/>
          <w:sz w:val="24"/>
          <w:szCs w:val="24"/>
        </w:rPr>
        <w:t>.</w:t>
      </w:r>
    </w:p>
    <w:p w14:paraId="2AB2287E" w14:textId="218CB67F" w:rsidR="00D72A8B" w:rsidRDefault="00D72A8B" w:rsidP="00D72A8B">
      <w:pPr>
        <w:spacing w:after="0" w:line="480" w:lineRule="auto"/>
        <w:ind w:left="360" w:hanging="360"/>
        <w:rPr>
          <w:rFonts w:ascii="Times New Roman" w:hAnsi="Times New Roman" w:cs="Times New Roman"/>
          <w:sz w:val="24"/>
          <w:szCs w:val="24"/>
          <w:highlight w:val="yellow"/>
        </w:rPr>
      </w:pPr>
      <w:proofErr w:type="spellStart"/>
      <w:proofErr w:type="gramStart"/>
      <w:r w:rsidRPr="00CD26B3">
        <w:rPr>
          <w:rFonts w:ascii="Times New Roman" w:hAnsi="Times New Roman" w:cs="Times New Roman"/>
          <w:sz w:val="24"/>
          <w:szCs w:val="24"/>
        </w:rPr>
        <w:t>Båmstedt</w:t>
      </w:r>
      <w:proofErr w:type="spellEnd"/>
      <w:r w:rsidRPr="00CD26B3">
        <w:rPr>
          <w:rFonts w:ascii="Times New Roman" w:hAnsi="Times New Roman" w:cs="Times New Roman"/>
          <w:sz w:val="24"/>
          <w:szCs w:val="24"/>
        </w:rPr>
        <w:t xml:space="preserve">, U., D. J. Gifford, X. </w:t>
      </w:r>
      <w:proofErr w:type="spellStart"/>
      <w:r w:rsidRPr="00CD26B3">
        <w:rPr>
          <w:rFonts w:ascii="Times New Roman" w:hAnsi="Times New Roman" w:cs="Times New Roman"/>
          <w:sz w:val="24"/>
          <w:szCs w:val="24"/>
        </w:rPr>
        <w:t>Irigoien</w:t>
      </w:r>
      <w:proofErr w:type="spellEnd"/>
      <w:r w:rsidRPr="00CD26B3">
        <w:rPr>
          <w:rFonts w:ascii="Times New Roman" w:hAnsi="Times New Roman" w:cs="Times New Roman"/>
          <w:sz w:val="24"/>
          <w:szCs w:val="24"/>
        </w:rPr>
        <w:t>, A. Atkinson, and M. Roman.</w:t>
      </w:r>
      <w:proofErr w:type="gramEnd"/>
      <w:r w:rsidRPr="00CD26B3">
        <w:rPr>
          <w:rFonts w:ascii="Times New Roman" w:hAnsi="Times New Roman" w:cs="Times New Roman"/>
          <w:sz w:val="24"/>
          <w:szCs w:val="24"/>
        </w:rPr>
        <w:t xml:space="preserve"> 2000. Feeding. </w:t>
      </w:r>
      <w:proofErr w:type="gramStart"/>
      <w:r w:rsidRPr="00CD26B3">
        <w:rPr>
          <w:rFonts w:ascii="Times New Roman" w:hAnsi="Times New Roman" w:cs="Times New Roman"/>
          <w:sz w:val="24"/>
          <w:szCs w:val="24"/>
        </w:rPr>
        <w:t xml:space="preserve">Pages </w:t>
      </w:r>
      <w:r w:rsidR="00CD26B3" w:rsidRPr="00CD26B3">
        <w:rPr>
          <w:rFonts w:ascii="Times New Roman" w:hAnsi="Times New Roman" w:cs="Times New Roman"/>
          <w:sz w:val="24"/>
          <w:szCs w:val="24"/>
        </w:rPr>
        <w:t>297</w:t>
      </w:r>
      <w:r w:rsidRPr="00CD26B3">
        <w:rPr>
          <w:rFonts w:ascii="Times New Roman" w:hAnsi="Times New Roman" w:cs="Times New Roman"/>
          <w:sz w:val="24"/>
          <w:szCs w:val="24"/>
        </w:rPr>
        <w:t>-</w:t>
      </w:r>
      <w:r w:rsidR="00CD26B3" w:rsidRPr="00CD26B3">
        <w:rPr>
          <w:rFonts w:ascii="Times New Roman" w:hAnsi="Times New Roman" w:cs="Times New Roman"/>
          <w:sz w:val="24"/>
          <w:szCs w:val="24"/>
        </w:rPr>
        <w:t>400</w:t>
      </w:r>
      <w:r w:rsidRPr="00CD26B3">
        <w:rPr>
          <w:rFonts w:ascii="Times New Roman" w:hAnsi="Times New Roman" w:cs="Times New Roman"/>
          <w:sz w:val="24"/>
          <w:szCs w:val="24"/>
        </w:rPr>
        <w:t xml:space="preserve"> </w:t>
      </w:r>
      <w:r w:rsidRPr="00CD26B3">
        <w:rPr>
          <w:rFonts w:ascii="Times New Roman" w:hAnsi="Times New Roman" w:cs="Times New Roman"/>
          <w:i/>
          <w:sz w:val="24"/>
          <w:szCs w:val="24"/>
        </w:rPr>
        <w:t>in</w:t>
      </w:r>
      <w:r w:rsidRPr="00CD26B3">
        <w:rPr>
          <w:rFonts w:ascii="Times New Roman" w:hAnsi="Times New Roman" w:cs="Times New Roman"/>
          <w:sz w:val="24"/>
          <w:szCs w:val="24"/>
        </w:rPr>
        <w:t xml:space="preserve"> R. P. Harris</w:t>
      </w:r>
      <w:r>
        <w:rPr>
          <w:rFonts w:ascii="Times New Roman" w:hAnsi="Times New Roman" w:cs="Times New Roman"/>
          <w:sz w:val="24"/>
          <w:szCs w:val="24"/>
        </w:rPr>
        <w:t xml:space="preserve">, P. H. </w:t>
      </w:r>
      <w:proofErr w:type="spellStart"/>
      <w:r>
        <w:rPr>
          <w:rFonts w:ascii="Times New Roman" w:hAnsi="Times New Roman" w:cs="Times New Roman"/>
          <w:sz w:val="24"/>
          <w:szCs w:val="24"/>
        </w:rPr>
        <w:t>Weibe</w:t>
      </w:r>
      <w:proofErr w:type="spellEnd"/>
      <w:r>
        <w:rPr>
          <w:rFonts w:ascii="Times New Roman" w:hAnsi="Times New Roman" w:cs="Times New Roman"/>
          <w:sz w:val="24"/>
          <w:szCs w:val="24"/>
        </w:rPr>
        <w:t xml:space="preserve">, J. Lenz, H. R. </w:t>
      </w:r>
      <w:proofErr w:type="spellStart"/>
      <w:r>
        <w:rPr>
          <w:rFonts w:ascii="Times New Roman" w:hAnsi="Times New Roman" w:cs="Times New Roman"/>
          <w:sz w:val="24"/>
          <w:szCs w:val="24"/>
        </w:rPr>
        <w:t>Skjoldal</w:t>
      </w:r>
      <w:proofErr w:type="spellEnd"/>
      <w:r>
        <w:rPr>
          <w:rFonts w:ascii="Times New Roman" w:hAnsi="Times New Roman" w:cs="Times New Roman"/>
          <w:sz w:val="24"/>
          <w:szCs w:val="24"/>
        </w:rPr>
        <w:t>, and M. Huntley, ed. Zooplankton methodology manual</w:t>
      </w:r>
      <w:r>
        <w:rPr>
          <w:rFonts w:ascii="Times New Roman" w:hAnsi="Times New Roman" w:cs="Times New Roman"/>
          <w:sz w:val="24"/>
          <w:szCs w:val="24"/>
          <w:lang w:val="en-US" w:eastAsia="zh-CN"/>
        </w:rPr>
        <w:t>.</w:t>
      </w:r>
      <w:proofErr w:type="gramEnd"/>
      <w:r>
        <w:rPr>
          <w:rFonts w:ascii="Times New Roman" w:hAnsi="Times New Roman" w:cs="Times New Roman"/>
          <w:sz w:val="24"/>
          <w:szCs w:val="24"/>
        </w:rPr>
        <w:t xml:space="preserve"> Academic Press, London.</w:t>
      </w:r>
    </w:p>
    <w:p w14:paraId="0FC82FC2" w14:textId="3DC001E6"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Bayliss</w:t>
      </w:r>
      <w:proofErr w:type="spellEnd"/>
      <w:r>
        <w:rPr>
          <w:rFonts w:ascii="Times New Roman" w:hAnsi="Times New Roman" w:cs="Times New Roman"/>
          <w:sz w:val="24"/>
          <w:szCs w:val="24"/>
        </w:rPr>
        <w:t>, P.</w:t>
      </w:r>
      <w:r w:rsidR="00005003">
        <w:rPr>
          <w:rFonts w:ascii="Times New Roman" w:hAnsi="Times New Roman" w:cs="Times New Roman"/>
          <w:sz w:val="24"/>
          <w:szCs w:val="24"/>
        </w:rPr>
        <w:t>,</w:t>
      </w:r>
      <w:r>
        <w:rPr>
          <w:rFonts w:ascii="Times New Roman" w:hAnsi="Times New Roman" w:cs="Times New Roman"/>
          <w:sz w:val="24"/>
          <w:szCs w:val="24"/>
        </w:rPr>
        <w:t xml:space="preserve"> and D. </w:t>
      </w:r>
      <w:proofErr w:type="spellStart"/>
      <w:r>
        <w:rPr>
          <w:rFonts w:ascii="Times New Roman" w:hAnsi="Times New Roman" w:cs="Times New Roman"/>
          <w:sz w:val="24"/>
          <w:szCs w:val="24"/>
        </w:rPr>
        <w:t>Choquenot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2002. The numerical response: rate of increase and food limitation in herbivores and predators. </w:t>
      </w:r>
      <w:r w:rsidRPr="008447F0">
        <w:rPr>
          <w:rFonts w:ascii="Times New Roman" w:hAnsi="Times New Roman" w:cs="Times New Roman"/>
          <w:sz w:val="24"/>
          <w:szCs w:val="24"/>
        </w:rPr>
        <w:t>Philosophical Transactions of the Royal Society of London B.</w:t>
      </w:r>
      <w:r w:rsidR="008447F0" w:rsidRPr="008447F0">
        <w:rPr>
          <w:rFonts w:ascii="Times New Roman" w:hAnsi="Times New Roman" w:cs="Times New Roman"/>
          <w:sz w:val="24"/>
          <w:szCs w:val="24"/>
        </w:rPr>
        <w:t xml:space="preserve"> 357</w:t>
      </w:r>
      <w:r w:rsidR="008447F0">
        <w:rPr>
          <w:rFonts w:ascii="Times New Roman" w:hAnsi="Times New Roman" w:cs="Times New Roman"/>
          <w:sz w:val="24"/>
          <w:szCs w:val="24"/>
        </w:rPr>
        <w:t>:</w:t>
      </w:r>
      <w:r w:rsidR="008447F0" w:rsidRPr="008447F0">
        <w:rPr>
          <w:rFonts w:ascii="Times New Roman" w:hAnsi="Times New Roman" w:cs="Times New Roman"/>
          <w:sz w:val="24"/>
          <w:szCs w:val="24"/>
        </w:rPr>
        <w:t>1233</w:t>
      </w:r>
      <w:r w:rsidR="008447F0">
        <w:rPr>
          <w:rFonts w:ascii="Times New Roman" w:hAnsi="Times New Roman" w:cs="Times New Roman"/>
          <w:sz w:val="24"/>
          <w:szCs w:val="24"/>
        </w:rPr>
        <w:t>-</w:t>
      </w:r>
      <w:r w:rsidR="008447F0" w:rsidRPr="008447F0">
        <w:rPr>
          <w:rFonts w:ascii="Times New Roman" w:hAnsi="Times New Roman" w:cs="Times New Roman"/>
          <w:sz w:val="24"/>
          <w:szCs w:val="24"/>
        </w:rPr>
        <w:t>1248</w:t>
      </w:r>
      <w:r w:rsidR="008447F0">
        <w:rPr>
          <w:rFonts w:ascii="Times New Roman" w:hAnsi="Times New Roman" w:cs="Times New Roman"/>
          <w:sz w:val="24"/>
          <w:szCs w:val="24"/>
        </w:rPr>
        <w:t>.</w:t>
      </w:r>
    </w:p>
    <w:p w14:paraId="0DDCF1FB" w14:textId="35FB34F9" w:rsidR="00D72A8B" w:rsidRDefault="00D72A8B" w:rsidP="00D72A8B">
      <w:pPr>
        <w:spacing w:after="0" w:line="480" w:lineRule="auto"/>
        <w:ind w:left="360" w:hanging="360"/>
        <w:rPr>
          <w:rFonts w:ascii="Times New Roman" w:hAnsi="Times New Roman" w:cs="Times New Roman"/>
          <w:sz w:val="24"/>
          <w:szCs w:val="24"/>
          <w:lang w:eastAsia="zh-CN"/>
        </w:rPr>
      </w:pPr>
      <w:proofErr w:type="spellStart"/>
      <w:proofErr w:type="gramStart"/>
      <w:r>
        <w:rPr>
          <w:rFonts w:ascii="Times New Roman" w:hAnsi="Times New Roman" w:cs="Times New Roman"/>
          <w:sz w:val="24"/>
          <w:szCs w:val="24"/>
        </w:rPr>
        <w:t>Begon</w:t>
      </w:r>
      <w:proofErr w:type="spellEnd"/>
      <w:r>
        <w:rPr>
          <w:rFonts w:ascii="Times New Roman" w:hAnsi="Times New Roman" w:cs="Times New Roman"/>
          <w:sz w:val="24"/>
          <w:szCs w:val="24"/>
        </w:rPr>
        <w:t>, M., C. G. Townsend, and J. L. Harper.</w:t>
      </w:r>
      <w:proofErr w:type="gramEnd"/>
      <w:r>
        <w:rPr>
          <w:rFonts w:ascii="Times New Roman" w:hAnsi="Times New Roman" w:cs="Times New Roman"/>
          <w:sz w:val="24"/>
          <w:szCs w:val="24"/>
        </w:rPr>
        <w:t xml:space="preserve"> </w:t>
      </w:r>
      <w:r w:rsidRPr="006567AA">
        <w:rPr>
          <w:rFonts w:ascii="Times New Roman" w:hAnsi="Times New Roman" w:cs="Times New Roman"/>
          <w:sz w:val="24"/>
          <w:szCs w:val="24"/>
        </w:rPr>
        <w:t>2012. Ecology: from individuals to ecosystems.</w:t>
      </w:r>
      <w:r w:rsidRPr="006567AA">
        <w:rPr>
          <w:rFonts w:ascii="Times New Roman" w:hAnsi="Times New Roman" w:cs="Times New Roman"/>
          <w:i/>
          <w:sz w:val="24"/>
          <w:szCs w:val="24"/>
        </w:rPr>
        <w:t xml:space="preserve"> </w:t>
      </w:r>
      <w:r w:rsidRPr="006567AA">
        <w:rPr>
          <w:rFonts w:ascii="Times New Roman" w:hAnsi="Times New Roman" w:cs="Times New Roman"/>
          <w:sz w:val="24"/>
          <w:szCs w:val="24"/>
        </w:rPr>
        <w:t>Blackwell, Oxford</w:t>
      </w:r>
      <w:r w:rsidRPr="006567AA">
        <w:rPr>
          <w:rFonts w:ascii="Times New Roman" w:hAnsi="Times New Roman" w:cs="Times New Roman"/>
          <w:sz w:val="24"/>
          <w:szCs w:val="24"/>
          <w:lang w:eastAsia="zh-CN"/>
        </w:rPr>
        <w:t>.</w:t>
      </w:r>
    </w:p>
    <w:p w14:paraId="703BEF1D"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Berges</w:t>
      </w:r>
      <w:proofErr w:type="spellEnd"/>
      <w:r>
        <w:rPr>
          <w:rFonts w:ascii="Times New Roman" w:hAnsi="Times New Roman" w:cs="Times New Roman"/>
          <w:sz w:val="24"/>
          <w:szCs w:val="24"/>
        </w:rPr>
        <w:t>, J. A., D. J. S. Montagnes, C. L. Hurd, and P. J. Harrison.</w:t>
      </w:r>
      <w:proofErr w:type="gramEnd"/>
      <w:r>
        <w:rPr>
          <w:rFonts w:ascii="Times New Roman" w:hAnsi="Times New Roman" w:cs="Times New Roman"/>
          <w:sz w:val="24"/>
          <w:szCs w:val="24"/>
        </w:rPr>
        <w:t xml:space="preserve"> 1994. Fitting ecological and physiological data to rectangular hyperbolae: a comparison of methods using Monte Carlo simulations. Marine Ecology Progress S</w:t>
      </w:r>
      <w:proofErr w:type="spellStart"/>
      <w:r>
        <w:rPr>
          <w:rFonts w:ascii="Times New Roman" w:hAnsi="Times New Roman" w:cs="Times New Roman"/>
          <w:sz w:val="24"/>
          <w:szCs w:val="24"/>
          <w:lang w:val="en-US" w:eastAsia="zh-CN"/>
        </w:rPr>
        <w:t>eries</w:t>
      </w:r>
      <w:proofErr w:type="spellEnd"/>
      <w:r>
        <w:rPr>
          <w:rFonts w:ascii="Times New Roman" w:hAnsi="Times New Roman" w:cs="Times New Roman"/>
          <w:sz w:val="24"/>
          <w:szCs w:val="24"/>
          <w:lang w:val="en-US" w:eastAsia="zh-CN"/>
        </w:rPr>
        <w:t xml:space="preserve"> </w:t>
      </w:r>
      <w:r>
        <w:rPr>
          <w:rFonts w:ascii="Times New Roman" w:hAnsi="Times New Roman" w:cs="Times New Roman"/>
          <w:sz w:val="24"/>
          <w:szCs w:val="24"/>
        </w:rPr>
        <w:t>114:175-183.</w:t>
      </w:r>
    </w:p>
    <w:p w14:paraId="46512FEF" w14:textId="6389926C"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Besiktepe</w:t>
      </w:r>
      <w:proofErr w:type="spellEnd"/>
      <w:r>
        <w:rPr>
          <w:rFonts w:ascii="Times New Roman" w:hAnsi="Times New Roman" w:cs="Times New Roman"/>
          <w:sz w:val="24"/>
          <w:szCs w:val="24"/>
        </w:rPr>
        <w:t xml:space="preserve">, S., </w:t>
      </w:r>
      <w:r w:rsidR="00005003">
        <w:rPr>
          <w:rFonts w:ascii="Times New Roman" w:hAnsi="Times New Roman" w:cs="Times New Roman"/>
          <w:sz w:val="24"/>
          <w:szCs w:val="24"/>
        </w:rPr>
        <w:t xml:space="preserve">and </w:t>
      </w:r>
      <w:r>
        <w:rPr>
          <w:rFonts w:ascii="Times New Roman" w:hAnsi="Times New Roman" w:cs="Times New Roman"/>
          <w:sz w:val="24"/>
          <w:szCs w:val="24"/>
        </w:rPr>
        <w:t>H. G. Dam.</w:t>
      </w:r>
      <w:proofErr w:type="gramEnd"/>
      <w:r>
        <w:rPr>
          <w:rFonts w:ascii="Times New Roman" w:hAnsi="Times New Roman" w:cs="Times New Roman"/>
          <w:sz w:val="24"/>
          <w:szCs w:val="24"/>
        </w:rPr>
        <w:t xml:space="preserve"> 2002. Coupling of ingestion and defecation as a function of diet in the </w:t>
      </w:r>
      <w:proofErr w:type="spellStart"/>
      <w:r>
        <w:rPr>
          <w:rFonts w:ascii="Times New Roman" w:hAnsi="Times New Roman" w:cs="Times New Roman"/>
          <w:sz w:val="24"/>
          <w:szCs w:val="24"/>
        </w:rPr>
        <w:t>calanoid</w:t>
      </w:r>
      <w:proofErr w:type="spellEnd"/>
      <w:r>
        <w:rPr>
          <w:rFonts w:ascii="Times New Roman" w:hAnsi="Times New Roman" w:cs="Times New Roman"/>
          <w:sz w:val="24"/>
          <w:szCs w:val="24"/>
        </w:rPr>
        <w:t xml:space="preserve"> copepod</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Acartia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tonsa</w:t>
      </w:r>
      <w:proofErr w:type="spellEnd"/>
      <w:r>
        <w:rPr>
          <w:rFonts w:ascii="Times New Roman" w:hAnsi="Times New Roman" w:cs="Times New Roman"/>
          <w:sz w:val="24"/>
          <w:szCs w:val="24"/>
        </w:rPr>
        <w:t>. Marine Ecology Progress S</w:t>
      </w:r>
      <w:proofErr w:type="spellStart"/>
      <w:r>
        <w:rPr>
          <w:rFonts w:ascii="Times New Roman" w:hAnsi="Times New Roman" w:cs="Times New Roman"/>
          <w:sz w:val="24"/>
          <w:szCs w:val="24"/>
          <w:lang w:val="en-US" w:eastAsia="zh-CN"/>
        </w:rPr>
        <w:t>eries</w:t>
      </w:r>
      <w:proofErr w:type="spellEnd"/>
      <w:r>
        <w:rPr>
          <w:rFonts w:ascii="Times New Roman" w:hAnsi="Times New Roman" w:cs="Times New Roman"/>
          <w:sz w:val="24"/>
          <w:szCs w:val="24"/>
        </w:rPr>
        <w:t xml:space="preserve"> 229:151-164.</w:t>
      </w:r>
    </w:p>
    <w:p w14:paraId="33A8BC2A"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 xml:space="preserve">Brown, K. M., K. R. </w:t>
      </w:r>
      <w:proofErr w:type="spellStart"/>
      <w:r>
        <w:rPr>
          <w:rFonts w:ascii="Times New Roman" w:hAnsi="Times New Roman" w:cs="Times New Roman"/>
          <w:sz w:val="24"/>
          <w:szCs w:val="24"/>
        </w:rPr>
        <w:t>Carmar</w:t>
      </w:r>
      <w:proofErr w:type="spellEnd"/>
      <w:r>
        <w:rPr>
          <w:rFonts w:ascii="Times New Roman" w:hAnsi="Times New Roman" w:cs="Times New Roman"/>
          <w:sz w:val="24"/>
          <w:szCs w:val="24"/>
        </w:rPr>
        <w:t xml:space="preserve">, and V. </w:t>
      </w:r>
      <w:proofErr w:type="spellStart"/>
      <w:r>
        <w:rPr>
          <w:rFonts w:ascii="Times New Roman" w:hAnsi="Times New Roman" w:cs="Times New Roman"/>
          <w:sz w:val="24"/>
          <w:szCs w:val="24"/>
        </w:rPr>
        <w:t>Inchausty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1994. Density-dependent influences on feeding and metabolism in a freshwater snail. </w:t>
      </w:r>
      <w:proofErr w:type="spellStart"/>
      <w:r>
        <w:rPr>
          <w:rFonts w:ascii="Times New Roman" w:hAnsi="Times New Roman" w:cs="Times New Roman"/>
          <w:sz w:val="24"/>
          <w:szCs w:val="24"/>
        </w:rPr>
        <w:t>Oecologia</w:t>
      </w:r>
      <w:proofErr w:type="spellEnd"/>
      <w:r>
        <w:rPr>
          <w:rFonts w:ascii="Times New Roman" w:hAnsi="Times New Roman" w:cs="Times New Roman"/>
          <w:sz w:val="24"/>
          <w:szCs w:val="24"/>
        </w:rPr>
        <w:t xml:space="preserve"> 99:158-165.</w:t>
      </w:r>
    </w:p>
    <w:p w14:paraId="6B477704" w14:textId="77777777" w:rsidR="00D72A8B" w:rsidRDefault="00D72A8B" w:rsidP="00D72A8B">
      <w:pPr>
        <w:spacing w:after="0" w:line="48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Calow</w:t>
      </w:r>
      <w:proofErr w:type="spellEnd"/>
      <w:r>
        <w:rPr>
          <w:rFonts w:ascii="Times New Roman" w:hAnsi="Times New Roman" w:cs="Times New Roman"/>
          <w:sz w:val="24"/>
          <w:szCs w:val="24"/>
        </w:rPr>
        <w:t xml:space="preserve">, P. 1977. </w:t>
      </w:r>
      <w:proofErr w:type="gramStart"/>
      <w:r>
        <w:rPr>
          <w:rFonts w:ascii="Times New Roman" w:hAnsi="Times New Roman" w:cs="Times New Roman"/>
          <w:sz w:val="24"/>
          <w:szCs w:val="24"/>
        </w:rPr>
        <w:t>Conversion efficiencies in heterotrophic organisms.</w:t>
      </w:r>
      <w:proofErr w:type="gramEnd"/>
      <w:r>
        <w:rPr>
          <w:rFonts w:ascii="Times New Roman" w:hAnsi="Times New Roman" w:cs="Times New Roman"/>
          <w:sz w:val="24"/>
          <w:szCs w:val="24"/>
        </w:rPr>
        <w:t xml:space="preserve"> Biological Reviews 52:385-409.</w:t>
      </w:r>
    </w:p>
    <w:p w14:paraId="2FADB38A" w14:textId="0B16785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Carlotti</w:t>
      </w:r>
      <w:proofErr w:type="spellEnd"/>
      <w:r>
        <w:rPr>
          <w:rFonts w:ascii="Times New Roman" w:hAnsi="Times New Roman" w:cs="Times New Roman"/>
          <w:sz w:val="24"/>
          <w:szCs w:val="24"/>
        </w:rPr>
        <w:t xml:space="preserve">, F., J. </w:t>
      </w:r>
      <w:proofErr w:type="spellStart"/>
      <w:r>
        <w:rPr>
          <w:rFonts w:ascii="Times New Roman" w:hAnsi="Times New Roman" w:cs="Times New Roman"/>
          <w:sz w:val="24"/>
          <w:szCs w:val="24"/>
        </w:rPr>
        <w:t>Giske</w:t>
      </w:r>
      <w:proofErr w:type="spellEnd"/>
      <w:r>
        <w:rPr>
          <w:rFonts w:ascii="Times New Roman" w:hAnsi="Times New Roman" w:cs="Times New Roman"/>
          <w:sz w:val="24"/>
          <w:szCs w:val="24"/>
        </w:rPr>
        <w:t>, and F. Werner.</w:t>
      </w:r>
      <w:proofErr w:type="gramEnd"/>
      <w:r>
        <w:rPr>
          <w:rFonts w:ascii="Times New Roman" w:hAnsi="Times New Roman" w:cs="Times New Roman"/>
          <w:sz w:val="24"/>
          <w:szCs w:val="24"/>
        </w:rPr>
        <w:t xml:space="preserve"> 2000. Modelling zooplankton </w:t>
      </w:r>
      <w:r w:rsidRPr="00DD70AD">
        <w:rPr>
          <w:rFonts w:ascii="Times New Roman" w:hAnsi="Times New Roman" w:cs="Times New Roman"/>
          <w:sz w:val="24"/>
          <w:szCs w:val="24"/>
        </w:rPr>
        <w:t xml:space="preserve">dynamics. </w:t>
      </w:r>
      <w:proofErr w:type="gramStart"/>
      <w:r w:rsidRPr="00DD70AD">
        <w:rPr>
          <w:rFonts w:ascii="Times New Roman" w:hAnsi="Times New Roman" w:cs="Times New Roman"/>
          <w:sz w:val="24"/>
          <w:szCs w:val="24"/>
        </w:rPr>
        <w:t xml:space="preserve">Pages </w:t>
      </w:r>
      <w:r w:rsidR="00DD70AD" w:rsidRPr="00DD70AD">
        <w:rPr>
          <w:rFonts w:ascii="Times New Roman" w:hAnsi="Times New Roman" w:cs="Times New Roman"/>
          <w:sz w:val="24"/>
          <w:szCs w:val="24"/>
        </w:rPr>
        <w:t>571</w:t>
      </w:r>
      <w:r w:rsidRPr="00DD70AD">
        <w:rPr>
          <w:rFonts w:ascii="Times New Roman" w:hAnsi="Times New Roman" w:cs="Times New Roman"/>
          <w:sz w:val="24"/>
          <w:szCs w:val="24"/>
        </w:rPr>
        <w:t>-</w:t>
      </w:r>
      <w:r w:rsidR="00DD70AD" w:rsidRPr="00DD70AD">
        <w:rPr>
          <w:rFonts w:ascii="Times New Roman" w:hAnsi="Times New Roman" w:cs="Times New Roman"/>
          <w:sz w:val="24"/>
          <w:szCs w:val="24"/>
        </w:rPr>
        <w:t>6</w:t>
      </w:r>
      <w:r w:rsidR="00CD26B3">
        <w:rPr>
          <w:rFonts w:ascii="Times New Roman" w:hAnsi="Times New Roman" w:cs="Times New Roman"/>
          <w:sz w:val="24"/>
          <w:szCs w:val="24"/>
        </w:rPr>
        <w:t>67</w:t>
      </w:r>
      <w:r w:rsidRPr="00DD70AD">
        <w:rPr>
          <w:rFonts w:ascii="Times New Roman" w:hAnsi="Times New Roman" w:cs="Times New Roman"/>
          <w:sz w:val="24"/>
          <w:szCs w:val="24"/>
        </w:rPr>
        <w:t xml:space="preserve"> </w:t>
      </w:r>
      <w:r w:rsidRPr="00DD70AD">
        <w:rPr>
          <w:rFonts w:ascii="Times New Roman" w:hAnsi="Times New Roman" w:cs="Times New Roman"/>
          <w:i/>
          <w:sz w:val="24"/>
          <w:szCs w:val="24"/>
        </w:rPr>
        <w:t>in</w:t>
      </w:r>
      <w:r w:rsidRPr="00DD70AD">
        <w:rPr>
          <w:rFonts w:ascii="Times New Roman" w:hAnsi="Times New Roman" w:cs="Times New Roman"/>
          <w:sz w:val="24"/>
          <w:szCs w:val="24"/>
        </w:rPr>
        <w:t xml:space="preserve"> R. P. Harris, P. H. </w:t>
      </w:r>
      <w:proofErr w:type="spellStart"/>
      <w:r w:rsidRPr="00DD70AD">
        <w:rPr>
          <w:rFonts w:ascii="Times New Roman" w:hAnsi="Times New Roman" w:cs="Times New Roman"/>
          <w:sz w:val="24"/>
          <w:szCs w:val="24"/>
        </w:rPr>
        <w:t>Weibe</w:t>
      </w:r>
      <w:proofErr w:type="spellEnd"/>
      <w:r w:rsidRPr="00DD70AD">
        <w:rPr>
          <w:rFonts w:ascii="Times New Roman" w:hAnsi="Times New Roman" w:cs="Times New Roman"/>
          <w:sz w:val="24"/>
          <w:szCs w:val="24"/>
        </w:rPr>
        <w:t xml:space="preserve">, J. Lenz, H. R. </w:t>
      </w:r>
      <w:proofErr w:type="spellStart"/>
      <w:r w:rsidRPr="00DD70AD">
        <w:rPr>
          <w:rFonts w:ascii="Times New Roman" w:hAnsi="Times New Roman" w:cs="Times New Roman"/>
          <w:sz w:val="24"/>
          <w:szCs w:val="24"/>
        </w:rPr>
        <w:t>Skjoldal</w:t>
      </w:r>
      <w:proofErr w:type="spellEnd"/>
      <w:r w:rsidRPr="00DD70AD">
        <w:rPr>
          <w:rFonts w:ascii="Times New Roman" w:hAnsi="Times New Roman" w:cs="Times New Roman"/>
          <w:sz w:val="24"/>
          <w:szCs w:val="24"/>
        </w:rPr>
        <w:t>, and M. Huntley, ed. Zooplankton</w:t>
      </w:r>
      <w:r>
        <w:rPr>
          <w:rFonts w:ascii="Times New Roman" w:hAnsi="Times New Roman" w:cs="Times New Roman"/>
          <w:sz w:val="24"/>
          <w:szCs w:val="24"/>
        </w:rPr>
        <w:t xml:space="preserve"> methodology manual.</w:t>
      </w:r>
      <w:proofErr w:type="gramEnd"/>
      <w:r>
        <w:rPr>
          <w:rFonts w:ascii="Times New Roman" w:hAnsi="Times New Roman" w:cs="Times New Roman"/>
          <w:sz w:val="24"/>
          <w:szCs w:val="24"/>
        </w:rPr>
        <w:t xml:space="preserve"> Academic Press, London. </w:t>
      </w:r>
    </w:p>
    <w:p w14:paraId="35E9BC03" w14:textId="27FCA2A5" w:rsidR="007D1556" w:rsidRDefault="007D1556">
      <w:pPr>
        <w:spacing w:after="0" w:line="480" w:lineRule="auto"/>
        <w:ind w:left="360" w:hanging="360"/>
        <w:rPr>
          <w:rFonts w:ascii="Times New Roman" w:hAnsi="Times New Roman" w:cs="Times New Roman"/>
          <w:sz w:val="24"/>
          <w:szCs w:val="24"/>
        </w:rPr>
      </w:pPr>
      <w:proofErr w:type="gramStart"/>
      <w:r w:rsidRPr="007D1556">
        <w:rPr>
          <w:rFonts w:ascii="Times New Roman" w:hAnsi="Times New Roman" w:cs="Times New Roman"/>
          <w:sz w:val="24"/>
          <w:szCs w:val="24"/>
        </w:rPr>
        <w:lastRenderedPageBreak/>
        <w:t xml:space="preserve">De </w:t>
      </w:r>
      <w:proofErr w:type="spellStart"/>
      <w:r w:rsidRPr="007D1556">
        <w:rPr>
          <w:rFonts w:ascii="Times New Roman" w:hAnsi="Times New Roman" w:cs="Times New Roman"/>
          <w:sz w:val="24"/>
          <w:szCs w:val="24"/>
        </w:rPr>
        <w:t>Roos</w:t>
      </w:r>
      <w:proofErr w:type="spellEnd"/>
      <w:r>
        <w:rPr>
          <w:rFonts w:ascii="Times New Roman" w:hAnsi="Times New Roman" w:cs="Times New Roman"/>
          <w:sz w:val="24"/>
          <w:szCs w:val="24"/>
        </w:rPr>
        <w:t>,</w:t>
      </w:r>
      <w:r w:rsidRPr="007D1556">
        <w:rPr>
          <w:rFonts w:ascii="Times New Roman" w:hAnsi="Times New Roman" w:cs="Times New Roman"/>
          <w:sz w:val="24"/>
          <w:szCs w:val="24"/>
        </w:rPr>
        <w:t xml:space="preserve"> A</w:t>
      </w:r>
      <w:r>
        <w:rPr>
          <w:rFonts w:ascii="Times New Roman" w:hAnsi="Times New Roman" w:cs="Times New Roman"/>
          <w:sz w:val="24"/>
          <w:szCs w:val="24"/>
        </w:rPr>
        <w:t>.</w:t>
      </w:r>
      <w:r w:rsidRPr="007D1556">
        <w:rPr>
          <w:rFonts w:ascii="Times New Roman" w:hAnsi="Times New Roman" w:cs="Times New Roman"/>
          <w:sz w:val="24"/>
          <w:szCs w:val="24"/>
        </w:rPr>
        <w:t xml:space="preserve"> M., T</w:t>
      </w:r>
      <w:r>
        <w:rPr>
          <w:rFonts w:ascii="Times New Roman" w:hAnsi="Times New Roman" w:cs="Times New Roman"/>
          <w:sz w:val="24"/>
          <w:szCs w:val="24"/>
        </w:rPr>
        <w:t xml:space="preserve">. </w:t>
      </w:r>
      <w:proofErr w:type="spellStart"/>
      <w:r w:rsidRPr="007D1556">
        <w:rPr>
          <w:rFonts w:ascii="Times New Roman" w:hAnsi="Times New Roman" w:cs="Times New Roman"/>
          <w:sz w:val="24"/>
          <w:szCs w:val="24"/>
        </w:rPr>
        <w:t>Schellekensa</w:t>
      </w:r>
      <w:proofErr w:type="spellEnd"/>
      <w:r w:rsidRPr="007D1556">
        <w:rPr>
          <w:rFonts w:ascii="Times New Roman" w:hAnsi="Times New Roman" w:cs="Times New Roman"/>
          <w:sz w:val="24"/>
          <w:szCs w:val="24"/>
        </w:rPr>
        <w:t>, T</w:t>
      </w:r>
      <w:r>
        <w:rPr>
          <w:rFonts w:ascii="Times New Roman" w:hAnsi="Times New Roman" w:cs="Times New Roman"/>
          <w:sz w:val="24"/>
          <w:szCs w:val="24"/>
        </w:rPr>
        <w:t>.</w:t>
      </w:r>
      <w:r w:rsidRPr="007D1556">
        <w:rPr>
          <w:rFonts w:ascii="Times New Roman" w:hAnsi="Times New Roman" w:cs="Times New Roman"/>
          <w:sz w:val="24"/>
          <w:szCs w:val="24"/>
        </w:rPr>
        <w:t xml:space="preserve"> Van </w:t>
      </w:r>
      <w:proofErr w:type="spellStart"/>
      <w:r w:rsidRPr="007D1556">
        <w:rPr>
          <w:rFonts w:ascii="Times New Roman" w:hAnsi="Times New Roman" w:cs="Times New Roman"/>
          <w:sz w:val="24"/>
          <w:szCs w:val="24"/>
        </w:rPr>
        <w:t>Kootenb</w:t>
      </w:r>
      <w:proofErr w:type="spellEnd"/>
      <w:r w:rsidRPr="007D1556">
        <w:rPr>
          <w:rFonts w:ascii="Times New Roman" w:hAnsi="Times New Roman" w:cs="Times New Roman"/>
          <w:sz w:val="24"/>
          <w:szCs w:val="24"/>
        </w:rPr>
        <w:t>, K</w:t>
      </w:r>
      <w:r>
        <w:rPr>
          <w:rFonts w:ascii="Times New Roman" w:hAnsi="Times New Roman" w:cs="Times New Roman"/>
          <w:sz w:val="24"/>
          <w:szCs w:val="24"/>
        </w:rPr>
        <w:t>.</w:t>
      </w:r>
      <w:r w:rsidRPr="007D1556">
        <w:rPr>
          <w:rFonts w:ascii="Times New Roman" w:hAnsi="Times New Roman" w:cs="Times New Roman"/>
          <w:sz w:val="24"/>
          <w:szCs w:val="24"/>
        </w:rPr>
        <w:t xml:space="preserve"> Van De </w:t>
      </w:r>
      <w:proofErr w:type="spellStart"/>
      <w:r w:rsidRPr="007D1556">
        <w:rPr>
          <w:rFonts w:ascii="Times New Roman" w:hAnsi="Times New Roman" w:cs="Times New Roman"/>
          <w:sz w:val="24"/>
          <w:szCs w:val="24"/>
        </w:rPr>
        <w:t>Wolfshaara</w:t>
      </w:r>
      <w:proofErr w:type="spellEnd"/>
      <w:r w:rsidRPr="007D1556">
        <w:rPr>
          <w:rFonts w:ascii="Times New Roman" w:hAnsi="Times New Roman" w:cs="Times New Roman"/>
          <w:sz w:val="24"/>
          <w:szCs w:val="24"/>
        </w:rPr>
        <w:t>,</w:t>
      </w:r>
      <w:r>
        <w:rPr>
          <w:rFonts w:ascii="Times New Roman" w:hAnsi="Times New Roman" w:cs="Times New Roman"/>
          <w:sz w:val="24"/>
          <w:szCs w:val="24"/>
        </w:rPr>
        <w:t xml:space="preserve"> </w:t>
      </w:r>
      <w:r w:rsidRPr="007D1556">
        <w:rPr>
          <w:rFonts w:ascii="Times New Roman" w:hAnsi="Times New Roman" w:cs="Times New Roman"/>
          <w:sz w:val="24"/>
          <w:szCs w:val="24"/>
        </w:rPr>
        <w:t>D</w:t>
      </w:r>
      <w:r>
        <w:rPr>
          <w:rFonts w:ascii="Times New Roman" w:hAnsi="Times New Roman" w:cs="Times New Roman"/>
          <w:sz w:val="24"/>
          <w:szCs w:val="24"/>
        </w:rPr>
        <w:t>.</w:t>
      </w:r>
      <w:r w:rsidRPr="007D1556">
        <w:rPr>
          <w:rFonts w:ascii="Times New Roman" w:hAnsi="Times New Roman" w:cs="Times New Roman"/>
          <w:sz w:val="24"/>
          <w:szCs w:val="24"/>
        </w:rPr>
        <w:t xml:space="preserve"> </w:t>
      </w:r>
      <w:proofErr w:type="spellStart"/>
      <w:r w:rsidRPr="007D1556">
        <w:rPr>
          <w:rFonts w:ascii="Times New Roman" w:hAnsi="Times New Roman" w:cs="Times New Roman"/>
          <w:sz w:val="24"/>
          <w:szCs w:val="24"/>
        </w:rPr>
        <w:t>Claessena</w:t>
      </w:r>
      <w:proofErr w:type="spellEnd"/>
      <w:r w:rsidRPr="007D155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7D1556">
        <w:rPr>
          <w:rFonts w:ascii="Times New Roman" w:hAnsi="Times New Roman" w:cs="Times New Roman"/>
          <w:sz w:val="24"/>
          <w:szCs w:val="24"/>
        </w:rPr>
        <w:t>L</w:t>
      </w:r>
      <w:r>
        <w:rPr>
          <w:rFonts w:ascii="Times New Roman" w:hAnsi="Times New Roman" w:cs="Times New Roman"/>
          <w:sz w:val="24"/>
          <w:szCs w:val="24"/>
        </w:rPr>
        <w:t>.</w:t>
      </w:r>
      <w:r w:rsidRPr="007D1556">
        <w:rPr>
          <w:rFonts w:ascii="Times New Roman" w:hAnsi="Times New Roman" w:cs="Times New Roman"/>
          <w:sz w:val="24"/>
          <w:szCs w:val="24"/>
        </w:rPr>
        <w:t xml:space="preserve"> </w:t>
      </w:r>
      <w:proofErr w:type="spellStart"/>
      <w:r w:rsidRPr="007D1556">
        <w:rPr>
          <w:rFonts w:ascii="Times New Roman" w:hAnsi="Times New Roman" w:cs="Times New Roman"/>
          <w:sz w:val="24"/>
          <w:szCs w:val="24"/>
        </w:rPr>
        <w:t>Perssonb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2008. </w:t>
      </w:r>
      <w:r w:rsidRPr="007D1556">
        <w:rPr>
          <w:rFonts w:ascii="Times New Roman" w:hAnsi="Times New Roman" w:cs="Times New Roman"/>
          <w:sz w:val="24"/>
          <w:szCs w:val="24"/>
        </w:rPr>
        <w:t>Simplifying a physiologically structured population model</w:t>
      </w:r>
      <w:r>
        <w:rPr>
          <w:rFonts w:ascii="Times New Roman" w:hAnsi="Times New Roman" w:cs="Times New Roman"/>
          <w:sz w:val="24"/>
          <w:szCs w:val="24"/>
        </w:rPr>
        <w:t xml:space="preserve"> </w:t>
      </w:r>
      <w:r w:rsidRPr="007D1556">
        <w:rPr>
          <w:rFonts w:ascii="Times New Roman" w:hAnsi="Times New Roman" w:cs="Times New Roman"/>
          <w:sz w:val="24"/>
          <w:szCs w:val="24"/>
        </w:rPr>
        <w:t>to a stage-structured biomass model</w:t>
      </w:r>
      <w:r>
        <w:rPr>
          <w:rFonts w:ascii="Times New Roman" w:hAnsi="Times New Roman" w:cs="Times New Roman"/>
          <w:sz w:val="24"/>
          <w:szCs w:val="24"/>
        </w:rPr>
        <w:t xml:space="preserve">. </w:t>
      </w:r>
      <w:r w:rsidRPr="007D1556">
        <w:rPr>
          <w:rFonts w:ascii="Times New Roman" w:hAnsi="Times New Roman" w:cs="Times New Roman"/>
          <w:sz w:val="24"/>
          <w:szCs w:val="24"/>
        </w:rPr>
        <w:t>Theoretical Population Biology 73</w:t>
      </w:r>
      <w:r>
        <w:rPr>
          <w:rFonts w:ascii="Times New Roman" w:hAnsi="Times New Roman" w:cs="Times New Roman"/>
          <w:sz w:val="24"/>
          <w:szCs w:val="24"/>
        </w:rPr>
        <w:t>:47-</w:t>
      </w:r>
      <w:r w:rsidRPr="007D1556">
        <w:rPr>
          <w:rFonts w:ascii="Times New Roman" w:hAnsi="Times New Roman" w:cs="Times New Roman"/>
          <w:sz w:val="24"/>
          <w:szCs w:val="24"/>
        </w:rPr>
        <w:t>62</w:t>
      </w:r>
      <w:r>
        <w:rPr>
          <w:rFonts w:ascii="Times New Roman" w:hAnsi="Times New Roman" w:cs="Times New Roman"/>
          <w:sz w:val="24"/>
          <w:szCs w:val="24"/>
        </w:rPr>
        <w:t>.</w:t>
      </w:r>
    </w:p>
    <w:p w14:paraId="0567665C" w14:textId="3660A59C" w:rsidR="00A97C86" w:rsidRDefault="00A97C86" w:rsidP="00A97C86">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Ruiter</w:t>
      </w:r>
      <w:proofErr w:type="spellEnd"/>
      <w:r>
        <w:rPr>
          <w:rFonts w:ascii="Times New Roman" w:hAnsi="Times New Roman" w:cs="Times New Roman"/>
          <w:sz w:val="24"/>
          <w:szCs w:val="24"/>
        </w:rPr>
        <w:t>, P. C.</w:t>
      </w:r>
      <w:r w:rsidR="00005003">
        <w:rPr>
          <w:rFonts w:ascii="Times New Roman" w:hAnsi="Times New Roman" w:cs="Times New Roman"/>
          <w:sz w:val="24"/>
          <w:szCs w:val="24"/>
        </w:rPr>
        <w:t>,</w:t>
      </w:r>
      <w:r>
        <w:rPr>
          <w:rFonts w:ascii="Times New Roman" w:hAnsi="Times New Roman" w:cs="Times New Roman"/>
          <w:sz w:val="24"/>
          <w:szCs w:val="24"/>
        </w:rPr>
        <w:t xml:space="preserve"> and U. </w:t>
      </w:r>
      <w:proofErr w:type="spellStart"/>
      <w:r>
        <w:rPr>
          <w:rFonts w:ascii="Times New Roman" w:hAnsi="Times New Roman" w:cs="Times New Roman"/>
          <w:sz w:val="24"/>
          <w:szCs w:val="24"/>
        </w:rPr>
        <w:t>Gaedke</w:t>
      </w:r>
      <w:proofErr w:type="spellEnd"/>
      <w:r>
        <w:rPr>
          <w:rFonts w:ascii="Times New Roman" w:hAnsi="Times New Roman" w:cs="Times New Roman"/>
          <w:sz w:val="24"/>
          <w:szCs w:val="24"/>
        </w:rPr>
        <w:t xml:space="preserve">. 2017. </w:t>
      </w:r>
      <w:r w:rsidRPr="00A97C86">
        <w:rPr>
          <w:rFonts w:ascii="Times New Roman" w:hAnsi="Times New Roman" w:cs="Times New Roman"/>
          <w:sz w:val="24"/>
          <w:szCs w:val="24"/>
        </w:rPr>
        <w:t>Emergent facilitation promotes biological diversity in pelagic food webs</w:t>
      </w:r>
      <w:r>
        <w:rPr>
          <w:rFonts w:ascii="Times New Roman" w:hAnsi="Times New Roman" w:cs="Times New Roman"/>
          <w:sz w:val="24"/>
          <w:szCs w:val="24"/>
        </w:rPr>
        <w:t>. Food Webs 10:15-21.</w:t>
      </w:r>
    </w:p>
    <w:p w14:paraId="35CD7BF1"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Eldridge, M.</w:t>
      </w:r>
      <w:r>
        <w:rPr>
          <w:rFonts w:ascii="Times New Roman" w:hAnsi="Times New Roman" w:cs="Times New Roman"/>
          <w:sz w:val="24"/>
          <w:szCs w:val="24"/>
          <w:lang w:eastAsia="zh-CN"/>
        </w:rPr>
        <w:t xml:space="preserve"> </w:t>
      </w:r>
      <w:r>
        <w:rPr>
          <w:rFonts w:ascii="Times New Roman" w:hAnsi="Times New Roman" w:cs="Times New Roman"/>
          <w:sz w:val="24"/>
          <w:szCs w:val="24"/>
        </w:rPr>
        <w:t>B., J.</w:t>
      </w:r>
      <w:r>
        <w:rPr>
          <w:rFonts w:ascii="Times New Roman" w:hAnsi="Times New Roman" w:cs="Times New Roman"/>
          <w:sz w:val="24"/>
          <w:szCs w:val="24"/>
          <w:lang w:eastAsia="zh-CN"/>
        </w:rPr>
        <w:t xml:space="preserve"> </w:t>
      </w:r>
      <w:r>
        <w:rPr>
          <w:rFonts w:ascii="Times New Roman" w:hAnsi="Times New Roman" w:cs="Times New Roman"/>
          <w:sz w:val="24"/>
          <w:szCs w:val="24"/>
        </w:rPr>
        <w:t>A.</w:t>
      </w:r>
      <w:r>
        <w:rPr>
          <w:rFonts w:ascii="Times New Roman" w:hAnsi="Times New Roman" w:cs="Times New Roman"/>
          <w:sz w:val="24"/>
          <w:szCs w:val="24"/>
          <w:lang w:eastAsia="zh-CN"/>
        </w:rPr>
        <w:t xml:space="preserve"> </w:t>
      </w:r>
      <w:r>
        <w:rPr>
          <w:rFonts w:ascii="Times New Roman" w:hAnsi="Times New Roman" w:cs="Times New Roman"/>
          <w:sz w:val="24"/>
          <w:szCs w:val="24"/>
        </w:rPr>
        <w:t>Whipple, D.</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rPr>
        <w:t>Eng</w:t>
      </w:r>
      <w:proofErr w:type="spellEnd"/>
      <w:r>
        <w:rPr>
          <w:rFonts w:ascii="Times New Roman" w:hAnsi="Times New Roman" w:cs="Times New Roman"/>
          <w:sz w:val="24"/>
          <w:szCs w:val="24"/>
        </w:rPr>
        <w:t>, M.</w:t>
      </w:r>
      <w:r>
        <w:rPr>
          <w:rFonts w:ascii="Times New Roman" w:hAnsi="Times New Roman" w:cs="Times New Roman"/>
          <w:sz w:val="24"/>
          <w:szCs w:val="24"/>
          <w:lang w:eastAsia="zh-CN"/>
        </w:rPr>
        <w:t xml:space="preserve"> </w:t>
      </w:r>
      <w:r>
        <w:rPr>
          <w:rFonts w:ascii="Times New Roman" w:hAnsi="Times New Roman" w:cs="Times New Roman"/>
          <w:sz w:val="24"/>
          <w:szCs w:val="24"/>
        </w:rPr>
        <w:t>J.</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Bowers, </w:t>
      </w:r>
      <w:r>
        <w:rPr>
          <w:rFonts w:ascii="Times New Roman" w:hAnsi="Times New Roman" w:cs="Times New Roman"/>
          <w:sz w:val="24"/>
          <w:szCs w:val="24"/>
          <w:lang w:eastAsia="zh-CN"/>
        </w:rPr>
        <w:t>and</w:t>
      </w:r>
      <w:r>
        <w:rPr>
          <w:rFonts w:ascii="Times New Roman" w:hAnsi="Times New Roman" w:cs="Times New Roman"/>
          <w:sz w:val="24"/>
          <w:szCs w:val="24"/>
        </w:rPr>
        <w:t xml:space="preserve"> B. M. Jarvis.</w:t>
      </w:r>
      <w:proofErr w:type="gramEnd"/>
      <w:r>
        <w:rPr>
          <w:rFonts w:ascii="Times New Roman" w:hAnsi="Times New Roman" w:cs="Times New Roman"/>
          <w:sz w:val="24"/>
          <w:szCs w:val="24"/>
        </w:rPr>
        <w:t xml:space="preserve"> 1981. Effects of food and feeding factors on laboratory-reared Striped Bass larvae.</w:t>
      </w:r>
      <w:r>
        <w:rPr>
          <w:rFonts w:ascii="Times New Roman" w:hAnsi="Times New Roman" w:cs="Times New Roman"/>
          <w:i/>
          <w:sz w:val="24"/>
          <w:szCs w:val="24"/>
        </w:rPr>
        <w:t xml:space="preserve"> </w:t>
      </w:r>
      <w:r>
        <w:rPr>
          <w:rFonts w:ascii="Times New Roman" w:hAnsi="Times New Roman" w:cs="Times New Roman"/>
          <w:sz w:val="24"/>
          <w:szCs w:val="24"/>
        </w:rPr>
        <w:t>Transactions of the American Fisheries Society 110:111-120.</w:t>
      </w:r>
    </w:p>
    <w:p w14:paraId="271898FB"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Evjemo</w:t>
      </w:r>
      <w:proofErr w:type="spellEnd"/>
      <w:r>
        <w:rPr>
          <w:rFonts w:ascii="Times New Roman" w:hAnsi="Times New Roman" w:cs="Times New Roman"/>
          <w:sz w:val="24"/>
          <w:szCs w:val="24"/>
        </w:rPr>
        <w:t>, J.</w:t>
      </w:r>
      <w:r>
        <w:rPr>
          <w:rFonts w:ascii="Times New Roman" w:hAnsi="Times New Roman" w:cs="Times New Roman"/>
          <w:sz w:val="24"/>
          <w:szCs w:val="24"/>
          <w:lang w:eastAsia="zh-CN"/>
        </w:rPr>
        <w:t xml:space="preserve"> </w:t>
      </w:r>
      <w:r>
        <w:rPr>
          <w:rFonts w:ascii="Times New Roman" w:hAnsi="Times New Roman" w:cs="Times New Roman"/>
          <w:sz w:val="24"/>
          <w:szCs w:val="24"/>
        </w:rPr>
        <w:t>O., O.</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rPr>
        <w:t>Vadstein</w:t>
      </w:r>
      <w:proofErr w:type="spellEnd"/>
      <w:r>
        <w:rPr>
          <w:rFonts w:ascii="Times New Roman" w:hAnsi="Times New Roman" w:cs="Times New Roman"/>
          <w:sz w:val="24"/>
          <w:szCs w:val="24"/>
        </w:rPr>
        <w:t xml:space="preserve">, </w:t>
      </w:r>
      <w:r>
        <w:rPr>
          <w:rFonts w:ascii="Times New Roman" w:hAnsi="Times New Roman" w:cs="Times New Roman"/>
          <w:sz w:val="24"/>
          <w:szCs w:val="24"/>
          <w:lang w:eastAsia="zh-CN"/>
        </w:rPr>
        <w:t>and</w:t>
      </w:r>
      <w:r>
        <w:rPr>
          <w:rFonts w:ascii="Times New Roman" w:hAnsi="Times New Roman" w:cs="Times New Roman"/>
          <w:sz w:val="24"/>
          <w:szCs w:val="24"/>
        </w:rPr>
        <w:t xml:space="preserve"> Y. Olsen.</w:t>
      </w:r>
      <w:proofErr w:type="gramEnd"/>
      <w:r>
        <w:rPr>
          <w:rFonts w:ascii="Times New Roman" w:hAnsi="Times New Roman" w:cs="Times New Roman"/>
          <w:sz w:val="24"/>
          <w:szCs w:val="24"/>
        </w:rPr>
        <w:t xml:space="preserve"> 2000. Feeding and assimilation of </w:t>
      </w:r>
      <w:proofErr w:type="spellStart"/>
      <w:r>
        <w:rPr>
          <w:rFonts w:ascii="Times New Roman" w:hAnsi="Times New Roman" w:cs="Times New Roman"/>
          <w:i/>
          <w:sz w:val="24"/>
          <w:szCs w:val="24"/>
        </w:rPr>
        <w:t>Artemia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franciscana</w:t>
      </w:r>
      <w:proofErr w:type="spellEnd"/>
      <w:r>
        <w:rPr>
          <w:rFonts w:ascii="Times New Roman" w:hAnsi="Times New Roman" w:cs="Times New Roman"/>
          <w:sz w:val="24"/>
          <w:szCs w:val="24"/>
        </w:rPr>
        <w:t xml:space="preserve">, fed </w:t>
      </w:r>
      <w:proofErr w:type="spellStart"/>
      <w:r>
        <w:rPr>
          <w:rFonts w:ascii="Times New Roman" w:hAnsi="Times New Roman" w:cs="Times New Roman"/>
          <w:i/>
          <w:sz w:val="24"/>
          <w:szCs w:val="24"/>
        </w:rPr>
        <w:t>Isochrysis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galbana</w:t>
      </w:r>
      <w:proofErr w:type="spellEnd"/>
      <w:r>
        <w:rPr>
          <w:rFonts w:ascii="Times New Roman" w:hAnsi="Times New Roman" w:cs="Times New Roman"/>
          <w:sz w:val="24"/>
          <w:szCs w:val="24"/>
        </w:rPr>
        <w:t xml:space="preserve"> (clone T. </w:t>
      </w:r>
      <w:proofErr w:type="spellStart"/>
      <w:r>
        <w:rPr>
          <w:rFonts w:ascii="Times New Roman" w:hAnsi="Times New Roman" w:cs="Times New Roman"/>
          <w:sz w:val="24"/>
          <w:szCs w:val="24"/>
        </w:rPr>
        <w:t>Iso</w:t>
      </w:r>
      <w:proofErr w:type="spellEnd"/>
      <w:r>
        <w:rPr>
          <w:rFonts w:ascii="Times New Roman" w:hAnsi="Times New Roman" w:cs="Times New Roman"/>
          <w:sz w:val="24"/>
          <w:szCs w:val="24"/>
        </w:rPr>
        <w:t>). Marine Biology 136:1099-1109.</w:t>
      </w:r>
    </w:p>
    <w:p w14:paraId="75B19325"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Fenton, A., M. Spencer, and D. J. S. Montagnes.</w:t>
      </w:r>
      <w:proofErr w:type="gramEnd"/>
      <w:r>
        <w:rPr>
          <w:rFonts w:ascii="Times New Roman" w:hAnsi="Times New Roman" w:cs="Times New Roman"/>
          <w:sz w:val="24"/>
          <w:szCs w:val="24"/>
        </w:rPr>
        <w:t xml:space="preserve"> 2010. Parameterising variable assimilation efficiency in predator prey models. </w:t>
      </w:r>
      <w:proofErr w:type="spellStart"/>
      <w:r>
        <w:rPr>
          <w:rFonts w:ascii="Times New Roman" w:hAnsi="Times New Roman" w:cs="Times New Roman"/>
          <w:sz w:val="24"/>
          <w:szCs w:val="24"/>
        </w:rPr>
        <w:t>Oikos</w:t>
      </w:r>
      <w:proofErr w:type="spellEnd"/>
      <w:r>
        <w:rPr>
          <w:rFonts w:ascii="Times New Roman" w:hAnsi="Times New Roman" w:cs="Times New Roman"/>
          <w:sz w:val="24"/>
          <w:szCs w:val="24"/>
        </w:rPr>
        <w:t xml:space="preserve"> 119:1000-1010.</w:t>
      </w:r>
    </w:p>
    <w:p w14:paraId="3866FAF6" w14:textId="77777777" w:rsidR="00D72A8B" w:rsidRDefault="00D72A8B" w:rsidP="00D72A8B">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Flynn, K. J. 2009. </w:t>
      </w:r>
      <w:proofErr w:type="gramStart"/>
      <w:r>
        <w:rPr>
          <w:rFonts w:ascii="Times New Roman" w:hAnsi="Times New Roman" w:cs="Times New Roman"/>
          <w:sz w:val="24"/>
          <w:szCs w:val="24"/>
        </w:rPr>
        <w:t>Food-density-dependent inefficiency in animals with a gut as a stabilizing mechanism in trophic dynamics.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Proceedings </w:t>
      </w:r>
      <w:r>
        <w:rPr>
          <w:rFonts w:ascii="Times New Roman" w:hAnsi="Times New Roman" w:cs="Times New Roman"/>
          <w:sz w:val="24"/>
          <w:szCs w:val="24"/>
          <w:lang w:val="en-US" w:eastAsia="zh-CN"/>
        </w:rPr>
        <w:t>of the Royal Society B-</w:t>
      </w:r>
      <w:r>
        <w:rPr>
          <w:rFonts w:ascii="Times New Roman" w:hAnsi="Times New Roman" w:cs="Times New Roman"/>
          <w:sz w:val="24"/>
          <w:szCs w:val="24"/>
        </w:rPr>
        <w:t>Biological Sciences</w:t>
      </w:r>
      <w:r>
        <w:rPr>
          <w:rFonts w:ascii="Times New Roman" w:hAnsi="Times New Roman" w:cs="Times New Roman"/>
          <w:i/>
          <w:sz w:val="24"/>
          <w:szCs w:val="24"/>
        </w:rPr>
        <w:t xml:space="preserve"> </w:t>
      </w:r>
      <w:r>
        <w:rPr>
          <w:rFonts w:ascii="Times New Roman" w:hAnsi="Times New Roman" w:cs="Times New Roman"/>
          <w:sz w:val="24"/>
          <w:szCs w:val="24"/>
        </w:rPr>
        <w:t>276:1147-1152.</w:t>
      </w:r>
      <w:proofErr w:type="gramEnd"/>
    </w:p>
    <w:p w14:paraId="61B68768"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 xml:space="preserve">Ford, J. K. B., G. M. Ellis, P. F. </w:t>
      </w:r>
      <w:proofErr w:type="spellStart"/>
      <w:r>
        <w:rPr>
          <w:rFonts w:ascii="Times New Roman" w:hAnsi="Times New Roman" w:cs="Times New Roman"/>
          <w:sz w:val="24"/>
          <w:szCs w:val="24"/>
        </w:rPr>
        <w:t>Olesiuk</w:t>
      </w:r>
      <w:proofErr w:type="spellEnd"/>
      <w:r>
        <w:rPr>
          <w:rFonts w:ascii="Times New Roman" w:hAnsi="Times New Roman" w:cs="Times New Roman"/>
          <w:sz w:val="24"/>
          <w:szCs w:val="24"/>
        </w:rPr>
        <w:t xml:space="preserve">, and K. C. </w:t>
      </w:r>
      <w:proofErr w:type="spellStart"/>
      <w:r>
        <w:rPr>
          <w:rFonts w:ascii="Times New Roman" w:hAnsi="Times New Roman" w:cs="Times New Roman"/>
          <w:sz w:val="24"/>
          <w:szCs w:val="24"/>
        </w:rPr>
        <w:t>Balcomb</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2010. Linking killer whale survival and prey abundance: food limitation in the oceans’ apex predator?  Biology Letters 6:139-142.</w:t>
      </w:r>
    </w:p>
    <w:p w14:paraId="32758B08"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Forrester, G. E., and M. A. Steele.</w:t>
      </w:r>
      <w:proofErr w:type="gramEnd"/>
      <w:r>
        <w:rPr>
          <w:rFonts w:ascii="Times New Roman" w:hAnsi="Times New Roman" w:cs="Times New Roman"/>
          <w:sz w:val="24"/>
          <w:szCs w:val="24"/>
        </w:rPr>
        <w:t xml:space="preserve"> 2004. P</w:t>
      </w:r>
      <w:proofErr w:type="spellStart"/>
      <w:r>
        <w:rPr>
          <w:rFonts w:ascii="Times New Roman" w:hAnsi="Times New Roman" w:cs="Times New Roman"/>
          <w:sz w:val="24"/>
          <w:szCs w:val="24"/>
          <w:lang w:val="en-US" w:eastAsia="zh-CN"/>
        </w:rPr>
        <w:t>redators</w:t>
      </w:r>
      <w:proofErr w:type="spellEnd"/>
      <w:r>
        <w:rPr>
          <w:rFonts w:ascii="Times New Roman" w:hAnsi="Times New Roman" w:cs="Times New Roman"/>
          <w:sz w:val="24"/>
          <w:szCs w:val="24"/>
          <w:lang w:val="en-US" w:eastAsia="zh-CN"/>
        </w:rPr>
        <w:t xml:space="preserve">, </w:t>
      </w:r>
      <w:r>
        <w:rPr>
          <w:rFonts w:ascii="Times New Roman" w:hAnsi="Times New Roman" w:cs="Times New Roman"/>
          <w:sz w:val="24"/>
          <w:szCs w:val="24"/>
        </w:rPr>
        <w:t>prey refuges, and the spatial scaling of density-dependent prey mortality. Ecology, 85:1332-1342.</w:t>
      </w:r>
    </w:p>
    <w:p w14:paraId="62637B1C"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 xml:space="preserve">Franks, P. J. S., J. S. </w:t>
      </w:r>
      <w:proofErr w:type="spellStart"/>
      <w:r>
        <w:rPr>
          <w:rFonts w:ascii="Times New Roman" w:hAnsi="Times New Roman" w:cs="Times New Roman"/>
          <w:sz w:val="24"/>
          <w:szCs w:val="24"/>
        </w:rPr>
        <w:t>Wroblewski</w:t>
      </w:r>
      <w:proofErr w:type="spellEnd"/>
      <w:r>
        <w:rPr>
          <w:rFonts w:ascii="Times New Roman" w:hAnsi="Times New Roman" w:cs="Times New Roman"/>
          <w:sz w:val="24"/>
          <w:szCs w:val="24"/>
        </w:rPr>
        <w:t xml:space="preserve">, and G. R. </w:t>
      </w:r>
      <w:proofErr w:type="spellStart"/>
      <w:r>
        <w:rPr>
          <w:rFonts w:ascii="Times New Roman" w:hAnsi="Times New Roman" w:cs="Times New Roman"/>
          <w:sz w:val="24"/>
          <w:szCs w:val="24"/>
        </w:rPr>
        <w:t>Flierl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1986.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of a simple plankton model with food-level acclimation by herbivores. Marine Biology 91:121-129.</w:t>
      </w:r>
    </w:p>
    <w:p w14:paraId="65108489" w14:textId="103EE5FD" w:rsidR="007A0909" w:rsidRDefault="007A0909" w:rsidP="00D72A8B">
      <w:pPr>
        <w:spacing w:after="0" w:line="480" w:lineRule="auto"/>
        <w:ind w:left="360" w:hanging="360"/>
        <w:rPr>
          <w:rFonts w:ascii="Times New Roman" w:hAnsi="Times New Roman" w:cs="Times New Roman"/>
          <w:sz w:val="24"/>
          <w:szCs w:val="24"/>
        </w:rPr>
      </w:pPr>
      <w:proofErr w:type="spellStart"/>
      <w:r w:rsidRPr="007A0909">
        <w:rPr>
          <w:rFonts w:ascii="Times New Roman" w:hAnsi="Times New Roman" w:cs="Times New Roman"/>
          <w:sz w:val="24"/>
          <w:szCs w:val="24"/>
        </w:rPr>
        <w:t>Gause</w:t>
      </w:r>
      <w:proofErr w:type="spellEnd"/>
      <w:r w:rsidRPr="007A0909">
        <w:rPr>
          <w:rFonts w:ascii="Times New Roman" w:hAnsi="Times New Roman" w:cs="Times New Roman"/>
          <w:sz w:val="24"/>
          <w:szCs w:val="24"/>
        </w:rPr>
        <w:t>, G.</w:t>
      </w:r>
      <w:r>
        <w:rPr>
          <w:rFonts w:ascii="Times New Roman" w:hAnsi="Times New Roman" w:cs="Times New Roman"/>
          <w:sz w:val="24"/>
          <w:szCs w:val="24"/>
        </w:rPr>
        <w:t xml:space="preserve"> </w:t>
      </w:r>
      <w:r w:rsidRPr="007A0909">
        <w:rPr>
          <w:rFonts w:ascii="Times New Roman" w:hAnsi="Times New Roman" w:cs="Times New Roman"/>
          <w:sz w:val="24"/>
          <w:szCs w:val="24"/>
        </w:rPr>
        <w:t>F.</w:t>
      </w:r>
      <w:r>
        <w:rPr>
          <w:rFonts w:ascii="Times New Roman" w:hAnsi="Times New Roman" w:cs="Times New Roman"/>
          <w:sz w:val="24"/>
          <w:szCs w:val="24"/>
        </w:rPr>
        <w:t xml:space="preserve"> </w:t>
      </w:r>
      <w:r w:rsidR="003C3165">
        <w:rPr>
          <w:rFonts w:ascii="Times New Roman" w:hAnsi="Times New Roman" w:cs="Times New Roman"/>
          <w:sz w:val="24"/>
          <w:szCs w:val="24"/>
        </w:rPr>
        <w:t>1934</w:t>
      </w:r>
      <w:r w:rsidR="00005003">
        <w:rPr>
          <w:rFonts w:ascii="Times New Roman" w:hAnsi="Times New Roman" w:cs="Times New Roman"/>
          <w:sz w:val="24"/>
          <w:szCs w:val="24"/>
        </w:rPr>
        <w:t>.</w:t>
      </w:r>
      <w:r w:rsidR="003C3165" w:rsidRPr="007A0909">
        <w:rPr>
          <w:rFonts w:ascii="Times New Roman" w:hAnsi="Times New Roman" w:cs="Times New Roman"/>
          <w:sz w:val="24"/>
          <w:szCs w:val="24"/>
        </w:rPr>
        <w:t xml:space="preserve"> </w:t>
      </w:r>
      <w:proofErr w:type="gramStart"/>
      <w:r w:rsidRPr="007A0909">
        <w:rPr>
          <w:rFonts w:ascii="Times New Roman" w:hAnsi="Times New Roman" w:cs="Times New Roman"/>
          <w:sz w:val="24"/>
          <w:szCs w:val="24"/>
        </w:rPr>
        <w:t xml:space="preserve">The </w:t>
      </w:r>
      <w:r w:rsidR="0083230B" w:rsidRPr="007A0909">
        <w:rPr>
          <w:rFonts w:ascii="Times New Roman" w:hAnsi="Times New Roman" w:cs="Times New Roman"/>
          <w:sz w:val="24"/>
          <w:szCs w:val="24"/>
        </w:rPr>
        <w:t>Struggle</w:t>
      </w:r>
      <w:r w:rsidRPr="007A0909">
        <w:rPr>
          <w:rFonts w:ascii="Times New Roman" w:hAnsi="Times New Roman" w:cs="Times New Roman"/>
          <w:sz w:val="24"/>
          <w:szCs w:val="24"/>
        </w:rPr>
        <w:t xml:space="preserve"> for Existence.</w:t>
      </w:r>
      <w:proofErr w:type="gramEnd"/>
      <w:r w:rsidRPr="007A0909">
        <w:rPr>
          <w:rFonts w:ascii="Times New Roman" w:hAnsi="Times New Roman" w:cs="Times New Roman"/>
          <w:sz w:val="24"/>
          <w:szCs w:val="24"/>
        </w:rPr>
        <w:t xml:space="preserve"> Williams and Wilkins, Baltimore</w:t>
      </w:r>
      <w:r>
        <w:rPr>
          <w:rFonts w:ascii="Times New Roman" w:hAnsi="Times New Roman" w:cs="Times New Roman"/>
          <w:sz w:val="24"/>
          <w:szCs w:val="24"/>
        </w:rPr>
        <w:t>.</w:t>
      </w:r>
    </w:p>
    <w:p w14:paraId="1D76CCC5" w14:textId="080FE6A9" w:rsidR="00D72A8B" w:rsidRDefault="00D72A8B" w:rsidP="00D72A8B">
      <w:pPr>
        <w:spacing w:after="0" w:line="48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lastRenderedPageBreak/>
        <w:t>Giguere</w:t>
      </w:r>
      <w:proofErr w:type="spellEnd"/>
      <w:r>
        <w:rPr>
          <w:rFonts w:ascii="Times New Roman" w:hAnsi="Times New Roman" w:cs="Times New Roman"/>
          <w:sz w:val="24"/>
          <w:szCs w:val="24"/>
        </w:rPr>
        <w:t xml:space="preserve">, L. A. 1981. Food assimilation efficiency as a function of temperature and meal size in larvae of </w:t>
      </w:r>
      <w:proofErr w:type="spellStart"/>
      <w:r>
        <w:rPr>
          <w:rFonts w:ascii="Times New Roman" w:hAnsi="Times New Roman" w:cs="Times New Roman"/>
          <w:i/>
          <w:sz w:val="24"/>
          <w:szCs w:val="24"/>
        </w:rPr>
        <w:t>Chaoborus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trivittatus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Chaoboridae</w:t>
      </w:r>
      <w:proofErr w:type="spellEnd"/>
      <w:r>
        <w:rPr>
          <w:rFonts w:ascii="Times New Roman" w:hAnsi="Times New Roman" w:cs="Times New Roman"/>
          <w:sz w:val="24"/>
          <w:szCs w:val="24"/>
        </w:rPr>
        <w:t>). Journal of Animal Ecology 50:103-109.</w:t>
      </w:r>
    </w:p>
    <w:p w14:paraId="719A751C" w14:textId="77777777" w:rsidR="00D72A8B" w:rsidRDefault="00D72A8B" w:rsidP="00D72A8B">
      <w:pPr>
        <w:spacing w:after="0" w:line="48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Ginzburg</w:t>
      </w:r>
      <w:proofErr w:type="spellEnd"/>
      <w:r>
        <w:rPr>
          <w:rFonts w:ascii="Times New Roman" w:hAnsi="Times New Roman" w:cs="Times New Roman"/>
          <w:sz w:val="24"/>
          <w:szCs w:val="24"/>
        </w:rPr>
        <w:t>, L. R. 1998. Assuming reproduction to be a function of consumption raises doubts about some predator-prey models. Journal of Animal Ecology 67:325-327.</w:t>
      </w:r>
    </w:p>
    <w:p w14:paraId="4D8BA151" w14:textId="77777777" w:rsidR="00D72A8B" w:rsidRPr="006567AA"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Hassell</w:t>
      </w:r>
      <w:proofErr w:type="spellEnd"/>
      <w:r>
        <w:rPr>
          <w:rFonts w:ascii="Times New Roman" w:hAnsi="Times New Roman" w:cs="Times New Roman"/>
          <w:sz w:val="24"/>
          <w:szCs w:val="24"/>
        </w:rPr>
        <w:t>, M. P., J. H. Lawton, and J. R. Beddington.</w:t>
      </w:r>
      <w:proofErr w:type="gramEnd"/>
      <w:r>
        <w:rPr>
          <w:rFonts w:ascii="Times New Roman" w:hAnsi="Times New Roman" w:cs="Times New Roman"/>
          <w:sz w:val="24"/>
          <w:szCs w:val="24"/>
        </w:rPr>
        <w:t xml:space="preserve"> 1977. Sigmoid functional responses by invertebrate predators and </w:t>
      </w:r>
      <w:proofErr w:type="spellStart"/>
      <w:r w:rsidRPr="006567AA">
        <w:rPr>
          <w:rFonts w:ascii="Times New Roman" w:hAnsi="Times New Roman" w:cs="Times New Roman"/>
          <w:sz w:val="24"/>
          <w:szCs w:val="24"/>
        </w:rPr>
        <w:t>parasitoids</w:t>
      </w:r>
      <w:proofErr w:type="spellEnd"/>
      <w:r w:rsidRPr="006567AA">
        <w:rPr>
          <w:rFonts w:ascii="Times New Roman" w:hAnsi="Times New Roman" w:cs="Times New Roman"/>
          <w:sz w:val="24"/>
          <w:szCs w:val="24"/>
        </w:rPr>
        <w:t>.</w:t>
      </w:r>
      <w:r w:rsidRPr="006567AA">
        <w:rPr>
          <w:rFonts w:ascii="Times New Roman" w:hAnsi="Times New Roman" w:cs="Times New Roman"/>
          <w:i/>
          <w:sz w:val="24"/>
          <w:szCs w:val="24"/>
        </w:rPr>
        <w:t xml:space="preserve"> </w:t>
      </w:r>
      <w:r w:rsidRPr="006567AA">
        <w:rPr>
          <w:rFonts w:ascii="Times New Roman" w:hAnsi="Times New Roman" w:cs="Times New Roman"/>
          <w:sz w:val="24"/>
          <w:szCs w:val="24"/>
        </w:rPr>
        <w:t>Journal of Animal Ecology 46: 249-262.</w:t>
      </w:r>
    </w:p>
    <w:p w14:paraId="4195A52D" w14:textId="5A70678B" w:rsidR="00B1528D" w:rsidRDefault="00B1528D"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Heller, R. 1978.</w:t>
      </w:r>
      <w:proofErr w:type="gramEnd"/>
      <w:r>
        <w:rPr>
          <w:rFonts w:ascii="Times New Roman" w:hAnsi="Times New Roman" w:cs="Times New Roman"/>
          <w:sz w:val="24"/>
          <w:szCs w:val="24"/>
        </w:rPr>
        <w:t xml:space="preserve"> Two predator-prey difference equations considering delayed population growth and starvation. Journal of Theoretical Biology 70: 401-413.</w:t>
      </w:r>
    </w:p>
    <w:p w14:paraId="00B87ADE" w14:textId="78CF3E4A" w:rsidR="00D72A8B" w:rsidRDefault="00D72A8B" w:rsidP="00D72A8B">
      <w:pPr>
        <w:spacing w:after="0" w:line="480" w:lineRule="auto"/>
        <w:ind w:left="360" w:hanging="360"/>
        <w:rPr>
          <w:rFonts w:ascii="Times New Roman" w:hAnsi="Times New Roman" w:cs="Times New Roman"/>
          <w:sz w:val="24"/>
          <w:szCs w:val="24"/>
        </w:rPr>
      </w:pPr>
      <w:r w:rsidRPr="006567AA">
        <w:rPr>
          <w:rFonts w:ascii="Times New Roman" w:hAnsi="Times New Roman" w:cs="Times New Roman"/>
          <w:sz w:val="24"/>
          <w:szCs w:val="24"/>
        </w:rPr>
        <w:t>Henderson, P.</w:t>
      </w:r>
      <w:r w:rsidRPr="006567AA">
        <w:rPr>
          <w:rFonts w:ascii="Times New Roman" w:hAnsi="Times New Roman" w:cs="Times New Roman"/>
          <w:sz w:val="24"/>
          <w:szCs w:val="24"/>
          <w:lang w:eastAsia="zh-CN"/>
        </w:rPr>
        <w:t xml:space="preserve"> </w:t>
      </w:r>
      <w:r w:rsidRPr="006567AA">
        <w:rPr>
          <w:rFonts w:ascii="Times New Roman" w:hAnsi="Times New Roman" w:cs="Times New Roman"/>
          <w:sz w:val="24"/>
          <w:szCs w:val="24"/>
        </w:rPr>
        <w:t xml:space="preserve">A. 2016. </w:t>
      </w:r>
      <w:proofErr w:type="gramStart"/>
      <w:r w:rsidRPr="006567AA">
        <w:rPr>
          <w:rFonts w:ascii="Times New Roman" w:hAnsi="Times New Roman" w:cs="Times New Roman"/>
          <w:i/>
          <w:sz w:val="24"/>
          <w:szCs w:val="24"/>
        </w:rPr>
        <w:t>Ecological methods.</w:t>
      </w:r>
      <w:proofErr w:type="gramEnd"/>
      <w:r w:rsidRPr="006567AA">
        <w:rPr>
          <w:rFonts w:ascii="Times New Roman" w:hAnsi="Times New Roman" w:cs="Times New Roman"/>
          <w:sz w:val="24"/>
          <w:szCs w:val="24"/>
        </w:rPr>
        <w:t xml:space="preserve"> John Wiley and Sons, Chichester.</w:t>
      </w:r>
    </w:p>
    <w:p w14:paraId="404E5357" w14:textId="77777777" w:rsidR="00D72A8B" w:rsidRDefault="00D72A8B" w:rsidP="00D72A8B">
      <w:pPr>
        <w:spacing w:after="0" w:line="48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Holling</w:t>
      </w:r>
      <w:proofErr w:type="spellEnd"/>
      <w:r>
        <w:rPr>
          <w:rFonts w:ascii="Times New Roman" w:hAnsi="Times New Roman" w:cs="Times New Roman"/>
          <w:sz w:val="24"/>
          <w:szCs w:val="24"/>
        </w:rPr>
        <w:t xml:space="preserve">, C. S. 1959. </w:t>
      </w:r>
      <w:proofErr w:type="gramStart"/>
      <w:r>
        <w:rPr>
          <w:rFonts w:ascii="Times New Roman" w:hAnsi="Times New Roman" w:cs="Times New Roman"/>
          <w:sz w:val="24"/>
          <w:szCs w:val="24"/>
        </w:rPr>
        <w:t>Some characteristics of simple types of predation and parasitism.</w:t>
      </w:r>
      <w:proofErr w:type="gramEnd"/>
      <w:r>
        <w:rPr>
          <w:rFonts w:ascii="Times New Roman" w:hAnsi="Times New Roman" w:cs="Times New Roman"/>
          <w:sz w:val="24"/>
          <w:szCs w:val="24"/>
        </w:rPr>
        <w:t xml:space="preserve"> Canadian Entomologist 91:385-398.</w:t>
      </w:r>
    </w:p>
    <w:p w14:paraId="5BF729E3" w14:textId="225C2666" w:rsidR="00980B4E" w:rsidRDefault="00980B4E" w:rsidP="00D72A8B">
      <w:pPr>
        <w:spacing w:after="0" w:line="480" w:lineRule="auto"/>
        <w:ind w:left="360" w:hanging="360"/>
        <w:rPr>
          <w:rFonts w:ascii="Times New Roman" w:hAnsi="Times New Roman" w:cs="Times New Roman"/>
          <w:sz w:val="24"/>
          <w:szCs w:val="24"/>
        </w:rPr>
      </w:pPr>
      <w:proofErr w:type="spellStart"/>
      <w:proofErr w:type="gramStart"/>
      <w:r w:rsidRPr="00980B4E">
        <w:rPr>
          <w:rFonts w:ascii="Times New Roman" w:hAnsi="Times New Roman" w:cs="Times New Roman"/>
          <w:sz w:val="24"/>
          <w:szCs w:val="24"/>
        </w:rPr>
        <w:t>Jeschke</w:t>
      </w:r>
      <w:proofErr w:type="spellEnd"/>
      <w:r w:rsidRPr="00980B4E">
        <w:rPr>
          <w:rFonts w:ascii="Times New Roman" w:hAnsi="Times New Roman" w:cs="Times New Roman"/>
          <w:sz w:val="24"/>
          <w:szCs w:val="24"/>
        </w:rPr>
        <w:t xml:space="preserve">, J.M., </w:t>
      </w:r>
      <w:r w:rsidR="00D85FC2">
        <w:rPr>
          <w:rFonts w:ascii="Times New Roman" w:hAnsi="Times New Roman" w:cs="Times New Roman"/>
          <w:sz w:val="24"/>
          <w:szCs w:val="24"/>
        </w:rPr>
        <w:t xml:space="preserve">M. </w:t>
      </w:r>
      <w:r w:rsidRPr="00980B4E">
        <w:rPr>
          <w:rFonts w:ascii="Times New Roman" w:hAnsi="Times New Roman" w:cs="Times New Roman"/>
          <w:sz w:val="24"/>
          <w:szCs w:val="24"/>
        </w:rPr>
        <w:t xml:space="preserve">Kopp, </w:t>
      </w:r>
      <w:r w:rsidR="00005003">
        <w:rPr>
          <w:rFonts w:ascii="Times New Roman" w:hAnsi="Times New Roman" w:cs="Times New Roman"/>
          <w:sz w:val="24"/>
          <w:szCs w:val="24"/>
        </w:rPr>
        <w:t xml:space="preserve">and </w:t>
      </w:r>
      <w:r w:rsidR="00D85FC2">
        <w:rPr>
          <w:rFonts w:ascii="Times New Roman" w:hAnsi="Times New Roman" w:cs="Times New Roman"/>
          <w:sz w:val="24"/>
          <w:szCs w:val="24"/>
        </w:rPr>
        <w:t xml:space="preserve">R. </w:t>
      </w:r>
      <w:proofErr w:type="spellStart"/>
      <w:r w:rsidRPr="00980B4E">
        <w:rPr>
          <w:rFonts w:ascii="Times New Roman" w:hAnsi="Times New Roman" w:cs="Times New Roman"/>
          <w:sz w:val="24"/>
          <w:szCs w:val="24"/>
        </w:rPr>
        <w:t>Tollrian</w:t>
      </w:r>
      <w:proofErr w:type="spellEnd"/>
      <w:r w:rsidR="00D85FC2">
        <w:rPr>
          <w:rFonts w:ascii="Times New Roman" w:hAnsi="Times New Roman" w:cs="Times New Roman"/>
          <w:sz w:val="24"/>
          <w:szCs w:val="24"/>
        </w:rPr>
        <w:t>.</w:t>
      </w:r>
      <w:proofErr w:type="gramEnd"/>
      <w:r w:rsidRPr="00980B4E">
        <w:rPr>
          <w:rFonts w:ascii="Times New Roman" w:hAnsi="Times New Roman" w:cs="Times New Roman"/>
          <w:sz w:val="24"/>
          <w:szCs w:val="24"/>
        </w:rPr>
        <w:t xml:space="preserve"> 2002. Predator </w:t>
      </w:r>
      <w:r w:rsidR="00D85FC2">
        <w:rPr>
          <w:rFonts w:ascii="Times New Roman" w:hAnsi="Times New Roman" w:cs="Times New Roman"/>
          <w:sz w:val="24"/>
          <w:szCs w:val="24"/>
        </w:rPr>
        <w:t>f</w:t>
      </w:r>
      <w:r w:rsidRPr="00980B4E">
        <w:rPr>
          <w:rFonts w:ascii="Times New Roman" w:hAnsi="Times New Roman" w:cs="Times New Roman"/>
          <w:sz w:val="24"/>
          <w:szCs w:val="24"/>
        </w:rPr>
        <w:t xml:space="preserve">unctional </w:t>
      </w:r>
      <w:r w:rsidR="00D85FC2">
        <w:rPr>
          <w:rFonts w:ascii="Times New Roman" w:hAnsi="Times New Roman" w:cs="Times New Roman"/>
          <w:sz w:val="24"/>
          <w:szCs w:val="24"/>
        </w:rPr>
        <w:t>r</w:t>
      </w:r>
      <w:r w:rsidRPr="00980B4E">
        <w:rPr>
          <w:rFonts w:ascii="Times New Roman" w:hAnsi="Times New Roman" w:cs="Times New Roman"/>
          <w:sz w:val="24"/>
          <w:szCs w:val="24"/>
        </w:rPr>
        <w:t xml:space="preserve">esponses: </w:t>
      </w:r>
      <w:r w:rsidR="00D85FC2">
        <w:rPr>
          <w:rFonts w:ascii="Times New Roman" w:hAnsi="Times New Roman" w:cs="Times New Roman"/>
          <w:sz w:val="24"/>
          <w:szCs w:val="24"/>
        </w:rPr>
        <w:t>d</w:t>
      </w:r>
      <w:r w:rsidRPr="00980B4E">
        <w:rPr>
          <w:rFonts w:ascii="Times New Roman" w:hAnsi="Times New Roman" w:cs="Times New Roman"/>
          <w:sz w:val="24"/>
          <w:szCs w:val="24"/>
        </w:rPr>
        <w:t xml:space="preserve">iscriminating between </w:t>
      </w:r>
      <w:r w:rsidR="00D85FC2">
        <w:rPr>
          <w:rFonts w:ascii="Times New Roman" w:hAnsi="Times New Roman" w:cs="Times New Roman"/>
          <w:sz w:val="24"/>
          <w:szCs w:val="24"/>
        </w:rPr>
        <w:t>h</w:t>
      </w:r>
      <w:r w:rsidRPr="00980B4E">
        <w:rPr>
          <w:rFonts w:ascii="Times New Roman" w:hAnsi="Times New Roman" w:cs="Times New Roman"/>
          <w:sz w:val="24"/>
          <w:szCs w:val="24"/>
        </w:rPr>
        <w:t xml:space="preserve">andling and </w:t>
      </w:r>
      <w:r w:rsidR="00D85FC2">
        <w:rPr>
          <w:rFonts w:ascii="Times New Roman" w:hAnsi="Times New Roman" w:cs="Times New Roman"/>
          <w:sz w:val="24"/>
          <w:szCs w:val="24"/>
        </w:rPr>
        <w:t>d</w:t>
      </w:r>
      <w:r w:rsidRPr="00980B4E">
        <w:rPr>
          <w:rFonts w:ascii="Times New Roman" w:hAnsi="Times New Roman" w:cs="Times New Roman"/>
          <w:sz w:val="24"/>
          <w:szCs w:val="24"/>
        </w:rPr>
        <w:t xml:space="preserve">igesting </w:t>
      </w:r>
      <w:r w:rsidR="00D85FC2">
        <w:rPr>
          <w:rFonts w:ascii="Times New Roman" w:hAnsi="Times New Roman" w:cs="Times New Roman"/>
          <w:sz w:val="24"/>
          <w:szCs w:val="24"/>
        </w:rPr>
        <w:t>p</w:t>
      </w:r>
      <w:r w:rsidRPr="00980B4E">
        <w:rPr>
          <w:rFonts w:ascii="Times New Roman" w:hAnsi="Times New Roman" w:cs="Times New Roman"/>
          <w:sz w:val="24"/>
          <w:szCs w:val="24"/>
        </w:rPr>
        <w:t>rey. Ecological Monographs 72</w:t>
      </w:r>
      <w:r w:rsidR="00D85FC2">
        <w:rPr>
          <w:rFonts w:ascii="Times New Roman" w:hAnsi="Times New Roman" w:cs="Times New Roman"/>
          <w:sz w:val="24"/>
          <w:szCs w:val="24"/>
        </w:rPr>
        <w:t>:</w:t>
      </w:r>
      <w:r w:rsidRPr="00980B4E">
        <w:rPr>
          <w:rFonts w:ascii="Times New Roman" w:hAnsi="Times New Roman" w:cs="Times New Roman"/>
          <w:sz w:val="24"/>
          <w:szCs w:val="24"/>
        </w:rPr>
        <w:t>95-112.</w:t>
      </w:r>
    </w:p>
    <w:p w14:paraId="17E00F65" w14:textId="7472320E"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 xml:space="preserve">Johnson, D. M., B. G. </w:t>
      </w:r>
      <w:proofErr w:type="spellStart"/>
      <w:r>
        <w:rPr>
          <w:rFonts w:ascii="Times New Roman" w:hAnsi="Times New Roman" w:cs="Times New Roman"/>
          <w:sz w:val="24"/>
          <w:szCs w:val="24"/>
        </w:rPr>
        <w:t>Akre</w:t>
      </w:r>
      <w:proofErr w:type="spellEnd"/>
      <w:r>
        <w:rPr>
          <w:rFonts w:ascii="Times New Roman" w:hAnsi="Times New Roman" w:cs="Times New Roman"/>
          <w:sz w:val="24"/>
          <w:szCs w:val="24"/>
        </w:rPr>
        <w:t>, and P. H. Crowley.</w:t>
      </w:r>
      <w:proofErr w:type="gramEnd"/>
      <w:r>
        <w:rPr>
          <w:rFonts w:ascii="Times New Roman" w:hAnsi="Times New Roman" w:cs="Times New Roman"/>
          <w:sz w:val="24"/>
          <w:szCs w:val="24"/>
        </w:rPr>
        <w:t xml:space="preserve"> 1975.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arthropod predation: wasteful killing by damselfly naiads. Ecology 56:1081-1093.</w:t>
      </w:r>
    </w:p>
    <w:p w14:paraId="09BB4C05" w14:textId="75F2F8D2" w:rsidR="00D72A8B" w:rsidRDefault="00D72A8B" w:rsidP="00D72A8B">
      <w:pPr>
        <w:spacing w:after="0" w:line="48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Jumars</w:t>
      </w:r>
      <w:proofErr w:type="spellEnd"/>
      <w:r>
        <w:rPr>
          <w:rFonts w:ascii="Times New Roman" w:hAnsi="Times New Roman" w:cs="Times New Roman"/>
          <w:sz w:val="24"/>
          <w:szCs w:val="24"/>
        </w:rPr>
        <w:t xml:space="preserve">, P. A. 2000. Animal guts as ideal chemical reactors: maximizing absorption rates. American </w:t>
      </w:r>
      <w:r w:rsidR="00005003">
        <w:rPr>
          <w:rFonts w:ascii="Times New Roman" w:hAnsi="Times New Roman" w:cs="Times New Roman"/>
          <w:sz w:val="24"/>
          <w:szCs w:val="24"/>
        </w:rPr>
        <w:t>Naturalist</w:t>
      </w:r>
      <w:r>
        <w:rPr>
          <w:rFonts w:ascii="Times New Roman" w:hAnsi="Times New Roman" w:cs="Times New Roman"/>
          <w:sz w:val="24"/>
          <w:szCs w:val="24"/>
        </w:rPr>
        <w:t xml:space="preserve"> 155:527-543.</w:t>
      </w:r>
    </w:p>
    <w:p w14:paraId="71600360" w14:textId="77777777" w:rsidR="00D72A8B" w:rsidRDefault="00D72A8B" w:rsidP="00D72A8B">
      <w:pPr>
        <w:spacing w:after="0" w:line="480" w:lineRule="auto"/>
        <w:ind w:left="360" w:hanging="360"/>
        <w:rPr>
          <w:rFonts w:ascii="Times New Roman" w:hAnsi="Times New Roman"/>
          <w:sz w:val="24"/>
          <w:szCs w:val="24"/>
        </w:rPr>
      </w:pPr>
      <w:proofErr w:type="spellStart"/>
      <w:proofErr w:type="gramStart"/>
      <w:r>
        <w:rPr>
          <w:rFonts w:ascii="Times New Roman" w:hAnsi="Times New Roman"/>
          <w:sz w:val="24"/>
          <w:szCs w:val="24"/>
        </w:rPr>
        <w:t>Kimmance</w:t>
      </w:r>
      <w:proofErr w:type="spellEnd"/>
      <w:r>
        <w:rPr>
          <w:rFonts w:ascii="Times New Roman" w:hAnsi="Times New Roman"/>
          <w:sz w:val="24"/>
          <w:szCs w:val="24"/>
        </w:rPr>
        <w:t>, S., D. Atkinson, and D. J. S. Montagnes.</w:t>
      </w:r>
      <w:proofErr w:type="gramEnd"/>
      <w:r>
        <w:rPr>
          <w:rFonts w:ascii="Times New Roman" w:hAnsi="Times New Roman"/>
          <w:sz w:val="24"/>
          <w:szCs w:val="24"/>
        </w:rPr>
        <w:t xml:space="preserve"> 2006. Do temperature-food interactions matter? Responses of production and its components in the model heterotrophic flagellate </w:t>
      </w:r>
      <w:proofErr w:type="spellStart"/>
      <w:r>
        <w:rPr>
          <w:rFonts w:ascii="Times New Roman" w:hAnsi="Times New Roman"/>
          <w:i/>
          <w:sz w:val="24"/>
          <w:szCs w:val="24"/>
        </w:rPr>
        <w:t>Oxyrrhis</w:t>
      </w:r>
      <w:proofErr w:type="spellEnd"/>
      <w:r>
        <w:rPr>
          <w:rFonts w:ascii="Times New Roman" w:hAnsi="Times New Roman"/>
          <w:i/>
          <w:sz w:val="24"/>
          <w:szCs w:val="24"/>
        </w:rPr>
        <w:t xml:space="preserve"> marina</w:t>
      </w:r>
      <w:r>
        <w:rPr>
          <w:rFonts w:ascii="Times New Roman" w:hAnsi="Times New Roman"/>
          <w:sz w:val="24"/>
          <w:szCs w:val="24"/>
        </w:rPr>
        <w:t>. Aquatic Microbial Ecology 42:63-73.</w:t>
      </w:r>
    </w:p>
    <w:p w14:paraId="0B6E767C" w14:textId="77777777" w:rsidR="00D72A8B" w:rsidRPr="006567AA" w:rsidRDefault="00D72A8B" w:rsidP="00D72A8B">
      <w:pPr>
        <w:spacing w:after="0" w:line="480" w:lineRule="auto"/>
        <w:ind w:left="360" w:hanging="360"/>
        <w:rPr>
          <w:rFonts w:ascii="Times New Roman" w:hAnsi="Times New Roman" w:cs="Times New Roman"/>
          <w:sz w:val="24"/>
          <w:szCs w:val="24"/>
        </w:rPr>
      </w:pPr>
      <w:proofErr w:type="spellStart"/>
      <w:r w:rsidRPr="006567AA">
        <w:rPr>
          <w:rFonts w:ascii="Times New Roman" w:hAnsi="Times New Roman" w:cs="Times New Roman"/>
          <w:sz w:val="24"/>
          <w:szCs w:val="24"/>
        </w:rPr>
        <w:t>Kooijman</w:t>
      </w:r>
      <w:proofErr w:type="spellEnd"/>
      <w:r w:rsidRPr="006567AA">
        <w:rPr>
          <w:rFonts w:ascii="Times New Roman" w:hAnsi="Times New Roman" w:cs="Times New Roman"/>
          <w:sz w:val="24"/>
          <w:szCs w:val="24"/>
        </w:rPr>
        <w:t xml:space="preserve">, S. A. L. M. 2010. </w:t>
      </w:r>
      <w:proofErr w:type="gramStart"/>
      <w:r w:rsidRPr="006567AA">
        <w:rPr>
          <w:rFonts w:ascii="Times New Roman" w:hAnsi="Times New Roman" w:cs="Times New Roman"/>
          <w:sz w:val="24"/>
          <w:szCs w:val="24"/>
        </w:rPr>
        <w:t>Dynamic energy budget theory for metabolic organisation.</w:t>
      </w:r>
      <w:proofErr w:type="gramEnd"/>
      <w:r w:rsidRPr="006567AA">
        <w:rPr>
          <w:rFonts w:ascii="Times New Roman" w:hAnsi="Times New Roman" w:cs="Times New Roman"/>
          <w:sz w:val="24"/>
          <w:szCs w:val="24"/>
        </w:rPr>
        <w:t xml:space="preserve"> Cambridge University Press, Cambridge.</w:t>
      </w:r>
    </w:p>
    <w:p w14:paraId="27C42939" w14:textId="77777777" w:rsidR="00D72A8B" w:rsidRDefault="00D72A8B" w:rsidP="00D72A8B">
      <w:pPr>
        <w:spacing w:after="0" w:line="480" w:lineRule="auto"/>
        <w:ind w:left="360" w:hanging="360"/>
        <w:rPr>
          <w:rFonts w:ascii="Times New Roman" w:hAnsi="Times New Roman" w:cs="Times New Roman"/>
          <w:sz w:val="24"/>
          <w:szCs w:val="24"/>
          <w:lang w:eastAsia="zh-CN"/>
        </w:rPr>
      </w:pPr>
      <w:r w:rsidRPr="006567AA">
        <w:rPr>
          <w:rFonts w:ascii="Times New Roman" w:hAnsi="Times New Roman" w:cs="Times New Roman"/>
          <w:sz w:val="24"/>
          <w:szCs w:val="24"/>
        </w:rPr>
        <w:t xml:space="preserve">Krebs, C. J. 1989. </w:t>
      </w:r>
      <w:proofErr w:type="gramStart"/>
      <w:r w:rsidRPr="006567AA">
        <w:rPr>
          <w:rFonts w:ascii="Times New Roman" w:hAnsi="Times New Roman" w:cs="Times New Roman"/>
          <w:sz w:val="24"/>
          <w:szCs w:val="24"/>
        </w:rPr>
        <w:t>Ecological methodology.</w:t>
      </w:r>
      <w:proofErr w:type="gramEnd"/>
      <w:r w:rsidRPr="006567AA">
        <w:rPr>
          <w:rFonts w:ascii="Times New Roman" w:hAnsi="Times New Roman" w:cs="Times New Roman"/>
          <w:sz w:val="24"/>
          <w:szCs w:val="24"/>
        </w:rPr>
        <w:t xml:space="preserve"> Harper Collins, New York</w:t>
      </w:r>
      <w:r w:rsidRPr="006567AA">
        <w:rPr>
          <w:rFonts w:ascii="Times New Roman" w:hAnsi="Times New Roman" w:cs="Times New Roman"/>
          <w:sz w:val="24"/>
          <w:szCs w:val="24"/>
          <w:lang w:eastAsia="zh-CN"/>
        </w:rPr>
        <w:t>.</w:t>
      </w:r>
    </w:p>
    <w:p w14:paraId="2B6E2FB3"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lastRenderedPageBreak/>
        <w:t>Kremer, P., and M. P. Reeve.</w:t>
      </w:r>
      <w:proofErr w:type="gramEnd"/>
      <w:r>
        <w:rPr>
          <w:rFonts w:ascii="Times New Roman" w:hAnsi="Times New Roman" w:cs="Times New Roman"/>
          <w:sz w:val="24"/>
          <w:szCs w:val="24"/>
        </w:rPr>
        <w:t xml:space="preserve"> 1989. Growth dynamics of a ctenophore (</w:t>
      </w:r>
      <w:proofErr w:type="spellStart"/>
      <w:r>
        <w:rPr>
          <w:rFonts w:ascii="Times New Roman" w:hAnsi="Times New Roman" w:cs="Times New Roman"/>
          <w:i/>
          <w:sz w:val="24"/>
          <w:szCs w:val="24"/>
        </w:rPr>
        <w:t>Mnemiopsis</w:t>
      </w:r>
      <w:proofErr w:type="spellEnd"/>
      <w:r>
        <w:rPr>
          <w:rFonts w:ascii="Times New Roman" w:hAnsi="Times New Roman" w:cs="Times New Roman"/>
          <w:sz w:val="24"/>
          <w:szCs w:val="24"/>
        </w:rPr>
        <w:t>) in relation to variable food supply. II. Carbon budgets and growth model.</w:t>
      </w:r>
      <w:r>
        <w:rPr>
          <w:rFonts w:ascii="Times New Roman" w:hAnsi="Times New Roman" w:cs="Times New Roman"/>
          <w:i/>
          <w:sz w:val="24"/>
          <w:szCs w:val="24"/>
        </w:rPr>
        <w:t xml:space="preserve"> </w:t>
      </w:r>
      <w:r>
        <w:rPr>
          <w:rFonts w:ascii="Times New Roman" w:hAnsi="Times New Roman" w:cs="Times New Roman"/>
          <w:sz w:val="24"/>
          <w:szCs w:val="24"/>
        </w:rPr>
        <w:t>Journal of Plankton Research 11:553-574.</w:t>
      </w:r>
    </w:p>
    <w:p w14:paraId="3D289E26"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 xml:space="preserve">Lang, A., and S. </w:t>
      </w:r>
      <w:proofErr w:type="spellStart"/>
      <w:r>
        <w:rPr>
          <w:rFonts w:ascii="Times New Roman" w:hAnsi="Times New Roman" w:cs="Times New Roman"/>
          <w:sz w:val="24"/>
          <w:szCs w:val="24"/>
        </w:rPr>
        <w:t>Gsodl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2003. "Superfluous killing" of aphids: a potentially beneficial behaviour of the predator </w:t>
      </w:r>
      <w:proofErr w:type="spellStart"/>
      <w:r>
        <w:rPr>
          <w:rFonts w:ascii="Times New Roman" w:hAnsi="Times New Roman" w:cs="Times New Roman"/>
          <w:i/>
          <w:sz w:val="24"/>
          <w:szCs w:val="24"/>
        </w:rPr>
        <w:t>Poecilus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cupreus</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Coleoptera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Carabidae</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sz w:val="24"/>
          <w:szCs w:val="24"/>
        </w:rPr>
        <w:t>Zeitschrift</w:t>
      </w:r>
      <w:proofErr w:type="spellEnd"/>
      <w:r>
        <w:rPr>
          <w:rFonts w:ascii="Times New Roman" w:hAnsi="Times New Roman" w:cs="Times New Roman"/>
          <w:sz w:val="24"/>
          <w:szCs w:val="24"/>
        </w:rPr>
        <w:t xml:space="preserve"> fur </w:t>
      </w:r>
      <w:proofErr w:type="spellStart"/>
      <w:r>
        <w:rPr>
          <w:rFonts w:ascii="Times New Roman" w:hAnsi="Times New Roman" w:cs="Times New Roman"/>
          <w:sz w:val="24"/>
          <w:szCs w:val="24"/>
        </w:rPr>
        <w:t>Pflanzenkrankheiten</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Pflanzenschutz</w:t>
      </w:r>
      <w:proofErr w:type="spellEnd"/>
      <w:r>
        <w:rPr>
          <w:rFonts w:ascii="Times New Roman" w:hAnsi="Times New Roman" w:cs="Times New Roman"/>
          <w:sz w:val="24"/>
          <w:szCs w:val="24"/>
        </w:rPr>
        <w:t xml:space="preserve">-Journal </w:t>
      </w:r>
      <w:r>
        <w:rPr>
          <w:rFonts w:ascii="Times New Roman" w:hAnsi="Times New Roman" w:cs="Times New Roman"/>
          <w:sz w:val="24"/>
          <w:szCs w:val="24"/>
          <w:lang w:val="en-US" w:eastAsia="zh-CN"/>
        </w:rPr>
        <w:t xml:space="preserve">of Plant </w:t>
      </w:r>
      <w:proofErr w:type="spellStart"/>
      <w:r>
        <w:rPr>
          <w:rFonts w:ascii="Times New Roman" w:hAnsi="Times New Roman" w:cs="Times New Roman"/>
          <w:sz w:val="24"/>
          <w:szCs w:val="24"/>
          <w:lang w:val="en-US" w:eastAsia="zh-CN"/>
        </w:rPr>
        <w:t>Diserses</w:t>
      </w:r>
      <w:proofErr w:type="spellEnd"/>
      <w:r>
        <w:rPr>
          <w:rFonts w:ascii="Times New Roman" w:hAnsi="Times New Roman" w:cs="Times New Roman"/>
          <w:sz w:val="24"/>
          <w:szCs w:val="24"/>
          <w:lang w:val="en-US" w:eastAsia="zh-CN"/>
        </w:rPr>
        <w:t xml:space="preserve"> and Protection</w:t>
      </w:r>
      <w:r>
        <w:rPr>
          <w:rFonts w:ascii="Times New Roman" w:hAnsi="Times New Roman" w:cs="Times New Roman"/>
          <w:sz w:val="24"/>
          <w:szCs w:val="24"/>
          <w:lang w:val="en-US"/>
        </w:rPr>
        <w:t xml:space="preserve"> </w:t>
      </w:r>
      <w:r>
        <w:rPr>
          <w:rFonts w:ascii="Times New Roman" w:hAnsi="Times New Roman" w:cs="Times New Roman"/>
          <w:sz w:val="24"/>
          <w:szCs w:val="24"/>
        </w:rPr>
        <w:t>110:583-590.</w:t>
      </w:r>
    </w:p>
    <w:p w14:paraId="6EA695E4" w14:textId="1C955C6E" w:rsidR="009F5E45" w:rsidRDefault="009F5E45" w:rsidP="00D72A8B">
      <w:pPr>
        <w:spacing w:after="0" w:line="480" w:lineRule="auto"/>
        <w:ind w:left="360" w:hanging="360"/>
        <w:rPr>
          <w:rFonts w:ascii="Times New Roman" w:hAnsi="Times New Roman" w:cs="Times New Roman"/>
          <w:sz w:val="24"/>
          <w:szCs w:val="24"/>
        </w:rPr>
      </w:pPr>
      <w:proofErr w:type="spellStart"/>
      <w:r w:rsidRPr="009F5E45">
        <w:rPr>
          <w:rFonts w:ascii="Times New Roman" w:hAnsi="Times New Roman" w:cs="Times New Roman"/>
          <w:sz w:val="24"/>
          <w:szCs w:val="24"/>
        </w:rPr>
        <w:t>Lévy</w:t>
      </w:r>
      <w:proofErr w:type="spellEnd"/>
      <w:r>
        <w:rPr>
          <w:rFonts w:ascii="Times New Roman" w:hAnsi="Times New Roman" w:cs="Times New Roman"/>
          <w:sz w:val="24"/>
          <w:szCs w:val="24"/>
        </w:rPr>
        <w:t xml:space="preserve">, M. 2015. </w:t>
      </w:r>
      <w:r w:rsidRPr="009F5E45">
        <w:rPr>
          <w:rFonts w:ascii="Times New Roman" w:hAnsi="Times New Roman" w:cs="Times New Roman"/>
          <w:sz w:val="24"/>
          <w:szCs w:val="24"/>
        </w:rPr>
        <w:t>Exploration of the critical depth hypothesis with a simple NPZ model, ICES Journal of Marine Science 72</w:t>
      </w:r>
      <w:r>
        <w:rPr>
          <w:rFonts w:ascii="Times New Roman" w:hAnsi="Times New Roman" w:cs="Times New Roman"/>
          <w:sz w:val="24"/>
          <w:szCs w:val="24"/>
        </w:rPr>
        <w:t>:1916-</w:t>
      </w:r>
      <w:r w:rsidRPr="009F5E45">
        <w:rPr>
          <w:rFonts w:ascii="Times New Roman" w:hAnsi="Times New Roman" w:cs="Times New Roman"/>
          <w:sz w:val="24"/>
          <w:szCs w:val="24"/>
        </w:rPr>
        <w:t>1925,</w:t>
      </w:r>
    </w:p>
    <w:p w14:paraId="5A47F384" w14:textId="18B009B6"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Li, J., and D. J. S. Montagnes.</w:t>
      </w:r>
      <w:proofErr w:type="gramEnd"/>
      <w:r>
        <w:rPr>
          <w:rFonts w:ascii="Times New Roman" w:hAnsi="Times New Roman" w:cs="Times New Roman"/>
          <w:sz w:val="24"/>
          <w:szCs w:val="24"/>
        </w:rPr>
        <w:t xml:space="preserve"> 2015. Restructuring fundamental predator-prey models by recognising prey-dependent conversion efficiency and mortality rates. </w:t>
      </w:r>
      <w:proofErr w:type="spellStart"/>
      <w:r>
        <w:rPr>
          <w:rFonts w:ascii="Times New Roman" w:hAnsi="Times New Roman" w:cs="Times New Roman"/>
          <w:sz w:val="24"/>
          <w:szCs w:val="24"/>
        </w:rPr>
        <w:t>Protist</w:t>
      </w:r>
      <w:proofErr w:type="spellEnd"/>
      <w:r>
        <w:rPr>
          <w:rFonts w:ascii="Times New Roman" w:hAnsi="Times New Roman" w:cs="Times New Roman"/>
          <w:sz w:val="24"/>
          <w:szCs w:val="24"/>
        </w:rPr>
        <w:t xml:space="preserve"> 166:211-223.</w:t>
      </w:r>
    </w:p>
    <w:p w14:paraId="34714231" w14:textId="7CB1EB81" w:rsidR="007E1C43" w:rsidRDefault="007E1C43"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Li, J.</w:t>
      </w:r>
      <w:r w:rsidR="00652F35">
        <w:rPr>
          <w:rFonts w:ascii="Times New Roman" w:hAnsi="Times New Roman" w:cs="Times New Roman"/>
          <w:sz w:val="24"/>
          <w:szCs w:val="24"/>
        </w:rPr>
        <w:t xml:space="preserve">, A. Fenton, L. </w:t>
      </w:r>
      <w:proofErr w:type="spellStart"/>
      <w:r w:rsidR="00652F35">
        <w:rPr>
          <w:rFonts w:ascii="Times New Roman" w:hAnsi="Times New Roman" w:cs="Times New Roman"/>
          <w:sz w:val="24"/>
          <w:szCs w:val="24"/>
        </w:rPr>
        <w:t>Kettley</w:t>
      </w:r>
      <w:proofErr w:type="spellEnd"/>
      <w:r w:rsidR="00652F35">
        <w:rPr>
          <w:rFonts w:ascii="Times New Roman" w:hAnsi="Times New Roman" w:cs="Times New Roman"/>
          <w:sz w:val="24"/>
          <w:szCs w:val="24"/>
        </w:rPr>
        <w:t>, P. Roberts, and D. J. S. Montagnes.</w:t>
      </w:r>
      <w:proofErr w:type="gramEnd"/>
      <w:r w:rsidR="00652F35">
        <w:rPr>
          <w:rFonts w:ascii="Times New Roman" w:hAnsi="Times New Roman" w:cs="Times New Roman"/>
          <w:sz w:val="24"/>
          <w:szCs w:val="24"/>
        </w:rPr>
        <w:t xml:space="preserve"> 2013. Recognising the importance of the past in predator-prey models: both numerical and functional responses depend on delayed prey density. Proceedings of the Royal Society B. 280:</w:t>
      </w:r>
      <w:r w:rsidR="00EA333F">
        <w:rPr>
          <w:rFonts w:ascii="Times New Roman" w:hAnsi="Times New Roman" w:cs="Times New Roman"/>
          <w:sz w:val="24"/>
          <w:szCs w:val="24"/>
        </w:rPr>
        <w:t>20131389.</w:t>
      </w:r>
    </w:p>
    <w:p w14:paraId="7C0A55F6" w14:textId="1C6FD550" w:rsidR="00CF642B" w:rsidRDefault="00CF642B" w:rsidP="00D72A8B">
      <w:pPr>
        <w:spacing w:after="0" w:line="480" w:lineRule="auto"/>
        <w:ind w:left="360" w:hanging="360"/>
        <w:rPr>
          <w:rFonts w:ascii="Times New Roman" w:hAnsi="Times New Roman" w:cs="Times New Roman"/>
          <w:sz w:val="24"/>
          <w:szCs w:val="24"/>
        </w:rPr>
      </w:pPr>
      <w:proofErr w:type="gramStart"/>
      <w:r w:rsidRPr="00CF642B">
        <w:rPr>
          <w:rFonts w:ascii="Times New Roman" w:hAnsi="Times New Roman" w:cs="Times New Roman"/>
          <w:sz w:val="24"/>
          <w:szCs w:val="24"/>
        </w:rPr>
        <w:t>Li</w:t>
      </w:r>
      <w:r>
        <w:rPr>
          <w:rFonts w:ascii="Times New Roman" w:hAnsi="Times New Roman" w:cs="Times New Roman"/>
          <w:sz w:val="24"/>
          <w:szCs w:val="24"/>
        </w:rPr>
        <w:t>,</w:t>
      </w:r>
      <w:r w:rsidRPr="00CF642B">
        <w:rPr>
          <w:rFonts w:ascii="Times New Roman" w:hAnsi="Times New Roman" w:cs="Times New Roman"/>
          <w:sz w:val="24"/>
          <w:szCs w:val="24"/>
        </w:rPr>
        <w:t xml:space="preserve"> Y</w:t>
      </w:r>
      <w:r>
        <w:rPr>
          <w:rFonts w:ascii="Times New Roman" w:hAnsi="Times New Roman" w:cs="Times New Roman"/>
          <w:sz w:val="24"/>
          <w:szCs w:val="24"/>
        </w:rPr>
        <w:t>.</w:t>
      </w:r>
      <w:r w:rsidRPr="00CF642B">
        <w:rPr>
          <w:rFonts w:ascii="Times New Roman" w:hAnsi="Times New Roman" w:cs="Times New Roman"/>
          <w:sz w:val="24"/>
          <w:szCs w:val="24"/>
        </w:rPr>
        <w:t>, B</w:t>
      </w:r>
      <w:r>
        <w:rPr>
          <w:rFonts w:ascii="Times New Roman" w:hAnsi="Times New Roman" w:cs="Times New Roman"/>
          <w:sz w:val="24"/>
          <w:szCs w:val="24"/>
        </w:rPr>
        <w:t xml:space="preserve">. </w:t>
      </w:r>
      <w:r w:rsidRPr="00CF642B">
        <w:rPr>
          <w:rFonts w:ascii="Times New Roman" w:hAnsi="Times New Roman" w:cs="Times New Roman"/>
          <w:sz w:val="24"/>
          <w:szCs w:val="24"/>
        </w:rPr>
        <w:t>C</w:t>
      </w:r>
      <w:r>
        <w:rPr>
          <w:rFonts w:ascii="Times New Roman" w:hAnsi="Times New Roman" w:cs="Times New Roman"/>
          <w:sz w:val="24"/>
          <w:szCs w:val="24"/>
        </w:rPr>
        <w:t>.</w:t>
      </w:r>
      <w:r w:rsidRPr="00CF642B">
        <w:rPr>
          <w:rFonts w:ascii="Times New Roman" w:hAnsi="Times New Roman" w:cs="Times New Roman"/>
          <w:sz w:val="24"/>
          <w:szCs w:val="24"/>
        </w:rPr>
        <w:t xml:space="preserve"> </w:t>
      </w:r>
      <w:proofErr w:type="spellStart"/>
      <w:r w:rsidRPr="00CF642B">
        <w:rPr>
          <w:rFonts w:ascii="Times New Roman" w:hAnsi="Times New Roman" w:cs="Times New Roman"/>
          <w:sz w:val="24"/>
          <w:szCs w:val="24"/>
        </w:rPr>
        <w:t>Rall</w:t>
      </w:r>
      <w:proofErr w:type="spellEnd"/>
      <w:r>
        <w:rPr>
          <w:rFonts w:ascii="Times New Roman" w:hAnsi="Times New Roman" w:cs="Times New Roman"/>
          <w:sz w:val="24"/>
          <w:szCs w:val="24"/>
        </w:rPr>
        <w:t>, and G.</w:t>
      </w:r>
      <w:r w:rsidRPr="00CF642B">
        <w:rPr>
          <w:rFonts w:ascii="Times New Roman" w:hAnsi="Times New Roman" w:cs="Times New Roman"/>
          <w:sz w:val="24"/>
          <w:szCs w:val="24"/>
        </w:rPr>
        <w:t xml:space="preserve"> </w:t>
      </w:r>
      <w:proofErr w:type="spellStart"/>
      <w:r w:rsidRPr="00CF642B">
        <w:rPr>
          <w:rFonts w:ascii="Times New Roman" w:hAnsi="Times New Roman" w:cs="Times New Roman"/>
          <w:sz w:val="24"/>
          <w:szCs w:val="24"/>
        </w:rPr>
        <w:t>Kalinkat</w:t>
      </w:r>
      <w:proofErr w:type="spellEnd"/>
      <w:r>
        <w:rPr>
          <w:rFonts w:ascii="Times New Roman" w:hAnsi="Times New Roman" w:cs="Times New Roman"/>
          <w:sz w:val="24"/>
          <w:szCs w:val="24"/>
        </w:rPr>
        <w:t>.</w:t>
      </w:r>
      <w:proofErr w:type="gramEnd"/>
      <w:r w:rsidRPr="00CF642B">
        <w:rPr>
          <w:rFonts w:ascii="Times New Roman" w:hAnsi="Times New Roman" w:cs="Times New Roman"/>
          <w:sz w:val="24"/>
          <w:szCs w:val="24"/>
        </w:rPr>
        <w:t xml:space="preserve"> </w:t>
      </w:r>
      <w:r>
        <w:rPr>
          <w:rFonts w:ascii="Times New Roman" w:hAnsi="Times New Roman" w:cs="Times New Roman"/>
          <w:sz w:val="24"/>
          <w:szCs w:val="24"/>
        </w:rPr>
        <w:t>2018.</w:t>
      </w:r>
      <w:r w:rsidRPr="00CF642B">
        <w:rPr>
          <w:rFonts w:ascii="Times New Roman" w:hAnsi="Times New Roman" w:cs="Times New Roman"/>
          <w:sz w:val="24"/>
          <w:szCs w:val="24"/>
        </w:rPr>
        <w:t xml:space="preserve"> Experimental duration and predator satiation levels systematically affect functional response parameters. </w:t>
      </w:r>
      <w:proofErr w:type="spellStart"/>
      <w:proofErr w:type="gramStart"/>
      <w:r w:rsidRPr="00CF642B">
        <w:rPr>
          <w:rFonts w:ascii="Times New Roman" w:hAnsi="Times New Roman" w:cs="Times New Roman"/>
          <w:sz w:val="24"/>
          <w:szCs w:val="24"/>
        </w:rPr>
        <w:t>Oikos</w:t>
      </w:r>
      <w:proofErr w:type="spellEnd"/>
      <w:r w:rsidRPr="00CF642B">
        <w:rPr>
          <w:rFonts w:ascii="Times New Roman" w:hAnsi="Times New Roman" w:cs="Times New Roman"/>
          <w:sz w:val="24"/>
          <w:szCs w:val="24"/>
        </w:rPr>
        <w:t>.</w:t>
      </w:r>
      <w:proofErr w:type="gramEnd"/>
      <w:r w:rsidRPr="00CF642B">
        <w:rPr>
          <w:rFonts w:ascii="Times New Roman" w:hAnsi="Times New Roman" w:cs="Times New Roman"/>
          <w:sz w:val="24"/>
          <w:szCs w:val="24"/>
        </w:rPr>
        <w:t xml:space="preserve"> 127:590-8.</w:t>
      </w:r>
    </w:p>
    <w:p w14:paraId="1555F562" w14:textId="3C6D2751" w:rsidR="00D72A8B" w:rsidRDefault="00CF642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Lika</w:t>
      </w:r>
      <w:proofErr w:type="spellEnd"/>
      <w:r>
        <w:rPr>
          <w:rFonts w:ascii="Times New Roman" w:hAnsi="Times New Roman" w:cs="Times New Roman"/>
          <w:sz w:val="24"/>
          <w:szCs w:val="24"/>
        </w:rPr>
        <w:t>, K.</w:t>
      </w:r>
      <w:r w:rsidR="00005003">
        <w:rPr>
          <w:rFonts w:ascii="Times New Roman" w:hAnsi="Times New Roman" w:cs="Times New Roman"/>
          <w:sz w:val="24"/>
          <w:szCs w:val="24"/>
        </w:rPr>
        <w:t>,</w:t>
      </w:r>
      <w:r w:rsidR="00D72A8B">
        <w:rPr>
          <w:rFonts w:ascii="Times New Roman" w:hAnsi="Times New Roman" w:cs="Times New Roman"/>
          <w:sz w:val="24"/>
          <w:szCs w:val="24"/>
        </w:rPr>
        <w:t xml:space="preserve"> and S. A. L. M. </w:t>
      </w:r>
      <w:proofErr w:type="spellStart"/>
      <w:r w:rsidR="00D72A8B">
        <w:rPr>
          <w:rFonts w:ascii="Times New Roman" w:hAnsi="Times New Roman" w:cs="Times New Roman"/>
          <w:sz w:val="24"/>
          <w:szCs w:val="24"/>
        </w:rPr>
        <w:t>Kooijman</w:t>
      </w:r>
      <w:proofErr w:type="spellEnd"/>
      <w:r w:rsidR="00D72A8B">
        <w:rPr>
          <w:rFonts w:ascii="Times New Roman" w:hAnsi="Times New Roman" w:cs="Times New Roman"/>
          <w:sz w:val="24"/>
          <w:szCs w:val="24"/>
        </w:rPr>
        <w:t>.</w:t>
      </w:r>
      <w:proofErr w:type="gramEnd"/>
      <w:r w:rsidR="00D72A8B">
        <w:rPr>
          <w:rFonts w:ascii="Times New Roman" w:hAnsi="Times New Roman" w:cs="Times New Roman"/>
          <w:sz w:val="24"/>
          <w:szCs w:val="24"/>
        </w:rPr>
        <w:t xml:space="preserve"> 2003. Life history implications of allocation to growth versus reproduction in dynamic energy budgets. Bulletin of Mathematical Biology 65:809-834.</w:t>
      </w:r>
    </w:p>
    <w:p w14:paraId="1DB36FB2"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Lochmiller</w:t>
      </w:r>
      <w:proofErr w:type="spellEnd"/>
      <w:r>
        <w:rPr>
          <w:rFonts w:ascii="Times New Roman" w:hAnsi="Times New Roman" w:cs="Times New Roman"/>
          <w:sz w:val="24"/>
          <w:szCs w:val="24"/>
        </w:rPr>
        <w:t xml:space="preserve">, R. L., and C. </w:t>
      </w:r>
      <w:proofErr w:type="spellStart"/>
      <w:r>
        <w:rPr>
          <w:rFonts w:ascii="Times New Roman" w:hAnsi="Times New Roman" w:cs="Times New Roman"/>
          <w:sz w:val="24"/>
          <w:szCs w:val="24"/>
        </w:rPr>
        <w:t>Deerenberg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2000. Trade-offs in evolutionary immunology: just what is the cost of immunity? </w:t>
      </w:r>
      <w:proofErr w:type="spellStart"/>
      <w:r>
        <w:rPr>
          <w:rFonts w:ascii="Times New Roman" w:hAnsi="Times New Roman" w:cs="Times New Roman"/>
          <w:sz w:val="24"/>
          <w:szCs w:val="24"/>
        </w:rPr>
        <w:t>Oikos</w:t>
      </w:r>
      <w:proofErr w:type="spellEnd"/>
      <w:r>
        <w:rPr>
          <w:rFonts w:ascii="Times New Roman" w:hAnsi="Times New Roman" w:cs="Times New Roman"/>
          <w:sz w:val="24"/>
          <w:szCs w:val="24"/>
        </w:rPr>
        <w:t xml:space="preserve"> 88:87-98.</w:t>
      </w:r>
    </w:p>
    <w:p w14:paraId="07D0B0E5"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 xml:space="preserve">Lombard, F., F. Renaud, C. Sainsbury, A. </w:t>
      </w:r>
      <w:proofErr w:type="spellStart"/>
      <w:r>
        <w:rPr>
          <w:rFonts w:ascii="Times New Roman" w:hAnsi="Times New Roman" w:cs="Times New Roman"/>
          <w:sz w:val="24"/>
          <w:szCs w:val="24"/>
        </w:rPr>
        <w:t>Sciandra</w:t>
      </w:r>
      <w:proofErr w:type="spellEnd"/>
      <w:r>
        <w:rPr>
          <w:rFonts w:ascii="Times New Roman" w:hAnsi="Times New Roman" w:cs="Times New Roman"/>
          <w:sz w:val="24"/>
          <w:szCs w:val="24"/>
        </w:rPr>
        <w:t xml:space="preserve">, and G. </w:t>
      </w:r>
      <w:proofErr w:type="spellStart"/>
      <w:r>
        <w:rPr>
          <w:rFonts w:ascii="Times New Roman" w:hAnsi="Times New Roman" w:cs="Times New Roman"/>
          <w:sz w:val="24"/>
          <w:szCs w:val="24"/>
        </w:rPr>
        <w:t>Gorsky</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2009. </w:t>
      </w:r>
      <w:proofErr w:type="spellStart"/>
      <w:r>
        <w:rPr>
          <w:rFonts w:ascii="Times New Roman" w:hAnsi="Times New Roman" w:cs="Times New Roman"/>
          <w:sz w:val="24"/>
          <w:szCs w:val="24"/>
        </w:rPr>
        <w:t>Appendicularian</w:t>
      </w:r>
      <w:proofErr w:type="spellEnd"/>
      <w:r>
        <w:rPr>
          <w:rFonts w:ascii="Times New Roman" w:hAnsi="Times New Roman" w:cs="Times New Roman"/>
          <w:sz w:val="24"/>
          <w:szCs w:val="24"/>
        </w:rPr>
        <w:t xml:space="preserve"> ecophysiology I Food concentration dependent clearance rate, assimilation efficiency, growth and reproduction of </w:t>
      </w:r>
      <w:proofErr w:type="spellStart"/>
      <w:r>
        <w:rPr>
          <w:rFonts w:ascii="Times New Roman" w:hAnsi="Times New Roman" w:cs="Times New Roman"/>
          <w:i/>
          <w:sz w:val="24"/>
          <w:szCs w:val="24"/>
        </w:rPr>
        <w:t>Oikopleura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dioica</w:t>
      </w:r>
      <w:proofErr w:type="spellEnd"/>
      <w:r>
        <w:rPr>
          <w:rFonts w:ascii="Times New Roman" w:hAnsi="Times New Roman" w:cs="Times New Roman"/>
          <w:i/>
          <w:sz w:val="24"/>
          <w:szCs w:val="24"/>
        </w:rPr>
        <w:t>.</w:t>
      </w:r>
      <w:r>
        <w:rPr>
          <w:rFonts w:ascii="Times New Roman" w:hAnsi="Times New Roman" w:cs="Times New Roman"/>
          <w:sz w:val="24"/>
          <w:szCs w:val="24"/>
        </w:rPr>
        <w:t xml:space="preserve"> Journal of Marine Systems 78:606-616.</w:t>
      </w:r>
    </w:p>
    <w:p w14:paraId="6C1F01A1"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McCauley, W. W. Murdoch, </w:t>
      </w:r>
      <w:r>
        <w:rPr>
          <w:rFonts w:ascii="Times New Roman" w:hAnsi="Times New Roman" w:cs="Times New Roman"/>
          <w:sz w:val="24"/>
          <w:szCs w:val="24"/>
          <w:lang w:eastAsia="zh-CN"/>
        </w:rPr>
        <w:t>and</w:t>
      </w:r>
      <w:r>
        <w:rPr>
          <w:rFonts w:ascii="Times New Roman" w:hAnsi="Times New Roman" w:cs="Times New Roman"/>
          <w:sz w:val="24"/>
          <w:szCs w:val="24"/>
        </w:rPr>
        <w:t xml:space="preserve"> R. M. </w:t>
      </w:r>
      <w:proofErr w:type="spellStart"/>
      <w:r>
        <w:rPr>
          <w:rFonts w:ascii="Times New Roman" w:hAnsi="Times New Roman" w:cs="Times New Roman"/>
          <w:sz w:val="24"/>
          <w:szCs w:val="24"/>
        </w:rPr>
        <w:t>Nisbet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1990. Growth, reproduction, and mortality of </w:t>
      </w:r>
      <w:r>
        <w:rPr>
          <w:rFonts w:ascii="Times New Roman" w:hAnsi="Times New Roman" w:cs="Times New Roman"/>
          <w:i/>
          <w:sz w:val="24"/>
          <w:szCs w:val="24"/>
        </w:rPr>
        <w:t xml:space="preserve">Daphnia </w:t>
      </w:r>
      <w:proofErr w:type="spellStart"/>
      <w:r>
        <w:rPr>
          <w:rFonts w:ascii="Times New Roman" w:hAnsi="Times New Roman" w:cs="Times New Roman"/>
          <w:i/>
          <w:sz w:val="24"/>
          <w:szCs w:val="24"/>
        </w:rPr>
        <w:t>pulex</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Leydig</w:t>
      </w:r>
      <w:proofErr w:type="spellEnd"/>
      <w:r>
        <w:rPr>
          <w:rFonts w:ascii="Times New Roman" w:hAnsi="Times New Roman" w:cs="Times New Roman"/>
          <w:sz w:val="24"/>
          <w:szCs w:val="24"/>
        </w:rPr>
        <w:t>: life at low food. Functional Ecology 4:505-514.</w:t>
      </w:r>
    </w:p>
    <w:p w14:paraId="7C8E5F6B"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McConnachie</w:t>
      </w:r>
      <w:proofErr w:type="spellEnd"/>
      <w:r>
        <w:rPr>
          <w:rFonts w:ascii="Times New Roman" w:hAnsi="Times New Roman" w:cs="Times New Roman"/>
          <w:sz w:val="24"/>
          <w:szCs w:val="24"/>
        </w:rPr>
        <w:t>, S., and G. J. Alexander.</w:t>
      </w:r>
      <w:proofErr w:type="gramEnd"/>
      <w:r>
        <w:rPr>
          <w:rFonts w:ascii="Times New Roman" w:hAnsi="Times New Roman" w:cs="Times New Roman"/>
          <w:sz w:val="24"/>
          <w:szCs w:val="24"/>
        </w:rPr>
        <w:t xml:space="preserve"> 2004. The effect of temperature on digestive and assimilation efficiency, gut passage time and appetite in an ambush foraging lizard, </w:t>
      </w:r>
      <w:r>
        <w:rPr>
          <w:rFonts w:ascii="Times New Roman" w:hAnsi="Times New Roman" w:cs="Times New Roman"/>
          <w:i/>
          <w:sz w:val="24"/>
          <w:szCs w:val="24"/>
        </w:rPr>
        <w:t xml:space="preserve">Cordylus </w:t>
      </w:r>
      <w:proofErr w:type="spellStart"/>
      <w:r>
        <w:rPr>
          <w:rFonts w:ascii="Times New Roman" w:hAnsi="Times New Roman" w:cs="Times New Roman"/>
          <w:i/>
          <w:sz w:val="24"/>
          <w:szCs w:val="24"/>
        </w:rPr>
        <w:t>melanotus</w:t>
      </w:r>
      <w:proofErr w:type="spellEnd"/>
      <w:r>
        <w:rPr>
          <w:rFonts w:ascii="Times New Roman" w:hAnsi="Times New Roman" w:cs="Times New Roman"/>
          <w:i/>
          <w:sz w:val="24"/>
          <w:szCs w:val="24"/>
        </w:rPr>
        <w:t xml:space="preserve">. </w:t>
      </w:r>
      <w:r>
        <w:rPr>
          <w:rFonts w:ascii="Times New Roman" w:hAnsi="Times New Roman" w:cs="Times New Roman"/>
          <w:sz w:val="24"/>
          <w:szCs w:val="24"/>
        </w:rPr>
        <w:t>Journal of Comparative Physiology B 174:99-105.</w:t>
      </w:r>
    </w:p>
    <w:p w14:paraId="7CEF754B"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Mckee</w:t>
      </w:r>
      <w:proofErr w:type="spellEnd"/>
      <w:r>
        <w:rPr>
          <w:rFonts w:ascii="Times New Roman" w:hAnsi="Times New Roman" w:cs="Times New Roman"/>
          <w:sz w:val="24"/>
          <w:szCs w:val="24"/>
        </w:rPr>
        <w:t xml:space="preserve">, M. H., F. J. </w:t>
      </w:r>
      <w:proofErr w:type="spellStart"/>
      <w:r>
        <w:rPr>
          <w:rFonts w:ascii="Times New Roman" w:hAnsi="Times New Roman" w:cs="Times New Roman"/>
          <w:sz w:val="24"/>
          <w:szCs w:val="24"/>
        </w:rPr>
        <w:t>Wrona</w:t>
      </w:r>
      <w:proofErr w:type="spellEnd"/>
      <w:r>
        <w:rPr>
          <w:rFonts w:ascii="Times New Roman" w:hAnsi="Times New Roman" w:cs="Times New Roman"/>
          <w:sz w:val="24"/>
          <w:szCs w:val="24"/>
        </w:rPr>
        <w:t xml:space="preserve">, G. J. </w:t>
      </w:r>
      <w:proofErr w:type="spellStart"/>
      <w:r>
        <w:rPr>
          <w:rFonts w:ascii="Times New Roman" w:hAnsi="Times New Roman" w:cs="Times New Roman"/>
          <w:sz w:val="24"/>
          <w:szCs w:val="24"/>
        </w:rPr>
        <w:t>Scrimgeour</w:t>
      </w:r>
      <w:proofErr w:type="spellEnd"/>
      <w:r>
        <w:rPr>
          <w:rFonts w:ascii="Times New Roman" w:hAnsi="Times New Roman" w:cs="Times New Roman"/>
          <w:sz w:val="24"/>
          <w:szCs w:val="24"/>
        </w:rPr>
        <w:t>, and J. M. Culp.</w:t>
      </w:r>
      <w:proofErr w:type="gramEnd"/>
      <w:r>
        <w:rPr>
          <w:rFonts w:ascii="Times New Roman" w:hAnsi="Times New Roman" w:cs="Times New Roman"/>
          <w:sz w:val="24"/>
          <w:szCs w:val="24"/>
        </w:rPr>
        <w:t xml:space="preserve"> 1997. Importance of consumptive and non-consumptive prey mortality in a coupled predator-prey system. Freshwater Biology 38: 193-20</w:t>
      </w:r>
      <w:r>
        <w:rPr>
          <w:rFonts w:ascii="Times New Roman" w:hAnsi="Times New Roman" w:cs="Times New Roman"/>
          <w:sz w:val="24"/>
          <w:szCs w:val="24"/>
          <w:lang w:eastAsia="zh-CN"/>
        </w:rPr>
        <w:t>1</w:t>
      </w:r>
      <w:r>
        <w:rPr>
          <w:rFonts w:ascii="Times New Roman" w:hAnsi="Times New Roman" w:cs="Times New Roman"/>
          <w:sz w:val="24"/>
          <w:szCs w:val="24"/>
        </w:rPr>
        <w:t>.</w:t>
      </w:r>
    </w:p>
    <w:p w14:paraId="0973ADF8"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Minter, E. J., A. Fenton, J. Cooper, and D. J. S. Montagnes.</w:t>
      </w:r>
      <w:proofErr w:type="gramEnd"/>
      <w:r>
        <w:rPr>
          <w:rFonts w:ascii="Times New Roman" w:hAnsi="Times New Roman" w:cs="Times New Roman"/>
          <w:sz w:val="24"/>
          <w:szCs w:val="24"/>
        </w:rPr>
        <w:t xml:space="preserve"> 2011. Prey-dependent mortality rate: a critical parameter in microbial models. Micro</w:t>
      </w:r>
      <w:proofErr w:type="spellStart"/>
      <w:r>
        <w:rPr>
          <w:rFonts w:ascii="Times New Roman" w:hAnsi="Times New Roman" w:cs="Times New Roman"/>
          <w:sz w:val="24"/>
          <w:szCs w:val="24"/>
          <w:lang w:val="en-US" w:eastAsia="zh-CN"/>
        </w:rPr>
        <w:t>bia</w:t>
      </w:r>
      <w:proofErr w:type="spellEnd"/>
      <w:r>
        <w:rPr>
          <w:rFonts w:ascii="Times New Roman" w:hAnsi="Times New Roman" w:cs="Times New Roman"/>
          <w:sz w:val="24"/>
          <w:szCs w:val="24"/>
        </w:rPr>
        <w:t>l Ecology 62:155-161.</w:t>
      </w:r>
    </w:p>
    <w:p w14:paraId="35E5AFFA"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Mitra</w:t>
      </w:r>
      <w:proofErr w:type="spellEnd"/>
      <w:r>
        <w:rPr>
          <w:rFonts w:ascii="Times New Roman" w:hAnsi="Times New Roman" w:cs="Times New Roman"/>
          <w:sz w:val="24"/>
          <w:szCs w:val="24"/>
        </w:rPr>
        <w:t>, A., and K. J. Flynn.</w:t>
      </w:r>
      <w:proofErr w:type="gramEnd"/>
      <w:r>
        <w:rPr>
          <w:rFonts w:ascii="Times New Roman" w:hAnsi="Times New Roman" w:cs="Times New Roman"/>
          <w:sz w:val="24"/>
          <w:szCs w:val="24"/>
        </w:rPr>
        <w:t xml:space="preserve"> 2007. Importance of interactions between food quality, quantity, and gut transit time on consumer feeding, growth, and trophic dynamics. American Naturalist 169: 632-646.</w:t>
      </w:r>
    </w:p>
    <w:p w14:paraId="563D863A" w14:textId="2CB46993" w:rsidR="00E35859" w:rsidRDefault="00E35859" w:rsidP="00D72A8B">
      <w:pPr>
        <w:spacing w:after="0" w:line="480" w:lineRule="auto"/>
        <w:ind w:left="360" w:hanging="360"/>
        <w:rPr>
          <w:rFonts w:ascii="Times New Roman" w:hAnsi="Times New Roman" w:cs="Times New Roman"/>
          <w:sz w:val="24"/>
          <w:szCs w:val="24"/>
        </w:rPr>
      </w:pPr>
      <w:r w:rsidRPr="00E35859">
        <w:rPr>
          <w:rFonts w:ascii="Times New Roman" w:hAnsi="Times New Roman" w:cs="Times New Roman"/>
          <w:sz w:val="24"/>
          <w:szCs w:val="24"/>
        </w:rPr>
        <w:t>Montagnes</w:t>
      </w:r>
      <w:r>
        <w:rPr>
          <w:rFonts w:ascii="Times New Roman" w:hAnsi="Times New Roman" w:cs="Times New Roman"/>
          <w:sz w:val="24"/>
          <w:szCs w:val="24"/>
        </w:rPr>
        <w:t>,</w:t>
      </w:r>
      <w:r w:rsidRPr="00E35859">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E35859">
        <w:rPr>
          <w:rFonts w:ascii="Times New Roman" w:hAnsi="Times New Roman" w:cs="Times New Roman"/>
          <w:sz w:val="24"/>
          <w:szCs w:val="24"/>
        </w:rPr>
        <w:t>J</w:t>
      </w:r>
      <w:r>
        <w:rPr>
          <w:rFonts w:ascii="Times New Roman" w:hAnsi="Times New Roman" w:cs="Times New Roman"/>
          <w:sz w:val="24"/>
          <w:szCs w:val="24"/>
        </w:rPr>
        <w:t xml:space="preserve">. </w:t>
      </w:r>
      <w:r w:rsidRPr="00E35859">
        <w:rPr>
          <w:rFonts w:ascii="Times New Roman" w:hAnsi="Times New Roman" w:cs="Times New Roman"/>
          <w:sz w:val="24"/>
          <w:szCs w:val="24"/>
        </w:rPr>
        <w:t>S</w:t>
      </w:r>
      <w:r>
        <w:rPr>
          <w:rFonts w:ascii="Times New Roman" w:hAnsi="Times New Roman" w:cs="Times New Roman"/>
          <w:sz w:val="24"/>
          <w:szCs w:val="24"/>
        </w:rPr>
        <w:t xml:space="preserve">. </w:t>
      </w:r>
      <w:r w:rsidRPr="00E35859">
        <w:rPr>
          <w:rFonts w:ascii="Times New Roman" w:hAnsi="Times New Roman" w:cs="Times New Roman"/>
          <w:sz w:val="24"/>
          <w:szCs w:val="24"/>
        </w:rPr>
        <w:t>1996</w:t>
      </w:r>
      <w:r>
        <w:rPr>
          <w:rFonts w:ascii="Times New Roman" w:hAnsi="Times New Roman" w:cs="Times New Roman"/>
          <w:sz w:val="24"/>
          <w:szCs w:val="24"/>
        </w:rPr>
        <w:t>.</w:t>
      </w:r>
      <w:r w:rsidRPr="00E35859">
        <w:rPr>
          <w:rFonts w:ascii="Times New Roman" w:hAnsi="Times New Roman" w:cs="Times New Roman"/>
          <w:sz w:val="24"/>
          <w:szCs w:val="24"/>
        </w:rPr>
        <w:t xml:space="preserve"> </w:t>
      </w:r>
      <w:proofErr w:type="gramStart"/>
      <w:r w:rsidRPr="00E35859">
        <w:rPr>
          <w:rFonts w:ascii="Times New Roman" w:hAnsi="Times New Roman" w:cs="Times New Roman"/>
          <w:sz w:val="24"/>
          <w:szCs w:val="24"/>
        </w:rPr>
        <w:t xml:space="preserve">Growth responses of planktonic ciliates in the genera </w:t>
      </w:r>
      <w:proofErr w:type="spellStart"/>
      <w:r w:rsidRPr="00E35859">
        <w:rPr>
          <w:rFonts w:ascii="Times New Roman" w:hAnsi="Times New Roman" w:cs="Times New Roman"/>
          <w:i/>
          <w:sz w:val="24"/>
          <w:szCs w:val="24"/>
        </w:rPr>
        <w:t>Strobilidium</w:t>
      </w:r>
      <w:proofErr w:type="spellEnd"/>
      <w:r>
        <w:rPr>
          <w:rFonts w:ascii="Times New Roman" w:hAnsi="Times New Roman" w:cs="Times New Roman"/>
          <w:sz w:val="24"/>
          <w:szCs w:val="24"/>
        </w:rPr>
        <w:t xml:space="preserve"> </w:t>
      </w:r>
      <w:r w:rsidRPr="00E35859">
        <w:rPr>
          <w:rFonts w:ascii="Times New Roman" w:hAnsi="Times New Roman" w:cs="Times New Roman"/>
          <w:sz w:val="24"/>
          <w:szCs w:val="24"/>
        </w:rPr>
        <w:t>and</w:t>
      </w:r>
      <w:r>
        <w:rPr>
          <w:rFonts w:ascii="Times New Roman" w:hAnsi="Times New Roman" w:cs="Times New Roman"/>
          <w:sz w:val="24"/>
          <w:szCs w:val="24"/>
        </w:rPr>
        <w:t xml:space="preserve"> </w:t>
      </w:r>
      <w:proofErr w:type="spellStart"/>
      <w:r w:rsidRPr="00E35859">
        <w:rPr>
          <w:rFonts w:ascii="Times New Roman" w:hAnsi="Times New Roman" w:cs="Times New Roman"/>
          <w:i/>
          <w:sz w:val="24"/>
          <w:szCs w:val="24"/>
        </w:rPr>
        <w:t>Strombidium</w:t>
      </w:r>
      <w:proofErr w:type="spellEnd"/>
      <w:r w:rsidRPr="00E35859">
        <w:rPr>
          <w:rFonts w:ascii="Times New Roman" w:hAnsi="Times New Roman" w:cs="Times New Roman"/>
          <w:sz w:val="24"/>
          <w:szCs w:val="24"/>
        </w:rPr>
        <w:t>.</w:t>
      </w:r>
      <w:proofErr w:type="gramEnd"/>
      <w:r w:rsidRPr="00E35859">
        <w:rPr>
          <w:rFonts w:ascii="Times New Roman" w:hAnsi="Times New Roman" w:cs="Times New Roman"/>
          <w:sz w:val="24"/>
          <w:szCs w:val="24"/>
        </w:rPr>
        <w:t xml:space="preserve"> Mar</w:t>
      </w:r>
      <w:r>
        <w:rPr>
          <w:rFonts w:ascii="Times New Roman" w:hAnsi="Times New Roman" w:cs="Times New Roman"/>
          <w:sz w:val="24"/>
          <w:szCs w:val="24"/>
        </w:rPr>
        <w:t>ine</w:t>
      </w:r>
      <w:r w:rsidRPr="00E35859">
        <w:rPr>
          <w:rFonts w:ascii="Times New Roman" w:hAnsi="Times New Roman" w:cs="Times New Roman"/>
          <w:sz w:val="24"/>
          <w:szCs w:val="24"/>
        </w:rPr>
        <w:t xml:space="preserve"> Ecol</w:t>
      </w:r>
      <w:r>
        <w:rPr>
          <w:rFonts w:ascii="Times New Roman" w:hAnsi="Times New Roman" w:cs="Times New Roman"/>
          <w:sz w:val="24"/>
          <w:szCs w:val="24"/>
        </w:rPr>
        <w:t>ogy</w:t>
      </w:r>
      <w:r w:rsidRPr="00E35859">
        <w:rPr>
          <w:rFonts w:ascii="Times New Roman" w:hAnsi="Times New Roman" w:cs="Times New Roman"/>
          <w:sz w:val="24"/>
          <w:szCs w:val="24"/>
        </w:rPr>
        <w:t xml:space="preserve"> Prog</w:t>
      </w:r>
      <w:r>
        <w:rPr>
          <w:rFonts w:ascii="Times New Roman" w:hAnsi="Times New Roman" w:cs="Times New Roman"/>
          <w:sz w:val="24"/>
          <w:szCs w:val="24"/>
        </w:rPr>
        <w:t>ress</w:t>
      </w:r>
      <w:r w:rsidRPr="00E35859">
        <w:rPr>
          <w:rFonts w:ascii="Times New Roman" w:hAnsi="Times New Roman" w:cs="Times New Roman"/>
          <w:sz w:val="24"/>
          <w:szCs w:val="24"/>
        </w:rPr>
        <w:t xml:space="preserve"> Ser</w:t>
      </w:r>
      <w:r>
        <w:rPr>
          <w:rFonts w:ascii="Times New Roman" w:hAnsi="Times New Roman" w:cs="Times New Roman"/>
          <w:sz w:val="24"/>
          <w:szCs w:val="24"/>
        </w:rPr>
        <w:t>ies</w:t>
      </w:r>
      <w:r w:rsidRPr="00E35859">
        <w:rPr>
          <w:rFonts w:ascii="Times New Roman" w:hAnsi="Times New Roman" w:cs="Times New Roman"/>
          <w:sz w:val="24"/>
          <w:szCs w:val="24"/>
        </w:rPr>
        <w:t xml:space="preserve"> 130:</w:t>
      </w:r>
      <w:r>
        <w:rPr>
          <w:rFonts w:ascii="Times New Roman" w:hAnsi="Times New Roman" w:cs="Times New Roman"/>
          <w:sz w:val="24"/>
          <w:szCs w:val="24"/>
        </w:rPr>
        <w:t xml:space="preserve"> </w:t>
      </w:r>
      <w:r w:rsidRPr="00E35859">
        <w:rPr>
          <w:rFonts w:ascii="Times New Roman" w:hAnsi="Times New Roman" w:cs="Times New Roman"/>
          <w:sz w:val="24"/>
          <w:szCs w:val="24"/>
        </w:rPr>
        <w:t>241-254</w:t>
      </w:r>
      <w:r>
        <w:rPr>
          <w:rFonts w:ascii="Times New Roman" w:hAnsi="Times New Roman" w:cs="Times New Roman"/>
          <w:sz w:val="24"/>
          <w:szCs w:val="24"/>
        </w:rPr>
        <w:t>.</w:t>
      </w:r>
    </w:p>
    <w:p w14:paraId="479CDC17"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 xml:space="preserve">Montagnes, D. J. S., and J. A. </w:t>
      </w:r>
      <w:proofErr w:type="spellStart"/>
      <w:r>
        <w:rPr>
          <w:rFonts w:ascii="Times New Roman" w:hAnsi="Times New Roman" w:cs="Times New Roman"/>
          <w:sz w:val="24"/>
          <w:szCs w:val="24"/>
        </w:rPr>
        <w:t>Berges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2004. Determining parameters of the numerical response. Microbial Ecology 48:139-144.</w:t>
      </w:r>
    </w:p>
    <w:p w14:paraId="67B44920"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Montagnes, D. J. S., and A. Fenton.</w:t>
      </w:r>
      <w:proofErr w:type="gramEnd"/>
      <w:r>
        <w:rPr>
          <w:rFonts w:ascii="Times New Roman" w:hAnsi="Times New Roman" w:cs="Times New Roman"/>
          <w:sz w:val="24"/>
          <w:szCs w:val="24"/>
        </w:rPr>
        <w:t xml:space="preserve"> 2012. Prey-abundance affects zooplankton assimilation efficiency and the outcome of biogeochemical models. Ecological Modelling 243:1-7.</w:t>
      </w:r>
    </w:p>
    <w:p w14:paraId="6CC1B69A" w14:textId="77777777" w:rsidR="00384910" w:rsidRDefault="00FD32A8" w:rsidP="00384910">
      <w:pPr>
        <w:spacing w:after="0" w:line="480" w:lineRule="auto"/>
        <w:ind w:left="360" w:hanging="360"/>
        <w:rPr>
          <w:rFonts w:ascii="Times New Roman" w:hAnsi="Times New Roman" w:cs="Times New Roman"/>
          <w:sz w:val="24"/>
          <w:szCs w:val="24"/>
        </w:rPr>
      </w:pPr>
      <w:proofErr w:type="gramStart"/>
      <w:r w:rsidRPr="00FD32A8">
        <w:rPr>
          <w:rFonts w:ascii="Times New Roman" w:hAnsi="Times New Roman" w:cs="Times New Roman"/>
          <w:sz w:val="24"/>
          <w:szCs w:val="24"/>
        </w:rPr>
        <w:t>Montagnes</w:t>
      </w:r>
      <w:r>
        <w:rPr>
          <w:rFonts w:ascii="Times New Roman" w:hAnsi="Times New Roman" w:cs="Times New Roman"/>
          <w:sz w:val="24"/>
          <w:szCs w:val="24"/>
        </w:rPr>
        <w:t>,</w:t>
      </w:r>
      <w:r w:rsidRPr="00FD32A8">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FD32A8">
        <w:rPr>
          <w:rFonts w:ascii="Times New Roman" w:hAnsi="Times New Roman" w:cs="Times New Roman"/>
          <w:sz w:val="24"/>
          <w:szCs w:val="24"/>
        </w:rPr>
        <w:t>J</w:t>
      </w:r>
      <w:r>
        <w:rPr>
          <w:rFonts w:ascii="Times New Roman" w:hAnsi="Times New Roman" w:cs="Times New Roman"/>
          <w:sz w:val="24"/>
          <w:szCs w:val="24"/>
        </w:rPr>
        <w:t xml:space="preserve">. </w:t>
      </w:r>
      <w:r w:rsidRPr="00FD32A8">
        <w:rPr>
          <w:rFonts w:ascii="Times New Roman" w:hAnsi="Times New Roman" w:cs="Times New Roman"/>
          <w:sz w:val="24"/>
          <w:szCs w:val="24"/>
        </w:rPr>
        <w:t>S</w:t>
      </w:r>
      <w:r>
        <w:rPr>
          <w:rFonts w:ascii="Times New Roman" w:hAnsi="Times New Roman" w:cs="Times New Roman"/>
          <w:sz w:val="24"/>
          <w:szCs w:val="24"/>
        </w:rPr>
        <w:t>.</w:t>
      </w:r>
      <w:r w:rsidRPr="00FD32A8">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FD32A8">
        <w:rPr>
          <w:rFonts w:ascii="Times New Roman" w:hAnsi="Times New Roman" w:cs="Times New Roman"/>
          <w:sz w:val="24"/>
          <w:szCs w:val="24"/>
        </w:rPr>
        <w:t xml:space="preserve">Roberts, </w:t>
      </w:r>
      <w:r>
        <w:rPr>
          <w:rFonts w:ascii="Times New Roman" w:hAnsi="Times New Roman" w:cs="Times New Roman"/>
          <w:sz w:val="24"/>
          <w:szCs w:val="24"/>
        </w:rPr>
        <w:t xml:space="preserve">J. </w:t>
      </w:r>
      <w:proofErr w:type="spellStart"/>
      <w:r w:rsidRPr="00FD32A8">
        <w:rPr>
          <w:rFonts w:ascii="Times New Roman" w:hAnsi="Times New Roman" w:cs="Times New Roman"/>
          <w:sz w:val="24"/>
          <w:szCs w:val="24"/>
        </w:rPr>
        <w:t>Lukeš</w:t>
      </w:r>
      <w:proofErr w:type="spellEnd"/>
      <w:r w:rsidRPr="00FD32A8">
        <w:rPr>
          <w:rFonts w:ascii="Times New Roman" w:hAnsi="Times New Roman" w:cs="Times New Roman"/>
          <w:sz w:val="24"/>
          <w:szCs w:val="24"/>
        </w:rPr>
        <w:t xml:space="preserve">, </w:t>
      </w:r>
      <w:r>
        <w:rPr>
          <w:rFonts w:ascii="Times New Roman" w:hAnsi="Times New Roman" w:cs="Times New Roman"/>
          <w:sz w:val="24"/>
          <w:szCs w:val="24"/>
        </w:rPr>
        <w:t xml:space="preserve">and C. </w:t>
      </w:r>
      <w:r w:rsidRPr="00FD32A8">
        <w:rPr>
          <w:rFonts w:ascii="Times New Roman" w:hAnsi="Times New Roman" w:cs="Times New Roman"/>
          <w:sz w:val="24"/>
          <w:szCs w:val="24"/>
        </w:rPr>
        <w:t>Lowe 2012</w:t>
      </w:r>
      <w:r>
        <w:rPr>
          <w:rFonts w:ascii="Times New Roman" w:hAnsi="Times New Roman" w:cs="Times New Roman"/>
          <w:sz w:val="24"/>
          <w:szCs w:val="24"/>
        </w:rPr>
        <w:t>.</w:t>
      </w:r>
      <w:proofErr w:type="gramEnd"/>
      <w:r w:rsidRPr="00FD32A8">
        <w:rPr>
          <w:rFonts w:ascii="Times New Roman" w:hAnsi="Times New Roman" w:cs="Times New Roman"/>
          <w:sz w:val="24"/>
          <w:szCs w:val="24"/>
        </w:rPr>
        <w:t xml:space="preserve"> </w:t>
      </w:r>
      <w:proofErr w:type="gramStart"/>
      <w:r w:rsidRPr="00FD32A8">
        <w:rPr>
          <w:rFonts w:ascii="Times New Roman" w:hAnsi="Times New Roman" w:cs="Times New Roman"/>
          <w:sz w:val="24"/>
          <w:szCs w:val="24"/>
        </w:rPr>
        <w:t>The rise of model protozoa.</w:t>
      </w:r>
      <w:proofErr w:type="gramEnd"/>
      <w:r w:rsidRPr="00FD32A8">
        <w:rPr>
          <w:rFonts w:ascii="Times New Roman" w:hAnsi="Times New Roman" w:cs="Times New Roman"/>
          <w:sz w:val="24"/>
          <w:szCs w:val="24"/>
        </w:rPr>
        <w:t xml:space="preserve"> </w:t>
      </w:r>
      <w:proofErr w:type="gramStart"/>
      <w:r w:rsidRPr="00FD32A8">
        <w:rPr>
          <w:rFonts w:ascii="Times New Roman" w:hAnsi="Times New Roman" w:cs="Times New Roman"/>
          <w:sz w:val="24"/>
          <w:szCs w:val="24"/>
        </w:rPr>
        <w:t xml:space="preserve">Trends </w:t>
      </w:r>
      <w:proofErr w:type="spellStart"/>
      <w:r w:rsidRPr="00FD32A8">
        <w:rPr>
          <w:rFonts w:ascii="Times New Roman" w:hAnsi="Times New Roman" w:cs="Times New Roman"/>
          <w:sz w:val="24"/>
          <w:szCs w:val="24"/>
        </w:rPr>
        <w:t>Microbiol</w:t>
      </w:r>
      <w:proofErr w:type="spellEnd"/>
      <w:r w:rsidRPr="00FD32A8">
        <w:rPr>
          <w:rFonts w:ascii="Times New Roman" w:hAnsi="Times New Roman" w:cs="Times New Roman"/>
          <w:sz w:val="24"/>
          <w:szCs w:val="24"/>
        </w:rPr>
        <w:t>.</w:t>
      </w:r>
      <w:proofErr w:type="gramEnd"/>
      <w:r w:rsidRPr="00FD32A8">
        <w:rPr>
          <w:rFonts w:ascii="Times New Roman" w:hAnsi="Times New Roman" w:cs="Times New Roman"/>
          <w:sz w:val="24"/>
          <w:szCs w:val="24"/>
        </w:rPr>
        <w:t xml:space="preserve"> 20:184-91</w:t>
      </w:r>
      <w:r>
        <w:rPr>
          <w:rFonts w:ascii="Times New Roman" w:hAnsi="Times New Roman" w:cs="Times New Roman"/>
          <w:sz w:val="24"/>
          <w:szCs w:val="24"/>
        </w:rPr>
        <w:t>.</w:t>
      </w:r>
    </w:p>
    <w:p w14:paraId="044DF396" w14:textId="5600CECE" w:rsidR="00384910" w:rsidRPr="000B19C5" w:rsidRDefault="00384910" w:rsidP="00384910">
      <w:pPr>
        <w:spacing w:after="0" w:line="480" w:lineRule="auto"/>
        <w:ind w:left="360" w:hanging="360"/>
        <w:rPr>
          <w:rFonts w:ascii="Times New Roman" w:hAnsi="Times New Roman" w:cs="Times New Roman"/>
          <w:sz w:val="24"/>
          <w:szCs w:val="24"/>
        </w:rPr>
      </w:pPr>
      <w:r w:rsidRPr="00FD32A8">
        <w:rPr>
          <w:rFonts w:ascii="Times New Roman" w:hAnsi="Times New Roman" w:cs="Times New Roman"/>
          <w:sz w:val="24"/>
          <w:szCs w:val="24"/>
        </w:rPr>
        <w:t>Montagnes</w:t>
      </w:r>
      <w:r>
        <w:rPr>
          <w:rFonts w:ascii="Times New Roman" w:hAnsi="Times New Roman" w:cs="Times New Roman"/>
          <w:sz w:val="24"/>
          <w:szCs w:val="24"/>
        </w:rPr>
        <w:t>,</w:t>
      </w:r>
      <w:r w:rsidRPr="00FD32A8">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FD32A8">
        <w:rPr>
          <w:rFonts w:ascii="Times New Roman" w:hAnsi="Times New Roman" w:cs="Times New Roman"/>
          <w:sz w:val="24"/>
          <w:szCs w:val="24"/>
        </w:rPr>
        <w:t>J</w:t>
      </w:r>
      <w:r>
        <w:rPr>
          <w:rFonts w:ascii="Times New Roman" w:hAnsi="Times New Roman" w:cs="Times New Roman"/>
          <w:sz w:val="24"/>
          <w:szCs w:val="24"/>
        </w:rPr>
        <w:t xml:space="preserve">. </w:t>
      </w:r>
      <w:r w:rsidRPr="00FD32A8">
        <w:rPr>
          <w:rFonts w:ascii="Times New Roman" w:hAnsi="Times New Roman" w:cs="Times New Roman"/>
          <w:sz w:val="24"/>
          <w:szCs w:val="24"/>
        </w:rPr>
        <w:t>S</w:t>
      </w:r>
      <w:r>
        <w:rPr>
          <w:rFonts w:ascii="Times New Roman" w:hAnsi="Times New Roman" w:cs="Times New Roman"/>
          <w:sz w:val="24"/>
          <w:szCs w:val="24"/>
        </w:rPr>
        <w:t>.</w:t>
      </w:r>
      <w:r w:rsidRPr="00FD32A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B19C5">
        <w:rPr>
          <w:rFonts w:ascii="Times New Roman" w:hAnsi="Times New Roman" w:cs="Times New Roman"/>
          <w:sz w:val="24"/>
          <w:szCs w:val="24"/>
        </w:rPr>
        <w:t>Xuexia</w:t>
      </w:r>
      <w:proofErr w:type="spellEnd"/>
      <w:r w:rsidRPr="000B19C5">
        <w:rPr>
          <w:rFonts w:ascii="Times New Roman" w:hAnsi="Times New Roman" w:cs="Times New Roman"/>
          <w:sz w:val="24"/>
          <w:szCs w:val="24"/>
        </w:rPr>
        <w:t xml:space="preserve"> Zhu, Lei </w:t>
      </w:r>
      <w:proofErr w:type="spellStart"/>
      <w:proofErr w:type="gramStart"/>
      <w:r w:rsidRPr="000B19C5">
        <w:rPr>
          <w:rFonts w:ascii="Times New Roman" w:hAnsi="Times New Roman" w:cs="Times New Roman"/>
          <w:sz w:val="24"/>
          <w:szCs w:val="24"/>
        </w:rPr>
        <w:t>Gu</w:t>
      </w:r>
      <w:proofErr w:type="spellEnd"/>
      <w:proofErr w:type="gramEnd"/>
      <w:r w:rsidRPr="000B19C5">
        <w:rPr>
          <w:rFonts w:ascii="Times New Roman" w:hAnsi="Times New Roman" w:cs="Times New Roman"/>
          <w:sz w:val="24"/>
          <w:szCs w:val="24"/>
        </w:rPr>
        <w:t xml:space="preserve">, </w:t>
      </w:r>
      <w:proofErr w:type="spellStart"/>
      <w:r w:rsidRPr="000B19C5">
        <w:rPr>
          <w:rFonts w:ascii="Times New Roman" w:hAnsi="Times New Roman" w:cs="Times New Roman"/>
          <w:sz w:val="24"/>
          <w:szCs w:val="24"/>
        </w:rPr>
        <w:t>Yunfei</w:t>
      </w:r>
      <w:proofErr w:type="spellEnd"/>
      <w:r w:rsidRPr="000B19C5">
        <w:rPr>
          <w:rFonts w:ascii="Times New Roman" w:hAnsi="Times New Roman" w:cs="Times New Roman"/>
          <w:sz w:val="24"/>
          <w:szCs w:val="24"/>
        </w:rPr>
        <w:t xml:space="preserve"> Sun, </w:t>
      </w:r>
      <w:r w:rsidRPr="000B19C5">
        <w:rPr>
          <w:rFonts w:ascii="Times New Roman" w:hAnsi="Times New Roman" w:cs="Times New Roman" w:hint="eastAsia"/>
          <w:sz w:val="24"/>
          <w:szCs w:val="24"/>
          <w:lang w:eastAsia="zh-CN"/>
        </w:rPr>
        <w:t xml:space="preserve">Jun Wang, </w:t>
      </w:r>
      <w:r w:rsidRPr="000B19C5">
        <w:rPr>
          <w:rFonts w:ascii="Times New Roman" w:hAnsi="Times New Roman" w:cs="Times New Roman"/>
          <w:sz w:val="24"/>
          <w:szCs w:val="24"/>
        </w:rPr>
        <w:t xml:space="preserve">Rosie Horner, </w:t>
      </w:r>
      <w:r>
        <w:rPr>
          <w:rFonts w:ascii="Times New Roman" w:hAnsi="Times New Roman" w:cs="Times New Roman"/>
          <w:sz w:val="24"/>
          <w:szCs w:val="24"/>
        </w:rPr>
        <w:t xml:space="preserve">and </w:t>
      </w:r>
      <w:r w:rsidRPr="000B19C5">
        <w:rPr>
          <w:rFonts w:ascii="Times New Roman" w:hAnsi="Times New Roman" w:cs="Times New Roman"/>
          <w:sz w:val="24"/>
          <w:szCs w:val="24"/>
        </w:rPr>
        <w:t>Zhou Yang</w:t>
      </w:r>
      <w:r>
        <w:rPr>
          <w:rFonts w:ascii="Times New Roman" w:hAnsi="Times New Roman" w:cs="Times New Roman"/>
          <w:sz w:val="24"/>
          <w:szCs w:val="24"/>
        </w:rPr>
        <w:t xml:space="preserve">. 2019. </w:t>
      </w:r>
      <w:r w:rsidRPr="00384910">
        <w:rPr>
          <w:rFonts w:ascii="Times New Roman" w:hAnsi="Times New Roman" w:cs="Times New Roman"/>
          <w:sz w:val="24"/>
          <w:szCs w:val="24"/>
        </w:rPr>
        <w:t xml:space="preserve"> Data from: False Exclusion: A </w:t>
      </w:r>
      <w:r>
        <w:rPr>
          <w:rFonts w:ascii="Times New Roman" w:hAnsi="Times New Roman" w:cs="Times New Roman"/>
          <w:sz w:val="24"/>
          <w:szCs w:val="24"/>
        </w:rPr>
        <w:t>c</w:t>
      </w:r>
      <w:r w:rsidRPr="00384910">
        <w:rPr>
          <w:rFonts w:ascii="Times New Roman" w:hAnsi="Times New Roman" w:cs="Times New Roman"/>
          <w:sz w:val="24"/>
          <w:szCs w:val="24"/>
        </w:rPr>
        <w:t xml:space="preserve">ase to </w:t>
      </w:r>
      <w:r>
        <w:rPr>
          <w:rFonts w:ascii="Times New Roman" w:hAnsi="Times New Roman" w:cs="Times New Roman"/>
          <w:sz w:val="24"/>
          <w:szCs w:val="24"/>
        </w:rPr>
        <w:t>e</w:t>
      </w:r>
      <w:r w:rsidRPr="00384910">
        <w:rPr>
          <w:rFonts w:ascii="Times New Roman" w:hAnsi="Times New Roman" w:cs="Times New Roman"/>
          <w:sz w:val="24"/>
          <w:szCs w:val="24"/>
        </w:rPr>
        <w:t xml:space="preserve">mbed </w:t>
      </w:r>
      <w:r>
        <w:rPr>
          <w:rFonts w:ascii="Times New Roman" w:hAnsi="Times New Roman" w:cs="Times New Roman"/>
          <w:sz w:val="24"/>
          <w:szCs w:val="24"/>
        </w:rPr>
        <w:t>p</w:t>
      </w:r>
      <w:r w:rsidRPr="00384910">
        <w:rPr>
          <w:rFonts w:ascii="Times New Roman" w:hAnsi="Times New Roman" w:cs="Times New Roman"/>
          <w:sz w:val="24"/>
          <w:szCs w:val="24"/>
        </w:rPr>
        <w:t xml:space="preserve">redator </w:t>
      </w:r>
      <w:r>
        <w:rPr>
          <w:rFonts w:ascii="Times New Roman" w:hAnsi="Times New Roman" w:cs="Times New Roman"/>
          <w:sz w:val="24"/>
          <w:szCs w:val="24"/>
        </w:rPr>
        <w:t>p</w:t>
      </w:r>
      <w:r w:rsidRPr="00384910">
        <w:rPr>
          <w:rFonts w:ascii="Times New Roman" w:hAnsi="Times New Roman" w:cs="Times New Roman"/>
          <w:sz w:val="24"/>
          <w:szCs w:val="24"/>
        </w:rPr>
        <w:t xml:space="preserve">erformance in </w:t>
      </w:r>
      <w:r>
        <w:rPr>
          <w:rFonts w:ascii="Times New Roman" w:hAnsi="Times New Roman" w:cs="Times New Roman"/>
          <w:sz w:val="24"/>
          <w:szCs w:val="24"/>
        </w:rPr>
        <w:t>c</w:t>
      </w:r>
      <w:r w:rsidRPr="00384910">
        <w:rPr>
          <w:rFonts w:ascii="Times New Roman" w:hAnsi="Times New Roman" w:cs="Times New Roman"/>
          <w:sz w:val="24"/>
          <w:szCs w:val="24"/>
        </w:rPr>
        <w:t xml:space="preserve">lassical </w:t>
      </w:r>
      <w:r>
        <w:rPr>
          <w:rFonts w:ascii="Times New Roman" w:hAnsi="Times New Roman" w:cs="Times New Roman"/>
          <w:sz w:val="24"/>
          <w:szCs w:val="24"/>
        </w:rPr>
        <w:t>p</w:t>
      </w:r>
      <w:r w:rsidRPr="00384910">
        <w:rPr>
          <w:rFonts w:ascii="Times New Roman" w:hAnsi="Times New Roman" w:cs="Times New Roman"/>
          <w:sz w:val="24"/>
          <w:szCs w:val="24"/>
        </w:rPr>
        <w:t xml:space="preserve">opulation </w:t>
      </w:r>
      <w:r>
        <w:rPr>
          <w:rFonts w:ascii="Times New Roman" w:hAnsi="Times New Roman" w:cs="Times New Roman"/>
          <w:sz w:val="24"/>
          <w:szCs w:val="24"/>
        </w:rPr>
        <w:t>m</w:t>
      </w:r>
      <w:r w:rsidRPr="00384910">
        <w:rPr>
          <w:rFonts w:ascii="Times New Roman" w:hAnsi="Times New Roman" w:cs="Times New Roman"/>
          <w:sz w:val="24"/>
          <w:szCs w:val="24"/>
        </w:rPr>
        <w:t>odels</w:t>
      </w:r>
      <w:r>
        <w:rPr>
          <w:rFonts w:ascii="Times New Roman" w:hAnsi="Times New Roman" w:cs="Times New Roman"/>
          <w:sz w:val="24"/>
          <w:szCs w:val="24"/>
        </w:rPr>
        <w:t xml:space="preserve">. </w:t>
      </w:r>
      <w:proofErr w:type="gramStart"/>
      <w:r w:rsidRPr="00384910">
        <w:rPr>
          <w:rFonts w:ascii="Times New Roman" w:hAnsi="Times New Roman" w:cs="Times New Roman"/>
          <w:sz w:val="24"/>
          <w:szCs w:val="24"/>
        </w:rPr>
        <w:t>American Naturalist</w:t>
      </w:r>
      <w:r>
        <w:rPr>
          <w:rFonts w:ascii="Times New Roman" w:hAnsi="Times New Roman" w:cs="Times New Roman"/>
          <w:sz w:val="24"/>
          <w:szCs w:val="24"/>
        </w:rPr>
        <w:t>, Dryad Digital Repository, http</w:t>
      </w:r>
      <w:r w:rsidR="00200449">
        <w:rPr>
          <w:rFonts w:ascii="Times New Roman" w:hAnsi="Times New Roman" w:cs="Times New Roman"/>
          <w:sz w:val="24"/>
          <w:szCs w:val="24"/>
        </w:rPr>
        <w:t>:</w:t>
      </w:r>
      <w:r>
        <w:rPr>
          <w:rFonts w:ascii="Times New Roman" w:hAnsi="Times New Roman" w:cs="Times New Roman"/>
          <w:sz w:val="24"/>
          <w:szCs w:val="24"/>
        </w:rPr>
        <w:t>//</w:t>
      </w:r>
      <w:r w:rsidRPr="00384910">
        <w:rPr>
          <w:rFonts w:ascii="Times New Roman" w:hAnsi="Times New Roman" w:cs="Times New Roman"/>
          <w:sz w:val="24"/>
          <w:szCs w:val="24"/>
        </w:rPr>
        <w:t xml:space="preserve"> dx.doi.org/10.5061/dryad.674p6n0</w:t>
      </w:r>
      <w:r>
        <w:rPr>
          <w:rFonts w:ascii="Times New Roman" w:hAnsi="Times New Roman" w:cs="Times New Roman"/>
          <w:sz w:val="24"/>
          <w:szCs w:val="24"/>
        </w:rPr>
        <w:t>.</w:t>
      </w:r>
      <w:proofErr w:type="gramEnd"/>
    </w:p>
    <w:p w14:paraId="0C506C0D" w14:textId="77777777" w:rsidR="00384910" w:rsidRDefault="00384910" w:rsidP="007D1556">
      <w:pPr>
        <w:spacing w:after="0" w:line="480" w:lineRule="auto"/>
        <w:ind w:left="360" w:hanging="360"/>
        <w:rPr>
          <w:rFonts w:ascii="Times New Roman" w:hAnsi="Times New Roman" w:cs="Times New Roman"/>
          <w:sz w:val="24"/>
          <w:szCs w:val="24"/>
        </w:rPr>
      </w:pPr>
    </w:p>
    <w:p w14:paraId="6DA05E55" w14:textId="3628A99E" w:rsidR="007D1556" w:rsidRPr="007D1556" w:rsidRDefault="007D1556" w:rsidP="007D1556">
      <w:pPr>
        <w:spacing w:after="0" w:line="480" w:lineRule="auto"/>
        <w:ind w:left="360" w:hanging="360"/>
        <w:rPr>
          <w:rFonts w:ascii="Times New Roman" w:hAnsi="Times New Roman" w:cs="Times New Roman"/>
          <w:sz w:val="24"/>
          <w:szCs w:val="24"/>
        </w:rPr>
      </w:pPr>
      <w:proofErr w:type="spellStart"/>
      <w:proofErr w:type="gramStart"/>
      <w:r w:rsidRPr="007D1556">
        <w:rPr>
          <w:rFonts w:ascii="Times New Roman" w:hAnsi="Times New Roman" w:cs="Times New Roman"/>
          <w:sz w:val="24"/>
          <w:szCs w:val="24"/>
        </w:rPr>
        <w:t>Nisbet</w:t>
      </w:r>
      <w:proofErr w:type="spellEnd"/>
      <w:r>
        <w:rPr>
          <w:rFonts w:ascii="Times New Roman" w:hAnsi="Times New Roman" w:cs="Times New Roman"/>
          <w:sz w:val="24"/>
          <w:szCs w:val="24"/>
        </w:rPr>
        <w:t>, R. M.</w:t>
      </w:r>
      <w:r w:rsidRPr="007D1556">
        <w:rPr>
          <w:rFonts w:ascii="Times New Roman" w:hAnsi="Times New Roman" w:cs="Times New Roman"/>
          <w:sz w:val="24"/>
          <w:szCs w:val="24"/>
        </w:rPr>
        <w:t>, E</w:t>
      </w:r>
      <w:r>
        <w:rPr>
          <w:rFonts w:ascii="Times New Roman" w:hAnsi="Times New Roman" w:cs="Times New Roman"/>
          <w:sz w:val="24"/>
          <w:szCs w:val="24"/>
        </w:rPr>
        <w:t>.</w:t>
      </w:r>
      <w:r w:rsidRPr="007D1556">
        <w:rPr>
          <w:rFonts w:ascii="Times New Roman" w:hAnsi="Times New Roman" w:cs="Times New Roman"/>
          <w:sz w:val="24"/>
          <w:szCs w:val="24"/>
        </w:rPr>
        <w:t xml:space="preserve"> McCauley</w:t>
      </w:r>
      <w:r>
        <w:rPr>
          <w:rFonts w:ascii="Times New Roman" w:hAnsi="Times New Roman" w:cs="Times New Roman"/>
          <w:sz w:val="24"/>
          <w:szCs w:val="24"/>
        </w:rPr>
        <w:t>,</w:t>
      </w:r>
      <w:r w:rsidRPr="007D1556">
        <w:rPr>
          <w:rFonts w:ascii="Times New Roman" w:hAnsi="Times New Roman" w:cs="Times New Roman"/>
          <w:sz w:val="24"/>
          <w:szCs w:val="24"/>
        </w:rPr>
        <w:t xml:space="preserve"> and L</w:t>
      </w:r>
      <w:r>
        <w:rPr>
          <w:rFonts w:ascii="Times New Roman" w:hAnsi="Times New Roman" w:cs="Times New Roman"/>
          <w:sz w:val="24"/>
          <w:szCs w:val="24"/>
        </w:rPr>
        <w:t xml:space="preserve">. </w:t>
      </w:r>
      <w:r w:rsidRPr="007D1556">
        <w:rPr>
          <w:rFonts w:ascii="Times New Roman" w:hAnsi="Times New Roman" w:cs="Times New Roman"/>
          <w:sz w:val="24"/>
          <w:szCs w:val="24"/>
        </w:rPr>
        <w:t>R. Johnson</w:t>
      </w:r>
      <w:r>
        <w:rPr>
          <w:rFonts w:ascii="Times New Roman" w:hAnsi="Times New Roman" w:cs="Times New Roman"/>
          <w:sz w:val="24"/>
          <w:szCs w:val="24"/>
        </w:rPr>
        <w:t>.</w:t>
      </w:r>
      <w:proofErr w:type="gramEnd"/>
      <w:r>
        <w:rPr>
          <w:rFonts w:ascii="Times New Roman" w:hAnsi="Times New Roman" w:cs="Times New Roman"/>
          <w:sz w:val="24"/>
          <w:szCs w:val="24"/>
        </w:rPr>
        <w:t xml:space="preserve"> 2010. </w:t>
      </w:r>
      <w:r w:rsidRPr="007D1556">
        <w:rPr>
          <w:rFonts w:ascii="Times New Roman" w:hAnsi="Times New Roman" w:cs="Times New Roman"/>
          <w:sz w:val="24"/>
          <w:szCs w:val="24"/>
        </w:rPr>
        <w:t>Dynamic energy budget theory and</w:t>
      </w:r>
      <w:r>
        <w:rPr>
          <w:rFonts w:ascii="Times New Roman" w:hAnsi="Times New Roman" w:cs="Times New Roman"/>
          <w:sz w:val="24"/>
          <w:szCs w:val="24"/>
        </w:rPr>
        <w:t xml:space="preserve"> </w:t>
      </w:r>
      <w:r w:rsidRPr="007D1556">
        <w:rPr>
          <w:rFonts w:ascii="Times New Roman" w:hAnsi="Times New Roman" w:cs="Times New Roman"/>
          <w:sz w:val="24"/>
          <w:szCs w:val="24"/>
        </w:rPr>
        <w:t xml:space="preserve">population ecology: lessons from </w:t>
      </w:r>
      <w:r w:rsidRPr="00CE5D4F">
        <w:rPr>
          <w:rFonts w:ascii="Times New Roman" w:hAnsi="Times New Roman" w:cs="Times New Roman"/>
          <w:i/>
          <w:sz w:val="24"/>
          <w:szCs w:val="24"/>
        </w:rPr>
        <w:t>Daphnia</w:t>
      </w:r>
      <w:r>
        <w:rPr>
          <w:rFonts w:ascii="Times New Roman" w:hAnsi="Times New Roman" w:cs="Times New Roman"/>
          <w:sz w:val="24"/>
          <w:szCs w:val="24"/>
        </w:rPr>
        <w:t>. Philosophical Transactions of the Royal Society B 365:3541-3552.</w:t>
      </w:r>
    </w:p>
    <w:p w14:paraId="0A664A9D"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Ohman</w:t>
      </w:r>
      <w:proofErr w:type="spellEnd"/>
      <w:r>
        <w:rPr>
          <w:rFonts w:ascii="Times New Roman" w:hAnsi="Times New Roman" w:cs="Times New Roman"/>
          <w:sz w:val="24"/>
          <w:szCs w:val="24"/>
        </w:rPr>
        <w:t xml:space="preserve">, M. D., and H. J. </w:t>
      </w:r>
      <w:proofErr w:type="spellStart"/>
      <w:r>
        <w:rPr>
          <w:rFonts w:ascii="Times New Roman" w:hAnsi="Times New Roman" w:cs="Times New Roman"/>
          <w:sz w:val="24"/>
          <w:szCs w:val="24"/>
        </w:rPr>
        <w:t>Hirche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2001. Density-dependent mortality in an oceanic copepod population. Nature 412:638-641.</w:t>
      </w:r>
    </w:p>
    <w:p w14:paraId="1149116D"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Paloheimo</w:t>
      </w:r>
      <w:proofErr w:type="spellEnd"/>
      <w:r>
        <w:rPr>
          <w:rFonts w:ascii="Times New Roman" w:hAnsi="Times New Roman" w:cs="Times New Roman"/>
          <w:sz w:val="24"/>
          <w:szCs w:val="24"/>
        </w:rPr>
        <w:t>, J. E., and W. D. Taylor.</w:t>
      </w:r>
      <w:proofErr w:type="gramEnd"/>
      <w:r>
        <w:rPr>
          <w:rFonts w:ascii="Times New Roman" w:hAnsi="Times New Roman" w:cs="Times New Roman"/>
          <w:sz w:val="24"/>
          <w:szCs w:val="24"/>
        </w:rPr>
        <w:t xml:space="preserve"> 1987. Comments on life-table parameters with reference to </w:t>
      </w:r>
      <w:r>
        <w:rPr>
          <w:rFonts w:ascii="Times New Roman" w:hAnsi="Times New Roman" w:cs="Times New Roman"/>
          <w:i/>
          <w:sz w:val="24"/>
          <w:szCs w:val="24"/>
        </w:rPr>
        <w:t xml:space="preserve">Daphnia </w:t>
      </w:r>
      <w:proofErr w:type="spellStart"/>
      <w:r>
        <w:rPr>
          <w:rFonts w:ascii="Times New Roman" w:hAnsi="Times New Roman" w:cs="Times New Roman"/>
          <w:i/>
          <w:sz w:val="24"/>
          <w:szCs w:val="24"/>
        </w:rPr>
        <w:t>pulex</w:t>
      </w:r>
      <w:proofErr w:type="spellEnd"/>
      <w:r>
        <w:rPr>
          <w:rFonts w:ascii="Times New Roman" w:hAnsi="Times New Roman" w:cs="Times New Roman"/>
          <w:sz w:val="24"/>
          <w:szCs w:val="24"/>
        </w:rPr>
        <w:t>. Theoretical Population Biology 32:289-302.</w:t>
      </w:r>
    </w:p>
    <w:p w14:paraId="3B2E3267" w14:textId="77777777" w:rsidR="00D72A8B" w:rsidRDefault="00D72A8B" w:rsidP="00D72A8B">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Pauli, H. R. 1989. </w:t>
      </w:r>
      <w:proofErr w:type="gramStart"/>
      <w:r>
        <w:rPr>
          <w:rFonts w:ascii="Times New Roman" w:hAnsi="Times New Roman" w:cs="Times New Roman"/>
          <w:sz w:val="24"/>
          <w:szCs w:val="24"/>
        </w:rPr>
        <w:t>A new method to estimate individual dry weights of rotifers.</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Hydrobiologia</w:t>
      </w:r>
      <w:proofErr w:type="spellEnd"/>
      <w:r>
        <w:rPr>
          <w:rFonts w:ascii="Times New Roman" w:hAnsi="Times New Roman" w:cs="Times New Roman"/>
          <w:sz w:val="24"/>
          <w:szCs w:val="24"/>
        </w:rPr>
        <w:t xml:space="preserve"> 186/187:355-361.</w:t>
      </w:r>
      <w:proofErr w:type="gramEnd"/>
    </w:p>
    <w:p w14:paraId="76506EE8" w14:textId="77777777" w:rsidR="00D72A8B" w:rsidRDefault="00D72A8B" w:rsidP="00D72A8B">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Peters, R.H. 1983. </w:t>
      </w:r>
      <w:proofErr w:type="gramStart"/>
      <w:r w:rsidRPr="006567AA">
        <w:rPr>
          <w:rFonts w:ascii="Times New Roman" w:hAnsi="Times New Roman" w:cs="Times New Roman"/>
          <w:sz w:val="24"/>
          <w:szCs w:val="24"/>
        </w:rPr>
        <w:t>The ecological implications of body size.</w:t>
      </w:r>
      <w:proofErr w:type="gramEnd"/>
      <w:r w:rsidRPr="006567AA">
        <w:rPr>
          <w:rFonts w:ascii="Times New Roman" w:hAnsi="Times New Roman" w:cs="Times New Roman"/>
          <w:i/>
          <w:sz w:val="24"/>
          <w:szCs w:val="24"/>
        </w:rPr>
        <w:t xml:space="preserve"> </w:t>
      </w:r>
      <w:r w:rsidRPr="006567AA">
        <w:rPr>
          <w:rFonts w:ascii="Times New Roman" w:hAnsi="Times New Roman" w:cs="Times New Roman"/>
          <w:sz w:val="24"/>
          <w:szCs w:val="24"/>
        </w:rPr>
        <w:t>Cambridge University Press, Cambridge.</w:t>
      </w:r>
    </w:p>
    <w:p w14:paraId="06BBC427"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Real, L. A. 1977.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 kinetics of functional response.</w:t>
      </w:r>
      <w:proofErr w:type="gramEnd"/>
      <w:r>
        <w:rPr>
          <w:rFonts w:ascii="Times New Roman" w:hAnsi="Times New Roman" w:cs="Times New Roman"/>
          <w:sz w:val="24"/>
          <w:szCs w:val="24"/>
        </w:rPr>
        <w:t xml:space="preserve"> American Naturalist 111:289-300.</w:t>
      </w:r>
    </w:p>
    <w:p w14:paraId="6C60C809" w14:textId="77777777" w:rsidR="00D72A8B" w:rsidRDefault="00D72A8B" w:rsidP="00D72A8B">
      <w:pPr>
        <w:spacing w:after="0" w:line="480" w:lineRule="auto"/>
        <w:ind w:left="360" w:hanging="360"/>
        <w:rPr>
          <w:rFonts w:ascii="Times New Roman" w:hAnsi="Times New Roman" w:cs="Times New Roman"/>
          <w:sz w:val="24"/>
          <w:szCs w:val="24"/>
          <w:lang w:eastAsia="zh-CN"/>
        </w:rPr>
      </w:pPr>
      <w:proofErr w:type="spellStart"/>
      <w:proofErr w:type="gramStart"/>
      <w:r>
        <w:rPr>
          <w:rFonts w:ascii="Times New Roman" w:hAnsi="Times New Roman" w:cs="Times New Roman"/>
          <w:sz w:val="24"/>
          <w:szCs w:val="24"/>
        </w:rPr>
        <w:t>Reznick</w:t>
      </w:r>
      <w:proofErr w:type="spellEnd"/>
      <w:r>
        <w:rPr>
          <w:rFonts w:ascii="Times New Roman" w:hAnsi="Times New Roman" w:cs="Times New Roman"/>
          <w:sz w:val="24"/>
          <w:szCs w:val="24"/>
        </w:rPr>
        <w:t xml:space="preserve">, D., L. </w:t>
      </w:r>
      <w:proofErr w:type="spellStart"/>
      <w:r>
        <w:rPr>
          <w:rFonts w:ascii="Times New Roman" w:hAnsi="Times New Roman" w:cs="Times New Roman"/>
          <w:sz w:val="24"/>
          <w:szCs w:val="24"/>
        </w:rPr>
        <w:t>Nunney</w:t>
      </w:r>
      <w:proofErr w:type="spellEnd"/>
      <w:r>
        <w:rPr>
          <w:rFonts w:ascii="Times New Roman" w:hAnsi="Times New Roman" w:cs="Times New Roman"/>
          <w:sz w:val="24"/>
          <w:szCs w:val="24"/>
        </w:rPr>
        <w:t>, and A. Tessier.</w:t>
      </w:r>
      <w:proofErr w:type="gramEnd"/>
      <w:r>
        <w:rPr>
          <w:rFonts w:ascii="Times New Roman" w:hAnsi="Times New Roman" w:cs="Times New Roman"/>
          <w:sz w:val="24"/>
          <w:szCs w:val="24"/>
        </w:rPr>
        <w:t xml:space="preserve"> 2000. Big houses, big cars, super fleas and the costs of reproduction.</w:t>
      </w:r>
      <w:r>
        <w:t xml:space="preserve"> </w:t>
      </w:r>
      <w:r>
        <w:rPr>
          <w:rFonts w:ascii="Times New Roman" w:hAnsi="Times New Roman" w:cs="Times New Roman"/>
          <w:sz w:val="24"/>
          <w:szCs w:val="24"/>
        </w:rPr>
        <w:t>Trends in Ecology and Evolution 15:421-425</w:t>
      </w:r>
      <w:r>
        <w:rPr>
          <w:rFonts w:ascii="Times New Roman" w:hAnsi="Times New Roman" w:cs="Times New Roman"/>
          <w:sz w:val="24"/>
          <w:szCs w:val="24"/>
          <w:lang w:eastAsia="zh-CN"/>
        </w:rPr>
        <w:t>.</w:t>
      </w:r>
    </w:p>
    <w:p w14:paraId="57E6E021" w14:textId="77777777" w:rsidR="00D72A8B" w:rsidRDefault="00D72A8B" w:rsidP="00D72A8B">
      <w:pPr>
        <w:spacing w:after="0" w:line="480" w:lineRule="auto"/>
        <w:ind w:left="360" w:hanging="360"/>
        <w:rPr>
          <w:rFonts w:ascii="Times New Roman" w:hAnsi="Times New Roman" w:cs="Times New Roman"/>
          <w:sz w:val="24"/>
          <w:szCs w:val="24"/>
          <w:lang w:val="en-US" w:eastAsia="zh-CN"/>
        </w:rPr>
      </w:pPr>
      <w:proofErr w:type="spellStart"/>
      <w:proofErr w:type="gramStart"/>
      <w:r>
        <w:rPr>
          <w:rFonts w:ascii="Times New Roman" w:hAnsi="Times New Roman" w:cs="Times New Roman"/>
          <w:sz w:val="24"/>
          <w:szCs w:val="24"/>
        </w:rPr>
        <w:t>Riechert</w:t>
      </w:r>
      <w:proofErr w:type="spellEnd"/>
      <w:r>
        <w:rPr>
          <w:rFonts w:ascii="Times New Roman" w:hAnsi="Times New Roman" w:cs="Times New Roman"/>
          <w:sz w:val="24"/>
          <w:szCs w:val="24"/>
        </w:rPr>
        <w:t>, S. E., and J. L. Maupin.</w:t>
      </w:r>
      <w:proofErr w:type="gramEnd"/>
      <w:r>
        <w:rPr>
          <w:rFonts w:ascii="Times New Roman" w:hAnsi="Times New Roman" w:cs="Times New Roman"/>
          <w:sz w:val="24"/>
          <w:szCs w:val="24"/>
        </w:rPr>
        <w:t xml:space="preserve"> 1998. Spider effects on prey: tests for superfluous killing in five web-builders. </w:t>
      </w:r>
      <w:proofErr w:type="gramStart"/>
      <w:r>
        <w:rPr>
          <w:rFonts w:ascii="Times New Roman" w:hAnsi="Times New Roman" w:cs="Times New Roman"/>
          <w:i/>
          <w:sz w:val="24"/>
          <w:szCs w:val="24"/>
        </w:rPr>
        <w:t>I</w:t>
      </w:r>
      <w:r>
        <w:rPr>
          <w:rFonts w:ascii="Times New Roman" w:hAnsi="Times New Roman" w:cs="Times New Roman"/>
          <w:i/>
          <w:sz w:val="24"/>
          <w:szCs w:val="24"/>
          <w:lang w:val="en-US" w:eastAsia="zh-CN"/>
        </w:rPr>
        <w:t>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 A. Selden, ed. </w:t>
      </w:r>
      <w:proofErr w:type="spellStart"/>
      <w:r>
        <w:rPr>
          <w:rFonts w:ascii="Times New Roman" w:hAnsi="Times New Roman" w:cs="Times New Roman"/>
          <w:sz w:val="24"/>
          <w:szCs w:val="24"/>
        </w:rPr>
        <w:t>Proc</w:t>
      </w:r>
      <w:r>
        <w:rPr>
          <w:rFonts w:ascii="Times New Roman" w:hAnsi="Times New Roman" w:cs="Times New Roman"/>
          <w:sz w:val="24"/>
          <w:szCs w:val="24"/>
          <w:lang w:eastAsia="zh-CN"/>
        </w:rPr>
        <w:t>ee</w:t>
      </w:r>
      <w:proofErr w:type="spellEnd"/>
      <w:r>
        <w:rPr>
          <w:rFonts w:ascii="Times New Roman" w:hAnsi="Times New Roman" w:cs="Times New Roman"/>
          <w:sz w:val="24"/>
          <w:szCs w:val="24"/>
          <w:lang w:val="en-US" w:eastAsia="zh-CN"/>
        </w:rPr>
        <w:t>dings</w:t>
      </w:r>
      <w:r>
        <w:rPr>
          <w:rFonts w:ascii="Times New Roman" w:hAnsi="Times New Roman" w:cs="Times New Roman"/>
          <w:sz w:val="24"/>
          <w:szCs w:val="24"/>
        </w:rPr>
        <w:t xml:space="preserve"> of the 17th European Colloquium of        </w:t>
      </w:r>
      <w:proofErr w:type="spellStart"/>
      <w:r>
        <w:rPr>
          <w:rFonts w:ascii="Times New Roman" w:hAnsi="Times New Roman" w:cs="Times New Roman"/>
          <w:sz w:val="24"/>
          <w:szCs w:val="24"/>
        </w:rPr>
        <w:t>Arachnol</w:t>
      </w:r>
      <w:proofErr w:type="spellEnd"/>
      <w:r>
        <w:rPr>
          <w:rFonts w:ascii="Times New Roman" w:hAnsi="Times New Roman" w:cs="Times New Roman"/>
          <w:sz w:val="24"/>
          <w:szCs w:val="24"/>
        </w:rPr>
        <w:t>, E</w:t>
      </w:r>
      <w:proofErr w:type="spellStart"/>
      <w:r>
        <w:rPr>
          <w:rFonts w:ascii="Times New Roman" w:hAnsi="Times New Roman" w:cs="Times New Roman"/>
          <w:sz w:val="24"/>
          <w:szCs w:val="24"/>
          <w:lang w:val="en-US" w:eastAsia="zh-CN"/>
        </w:rPr>
        <w:t>dinburgh</w:t>
      </w:r>
      <w:proofErr w:type="spellEnd"/>
      <w:r>
        <w:rPr>
          <w:rFonts w:ascii="Times New Roman" w:hAnsi="Times New Roman" w:cs="Times New Roman"/>
          <w:sz w:val="24"/>
          <w:szCs w:val="24"/>
          <w:lang w:val="en-US" w:eastAsia="zh-CN"/>
        </w:rPr>
        <w:t>.</w:t>
      </w:r>
      <w:proofErr w:type="gramEnd"/>
    </w:p>
    <w:p w14:paraId="4F312A54"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Rocha, O., and A. Duncan.</w:t>
      </w:r>
      <w:proofErr w:type="gramEnd"/>
      <w:r>
        <w:rPr>
          <w:rFonts w:ascii="Times New Roman" w:hAnsi="Times New Roman" w:cs="Times New Roman"/>
          <w:sz w:val="24"/>
          <w:szCs w:val="24"/>
        </w:rPr>
        <w:t xml:space="preserve"> 1985. The relationship between cell carbon and cell volume in freshwater algal species used in zooplankton studies. J</w:t>
      </w:r>
      <w:proofErr w:type="spellStart"/>
      <w:r>
        <w:rPr>
          <w:rFonts w:ascii="Times New Roman" w:hAnsi="Times New Roman" w:cs="Times New Roman"/>
          <w:sz w:val="24"/>
          <w:szCs w:val="24"/>
          <w:lang w:val="en-US" w:eastAsia="zh-CN"/>
        </w:rPr>
        <w:t>ournal</w:t>
      </w:r>
      <w:proofErr w:type="spellEnd"/>
      <w:r>
        <w:rPr>
          <w:rFonts w:ascii="Times New Roman" w:hAnsi="Times New Roman" w:cs="Times New Roman"/>
          <w:sz w:val="24"/>
          <w:szCs w:val="24"/>
        </w:rPr>
        <w:t xml:space="preserve"> of Plankton Research 7:279-294.</w:t>
      </w:r>
    </w:p>
    <w:p w14:paraId="2C31B847" w14:textId="603C2544" w:rsidR="00D72A8B" w:rsidRDefault="00D72A8B" w:rsidP="00D72A8B">
      <w:pPr>
        <w:spacing w:after="0" w:line="480" w:lineRule="auto"/>
        <w:ind w:left="360" w:hanging="360"/>
        <w:rPr>
          <w:rFonts w:ascii="Times New Roman" w:hAnsi="Times New Roman" w:cs="Times New Roman"/>
          <w:sz w:val="24"/>
          <w:szCs w:val="24"/>
          <w:highlight w:val="yellow"/>
          <w:lang w:val="en-US"/>
        </w:rPr>
      </w:pPr>
      <w:proofErr w:type="spellStart"/>
      <w:proofErr w:type="gramStart"/>
      <w:r>
        <w:rPr>
          <w:rFonts w:ascii="Times New Roman" w:hAnsi="Times New Roman" w:cs="Times New Roman"/>
          <w:sz w:val="24"/>
          <w:szCs w:val="24"/>
        </w:rPr>
        <w:t>Runge</w:t>
      </w:r>
      <w:proofErr w:type="spellEnd"/>
      <w:r>
        <w:rPr>
          <w:rFonts w:ascii="Times New Roman" w:hAnsi="Times New Roman" w:cs="Times New Roman"/>
          <w:sz w:val="24"/>
          <w:szCs w:val="24"/>
        </w:rPr>
        <w:t>, J. A</w:t>
      </w:r>
      <w:r w:rsidRPr="00DD70AD">
        <w:rPr>
          <w:rFonts w:ascii="Times New Roman" w:hAnsi="Times New Roman" w:cs="Times New Roman"/>
          <w:sz w:val="24"/>
          <w:szCs w:val="24"/>
        </w:rPr>
        <w:t xml:space="preserve">., and J. C. </w:t>
      </w:r>
      <w:proofErr w:type="spellStart"/>
      <w:r w:rsidRPr="00DD70AD">
        <w:rPr>
          <w:rFonts w:ascii="Times New Roman" w:hAnsi="Times New Roman" w:cs="Times New Roman"/>
          <w:sz w:val="24"/>
          <w:szCs w:val="24"/>
        </w:rPr>
        <w:t>Roff</w:t>
      </w:r>
      <w:proofErr w:type="spellEnd"/>
      <w:r w:rsidRPr="00DD70AD">
        <w:rPr>
          <w:rFonts w:ascii="Times New Roman" w:hAnsi="Times New Roman" w:cs="Times New Roman"/>
          <w:sz w:val="24"/>
          <w:szCs w:val="24"/>
        </w:rPr>
        <w:t>.</w:t>
      </w:r>
      <w:proofErr w:type="gramEnd"/>
      <w:r w:rsidRPr="00DD70AD">
        <w:rPr>
          <w:rFonts w:ascii="Times New Roman" w:hAnsi="Times New Roman" w:cs="Times New Roman"/>
          <w:sz w:val="24"/>
          <w:szCs w:val="24"/>
        </w:rPr>
        <w:t xml:space="preserve"> 2000. The measurement of growth and reproductive rates. P</w:t>
      </w:r>
      <w:r w:rsidRPr="00DD70AD">
        <w:rPr>
          <w:rFonts w:ascii="Times New Roman" w:hAnsi="Times New Roman" w:cs="Times New Roman"/>
          <w:sz w:val="24"/>
          <w:szCs w:val="24"/>
          <w:lang w:val="en-US" w:eastAsia="zh-CN"/>
        </w:rPr>
        <w:t xml:space="preserve">ages </w:t>
      </w:r>
      <w:r w:rsidR="00DD70AD" w:rsidRPr="00DD70AD">
        <w:rPr>
          <w:rFonts w:ascii="Times New Roman" w:hAnsi="Times New Roman" w:cs="Times New Roman"/>
          <w:sz w:val="24"/>
          <w:szCs w:val="24"/>
          <w:lang w:val="en-US" w:eastAsia="zh-CN"/>
        </w:rPr>
        <w:t>401</w:t>
      </w:r>
      <w:r w:rsidRPr="00DD70AD">
        <w:rPr>
          <w:rFonts w:ascii="Times New Roman" w:hAnsi="Times New Roman" w:cs="Times New Roman"/>
          <w:sz w:val="24"/>
          <w:szCs w:val="24"/>
          <w:lang w:val="en-US" w:eastAsia="zh-CN"/>
        </w:rPr>
        <w:t>-</w:t>
      </w:r>
      <w:r w:rsidR="00DD70AD" w:rsidRPr="00DD70AD">
        <w:rPr>
          <w:rFonts w:ascii="Times New Roman" w:hAnsi="Times New Roman" w:cs="Times New Roman"/>
          <w:sz w:val="24"/>
          <w:szCs w:val="24"/>
          <w:lang w:val="en-US" w:eastAsia="zh-CN"/>
        </w:rPr>
        <w:t>4</w:t>
      </w:r>
      <w:r w:rsidR="00CD26B3">
        <w:rPr>
          <w:rFonts w:ascii="Times New Roman" w:hAnsi="Times New Roman" w:cs="Times New Roman"/>
          <w:sz w:val="24"/>
          <w:szCs w:val="24"/>
          <w:lang w:val="en-US" w:eastAsia="zh-CN"/>
        </w:rPr>
        <w:t>5</w:t>
      </w:r>
      <w:r w:rsidR="00DD70AD" w:rsidRPr="00DD70AD">
        <w:rPr>
          <w:rFonts w:ascii="Times New Roman" w:hAnsi="Times New Roman" w:cs="Times New Roman"/>
          <w:sz w:val="24"/>
          <w:szCs w:val="24"/>
          <w:lang w:val="en-US" w:eastAsia="zh-CN"/>
        </w:rPr>
        <w:t>4</w:t>
      </w:r>
      <w:r w:rsidRPr="00DD70AD">
        <w:rPr>
          <w:rFonts w:ascii="Times New Roman" w:hAnsi="Times New Roman" w:cs="Times New Roman"/>
          <w:sz w:val="24"/>
          <w:szCs w:val="24"/>
          <w:lang w:val="en-US" w:eastAsia="zh-CN"/>
        </w:rPr>
        <w:t xml:space="preserve"> </w:t>
      </w:r>
      <w:r w:rsidRPr="00DD70AD">
        <w:rPr>
          <w:rFonts w:ascii="Times New Roman" w:hAnsi="Times New Roman" w:cs="Times New Roman"/>
          <w:i/>
          <w:sz w:val="24"/>
          <w:szCs w:val="24"/>
          <w:lang w:val="en-US" w:eastAsia="zh-CN"/>
        </w:rPr>
        <w:t>in</w:t>
      </w:r>
      <w:r w:rsidRPr="00DD70AD">
        <w:rPr>
          <w:rFonts w:ascii="Times New Roman" w:hAnsi="Times New Roman" w:cs="Times New Roman"/>
          <w:sz w:val="24"/>
          <w:szCs w:val="24"/>
          <w:lang w:val="en-US"/>
        </w:rPr>
        <w:t xml:space="preserve"> </w:t>
      </w:r>
      <w:r w:rsidRPr="00DD70AD">
        <w:rPr>
          <w:rFonts w:ascii="Times New Roman" w:hAnsi="Times New Roman" w:cs="Times New Roman"/>
          <w:sz w:val="24"/>
          <w:szCs w:val="24"/>
        </w:rPr>
        <w:t>R. P. Harris</w:t>
      </w:r>
      <w:r>
        <w:rPr>
          <w:rFonts w:ascii="Times New Roman" w:hAnsi="Times New Roman" w:cs="Times New Roman"/>
          <w:sz w:val="24"/>
          <w:szCs w:val="24"/>
        </w:rPr>
        <w:t xml:space="preserve">, P. H. </w:t>
      </w:r>
      <w:proofErr w:type="spellStart"/>
      <w:r>
        <w:rPr>
          <w:rFonts w:ascii="Times New Roman" w:hAnsi="Times New Roman" w:cs="Times New Roman"/>
          <w:sz w:val="24"/>
          <w:szCs w:val="24"/>
        </w:rPr>
        <w:t>Weibe</w:t>
      </w:r>
      <w:proofErr w:type="spellEnd"/>
      <w:r>
        <w:rPr>
          <w:rFonts w:ascii="Times New Roman" w:hAnsi="Times New Roman" w:cs="Times New Roman"/>
          <w:sz w:val="24"/>
          <w:szCs w:val="24"/>
        </w:rPr>
        <w:t xml:space="preserve">, J. Lenz, H. R. </w:t>
      </w:r>
      <w:proofErr w:type="spellStart"/>
      <w:r>
        <w:rPr>
          <w:rFonts w:ascii="Times New Roman" w:hAnsi="Times New Roman" w:cs="Times New Roman"/>
          <w:sz w:val="24"/>
          <w:szCs w:val="24"/>
        </w:rPr>
        <w:t>Skjoldal</w:t>
      </w:r>
      <w:proofErr w:type="spellEnd"/>
      <w:r>
        <w:rPr>
          <w:rFonts w:ascii="Times New Roman" w:hAnsi="Times New Roman" w:cs="Times New Roman"/>
          <w:sz w:val="24"/>
          <w:szCs w:val="24"/>
        </w:rPr>
        <w:t>, and M. Huntley, ed. Zooplankton methodology manual Academic Press, London.</w:t>
      </w:r>
    </w:p>
    <w:p w14:paraId="0A773484" w14:textId="77777777" w:rsidR="00D72A8B" w:rsidRDefault="00D72A8B" w:rsidP="00D72A8B">
      <w:pPr>
        <w:spacing w:after="0" w:line="48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lastRenderedPageBreak/>
        <w:t>Saiz</w:t>
      </w:r>
      <w:proofErr w:type="spellEnd"/>
      <w:r>
        <w:rPr>
          <w:rFonts w:ascii="Times New Roman" w:hAnsi="Times New Roman" w:cs="Times New Roman"/>
          <w:sz w:val="24"/>
          <w:szCs w:val="24"/>
        </w:rPr>
        <w:t xml:space="preserve">, E., A. </w:t>
      </w:r>
      <w:proofErr w:type="spellStart"/>
      <w:r>
        <w:rPr>
          <w:rFonts w:ascii="Times New Roman" w:hAnsi="Times New Roman" w:cs="Times New Roman"/>
          <w:sz w:val="24"/>
          <w:szCs w:val="24"/>
        </w:rPr>
        <w:t>Calbet</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Griffell</w:t>
      </w:r>
      <w:proofErr w:type="spellEnd"/>
      <w:r>
        <w:rPr>
          <w:rFonts w:ascii="Times New Roman" w:hAnsi="Times New Roman" w:cs="Times New Roman"/>
          <w:sz w:val="24"/>
          <w:szCs w:val="24"/>
        </w:rPr>
        <w:t xml:space="preserve">, J. G. F. </w:t>
      </w:r>
      <w:proofErr w:type="spellStart"/>
      <w:r>
        <w:rPr>
          <w:rFonts w:ascii="Times New Roman" w:hAnsi="Times New Roman" w:cs="Times New Roman"/>
          <w:sz w:val="24"/>
          <w:szCs w:val="24"/>
        </w:rPr>
        <w:t>Bersano</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Isari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Solé</w:t>
      </w:r>
      <w:proofErr w:type="spellEnd"/>
      <w:r>
        <w:rPr>
          <w:rFonts w:ascii="Times New Roman" w:hAnsi="Times New Roman" w:cs="Times New Roman"/>
          <w:sz w:val="24"/>
          <w:szCs w:val="24"/>
        </w:rPr>
        <w:t xml:space="preserve">, J. Peters, and M. </w:t>
      </w:r>
      <w:proofErr w:type="spellStart"/>
      <w:r>
        <w:rPr>
          <w:rFonts w:ascii="Times New Roman" w:hAnsi="Times New Roman" w:cs="Times New Roman"/>
          <w:sz w:val="24"/>
          <w:szCs w:val="24"/>
        </w:rPr>
        <w:t>Alcaraz</w:t>
      </w:r>
      <w:proofErr w:type="spellEnd"/>
      <w:r>
        <w:rPr>
          <w:rFonts w:ascii="Times New Roman" w:hAnsi="Times New Roman" w:cs="Times New Roman"/>
          <w:sz w:val="24"/>
          <w:szCs w:val="24"/>
        </w:rPr>
        <w:t>. 2015. Ageing and caloric restriction in a marine planktonic copepod. </w:t>
      </w:r>
      <w:r w:rsidRPr="00005003">
        <w:rPr>
          <w:rFonts w:ascii="Times New Roman" w:hAnsi="Times New Roman" w:cs="Times New Roman"/>
          <w:iCs/>
          <w:sz w:val="24"/>
          <w:szCs w:val="24"/>
        </w:rPr>
        <w:t>Scientific reports</w:t>
      </w:r>
      <w:r w:rsidRPr="00005003">
        <w:rPr>
          <w:rFonts w:ascii="Times New Roman" w:hAnsi="Times New Roman" w:cs="Times New Roman"/>
          <w:sz w:val="24"/>
          <w:szCs w:val="24"/>
        </w:rPr>
        <w:t>,</w:t>
      </w:r>
      <w:r>
        <w:rPr>
          <w:rFonts w:ascii="Times New Roman" w:hAnsi="Times New Roman" w:cs="Times New Roman"/>
          <w:sz w:val="24"/>
          <w:szCs w:val="24"/>
        </w:rPr>
        <w:t> </w:t>
      </w:r>
      <w:r>
        <w:rPr>
          <w:rFonts w:ascii="Times New Roman" w:hAnsi="Times New Roman" w:cs="Times New Roman"/>
          <w:i/>
          <w:iCs/>
          <w:sz w:val="24"/>
          <w:szCs w:val="24"/>
        </w:rPr>
        <w:t>5</w:t>
      </w:r>
      <w:r>
        <w:rPr>
          <w:rFonts w:ascii="Times New Roman" w:hAnsi="Times New Roman" w:cs="Times New Roman"/>
          <w:sz w:val="24"/>
          <w:szCs w:val="24"/>
        </w:rPr>
        <w:t>:14962.</w:t>
      </w:r>
    </w:p>
    <w:p w14:paraId="1A2672B0"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Sarma</w:t>
      </w:r>
      <w:proofErr w:type="spellEnd"/>
      <w:r>
        <w:rPr>
          <w:rFonts w:ascii="Times New Roman" w:hAnsi="Times New Roman" w:cs="Times New Roman"/>
          <w:sz w:val="24"/>
          <w:szCs w:val="24"/>
        </w:rPr>
        <w:t xml:space="preserve">, S. S. S., S. </w:t>
      </w:r>
      <w:proofErr w:type="spellStart"/>
      <w:r>
        <w:rPr>
          <w:rFonts w:ascii="Times New Roman" w:hAnsi="Times New Roman" w:cs="Times New Roman"/>
          <w:sz w:val="24"/>
          <w:szCs w:val="24"/>
        </w:rPr>
        <w:t>Nandini</w:t>
      </w:r>
      <w:proofErr w:type="spellEnd"/>
      <w:r>
        <w:rPr>
          <w:rFonts w:ascii="Times New Roman" w:hAnsi="Times New Roman" w:cs="Times New Roman"/>
          <w:sz w:val="24"/>
          <w:szCs w:val="24"/>
        </w:rPr>
        <w:t>, and R. D. Gulati.</w:t>
      </w:r>
      <w:proofErr w:type="gramEnd"/>
      <w:r>
        <w:rPr>
          <w:rFonts w:ascii="Times New Roman" w:hAnsi="Times New Roman" w:cs="Times New Roman"/>
          <w:sz w:val="24"/>
          <w:szCs w:val="24"/>
        </w:rPr>
        <w:t xml:space="preserve"> 2002. Cost of reproduction in selected species of zooplankton (rotifers and </w:t>
      </w:r>
      <w:proofErr w:type="spellStart"/>
      <w:r>
        <w:rPr>
          <w:rFonts w:ascii="Times New Roman" w:hAnsi="Times New Roman" w:cs="Times New Roman"/>
          <w:sz w:val="24"/>
          <w:szCs w:val="24"/>
        </w:rPr>
        <w:t>cladocerans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Hydrobiologia</w:t>
      </w:r>
      <w:proofErr w:type="spellEnd"/>
      <w:r>
        <w:rPr>
          <w:rFonts w:ascii="Times New Roman" w:hAnsi="Times New Roman" w:cs="Times New Roman"/>
          <w:sz w:val="24"/>
          <w:szCs w:val="24"/>
        </w:rPr>
        <w:t xml:space="preserve"> 481:89-99.</w:t>
      </w:r>
    </w:p>
    <w:p w14:paraId="500A8F65" w14:textId="77777777" w:rsidR="00D72A8B" w:rsidRDefault="00D72A8B" w:rsidP="00D72A8B">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Sibley, R. M., V. Grimm, B. T. Martin, A. S. A. Johnston, K. </w:t>
      </w:r>
      <w:proofErr w:type="spellStart"/>
      <w:r>
        <w:rPr>
          <w:rFonts w:ascii="Times New Roman" w:hAnsi="Times New Roman" w:cs="Times New Roman"/>
          <w:sz w:val="24"/>
          <w:szCs w:val="24"/>
        </w:rPr>
        <w:t>Kułakowska</w:t>
      </w:r>
      <w:proofErr w:type="spellEnd"/>
      <w:r>
        <w:rPr>
          <w:rFonts w:ascii="Times New Roman" w:hAnsi="Times New Roman" w:cs="Times New Roman"/>
          <w:sz w:val="24"/>
          <w:szCs w:val="24"/>
        </w:rPr>
        <w:t>, C. J. Topping, P</w:t>
      </w:r>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rPr>
        <w:t>Calow</w:t>
      </w:r>
      <w:proofErr w:type="spellEnd"/>
      <w:r>
        <w:rPr>
          <w:rFonts w:ascii="Times New Roman" w:hAnsi="Times New Roman" w:cs="Times New Roman"/>
          <w:sz w:val="24"/>
          <w:szCs w:val="24"/>
        </w:rPr>
        <w:t>, J</w:t>
      </w:r>
      <w:r>
        <w:rPr>
          <w:rFonts w:ascii="Times New Roman" w:hAnsi="Times New Roman" w:cs="Times New Roman"/>
          <w:sz w:val="24"/>
          <w:szCs w:val="24"/>
          <w:lang w:val="en-US" w:eastAsia="zh-CN"/>
        </w:rPr>
        <w:t xml:space="preserve">. </w:t>
      </w:r>
      <w:proofErr w:type="spellStart"/>
      <w:r>
        <w:rPr>
          <w:rFonts w:ascii="Times New Roman" w:hAnsi="Times New Roman" w:cs="Times New Roman"/>
          <w:sz w:val="24"/>
          <w:szCs w:val="24"/>
        </w:rPr>
        <w:t>Nabe</w:t>
      </w:r>
      <w:proofErr w:type="spellEnd"/>
      <w:r>
        <w:rPr>
          <w:rFonts w:ascii="Times New Roman" w:hAnsi="Times New Roman" w:cs="Times New Roman"/>
          <w:sz w:val="24"/>
          <w:szCs w:val="24"/>
        </w:rPr>
        <w:t xml:space="preserve">-Nielsen, P. </w:t>
      </w:r>
      <w:proofErr w:type="spellStart"/>
      <w:r>
        <w:rPr>
          <w:rFonts w:ascii="Times New Roman" w:hAnsi="Times New Roman" w:cs="Times New Roman"/>
          <w:sz w:val="24"/>
          <w:szCs w:val="24"/>
        </w:rPr>
        <w:t>Thorbek</w:t>
      </w:r>
      <w:proofErr w:type="spellEnd"/>
      <w:r>
        <w:rPr>
          <w:rFonts w:ascii="Times New Roman" w:hAnsi="Times New Roman" w:cs="Times New Roman"/>
          <w:sz w:val="24"/>
          <w:szCs w:val="24"/>
        </w:rPr>
        <w:t xml:space="preserve">, and D. L. </w:t>
      </w:r>
      <w:proofErr w:type="spellStart"/>
      <w:r>
        <w:rPr>
          <w:rFonts w:ascii="Times New Roman" w:hAnsi="Times New Roman" w:cs="Times New Roman"/>
          <w:sz w:val="24"/>
          <w:szCs w:val="24"/>
        </w:rPr>
        <w:t>DeAngelis</w:t>
      </w:r>
      <w:proofErr w:type="spellEnd"/>
      <w:r>
        <w:rPr>
          <w:rFonts w:ascii="Times New Roman" w:hAnsi="Times New Roman" w:cs="Times New Roman"/>
          <w:sz w:val="24"/>
          <w:szCs w:val="24"/>
        </w:rPr>
        <w:t>. 2013. Representing the acquisition and use of energy by individuals in agent-based models of animal populations. Methods in Ecology and Evolution 4:151-161.</w:t>
      </w:r>
    </w:p>
    <w:p w14:paraId="402BFE24"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Sih</w:t>
      </w:r>
      <w:proofErr w:type="spellEnd"/>
      <w:r>
        <w:rPr>
          <w:rFonts w:ascii="Times New Roman" w:hAnsi="Times New Roman" w:cs="Times New Roman"/>
          <w:sz w:val="24"/>
          <w:szCs w:val="24"/>
        </w:rPr>
        <w:t>, A. 1980.</w:t>
      </w:r>
      <w:proofErr w:type="gramEnd"/>
      <w:r>
        <w:rPr>
          <w:rFonts w:ascii="Times New Roman" w:hAnsi="Times New Roman" w:cs="Times New Roman"/>
          <w:sz w:val="24"/>
          <w:szCs w:val="24"/>
        </w:rPr>
        <w:t xml:space="preserve"> Optimal foraging: partial consumption of prey. American Naturalist 116:281-290.</w:t>
      </w:r>
    </w:p>
    <w:p w14:paraId="72C18CDB"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 xml:space="preserve">Soto, K. H., A. W. </w:t>
      </w:r>
      <w:proofErr w:type="spellStart"/>
      <w:r>
        <w:rPr>
          <w:rFonts w:ascii="Times New Roman" w:hAnsi="Times New Roman" w:cs="Times New Roman"/>
          <w:sz w:val="24"/>
          <w:szCs w:val="24"/>
        </w:rPr>
        <w:t>Trites</w:t>
      </w:r>
      <w:proofErr w:type="spellEnd"/>
      <w:r>
        <w:rPr>
          <w:rFonts w:ascii="Times New Roman" w:hAnsi="Times New Roman" w:cs="Times New Roman"/>
          <w:sz w:val="24"/>
          <w:szCs w:val="24"/>
        </w:rPr>
        <w:t>, and M. Arias-Schreiber.</w:t>
      </w:r>
      <w:proofErr w:type="gramEnd"/>
      <w:r>
        <w:rPr>
          <w:rFonts w:ascii="Times New Roman" w:hAnsi="Times New Roman" w:cs="Times New Roman"/>
          <w:sz w:val="24"/>
          <w:szCs w:val="24"/>
        </w:rPr>
        <w:t xml:space="preserve"> 2004. The effects of prey availability on pup mortality and the timing of birth of South American sea lions (</w:t>
      </w:r>
      <w:proofErr w:type="spellStart"/>
      <w:r>
        <w:rPr>
          <w:rFonts w:ascii="Times New Roman" w:hAnsi="Times New Roman" w:cs="Times New Roman"/>
          <w:i/>
          <w:sz w:val="24"/>
          <w:szCs w:val="24"/>
        </w:rPr>
        <w:t>Otaria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flavescens</w:t>
      </w:r>
      <w:proofErr w:type="spellEnd"/>
      <w:r>
        <w:rPr>
          <w:rFonts w:ascii="Times New Roman" w:hAnsi="Times New Roman" w:cs="Times New Roman"/>
          <w:sz w:val="24"/>
          <w:szCs w:val="24"/>
        </w:rPr>
        <w:t>) in Peru. Journal of Zoology 264:419-428.</w:t>
      </w:r>
    </w:p>
    <w:p w14:paraId="0645AF57" w14:textId="77777777" w:rsidR="00D72A8B" w:rsidRDefault="00D72A8B" w:rsidP="00D72A8B">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Southwood, T. R. E. 1978. </w:t>
      </w:r>
      <w:proofErr w:type="gramStart"/>
      <w:r>
        <w:rPr>
          <w:rFonts w:ascii="Times New Roman" w:hAnsi="Times New Roman" w:cs="Times New Roman"/>
          <w:sz w:val="24"/>
          <w:szCs w:val="24"/>
        </w:rPr>
        <w:t xml:space="preserve">Ecological methods, with particular reference to the study of </w:t>
      </w:r>
      <w:r w:rsidRPr="006567AA">
        <w:rPr>
          <w:rFonts w:ascii="Times New Roman" w:hAnsi="Times New Roman" w:cs="Times New Roman"/>
          <w:sz w:val="24"/>
          <w:szCs w:val="24"/>
        </w:rPr>
        <w:t>insects.</w:t>
      </w:r>
      <w:proofErr w:type="gramEnd"/>
      <w:r w:rsidRPr="006567AA">
        <w:rPr>
          <w:rFonts w:ascii="Times New Roman" w:hAnsi="Times New Roman" w:cs="Times New Roman"/>
          <w:sz w:val="24"/>
          <w:szCs w:val="24"/>
        </w:rPr>
        <w:t xml:space="preserve"> Chapman and Hall, London.</w:t>
      </w:r>
    </w:p>
    <w:p w14:paraId="3A6440CC" w14:textId="77777777" w:rsidR="00D72A8B" w:rsidRDefault="00D72A8B" w:rsidP="00D72A8B">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Speakman, J. R. 2008. </w:t>
      </w:r>
      <w:proofErr w:type="gramStart"/>
      <w:r>
        <w:rPr>
          <w:rFonts w:ascii="Times New Roman" w:hAnsi="Times New Roman" w:cs="Times New Roman"/>
          <w:sz w:val="24"/>
          <w:szCs w:val="24"/>
        </w:rPr>
        <w:t>The physiological costs of reproduction in small mammals.</w:t>
      </w:r>
      <w:proofErr w:type="gramEnd"/>
      <w:r>
        <w:rPr>
          <w:rFonts w:ascii="Times New Roman" w:hAnsi="Times New Roman" w:cs="Times New Roman"/>
          <w:sz w:val="24"/>
          <w:szCs w:val="24"/>
        </w:rPr>
        <w:t xml:space="preserve"> Philosophical Transactions of the Royal Society B 363:375-398.</w:t>
      </w:r>
    </w:p>
    <w:p w14:paraId="3316A1AF" w14:textId="77777777" w:rsidR="00D72A8B" w:rsidRDefault="00D72A8B" w:rsidP="00D72A8B">
      <w:pPr>
        <w:spacing w:after="0" w:line="48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Straile</w:t>
      </w:r>
      <w:proofErr w:type="spellEnd"/>
      <w:r>
        <w:rPr>
          <w:rFonts w:ascii="Times New Roman" w:hAnsi="Times New Roman" w:cs="Times New Roman"/>
          <w:sz w:val="24"/>
          <w:szCs w:val="24"/>
        </w:rPr>
        <w:t xml:space="preserve">, D. 1997. </w:t>
      </w:r>
      <w:proofErr w:type="gramStart"/>
      <w:r>
        <w:rPr>
          <w:rFonts w:ascii="Times New Roman" w:hAnsi="Times New Roman" w:cs="Times New Roman"/>
          <w:sz w:val="24"/>
          <w:szCs w:val="24"/>
        </w:rPr>
        <w:t>Gross growth efficiencies of protozoan and metazoan</w:t>
      </w:r>
      <w:r>
        <w:t xml:space="preserve"> </w:t>
      </w:r>
      <w:r>
        <w:rPr>
          <w:rFonts w:ascii="Times New Roman" w:hAnsi="Times New Roman" w:cs="Times New Roman"/>
          <w:sz w:val="24"/>
          <w:szCs w:val="24"/>
        </w:rPr>
        <w:t>zooplankton and their dependence on food concentration, predator-prey weight ratio, and taxonomic group.</w:t>
      </w:r>
      <w:proofErr w:type="gramEnd"/>
      <w:r>
        <w:rPr>
          <w:rFonts w:ascii="Times New Roman" w:hAnsi="Times New Roman" w:cs="Times New Roman"/>
          <w:sz w:val="24"/>
          <w:szCs w:val="24"/>
        </w:rPr>
        <w:t xml:space="preserve"> Limnol</w:t>
      </w:r>
      <w:r>
        <w:rPr>
          <w:rFonts w:ascii="Times New Roman" w:hAnsi="Times New Roman" w:cs="Times New Roman"/>
          <w:sz w:val="24"/>
          <w:szCs w:val="24"/>
          <w:lang w:eastAsia="zh-CN"/>
        </w:rPr>
        <w:t>ogy</w:t>
      </w:r>
      <w:r>
        <w:rPr>
          <w:rFonts w:ascii="Times New Roman" w:hAnsi="Times New Roman" w:cs="Times New Roman"/>
          <w:sz w:val="24"/>
          <w:szCs w:val="24"/>
          <w:lang w:val="en-US" w:eastAsia="zh-CN"/>
        </w:rPr>
        <w:t xml:space="preserve"> and</w:t>
      </w:r>
      <w:r>
        <w:rPr>
          <w:rFonts w:ascii="Times New Roman" w:hAnsi="Times New Roman" w:cs="Times New Roman"/>
          <w:sz w:val="24"/>
          <w:szCs w:val="24"/>
        </w:rPr>
        <w:t xml:space="preserve"> Oceanography 42:1375-1385.</w:t>
      </w:r>
    </w:p>
    <w:p w14:paraId="06458CAC" w14:textId="77777777" w:rsidR="00D72A8B" w:rsidRDefault="00D72A8B" w:rsidP="00D72A8B">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Thompson, R. J. 1982. </w:t>
      </w:r>
      <w:proofErr w:type="gramStart"/>
      <w:r>
        <w:rPr>
          <w:rFonts w:ascii="Times New Roman" w:hAnsi="Times New Roman" w:cs="Times New Roman"/>
          <w:sz w:val="24"/>
          <w:szCs w:val="24"/>
        </w:rPr>
        <w:t xml:space="preserve">The relationship between food ration and reproductive effort in the green sea urchin, </w:t>
      </w:r>
      <w:proofErr w:type="spellStart"/>
      <w:r>
        <w:rPr>
          <w:rFonts w:ascii="Times New Roman" w:hAnsi="Times New Roman" w:cs="Times New Roman"/>
          <w:i/>
          <w:sz w:val="24"/>
          <w:szCs w:val="24"/>
        </w:rPr>
        <w:t>Strongylocentrotus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droebachiensis</w:t>
      </w:r>
      <w:proofErr w:type="spellEnd"/>
      <w:r>
        <w:rPr>
          <w:rFonts w:ascii="Times New Roman" w:hAnsi="Times New Roman" w:cs="Times New Roman"/>
          <w:sz w:val="24"/>
          <w:szCs w:val="24"/>
        </w:rPr>
        <w:t>.</w:t>
      </w:r>
      <w:proofErr w:type="gramEnd"/>
      <w:r>
        <w:rPr>
          <w:rFonts w:ascii="Times New Roman" w:hAnsi="Times New Roman" w:cs="Times New Roman"/>
          <w:i/>
          <w:sz w:val="24"/>
          <w:szCs w:val="24"/>
        </w:rPr>
        <w:t xml:space="preserve"> </w:t>
      </w:r>
      <w:proofErr w:type="spellStart"/>
      <w:r>
        <w:rPr>
          <w:rFonts w:ascii="Times New Roman" w:hAnsi="Times New Roman" w:cs="Times New Roman"/>
          <w:sz w:val="24"/>
          <w:szCs w:val="24"/>
        </w:rPr>
        <w:t>Oecologia</w:t>
      </w:r>
      <w:proofErr w:type="spellEnd"/>
      <w:r>
        <w:rPr>
          <w:rFonts w:ascii="Times New Roman" w:hAnsi="Times New Roman" w:cs="Times New Roman"/>
          <w:sz w:val="24"/>
          <w:szCs w:val="24"/>
        </w:rPr>
        <w:t xml:space="preserve"> 56:50-57.</w:t>
      </w:r>
    </w:p>
    <w:p w14:paraId="35324AA6"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Tian, R. C.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Toward standard parameterizations in marine biological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w:t>
      </w:r>
      <w:r>
        <w:rPr>
          <w:rFonts w:ascii="Times New Roman" w:hAnsi="Times New Roman" w:cs="Times New Roman"/>
          <w:iCs/>
          <w:sz w:val="24"/>
          <w:szCs w:val="24"/>
        </w:rPr>
        <w:t>Ecological Modelling</w:t>
      </w:r>
      <w:r>
        <w:rPr>
          <w:rFonts w:ascii="Times New Roman" w:hAnsi="Times New Roman" w:cs="Times New Roman"/>
          <w:sz w:val="24"/>
          <w:szCs w:val="24"/>
        </w:rPr>
        <w:t xml:space="preserve"> </w:t>
      </w:r>
      <w:r>
        <w:rPr>
          <w:rFonts w:ascii="Times New Roman" w:hAnsi="Times New Roman" w:cs="Times New Roman"/>
          <w:iCs/>
          <w:sz w:val="24"/>
          <w:szCs w:val="24"/>
        </w:rPr>
        <w:t>193</w:t>
      </w:r>
      <w:r>
        <w:rPr>
          <w:rFonts w:ascii="Times New Roman" w:hAnsi="Times New Roman" w:cs="Times New Roman"/>
          <w:sz w:val="24"/>
          <w:szCs w:val="24"/>
        </w:rPr>
        <w:t xml:space="preserve">:363-386. </w:t>
      </w:r>
    </w:p>
    <w:p w14:paraId="65668391" w14:textId="77777777" w:rsidR="00D72A8B" w:rsidRDefault="00D72A8B" w:rsidP="00D72A8B">
      <w:pPr>
        <w:spacing w:after="0" w:line="48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lastRenderedPageBreak/>
        <w:t>Tilman</w:t>
      </w:r>
      <w:proofErr w:type="spellEnd"/>
      <w:r>
        <w:rPr>
          <w:rFonts w:ascii="Times New Roman" w:hAnsi="Times New Roman" w:cs="Times New Roman"/>
          <w:sz w:val="24"/>
          <w:szCs w:val="24"/>
        </w:rPr>
        <w:t xml:space="preserve">, D. 1982. </w:t>
      </w:r>
      <w:proofErr w:type="gramStart"/>
      <w:r w:rsidRPr="006567AA">
        <w:rPr>
          <w:rFonts w:ascii="Times New Roman" w:hAnsi="Times New Roman" w:cs="Times New Roman"/>
          <w:sz w:val="24"/>
          <w:szCs w:val="24"/>
        </w:rPr>
        <w:t>Resource competition and community structure</w:t>
      </w:r>
      <w:r w:rsidRPr="006567AA">
        <w:rPr>
          <w:rFonts w:ascii="Times New Roman" w:hAnsi="Times New Roman" w:cs="Times New Roman"/>
          <w:i/>
          <w:sz w:val="24"/>
          <w:szCs w:val="24"/>
        </w:rPr>
        <w:t>.</w:t>
      </w:r>
      <w:proofErr w:type="gramEnd"/>
      <w:r w:rsidRPr="006567AA">
        <w:rPr>
          <w:rFonts w:ascii="Times New Roman" w:hAnsi="Times New Roman" w:cs="Times New Roman"/>
          <w:i/>
          <w:sz w:val="24"/>
          <w:szCs w:val="24"/>
        </w:rPr>
        <w:t xml:space="preserve"> </w:t>
      </w:r>
      <w:r w:rsidRPr="006567AA">
        <w:rPr>
          <w:rFonts w:ascii="Times New Roman" w:hAnsi="Times New Roman" w:cs="Times New Roman"/>
          <w:sz w:val="24"/>
          <w:szCs w:val="24"/>
        </w:rPr>
        <w:t>Princeton University Press, Princeton.</w:t>
      </w:r>
    </w:p>
    <w:p w14:paraId="28D23389" w14:textId="68A1D1BE"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Topping, C.</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J., H. F. </w:t>
      </w:r>
      <w:proofErr w:type="spellStart"/>
      <w:r>
        <w:rPr>
          <w:rFonts w:ascii="Times New Roman" w:hAnsi="Times New Roman" w:cs="Times New Roman"/>
          <w:sz w:val="24"/>
          <w:szCs w:val="24"/>
        </w:rPr>
        <w:t>Alr</w:t>
      </w:r>
      <w:proofErr w:type="spellEnd"/>
      <w:r>
        <w:rPr>
          <w:rFonts w:ascii="Times New Roman" w:hAnsi="Times New Roman" w:cs="Times New Roman"/>
          <w:sz w:val="24"/>
          <w:szCs w:val="24"/>
          <w:lang w:val="en-US" w:eastAsia="zh-CN"/>
        </w:rPr>
        <w:t>o</w:t>
      </w:r>
      <w:r>
        <w:rPr>
          <w:rFonts w:ascii="Times New Roman" w:hAnsi="Times New Roman" w:cs="Times New Roman"/>
          <w:sz w:val="24"/>
          <w:szCs w:val="24"/>
        </w:rPr>
        <w:t>e, K. N. Farrell, and V. Grimm.</w:t>
      </w:r>
      <w:proofErr w:type="gramEnd"/>
      <w:r>
        <w:rPr>
          <w:rFonts w:ascii="Times New Roman" w:hAnsi="Times New Roman" w:cs="Times New Roman"/>
          <w:sz w:val="24"/>
          <w:szCs w:val="24"/>
        </w:rPr>
        <w:t xml:space="preserve"> 2015. </w:t>
      </w:r>
      <w:proofErr w:type="gramStart"/>
      <w:r w:rsidRPr="00005003">
        <w:rPr>
          <w:rFonts w:ascii="Times New Roman" w:hAnsi="Times New Roman" w:cs="Times New Roman"/>
          <w:i/>
          <w:sz w:val="24"/>
          <w:szCs w:val="24"/>
        </w:rPr>
        <w:t>Per</w:t>
      </w:r>
      <w:proofErr w:type="gramEnd"/>
      <w:r w:rsidRPr="00005003">
        <w:rPr>
          <w:rFonts w:ascii="Times New Roman" w:hAnsi="Times New Roman" w:cs="Times New Roman"/>
          <w:i/>
          <w:sz w:val="24"/>
          <w:szCs w:val="24"/>
        </w:rPr>
        <w:t xml:space="preserve"> </w:t>
      </w:r>
      <w:proofErr w:type="spellStart"/>
      <w:r w:rsidRPr="00005003">
        <w:rPr>
          <w:rFonts w:ascii="Times New Roman" w:hAnsi="Times New Roman" w:cs="Times New Roman"/>
          <w:i/>
          <w:sz w:val="24"/>
          <w:szCs w:val="24"/>
        </w:rPr>
        <w:t>aspera</w:t>
      </w:r>
      <w:proofErr w:type="spellEnd"/>
      <w:r w:rsidRPr="00005003">
        <w:rPr>
          <w:rFonts w:ascii="Times New Roman" w:hAnsi="Times New Roman" w:cs="Times New Roman"/>
          <w:i/>
          <w:sz w:val="24"/>
          <w:szCs w:val="24"/>
        </w:rPr>
        <w:t xml:space="preserve"> ad </w:t>
      </w:r>
      <w:proofErr w:type="spellStart"/>
      <w:r w:rsidRPr="00005003">
        <w:rPr>
          <w:rFonts w:ascii="Times New Roman" w:hAnsi="Times New Roman" w:cs="Times New Roman"/>
          <w:i/>
          <w:sz w:val="24"/>
          <w:szCs w:val="24"/>
        </w:rPr>
        <w:t>astra</w:t>
      </w:r>
      <w:proofErr w:type="spellEnd"/>
      <w:r>
        <w:rPr>
          <w:rFonts w:ascii="Times New Roman" w:hAnsi="Times New Roman" w:cs="Times New Roman"/>
          <w:sz w:val="24"/>
          <w:szCs w:val="24"/>
        </w:rPr>
        <w:t xml:space="preserve">: through complex population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to predictive theory. American </w:t>
      </w:r>
      <w:r w:rsidR="00005003">
        <w:rPr>
          <w:rFonts w:ascii="Times New Roman" w:hAnsi="Times New Roman" w:cs="Times New Roman"/>
          <w:sz w:val="24"/>
          <w:szCs w:val="24"/>
          <w:lang w:val="en-US"/>
        </w:rPr>
        <w:t>N</w:t>
      </w:r>
      <w:r w:rsidR="00005003">
        <w:rPr>
          <w:rFonts w:ascii="Times New Roman" w:hAnsi="Times New Roman" w:cs="Times New Roman"/>
          <w:sz w:val="24"/>
          <w:szCs w:val="24"/>
          <w:lang w:val="en-US" w:eastAsia="zh-CN"/>
        </w:rPr>
        <w:t>aturalist</w:t>
      </w:r>
      <w:r>
        <w:rPr>
          <w:rFonts w:ascii="Times New Roman" w:hAnsi="Times New Roman" w:cs="Times New Roman"/>
          <w:sz w:val="24"/>
          <w:szCs w:val="24"/>
          <w:lang w:val="en-US" w:eastAsia="zh-CN"/>
        </w:rPr>
        <w:t xml:space="preserve"> </w:t>
      </w:r>
      <w:r>
        <w:rPr>
          <w:rFonts w:ascii="Times New Roman" w:hAnsi="Times New Roman" w:cs="Times New Roman"/>
          <w:sz w:val="24"/>
          <w:szCs w:val="24"/>
        </w:rPr>
        <w:t>189:669-674.</w:t>
      </w:r>
    </w:p>
    <w:p w14:paraId="230FCACA" w14:textId="77777777" w:rsidR="00D72A8B" w:rsidRDefault="00D72A8B" w:rsidP="00D72A8B">
      <w:pPr>
        <w:spacing w:after="0" w:line="480" w:lineRule="auto"/>
        <w:ind w:left="360" w:hanging="360"/>
        <w:rPr>
          <w:rFonts w:ascii="Times New Roman" w:hAnsi="Times New Roman" w:cs="Times New Roman"/>
          <w:sz w:val="24"/>
          <w:szCs w:val="24"/>
        </w:rPr>
      </w:pPr>
      <w:proofErr w:type="spellStart"/>
      <w:r>
        <w:rPr>
          <w:rFonts w:ascii="Times New Roman" w:hAnsi="Times New Roman" w:cs="Times New Roman"/>
          <w:sz w:val="24"/>
          <w:szCs w:val="24"/>
        </w:rPr>
        <w:t>Turchin</w:t>
      </w:r>
      <w:proofErr w:type="spellEnd"/>
      <w:r>
        <w:rPr>
          <w:rFonts w:ascii="Times New Roman" w:hAnsi="Times New Roman" w:cs="Times New Roman"/>
          <w:sz w:val="24"/>
          <w:szCs w:val="24"/>
        </w:rPr>
        <w:t xml:space="preserve">, P. 2003. </w:t>
      </w:r>
      <w:proofErr w:type="gramStart"/>
      <w:r>
        <w:rPr>
          <w:rFonts w:ascii="Times New Roman" w:hAnsi="Times New Roman" w:cs="Times New Roman"/>
          <w:sz w:val="24"/>
          <w:szCs w:val="24"/>
        </w:rPr>
        <w:t>Complex population dynamics.</w:t>
      </w:r>
      <w:proofErr w:type="gramEnd"/>
      <w:r>
        <w:rPr>
          <w:rFonts w:ascii="Times New Roman" w:hAnsi="Times New Roman" w:cs="Times New Roman"/>
          <w:sz w:val="24"/>
          <w:szCs w:val="24"/>
        </w:rPr>
        <w:t xml:space="preserve"> Princeton University Press </w:t>
      </w:r>
      <w:r>
        <w:rPr>
          <w:rFonts w:ascii="Times New Roman" w:hAnsi="Times New Roman" w:cs="Times New Roman"/>
          <w:sz w:val="24"/>
          <w:szCs w:val="24"/>
          <w:lang w:eastAsia="zh-CN"/>
        </w:rPr>
        <w:t>273:355-358</w:t>
      </w:r>
      <w:r>
        <w:rPr>
          <w:rFonts w:ascii="Times New Roman" w:hAnsi="Times New Roman" w:cs="Times New Roman"/>
          <w:sz w:val="24"/>
          <w:szCs w:val="24"/>
        </w:rPr>
        <w:t>.</w:t>
      </w:r>
    </w:p>
    <w:p w14:paraId="2FE36DD1" w14:textId="77777777" w:rsidR="00D72A8B" w:rsidRDefault="00D72A8B" w:rsidP="00D72A8B">
      <w:pPr>
        <w:spacing w:after="0" w:line="48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Urabe, J., and Y. Watanabe.</w:t>
      </w:r>
      <w:proofErr w:type="gramEnd"/>
      <w:r>
        <w:rPr>
          <w:rFonts w:ascii="Times New Roman" w:hAnsi="Times New Roman" w:cs="Times New Roman"/>
          <w:sz w:val="24"/>
          <w:szCs w:val="24"/>
        </w:rPr>
        <w:t xml:space="preserve"> 1991. Effect of food concentration on the assimilation and</w:t>
      </w:r>
      <w:r>
        <w:rPr>
          <w:rFonts w:ascii="Times New Roman" w:hAnsi="Times New Roman" w:cs="Times New Roman"/>
          <w:sz w:val="24"/>
          <w:szCs w:val="24"/>
          <w:lang w:eastAsia="zh-CN"/>
        </w:rPr>
        <w:t xml:space="preserve"> </w:t>
      </w:r>
      <w:r>
        <w:rPr>
          <w:rFonts w:ascii="Times New Roman" w:hAnsi="Times New Roman" w:cs="Times New Roman"/>
          <w:sz w:val="24"/>
          <w:szCs w:val="24"/>
        </w:rPr>
        <w:t xml:space="preserve">production efficiencies of </w:t>
      </w:r>
      <w:r>
        <w:rPr>
          <w:rFonts w:ascii="Times New Roman" w:hAnsi="Times New Roman" w:cs="Times New Roman"/>
          <w:i/>
          <w:sz w:val="24"/>
          <w:szCs w:val="24"/>
        </w:rPr>
        <w:t xml:space="preserve">Daphnia </w:t>
      </w:r>
      <w:proofErr w:type="spellStart"/>
      <w:r>
        <w:rPr>
          <w:rFonts w:ascii="Times New Roman" w:hAnsi="Times New Roman" w:cs="Times New Roman"/>
          <w:i/>
          <w:sz w:val="24"/>
          <w:szCs w:val="24"/>
        </w:rPr>
        <w:t>galeata</w:t>
      </w:r>
      <w:proofErr w:type="spellEnd"/>
      <w:r>
        <w:rPr>
          <w:rFonts w:ascii="Times New Roman" w:hAnsi="Times New Roman" w:cs="Times New Roman"/>
          <w:sz w:val="24"/>
          <w:szCs w:val="24"/>
        </w:rPr>
        <w:t xml:space="preserve"> G.O. </w:t>
      </w:r>
      <w:proofErr w:type="spellStart"/>
      <w:r>
        <w:rPr>
          <w:rFonts w:ascii="Times New Roman" w:hAnsi="Times New Roman" w:cs="Times New Roman"/>
          <w:sz w:val="24"/>
          <w:szCs w:val="24"/>
        </w:rPr>
        <w:t>Sars</w:t>
      </w:r>
      <w:proofErr w:type="spellEnd"/>
      <w:r>
        <w:rPr>
          <w:rFonts w:ascii="Times New Roman" w:hAnsi="Times New Roman" w:cs="Times New Roman"/>
          <w:sz w:val="24"/>
          <w:szCs w:val="24"/>
        </w:rPr>
        <w:t xml:space="preserve"> (Crustacea: </w:t>
      </w:r>
      <w:proofErr w:type="spellStart"/>
      <w:r>
        <w:rPr>
          <w:rFonts w:ascii="Times New Roman" w:hAnsi="Times New Roman" w:cs="Times New Roman"/>
          <w:sz w:val="24"/>
          <w:szCs w:val="24"/>
        </w:rPr>
        <w:t>Cladocera</w:t>
      </w:r>
      <w:proofErr w:type="spellEnd"/>
      <w:r>
        <w:rPr>
          <w:rFonts w:ascii="Times New Roman" w:hAnsi="Times New Roman" w:cs="Times New Roman"/>
          <w:sz w:val="24"/>
          <w:szCs w:val="24"/>
        </w:rPr>
        <w:t>). Functional Ecology 5:635-641.</w:t>
      </w:r>
    </w:p>
    <w:p w14:paraId="42F8BAE0"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Vesel</w:t>
      </w:r>
      <w:proofErr w:type="spellEnd"/>
      <w:r>
        <w:rPr>
          <w:rFonts w:ascii="Times New Roman" w:hAnsi="Times New Roman" w:cs="Times New Roman"/>
          <w:sz w:val="24"/>
          <w:szCs w:val="24"/>
          <w:lang w:val="en-US" w:eastAsia="zh-CN"/>
        </w:rPr>
        <w:t>y,</w:t>
      </w:r>
      <w:r>
        <w:rPr>
          <w:rFonts w:ascii="Times New Roman" w:hAnsi="Times New Roman" w:cs="Times New Roman"/>
          <w:sz w:val="24"/>
          <w:szCs w:val="24"/>
        </w:rPr>
        <w:t xml:space="preserve"> L., D. S. </w:t>
      </w:r>
      <w:proofErr w:type="spellStart"/>
      <w:r>
        <w:rPr>
          <w:rFonts w:ascii="Times New Roman" w:hAnsi="Times New Roman" w:cs="Times New Roman"/>
          <w:sz w:val="24"/>
          <w:szCs w:val="24"/>
        </w:rPr>
        <w:t>Boukal</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Buric</w:t>
      </w:r>
      <w:proofErr w:type="spellEnd"/>
      <w:r>
        <w:rPr>
          <w:rFonts w:ascii="Times New Roman" w:hAnsi="Times New Roman" w:cs="Times New Roman"/>
          <w:sz w:val="24"/>
          <w:szCs w:val="24"/>
        </w:rPr>
        <w:t>, P. K</w:t>
      </w:r>
      <w:proofErr w:type="spellStart"/>
      <w:r>
        <w:rPr>
          <w:rFonts w:ascii="Times New Roman" w:hAnsi="Times New Roman" w:cs="Times New Roman"/>
          <w:sz w:val="24"/>
          <w:szCs w:val="24"/>
          <w:lang w:val="en-US" w:eastAsia="zh-CN"/>
        </w:rPr>
        <w:t>ozak</w:t>
      </w:r>
      <w:proofErr w:type="spellEnd"/>
      <w:r>
        <w:rPr>
          <w:rFonts w:ascii="Times New Roman" w:hAnsi="Times New Roman" w:cs="Times New Roman"/>
          <w:sz w:val="24"/>
          <w:szCs w:val="24"/>
          <w:lang w:val="en-US" w:eastAsia="zh-CN"/>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Kouba</w:t>
      </w:r>
      <w:proofErr w:type="spellEnd"/>
      <w:r>
        <w:rPr>
          <w:rFonts w:ascii="Times New Roman" w:hAnsi="Times New Roman" w:cs="Times New Roman"/>
          <w:sz w:val="24"/>
          <w:szCs w:val="24"/>
        </w:rPr>
        <w:t xml:space="preserve">, and A. </w:t>
      </w:r>
      <w:proofErr w:type="spellStart"/>
      <w:r>
        <w:rPr>
          <w:rFonts w:ascii="Times New Roman" w:hAnsi="Times New Roman" w:cs="Times New Roman"/>
          <w:sz w:val="24"/>
          <w:szCs w:val="24"/>
        </w:rPr>
        <w:t>Sentis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2017. Effects of prey density, temperature and predator diversity on </w:t>
      </w:r>
      <w:proofErr w:type="spellStart"/>
      <w:r>
        <w:rPr>
          <w:rFonts w:ascii="Times New Roman" w:hAnsi="Times New Roman" w:cs="Times New Roman"/>
          <w:sz w:val="24"/>
          <w:szCs w:val="24"/>
        </w:rPr>
        <w:t>nonconsumptive</w:t>
      </w:r>
      <w:proofErr w:type="spellEnd"/>
      <w:r>
        <w:rPr>
          <w:rFonts w:ascii="Times New Roman" w:hAnsi="Times New Roman" w:cs="Times New Roman"/>
          <w:sz w:val="24"/>
          <w:szCs w:val="24"/>
        </w:rPr>
        <w:t xml:space="preserve"> predator-driven mortality in a freshwater food web. Scientific reports 7:18075.</w:t>
      </w:r>
    </w:p>
    <w:p w14:paraId="5B25F5F2" w14:textId="77777777" w:rsidR="00D72A8B" w:rsidRDefault="00D72A8B" w:rsidP="00D72A8B">
      <w:p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Yang, Z., C.</w:t>
      </w:r>
      <w:r>
        <w:rPr>
          <w:rFonts w:ascii="Times New Roman" w:hAnsi="Times New Roman" w:cs="Times New Roman"/>
          <w:sz w:val="24"/>
          <w:szCs w:val="24"/>
          <w:lang w:eastAsia="zh-CN"/>
        </w:rPr>
        <w:t xml:space="preserve"> </w:t>
      </w:r>
      <w:r>
        <w:rPr>
          <w:rFonts w:ascii="Times New Roman" w:hAnsi="Times New Roman" w:cs="Times New Roman"/>
          <w:sz w:val="24"/>
          <w:szCs w:val="24"/>
        </w:rPr>
        <w:t>D.</w:t>
      </w:r>
      <w:r>
        <w:rPr>
          <w:rFonts w:ascii="Times New Roman" w:hAnsi="Times New Roman" w:cs="Times New Roman"/>
          <w:sz w:val="24"/>
          <w:szCs w:val="24"/>
          <w:lang w:eastAsia="zh-CN"/>
        </w:rPr>
        <w:t xml:space="preserve"> </w:t>
      </w:r>
      <w:r>
        <w:rPr>
          <w:rFonts w:ascii="Times New Roman" w:hAnsi="Times New Roman" w:cs="Times New Roman"/>
          <w:sz w:val="24"/>
          <w:szCs w:val="24"/>
        </w:rPr>
        <w:t>Lowe</w:t>
      </w:r>
      <w:r>
        <w:rPr>
          <w:rFonts w:ascii="Times New Roman" w:hAnsi="Times New Roman" w:cs="Times New Roman"/>
          <w:sz w:val="24"/>
          <w:szCs w:val="24"/>
          <w:lang w:val="en-US"/>
        </w:rPr>
        <w:t xml:space="preserve">, </w:t>
      </w:r>
      <w:r>
        <w:rPr>
          <w:rFonts w:ascii="Times New Roman" w:hAnsi="Times New Roman" w:cs="Times New Roman"/>
          <w:sz w:val="24"/>
          <w:szCs w:val="24"/>
        </w:rPr>
        <w:t>W. Crowther, A. Fenton, P. C. Watts, and D. J. S. Montagnes. 201</w:t>
      </w:r>
      <w:r>
        <w:rPr>
          <w:rFonts w:ascii="Times New Roman" w:hAnsi="Times New Roman" w:cs="Times New Roman"/>
          <w:sz w:val="24"/>
          <w:szCs w:val="24"/>
          <w:lang w:eastAsia="zh-CN"/>
        </w:rPr>
        <w:t>3</w:t>
      </w:r>
      <w:r>
        <w:rPr>
          <w:rFonts w:ascii="Times New Roman" w:hAnsi="Times New Roman" w:cs="Times New Roman"/>
          <w:sz w:val="24"/>
          <w:szCs w:val="24"/>
        </w:rPr>
        <w:t>. Strain-specific functional and numerical responses are required to evaluate impacts on predator-prey dynamics. ISME Journal 7:405-416.</w:t>
      </w:r>
    </w:p>
    <w:p w14:paraId="5A592532" w14:textId="77777777" w:rsidR="00D72A8B" w:rsidRDefault="00D72A8B" w:rsidP="00D72A8B">
      <w:pPr>
        <w:spacing w:after="0" w:line="480" w:lineRule="auto"/>
        <w:ind w:left="360" w:hanging="360"/>
        <w:rPr>
          <w:rFonts w:ascii="Times New Roman" w:hAnsi="Times New Roman" w:cs="Times New Roman"/>
          <w:sz w:val="24"/>
          <w:szCs w:val="24"/>
        </w:rPr>
      </w:pPr>
      <w:proofErr w:type="spellStart"/>
      <w:proofErr w:type="gramStart"/>
      <w:r>
        <w:rPr>
          <w:rFonts w:ascii="Times New Roman" w:hAnsi="Times New Roman" w:cs="Times New Roman"/>
          <w:sz w:val="24"/>
          <w:szCs w:val="24"/>
        </w:rPr>
        <w:t>Zera</w:t>
      </w:r>
      <w:proofErr w:type="spellEnd"/>
      <w:r>
        <w:rPr>
          <w:rFonts w:ascii="Times New Roman" w:hAnsi="Times New Roman" w:cs="Times New Roman"/>
          <w:sz w:val="24"/>
          <w:szCs w:val="24"/>
        </w:rPr>
        <w:t>,</w:t>
      </w:r>
      <w:r>
        <w:rPr>
          <w:rFonts w:ascii="Times New Roman" w:hAnsi="Times New Roman" w:cs="Times New Roman"/>
          <w:sz w:val="24"/>
          <w:szCs w:val="24"/>
          <w:lang w:val="en-US" w:eastAsia="zh-CN"/>
        </w:rPr>
        <w:t xml:space="preserve"> A.</w:t>
      </w:r>
      <w:r>
        <w:rPr>
          <w:rFonts w:ascii="Times New Roman" w:hAnsi="Times New Roman" w:cs="Times New Roman"/>
          <w:sz w:val="24"/>
          <w:szCs w:val="24"/>
        </w:rPr>
        <w:t xml:space="preserve"> J., and L. G. H</w:t>
      </w:r>
      <w:proofErr w:type="spellStart"/>
      <w:r>
        <w:rPr>
          <w:rFonts w:ascii="Times New Roman" w:hAnsi="Times New Roman" w:cs="Times New Roman"/>
          <w:sz w:val="24"/>
          <w:szCs w:val="24"/>
          <w:lang w:val="en-US" w:eastAsia="zh-CN"/>
        </w:rPr>
        <w:t>arshman</w:t>
      </w:r>
      <w:proofErr w:type="spellEnd"/>
      <w:r>
        <w:rPr>
          <w:rFonts w:ascii="Times New Roman" w:hAnsi="Times New Roman" w:cs="Times New Roman"/>
          <w:sz w:val="24"/>
          <w:szCs w:val="24"/>
          <w:lang w:val="en-US" w:eastAsia="zh-CN"/>
        </w:rPr>
        <w:t>.</w:t>
      </w:r>
      <w:proofErr w:type="gramEnd"/>
      <w:r>
        <w:rPr>
          <w:rFonts w:ascii="Times New Roman" w:hAnsi="Times New Roman" w:cs="Times New Roman"/>
          <w:sz w:val="24"/>
          <w:szCs w:val="24"/>
        </w:rPr>
        <w:t xml:space="preserve"> 2001. The physiology of life history trade-offs in animals. Annual Review of Ecology </w:t>
      </w:r>
      <w:r>
        <w:rPr>
          <w:rFonts w:ascii="Times New Roman" w:hAnsi="Times New Roman" w:cs="Times New Roman"/>
          <w:sz w:val="24"/>
          <w:szCs w:val="24"/>
          <w:lang w:eastAsia="zh-CN"/>
        </w:rPr>
        <w:t>and</w:t>
      </w:r>
      <w:r>
        <w:rPr>
          <w:rFonts w:ascii="Times New Roman" w:hAnsi="Times New Roman" w:cs="Times New Roman"/>
          <w:sz w:val="24"/>
          <w:szCs w:val="24"/>
        </w:rPr>
        <w:t xml:space="preserve"> Systematics 32:95-126.</w:t>
      </w:r>
    </w:p>
    <w:p w14:paraId="5428C201" w14:textId="77777777" w:rsidR="00D72A8B" w:rsidRDefault="00D72A8B" w:rsidP="00D72A8B">
      <w:pPr>
        <w:rPr>
          <w:rFonts w:ascii="Times New Roman" w:hAnsi="Times New Roman" w:cs="Times New Roman"/>
          <w:sz w:val="24"/>
          <w:szCs w:val="24"/>
        </w:rPr>
      </w:pPr>
      <w:r>
        <w:rPr>
          <w:rFonts w:ascii="Times New Roman" w:hAnsi="Times New Roman" w:cs="Times New Roman"/>
          <w:sz w:val="24"/>
          <w:szCs w:val="24"/>
        </w:rPr>
        <w:br w:type="page"/>
      </w:r>
    </w:p>
    <w:p w14:paraId="624699B4" w14:textId="46D88A84" w:rsidR="00755354" w:rsidRDefault="00755354" w:rsidP="00D72964">
      <w:pPr>
        <w:keepLines/>
        <w:spacing w:line="480" w:lineRule="auto"/>
        <w:rPr>
          <w:rFonts w:ascii="Times New Roman" w:hAnsi="Times New Roman" w:cs="Times New Roman"/>
          <w:sz w:val="24"/>
          <w:szCs w:val="24"/>
        </w:rPr>
        <w:sectPr w:rsidR="00755354" w:rsidSect="000447E9">
          <w:headerReference w:type="default" r:id="rId11"/>
          <w:footerReference w:type="default" r:id="rId12"/>
          <w:pgSz w:w="11906" w:h="16838"/>
          <w:pgMar w:top="1440" w:right="1440" w:bottom="1440" w:left="1440" w:header="708" w:footer="708" w:gutter="0"/>
          <w:cols w:space="708"/>
          <w:docGrid w:linePitch="360"/>
        </w:sectPr>
      </w:pPr>
    </w:p>
    <w:p w14:paraId="5E683590" w14:textId="307DA09C" w:rsidR="00BC5990" w:rsidRDefault="00BC5990" w:rsidP="008545C0">
      <w:pPr>
        <w:spacing w:after="0" w:line="360" w:lineRule="auto"/>
        <w:rPr>
          <w:rFonts w:ascii="Times New Roman" w:hAnsi="Times New Roman" w:cs="Times New Roman"/>
          <w:sz w:val="24"/>
          <w:szCs w:val="24"/>
        </w:rPr>
      </w:pPr>
      <w:r w:rsidRPr="002D38AE">
        <w:rPr>
          <w:rFonts w:ascii="Times New Roman" w:hAnsi="Times New Roman" w:cs="Times New Roman"/>
          <w:sz w:val="24"/>
          <w:szCs w:val="24"/>
        </w:rPr>
        <w:lastRenderedPageBreak/>
        <w:t xml:space="preserve">Table </w:t>
      </w:r>
      <w:proofErr w:type="gramStart"/>
      <w:r w:rsidR="0018022E" w:rsidRPr="002D38AE">
        <w:rPr>
          <w:rFonts w:ascii="Times New Roman" w:hAnsi="Times New Roman" w:cs="Times New Roman"/>
          <w:sz w:val="24"/>
          <w:szCs w:val="24"/>
        </w:rPr>
        <w:t>1</w:t>
      </w:r>
      <w:r w:rsidRPr="002D38AE">
        <w:rPr>
          <w:rFonts w:ascii="Times New Roman" w:hAnsi="Times New Roman" w:cs="Times New Roman"/>
          <w:sz w:val="24"/>
          <w:szCs w:val="24"/>
        </w:rPr>
        <w:t xml:space="preserve"> </w:t>
      </w:r>
      <w:r w:rsidR="002C1131">
        <w:rPr>
          <w:rFonts w:ascii="Times New Roman" w:hAnsi="Times New Roman" w:cs="Times New Roman"/>
          <w:sz w:val="24"/>
          <w:szCs w:val="24"/>
        </w:rPr>
        <w:t xml:space="preserve">Abundance-based </w:t>
      </w:r>
      <w:r w:rsidR="00CD0C1D">
        <w:rPr>
          <w:rFonts w:ascii="Times New Roman" w:hAnsi="Times New Roman" w:cs="Times New Roman"/>
          <w:sz w:val="24"/>
          <w:szCs w:val="24"/>
        </w:rPr>
        <w:t xml:space="preserve">parameters for </w:t>
      </w:r>
      <w:r w:rsidR="002C1131">
        <w:rPr>
          <w:rFonts w:ascii="Times New Roman" w:hAnsi="Times New Roman" w:cs="Times New Roman"/>
          <w:sz w:val="24"/>
          <w:szCs w:val="24"/>
        </w:rPr>
        <w:t>p</w:t>
      </w:r>
      <w:r w:rsidR="00C87A99">
        <w:rPr>
          <w:rFonts w:ascii="Times New Roman" w:hAnsi="Times New Roman" w:cs="Times New Roman"/>
          <w:sz w:val="24"/>
          <w:szCs w:val="24"/>
        </w:rPr>
        <w:t>redator</w:t>
      </w:r>
      <w:r w:rsidR="008545C0">
        <w:rPr>
          <w:rFonts w:ascii="Times New Roman" w:hAnsi="Times New Roman" w:cs="Times New Roman"/>
          <w:sz w:val="24"/>
          <w:szCs w:val="24"/>
        </w:rPr>
        <w:t>-</w:t>
      </w:r>
      <w:r w:rsidR="00CD0C1D">
        <w:rPr>
          <w:rFonts w:ascii="Times New Roman" w:hAnsi="Times New Roman" w:cs="Times New Roman"/>
          <w:sz w:val="24"/>
          <w:szCs w:val="24"/>
        </w:rPr>
        <w:t xml:space="preserve">responses </w:t>
      </w:r>
      <w:r w:rsidR="008545C0">
        <w:rPr>
          <w:rFonts w:ascii="Times New Roman" w:hAnsi="Times New Roman" w:cs="Times New Roman"/>
          <w:sz w:val="24"/>
          <w:szCs w:val="24"/>
        </w:rPr>
        <w:t xml:space="preserve">and </w:t>
      </w:r>
      <w:r w:rsidR="00CD0C1D">
        <w:rPr>
          <w:rFonts w:ascii="Times New Roman" w:hAnsi="Times New Roman" w:cs="Times New Roman"/>
          <w:sz w:val="24"/>
          <w:szCs w:val="24"/>
        </w:rPr>
        <w:t xml:space="preserve">estimates of </w:t>
      </w:r>
      <w:r w:rsidR="008545C0">
        <w:rPr>
          <w:rFonts w:ascii="Times New Roman" w:hAnsi="Times New Roman" w:cs="Times New Roman"/>
          <w:sz w:val="24"/>
          <w:szCs w:val="24"/>
        </w:rPr>
        <w:t>predator</w:t>
      </w:r>
      <w:proofErr w:type="gramEnd"/>
      <w:r w:rsidR="008545C0">
        <w:rPr>
          <w:rFonts w:ascii="Times New Roman" w:hAnsi="Times New Roman" w:cs="Times New Roman"/>
          <w:sz w:val="24"/>
          <w:szCs w:val="24"/>
        </w:rPr>
        <w:t xml:space="preserve"> and prey biomass</w:t>
      </w:r>
      <w:r w:rsidR="00C87A99">
        <w:rPr>
          <w:rFonts w:ascii="Times New Roman" w:hAnsi="Times New Roman" w:cs="Times New Roman"/>
          <w:sz w:val="24"/>
          <w:szCs w:val="24"/>
        </w:rPr>
        <w:t xml:space="preserve">.  </w:t>
      </w:r>
      <w:r w:rsidRPr="002D38AE">
        <w:rPr>
          <w:rFonts w:ascii="Times New Roman" w:hAnsi="Times New Roman" w:cs="Times New Roman"/>
          <w:sz w:val="24"/>
          <w:szCs w:val="24"/>
        </w:rPr>
        <w:t>Param</w:t>
      </w:r>
      <w:r w:rsidR="00FB09CF" w:rsidRPr="002D38AE">
        <w:rPr>
          <w:rFonts w:ascii="Times New Roman" w:hAnsi="Times New Roman" w:cs="Times New Roman"/>
          <w:sz w:val="24"/>
          <w:szCs w:val="24"/>
        </w:rPr>
        <w:t>eters values</w:t>
      </w:r>
      <w:r w:rsidR="00495360" w:rsidRPr="002D38AE">
        <w:rPr>
          <w:rFonts w:ascii="Times New Roman" w:hAnsi="Times New Roman" w:cs="Times New Roman"/>
          <w:sz w:val="24"/>
          <w:szCs w:val="24"/>
        </w:rPr>
        <w:t xml:space="preserve"> </w:t>
      </w:r>
      <w:r w:rsidR="00CD0C1D">
        <w:rPr>
          <w:rFonts w:ascii="Times New Roman" w:hAnsi="Times New Roman" w:cs="Times New Roman"/>
          <w:sz w:val="24"/>
          <w:szCs w:val="24"/>
        </w:rPr>
        <w:t xml:space="preserve">are presented </w:t>
      </w:r>
      <w:r w:rsidR="008545C0">
        <w:rPr>
          <w:rFonts w:ascii="Times New Roman" w:hAnsi="Times New Roman" w:cs="Times New Roman"/>
          <w:sz w:val="24"/>
          <w:szCs w:val="24"/>
        </w:rPr>
        <w:t>with</w:t>
      </w:r>
      <w:r w:rsidR="008545C0" w:rsidRPr="002D38AE">
        <w:rPr>
          <w:rFonts w:ascii="Times New Roman" w:hAnsi="Times New Roman" w:cs="Times New Roman"/>
          <w:sz w:val="24"/>
          <w:szCs w:val="24"/>
        </w:rPr>
        <w:t xml:space="preserve"> </w:t>
      </w:r>
      <w:r w:rsidR="008545C0">
        <w:rPr>
          <w:rFonts w:ascii="Times New Roman" w:hAnsi="Times New Roman" w:cs="Times New Roman"/>
          <w:sz w:val="24"/>
          <w:szCs w:val="24"/>
        </w:rPr>
        <w:t xml:space="preserve">their respective </w:t>
      </w:r>
      <w:r w:rsidR="00FB09CF" w:rsidRPr="002D38AE">
        <w:rPr>
          <w:rFonts w:ascii="Times New Roman" w:hAnsi="Times New Roman" w:cs="Times New Roman"/>
          <w:sz w:val="24"/>
          <w:szCs w:val="24"/>
        </w:rPr>
        <w:t>standard error</w:t>
      </w:r>
      <w:r w:rsidR="008545C0">
        <w:rPr>
          <w:rFonts w:ascii="Times New Roman" w:hAnsi="Times New Roman" w:cs="Times New Roman"/>
          <w:sz w:val="24"/>
          <w:szCs w:val="24"/>
        </w:rPr>
        <w:t>s</w:t>
      </w:r>
      <w:r w:rsidR="00FB09CF" w:rsidRPr="002D38AE">
        <w:rPr>
          <w:rFonts w:ascii="Times New Roman" w:hAnsi="Times New Roman" w:cs="Times New Roman"/>
          <w:sz w:val="24"/>
          <w:szCs w:val="24"/>
        </w:rPr>
        <w:t xml:space="preserve"> (</w:t>
      </w:r>
      <w:r w:rsidR="008545C0">
        <w:rPr>
          <w:rFonts w:ascii="Times New Roman" w:hAnsi="Times New Roman" w:cs="Times New Roman"/>
          <w:sz w:val="24"/>
          <w:szCs w:val="24"/>
        </w:rPr>
        <w:t>directly below</w:t>
      </w:r>
      <w:r w:rsidR="00FB09CF" w:rsidRPr="002D38AE">
        <w:rPr>
          <w:rFonts w:ascii="Times New Roman" w:hAnsi="Times New Roman" w:cs="Times New Roman"/>
          <w:sz w:val="24"/>
          <w:szCs w:val="24"/>
        </w:rPr>
        <w:t>)</w:t>
      </w:r>
      <w:r w:rsidR="001B032A" w:rsidRPr="002D38AE">
        <w:rPr>
          <w:rFonts w:ascii="Times New Roman" w:hAnsi="Times New Roman" w:cs="Times New Roman"/>
          <w:sz w:val="24"/>
          <w:szCs w:val="24"/>
        </w:rPr>
        <w:t xml:space="preserve"> </w:t>
      </w:r>
      <w:r w:rsidRPr="002D38AE">
        <w:rPr>
          <w:rFonts w:ascii="Times New Roman" w:hAnsi="Times New Roman" w:cs="Times New Roman"/>
          <w:sz w:val="24"/>
          <w:szCs w:val="24"/>
        </w:rPr>
        <w:t xml:space="preserve">for the </w:t>
      </w:r>
      <w:r w:rsidR="001B032A" w:rsidRPr="002D38AE">
        <w:rPr>
          <w:rFonts w:ascii="Times New Roman" w:hAnsi="Times New Roman" w:cs="Times New Roman"/>
          <w:sz w:val="24"/>
          <w:szCs w:val="24"/>
        </w:rPr>
        <w:t>functional</w:t>
      </w:r>
      <w:r w:rsidR="00495360" w:rsidRPr="002D38AE">
        <w:rPr>
          <w:rFonts w:ascii="Times New Roman" w:hAnsi="Times New Roman" w:cs="Times New Roman"/>
          <w:sz w:val="24"/>
          <w:szCs w:val="24"/>
        </w:rPr>
        <w:t xml:space="preserve"> (Eq. 4</w:t>
      </w:r>
      <w:r w:rsidR="00E43A8A">
        <w:rPr>
          <w:rFonts w:ascii="Times New Roman" w:hAnsi="Times New Roman" w:cs="Times New Roman"/>
          <w:sz w:val="24"/>
          <w:szCs w:val="24"/>
        </w:rPr>
        <w:t>b</w:t>
      </w:r>
      <w:r w:rsidR="00495360" w:rsidRPr="002D38AE">
        <w:rPr>
          <w:rFonts w:ascii="Times New Roman" w:hAnsi="Times New Roman" w:cs="Times New Roman"/>
          <w:sz w:val="24"/>
          <w:szCs w:val="24"/>
        </w:rPr>
        <w:t>)</w:t>
      </w:r>
      <w:r w:rsidR="001B032A" w:rsidRPr="002D38AE">
        <w:rPr>
          <w:rFonts w:ascii="Times New Roman" w:hAnsi="Times New Roman" w:cs="Times New Roman"/>
          <w:sz w:val="24"/>
          <w:szCs w:val="24"/>
        </w:rPr>
        <w:t xml:space="preserve">, </w:t>
      </w:r>
      <w:r w:rsidRPr="002D38AE">
        <w:rPr>
          <w:rFonts w:ascii="Times New Roman" w:hAnsi="Times New Roman" w:cs="Times New Roman"/>
          <w:sz w:val="24"/>
          <w:szCs w:val="24"/>
        </w:rPr>
        <w:t xml:space="preserve">numerical </w:t>
      </w:r>
      <w:r w:rsidR="00495360" w:rsidRPr="002D38AE">
        <w:rPr>
          <w:rFonts w:ascii="Times New Roman" w:hAnsi="Times New Roman" w:cs="Times New Roman"/>
          <w:sz w:val="24"/>
          <w:szCs w:val="24"/>
        </w:rPr>
        <w:t>(</w:t>
      </w:r>
      <w:r w:rsidR="002D38AE" w:rsidRPr="002D38AE">
        <w:rPr>
          <w:rFonts w:ascii="Times New Roman" w:hAnsi="Times New Roman" w:cs="Times New Roman"/>
          <w:sz w:val="24"/>
          <w:szCs w:val="24"/>
        </w:rPr>
        <w:t>Eq. 6)</w:t>
      </w:r>
      <w:r w:rsidR="001B032A" w:rsidRPr="002D38AE">
        <w:rPr>
          <w:rFonts w:ascii="Times New Roman" w:hAnsi="Times New Roman" w:cs="Times New Roman"/>
          <w:sz w:val="24"/>
          <w:szCs w:val="24"/>
        </w:rPr>
        <w:t>,</w:t>
      </w:r>
      <w:r w:rsidRPr="002D38AE">
        <w:rPr>
          <w:rFonts w:ascii="Times New Roman" w:hAnsi="Times New Roman" w:cs="Times New Roman"/>
          <w:sz w:val="24"/>
          <w:szCs w:val="24"/>
        </w:rPr>
        <w:t xml:space="preserve"> and mortality </w:t>
      </w:r>
      <w:r w:rsidR="002D38AE" w:rsidRPr="002D38AE">
        <w:rPr>
          <w:rFonts w:ascii="Times New Roman" w:hAnsi="Times New Roman" w:cs="Times New Roman"/>
          <w:sz w:val="24"/>
          <w:szCs w:val="24"/>
        </w:rPr>
        <w:t xml:space="preserve">(Eq. 7) </w:t>
      </w:r>
      <w:r w:rsidRPr="002D38AE">
        <w:rPr>
          <w:rFonts w:ascii="Times New Roman" w:hAnsi="Times New Roman" w:cs="Times New Roman"/>
          <w:sz w:val="24"/>
          <w:szCs w:val="24"/>
        </w:rPr>
        <w:t>response</w:t>
      </w:r>
      <w:r w:rsidR="001B032A" w:rsidRPr="002D38AE">
        <w:rPr>
          <w:rFonts w:ascii="Times New Roman" w:hAnsi="Times New Roman" w:cs="Times New Roman"/>
          <w:sz w:val="24"/>
          <w:szCs w:val="24"/>
        </w:rPr>
        <w:t>s</w:t>
      </w:r>
      <w:r w:rsidR="00CD0C1D">
        <w:rPr>
          <w:rFonts w:ascii="Times New Roman" w:hAnsi="Times New Roman" w:cs="Times New Roman"/>
          <w:sz w:val="24"/>
          <w:szCs w:val="24"/>
        </w:rPr>
        <w:t>.  Estimates of</w:t>
      </w:r>
      <w:r w:rsidR="002D38AE" w:rsidRPr="001333C5">
        <w:rPr>
          <w:rFonts w:ascii="Times New Roman" w:hAnsi="Times New Roman" w:cs="Times New Roman"/>
          <w:sz w:val="24"/>
          <w:szCs w:val="24"/>
        </w:rPr>
        <w:t xml:space="preserve"> </w:t>
      </w:r>
      <w:r w:rsidR="002D38AE" w:rsidRPr="001333C5">
        <w:rPr>
          <w:rFonts w:ascii="Times New Roman" w:hAnsi="Times New Roman" w:cs="Times New Roman"/>
          <w:i/>
          <w:sz w:val="24"/>
          <w:szCs w:val="24"/>
        </w:rPr>
        <w:t>R</w:t>
      </w:r>
      <w:r w:rsidR="002D38AE" w:rsidRPr="001333C5">
        <w:rPr>
          <w:rFonts w:ascii="Times New Roman" w:hAnsi="Times New Roman" w:cs="Times New Roman"/>
          <w:sz w:val="24"/>
          <w:szCs w:val="24"/>
          <w:vertAlign w:val="subscript"/>
        </w:rPr>
        <w:t>β</w:t>
      </w:r>
      <w:r w:rsidRPr="001333C5">
        <w:rPr>
          <w:rFonts w:ascii="Times New Roman" w:hAnsi="Times New Roman" w:cs="Times New Roman"/>
          <w:sz w:val="24"/>
          <w:szCs w:val="24"/>
        </w:rPr>
        <w:t xml:space="preserve"> </w:t>
      </w:r>
      <w:r w:rsidR="00CD0C1D">
        <w:rPr>
          <w:rFonts w:ascii="Times New Roman" w:hAnsi="Times New Roman" w:cs="Times New Roman"/>
          <w:sz w:val="24"/>
          <w:szCs w:val="24"/>
        </w:rPr>
        <w:t xml:space="preserve">were </w:t>
      </w:r>
      <w:r w:rsidR="002D38AE" w:rsidRPr="001333C5">
        <w:rPr>
          <w:rFonts w:ascii="Times New Roman" w:hAnsi="Times New Roman" w:cs="Times New Roman"/>
          <w:sz w:val="24"/>
          <w:szCs w:val="24"/>
        </w:rPr>
        <w:t>obtained</w:t>
      </w:r>
      <w:r w:rsidR="002D38AE" w:rsidRPr="002D38AE">
        <w:rPr>
          <w:rFonts w:ascii="Times New Roman" w:hAnsi="Times New Roman" w:cs="Times New Roman"/>
          <w:sz w:val="24"/>
          <w:szCs w:val="24"/>
        </w:rPr>
        <w:t xml:space="preserve"> from </w:t>
      </w:r>
      <w:r w:rsidR="005D460D" w:rsidRPr="002D38AE">
        <w:rPr>
          <w:rFonts w:ascii="Times New Roman" w:hAnsi="Times New Roman" w:cs="Times New Roman"/>
          <w:sz w:val="24"/>
          <w:szCs w:val="24"/>
        </w:rPr>
        <w:t>(Fig. 3).</w:t>
      </w:r>
      <w:r w:rsidR="000640D2" w:rsidRPr="002D38AE">
        <w:rPr>
          <w:rFonts w:ascii="Times New Roman" w:hAnsi="Times New Roman" w:cs="Times New Roman"/>
          <w:sz w:val="24"/>
          <w:szCs w:val="24"/>
        </w:rPr>
        <w:t xml:space="preserve"> </w:t>
      </w:r>
      <w:r w:rsidR="00E43A8A">
        <w:rPr>
          <w:rFonts w:ascii="Times New Roman" w:hAnsi="Times New Roman" w:cs="Times New Roman"/>
          <w:sz w:val="24"/>
          <w:szCs w:val="24"/>
        </w:rPr>
        <w:t xml:space="preserve"> </w:t>
      </w:r>
      <w:r w:rsidR="008545C0">
        <w:rPr>
          <w:rFonts w:ascii="Times New Roman" w:hAnsi="Times New Roman" w:cs="Times New Roman"/>
          <w:sz w:val="24"/>
          <w:szCs w:val="24"/>
        </w:rPr>
        <w:t xml:space="preserve">Parameters for the “Generic Predator” were used in model simulations (see Methods).  </w:t>
      </w:r>
      <w:r w:rsidR="00E92569" w:rsidRPr="002D38AE">
        <w:rPr>
          <w:rFonts w:ascii="Times New Roman" w:hAnsi="Times New Roman" w:cs="Times New Roman"/>
          <w:sz w:val="24"/>
          <w:szCs w:val="24"/>
        </w:rPr>
        <w:t>Biomass was determined as carbon content</w:t>
      </w:r>
      <w:r w:rsidR="00A67543" w:rsidRPr="002D38AE">
        <w:rPr>
          <w:rFonts w:ascii="Times New Roman" w:hAnsi="Times New Roman" w:cs="Times New Roman"/>
          <w:sz w:val="24"/>
          <w:szCs w:val="24"/>
          <w:lang w:eastAsia="zh-CN"/>
        </w:rPr>
        <w:t xml:space="preserve"> </w:t>
      </w:r>
      <w:r w:rsidR="00A67543" w:rsidRPr="002D38AE">
        <w:rPr>
          <w:rFonts w:ascii="Times New Roman" w:hAnsi="Times New Roman" w:cs="Times New Roman" w:hint="eastAsia"/>
          <w:sz w:val="24"/>
          <w:szCs w:val="24"/>
          <w:lang w:eastAsia="zh-CN"/>
        </w:rPr>
        <w:t>(</w:t>
      </w:r>
      <w:proofErr w:type="spellStart"/>
      <w:r w:rsidR="00C82098" w:rsidRPr="002D38AE">
        <w:rPr>
          <w:rFonts w:ascii="Times New Roman" w:hAnsi="Times New Roman" w:cs="Times New Roman"/>
          <w:sz w:val="24"/>
          <w:szCs w:val="24"/>
          <w:lang w:eastAsia="zh-CN"/>
        </w:rPr>
        <w:t>E</w:t>
      </w:r>
      <w:r w:rsidR="00A67543" w:rsidRPr="002D38AE">
        <w:rPr>
          <w:rFonts w:ascii="Times New Roman" w:hAnsi="Times New Roman" w:cs="Times New Roman"/>
          <w:sz w:val="24"/>
          <w:szCs w:val="24"/>
          <w:lang w:eastAsia="zh-CN"/>
        </w:rPr>
        <w:t>lementar</w:t>
      </w:r>
      <w:proofErr w:type="spellEnd"/>
      <w:r w:rsidR="00A67543" w:rsidRPr="002D38AE">
        <w:rPr>
          <w:rFonts w:ascii="Times New Roman" w:hAnsi="Times New Roman" w:cs="Times New Roman"/>
          <w:sz w:val="24"/>
          <w:szCs w:val="24"/>
          <w:lang w:eastAsia="zh-CN"/>
        </w:rPr>
        <w:t xml:space="preserve"> </w:t>
      </w:r>
      <w:proofErr w:type="spellStart"/>
      <w:r w:rsidR="00A67543" w:rsidRPr="002D38AE">
        <w:rPr>
          <w:rFonts w:ascii="Times New Roman" w:hAnsi="Times New Roman" w:cs="Times New Roman"/>
          <w:sz w:val="24"/>
          <w:szCs w:val="24"/>
          <w:lang w:eastAsia="zh-CN"/>
        </w:rPr>
        <w:t>Analysensysteme</w:t>
      </w:r>
      <w:proofErr w:type="spellEnd"/>
      <w:r w:rsidR="00A67543" w:rsidRPr="002D38AE">
        <w:rPr>
          <w:rFonts w:ascii="Times New Roman" w:hAnsi="Times New Roman" w:cs="Times New Roman"/>
          <w:sz w:val="24"/>
          <w:szCs w:val="24"/>
          <w:lang w:eastAsia="zh-CN"/>
        </w:rPr>
        <w:t xml:space="preserve"> GmbH, Germany</w:t>
      </w:r>
      <w:r w:rsidR="00A67543" w:rsidRPr="002D38AE">
        <w:rPr>
          <w:rFonts w:ascii="Times New Roman" w:hAnsi="Times New Roman" w:cs="Times New Roman" w:hint="eastAsia"/>
          <w:sz w:val="24"/>
          <w:szCs w:val="24"/>
          <w:lang w:eastAsia="zh-CN"/>
        </w:rPr>
        <w:t>)</w:t>
      </w:r>
      <w:r w:rsidR="00E92569" w:rsidRPr="002D38AE">
        <w:rPr>
          <w:rFonts w:ascii="Times New Roman" w:hAnsi="Times New Roman" w:cs="Times New Roman"/>
          <w:sz w:val="24"/>
          <w:szCs w:val="24"/>
        </w:rPr>
        <w:t xml:space="preserve">, unless otherwise stated: </w:t>
      </w:r>
      <w:r w:rsidR="000640D2" w:rsidRPr="002D38AE">
        <w:rPr>
          <w:rFonts w:ascii="Times New Roman" w:hAnsi="Times New Roman" w:cs="Times New Roman"/>
          <w:sz w:val="24"/>
          <w:szCs w:val="24"/>
        </w:rPr>
        <w:t xml:space="preserve">*biomass obtained from Pauli (1989); **biomass obtained from Rocha and Duncan </w:t>
      </w:r>
      <w:r w:rsidR="00E92569" w:rsidRPr="002D38AE">
        <w:rPr>
          <w:rFonts w:ascii="Times New Roman" w:hAnsi="Times New Roman" w:cs="Times New Roman"/>
          <w:sz w:val="24"/>
          <w:szCs w:val="24"/>
        </w:rPr>
        <w:t>(</w:t>
      </w:r>
      <w:r w:rsidR="000640D2" w:rsidRPr="002D38AE">
        <w:rPr>
          <w:rFonts w:ascii="Times New Roman" w:hAnsi="Times New Roman" w:cs="Times New Roman"/>
          <w:sz w:val="24"/>
          <w:szCs w:val="24"/>
        </w:rPr>
        <w:t>1985)</w:t>
      </w:r>
      <w:r w:rsidR="00531EF3">
        <w:rPr>
          <w:rFonts w:ascii="Times New Roman" w:hAnsi="Times New Roman" w:cs="Times New Roman"/>
          <w:sz w:val="24"/>
          <w:szCs w:val="24"/>
        </w:rPr>
        <w:t xml:space="preserve">; *** </w:t>
      </w:r>
      <w:proofErr w:type="spellStart"/>
      <w:r w:rsidR="00531EF3">
        <w:rPr>
          <w:rFonts w:ascii="Times New Roman" w:hAnsi="Times New Roman" w:cs="Times New Roman"/>
          <w:sz w:val="24"/>
          <w:szCs w:val="24"/>
        </w:rPr>
        <w:t>biovolumes</w:t>
      </w:r>
      <w:proofErr w:type="spellEnd"/>
      <w:r w:rsidR="00531EF3">
        <w:rPr>
          <w:rFonts w:ascii="Times New Roman" w:hAnsi="Times New Roman" w:cs="Times New Roman"/>
          <w:sz w:val="24"/>
          <w:szCs w:val="24"/>
        </w:rPr>
        <w:t xml:space="preserve"> were determined from ~50 randomly chosen cells, and </w:t>
      </w:r>
      <w:proofErr w:type="spellStart"/>
      <w:r w:rsidR="00531EF3">
        <w:rPr>
          <w:rFonts w:ascii="Times New Roman" w:hAnsi="Times New Roman" w:cs="Times New Roman"/>
          <w:sz w:val="24"/>
          <w:szCs w:val="24"/>
        </w:rPr>
        <w:t>biovolume</w:t>
      </w:r>
      <w:proofErr w:type="spellEnd"/>
      <w:r w:rsidR="00531EF3">
        <w:rPr>
          <w:rFonts w:ascii="Times New Roman" w:hAnsi="Times New Roman" w:cs="Times New Roman"/>
          <w:sz w:val="24"/>
          <w:szCs w:val="24"/>
        </w:rPr>
        <w:t xml:space="preserve"> was assumed a good estimate of biomass.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1156"/>
        <w:gridCol w:w="1096"/>
        <w:gridCol w:w="916"/>
        <w:gridCol w:w="1096"/>
        <w:gridCol w:w="1096"/>
        <w:gridCol w:w="936"/>
        <w:gridCol w:w="1036"/>
        <w:gridCol w:w="1043"/>
        <w:gridCol w:w="1096"/>
      </w:tblGrid>
      <w:tr w:rsidR="00836050" w:rsidRPr="00755354" w14:paraId="7E9B5D75" w14:textId="77777777" w:rsidTr="004536B1">
        <w:trPr>
          <w:jc w:val="center"/>
        </w:trPr>
        <w:tc>
          <w:tcPr>
            <w:tcW w:w="0" w:type="auto"/>
          </w:tcPr>
          <w:p w14:paraId="5208A0B8" w14:textId="5B400E67" w:rsidR="00836050" w:rsidRPr="004536B1" w:rsidRDefault="00836050" w:rsidP="004536B1">
            <w:pPr>
              <w:rPr>
                <w:rFonts w:ascii="Times New Roman" w:hAnsi="Times New Roman" w:cs="Times New Roman"/>
                <w:b/>
                <w:sz w:val="24"/>
                <w:szCs w:val="24"/>
              </w:rPr>
            </w:pPr>
            <w:r w:rsidRPr="004536B1">
              <w:rPr>
                <w:rFonts w:ascii="Times New Roman" w:hAnsi="Times New Roman" w:cs="Times New Roman"/>
                <w:b/>
                <w:sz w:val="24"/>
                <w:szCs w:val="24"/>
              </w:rPr>
              <w:t>Predator (biomass)</w:t>
            </w:r>
          </w:p>
          <w:p w14:paraId="54BCD577" w14:textId="77777777" w:rsidR="00836050" w:rsidRDefault="00836050" w:rsidP="004536B1">
            <w:pPr>
              <w:rPr>
                <w:rFonts w:ascii="Times New Roman" w:hAnsi="Times New Roman" w:cs="Times New Roman"/>
                <w:b/>
                <w:sz w:val="24"/>
                <w:szCs w:val="24"/>
              </w:rPr>
            </w:pPr>
            <w:r w:rsidRPr="004536B1">
              <w:rPr>
                <w:rFonts w:ascii="Times New Roman" w:hAnsi="Times New Roman" w:cs="Times New Roman"/>
                <w:b/>
                <w:sz w:val="24"/>
                <w:szCs w:val="24"/>
              </w:rPr>
              <w:t>Prey (biomass)</w:t>
            </w:r>
          </w:p>
          <w:p w14:paraId="4A049C05" w14:textId="6549A146" w:rsidR="004536B1" w:rsidRPr="004259C5" w:rsidRDefault="004536B1" w:rsidP="00330256">
            <w:pPr>
              <w:jc w:val="center"/>
              <w:rPr>
                <w:rFonts w:ascii="Times New Roman" w:hAnsi="Times New Roman" w:cs="Times New Roman"/>
                <w:b/>
                <w:sz w:val="20"/>
                <w:szCs w:val="24"/>
              </w:rPr>
            </w:pPr>
          </w:p>
        </w:tc>
        <w:tc>
          <w:tcPr>
            <w:tcW w:w="0" w:type="auto"/>
          </w:tcPr>
          <w:p w14:paraId="1D324C2E" w14:textId="4306EFB6" w:rsidR="00836050" w:rsidRPr="004536B1" w:rsidRDefault="00836050" w:rsidP="00330256">
            <w:pPr>
              <w:jc w:val="center"/>
              <w:rPr>
                <w:rFonts w:ascii="Times New Roman" w:hAnsi="Times New Roman" w:cs="Times New Roman"/>
                <w:b/>
                <w:bCs/>
                <w:sz w:val="24"/>
                <w:szCs w:val="24"/>
              </w:rPr>
            </w:pPr>
            <w:r w:rsidRPr="004536B1">
              <w:rPr>
                <w:rFonts w:ascii="Times New Roman" w:hAnsi="Times New Roman" w:cs="Times New Roman"/>
                <w:b/>
                <w:bCs/>
                <w:i/>
                <w:sz w:val="24"/>
                <w:szCs w:val="24"/>
              </w:rPr>
              <w:t>I</w:t>
            </w:r>
            <w:r w:rsidRPr="004536B1">
              <w:rPr>
                <w:rFonts w:ascii="Times New Roman" w:hAnsi="Times New Roman" w:cs="Times New Roman"/>
                <w:b/>
                <w:bCs/>
                <w:sz w:val="24"/>
                <w:szCs w:val="24"/>
                <w:vertAlign w:val="subscript"/>
              </w:rPr>
              <w:t>MAX</w:t>
            </w:r>
          </w:p>
          <w:p w14:paraId="2DE25B16" w14:textId="300051D8" w:rsidR="00836050" w:rsidRPr="004536B1" w:rsidRDefault="00836050" w:rsidP="00330256">
            <w:pPr>
              <w:jc w:val="center"/>
              <w:rPr>
                <w:rFonts w:ascii="Times New Roman" w:hAnsi="Times New Roman" w:cs="Times New Roman"/>
                <w:b/>
                <w:bCs/>
                <w:sz w:val="24"/>
                <w:szCs w:val="24"/>
              </w:rPr>
            </w:pPr>
            <w:r w:rsidRPr="004536B1">
              <w:rPr>
                <w:rFonts w:ascii="Times New Roman" w:hAnsi="Times New Roman" w:cs="Times New Roman"/>
                <w:b/>
                <w:bCs/>
                <w:i/>
                <w:sz w:val="24"/>
                <w:szCs w:val="24"/>
              </w:rPr>
              <w:t>R</w:t>
            </w:r>
            <w:r w:rsidRPr="004536B1">
              <w:rPr>
                <w:rFonts w:ascii="Times New Roman" w:hAnsi="Times New Roman" w:cs="Times New Roman"/>
                <w:b/>
                <w:bCs/>
                <w:sz w:val="24"/>
                <w:szCs w:val="24"/>
              </w:rPr>
              <w:t xml:space="preserve"> min</w:t>
            </w:r>
            <w:r w:rsidRPr="004536B1">
              <w:rPr>
                <w:rFonts w:ascii="Times New Roman" w:hAnsi="Times New Roman" w:cs="Times New Roman"/>
                <w:b/>
                <w:bCs/>
                <w:sz w:val="24"/>
                <w:szCs w:val="24"/>
                <w:vertAlign w:val="superscript"/>
              </w:rPr>
              <w:t>-1</w:t>
            </w:r>
          </w:p>
        </w:tc>
        <w:tc>
          <w:tcPr>
            <w:tcW w:w="0" w:type="auto"/>
          </w:tcPr>
          <w:p w14:paraId="1017BF23" w14:textId="0E278550" w:rsidR="00836050" w:rsidRPr="004536B1" w:rsidRDefault="00836050" w:rsidP="00330256">
            <w:pPr>
              <w:jc w:val="center"/>
              <w:rPr>
                <w:rFonts w:ascii="Times New Roman" w:hAnsi="Times New Roman" w:cs="Times New Roman"/>
                <w:b/>
                <w:bCs/>
                <w:sz w:val="24"/>
                <w:szCs w:val="24"/>
              </w:rPr>
            </w:pPr>
            <w:r w:rsidRPr="004536B1">
              <w:rPr>
                <w:rFonts w:ascii="Times New Roman" w:hAnsi="Times New Roman" w:cs="Times New Roman"/>
                <w:b/>
                <w:bCs/>
                <w:i/>
                <w:sz w:val="24"/>
                <w:szCs w:val="24"/>
              </w:rPr>
              <w:t>k</w:t>
            </w:r>
          </w:p>
          <w:p w14:paraId="5FCD2AB7" w14:textId="0616FCCB" w:rsidR="00836050" w:rsidRPr="004536B1" w:rsidRDefault="00836050" w:rsidP="00330256">
            <w:pPr>
              <w:jc w:val="center"/>
              <w:rPr>
                <w:rFonts w:ascii="Times New Roman" w:hAnsi="Times New Roman" w:cs="Times New Roman"/>
                <w:b/>
                <w:sz w:val="24"/>
                <w:szCs w:val="24"/>
              </w:rPr>
            </w:pPr>
            <w:r w:rsidRPr="004536B1">
              <w:rPr>
                <w:rFonts w:ascii="Times New Roman" w:hAnsi="Times New Roman" w:cs="Times New Roman"/>
                <w:b/>
                <w:bCs/>
                <w:i/>
                <w:sz w:val="24"/>
                <w:szCs w:val="24"/>
              </w:rPr>
              <w:t>R</w:t>
            </w:r>
            <w:r w:rsidRPr="004536B1">
              <w:rPr>
                <w:rFonts w:ascii="Times New Roman" w:hAnsi="Times New Roman" w:cs="Times New Roman"/>
                <w:b/>
                <w:bCs/>
                <w:sz w:val="24"/>
                <w:szCs w:val="24"/>
              </w:rPr>
              <w:t xml:space="preserve"> ml</w:t>
            </w:r>
            <w:r w:rsidRPr="004536B1">
              <w:rPr>
                <w:rFonts w:ascii="Times New Roman" w:hAnsi="Times New Roman" w:cs="Times New Roman"/>
                <w:b/>
                <w:bCs/>
                <w:sz w:val="24"/>
                <w:szCs w:val="24"/>
                <w:vertAlign w:val="superscript"/>
              </w:rPr>
              <w:t>-1</w:t>
            </w:r>
          </w:p>
        </w:tc>
        <w:tc>
          <w:tcPr>
            <w:tcW w:w="0" w:type="auto"/>
          </w:tcPr>
          <w:p w14:paraId="79034CE3" w14:textId="77777777" w:rsidR="00836050" w:rsidRPr="004536B1" w:rsidRDefault="00836050" w:rsidP="00330256">
            <w:pPr>
              <w:jc w:val="center"/>
              <w:rPr>
                <w:rFonts w:ascii="Times New Roman" w:hAnsi="Times New Roman" w:cs="Times New Roman"/>
                <w:b/>
                <w:bCs/>
                <w:sz w:val="24"/>
                <w:szCs w:val="24"/>
                <w:vertAlign w:val="subscript"/>
              </w:rPr>
            </w:pPr>
            <w:proofErr w:type="spellStart"/>
            <w:r w:rsidRPr="004536B1">
              <w:rPr>
                <w:rFonts w:ascii="Times New Roman" w:hAnsi="Times New Roman" w:cs="Times New Roman"/>
                <w:b/>
                <w:bCs/>
                <w:i/>
                <w:sz w:val="24"/>
                <w:szCs w:val="24"/>
              </w:rPr>
              <w:t>r</w:t>
            </w:r>
            <w:r w:rsidRPr="004536B1">
              <w:rPr>
                <w:rFonts w:ascii="Times New Roman" w:hAnsi="Times New Roman" w:cs="Times New Roman"/>
                <w:b/>
                <w:bCs/>
                <w:sz w:val="24"/>
                <w:szCs w:val="24"/>
                <w:vertAlign w:val="subscript"/>
              </w:rPr>
              <w:t>MAX</w:t>
            </w:r>
            <w:proofErr w:type="spellEnd"/>
            <w:r w:rsidRPr="004536B1">
              <w:rPr>
                <w:rFonts w:ascii="Times New Roman" w:hAnsi="Times New Roman" w:cs="Times New Roman"/>
                <w:b/>
                <w:bCs/>
                <w:sz w:val="24"/>
                <w:szCs w:val="24"/>
                <w:vertAlign w:val="subscript"/>
              </w:rPr>
              <w:t xml:space="preserve"> </w:t>
            </w:r>
          </w:p>
          <w:p w14:paraId="5CEC9282" w14:textId="6B439C87" w:rsidR="00836050" w:rsidRPr="004536B1" w:rsidRDefault="00836050" w:rsidP="00330256">
            <w:pPr>
              <w:jc w:val="center"/>
              <w:rPr>
                <w:rFonts w:ascii="Times New Roman" w:hAnsi="Times New Roman" w:cs="Times New Roman"/>
                <w:b/>
                <w:sz w:val="24"/>
                <w:szCs w:val="24"/>
              </w:rPr>
            </w:pPr>
            <w:r w:rsidRPr="004536B1">
              <w:rPr>
                <w:rFonts w:ascii="Times New Roman" w:hAnsi="Times New Roman" w:cs="Times New Roman"/>
                <w:b/>
                <w:bCs/>
                <w:sz w:val="24"/>
                <w:szCs w:val="24"/>
              </w:rPr>
              <w:t>d</w:t>
            </w:r>
            <w:r w:rsidRPr="004536B1">
              <w:rPr>
                <w:rFonts w:ascii="Times New Roman" w:hAnsi="Times New Roman" w:cs="Times New Roman"/>
                <w:b/>
                <w:bCs/>
                <w:sz w:val="24"/>
                <w:szCs w:val="24"/>
                <w:vertAlign w:val="superscript"/>
              </w:rPr>
              <w:t>-1</w:t>
            </w:r>
          </w:p>
        </w:tc>
        <w:tc>
          <w:tcPr>
            <w:tcW w:w="0" w:type="auto"/>
          </w:tcPr>
          <w:p w14:paraId="525CF1F7" w14:textId="53F4692D" w:rsidR="00836050" w:rsidRPr="004536B1" w:rsidRDefault="00836050" w:rsidP="00330256">
            <w:pPr>
              <w:jc w:val="center"/>
              <w:rPr>
                <w:rFonts w:ascii="Times New Roman" w:hAnsi="Times New Roman" w:cs="Times New Roman"/>
                <w:b/>
                <w:bCs/>
                <w:sz w:val="24"/>
                <w:szCs w:val="24"/>
              </w:rPr>
            </w:pPr>
            <w:r w:rsidRPr="004536B1">
              <w:rPr>
                <w:rFonts w:ascii="Times New Roman" w:hAnsi="Times New Roman" w:cs="Times New Roman"/>
                <w:b/>
                <w:bCs/>
                <w:i/>
                <w:sz w:val="24"/>
                <w:szCs w:val="24"/>
              </w:rPr>
              <w:t>k</w:t>
            </w:r>
            <w:r w:rsidRPr="004536B1">
              <w:rPr>
                <w:rFonts w:ascii="Times New Roman" w:hAnsi="Times New Roman" w:cs="Times New Roman"/>
                <w:b/>
                <w:bCs/>
                <w:sz w:val="24"/>
                <w:szCs w:val="24"/>
                <w:vertAlign w:val="subscript"/>
              </w:rPr>
              <w:t>2</w:t>
            </w:r>
          </w:p>
          <w:p w14:paraId="7ABD71DF" w14:textId="3A76DD45" w:rsidR="00836050" w:rsidRPr="004536B1" w:rsidRDefault="00836050" w:rsidP="00330256">
            <w:pPr>
              <w:jc w:val="center"/>
              <w:rPr>
                <w:rFonts w:ascii="Times New Roman" w:hAnsi="Times New Roman" w:cs="Times New Roman"/>
                <w:b/>
                <w:sz w:val="24"/>
                <w:szCs w:val="24"/>
              </w:rPr>
            </w:pPr>
            <w:r w:rsidRPr="004536B1">
              <w:rPr>
                <w:rFonts w:ascii="Times New Roman" w:hAnsi="Times New Roman" w:cs="Times New Roman"/>
                <w:b/>
                <w:bCs/>
                <w:i/>
                <w:sz w:val="24"/>
                <w:szCs w:val="24"/>
              </w:rPr>
              <w:t>R</w:t>
            </w:r>
            <w:r w:rsidRPr="004536B1">
              <w:rPr>
                <w:rFonts w:ascii="Times New Roman" w:hAnsi="Times New Roman" w:cs="Times New Roman"/>
                <w:b/>
                <w:bCs/>
                <w:sz w:val="24"/>
                <w:szCs w:val="24"/>
              </w:rPr>
              <w:t xml:space="preserve"> ml</w:t>
            </w:r>
            <w:r w:rsidRPr="004536B1">
              <w:rPr>
                <w:rFonts w:ascii="Times New Roman" w:hAnsi="Times New Roman" w:cs="Times New Roman"/>
                <w:b/>
                <w:bCs/>
                <w:sz w:val="24"/>
                <w:szCs w:val="24"/>
                <w:vertAlign w:val="superscript"/>
              </w:rPr>
              <w:t>-1</w:t>
            </w:r>
          </w:p>
        </w:tc>
        <w:tc>
          <w:tcPr>
            <w:tcW w:w="0" w:type="auto"/>
          </w:tcPr>
          <w:p w14:paraId="2A5580B6" w14:textId="77777777" w:rsidR="00836050" w:rsidRPr="004536B1" w:rsidRDefault="00836050" w:rsidP="00330256">
            <w:pPr>
              <w:jc w:val="center"/>
              <w:rPr>
                <w:rFonts w:ascii="Times New Roman" w:hAnsi="Times New Roman" w:cs="Times New Roman"/>
                <w:b/>
                <w:bCs/>
                <w:i/>
                <w:sz w:val="24"/>
                <w:szCs w:val="24"/>
              </w:rPr>
            </w:pPr>
            <w:proofErr w:type="spellStart"/>
            <w:r w:rsidRPr="004536B1">
              <w:rPr>
                <w:rFonts w:ascii="Times New Roman" w:hAnsi="Times New Roman" w:cs="Times New Roman"/>
                <w:b/>
                <w:bCs/>
                <w:i/>
                <w:sz w:val="24"/>
                <w:szCs w:val="24"/>
              </w:rPr>
              <w:t>Rτ</w:t>
            </w:r>
            <w:proofErr w:type="spellEnd"/>
          </w:p>
          <w:p w14:paraId="50C66063" w14:textId="6BB47C7A" w:rsidR="00836050" w:rsidRPr="004536B1" w:rsidRDefault="00836050" w:rsidP="00330256">
            <w:pPr>
              <w:jc w:val="center"/>
              <w:rPr>
                <w:rFonts w:ascii="Times New Roman" w:hAnsi="Times New Roman" w:cs="Times New Roman"/>
                <w:b/>
                <w:sz w:val="24"/>
                <w:szCs w:val="24"/>
              </w:rPr>
            </w:pPr>
            <w:r w:rsidRPr="004536B1">
              <w:rPr>
                <w:rFonts w:ascii="Times New Roman" w:hAnsi="Times New Roman" w:cs="Times New Roman"/>
                <w:b/>
                <w:bCs/>
                <w:i/>
                <w:sz w:val="24"/>
                <w:szCs w:val="24"/>
              </w:rPr>
              <w:t>R</w:t>
            </w:r>
            <w:r w:rsidRPr="004536B1">
              <w:rPr>
                <w:rFonts w:ascii="Times New Roman" w:hAnsi="Times New Roman" w:cs="Times New Roman"/>
                <w:b/>
                <w:bCs/>
                <w:sz w:val="24"/>
                <w:szCs w:val="24"/>
              </w:rPr>
              <w:t xml:space="preserve"> ml</w:t>
            </w:r>
            <w:r w:rsidRPr="004536B1">
              <w:rPr>
                <w:rFonts w:ascii="Times New Roman" w:hAnsi="Times New Roman" w:cs="Times New Roman"/>
                <w:b/>
                <w:bCs/>
                <w:sz w:val="24"/>
                <w:szCs w:val="24"/>
                <w:vertAlign w:val="superscript"/>
              </w:rPr>
              <w:t>-1</w:t>
            </w:r>
          </w:p>
        </w:tc>
        <w:tc>
          <w:tcPr>
            <w:tcW w:w="0" w:type="auto"/>
          </w:tcPr>
          <w:p w14:paraId="66804AE6" w14:textId="16F6AE75" w:rsidR="00836050" w:rsidRPr="004536B1" w:rsidRDefault="00836050" w:rsidP="00836050">
            <w:pPr>
              <w:jc w:val="center"/>
              <w:rPr>
                <w:rFonts w:ascii="Times New Roman" w:hAnsi="Times New Roman" w:cs="Times New Roman"/>
                <w:b/>
                <w:bCs/>
                <w:i/>
                <w:sz w:val="24"/>
                <w:szCs w:val="24"/>
              </w:rPr>
            </w:pPr>
            <w:r w:rsidRPr="004536B1">
              <w:rPr>
                <w:rFonts w:ascii="Times New Roman" w:hAnsi="Times New Roman" w:cs="Times New Roman"/>
                <w:b/>
                <w:bCs/>
                <w:i/>
                <w:sz w:val="24"/>
                <w:szCs w:val="24"/>
              </w:rPr>
              <w:t>R</w:t>
            </w:r>
            <w:r w:rsidRPr="004536B1">
              <w:rPr>
                <w:rFonts w:ascii="Times New Roman" w:hAnsi="Times New Roman" w:cs="Times New Roman"/>
                <w:b/>
                <w:bCs/>
                <w:i/>
                <w:sz w:val="24"/>
                <w:szCs w:val="24"/>
                <w:vertAlign w:val="subscript"/>
              </w:rPr>
              <w:t>β</w:t>
            </w:r>
          </w:p>
          <w:p w14:paraId="73608BCF" w14:textId="62C64F44" w:rsidR="00836050" w:rsidRPr="004536B1" w:rsidRDefault="00836050" w:rsidP="00836050">
            <w:pPr>
              <w:jc w:val="center"/>
              <w:rPr>
                <w:rFonts w:ascii="Times New Roman" w:hAnsi="Times New Roman" w:cs="Times New Roman"/>
                <w:b/>
                <w:bCs/>
                <w:i/>
                <w:sz w:val="24"/>
                <w:szCs w:val="24"/>
              </w:rPr>
            </w:pPr>
            <w:r w:rsidRPr="004536B1">
              <w:rPr>
                <w:rFonts w:ascii="Times New Roman" w:hAnsi="Times New Roman" w:cs="Times New Roman"/>
                <w:b/>
                <w:bCs/>
                <w:i/>
                <w:sz w:val="24"/>
                <w:szCs w:val="24"/>
              </w:rPr>
              <w:t>R</w:t>
            </w:r>
            <w:r w:rsidRPr="004536B1">
              <w:rPr>
                <w:rFonts w:ascii="Times New Roman" w:hAnsi="Times New Roman" w:cs="Times New Roman"/>
                <w:b/>
                <w:bCs/>
                <w:sz w:val="24"/>
                <w:szCs w:val="24"/>
              </w:rPr>
              <w:t xml:space="preserve"> ml</w:t>
            </w:r>
            <w:r w:rsidRPr="004536B1">
              <w:rPr>
                <w:rFonts w:ascii="Times New Roman" w:hAnsi="Times New Roman" w:cs="Times New Roman"/>
                <w:b/>
                <w:bCs/>
                <w:sz w:val="24"/>
                <w:szCs w:val="24"/>
                <w:vertAlign w:val="superscript"/>
              </w:rPr>
              <w:t>-1</w:t>
            </w:r>
          </w:p>
        </w:tc>
        <w:tc>
          <w:tcPr>
            <w:tcW w:w="0" w:type="auto"/>
          </w:tcPr>
          <w:p w14:paraId="1D603AE1" w14:textId="567576EF" w:rsidR="00836050" w:rsidRPr="004536B1" w:rsidRDefault="00836050" w:rsidP="00330256">
            <w:pPr>
              <w:jc w:val="center"/>
              <w:rPr>
                <w:rFonts w:ascii="Times New Roman" w:hAnsi="Times New Roman" w:cs="Times New Roman"/>
                <w:b/>
                <w:bCs/>
                <w:sz w:val="24"/>
                <w:szCs w:val="24"/>
                <w:vertAlign w:val="subscript"/>
              </w:rPr>
            </w:pPr>
            <w:proofErr w:type="spellStart"/>
            <w:r w:rsidRPr="004536B1">
              <w:rPr>
                <w:rFonts w:ascii="Times New Roman" w:hAnsi="Times New Roman" w:cs="Times New Roman"/>
                <w:b/>
                <w:bCs/>
                <w:i/>
                <w:sz w:val="24"/>
                <w:szCs w:val="24"/>
              </w:rPr>
              <w:t>d</w:t>
            </w:r>
            <w:r w:rsidRPr="004536B1">
              <w:rPr>
                <w:rFonts w:ascii="Times New Roman" w:hAnsi="Times New Roman" w:cs="Times New Roman"/>
                <w:b/>
                <w:bCs/>
                <w:sz w:val="24"/>
                <w:szCs w:val="24"/>
                <w:vertAlign w:val="subscript"/>
              </w:rPr>
              <w:t>MIN</w:t>
            </w:r>
            <w:proofErr w:type="spellEnd"/>
          </w:p>
          <w:p w14:paraId="656C90DA" w14:textId="3144D60A" w:rsidR="00836050" w:rsidRPr="004536B1" w:rsidRDefault="00836050" w:rsidP="00330256">
            <w:pPr>
              <w:jc w:val="center"/>
              <w:rPr>
                <w:rFonts w:ascii="Times New Roman" w:hAnsi="Times New Roman" w:cs="Times New Roman"/>
                <w:b/>
                <w:sz w:val="24"/>
                <w:szCs w:val="24"/>
              </w:rPr>
            </w:pPr>
            <w:r w:rsidRPr="004536B1">
              <w:rPr>
                <w:rFonts w:ascii="Times New Roman" w:hAnsi="Times New Roman" w:cs="Times New Roman"/>
                <w:b/>
                <w:bCs/>
                <w:i/>
                <w:sz w:val="24"/>
                <w:szCs w:val="24"/>
              </w:rPr>
              <w:t>R</w:t>
            </w:r>
            <w:r w:rsidRPr="004536B1">
              <w:rPr>
                <w:rFonts w:ascii="Times New Roman" w:hAnsi="Times New Roman" w:cs="Times New Roman"/>
                <w:b/>
                <w:bCs/>
                <w:sz w:val="24"/>
                <w:szCs w:val="24"/>
              </w:rPr>
              <w:t xml:space="preserve"> ml</w:t>
            </w:r>
            <w:r w:rsidRPr="004536B1">
              <w:rPr>
                <w:rFonts w:ascii="Times New Roman" w:hAnsi="Times New Roman" w:cs="Times New Roman"/>
                <w:b/>
                <w:bCs/>
                <w:sz w:val="24"/>
                <w:szCs w:val="24"/>
                <w:vertAlign w:val="superscript"/>
              </w:rPr>
              <w:t>-1</w:t>
            </w:r>
          </w:p>
        </w:tc>
        <w:tc>
          <w:tcPr>
            <w:tcW w:w="0" w:type="auto"/>
          </w:tcPr>
          <w:p w14:paraId="6FCBAF8A" w14:textId="77777777" w:rsidR="00836050" w:rsidRPr="004536B1" w:rsidRDefault="00836050" w:rsidP="00330256">
            <w:pPr>
              <w:jc w:val="center"/>
              <w:rPr>
                <w:rFonts w:ascii="Times New Roman" w:hAnsi="Times New Roman" w:cs="Times New Roman"/>
                <w:b/>
                <w:i/>
                <w:color w:val="000000" w:themeColor="text1"/>
                <w:sz w:val="24"/>
                <w:szCs w:val="24"/>
              </w:rPr>
            </w:pPr>
            <w:r w:rsidRPr="004536B1">
              <w:rPr>
                <w:rFonts w:ascii="Times New Roman" w:hAnsi="Times New Roman" w:cs="Times New Roman"/>
                <w:b/>
                <w:i/>
                <w:color w:val="000000" w:themeColor="text1"/>
                <w:sz w:val="24"/>
                <w:szCs w:val="24"/>
              </w:rPr>
              <w:t>α</w:t>
            </w:r>
          </w:p>
          <w:p w14:paraId="10FDE1B3" w14:textId="5101FA52" w:rsidR="00836050" w:rsidRPr="004536B1" w:rsidRDefault="00836050" w:rsidP="00330256">
            <w:pPr>
              <w:jc w:val="center"/>
              <w:rPr>
                <w:rFonts w:ascii="Times New Roman" w:hAnsi="Times New Roman" w:cs="Times New Roman"/>
                <w:b/>
                <w:sz w:val="24"/>
                <w:szCs w:val="24"/>
              </w:rPr>
            </w:pPr>
            <w:r w:rsidRPr="004536B1">
              <w:rPr>
                <w:rFonts w:ascii="Times New Roman" w:hAnsi="Times New Roman" w:cs="Times New Roman"/>
                <w:b/>
                <w:bCs/>
                <w:sz w:val="24"/>
                <w:szCs w:val="24"/>
              </w:rPr>
              <w:t>ml</w:t>
            </w:r>
            <w:r w:rsidRPr="004536B1">
              <w:rPr>
                <w:rFonts w:ascii="Times New Roman" w:hAnsi="Times New Roman" w:cs="Times New Roman"/>
                <w:b/>
                <w:bCs/>
                <w:i/>
                <w:sz w:val="24"/>
                <w:szCs w:val="24"/>
              </w:rPr>
              <w:t>R</w:t>
            </w:r>
            <w:r w:rsidRPr="004536B1">
              <w:rPr>
                <w:rFonts w:ascii="Times New Roman" w:hAnsi="Times New Roman" w:cs="Times New Roman"/>
                <w:b/>
                <w:bCs/>
                <w:sz w:val="24"/>
                <w:szCs w:val="24"/>
                <w:vertAlign w:val="superscript"/>
              </w:rPr>
              <w:t>-1</w:t>
            </w:r>
            <w:r w:rsidRPr="004536B1">
              <w:rPr>
                <w:rFonts w:ascii="Times New Roman" w:hAnsi="Times New Roman" w:cs="Times New Roman"/>
                <w:b/>
                <w:bCs/>
                <w:sz w:val="24"/>
                <w:szCs w:val="24"/>
              </w:rPr>
              <w:t>d</w:t>
            </w:r>
            <w:r w:rsidRPr="004536B1">
              <w:rPr>
                <w:rFonts w:ascii="Times New Roman" w:hAnsi="Times New Roman" w:cs="Times New Roman"/>
                <w:b/>
                <w:bCs/>
                <w:sz w:val="24"/>
                <w:szCs w:val="24"/>
                <w:vertAlign w:val="superscript"/>
              </w:rPr>
              <w:t>-1</w:t>
            </w:r>
          </w:p>
        </w:tc>
        <w:tc>
          <w:tcPr>
            <w:tcW w:w="0" w:type="auto"/>
          </w:tcPr>
          <w:p w14:paraId="35D31CE5" w14:textId="77777777" w:rsidR="00836050" w:rsidRPr="004536B1" w:rsidRDefault="00836050" w:rsidP="00330256">
            <w:pPr>
              <w:jc w:val="center"/>
              <w:rPr>
                <w:rFonts w:ascii="Times New Roman" w:hAnsi="Times New Roman" w:cs="Times New Roman"/>
                <w:b/>
                <w:color w:val="000000" w:themeColor="text1"/>
                <w:sz w:val="24"/>
                <w:szCs w:val="24"/>
                <w:vertAlign w:val="subscript"/>
              </w:rPr>
            </w:pPr>
            <w:proofErr w:type="spellStart"/>
            <w:r w:rsidRPr="004536B1">
              <w:rPr>
                <w:rFonts w:ascii="Times New Roman" w:hAnsi="Times New Roman" w:cs="Times New Roman"/>
                <w:b/>
                <w:i/>
                <w:color w:val="000000" w:themeColor="text1"/>
                <w:sz w:val="24"/>
                <w:szCs w:val="24"/>
              </w:rPr>
              <w:t>k</w:t>
            </w:r>
            <w:r w:rsidRPr="004536B1">
              <w:rPr>
                <w:rFonts w:ascii="Times New Roman" w:hAnsi="Times New Roman" w:cs="Times New Roman"/>
                <w:b/>
                <w:color w:val="000000" w:themeColor="text1"/>
                <w:sz w:val="24"/>
                <w:szCs w:val="24"/>
                <w:vertAlign w:val="subscript"/>
              </w:rPr>
              <w:t>δ</w:t>
            </w:r>
            <w:proofErr w:type="spellEnd"/>
          </w:p>
          <w:p w14:paraId="76C85615" w14:textId="083BA959" w:rsidR="00836050" w:rsidRPr="004536B1" w:rsidRDefault="00836050" w:rsidP="00330256">
            <w:pPr>
              <w:jc w:val="center"/>
              <w:rPr>
                <w:rFonts w:ascii="Times New Roman" w:hAnsi="Times New Roman" w:cs="Times New Roman"/>
                <w:b/>
                <w:sz w:val="24"/>
                <w:szCs w:val="24"/>
              </w:rPr>
            </w:pPr>
            <w:r w:rsidRPr="004536B1">
              <w:rPr>
                <w:rFonts w:ascii="Times New Roman" w:hAnsi="Times New Roman" w:cs="Times New Roman"/>
                <w:b/>
                <w:bCs/>
                <w:i/>
                <w:sz w:val="24"/>
                <w:szCs w:val="24"/>
              </w:rPr>
              <w:t>R</w:t>
            </w:r>
            <w:r w:rsidRPr="004536B1">
              <w:rPr>
                <w:rFonts w:ascii="Times New Roman" w:hAnsi="Times New Roman" w:cs="Times New Roman"/>
                <w:b/>
                <w:bCs/>
                <w:sz w:val="24"/>
                <w:szCs w:val="24"/>
              </w:rPr>
              <w:t xml:space="preserve"> ml</w:t>
            </w:r>
            <w:r w:rsidRPr="004536B1">
              <w:rPr>
                <w:rFonts w:ascii="Times New Roman" w:hAnsi="Times New Roman" w:cs="Times New Roman"/>
                <w:b/>
                <w:bCs/>
                <w:sz w:val="24"/>
                <w:szCs w:val="24"/>
                <w:vertAlign w:val="superscript"/>
              </w:rPr>
              <w:t>-1</w:t>
            </w:r>
          </w:p>
        </w:tc>
      </w:tr>
      <w:tr w:rsidR="00836050" w:rsidRPr="00755354" w14:paraId="25CBDDBD" w14:textId="77777777" w:rsidTr="004536B1">
        <w:trPr>
          <w:jc w:val="center"/>
        </w:trPr>
        <w:tc>
          <w:tcPr>
            <w:tcW w:w="0" w:type="auto"/>
          </w:tcPr>
          <w:p w14:paraId="54962E13" w14:textId="1FCFB44C" w:rsidR="00836050" w:rsidRPr="00755354" w:rsidRDefault="00836050" w:rsidP="004536B1">
            <w:pPr>
              <w:rPr>
                <w:rFonts w:ascii="Times New Roman" w:hAnsi="Times New Roman" w:cs="Times New Roman"/>
                <w:sz w:val="24"/>
                <w:szCs w:val="24"/>
              </w:rPr>
            </w:pPr>
            <w:proofErr w:type="spellStart"/>
            <w:r w:rsidRPr="00755354">
              <w:rPr>
                <w:rFonts w:ascii="Times New Roman" w:hAnsi="Times New Roman" w:cs="Times New Roman"/>
                <w:i/>
                <w:sz w:val="24"/>
                <w:szCs w:val="24"/>
              </w:rPr>
              <w:t>Brachionus</w:t>
            </w:r>
            <w:proofErr w:type="spellEnd"/>
            <w:r w:rsidRPr="00755354">
              <w:rPr>
                <w:rFonts w:ascii="Times New Roman" w:hAnsi="Times New Roman" w:cs="Times New Roman"/>
                <w:i/>
                <w:sz w:val="24"/>
                <w:szCs w:val="24"/>
              </w:rPr>
              <w:t xml:space="preserve"> </w:t>
            </w:r>
            <w:proofErr w:type="spellStart"/>
            <w:r w:rsidR="009F5080" w:rsidRPr="009F5080">
              <w:rPr>
                <w:rFonts w:ascii="Times New Roman" w:hAnsi="Times New Roman" w:cs="Times New Roman"/>
                <w:i/>
                <w:iCs/>
                <w:sz w:val="24"/>
                <w:szCs w:val="24"/>
              </w:rPr>
              <w:t>calyciflorus</w:t>
            </w:r>
            <w:proofErr w:type="spellEnd"/>
            <w:r w:rsidR="009F5080">
              <w:rPr>
                <w:rFonts w:ascii="Times New Roman" w:hAnsi="Times New Roman" w:cs="Times New Roman"/>
                <w:i/>
                <w:sz w:val="24"/>
                <w:szCs w:val="24"/>
              </w:rPr>
              <w:t xml:space="preserve"> </w:t>
            </w:r>
            <w:r w:rsidRPr="00755354">
              <w:rPr>
                <w:rFonts w:ascii="Times New Roman" w:hAnsi="Times New Roman" w:cs="Times New Roman"/>
                <w:sz w:val="24"/>
                <w:szCs w:val="24"/>
              </w:rPr>
              <w:t>(150 ng)*</w:t>
            </w:r>
          </w:p>
          <w:p w14:paraId="5272AC44" w14:textId="77777777" w:rsidR="00836050" w:rsidRDefault="00836050" w:rsidP="004536B1">
            <w:pPr>
              <w:rPr>
                <w:rFonts w:ascii="Times New Roman" w:hAnsi="Times New Roman" w:cs="Times New Roman"/>
                <w:sz w:val="24"/>
                <w:szCs w:val="24"/>
              </w:rPr>
            </w:pPr>
            <w:r w:rsidRPr="00755354">
              <w:rPr>
                <w:rFonts w:ascii="Times New Roman" w:hAnsi="Times New Roman" w:cs="Times New Roman"/>
                <w:i/>
                <w:sz w:val="24"/>
                <w:szCs w:val="24"/>
              </w:rPr>
              <w:t>Chlorella vulgaris</w:t>
            </w:r>
            <w:r w:rsidRPr="00755354">
              <w:rPr>
                <w:rFonts w:ascii="Times New Roman" w:hAnsi="Times New Roman" w:cs="Times New Roman"/>
                <w:sz w:val="24"/>
                <w:szCs w:val="24"/>
              </w:rPr>
              <w:t xml:space="preserve"> (5 </w:t>
            </w:r>
            <w:proofErr w:type="spellStart"/>
            <w:r w:rsidRPr="00755354">
              <w:rPr>
                <w:rFonts w:ascii="Times New Roman" w:hAnsi="Times New Roman" w:cs="Times New Roman"/>
                <w:sz w:val="24"/>
                <w:szCs w:val="24"/>
              </w:rPr>
              <w:t>pg</w:t>
            </w:r>
            <w:proofErr w:type="spellEnd"/>
            <w:r w:rsidRPr="00755354">
              <w:rPr>
                <w:rFonts w:ascii="Times New Roman" w:hAnsi="Times New Roman" w:cs="Times New Roman"/>
                <w:sz w:val="24"/>
                <w:szCs w:val="24"/>
              </w:rPr>
              <w:t>)**</w:t>
            </w:r>
          </w:p>
          <w:p w14:paraId="295D5F32" w14:textId="41A42D82" w:rsidR="004536B1" w:rsidRPr="004259C5" w:rsidRDefault="004536B1" w:rsidP="004536B1">
            <w:pPr>
              <w:rPr>
                <w:rFonts w:ascii="Times New Roman" w:hAnsi="Times New Roman" w:cs="Times New Roman"/>
                <w:sz w:val="20"/>
                <w:szCs w:val="24"/>
              </w:rPr>
            </w:pPr>
          </w:p>
        </w:tc>
        <w:tc>
          <w:tcPr>
            <w:tcW w:w="0" w:type="auto"/>
          </w:tcPr>
          <w:p w14:paraId="6E110FB5" w14:textId="372FF9CA" w:rsidR="00836050" w:rsidRPr="0057232A" w:rsidRDefault="00BD640F" w:rsidP="007D7F04">
            <w:pPr>
              <w:jc w:val="center"/>
              <w:rPr>
                <w:rFonts w:ascii="Times New Roman" w:hAnsi="Times New Roman" w:cs="Times New Roman"/>
                <w:sz w:val="24"/>
                <w:szCs w:val="24"/>
              </w:rPr>
            </w:pPr>
            <w:r w:rsidRPr="0057232A">
              <w:rPr>
                <w:rFonts w:ascii="Times New Roman" w:hAnsi="Times New Roman" w:cs="Times New Roman"/>
                <w:sz w:val="24"/>
                <w:szCs w:val="24"/>
              </w:rPr>
              <w:t>78.8</w:t>
            </w:r>
          </w:p>
          <w:p w14:paraId="7E19C738" w14:textId="1EF1E89C"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w:t>
            </w:r>
            <w:r w:rsidR="00A962A4" w:rsidRPr="0057232A">
              <w:rPr>
                <w:rFonts w:ascii="Times New Roman" w:hAnsi="Times New Roman" w:cs="Times New Roman"/>
                <w:sz w:val="24"/>
                <w:szCs w:val="24"/>
              </w:rPr>
              <w:t>6.7</w:t>
            </w:r>
            <w:r w:rsidRPr="0057232A">
              <w:rPr>
                <w:rFonts w:ascii="Times New Roman" w:hAnsi="Times New Roman" w:cs="Times New Roman"/>
                <w:sz w:val="24"/>
                <w:szCs w:val="24"/>
              </w:rPr>
              <w:t>)</w:t>
            </w:r>
          </w:p>
        </w:tc>
        <w:tc>
          <w:tcPr>
            <w:tcW w:w="0" w:type="auto"/>
          </w:tcPr>
          <w:p w14:paraId="1C7B5A47"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337600</w:t>
            </w:r>
          </w:p>
          <w:p w14:paraId="3DFCA92D" w14:textId="2732CC46"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(108000)</w:t>
            </w:r>
          </w:p>
        </w:tc>
        <w:tc>
          <w:tcPr>
            <w:tcW w:w="0" w:type="auto"/>
          </w:tcPr>
          <w:p w14:paraId="2E0F222B" w14:textId="77777777" w:rsidR="00836050" w:rsidRPr="0057232A" w:rsidRDefault="00836050" w:rsidP="0010223F">
            <w:pPr>
              <w:jc w:val="center"/>
              <w:rPr>
                <w:rFonts w:ascii="Times New Roman" w:hAnsi="Times New Roman" w:cs="Times New Roman"/>
                <w:sz w:val="24"/>
                <w:szCs w:val="24"/>
              </w:rPr>
            </w:pPr>
            <w:r w:rsidRPr="0057232A">
              <w:rPr>
                <w:rFonts w:ascii="Times New Roman" w:hAnsi="Times New Roman" w:cs="Times New Roman"/>
                <w:sz w:val="24"/>
                <w:szCs w:val="24"/>
              </w:rPr>
              <w:t>0.521</w:t>
            </w:r>
          </w:p>
          <w:p w14:paraId="20F30AAD" w14:textId="0C587A5A" w:rsidR="00836050" w:rsidRPr="0057232A" w:rsidRDefault="00836050" w:rsidP="0010223F">
            <w:pPr>
              <w:jc w:val="center"/>
              <w:rPr>
                <w:rFonts w:ascii="Times New Roman" w:hAnsi="Times New Roman" w:cs="Times New Roman"/>
                <w:sz w:val="24"/>
                <w:szCs w:val="24"/>
              </w:rPr>
            </w:pPr>
            <w:r w:rsidRPr="0057232A">
              <w:rPr>
                <w:rFonts w:ascii="Times New Roman" w:hAnsi="Times New Roman" w:cs="Times New Roman"/>
                <w:sz w:val="24"/>
                <w:szCs w:val="24"/>
              </w:rPr>
              <w:t>(0.</w:t>
            </w:r>
            <w:r w:rsidR="00A962A4" w:rsidRPr="0057232A">
              <w:rPr>
                <w:rFonts w:ascii="Times New Roman" w:hAnsi="Times New Roman" w:cs="Times New Roman"/>
                <w:sz w:val="24"/>
                <w:szCs w:val="24"/>
              </w:rPr>
              <w:t>14</w:t>
            </w:r>
            <w:r w:rsidRPr="0057232A">
              <w:rPr>
                <w:rFonts w:ascii="Times New Roman" w:hAnsi="Times New Roman" w:cs="Times New Roman"/>
                <w:sz w:val="24"/>
                <w:szCs w:val="24"/>
              </w:rPr>
              <w:t>)</w:t>
            </w:r>
          </w:p>
        </w:tc>
        <w:tc>
          <w:tcPr>
            <w:tcW w:w="0" w:type="auto"/>
          </w:tcPr>
          <w:p w14:paraId="73E8B121"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237700</w:t>
            </w:r>
          </w:p>
          <w:p w14:paraId="26ED54D5" w14:textId="7388C232"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(65400)</w:t>
            </w:r>
          </w:p>
        </w:tc>
        <w:tc>
          <w:tcPr>
            <w:tcW w:w="0" w:type="auto"/>
          </w:tcPr>
          <w:p w14:paraId="20BB8ABE"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136500</w:t>
            </w:r>
          </w:p>
          <w:p w14:paraId="79DC3BE1" w14:textId="719A3E93"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(29600)</w:t>
            </w:r>
          </w:p>
        </w:tc>
        <w:tc>
          <w:tcPr>
            <w:tcW w:w="0" w:type="auto"/>
          </w:tcPr>
          <w:p w14:paraId="11E8BBC3" w14:textId="12A025CC" w:rsidR="00836050" w:rsidRPr="00655324" w:rsidRDefault="001333C5" w:rsidP="007D7F04">
            <w:pPr>
              <w:jc w:val="center"/>
              <w:rPr>
                <w:rFonts w:ascii="Times New Roman" w:hAnsi="Times New Roman" w:cs="Times New Roman"/>
                <w:sz w:val="24"/>
                <w:szCs w:val="24"/>
              </w:rPr>
            </w:pPr>
            <w:r w:rsidRPr="00655324">
              <w:rPr>
                <w:rFonts w:ascii="Times New Roman" w:hAnsi="Times New Roman" w:cs="Times New Roman"/>
                <w:sz w:val="24"/>
                <w:szCs w:val="24"/>
              </w:rPr>
              <w:t>112000</w:t>
            </w:r>
          </w:p>
        </w:tc>
        <w:tc>
          <w:tcPr>
            <w:tcW w:w="0" w:type="auto"/>
          </w:tcPr>
          <w:p w14:paraId="3D7C3590" w14:textId="59E06DFF"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0.061</w:t>
            </w:r>
          </w:p>
          <w:p w14:paraId="10F2120A" w14:textId="4175586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(0.012</w:t>
            </w:r>
            <w:r w:rsidR="00A962A4" w:rsidRPr="0057232A">
              <w:rPr>
                <w:rFonts w:ascii="Times New Roman" w:hAnsi="Times New Roman" w:cs="Times New Roman"/>
                <w:sz w:val="24"/>
                <w:szCs w:val="24"/>
              </w:rPr>
              <w:t>)</w:t>
            </w:r>
          </w:p>
        </w:tc>
        <w:tc>
          <w:tcPr>
            <w:tcW w:w="0" w:type="auto"/>
          </w:tcPr>
          <w:p w14:paraId="00B1ADC1"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0.371</w:t>
            </w:r>
          </w:p>
          <w:p w14:paraId="31AAC14E" w14:textId="3FAD6153"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(0. 031)</w:t>
            </w:r>
          </w:p>
        </w:tc>
        <w:tc>
          <w:tcPr>
            <w:tcW w:w="0" w:type="auto"/>
          </w:tcPr>
          <w:p w14:paraId="1B629CCC"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1050</w:t>
            </w:r>
          </w:p>
          <w:p w14:paraId="7EC6A599" w14:textId="6856F42B"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(534)</w:t>
            </w:r>
          </w:p>
        </w:tc>
      </w:tr>
      <w:tr w:rsidR="00836050" w:rsidRPr="00755354" w14:paraId="4565CEB5" w14:textId="77777777" w:rsidTr="004536B1">
        <w:trPr>
          <w:jc w:val="center"/>
        </w:trPr>
        <w:tc>
          <w:tcPr>
            <w:tcW w:w="0" w:type="auto"/>
          </w:tcPr>
          <w:p w14:paraId="0FA504CD" w14:textId="77777777" w:rsidR="00836050" w:rsidRPr="00755354" w:rsidRDefault="00836050" w:rsidP="004536B1">
            <w:pPr>
              <w:rPr>
                <w:rFonts w:ascii="Times New Roman" w:hAnsi="Times New Roman" w:cs="Times New Roman"/>
                <w:sz w:val="24"/>
                <w:szCs w:val="24"/>
              </w:rPr>
            </w:pPr>
            <w:proofErr w:type="spellStart"/>
            <w:r w:rsidRPr="00755354">
              <w:rPr>
                <w:rFonts w:ascii="Times New Roman" w:hAnsi="Times New Roman" w:cs="Times New Roman"/>
                <w:i/>
                <w:sz w:val="24"/>
                <w:szCs w:val="24"/>
              </w:rPr>
              <w:t>Brachionus</w:t>
            </w:r>
            <w:proofErr w:type="spellEnd"/>
            <w:r w:rsidRPr="00755354">
              <w:rPr>
                <w:rFonts w:ascii="Times New Roman" w:hAnsi="Times New Roman" w:cs="Times New Roman"/>
                <w:i/>
                <w:sz w:val="24"/>
                <w:szCs w:val="24"/>
              </w:rPr>
              <w:t xml:space="preserve"> </w:t>
            </w:r>
            <w:proofErr w:type="spellStart"/>
            <w:r w:rsidRPr="00755354">
              <w:rPr>
                <w:rFonts w:ascii="Times New Roman" w:hAnsi="Times New Roman" w:cs="Times New Roman"/>
                <w:i/>
                <w:sz w:val="24"/>
                <w:szCs w:val="24"/>
              </w:rPr>
              <w:t>plicatilis</w:t>
            </w:r>
            <w:proofErr w:type="spellEnd"/>
            <w:r w:rsidRPr="00755354">
              <w:rPr>
                <w:rFonts w:ascii="Times New Roman" w:hAnsi="Times New Roman" w:cs="Times New Roman"/>
                <w:sz w:val="24"/>
                <w:szCs w:val="24"/>
              </w:rPr>
              <w:t xml:space="preserve"> (130 ng)</w:t>
            </w:r>
          </w:p>
          <w:p w14:paraId="2BC02628" w14:textId="77777777" w:rsidR="00836050" w:rsidRDefault="00836050" w:rsidP="004536B1">
            <w:pPr>
              <w:rPr>
                <w:rFonts w:ascii="Times New Roman" w:hAnsi="Times New Roman" w:cs="Times New Roman"/>
                <w:sz w:val="24"/>
                <w:szCs w:val="24"/>
              </w:rPr>
            </w:pPr>
            <w:r w:rsidRPr="00755354">
              <w:rPr>
                <w:rFonts w:ascii="Times New Roman" w:hAnsi="Times New Roman" w:cs="Times New Roman"/>
                <w:i/>
                <w:sz w:val="24"/>
                <w:szCs w:val="24"/>
              </w:rPr>
              <w:t>Chlorella</w:t>
            </w:r>
            <w:r w:rsidRPr="00755354">
              <w:rPr>
                <w:rFonts w:ascii="Times New Roman" w:hAnsi="Times New Roman" w:cs="Times New Roman"/>
                <w:sz w:val="24"/>
                <w:szCs w:val="24"/>
              </w:rPr>
              <w:t xml:space="preserve"> sp. (marine) (9.6 </w:t>
            </w:r>
            <w:proofErr w:type="spellStart"/>
            <w:r w:rsidRPr="00755354">
              <w:rPr>
                <w:rFonts w:ascii="Times New Roman" w:hAnsi="Times New Roman" w:cs="Times New Roman"/>
                <w:sz w:val="24"/>
                <w:szCs w:val="24"/>
              </w:rPr>
              <w:t>pg</w:t>
            </w:r>
            <w:proofErr w:type="spellEnd"/>
            <w:r w:rsidRPr="00755354">
              <w:rPr>
                <w:rFonts w:ascii="Times New Roman" w:hAnsi="Times New Roman" w:cs="Times New Roman"/>
                <w:sz w:val="24"/>
                <w:szCs w:val="24"/>
              </w:rPr>
              <w:t>)</w:t>
            </w:r>
          </w:p>
          <w:p w14:paraId="19065894" w14:textId="7D61CB46" w:rsidR="004536B1" w:rsidRPr="004259C5" w:rsidRDefault="004536B1" w:rsidP="004536B1">
            <w:pPr>
              <w:rPr>
                <w:rFonts w:ascii="Times New Roman" w:hAnsi="Times New Roman" w:cs="Times New Roman"/>
                <w:sz w:val="20"/>
                <w:szCs w:val="24"/>
              </w:rPr>
            </w:pPr>
          </w:p>
        </w:tc>
        <w:tc>
          <w:tcPr>
            <w:tcW w:w="0" w:type="auto"/>
          </w:tcPr>
          <w:p w14:paraId="75FBC670" w14:textId="63E00E34"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2</w:t>
            </w:r>
            <w:r w:rsidR="00A962A4" w:rsidRPr="0057232A">
              <w:rPr>
                <w:rFonts w:ascii="Times New Roman" w:hAnsi="Times New Roman" w:cs="Times New Roman"/>
                <w:sz w:val="24"/>
                <w:szCs w:val="24"/>
              </w:rPr>
              <w:t>88</w:t>
            </w:r>
          </w:p>
          <w:p w14:paraId="2380F318" w14:textId="7FAAE66E"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w:t>
            </w:r>
            <w:r w:rsidR="00A962A4" w:rsidRPr="0057232A">
              <w:rPr>
                <w:rFonts w:ascii="Times New Roman" w:hAnsi="Times New Roman" w:cs="Times New Roman"/>
                <w:sz w:val="24"/>
                <w:szCs w:val="24"/>
              </w:rPr>
              <w:t>19</w:t>
            </w:r>
            <w:r w:rsidRPr="0057232A">
              <w:rPr>
                <w:rFonts w:ascii="Times New Roman" w:hAnsi="Times New Roman" w:cs="Times New Roman"/>
                <w:sz w:val="24"/>
                <w:szCs w:val="24"/>
              </w:rPr>
              <w:t>)</w:t>
            </w:r>
          </w:p>
        </w:tc>
        <w:tc>
          <w:tcPr>
            <w:tcW w:w="0" w:type="auto"/>
          </w:tcPr>
          <w:p w14:paraId="05E6E93B"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1410000</w:t>
            </w:r>
          </w:p>
          <w:p w14:paraId="24FAA494" w14:textId="583E5BCC"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(155800)</w:t>
            </w:r>
          </w:p>
        </w:tc>
        <w:tc>
          <w:tcPr>
            <w:tcW w:w="0" w:type="auto"/>
          </w:tcPr>
          <w:p w14:paraId="215ADE16" w14:textId="7CAF0B13"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w:t>
            </w:r>
            <w:r w:rsidR="00A962A4" w:rsidRPr="0057232A">
              <w:rPr>
                <w:rFonts w:ascii="Times New Roman" w:hAnsi="Times New Roman" w:cs="Times New Roman"/>
                <w:sz w:val="24"/>
                <w:szCs w:val="24"/>
              </w:rPr>
              <w:t>928</w:t>
            </w:r>
          </w:p>
          <w:p w14:paraId="3E8898D5" w14:textId="7D5E5A49"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(0.067)</w:t>
            </w:r>
          </w:p>
        </w:tc>
        <w:tc>
          <w:tcPr>
            <w:tcW w:w="0" w:type="auto"/>
          </w:tcPr>
          <w:p w14:paraId="20541B6D" w14:textId="2EC66D88" w:rsidR="00A962A4" w:rsidRPr="0057232A" w:rsidRDefault="00A962A4" w:rsidP="007D7F04">
            <w:pPr>
              <w:jc w:val="center"/>
              <w:rPr>
                <w:rFonts w:ascii="Times New Roman" w:hAnsi="Times New Roman" w:cs="Times New Roman"/>
                <w:sz w:val="24"/>
                <w:szCs w:val="24"/>
              </w:rPr>
            </w:pPr>
            <w:r w:rsidRPr="0057232A">
              <w:rPr>
                <w:rFonts w:ascii="Times New Roman" w:hAnsi="Times New Roman" w:cs="Times New Roman"/>
                <w:sz w:val="24"/>
                <w:szCs w:val="24"/>
              </w:rPr>
              <w:t xml:space="preserve">1298000 </w:t>
            </w:r>
          </w:p>
          <w:p w14:paraId="195BFFC5" w14:textId="3B71AC8B"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w:t>
            </w:r>
            <w:r w:rsidR="00A962A4" w:rsidRPr="0057232A">
              <w:rPr>
                <w:rFonts w:ascii="Times New Roman" w:hAnsi="Times New Roman" w:cs="Times New Roman"/>
                <w:sz w:val="24"/>
                <w:szCs w:val="24"/>
              </w:rPr>
              <w:t>299200</w:t>
            </w:r>
            <w:r w:rsidRPr="0057232A">
              <w:rPr>
                <w:rFonts w:ascii="Times New Roman" w:hAnsi="Times New Roman" w:cs="Times New Roman"/>
                <w:sz w:val="24"/>
                <w:szCs w:val="24"/>
              </w:rPr>
              <w:t>)</w:t>
            </w:r>
          </w:p>
        </w:tc>
        <w:tc>
          <w:tcPr>
            <w:tcW w:w="0" w:type="auto"/>
          </w:tcPr>
          <w:p w14:paraId="452282A7" w14:textId="0FCD991A" w:rsidR="00836050" w:rsidRPr="0057232A" w:rsidRDefault="00A962A4" w:rsidP="007D7F04">
            <w:pPr>
              <w:jc w:val="center"/>
              <w:rPr>
                <w:rFonts w:ascii="Times New Roman" w:hAnsi="Times New Roman" w:cs="Times New Roman"/>
                <w:sz w:val="24"/>
                <w:szCs w:val="24"/>
              </w:rPr>
            </w:pPr>
            <w:r w:rsidRPr="0057232A">
              <w:rPr>
                <w:rFonts w:ascii="Times New Roman" w:eastAsia="Times New Roman" w:hAnsi="Times New Roman" w:cs="Times New Roman"/>
                <w:sz w:val="24"/>
                <w:szCs w:val="24"/>
              </w:rPr>
              <w:t>647700</w:t>
            </w:r>
          </w:p>
          <w:p w14:paraId="796FDA9E" w14:textId="5C6BADBD"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w:t>
            </w:r>
            <w:r w:rsidR="00A962A4" w:rsidRPr="0057232A">
              <w:rPr>
                <w:rFonts w:ascii="Times New Roman" w:eastAsia="Times New Roman" w:hAnsi="Times New Roman" w:cs="Times New Roman"/>
                <w:sz w:val="24"/>
                <w:szCs w:val="24"/>
              </w:rPr>
              <w:t>115600</w:t>
            </w:r>
            <w:r w:rsidRPr="0057232A">
              <w:rPr>
                <w:rFonts w:ascii="Times New Roman" w:hAnsi="Times New Roman" w:cs="Times New Roman"/>
                <w:sz w:val="24"/>
                <w:szCs w:val="24"/>
              </w:rPr>
              <w:t>)</w:t>
            </w:r>
          </w:p>
        </w:tc>
        <w:tc>
          <w:tcPr>
            <w:tcW w:w="0" w:type="auto"/>
          </w:tcPr>
          <w:p w14:paraId="19C39CFD" w14:textId="3A963BF8" w:rsidR="00836050" w:rsidRPr="0057232A" w:rsidRDefault="001333C5" w:rsidP="007D7F04">
            <w:pPr>
              <w:jc w:val="center"/>
              <w:rPr>
                <w:rFonts w:ascii="Times New Roman" w:hAnsi="Times New Roman" w:cs="Times New Roman"/>
                <w:sz w:val="24"/>
                <w:szCs w:val="24"/>
              </w:rPr>
            </w:pPr>
            <w:r>
              <w:rPr>
                <w:rFonts w:ascii="Times New Roman" w:hAnsi="Times New Roman" w:cs="Times New Roman"/>
                <w:sz w:val="24"/>
                <w:szCs w:val="24"/>
              </w:rPr>
              <w:t>45500</w:t>
            </w:r>
          </w:p>
        </w:tc>
        <w:tc>
          <w:tcPr>
            <w:tcW w:w="0" w:type="auto"/>
          </w:tcPr>
          <w:p w14:paraId="5322C620" w14:textId="2877DF70"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w:t>
            </w:r>
          </w:p>
        </w:tc>
        <w:tc>
          <w:tcPr>
            <w:tcW w:w="0" w:type="auto"/>
          </w:tcPr>
          <w:p w14:paraId="45F9A40A" w14:textId="658926D1" w:rsidR="00836050" w:rsidRPr="0057232A" w:rsidRDefault="00A962A4" w:rsidP="007D7F04">
            <w:pPr>
              <w:jc w:val="center"/>
              <w:rPr>
                <w:rFonts w:ascii="Times New Roman" w:hAnsi="Times New Roman" w:cs="Times New Roman"/>
                <w:sz w:val="24"/>
                <w:szCs w:val="24"/>
              </w:rPr>
            </w:pPr>
            <w:r w:rsidRPr="0057232A">
              <w:rPr>
                <w:rFonts w:ascii="Times New Roman" w:hAnsi="Times New Roman" w:cs="Times New Roman"/>
                <w:sz w:val="24"/>
                <w:szCs w:val="24"/>
              </w:rPr>
              <w:t>0.857</w:t>
            </w:r>
          </w:p>
          <w:p w14:paraId="781794A9" w14:textId="4C1A39A8"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w:t>
            </w:r>
            <w:r w:rsidR="00A962A4" w:rsidRPr="0057232A">
              <w:rPr>
                <w:rFonts w:ascii="Times New Roman" w:hAnsi="Times New Roman" w:cs="Times New Roman"/>
                <w:sz w:val="24"/>
                <w:szCs w:val="24"/>
              </w:rPr>
              <w:t>076</w:t>
            </w:r>
            <w:r w:rsidRPr="0057232A">
              <w:rPr>
                <w:rFonts w:ascii="Times New Roman" w:hAnsi="Times New Roman" w:cs="Times New Roman"/>
                <w:sz w:val="24"/>
                <w:szCs w:val="24"/>
              </w:rPr>
              <w:t>)</w:t>
            </w:r>
          </w:p>
        </w:tc>
        <w:tc>
          <w:tcPr>
            <w:tcW w:w="0" w:type="auto"/>
          </w:tcPr>
          <w:p w14:paraId="1249B3C2" w14:textId="33120A40" w:rsidR="00836050" w:rsidRPr="0057232A" w:rsidRDefault="00A962A4" w:rsidP="007D7F04">
            <w:pPr>
              <w:jc w:val="center"/>
              <w:rPr>
                <w:rFonts w:ascii="Times New Roman" w:hAnsi="Times New Roman" w:cs="Times New Roman"/>
                <w:sz w:val="24"/>
                <w:szCs w:val="24"/>
              </w:rPr>
            </w:pPr>
            <w:r w:rsidRPr="0057232A">
              <w:rPr>
                <w:rFonts w:ascii="Times New Roman" w:eastAsia="Times New Roman" w:hAnsi="Times New Roman" w:cs="Times New Roman"/>
                <w:sz w:val="24"/>
                <w:szCs w:val="24"/>
              </w:rPr>
              <w:t>680800</w:t>
            </w:r>
          </w:p>
          <w:p w14:paraId="3BAF0BD5" w14:textId="15D5C6E0"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w:t>
            </w:r>
            <w:r w:rsidR="00A962A4" w:rsidRPr="0057232A">
              <w:rPr>
                <w:rFonts w:ascii="Times New Roman" w:eastAsia="Times New Roman" w:hAnsi="Times New Roman" w:cs="Times New Roman"/>
                <w:sz w:val="24"/>
                <w:szCs w:val="24"/>
              </w:rPr>
              <w:t>258500</w:t>
            </w:r>
            <w:r w:rsidRPr="0057232A">
              <w:rPr>
                <w:rFonts w:ascii="Times New Roman" w:hAnsi="Times New Roman" w:cs="Times New Roman"/>
                <w:sz w:val="24"/>
                <w:szCs w:val="24"/>
              </w:rPr>
              <w:t>)</w:t>
            </w:r>
          </w:p>
        </w:tc>
      </w:tr>
      <w:tr w:rsidR="00836050" w:rsidRPr="00755354" w14:paraId="379EE7FF" w14:textId="77777777" w:rsidTr="004536B1">
        <w:trPr>
          <w:jc w:val="center"/>
        </w:trPr>
        <w:tc>
          <w:tcPr>
            <w:tcW w:w="0" w:type="auto"/>
          </w:tcPr>
          <w:p w14:paraId="1275952D" w14:textId="77777777" w:rsidR="00836050" w:rsidRPr="00755354" w:rsidRDefault="00836050" w:rsidP="004536B1">
            <w:pPr>
              <w:rPr>
                <w:rFonts w:ascii="Times New Roman" w:hAnsi="Times New Roman" w:cs="Times New Roman"/>
                <w:sz w:val="24"/>
                <w:szCs w:val="24"/>
              </w:rPr>
            </w:pPr>
            <w:proofErr w:type="spellStart"/>
            <w:r w:rsidRPr="00755354">
              <w:rPr>
                <w:rFonts w:ascii="Times New Roman" w:hAnsi="Times New Roman" w:cs="Times New Roman"/>
                <w:i/>
                <w:sz w:val="24"/>
                <w:szCs w:val="24"/>
              </w:rPr>
              <w:t>Brachionus</w:t>
            </w:r>
            <w:proofErr w:type="spellEnd"/>
            <w:r w:rsidRPr="00755354">
              <w:rPr>
                <w:rFonts w:ascii="Times New Roman" w:hAnsi="Times New Roman" w:cs="Times New Roman"/>
                <w:i/>
                <w:sz w:val="24"/>
                <w:szCs w:val="24"/>
              </w:rPr>
              <w:t xml:space="preserve"> </w:t>
            </w:r>
            <w:proofErr w:type="spellStart"/>
            <w:r w:rsidRPr="00755354">
              <w:rPr>
                <w:rFonts w:ascii="Times New Roman" w:hAnsi="Times New Roman" w:cs="Times New Roman"/>
                <w:i/>
                <w:sz w:val="24"/>
                <w:szCs w:val="24"/>
              </w:rPr>
              <w:t>plicatilis</w:t>
            </w:r>
            <w:proofErr w:type="spellEnd"/>
            <w:r w:rsidRPr="00755354">
              <w:rPr>
                <w:rFonts w:ascii="Times New Roman" w:hAnsi="Times New Roman" w:cs="Times New Roman"/>
                <w:sz w:val="24"/>
                <w:szCs w:val="24"/>
              </w:rPr>
              <w:t xml:space="preserve"> (130 ng)</w:t>
            </w:r>
          </w:p>
          <w:p w14:paraId="04BAEA77" w14:textId="77777777" w:rsidR="00836050" w:rsidRDefault="00836050" w:rsidP="004536B1">
            <w:pPr>
              <w:rPr>
                <w:rFonts w:ascii="Times New Roman" w:hAnsi="Times New Roman" w:cs="Times New Roman"/>
                <w:sz w:val="24"/>
                <w:szCs w:val="24"/>
              </w:rPr>
            </w:pPr>
            <w:proofErr w:type="spellStart"/>
            <w:r w:rsidRPr="00755354">
              <w:rPr>
                <w:rFonts w:ascii="Times New Roman" w:hAnsi="Times New Roman" w:cs="Times New Roman"/>
                <w:i/>
                <w:sz w:val="24"/>
                <w:szCs w:val="24"/>
              </w:rPr>
              <w:t>Phaeocystis</w:t>
            </w:r>
            <w:proofErr w:type="spellEnd"/>
            <w:r w:rsidRPr="00755354">
              <w:rPr>
                <w:rFonts w:ascii="Times New Roman" w:hAnsi="Times New Roman" w:cs="Times New Roman"/>
                <w:i/>
                <w:sz w:val="24"/>
                <w:szCs w:val="24"/>
              </w:rPr>
              <w:t xml:space="preserve"> </w:t>
            </w:r>
            <w:proofErr w:type="spellStart"/>
            <w:r w:rsidRPr="00755354">
              <w:rPr>
                <w:rFonts w:ascii="Times New Roman" w:hAnsi="Times New Roman" w:cs="Times New Roman"/>
                <w:i/>
                <w:sz w:val="24"/>
                <w:szCs w:val="24"/>
              </w:rPr>
              <w:t>globosa</w:t>
            </w:r>
            <w:proofErr w:type="spellEnd"/>
            <w:r w:rsidRPr="00755354">
              <w:rPr>
                <w:rFonts w:ascii="Times New Roman" w:hAnsi="Times New Roman" w:cs="Times New Roman"/>
                <w:sz w:val="24"/>
                <w:szCs w:val="24"/>
              </w:rPr>
              <w:t xml:space="preserve"> (12 </w:t>
            </w:r>
            <w:proofErr w:type="spellStart"/>
            <w:r w:rsidRPr="00755354">
              <w:rPr>
                <w:rFonts w:ascii="Times New Roman" w:hAnsi="Times New Roman" w:cs="Times New Roman"/>
                <w:sz w:val="24"/>
                <w:szCs w:val="24"/>
              </w:rPr>
              <w:t>pg</w:t>
            </w:r>
            <w:proofErr w:type="spellEnd"/>
            <w:r w:rsidRPr="00755354">
              <w:rPr>
                <w:rFonts w:ascii="Times New Roman" w:hAnsi="Times New Roman" w:cs="Times New Roman"/>
                <w:sz w:val="24"/>
                <w:szCs w:val="24"/>
              </w:rPr>
              <w:t>)</w:t>
            </w:r>
          </w:p>
          <w:p w14:paraId="6DB7D7E8" w14:textId="02AB67D4" w:rsidR="004536B1" w:rsidRPr="004259C5" w:rsidRDefault="004536B1" w:rsidP="004536B1">
            <w:pPr>
              <w:rPr>
                <w:rFonts w:ascii="Times New Roman" w:hAnsi="Times New Roman" w:cs="Times New Roman"/>
                <w:sz w:val="20"/>
                <w:szCs w:val="24"/>
              </w:rPr>
            </w:pPr>
          </w:p>
        </w:tc>
        <w:tc>
          <w:tcPr>
            <w:tcW w:w="0" w:type="auto"/>
          </w:tcPr>
          <w:p w14:paraId="456FA129" w14:textId="0D708BF9"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22</w:t>
            </w:r>
            <w:r w:rsidR="00A962A4" w:rsidRPr="0057232A">
              <w:rPr>
                <w:rFonts w:ascii="Times New Roman" w:hAnsi="Times New Roman" w:cs="Times New Roman"/>
                <w:sz w:val="24"/>
                <w:szCs w:val="24"/>
              </w:rPr>
              <w:t>3</w:t>
            </w:r>
          </w:p>
          <w:p w14:paraId="40E2DD89" w14:textId="777717BC"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(16.0)</w:t>
            </w:r>
          </w:p>
        </w:tc>
        <w:tc>
          <w:tcPr>
            <w:tcW w:w="0" w:type="auto"/>
          </w:tcPr>
          <w:p w14:paraId="27FC99ED"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1654000</w:t>
            </w:r>
          </w:p>
          <w:p w14:paraId="5A59AD28" w14:textId="1D43B0EE"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(323000)</w:t>
            </w:r>
          </w:p>
        </w:tc>
        <w:tc>
          <w:tcPr>
            <w:tcW w:w="0" w:type="auto"/>
          </w:tcPr>
          <w:p w14:paraId="6FFDFA32" w14:textId="2BC47D5E"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w:t>
            </w:r>
            <w:r w:rsidR="00A962A4" w:rsidRPr="0057232A">
              <w:rPr>
                <w:rFonts w:ascii="Times New Roman" w:hAnsi="Times New Roman" w:cs="Times New Roman"/>
                <w:sz w:val="24"/>
                <w:szCs w:val="24"/>
              </w:rPr>
              <w:t>424</w:t>
            </w:r>
          </w:p>
          <w:p w14:paraId="3D54AFF2" w14:textId="21ABBC02"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w:t>
            </w:r>
            <w:r w:rsidR="00A962A4" w:rsidRPr="0057232A">
              <w:rPr>
                <w:rFonts w:ascii="Times New Roman" w:hAnsi="Times New Roman" w:cs="Times New Roman"/>
                <w:sz w:val="24"/>
                <w:szCs w:val="24"/>
              </w:rPr>
              <w:t>120</w:t>
            </w:r>
            <w:r w:rsidRPr="0057232A">
              <w:rPr>
                <w:rFonts w:ascii="Times New Roman" w:hAnsi="Times New Roman" w:cs="Times New Roman"/>
                <w:sz w:val="24"/>
                <w:szCs w:val="24"/>
              </w:rPr>
              <w:t>)</w:t>
            </w:r>
          </w:p>
        </w:tc>
        <w:tc>
          <w:tcPr>
            <w:tcW w:w="0" w:type="auto"/>
          </w:tcPr>
          <w:p w14:paraId="261E10EF" w14:textId="6E99F8CA" w:rsidR="00836050" w:rsidRPr="0057232A" w:rsidRDefault="00A962A4" w:rsidP="007D7F04">
            <w:pPr>
              <w:jc w:val="center"/>
              <w:rPr>
                <w:rFonts w:ascii="Times New Roman" w:hAnsi="Times New Roman" w:cs="Times New Roman"/>
                <w:sz w:val="24"/>
                <w:szCs w:val="24"/>
              </w:rPr>
            </w:pPr>
            <w:r w:rsidRPr="0057232A">
              <w:rPr>
                <w:rFonts w:ascii="Times New Roman" w:eastAsia="Times New Roman" w:hAnsi="Times New Roman" w:cs="Times New Roman"/>
                <w:sz w:val="24"/>
                <w:szCs w:val="24"/>
              </w:rPr>
              <w:t>763300</w:t>
            </w:r>
          </w:p>
          <w:p w14:paraId="74EEBDA3" w14:textId="5D3DE165"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w:t>
            </w:r>
            <w:r w:rsidR="00A962A4" w:rsidRPr="0057232A">
              <w:rPr>
                <w:rFonts w:ascii="Times New Roman" w:eastAsia="Times New Roman" w:hAnsi="Times New Roman" w:cs="Times New Roman"/>
                <w:sz w:val="24"/>
                <w:szCs w:val="24"/>
              </w:rPr>
              <w:t>4233</w:t>
            </w:r>
            <w:r w:rsidR="00BB1882" w:rsidRPr="0057232A">
              <w:rPr>
                <w:rFonts w:ascii="Times New Roman" w:eastAsia="Times New Roman" w:hAnsi="Times New Roman" w:cs="Times New Roman"/>
                <w:sz w:val="24"/>
                <w:szCs w:val="24"/>
              </w:rPr>
              <w:t>00</w:t>
            </w:r>
            <w:r w:rsidRPr="0057232A">
              <w:rPr>
                <w:rFonts w:ascii="Times New Roman" w:hAnsi="Times New Roman" w:cs="Times New Roman"/>
                <w:sz w:val="24"/>
                <w:szCs w:val="24"/>
              </w:rPr>
              <w:t>)</w:t>
            </w:r>
          </w:p>
        </w:tc>
        <w:tc>
          <w:tcPr>
            <w:tcW w:w="0" w:type="auto"/>
          </w:tcPr>
          <w:p w14:paraId="07DE0A8A" w14:textId="3CDE16AC" w:rsidR="00836050" w:rsidRPr="0057232A" w:rsidRDefault="00BB1882" w:rsidP="007D7F04">
            <w:pPr>
              <w:jc w:val="center"/>
              <w:rPr>
                <w:rFonts w:ascii="Times New Roman" w:hAnsi="Times New Roman" w:cs="Times New Roman"/>
                <w:sz w:val="24"/>
                <w:szCs w:val="24"/>
              </w:rPr>
            </w:pPr>
            <w:r w:rsidRPr="0057232A">
              <w:rPr>
                <w:rFonts w:ascii="Times New Roman" w:eastAsia="Times New Roman" w:hAnsi="Times New Roman" w:cs="Times New Roman"/>
                <w:sz w:val="24"/>
                <w:szCs w:val="24"/>
              </w:rPr>
              <w:t>460200</w:t>
            </w:r>
          </w:p>
          <w:p w14:paraId="05EE178C" w14:textId="5F2C3C23"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w:t>
            </w:r>
            <w:r w:rsidR="00BB1882" w:rsidRPr="0057232A">
              <w:rPr>
                <w:rFonts w:ascii="Times New Roman" w:eastAsia="Times New Roman" w:hAnsi="Times New Roman" w:cs="Times New Roman"/>
                <w:sz w:val="24"/>
                <w:szCs w:val="24"/>
              </w:rPr>
              <w:t>223400</w:t>
            </w:r>
            <w:r w:rsidRPr="0057232A">
              <w:rPr>
                <w:rFonts w:ascii="Times New Roman" w:hAnsi="Times New Roman" w:cs="Times New Roman"/>
                <w:sz w:val="24"/>
                <w:szCs w:val="24"/>
              </w:rPr>
              <w:t>)</w:t>
            </w:r>
          </w:p>
        </w:tc>
        <w:tc>
          <w:tcPr>
            <w:tcW w:w="0" w:type="auto"/>
          </w:tcPr>
          <w:p w14:paraId="09040757" w14:textId="7FE07A52" w:rsidR="00836050" w:rsidRPr="0057232A" w:rsidRDefault="001333C5" w:rsidP="007D7F04">
            <w:pPr>
              <w:jc w:val="center"/>
              <w:rPr>
                <w:rFonts w:ascii="Times New Roman" w:hAnsi="Times New Roman" w:cs="Times New Roman"/>
                <w:sz w:val="24"/>
                <w:szCs w:val="24"/>
              </w:rPr>
            </w:pPr>
            <w:r>
              <w:rPr>
                <w:rFonts w:ascii="Times New Roman" w:hAnsi="Times New Roman" w:cs="Times New Roman"/>
                <w:sz w:val="24"/>
                <w:szCs w:val="24"/>
              </w:rPr>
              <w:t>1000</w:t>
            </w:r>
          </w:p>
        </w:tc>
        <w:tc>
          <w:tcPr>
            <w:tcW w:w="0" w:type="auto"/>
          </w:tcPr>
          <w:p w14:paraId="44B1E142" w14:textId="5A487C4B"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0.00</w:t>
            </w:r>
            <w:r w:rsidR="00044D8E" w:rsidRPr="0057232A">
              <w:rPr>
                <w:rFonts w:ascii="Times New Roman" w:hAnsi="Times New Roman" w:cs="Times New Roman"/>
                <w:sz w:val="24"/>
                <w:szCs w:val="24"/>
              </w:rPr>
              <w:t>06</w:t>
            </w:r>
          </w:p>
          <w:p w14:paraId="1A09F6C1" w14:textId="79E0CEAC"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(0.070)</w:t>
            </w:r>
          </w:p>
        </w:tc>
        <w:tc>
          <w:tcPr>
            <w:tcW w:w="0" w:type="auto"/>
          </w:tcPr>
          <w:p w14:paraId="3BFD3D2A" w14:textId="49A6086E"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w:t>
            </w:r>
            <w:r w:rsidR="00BB1882" w:rsidRPr="0057232A">
              <w:rPr>
                <w:rFonts w:ascii="Times New Roman" w:hAnsi="Times New Roman" w:cs="Times New Roman"/>
                <w:sz w:val="24"/>
                <w:szCs w:val="24"/>
              </w:rPr>
              <w:t>645</w:t>
            </w:r>
          </w:p>
          <w:p w14:paraId="0B4C19FE" w14:textId="640518D3"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w:t>
            </w:r>
            <w:r w:rsidR="00BB1882" w:rsidRPr="0057232A">
              <w:rPr>
                <w:rFonts w:ascii="Times New Roman" w:hAnsi="Times New Roman" w:cs="Times New Roman"/>
                <w:sz w:val="24"/>
                <w:szCs w:val="24"/>
              </w:rPr>
              <w:t>110</w:t>
            </w:r>
            <w:r w:rsidRPr="0057232A">
              <w:rPr>
                <w:rFonts w:ascii="Times New Roman" w:hAnsi="Times New Roman" w:cs="Times New Roman"/>
                <w:sz w:val="24"/>
                <w:szCs w:val="24"/>
              </w:rPr>
              <w:t>)</w:t>
            </w:r>
          </w:p>
        </w:tc>
        <w:tc>
          <w:tcPr>
            <w:tcW w:w="0" w:type="auto"/>
          </w:tcPr>
          <w:p w14:paraId="25579233" w14:textId="2D718011" w:rsidR="00836050" w:rsidRPr="0057232A" w:rsidRDefault="00BB1882" w:rsidP="007D7F04">
            <w:pPr>
              <w:jc w:val="center"/>
              <w:rPr>
                <w:rFonts w:ascii="Times New Roman" w:hAnsi="Times New Roman" w:cs="Times New Roman"/>
                <w:sz w:val="24"/>
                <w:szCs w:val="24"/>
              </w:rPr>
            </w:pPr>
            <w:r w:rsidRPr="0057232A">
              <w:rPr>
                <w:rFonts w:ascii="Times New Roman" w:eastAsia="Times New Roman" w:hAnsi="Times New Roman" w:cs="Times New Roman"/>
                <w:sz w:val="24"/>
                <w:szCs w:val="24"/>
              </w:rPr>
              <w:t>399700</w:t>
            </w:r>
          </w:p>
          <w:p w14:paraId="018DCA84" w14:textId="5FC218B5"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w:t>
            </w:r>
            <w:r w:rsidR="00BB1882" w:rsidRPr="0057232A">
              <w:rPr>
                <w:rFonts w:ascii="Times New Roman" w:eastAsia="Times New Roman" w:hAnsi="Times New Roman" w:cs="Times New Roman"/>
                <w:sz w:val="24"/>
                <w:szCs w:val="24"/>
              </w:rPr>
              <w:t>275600</w:t>
            </w:r>
            <w:r w:rsidRPr="0057232A">
              <w:rPr>
                <w:rFonts w:ascii="Times New Roman" w:hAnsi="Times New Roman" w:cs="Times New Roman"/>
                <w:sz w:val="24"/>
                <w:szCs w:val="24"/>
              </w:rPr>
              <w:t>)</w:t>
            </w:r>
          </w:p>
        </w:tc>
      </w:tr>
      <w:tr w:rsidR="00836050" w:rsidRPr="00755354" w14:paraId="3B18E3E3" w14:textId="77777777" w:rsidTr="004536B1">
        <w:trPr>
          <w:jc w:val="center"/>
        </w:trPr>
        <w:tc>
          <w:tcPr>
            <w:tcW w:w="0" w:type="auto"/>
          </w:tcPr>
          <w:p w14:paraId="1B5D1B32" w14:textId="77777777" w:rsidR="00836050" w:rsidRPr="00755354" w:rsidRDefault="00836050" w:rsidP="004536B1">
            <w:pPr>
              <w:rPr>
                <w:rFonts w:ascii="Times New Roman" w:hAnsi="Times New Roman" w:cs="Times New Roman"/>
                <w:sz w:val="24"/>
                <w:szCs w:val="24"/>
              </w:rPr>
            </w:pPr>
            <w:proofErr w:type="spellStart"/>
            <w:r w:rsidRPr="00755354">
              <w:rPr>
                <w:rFonts w:ascii="Times New Roman" w:hAnsi="Times New Roman" w:cs="Times New Roman"/>
                <w:i/>
                <w:sz w:val="24"/>
                <w:szCs w:val="24"/>
              </w:rPr>
              <w:t>Moina</w:t>
            </w:r>
            <w:proofErr w:type="spellEnd"/>
            <w:r w:rsidRPr="00755354">
              <w:rPr>
                <w:rFonts w:ascii="Times New Roman" w:hAnsi="Times New Roman" w:cs="Times New Roman"/>
                <w:i/>
                <w:sz w:val="24"/>
                <w:szCs w:val="24"/>
              </w:rPr>
              <w:t xml:space="preserve"> </w:t>
            </w:r>
            <w:proofErr w:type="spellStart"/>
            <w:r w:rsidRPr="00755354">
              <w:rPr>
                <w:rFonts w:ascii="Times New Roman" w:hAnsi="Times New Roman" w:cs="Times New Roman"/>
                <w:i/>
                <w:sz w:val="24"/>
                <w:szCs w:val="24"/>
              </w:rPr>
              <w:t>macrocopa</w:t>
            </w:r>
            <w:proofErr w:type="spellEnd"/>
            <w:r w:rsidRPr="00755354">
              <w:rPr>
                <w:rFonts w:ascii="Times New Roman" w:hAnsi="Times New Roman" w:cs="Times New Roman"/>
                <w:sz w:val="24"/>
                <w:szCs w:val="24"/>
              </w:rPr>
              <w:t xml:space="preserve"> (3360 ng)</w:t>
            </w:r>
          </w:p>
          <w:p w14:paraId="1D87136B" w14:textId="77777777" w:rsidR="004536B1" w:rsidRDefault="00836050" w:rsidP="004536B1">
            <w:pPr>
              <w:rPr>
                <w:rFonts w:ascii="Times New Roman" w:hAnsi="Times New Roman" w:cs="Times New Roman"/>
                <w:sz w:val="24"/>
                <w:szCs w:val="24"/>
              </w:rPr>
            </w:pPr>
            <w:r w:rsidRPr="00755354">
              <w:rPr>
                <w:rFonts w:ascii="Times New Roman" w:hAnsi="Times New Roman" w:cs="Times New Roman"/>
                <w:i/>
                <w:sz w:val="24"/>
                <w:szCs w:val="24"/>
              </w:rPr>
              <w:t>Chlorella</w:t>
            </w:r>
            <w:r w:rsidRPr="00755354">
              <w:rPr>
                <w:rFonts w:ascii="Times New Roman" w:hAnsi="Times New Roman" w:cs="Times New Roman"/>
                <w:sz w:val="24"/>
                <w:szCs w:val="24"/>
              </w:rPr>
              <w:t xml:space="preserve"> sp. (fresh water) (2 </w:t>
            </w:r>
            <w:proofErr w:type="spellStart"/>
            <w:r w:rsidRPr="00755354">
              <w:rPr>
                <w:rFonts w:ascii="Times New Roman" w:hAnsi="Times New Roman" w:cs="Times New Roman"/>
                <w:sz w:val="24"/>
                <w:szCs w:val="24"/>
              </w:rPr>
              <w:t>pg</w:t>
            </w:r>
            <w:proofErr w:type="spellEnd"/>
            <w:r w:rsidRPr="00755354">
              <w:rPr>
                <w:rFonts w:ascii="Times New Roman" w:hAnsi="Times New Roman" w:cs="Times New Roman"/>
                <w:sz w:val="24"/>
                <w:szCs w:val="24"/>
              </w:rPr>
              <w:t>)</w:t>
            </w:r>
          </w:p>
          <w:p w14:paraId="6636E466" w14:textId="723F4668" w:rsidR="004259C5" w:rsidRPr="004259C5" w:rsidRDefault="004259C5" w:rsidP="004536B1">
            <w:pPr>
              <w:rPr>
                <w:rFonts w:ascii="Times New Roman" w:hAnsi="Times New Roman" w:cs="Times New Roman"/>
                <w:sz w:val="20"/>
                <w:szCs w:val="24"/>
              </w:rPr>
            </w:pPr>
          </w:p>
        </w:tc>
        <w:tc>
          <w:tcPr>
            <w:tcW w:w="0" w:type="auto"/>
          </w:tcPr>
          <w:p w14:paraId="233AAB09" w14:textId="768E0BA8"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173</w:t>
            </w:r>
            <w:r w:rsidR="00BB1882" w:rsidRPr="0057232A">
              <w:rPr>
                <w:rFonts w:ascii="Times New Roman" w:hAnsi="Times New Roman" w:cs="Times New Roman"/>
                <w:sz w:val="24"/>
                <w:szCs w:val="24"/>
              </w:rPr>
              <w:t>250</w:t>
            </w:r>
          </w:p>
          <w:p w14:paraId="62E4FC49" w14:textId="622B288B" w:rsidR="00836050" w:rsidRPr="0057232A" w:rsidRDefault="00836050" w:rsidP="00DC3D9A">
            <w:pPr>
              <w:jc w:val="center"/>
              <w:rPr>
                <w:rFonts w:ascii="Times New Roman" w:hAnsi="Times New Roman" w:cs="Times New Roman"/>
                <w:sz w:val="24"/>
                <w:szCs w:val="24"/>
              </w:rPr>
            </w:pPr>
            <w:r w:rsidRPr="0057232A">
              <w:rPr>
                <w:rFonts w:ascii="Times New Roman" w:hAnsi="Times New Roman" w:cs="Times New Roman"/>
                <w:sz w:val="24"/>
                <w:szCs w:val="24"/>
              </w:rPr>
              <w:t>(800)</w:t>
            </w:r>
          </w:p>
        </w:tc>
        <w:tc>
          <w:tcPr>
            <w:tcW w:w="0" w:type="auto"/>
          </w:tcPr>
          <w:p w14:paraId="2979E02A"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750600</w:t>
            </w:r>
          </w:p>
          <w:p w14:paraId="05AF778E" w14:textId="7403F3BF"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(115000)</w:t>
            </w:r>
          </w:p>
        </w:tc>
        <w:tc>
          <w:tcPr>
            <w:tcW w:w="0" w:type="auto"/>
          </w:tcPr>
          <w:p w14:paraId="521BE104"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0.968</w:t>
            </w:r>
          </w:p>
          <w:p w14:paraId="378A3FCE" w14:textId="24F35E43"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(0.043)</w:t>
            </w:r>
          </w:p>
        </w:tc>
        <w:tc>
          <w:tcPr>
            <w:tcW w:w="0" w:type="auto"/>
          </w:tcPr>
          <w:p w14:paraId="2B61B2C1"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95970</w:t>
            </w:r>
          </w:p>
          <w:p w14:paraId="4DBE84AC" w14:textId="11E421CD"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(24700)</w:t>
            </w:r>
          </w:p>
        </w:tc>
        <w:tc>
          <w:tcPr>
            <w:tcW w:w="0" w:type="auto"/>
          </w:tcPr>
          <w:p w14:paraId="721EB336"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24000</w:t>
            </w:r>
          </w:p>
          <w:p w14:paraId="20F4953A" w14:textId="1AA9970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(5400)</w:t>
            </w:r>
          </w:p>
        </w:tc>
        <w:tc>
          <w:tcPr>
            <w:tcW w:w="0" w:type="auto"/>
          </w:tcPr>
          <w:p w14:paraId="0967E65A" w14:textId="0E870442" w:rsidR="00836050" w:rsidRPr="0057232A" w:rsidRDefault="001333C5" w:rsidP="007D7F04">
            <w:pPr>
              <w:jc w:val="center"/>
              <w:rPr>
                <w:rFonts w:ascii="Times New Roman" w:hAnsi="Times New Roman" w:cs="Times New Roman"/>
                <w:sz w:val="24"/>
                <w:szCs w:val="24"/>
              </w:rPr>
            </w:pPr>
            <w:r>
              <w:rPr>
                <w:rFonts w:ascii="Times New Roman" w:hAnsi="Times New Roman" w:cs="Times New Roman"/>
                <w:sz w:val="24"/>
                <w:szCs w:val="24"/>
              </w:rPr>
              <w:t>9200</w:t>
            </w:r>
          </w:p>
        </w:tc>
        <w:tc>
          <w:tcPr>
            <w:tcW w:w="0" w:type="auto"/>
          </w:tcPr>
          <w:p w14:paraId="29ACFF56" w14:textId="7A9A381F"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0.0529</w:t>
            </w:r>
          </w:p>
          <w:p w14:paraId="620D8445" w14:textId="53402BFD"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(0.0186)</w:t>
            </w:r>
          </w:p>
        </w:tc>
        <w:tc>
          <w:tcPr>
            <w:tcW w:w="0" w:type="auto"/>
          </w:tcPr>
          <w:p w14:paraId="0612685B"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0.358</w:t>
            </w:r>
          </w:p>
          <w:p w14:paraId="3B983FBB" w14:textId="203F3F7A"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(0.0412)</w:t>
            </w:r>
          </w:p>
        </w:tc>
        <w:tc>
          <w:tcPr>
            <w:tcW w:w="0" w:type="auto"/>
          </w:tcPr>
          <w:p w14:paraId="3E1F686D" w14:textId="7777777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4960</w:t>
            </w:r>
          </w:p>
          <w:p w14:paraId="5AD1BBA7" w14:textId="66D16EC7"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(3780)</w:t>
            </w:r>
          </w:p>
        </w:tc>
      </w:tr>
      <w:tr w:rsidR="00836050" w:rsidRPr="00755354" w14:paraId="66A81648" w14:textId="77777777" w:rsidTr="004536B1">
        <w:trPr>
          <w:jc w:val="center"/>
        </w:trPr>
        <w:tc>
          <w:tcPr>
            <w:tcW w:w="0" w:type="auto"/>
          </w:tcPr>
          <w:p w14:paraId="04F548DA" w14:textId="77777777" w:rsidR="00836050" w:rsidRPr="00755354" w:rsidRDefault="00836050" w:rsidP="004536B1">
            <w:pPr>
              <w:rPr>
                <w:rFonts w:ascii="Times New Roman" w:hAnsi="Times New Roman" w:cs="Times New Roman"/>
                <w:sz w:val="24"/>
                <w:szCs w:val="24"/>
              </w:rPr>
            </w:pPr>
            <w:r w:rsidRPr="00755354">
              <w:rPr>
                <w:rFonts w:ascii="Times New Roman" w:hAnsi="Times New Roman" w:cs="Times New Roman"/>
                <w:i/>
                <w:sz w:val="24"/>
                <w:szCs w:val="24"/>
              </w:rPr>
              <w:t>Daphnia magna</w:t>
            </w:r>
            <w:r w:rsidRPr="00755354">
              <w:rPr>
                <w:rFonts w:ascii="Times New Roman" w:hAnsi="Times New Roman" w:cs="Times New Roman"/>
                <w:sz w:val="24"/>
                <w:szCs w:val="24"/>
              </w:rPr>
              <w:t xml:space="preserve"> (9304.6 ng)</w:t>
            </w:r>
          </w:p>
          <w:p w14:paraId="42543DE5" w14:textId="77777777" w:rsidR="00836050" w:rsidRDefault="00836050" w:rsidP="004536B1">
            <w:pPr>
              <w:rPr>
                <w:rFonts w:ascii="Times New Roman" w:hAnsi="Times New Roman" w:cs="Times New Roman"/>
                <w:sz w:val="24"/>
                <w:szCs w:val="24"/>
              </w:rPr>
            </w:pPr>
            <w:r w:rsidRPr="00755354">
              <w:rPr>
                <w:rFonts w:ascii="Times New Roman" w:hAnsi="Times New Roman" w:cs="Times New Roman"/>
                <w:i/>
                <w:sz w:val="24"/>
                <w:szCs w:val="24"/>
              </w:rPr>
              <w:t>Chlorella</w:t>
            </w:r>
            <w:r w:rsidRPr="00755354">
              <w:rPr>
                <w:rFonts w:ascii="Times New Roman" w:hAnsi="Times New Roman" w:cs="Times New Roman"/>
                <w:sz w:val="24"/>
                <w:szCs w:val="24"/>
              </w:rPr>
              <w:t xml:space="preserve"> sp. (fresh water) (2 </w:t>
            </w:r>
            <w:proofErr w:type="spellStart"/>
            <w:r w:rsidRPr="00755354">
              <w:rPr>
                <w:rFonts w:ascii="Times New Roman" w:hAnsi="Times New Roman" w:cs="Times New Roman"/>
                <w:sz w:val="24"/>
                <w:szCs w:val="24"/>
              </w:rPr>
              <w:t>pg</w:t>
            </w:r>
            <w:proofErr w:type="spellEnd"/>
            <w:r w:rsidRPr="00755354">
              <w:rPr>
                <w:rFonts w:ascii="Times New Roman" w:hAnsi="Times New Roman" w:cs="Times New Roman"/>
                <w:sz w:val="24"/>
                <w:szCs w:val="24"/>
              </w:rPr>
              <w:t>)</w:t>
            </w:r>
          </w:p>
          <w:p w14:paraId="44EB5CB9" w14:textId="4810A9F0" w:rsidR="004536B1" w:rsidRPr="004259C5" w:rsidRDefault="004536B1" w:rsidP="004536B1">
            <w:pPr>
              <w:rPr>
                <w:rFonts w:ascii="Times New Roman" w:hAnsi="Times New Roman" w:cs="Times New Roman"/>
                <w:sz w:val="18"/>
                <w:szCs w:val="24"/>
              </w:rPr>
            </w:pPr>
          </w:p>
        </w:tc>
        <w:tc>
          <w:tcPr>
            <w:tcW w:w="0" w:type="auto"/>
          </w:tcPr>
          <w:p w14:paraId="4CD67526" w14:textId="1B570032" w:rsidR="00836050" w:rsidRPr="0057232A" w:rsidRDefault="00BB1882" w:rsidP="007D7F04">
            <w:pPr>
              <w:jc w:val="center"/>
              <w:rPr>
                <w:rFonts w:ascii="Times New Roman" w:eastAsia="Times New Roman" w:hAnsi="Times New Roman" w:cs="Times New Roman"/>
                <w:sz w:val="24"/>
                <w:szCs w:val="24"/>
              </w:rPr>
            </w:pPr>
            <w:r w:rsidRPr="0057232A">
              <w:rPr>
                <w:rFonts w:ascii="Times New Roman" w:eastAsia="Times New Roman" w:hAnsi="Times New Roman" w:cs="Times New Roman"/>
                <w:sz w:val="24"/>
                <w:szCs w:val="24"/>
              </w:rPr>
              <w:t>3390</w:t>
            </w:r>
          </w:p>
          <w:p w14:paraId="1450F635" w14:textId="245503A3" w:rsidR="00BB1882" w:rsidRPr="0057232A" w:rsidRDefault="00BB1882" w:rsidP="007D7F04">
            <w:pPr>
              <w:jc w:val="center"/>
              <w:rPr>
                <w:rFonts w:ascii="Times New Roman" w:hAnsi="Times New Roman" w:cs="Times New Roman"/>
                <w:sz w:val="24"/>
                <w:szCs w:val="24"/>
              </w:rPr>
            </w:pPr>
            <w:r w:rsidRPr="0057232A">
              <w:rPr>
                <w:rFonts w:ascii="Times New Roman" w:hAnsi="Times New Roman" w:cs="Times New Roman"/>
                <w:sz w:val="24"/>
                <w:szCs w:val="24"/>
              </w:rPr>
              <w:t>(</w:t>
            </w:r>
            <w:r w:rsidRPr="0057232A">
              <w:rPr>
                <w:rFonts w:ascii="Times New Roman" w:eastAsia="Times New Roman" w:hAnsi="Times New Roman" w:cs="Times New Roman"/>
                <w:sz w:val="24"/>
                <w:szCs w:val="24"/>
              </w:rPr>
              <w:t>230)</w:t>
            </w:r>
          </w:p>
        </w:tc>
        <w:tc>
          <w:tcPr>
            <w:tcW w:w="0" w:type="auto"/>
          </w:tcPr>
          <w:p w14:paraId="6E8B138E" w14:textId="2BD42235" w:rsidR="00836050" w:rsidRPr="0057232A" w:rsidRDefault="00BB1882" w:rsidP="007D7F04">
            <w:pPr>
              <w:jc w:val="center"/>
              <w:rPr>
                <w:rFonts w:ascii="Times New Roman" w:eastAsia="Times New Roman" w:hAnsi="Times New Roman" w:cs="Times New Roman"/>
                <w:sz w:val="24"/>
                <w:szCs w:val="24"/>
              </w:rPr>
            </w:pPr>
            <w:r w:rsidRPr="0057232A">
              <w:rPr>
                <w:rFonts w:ascii="Times New Roman" w:eastAsia="Times New Roman" w:hAnsi="Times New Roman" w:cs="Times New Roman"/>
                <w:sz w:val="24"/>
                <w:szCs w:val="24"/>
              </w:rPr>
              <w:t>194600</w:t>
            </w:r>
          </w:p>
          <w:p w14:paraId="0102104C" w14:textId="3D595A3B" w:rsidR="00BB1882" w:rsidRPr="0057232A" w:rsidRDefault="00BB1882" w:rsidP="007D7F04">
            <w:pPr>
              <w:jc w:val="center"/>
              <w:rPr>
                <w:rFonts w:ascii="Times New Roman" w:hAnsi="Times New Roman" w:cs="Times New Roman"/>
                <w:sz w:val="24"/>
                <w:szCs w:val="24"/>
              </w:rPr>
            </w:pPr>
            <w:r w:rsidRPr="0057232A">
              <w:rPr>
                <w:rFonts w:ascii="Times New Roman" w:hAnsi="Times New Roman" w:cs="Times New Roman"/>
                <w:sz w:val="24"/>
                <w:szCs w:val="24"/>
              </w:rPr>
              <w:t>(</w:t>
            </w:r>
            <w:r w:rsidRPr="0057232A">
              <w:rPr>
                <w:rFonts w:ascii="Times New Roman" w:eastAsia="Times New Roman" w:hAnsi="Times New Roman" w:cs="Times New Roman"/>
                <w:sz w:val="24"/>
                <w:szCs w:val="24"/>
              </w:rPr>
              <w:t>37900)</w:t>
            </w:r>
          </w:p>
        </w:tc>
        <w:tc>
          <w:tcPr>
            <w:tcW w:w="0" w:type="auto"/>
          </w:tcPr>
          <w:p w14:paraId="204C2031" w14:textId="77777777" w:rsidR="00BB1882" w:rsidRPr="0057232A" w:rsidRDefault="00BB1882" w:rsidP="00BB1882">
            <w:pPr>
              <w:jc w:val="center"/>
              <w:rPr>
                <w:rFonts w:ascii="Times New Roman" w:eastAsia="Times New Roman" w:hAnsi="Times New Roman" w:cs="Times New Roman"/>
                <w:sz w:val="24"/>
                <w:szCs w:val="24"/>
              </w:rPr>
            </w:pPr>
            <w:r w:rsidRPr="0057232A">
              <w:rPr>
                <w:rFonts w:ascii="Times New Roman" w:eastAsia="Times New Roman" w:hAnsi="Times New Roman" w:cs="Times New Roman"/>
                <w:sz w:val="24"/>
                <w:szCs w:val="24"/>
              </w:rPr>
              <w:t>0.390</w:t>
            </w:r>
          </w:p>
          <w:p w14:paraId="4737DA33" w14:textId="60CC7FB5" w:rsidR="00BB1882" w:rsidRPr="0057232A" w:rsidRDefault="00BB1882" w:rsidP="00BB1882">
            <w:pPr>
              <w:jc w:val="center"/>
              <w:rPr>
                <w:rFonts w:ascii="Times New Roman" w:eastAsia="Times New Roman" w:hAnsi="Times New Roman" w:cs="Times New Roman"/>
                <w:sz w:val="24"/>
                <w:szCs w:val="24"/>
              </w:rPr>
            </w:pPr>
            <w:r w:rsidRPr="0057232A">
              <w:rPr>
                <w:rFonts w:ascii="Times New Roman" w:hAnsi="Times New Roman" w:cs="Times New Roman"/>
                <w:sz w:val="24"/>
                <w:szCs w:val="24"/>
              </w:rPr>
              <w:t>(0.06)</w:t>
            </w:r>
          </w:p>
        </w:tc>
        <w:tc>
          <w:tcPr>
            <w:tcW w:w="0" w:type="auto"/>
          </w:tcPr>
          <w:p w14:paraId="1D880F55" w14:textId="77777777" w:rsidR="00836050" w:rsidRPr="0057232A" w:rsidRDefault="00BB1882" w:rsidP="007D7F04">
            <w:pPr>
              <w:jc w:val="center"/>
              <w:rPr>
                <w:rFonts w:ascii="Times New Roman" w:eastAsia="Times New Roman" w:hAnsi="Times New Roman" w:cs="Times New Roman"/>
                <w:sz w:val="24"/>
                <w:szCs w:val="24"/>
              </w:rPr>
            </w:pPr>
            <w:r w:rsidRPr="0057232A">
              <w:rPr>
                <w:rFonts w:ascii="Times New Roman" w:eastAsia="Times New Roman" w:hAnsi="Times New Roman" w:cs="Times New Roman"/>
                <w:sz w:val="24"/>
                <w:szCs w:val="24"/>
              </w:rPr>
              <w:t>119200</w:t>
            </w:r>
          </w:p>
          <w:p w14:paraId="44BA9EE9" w14:textId="60AD3B31" w:rsidR="00BB1882" w:rsidRPr="0057232A" w:rsidRDefault="00BB1882" w:rsidP="007D7F04">
            <w:pPr>
              <w:jc w:val="center"/>
              <w:rPr>
                <w:rFonts w:ascii="Times New Roman" w:hAnsi="Times New Roman" w:cs="Times New Roman"/>
                <w:sz w:val="24"/>
                <w:szCs w:val="24"/>
              </w:rPr>
            </w:pPr>
            <w:r w:rsidRPr="0057232A">
              <w:rPr>
                <w:rFonts w:ascii="Times New Roman" w:hAnsi="Times New Roman" w:cs="Times New Roman"/>
                <w:sz w:val="24"/>
                <w:szCs w:val="24"/>
              </w:rPr>
              <w:t>(</w:t>
            </w:r>
            <w:r w:rsidRPr="0057232A">
              <w:rPr>
                <w:rFonts w:ascii="Times New Roman" w:eastAsia="Times New Roman" w:hAnsi="Times New Roman" w:cs="Times New Roman"/>
                <w:sz w:val="24"/>
                <w:szCs w:val="24"/>
              </w:rPr>
              <w:t>35200)</w:t>
            </w:r>
          </w:p>
        </w:tc>
        <w:tc>
          <w:tcPr>
            <w:tcW w:w="0" w:type="auto"/>
          </w:tcPr>
          <w:p w14:paraId="049B0578" w14:textId="77777777" w:rsidR="00836050" w:rsidRPr="0057232A" w:rsidRDefault="00BB1882" w:rsidP="007D7F04">
            <w:pPr>
              <w:jc w:val="center"/>
              <w:rPr>
                <w:rFonts w:ascii="Times New Roman" w:eastAsia="Times New Roman" w:hAnsi="Times New Roman" w:cs="Times New Roman"/>
                <w:sz w:val="24"/>
                <w:szCs w:val="24"/>
              </w:rPr>
            </w:pPr>
            <w:r w:rsidRPr="0057232A">
              <w:rPr>
                <w:rFonts w:ascii="Times New Roman" w:eastAsia="Times New Roman" w:hAnsi="Times New Roman" w:cs="Times New Roman"/>
                <w:sz w:val="24"/>
                <w:szCs w:val="24"/>
              </w:rPr>
              <w:t>62700</w:t>
            </w:r>
          </w:p>
          <w:p w14:paraId="466F216B" w14:textId="0DEDE8B0" w:rsidR="00BB1882" w:rsidRPr="0057232A" w:rsidRDefault="00BB1882" w:rsidP="007D7F04">
            <w:pPr>
              <w:jc w:val="center"/>
              <w:rPr>
                <w:rFonts w:ascii="Times New Roman" w:hAnsi="Times New Roman" w:cs="Times New Roman"/>
                <w:sz w:val="24"/>
                <w:szCs w:val="24"/>
              </w:rPr>
            </w:pPr>
            <w:r w:rsidRPr="0057232A">
              <w:rPr>
                <w:rFonts w:ascii="Times New Roman" w:hAnsi="Times New Roman" w:cs="Times New Roman"/>
                <w:sz w:val="24"/>
                <w:szCs w:val="24"/>
              </w:rPr>
              <w:t>(14300)</w:t>
            </w:r>
          </w:p>
        </w:tc>
        <w:tc>
          <w:tcPr>
            <w:tcW w:w="0" w:type="auto"/>
          </w:tcPr>
          <w:p w14:paraId="098E1ED9" w14:textId="46CF0318" w:rsidR="00836050" w:rsidRPr="0057232A" w:rsidRDefault="001333C5" w:rsidP="007D7F04">
            <w:pPr>
              <w:jc w:val="center"/>
              <w:rPr>
                <w:rFonts w:ascii="Times New Roman" w:hAnsi="Times New Roman" w:cs="Times New Roman"/>
                <w:sz w:val="24"/>
                <w:szCs w:val="24"/>
              </w:rPr>
            </w:pPr>
            <w:r>
              <w:rPr>
                <w:rFonts w:ascii="Times New Roman" w:hAnsi="Times New Roman" w:cs="Times New Roman"/>
                <w:sz w:val="24"/>
                <w:szCs w:val="24"/>
              </w:rPr>
              <w:t>17000</w:t>
            </w:r>
          </w:p>
        </w:tc>
        <w:tc>
          <w:tcPr>
            <w:tcW w:w="0" w:type="auto"/>
          </w:tcPr>
          <w:p w14:paraId="3061D85E" w14:textId="7B045292" w:rsidR="00836050" w:rsidRPr="0057232A" w:rsidRDefault="00BB1882" w:rsidP="007D7F04">
            <w:pPr>
              <w:jc w:val="center"/>
              <w:rPr>
                <w:rFonts w:ascii="Times New Roman" w:hAnsi="Times New Roman" w:cs="Times New Roman"/>
                <w:sz w:val="24"/>
                <w:szCs w:val="24"/>
              </w:rPr>
            </w:pPr>
            <w:r w:rsidRPr="0057232A">
              <w:rPr>
                <w:rFonts w:ascii="Times New Roman" w:hAnsi="Times New Roman" w:cs="Times New Roman"/>
                <w:sz w:val="24"/>
                <w:szCs w:val="24"/>
              </w:rPr>
              <w:t>0</w:t>
            </w:r>
          </w:p>
        </w:tc>
        <w:tc>
          <w:tcPr>
            <w:tcW w:w="0" w:type="auto"/>
          </w:tcPr>
          <w:p w14:paraId="42755953" w14:textId="77777777" w:rsidR="00836050" w:rsidRPr="0057232A" w:rsidRDefault="00BB1882" w:rsidP="007D7F04">
            <w:pPr>
              <w:jc w:val="center"/>
              <w:rPr>
                <w:rFonts w:ascii="Times New Roman" w:hAnsi="Times New Roman" w:cs="Times New Roman"/>
                <w:sz w:val="24"/>
                <w:szCs w:val="24"/>
              </w:rPr>
            </w:pPr>
            <w:r w:rsidRPr="0057232A">
              <w:rPr>
                <w:rFonts w:ascii="Times New Roman" w:hAnsi="Times New Roman" w:cs="Times New Roman"/>
                <w:sz w:val="24"/>
                <w:szCs w:val="24"/>
              </w:rPr>
              <w:t>0.324</w:t>
            </w:r>
          </w:p>
          <w:p w14:paraId="34B66777" w14:textId="684D352C" w:rsidR="00BB1882" w:rsidRPr="0057232A" w:rsidRDefault="00BB1882" w:rsidP="007D7F04">
            <w:pPr>
              <w:jc w:val="center"/>
              <w:rPr>
                <w:rFonts w:ascii="Times New Roman" w:hAnsi="Times New Roman" w:cs="Times New Roman"/>
                <w:sz w:val="24"/>
                <w:szCs w:val="24"/>
              </w:rPr>
            </w:pPr>
            <w:r w:rsidRPr="0057232A">
              <w:rPr>
                <w:rFonts w:ascii="Times New Roman" w:hAnsi="Times New Roman" w:cs="Times New Roman"/>
                <w:sz w:val="24"/>
                <w:szCs w:val="24"/>
              </w:rPr>
              <w:t>(0.034)</w:t>
            </w:r>
          </w:p>
        </w:tc>
        <w:tc>
          <w:tcPr>
            <w:tcW w:w="0" w:type="auto"/>
          </w:tcPr>
          <w:p w14:paraId="25F3715C" w14:textId="77777777" w:rsidR="00836050" w:rsidRPr="0057232A" w:rsidRDefault="00BB1882" w:rsidP="007D7F04">
            <w:pPr>
              <w:jc w:val="center"/>
              <w:rPr>
                <w:rFonts w:ascii="Times New Roman" w:eastAsia="Times New Roman" w:hAnsi="Times New Roman" w:cs="Times New Roman"/>
                <w:sz w:val="24"/>
                <w:szCs w:val="24"/>
              </w:rPr>
            </w:pPr>
            <w:r w:rsidRPr="0057232A">
              <w:rPr>
                <w:rFonts w:ascii="Times New Roman" w:eastAsia="Times New Roman" w:hAnsi="Times New Roman" w:cs="Times New Roman"/>
                <w:sz w:val="24"/>
                <w:szCs w:val="24"/>
              </w:rPr>
              <w:t>524</w:t>
            </w:r>
            <w:r w:rsidR="0057232A" w:rsidRPr="0057232A">
              <w:rPr>
                <w:rFonts w:ascii="Times New Roman" w:eastAsia="Times New Roman" w:hAnsi="Times New Roman" w:cs="Times New Roman"/>
                <w:sz w:val="24"/>
                <w:szCs w:val="24"/>
              </w:rPr>
              <w:t>00</w:t>
            </w:r>
          </w:p>
          <w:p w14:paraId="54AC077D" w14:textId="0F55F2FA" w:rsidR="0057232A" w:rsidRPr="0057232A" w:rsidRDefault="0057232A" w:rsidP="007D7F04">
            <w:pPr>
              <w:jc w:val="center"/>
              <w:rPr>
                <w:rFonts w:ascii="Times New Roman" w:hAnsi="Times New Roman" w:cs="Times New Roman"/>
                <w:sz w:val="24"/>
                <w:szCs w:val="24"/>
              </w:rPr>
            </w:pPr>
            <w:r w:rsidRPr="0057232A">
              <w:rPr>
                <w:rFonts w:ascii="Times New Roman" w:hAnsi="Times New Roman" w:cs="Times New Roman"/>
                <w:sz w:val="24"/>
                <w:szCs w:val="24"/>
              </w:rPr>
              <w:t>(13300)</w:t>
            </w:r>
          </w:p>
        </w:tc>
      </w:tr>
      <w:tr w:rsidR="00531EF3" w:rsidRPr="00755354" w14:paraId="78562A9E" w14:textId="77777777" w:rsidTr="004536B1">
        <w:trPr>
          <w:jc w:val="center"/>
        </w:trPr>
        <w:tc>
          <w:tcPr>
            <w:tcW w:w="0" w:type="auto"/>
          </w:tcPr>
          <w:p w14:paraId="08DEBC57" w14:textId="4DFC9171" w:rsidR="00531EF3" w:rsidRDefault="00531EF3" w:rsidP="004536B1">
            <w:pPr>
              <w:rPr>
                <w:rFonts w:ascii="Times New Roman" w:hAnsi="Times New Roman" w:cs="Times New Roman"/>
                <w:sz w:val="24"/>
                <w:szCs w:val="24"/>
              </w:rPr>
            </w:pPr>
            <w:proofErr w:type="spellStart"/>
            <w:r>
              <w:rPr>
                <w:rFonts w:ascii="Times New Roman" w:hAnsi="Times New Roman" w:cs="Times New Roman"/>
                <w:i/>
                <w:sz w:val="24"/>
                <w:szCs w:val="24"/>
              </w:rPr>
              <w:t>Didinium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nasutum</w:t>
            </w:r>
            <w:proofErr w:type="spellEnd"/>
            <w:r>
              <w:rPr>
                <w:rFonts w:ascii="Times New Roman" w:hAnsi="Times New Roman" w:cs="Times New Roman"/>
                <w:i/>
                <w:sz w:val="24"/>
                <w:szCs w:val="24"/>
              </w:rPr>
              <w:t xml:space="preserve"> </w:t>
            </w:r>
            <w:r>
              <w:rPr>
                <w:rFonts w:ascii="Times New Roman" w:hAnsi="Times New Roman" w:cs="Times New Roman"/>
                <w:sz w:val="24"/>
                <w:szCs w:val="24"/>
              </w:rPr>
              <w:t>(3.0 x 10</w:t>
            </w:r>
            <w:r w:rsidRPr="00531EF3">
              <w:rPr>
                <w:rFonts w:ascii="Times New Roman" w:hAnsi="Times New Roman" w:cs="Times New Roman"/>
                <w:sz w:val="24"/>
                <w:szCs w:val="24"/>
                <w:vertAlign w:val="superscript"/>
              </w:rPr>
              <w:t>5</w:t>
            </w:r>
            <w:r>
              <w:rPr>
                <w:rFonts w:ascii="Times New Roman" w:hAnsi="Times New Roman" w:cs="Times New Roman"/>
                <w:sz w:val="24"/>
                <w:szCs w:val="24"/>
              </w:rPr>
              <w:t xml:space="preserve"> µm</w:t>
            </w:r>
            <w:r w:rsidRPr="00531EF3">
              <w:rPr>
                <w:rFonts w:ascii="Times New Roman" w:hAnsi="Times New Roman" w:cs="Times New Roman"/>
                <w:sz w:val="24"/>
                <w:szCs w:val="24"/>
                <w:vertAlign w:val="superscript"/>
              </w:rPr>
              <w:t>3</w:t>
            </w:r>
            <w:r>
              <w:rPr>
                <w:rFonts w:ascii="Times New Roman" w:hAnsi="Times New Roman" w:cs="Times New Roman"/>
                <w:sz w:val="24"/>
                <w:szCs w:val="24"/>
              </w:rPr>
              <w:t>)***</w:t>
            </w:r>
          </w:p>
          <w:p w14:paraId="79A6F000" w14:textId="77777777" w:rsidR="00531EF3" w:rsidRDefault="00531EF3" w:rsidP="004536B1">
            <w:pPr>
              <w:rPr>
                <w:rFonts w:ascii="Times New Roman" w:hAnsi="Times New Roman" w:cs="Times New Roman"/>
                <w:sz w:val="24"/>
                <w:szCs w:val="24"/>
              </w:rPr>
            </w:pPr>
            <w:r w:rsidRPr="00531EF3">
              <w:rPr>
                <w:rFonts w:ascii="Times New Roman" w:hAnsi="Times New Roman" w:cs="Times New Roman"/>
                <w:i/>
                <w:sz w:val="24"/>
                <w:szCs w:val="24"/>
              </w:rPr>
              <w:t xml:space="preserve">Paramecium </w:t>
            </w:r>
            <w:proofErr w:type="spellStart"/>
            <w:r w:rsidRPr="00531EF3">
              <w:rPr>
                <w:rFonts w:ascii="Times New Roman" w:hAnsi="Times New Roman" w:cs="Times New Roman"/>
                <w:i/>
                <w:sz w:val="24"/>
                <w:szCs w:val="24"/>
              </w:rPr>
              <w:t>caudatum</w:t>
            </w:r>
            <w:proofErr w:type="spellEnd"/>
            <w:r>
              <w:rPr>
                <w:rFonts w:ascii="Times New Roman" w:hAnsi="Times New Roman" w:cs="Times New Roman"/>
                <w:sz w:val="24"/>
                <w:szCs w:val="24"/>
              </w:rPr>
              <w:t xml:space="preserve"> (3.2 x 10</w:t>
            </w:r>
            <w:r w:rsidRPr="00531EF3">
              <w:rPr>
                <w:rFonts w:ascii="Times New Roman" w:hAnsi="Times New Roman" w:cs="Times New Roman"/>
                <w:sz w:val="24"/>
                <w:szCs w:val="24"/>
                <w:vertAlign w:val="superscript"/>
              </w:rPr>
              <w:t>5</w:t>
            </w:r>
            <w:r>
              <w:rPr>
                <w:rFonts w:ascii="Times New Roman" w:hAnsi="Times New Roman" w:cs="Times New Roman"/>
                <w:sz w:val="24"/>
                <w:szCs w:val="24"/>
              </w:rPr>
              <w:t xml:space="preserve"> µm</w:t>
            </w:r>
            <w:r w:rsidRPr="00531EF3">
              <w:rPr>
                <w:rFonts w:ascii="Times New Roman" w:hAnsi="Times New Roman" w:cs="Times New Roman"/>
                <w:sz w:val="24"/>
                <w:szCs w:val="24"/>
                <w:vertAlign w:val="superscript"/>
              </w:rPr>
              <w:t>3</w:t>
            </w:r>
            <w:r>
              <w:rPr>
                <w:rFonts w:ascii="Times New Roman" w:hAnsi="Times New Roman" w:cs="Times New Roman"/>
                <w:sz w:val="24"/>
                <w:szCs w:val="24"/>
              </w:rPr>
              <w:t>)***</w:t>
            </w:r>
          </w:p>
          <w:p w14:paraId="66BF9583" w14:textId="6C98BED4" w:rsidR="004259C5" w:rsidRPr="004259C5" w:rsidRDefault="004259C5" w:rsidP="004536B1">
            <w:pPr>
              <w:rPr>
                <w:rFonts w:ascii="Times New Roman" w:hAnsi="Times New Roman" w:cs="Times New Roman"/>
                <w:sz w:val="18"/>
                <w:szCs w:val="24"/>
              </w:rPr>
            </w:pPr>
          </w:p>
        </w:tc>
        <w:tc>
          <w:tcPr>
            <w:tcW w:w="0" w:type="auto"/>
          </w:tcPr>
          <w:p w14:paraId="635EEBD2" w14:textId="77777777" w:rsidR="00531EF3" w:rsidRDefault="00F70F34" w:rsidP="007D7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0.0123</w:t>
            </w:r>
          </w:p>
          <w:p w14:paraId="5ED7A86A" w14:textId="711BDED7" w:rsidR="00F70F34" w:rsidRPr="0057232A" w:rsidRDefault="00F70F34" w:rsidP="007D7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(0.00165)</w:t>
            </w:r>
          </w:p>
        </w:tc>
        <w:tc>
          <w:tcPr>
            <w:tcW w:w="0" w:type="auto"/>
          </w:tcPr>
          <w:p w14:paraId="5B20FCB3" w14:textId="77777777" w:rsidR="00531EF3" w:rsidRDefault="00F70F34" w:rsidP="007D7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91.09</w:t>
            </w:r>
          </w:p>
          <w:p w14:paraId="1264E4F2" w14:textId="49281644" w:rsidR="00F70F34" w:rsidRPr="0057232A" w:rsidRDefault="00F70F34" w:rsidP="007D7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(25.65)</w:t>
            </w:r>
          </w:p>
        </w:tc>
        <w:tc>
          <w:tcPr>
            <w:tcW w:w="0" w:type="auto"/>
          </w:tcPr>
          <w:p w14:paraId="4C7B8893" w14:textId="77777777" w:rsidR="00531EF3" w:rsidRDefault="00F70F34" w:rsidP="00BB18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2.079</w:t>
            </w:r>
          </w:p>
          <w:p w14:paraId="43AFC3BF" w14:textId="139C3A74" w:rsidR="00F70F34" w:rsidRPr="0057232A" w:rsidRDefault="00F70F34" w:rsidP="00BB188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(0.232)</w:t>
            </w:r>
          </w:p>
        </w:tc>
        <w:tc>
          <w:tcPr>
            <w:tcW w:w="0" w:type="auto"/>
          </w:tcPr>
          <w:p w14:paraId="05E713C6" w14:textId="77777777" w:rsidR="00531EF3" w:rsidRDefault="00F70F34" w:rsidP="007D7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36.62</w:t>
            </w:r>
          </w:p>
          <w:p w14:paraId="48F55A31" w14:textId="2B07615A" w:rsidR="00F70F34" w:rsidRPr="0057232A" w:rsidRDefault="00F70F34" w:rsidP="007D7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(9.256)</w:t>
            </w:r>
          </w:p>
        </w:tc>
        <w:tc>
          <w:tcPr>
            <w:tcW w:w="0" w:type="auto"/>
          </w:tcPr>
          <w:p w14:paraId="6C623BA7" w14:textId="77777777" w:rsidR="00531EF3" w:rsidRDefault="00F70F34" w:rsidP="007D7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9.690</w:t>
            </w:r>
          </w:p>
          <w:p w14:paraId="0791E18C" w14:textId="40E23A23" w:rsidR="00F70F34" w:rsidRPr="0057232A" w:rsidRDefault="00F70F34" w:rsidP="007D7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(1.550)</w:t>
            </w:r>
          </w:p>
        </w:tc>
        <w:tc>
          <w:tcPr>
            <w:tcW w:w="0" w:type="auto"/>
          </w:tcPr>
          <w:p w14:paraId="02865FE0" w14:textId="67B0DD20" w:rsidR="00531EF3" w:rsidRDefault="00F70F34" w:rsidP="007D7F04">
            <w:pPr>
              <w:jc w:val="center"/>
              <w:rPr>
                <w:rFonts w:ascii="Times New Roman" w:hAnsi="Times New Roman" w:cs="Times New Roman"/>
                <w:sz w:val="24"/>
                <w:szCs w:val="24"/>
              </w:rPr>
            </w:pPr>
            <w:r>
              <w:rPr>
                <w:rFonts w:ascii="Times New Roman" w:hAnsi="Times New Roman" w:cs="Times New Roman"/>
                <w:sz w:val="24"/>
                <w:szCs w:val="24"/>
              </w:rPr>
              <w:t>2.4</w:t>
            </w:r>
          </w:p>
        </w:tc>
        <w:tc>
          <w:tcPr>
            <w:tcW w:w="0" w:type="auto"/>
          </w:tcPr>
          <w:p w14:paraId="7818C7B3" w14:textId="1BAC214B" w:rsidR="00531EF3" w:rsidRPr="0057232A" w:rsidRDefault="00F70F34" w:rsidP="007D7F04">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Pr>
          <w:p w14:paraId="360853B3" w14:textId="2AEA041E" w:rsidR="00531EF3" w:rsidRDefault="00F70F34" w:rsidP="007D7F04">
            <w:pPr>
              <w:jc w:val="center"/>
              <w:rPr>
                <w:rFonts w:ascii="Times New Roman" w:hAnsi="Times New Roman" w:cs="Times New Roman"/>
                <w:sz w:val="24"/>
                <w:szCs w:val="24"/>
              </w:rPr>
            </w:pPr>
            <w:r>
              <w:rPr>
                <w:rFonts w:ascii="Times New Roman" w:hAnsi="Times New Roman" w:cs="Times New Roman"/>
                <w:sz w:val="24"/>
                <w:szCs w:val="24"/>
              </w:rPr>
              <w:t>0.588</w:t>
            </w:r>
          </w:p>
          <w:p w14:paraId="69B20820" w14:textId="5C4E6D8B" w:rsidR="00F70F34" w:rsidRPr="0057232A" w:rsidRDefault="00F70F34" w:rsidP="007D7F04">
            <w:pPr>
              <w:jc w:val="center"/>
              <w:rPr>
                <w:rFonts w:ascii="Times New Roman" w:hAnsi="Times New Roman" w:cs="Times New Roman"/>
                <w:sz w:val="24"/>
                <w:szCs w:val="24"/>
              </w:rPr>
            </w:pPr>
            <w:r>
              <w:rPr>
                <w:rFonts w:ascii="Times New Roman" w:hAnsi="Times New Roman" w:cs="Times New Roman"/>
                <w:sz w:val="24"/>
                <w:szCs w:val="24"/>
              </w:rPr>
              <w:t>(0.0547)</w:t>
            </w:r>
          </w:p>
        </w:tc>
        <w:tc>
          <w:tcPr>
            <w:tcW w:w="0" w:type="auto"/>
          </w:tcPr>
          <w:p w14:paraId="37A5D687" w14:textId="77777777" w:rsidR="00531EF3" w:rsidRDefault="00F70F34" w:rsidP="007D7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18.71</w:t>
            </w:r>
          </w:p>
          <w:p w14:paraId="6DEEAC55" w14:textId="6027116C" w:rsidR="00F70F34" w:rsidRPr="0057232A" w:rsidRDefault="00F70F34" w:rsidP="007D7F0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(4.84)</w:t>
            </w:r>
          </w:p>
        </w:tc>
      </w:tr>
      <w:tr w:rsidR="00836050" w:rsidRPr="00755354" w14:paraId="16880746" w14:textId="77777777" w:rsidTr="004536B1">
        <w:trPr>
          <w:jc w:val="center"/>
        </w:trPr>
        <w:tc>
          <w:tcPr>
            <w:tcW w:w="0" w:type="auto"/>
          </w:tcPr>
          <w:p w14:paraId="396D84AA" w14:textId="5D375104" w:rsidR="00836050" w:rsidRPr="00755354" w:rsidRDefault="00836050" w:rsidP="004536B1">
            <w:pPr>
              <w:rPr>
                <w:rFonts w:ascii="Times New Roman" w:hAnsi="Times New Roman" w:cs="Times New Roman"/>
                <w:sz w:val="24"/>
                <w:szCs w:val="24"/>
              </w:rPr>
            </w:pPr>
            <w:r w:rsidRPr="00755354">
              <w:rPr>
                <w:rFonts w:ascii="Times New Roman" w:hAnsi="Times New Roman" w:cs="Times New Roman"/>
                <w:sz w:val="24"/>
                <w:szCs w:val="24"/>
              </w:rPr>
              <w:t>Generic Predator (10</w:t>
            </w:r>
            <w:r w:rsidR="00F248E3">
              <w:rPr>
                <w:rFonts w:ascii="Times New Roman" w:hAnsi="Times New Roman" w:cs="Times New Roman"/>
                <w:sz w:val="24"/>
                <w:szCs w:val="24"/>
              </w:rPr>
              <w:t>00</w:t>
            </w:r>
            <w:r w:rsidR="00D4223E">
              <w:rPr>
                <w:rFonts w:ascii="Times New Roman" w:hAnsi="Times New Roman" w:cs="Times New Roman"/>
                <w:sz w:val="24"/>
                <w:szCs w:val="24"/>
              </w:rPr>
              <w:t>0</w:t>
            </w:r>
            <w:r w:rsidRPr="00755354">
              <w:rPr>
                <w:rFonts w:ascii="Times New Roman" w:hAnsi="Times New Roman" w:cs="Times New Roman"/>
                <w:sz w:val="24"/>
                <w:szCs w:val="24"/>
              </w:rPr>
              <w:t xml:space="preserve"> ng)</w:t>
            </w:r>
          </w:p>
          <w:p w14:paraId="596BBA1F" w14:textId="0C9C5752" w:rsidR="00836050" w:rsidRPr="00755354" w:rsidRDefault="00836050" w:rsidP="004536B1">
            <w:pPr>
              <w:rPr>
                <w:rFonts w:ascii="Times New Roman" w:hAnsi="Times New Roman" w:cs="Times New Roman"/>
                <w:sz w:val="24"/>
                <w:szCs w:val="24"/>
              </w:rPr>
            </w:pPr>
            <w:r w:rsidRPr="00755354">
              <w:rPr>
                <w:rFonts w:ascii="Times New Roman" w:hAnsi="Times New Roman" w:cs="Times New Roman"/>
                <w:sz w:val="24"/>
                <w:szCs w:val="24"/>
              </w:rPr>
              <w:t xml:space="preserve">Generic Prey (1 </w:t>
            </w:r>
            <w:r w:rsidR="004C7533">
              <w:rPr>
                <w:rFonts w:ascii="Times New Roman" w:hAnsi="Times New Roman" w:cs="Times New Roman"/>
                <w:sz w:val="24"/>
                <w:szCs w:val="24"/>
              </w:rPr>
              <w:t>n</w:t>
            </w:r>
            <w:r w:rsidR="004C7533" w:rsidRPr="00755354">
              <w:rPr>
                <w:rFonts w:ascii="Times New Roman" w:hAnsi="Times New Roman" w:cs="Times New Roman"/>
                <w:sz w:val="24"/>
                <w:szCs w:val="24"/>
              </w:rPr>
              <w:t>g</w:t>
            </w:r>
            <w:r w:rsidRPr="00755354">
              <w:rPr>
                <w:rFonts w:ascii="Times New Roman" w:hAnsi="Times New Roman" w:cs="Times New Roman"/>
                <w:sz w:val="24"/>
                <w:szCs w:val="24"/>
              </w:rPr>
              <w:t>)</w:t>
            </w:r>
          </w:p>
        </w:tc>
        <w:tc>
          <w:tcPr>
            <w:tcW w:w="0" w:type="auto"/>
          </w:tcPr>
          <w:p w14:paraId="14D01BAB" w14:textId="4A903EDB"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70</w:t>
            </w:r>
          </w:p>
        </w:tc>
        <w:tc>
          <w:tcPr>
            <w:tcW w:w="0" w:type="auto"/>
          </w:tcPr>
          <w:p w14:paraId="0EC231E3" w14:textId="70ECBB25"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2000000</w:t>
            </w:r>
          </w:p>
        </w:tc>
        <w:tc>
          <w:tcPr>
            <w:tcW w:w="0" w:type="auto"/>
          </w:tcPr>
          <w:p w14:paraId="4B007EDF" w14:textId="4DFFDF52"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0.7</w:t>
            </w:r>
          </w:p>
        </w:tc>
        <w:tc>
          <w:tcPr>
            <w:tcW w:w="0" w:type="auto"/>
          </w:tcPr>
          <w:p w14:paraId="6D100DB2" w14:textId="671D2420"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800000</w:t>
            </w:r>
          </w:p>
        </w:tc>
        <w:tc>
          <w:tcPr>
            <w:tcW w:w="0" w:type="auto"/>
          </w:tcPr>
          <w:p w14:paraId="1BEA59F5" w14:textId="36D7786E"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600000</w:t>
            </w:r>
          </w:p>
        </w:tc>
        <w:tc>
          <w:tcPr>
            <w:tcW w:w="0" w:type="auto"/>
          </w:tcPr>
          <w:p w14:paraId="7FB40CD1" w14:textId="0A6D6E95" w:rsidR="00836050" w:rsidRPr="00F248E3" w:rsidRDefault="00F248E3" w:rsidP="007D7F04">
            <w:pPr>
              <w:jc w:val="center"/>
              <w:rPr>
                <w:rFonts w:ascii="Times New Roman" w:hAnsi="Times New Roman" w:cs="Times New Roman"/>
                <w:sz w:val="24"/>
                <w:szCs w:val="24"/>
              </w:rPr>
            </w:pPr>
            <w:r w:rsidRPr="00F248E3">
              <w:rPr>
                <w:rFonts w:ascii="Times New Roman" w:hAnsi="Times New Roman" w:cs="Times New Roman"/>
                <w:sz w:val="24"/>
                <w:szCs w:val="24"/>
              </w:rPr>
              <w:t>150000</w:t>
            </w:r>
          </w:p>
        </w:tc>
        <w:tc>
          <w:tcPr>
            <w:tcW w:w="0" w:type="auto"/>
          </w:tcPr>
          <w:p w14:paraId="0889BBE3" w14:textId="2C421F35"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0.1</w:t>
            </w:r>
          </w:p>
        </w:tc>
        <w:tc>
          <w:tcPr>
            <w:tcW w:w="0" w:type="auto"/>
          </w:tcPr>
          <w:p w14:paraId="26F9A991" w14:textId="4704EA1A"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2</w:t>
            </w:r>
          </w:p>
        </w:tc>
        <w:tc>
          <w:tcPr>
            <w:tcW w:w="0" w:type="auto"/>
          </w:tcPr>
          <w:p w14:paraId="52EAD8B2" w14:textId="479B1EEE" w:rsidR="00836050" w:rsidRPr="0057232A" w:rsidRDefault="00836050" w:rsidP="007D7F04">
            <w:pPr>
              <w:jc w:val="center"/>
              <w:rPr>
                <w:rFonts w:ascii="Times New Roman" w:hAnsi="Times New Roman" w:cs="Times New Roman"/>
                <w:sz w:val="24"/>
                <w:szCs w:val="24"/>
              </w:rPr>
            </w:pPr>
            <w:r w:rsidRPr="0057232A">
              <w:rPr>
                <w:rFonts w:ascii="Times New Roman" w:hAnsi="Times New Roman" w:cs="Times New Roman"/>
                <w:sz w:val="24"/>
                <w:szCs w:val="24"/>
              </w:rPr>
              <w:t>100000</w:t>
            </w:r>
          </w:p>
        </w:tc>
      </w:tr>
    </w:tbl>
    <w:p w14:paraId="597249AE" w14:textId="77777777" w:rsidR="00755354" w:rsidRDefault="00755354">
      <w:pPr>
        <w:rPr>
          <w:rFonts w:ascii="Times New Roman" w:hAnsi="Times New Roman" w:cs="Times New Roman"/>
          <w:sz w:val="24"/>
          <w:szCs w:val="24"/>
        </w:rPr>
        <w:sectPr w:rsidR="00755354" w:rsidSect="000B1B64">
          <w:pgSz w:w="16838" w:h="11906" w:orient="landscape"/>
          <w:pgMar w:top="1440" w:right="1440" w:bottom="1440" w:left="1440" w:header="708" w:footer="708" w:gutter="0"/>
          <w:cols w:space="708"/>
          <w:docGrid w:linePitch="360"/>
        </w:sectPr>
      </w:pPr>
      <w:r>
        <w:rPr>
          <w:rFonts w:ascii="Times New Roman" w:hAnsi="Times New Roman" w:cs="Times New Roman"/>
          <w:sz w:val="24"/>
          <w:szCs w:val="24"/>
        </w:rPr>
        <w:br w:type="page"/>
      </w:r>
    </w:p>
    <w:p w14:paraId="4E208B2D" w14:textId="77777777" w:rsidR="00C700C6" w:rsidRPr="00E74260" w:rsidRDefault="00C700C6" w:rsidP="00C700C6">
      <w:pPr>
        <w:spacing w:line="480" w:lineRule="auto"/>
        <w:rPr>
          <w:rFonts w:ascii="Times New Roman" w:hAnsi="Times New Roman" w:cs="Times New Roman"/>
          <w:b/>
          <w:sz w:val="24"/>
          <w:szCs w:val="24"/>
        </w:rPr>
      </w:pPr>
      <w:r w:rsidRPr="00E74260">
        <w:rPr>
          <w:rFonts w:ascii="Times New Roman" w:hAnsi="Times New Roman" w:cs="Times New Roman"/>
          <w:b/>
          <w:sz w:val="24"/>
          <w:szCs w:val="24"/>
        </w:rPr>
        <w:lastRenderedPageBreak/>
        <w:t>Figure Legends</w:t>
      </w:r>
    </w:p>
    <w:p w14:paraId="51881730" w14:textId="77777777" w:rsidR="00C700C6" w:rsidRDefault="00C700C6" w:rsidP="00C700C6">
      <w:pPr>
        <w:spacing w:line="480" w:lineRule="auto"/>
        <w:rPr>
          <w:rFonts w:ascii="Times New Roman" w:hAnsi="Times New Roman" w:cs="Times New Roman"/>
          <w:sz w:val="24"/>
          <w:szCs w:val="24"/>
        </w:rPr>
      </w:pPr>
      <w:r>
        <w:rPr>
          <w:rFonts w:ascii="Times New Roman" w:hAnsi="Times New Roman" w:cs="Times New Roman"/>
          <w:sz w:val="24"/>
          <w:szCs w:val="24"/>
        </w:rPr>
        <w:t>Fig. 1 Examples of how conversion (</w:t>
      </w:r>
      <w:r w:rsidRPr="00FF5291">
        <w:rPr>
          <w:rFonts w:ascii="Times New Roman" w:hAnsi="Times New Roman" w:cs="Times New Roman"/>
          <w:i/>
          <w:sz w:val="24"/>
          <w:szCs w:val="24"/>
        </w:rPr>
        <w:t>e</w:t>
      </w:r>
      <w:r>
        <w:rPr>
          <w:rFonts w:ascii="Times New Roman" w:hAnsi="Times New Roman" w:cs="Times New Roman"/>
          <w:sz w:val="24"/>
          <w:szCs w:val="24"/>
        </w:rPr>
        <w:t>) and assimilation efficiencies (i.e., [ingestion –egestion]/ingestion) (a-e) and death (</w:t>
      </w:r>
      <w:r w:rsidRPr="00BF64CB">
        <w:rPr>
          <w:rFonts w:ascii="Times New Roman" w:hAnsi="Times New Roman" w:cs="Times New Roman"/>
          <w:i/>
          <w:sz w:val="24"/>
          <w:szCs w:val="24"/>
        </w:rPr>
        <w:t>d</w:t>
      </w:r>
      <w:r>
        <w:rPr>
          <w:rFonts w:ascii="Times New Roman" w:hAnsi="Times New Roman" w:cs="Times New Roman"/>
          <w:sz w:val="24"/>
          <w:szCs w:val="24"/>
        </w:rPr>
        <w:t xml:space="preserve">) rates (f-j) vary with prey abundance.  Data points are from the literature, and lines (b-j) illustrate trends.  a. Predictions of conversion efficiency of the ciliate </w:t>
      </w:r>
      <w:proofErr w:type="spellStart"/>
      <w:r w:rsidRPr="009E225D">
        <w:rPr>
          <w:rFonts w:ascii="Times New Roman" w:hAnsi="Times New Roman" w:cs="Times New Roman"/>
          <w:i/>
          <w:sz w:val="24"/>
          <w:szCs w:val="24"/>
        </w:rPr>
        <w:t>Didinium</w:t>
      </w:r>
      <w:proofErr w:type="spellEnd"/>
      <w:r>
        <w:rPr>
          <w:rFonts w:ascii="Times New Roman" w:hAnsi="Times New Roman" w:cs="Times New Roman"/>
          <w:sz w:val="24"/>
          <w:szCs w:val="24"/>
        </w:rPr>
        <w:t xml:space="preserve"> grown on the ciliate </w:t>
      </w:r>
      <w:r w:rsidRPr="009E225D">
        <w:rPr>
          <w:rFonts w:ascii="Times New Roman" w:hAnsi="Times New Roman" w:cs="Times New Roman"/>
          <w:i/>
          <w:sz w:val="24"/>
          <w:szCs w:val="24"/>
        </w:rPr>
        <w:t>Paramecium</w:t>
      </w:r>
      <w:r>
        <w:rPr>
          <w:rFonts w:ascii="Times New Roman" w:hAnsi="Times New Roman" w:cs="Times New Roman"/>
          <w:sz w:val="24"/>
          <w:szCs w:val="24"/>
        </w:rPr>
        <w:t xml:space="preserve"> (Li and Montagnes 2015).  b. Assimilation efficiency </w:t>
      </w:r>
      <w:r w:rsidRPr="007679B7">
        <w:rPr>
          <w:rFonts w:ascii="Times New Roman" w:hAnsi="Times New Roman" w:cs="Times New Roman"/>
          <w:sz w:val="24"/>
          <w:szCs w:val="24"/>
        </w:rPr>
        <w:t xml:space="preserve">for </w:t>
      </w:r>
      <w:r>
        <w:rPr>
          <w:rFonts w:ascii="Times New Roman" w:hAnsi="Times New Roman" w:cs="Times New Roman"/>
          <w:sz w:val="24"/>
          <w:szCs w:val="24"/>
        </w:rPr>
        <w:t xml:space="preserve">the copepod </w:t>
      </w:r>
      <w:proofErr w:type="spellStart"/>
      <w:r w:rsidRPr="0039251C">
        <w:rPr>
          <w:rFonts w:ascii="Times New Roman" w:hAnsi="Times New Roman" w:cs="Times New Roman"/>
          <w:i/>
          <w:sz w:val="24"/>
          <w:szCs w:val="24"/>
        </w:rPr>
        <w:t>Acartia</w:t>
      </w:r>
      <w:proofErr w:type="spellEnd"/>
      <w:r w:rsidRPr="0039251C">
        <w:rPr>
          <w:rFonts w:ascii="Times New Roman" w:hAnsi="Times New Roman" w:cs="Times New Roman"/>
          <w:i/>
          <w:sz w:val="24"/>
          <w:szCs w:val="24"/>
        </w:rPr>
        <w:t xml:space="preserve"> </w:t>
      </w:r>
      <w:proofErr w:type="spellStart"/>
      <w:r w:rsidRPr="0039251C">
        <w:rPr>
          <w:rFonts w:ascii="Times New Roman" w:hAnsi="Times New Roman" w:cs="Times New Roman"/>
          <w:i/>
          <w:sz w:val="24"/>
          <w:szCs w:val="24"/>
        </w:rPr>
        <w:t>tonsa</w:t>
      </w:r>
      <w:proofErr w:type="spellEnd"/>
      <w:r w:rsidRPr="0039251C">
        <w:rPr>
          <w:rFonts w:ascii="Times New Roman" w:hAnsi="Times New Roman" w:cs="Times New Roman"/>
          <w:i/>
          <w:sz w:val="24"/>
          <w:szCs w:val="24"/>
        </w:rPr>
        <w:t xml:space="preserve"> </w:t>
      </w:r>
      <w:r w:rsidRPr="0039251C">
        <w:rPr>
          <w:rFonts w:ascii="Times New Roman" w:hAnsi="Times New Roman" w:cs="Times New Roman"/>
          <w:sz w:val="24"/>
          <w:szCs w:val="24"/>
        </w:rPr>
        <w:t>feeding</w:t>
      </w:r>
      <w:r w:rsidRPr="0039251C">
        <w:rPr>
          <w:rFonts w:ascii="Times New Roman" w:hAnsi="Times New Roman" w:cs="Times New Roman"/>
          <w:i/>
          <w:sz w:val="24"/>
          <w:szCs w:val="24"/>
        </w:rPr>
        <w:t xml:space="preserve"> </w:t>
      </w:r>
      <w:r w:rsidRPr="0039251C">
        <w:rPr>
          <w:rFonts w:ascii="Times New Roman" w:hAnsi="Times New Roman" w:cs="Times New Roman"/>
          <w:sz w:val="24"/>
          <w:szCs w:val="24"/>
        </w:rPr>
        <w:t xml:space="preserve">on </w:t>
      </w:r>
      <w:r>
        <w:rPr>
          <w:rFonts w:ascii="Times New Roman" w:hAnsi="Times New Roman" w:cs="Times New Roman"/>
          <w:sz w:val="24"/>
          <w:szCs w:val="24"/>
        </w:rPr>
        <w:t xml:space="preserve">the diatom </w:t>
      </w:r>
      <w:proofErr w:type="spellStart"/>
      <w:r w:rsidRPr="0039251C">
        <w:rPr>
          <w:rFonts w:ascii="Times New Roman" w:hAnsi="Times New Roman" w:cs="Times New Roman"/>
          <w:i/>
          <w:sz w:val="24"/>
          <w:szCs w:val="24"/>
        </w:rPr>
        <w:t>Thalassiosira</w:t>
      </w:r>
      <w:proofErr w:type="spellEnd"/>
      <w:r w:rsidRPr="0039251C">
        <w:rPr>
          <w:rFonts w:ascii="Times New Roman" w:hAnsi="Times New Roman" w:cs="Times New Roman"/>
          <w:i/>
          <w:sz w:val="24"/>
          <w:szCs w:val="24"/>
        </w:rPr>
        <w:t xml:space="preserve"> </w:t>
      </w:r>
      <w:proofErr w:type="spellStart"/>
      <w:r w:rsidRPr="0039251C">
        <w:rPr>
          <w:rFonts w:ascii="Times New Roman" w:hAnsi="Times New Roman" w:cs="Times New Roman"/>
          <w:i/>
          <w:sz w:val="24"/>
          <w:szCs w:val="24"/>
        </w:rPr>
        <w:t>weissflogii</w:t>
      </w:r>
      <w:proofErr w:type="spellEnd"/>
      <w:r w:rsidRPr="0039251C">
        <w:rPr>
          <w:rFonts w:ascii="Times New Roman" w:hAnsi="Times New Roman" w:cs="Times New Roman"/>
          <w:i/>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Besiktepe</w:t>
      </w:r>
      <w:proofErr w:type="spellEnd"/>
      <w:r>
        <w:rPr>
          <w:rFonts w:ascii="Times New Roman" w:hAnsi="Times New Roman" w:cs="Times New Roman"/>
          <w:sz w:val="24"/>
          <w:szCs w:val="24"/>
        </w:rPr>
        <w:t xml:space="preserve"> and Dam </w:t>
      </w:r>
      <w:r w:rsidRPr="00105AF3">
        <w:rPr>
          <w:rFonts w:ascii="Times New Roman" w:hAnsi="Times New Roman" w:cs="Times New Roman"/>
          <w:sz w:val="24"/>
          <w:szCs w:val="24"/>
        </w:rPr>
        <w:t>2002</w:t>
      </w:r>
      <w:r>
        <w:rPr>
          <w:rFonts w:ascii="Times New Roman" w:hAnsi="Times New Roman" w:cs="Times New Roman"/>
          <w:sz w:val="24"/>
          <w:szCs w:val="24"/>
        </w:rPr>
        <w:t xml:space="preserve">).  c. Assimilation efficiency for the </w:t>
      </w:r>
      <w:proofErr w:type="spellStart"/>
      <w:r>
        <w:rPr>
          <w:rFonts w:ascii="Times New Roman" w:hAnsi="Times New Roman" w:cs="Times New Roman"/>
          <w:sz w:val="24"/>
          <w:szCs w:val="24"/>
        </w:rPr>
        <w:t>larvacean</w:t>
      </w:r>
      <w:proofErr w:type="spellEnd"/>
      <w:r>
        <w:rPr>
          <w:rFonts w:ascii="Times New Roman" w:hAnsi="Times New Roman" w:cs="Times New Roman"/>
          <w:sz w:val="24"/>
          <w:szCs w:val="24"/>
        </w:rPr>
        <w:t xml:space="preserve"> </w:t>
      </w:r>
      <w:proofErr w:type="spellStart"/>
      <w:r w:rsidRPr="00BF64CB">
        <w:rPr>
          <w:rFonts w:ascii="Times New Roman" w:hAnsi="Times New Roman" w:cs="Times New Roman"/>
          <w:i/>
          <w:sz w:val="24"/>
          <w:szCs w:val="24"/>
        </w:rPr>
        <w:t>Oikopleura</w:t>
      </w:r>
      <w:proofErr w:type="spellEnd"/>
      <w:r w:rsidRPr="00BF64CB">
        <w:rPr>
          <w:rFonts w:ascii="Times New Roman" w:hAnsi="Times New Roman" w:cs="Times New Roman"/>
          <w:i/>
          <w:sz w:val="24"/>
          <w:szCs w:val="24"/>
        </w:rPr>
        <w:t xml:space="preserve"> </w:t>
      </w:r>
      <w:proofErr w:type="spellStart"/>
      <w:r w:rsidRPr="00BF64CB">
        <w:rPr>
          <w:rFonts w:ascii="Times New Roman" w:hAnsi="Times New Roman" w:cs="Times New Roman"/>
          <w:i/>
          <w:sz w:val="24"/>
          <w:szCs w:val="24"/>
        </w:rPr>
        <w:t>dioica</w:t>
      </w:r>
      <w:proofErr w:type="spellEnd"/>
      <w:r>
        <w:rPr>
          <w:rFonts w:ascii="Times New Roman" w:hAnsi="Times New Roman" w:cs="Times New Roman"/>
          <w:sz w:val="24"/>
          <w:szCs w:val="24"/>
        </w:rPr>
        <w:t xml:space="preserve">, fed </w:t>
      </w:r>
      <w:proofErr w:type="spellStart"/>
      <w:r w:rsidRPr="00BF64CB">
        <w:rPr>
          <w:rFonts w:ascii="Times New Roman" w:hAnsi="Times New Roman" w:cs="Times New Roman"/>
          <w:i/>
          <w:sz w:val="24"/>
          <w:szCs w:val="24"/>
        </w:rPr>
        <w:t>Thalassiosira</w:t>
      </w:r>
      <w:proofErr w:type="spellEnd"/>
      <w:r w:rsidRPr="00BF64CB">
        <w:rPr>
          <w:rFonts w:ascii="Times New Roman" w:hAnsi="Times New Roman" w:cs="Times New Roman"/>
          <w:i/>
          <w:sz w:val="24"/>
          <w:szCs w:val="24"/>
        </w:rPr>
        <w:t xml:space="preserve"> </w:t>
      </w:r>
      <w:proofErr w:type="spellStart"/>
      <w:r w:rsidRPr="00BF64CB">
        <w:rPr>
          <w:rFonts w:ascii="Times New Roman" w:hAnsi="Times New Roman" w:cs="Times New Roman"/>
          <w:i/>
          <w:sz w:val="24"/>
          <w:szCs w:val="24"/>
        </w:rPr>
        <w:t>pseudonana</w:t>
      </w:r>
      <w:proofErr w:type="spellEnd"/>
      <w:r>
        <w:rPr>
          <w:rFonts w:ascii="Times New Roman" w:hAnsi="Times New Roman" w:cs="Times New Roman"/>
          <w:sz w:val="24"/>
          <w:szCs w:val="24"/>
        </w:rPr>
        <w:t xml:space="preserve"> (</w:t>
      </w:r>
      <w:r w:rsidRPr="00554685">
        <w:rPr>
          <w:rFonts w:ascii="Times New Roman" w:hAnsi="Times New Roman" w:cs="Times New Roman"/>
          <w:sz w:val="24"/>
          <w:szCs w:val="24"/>
        </w:rPr>
        <w:t xml:space="preserve">Lombard </w:t>
      </w:r>
      <w:r w:rsidRPr="00761C6B">
        <w:rPr>
          <w:rFonts w:ascii="Times New Roman" w:hAnsi="Times New Roman" w:cs="Times New Roman"/>
          <w:i/>
          <w:sz w:val="24"/>
          <w:szCs w:val="24"/>
        </w:rPr>
        <w:t>et al</w:t>
      </w:r>
      <w:r w:rsidRPr="00554685">
        <w:rPr>
          <w:rFonts w:ascii="Times New Roman" w:hAnsi="Times New Roman" w:cs="Times New Roman"/>
          <w:sz w:val="24"/>
          <w:szCs w:val="24"/>
        </w:rPr>
        <w:t>.</w:t>
      </w:r>
      <w:r>
        <w:rPr>
          <w:rFonts w:ascii="Times New Roman" w:hAnsi="Times New Roman" w:cs="Times New Roman"/>
          <w:sz w:val="24"/>
          <w:szCs w:val="24"/>
        </w:rPr>
        <w:t xml:space="preserve"> 2009).  d. Assimilation efficiency for the brine shrimp </w:t>
      </w:r>
      <w:proofErr w:type="spellStart"/>
      <w:r>
        <w:rPr>
          <w:rFonts w:ascii="Times New Roman" w:hAnsi="Times New Roman" w:cs="Times New Roman"/>
          <w:i/>
          <w:sz w:val="24"/>
          <w:szCs w:val="24"/>
        </w:rPr>
        <w:t>Artemia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franciscana</w:t>
      </w:r>
      <w:proofErr w:type="spellEnd"/>
      <w:r>
        <w:rPr>
          <w:rFonts w:ascii="Times New Roman" w:hAnsi="Times New Roman" w:cs="Times New Roman"/>
          <w:sz w:val="24"/>
          <w:szCs w:val="24"/>
        </w:rPr>
        <w:t xml:space="preserve">, fed the alga </w:t>
      </w:r>
      <w:proofErr w:type="spellStart"/>
      <w:r>
        <w:rPr>
          <w:rFonts w:ascii="Times New Roman" w:hAnsi="Times New Roman" w:cs="Times New Roman"/>
          <w:i/>
          <w:sz w:val="24"/>
          <w:szCs w:val="24"/>
        </w:rPr>
        <w:t>Isochrysis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galbana</w:t>
      </w:r>
      <w:proofErr w:type="spellEnd"/>
      <w:r>
        <w:rPr>
          <w:rFonts w:ascii="Times New Roman" w:hAnsi="Times New Roman" w:cs="Times New Roman"/>
          <w:sz w:val="24"/>
          <w:szCs w:val="24"/>
        </w:rPr>
        <w:t xml:space="preserve"> (</w:t>
      </w:r>
      <w:proofErr w:type="spellStart"/>
      <w:r w:rsidRPr="00F206DA">
        <w:rPr>
          <w:rFonts w:ascii="Times New Roman" w:hAnsi="Times New Roman" w:cs="Times New Roman"/>
          <w:sz w:val="24"/>
          <w:szCs w:val="24"/>
        </w:rPr>
        <w:t>Evjemo</w:t>
      </w:r>
      <w:proofErr w:type="spellEnd"/>
      <w:r w:rsidRPr="00F206DA">
        <w:rPr>
          <w:rFonts w:ascii="Times New Roman" w:hAnsi="Times New Roman" w:cs="Times New Roman"/>
          <w:sz w:val="24"/>
          <w:szCs w:val="24"/>
        </w:rPr>
        <w:t xml:space="preserve"> </w:t>
      </w:r>
      <w:r w:rsidRPr="00761C6B">
        <w:rPr>
          <w:rFonts w:ascii="Times New Roman" w:hAnsi="Times New Roman" w:cs="Times New Roman"/>
          <w:i/>
          <w:sz w:val="24"/>
          <w:szCs w:val="24"/>
        </w:rPr>
        <w:t>et al</w:t>
      </w:r>
      <w:r w:rsidRPr="00554685">
        <w:rPr>
          <w:rFonts w:ascii="Times New Roman" w:hAnsi="Times New Roman" w:cs="Times New Roman"/>
          <w:sz w:val="24"/>
          <w:szCs w:val="24"/>
        </w:rPr>
        <w:t>.</w:t>
      </w:r>
      <w:r>
        <w:rPr>
          <w:rFonts w:ascii="Times New Roman" w:hAnsi="Times New Roman" w:cs="Times New Roman"/>
          <w:sz w:val="24"/>
          <w:szCs w:val="24"/>
        </w:rPr>
        <w:t xml:space="preserve"> 2000).  e. Assimilation efficiency for the sea urchin </w:t>
      </w:r>
      <w:proofErr w:type="spellStart"/>
      <w:r w:rsidRPr="00FF11B7">
        <w:rPr>
          <w:rFonts w:ascii="Times New Roman" w:hAnsi="Times New Roman" w:cs="Times New Roman"/>
          <w:i/>
          <w:sz w:val="24"/>
          <w:szCs w:val="24"/>
        </w:rPr>
        <w:t>Strongylocentrotus</w:t>
      </w:r>
      <w:proofErr w:type="spellEnd"/>
      <w:r w:rsidRPr="00FF11B7">
        <w:rPr>
          <w:rFonts w:ascii="Times New Roman" w:hAnsi="Times New Roman" w:cs="Times New Roman"/>
          <w:i/>
          <w:sz w:val="24"/>
          <w:szCs w:val="24"/>
        </w:rPr>
        <w:t xml:space="preserve"> </w:t>
      </w:r>
      <w:proofErr w:type="spellStart"/>
      <w:r w:rsidRPr="00FF11B7">
        <w:rPr>
          <w:rFonts w:ascii="Times New Roman" w:hAnsi="Times New Roman" w:cs="Times New Roman"/>
          <w:i/>
          <w:sz w:val="24"/>
          <w:szCs w:val="24"/>
        </w:rPr>
        <w:t>droebachiensis</w:t>
      </w:r>
      <w:proofErr w:type="spellEnd"/>
      <w:r>
        <w:rPr>
          <w:rFonts w:ascii="Times New Roman" w:hAnsi="Times New Roman" w:cs="Times New Roman"/>
          <w:sz w:val="24"/>
          <w:szCs w:val="24"/>
        </w:rPr>
        <w:t xml:space="preserve">, fed </w:t>
      </w:r>
      <w:r w:rsidRPr="00FF11B7">
        <w:rPr>
          <w:rFonts w:ascii="Times New Roman" w:hAnsi="Times New Roman" w:cs="Times New Roman"/>
          <w:sz w:val="24"/>
          <w:szCs w:val="24"/>
        </w:rPr>
        <w:t xml:space="preserve">a mixture of kelp and </w:t>
      </w:r>
      <w:proofErr w:type="spellStart"/>
      <w:r w:rsidRPr="00FF11B7">
        <w:rPr>
          <w:rFonts w:ascii="Times New Roman" w:hAnsi="Times New Roman" w:cs="Times New Roman"/>
          <w:sz w:val="24"/>
          <w:szCs w:val="24"/>
        </w:rPr>
        <w:t>mussel</w:t>
      </w:r>
      <w:proofErr w:type="spellEnd"/>
      <w:r w:rsidRPr="00FF11B7">
        <w:rPr>
          <w:rFonts w:ascii="Times New Roman" w:hAnsi="Times New Roman" w:cs="Times New Roman"/>
          <w:sz w:val="24"/>
          <w:szCs w:val="24"/>
        </w:rPr>
        <w:t xml:space="preserve"> </w:t>
      </w:r>
      <w:r>
        <w:rPr>
          <w:rFonts w:ascii="Times New Roman" w:hAnsi="Times New Roman" w:cs="Times New Roman"/>
          <w:sz w:val="24"/>
          <w:szCs w:val="24"/>
        </w:rPr>
        <w:t xml:space="preserve">tissue (Thompson 1982).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Pr="00761C6B">
        <w:rPr>
          <w:rFonts w:ascii="Times New Roman" w:hAnsi="Times New Roman" w:cs="Times New Roman"/>
          <w:i/>
          <w:sz w:val="24"/>
          <w:szCs w:val="24"/>
        </w:rPr>
        <w:t>per capita</w:t>
      </w:r>
      <w:r>
        <w:rPr>
          <w:rFonts w:ascii="Times New Roman" w:hAnsi="Times New Roman" w:cs="Times New Roman"/>
          <w:sz w:val="24"/>
          <w:szCs w:val="24"/>
        </w:rPr>
        <w:t xml:space="preserve"> death rate of </w:t>
      </w:r>
      <w:proofErr w:type="spellStart"/>
      <w:r w:rsidRPr="009E225D">
        <w:rPr>
          <w:rFonts w:ascii="Times New Roman" w:hAnsi="Times New Roman" w:cs="Times New Roman"/>
          <w:i/>
          <w:sz w:val="24"/>
          <w:szCs w:val="24"/>
        </w:rPr>
        <w:t>Didinium</w:t>
      </w:r>
      <w:proofErr w:type="spellEnd"/>
      <w:r>
        <w:rPr>
          <w:rFonts w:ascii="Times New Roman" w:hAnsi="Times New Roman" w:cs="Times New Roman"/>
          <w:sz w:val="24"/>
          <w:szCs w:val="24"/>
        </w:rPr>
        <w:t xml:space="preserve"> grown on </w:t>
      </w:r>
      <w:r w:rsidRPr="009E225D">
        <w:rPr>
          <w:rFonts w:ascii="Times New Roman" w:hAnsi="Times New Roman" w:cs="Times New Roman"/>
          <w:i/>
          <w:sz w:val="24"/>
          <w:szCs w:val="24"/>
        </w:rPr>
        <w:t>Paramecium</w:t>
      </w:r>
      <w:r>
        <w:rPr>
          <w:rFonts w:ascii="Times New Roman" w:hAnsi="Times New Roman" w:cs="Times New Roman"/>
          <w:sz w:val="24"/>
          <w:szCs w:val="24"/>
        </w:rPr>
        <w:t xml:space="preserve"> (Minter </w:t>
      </w:r>
      <w:r w:rsidRPr="00FF5291">
        <w:rPr>
          <w:rFonts w:ascii="Times New Roman" w:hAnsi="Times New Roman" w:cs="Times New Roman"/>
          <w:i/>
          <w:sz w:val="24"/>
          <w:szCs w:val="24"/>
        </w:rPr>
        <w:t>et al</w:t>
      </w:r>
      <w:r>
        <w:rPr>
          <w:rFonts w:ascii="Times New Roman" w:hAnsi="Times New Roman" w:cs="Times New Roman"/>
          <w:sz w:val="24"/>
          <w:szCs w:val="24"/>
        </w:rPr>
        <w:t xml:space="preserve">. 2011).  </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w:t>
      </w:r>
      <w:r w:rsidRPr="00761C6B">
        <w:rPr>
          <w:rFonts w:ascii="Times New Roman" w:hAnsi="Times New Roman" w:cs="Times New Roman"/>
          <w:i/>
          <w:sz w:val="24"/>
          <w:szCs w:val="24"/>
        </w:rPr>
        <w:t>per capita</w:t>
      </w:r>
      <w:r>
        <w:rPr>
          <w:rFonts w:ascii="Times New Roman" w:hAnsi="Times New Roman" w:cs="Times New Roman"/>
          <w:sz w:val="24"/>
          <w:szCs w:val="24"/>
        </w:rPr>
        <w:t xml:space="preserve"> death rate of larval striped bass, </w:t>
      </w:r>
      <w:proofErr w:type="spellStart"/>
      <w:r w:rsidRPr="007F5EE0">
        <w:rPr>
          <w:rFonts w:ascii="Times New Roman" w:hAnsi="Times New Roman" w:cs="Times New Roman"/>
          <w:i/>
          <w:sz w:val="24"/>
          <w:szCs w:val="24"/>
        </w:rPr>
        <w:t>Morone</w:t>
      </w:r>
      <w:proofErr w:type="spellEnd"/>
      <w:r w:rsidRPr="007F5EE0">
        <w:rPr>
          <w:rFonts w:ascii="Times New Roman" w:hAnsi="Times New Roman" w:cs="Times New Roman"/>
          <w:i/>
          <w:sz w:val="24"/>
          <w:szCs w:val="24"/>
        </w:rPr>
        <w:t xml:space="preserve"> </w:t>
      </w:r>
      <w:proofErr w:type="spellStart"/>
      <w:r w:rsidRPr="007F5EE0">
        <w:rPr>
          <w:rFonts w:ascii="Times New Roman" w:hAnsi="Times New Roman" w:cs="Times New Roman"/>
          <w:i/>
          <w:sz w:val="24"/>
          <w:szCs w:val="24"/>
        </w:rPr>
        <w:t>saxatilis</w:t>
      </w:r>
      <w:proofErr w:type="spellEnd"/>
      <w:r>
        <w:rPr>
          <w:rFonts w:ascii="Times New Roman" w:hAnsi="Times New Roman" w:cs="Times New Roman"/>
          <w:sz w:val="24"/>
          <w:szCs w:val="24"/>
        </w:rPr>
        <w:t xml:space="preserve">, feeding on brine shrimp, </w:t>
      </w:r>
      <w:proofErr w:type="spellStart"/>
      <w:r w:rsidRPr="007F5EE0">
        <w:rPr>
          <w:rFonts w:ascii="Times New Roman" w:hAnsi="Times New Roman" w:cs="Times New Roman"/>
          <w:i/>
          <w:sz w:val="24"/>
          <w:szCs w:val="24"/>
        </w:rPr>
        <w:t>Artemia</w:t>
      </w:r>
      <w:proofErr w:type="spellEnd"/>
      <w:r w:rsidRPr="007F5EE0">
        <w:rPr>
          <w:rFonts w:ascii="Times New Roman" w:hAnsi="Times New Roman" w:cs="Times New Roman"/>
          <w:i/>
          <w:sz w:val="24"/>
          <w:szCs w:val="24"/>
        </w:rPr>
        <w:t xml:space="preserve"> </w:t>
      </w:r>
      <w:proofErr w:type="spellStart"/>
      <w:r w:rsidRPr="007F5EE0">
        <w:rPr>
          <w:rFonts w:ascii="Times New Roman" w:hAnsi="Times New Roman" w:cs="Times New Roman"/>
          <w:i/>
          <w:sz w:val="24"/>
          <w:szCs w:val="24"/>
        </w:rPr>
        <w:t>salaina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nauplii</w:t>
      </w:r>
      <w:proofErr w:type="spellEnd"/>
      <w:r>
        <w:rPr>
          <w:rFonts w:ascii="Times New Roman" w:hAnsi="Times New Roman" w:cs="Times New Roman"/>
          <w:sz w:val="24"/>
          <w:szCs w:val="24"/>
        </w:rPr>
        <w:t xml:space="preserve"> (</w:t>
      </w:r>
      <w:r w:rsidRPr="00F206DA">
        <w:rPr>
          <w:rFonts w:ascii="Times New Roman" w:hAnsi="Times New Roman" w:cs="Times New Roman"/>
          <w:sz w:val="24"/>
          <w:szCs w:val="24"/>
        </w:rPr>
        <w:t xml:space="preserve">Eldridge </w:t>
      </w:r>
      <w:r w:rsidRPr="004536B1">
        <w:rPr>
          <w:rFonts w:ascii="Times New Roman" w:hAnsi="Times New Roman" w:cs="Times New Roman"/>
          <w:i/>
          <w:sz w:val="24"/>
          <w:szCs w:val="24"/>
        </w:rPr>
        <w:t>et al</w:t>
      </w:r>
      <w:r>
        <w:rPr>
          <w:rFonts w:ascii="Times New Roman" w:hAnsi="Times New Roman" w:cs="Times New Roman"/>
          <w:sz w:val="24"/>
          <w:szCs w:val="24"/>
        </w:rPr>
        <w:t xml:space="preserve">. 1981).  </w:t>
      </w: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sidRPr="00761C6B">
        <w:rPr>
          <w:rFonts w:ascii="Times New Roman" w:hAnsi="Times New Roman" w:cs="Times New Roman"/>
          <w:i/>
          <w:sz w:val="24"/>
          <w:szCs w:val="24"/>
        </w:rPr>
        <w:t>per capita</w:t>
      </w:r>
      <w:r>
        <w:rPr>
          <w:rFonts w:ascii="Times New Roman" w:hAnsi="Times New Roman" w:cs="Times New Roman"/>
          <w:sz w:val="24"/>
          <w:szCs w:val="24"/>
        </w:rPr>
        <w:t xml:space="preserve"> death rate of the water flea </w:t>
      </w:r>
      <w:r>
        <w:rPr>
          <w:rFonts w:ascii="Times New Roman" w:hAnsi="Times New Roman" w:cs="Times New Roman"/>
          <w:i/>
          <w:sz w:val="24"/>
          <w:szCs w:val="24"/>
        </w:rPr>
        <w:t xml:space="preserve">Daphnia </w:t>
      </w:r>
      <w:proofErr w:type="spellStart"/>
      <w:r>
        <w:rPr>
          <w:rFonts w:ascii="Times New Roman" w:hAnsi="Times New Roman" w:cs="Times New Roman"/>
          <w:i/>
          <w:sz w:val="24"/>
          <w:szCs w:val="24"/>
        </w:rPr>
        <w:t>pulex</w:t>
      </w:r>
      <w:proofErr w:type="spellEnd"/>
      <w:r>
        <w:rPr>
          <w:rFonts w:ascii="Times New Roman" w:hAnsi="Times New Roman" w:cs="Times New Roman"/>
          <w:sz w:val="24"/>
          <w:szCs w:val="24"/>
        </w:rPr>
        <w:t xml:space="preserve">, feeding on the alga </w:t>
      </w:r>
      <w:proofErr w:type="spellStart"/>
      <w:r>
        <w:rPr>
          <w:rFonts w:ascii="Times New Roman" w:hAnsi="Times New Roman" w:cs="Times New Roman"/>
          <w:i/>
          <w:sz w:val="24"/>
          <w:szCs w:val="24"/>
        </w:rPr>
        <w:t>Chlamydomonas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reinhardtii</w:t>
      </w:r>
      <w:proofErr w:type="spellEnd"/>
      <w:r>
        <w:rPr>
          <w:rFonts w:ascii="Times New Roman" w:hAnsi="Times New Roman" w:cs="Times New Roman"/>
          <w:sz w:val="24"/>
          <w:szCs w:val="24"/>
        </w:rPr>
        <w:t xml:space="preserve"> (</w:t>
      </w:r>
      <w:proofErr w:type="spellStart"/>
      <w:r w:rsidRPr="00E2079B">
        <w:rPr>
          <w:rFonts w:ascii="Times New Roman" w:hAnsi="Times New Roman" w:cs="Times New Roman"/>
          <w:sz w:val="24"/>
          <w:szCs w:val="24"/>
        </w:rPr>
        <w:t>Paloheimo</w:t>
      </w:r>
      <w:proofErr w:type="spellEnd"/>
      <w:r>
        <w:rPr>
          <w:rFonts w:ascii="Times New Roman" w:hAnsi="Times New Roman" w:cs="Times New Roman"/>
          <w:sz w:val="24"/>
          <w:szCs w:val="24"/>
        </w:rPr>
        <w:t xml:space="preserve"> and</w:t>
      </w:r>
      <w:r w:rsidRPr="00E2079B">
        <w:rPr>
          <w:rFonts w:ascii="Times New Roman" w:hAnsi="Times New Roman" w:cs="Times New Roman"/>
          <w:sz w:val="24"/>
          <w:szCs w:val="24"/>
        </w:rPr>
        <w:t xml:space="preserve"> Taylor</w:t>
      </w:r>
      <w:r>
        <w:rPr>
          <w:rFonts w:ascii="Times New Roman" w:hAnsi="Times New Roman" w:cs="Times New Roman"/>
          <w:sz w:val="24"/>
          <w:szCs w:val="24"/>
        </w:rPr>
        <w:t xml:space="preserve"> </w:t>
      </w:r>
      <w:r w:rsidRPr="00E2079B">
        <w:rPr>
          <w:rFonts w:ascii="Times New Roman" w:hAnsi="Times New Roman" w:cs="Times New Roman"/>
          <w:sz w:val="24"/>
          <w:szCs w:val="24"/>
        </w:rPr>
        <w:t>1987</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death rate (% of population) </w:t>
      </w:r>
      <w:r w:rsidRPr="004A2B2A">
        <w:rPr>
          <w:rFonts w:ascii="Times New Roman" w:hAnsi="Times New Roman" w:cs="Times New Roman"/>
          <w:sz w:val="24"/>
          <w:szCs w:val="24"/>
        </w:rPr>
        <w:t>of</w:t>
      </w:r>
      <w:r>
        <w:rPr>
          <w:rFonts w:ascii="Times New Roman" w:hAnsi="Times New Roman" w:cs="Times New Roman"/>
          <w:sz w:val="24"/>
          <w:szCs w:val="24"/>
        </w:rPr>
        <w:t xml:space="preserve"> South American sea lion pups, </w:t>
      </w:r>
      <w:proofErr w:type="spellStart"/>
      <w:r w:rsidRPr="004A2B2A">
        <w:rPr>
          <w:rFonts w:ascii="Times New Roman" w:hAnsi="Times New Roman" w:cs="Times New Roman"/>
          <w:i/>
          <w:sz w:val="24"/>
          <w:szCs w:val="24"/>
        </w:rPr>
        <w:t>Otaria</w:t>
      </w:r>
      <w:proofErr w:type="spellEnd"/>
      <w:r w:rsidRPr="004A2B2A">
        <w:rPr>
          <w:rFonts w:ascii="Times New Roman" w:hAnsi="Times New Roman" w:cs="Times New Roman"/>
          <w:i/>
          <w:sz w:val="24"/>
          <w:szCs w:val="24"/>
        </w:rPr>
        <w:t xml:space="preserve"> </w:t>
      </w:r>
      <w:proofErr w:type="spellStart"/>
      <w:r w:rsidRPr="004A2B2A">
        <w:rPr>
          <w:rFonts w:ascii="Times New Roman" w:hAnsi="Times New Roman" w:cs="Times New Roman"/>
          <w:i/>
          <w:sz w:val="24"/>
          <w:szCs w:val="24"/>
        </w:rPr>
        <w:t>flavescens</w:t>
      </w:r>
      <w:proofErr w:type="spellEnd"/>
      <w:r>
        <w:rPr>
          <w:rFonts w:ascii="Times New Roman" w:hAnsi="Times New Roman" w:cs="Times New Roman"/>
          <w:sz w:val="24"/>
          <w:szCs w:val="24"/>
        </w:rPr>
        <w:t>, in relation to available food,</w:t>
      </w:r>
      <w:r w:rsidRPr="004A2B2A">
        <w:rPr>
          <w:rFonts w:ascii="Times New Roman" w:hAnsi="Times New Roman" w:cs="Times New Roman"/>
          <w:sz w:val="24"/>
          <w:szCs w:val="24"/>
        </w:rPr>
        <w:t xml:space="preserve"> </w:t>
      </w:r>
      <w:r>
        <w:rPr>
          <w:rFonts w:ascii="Times New Roman" w:hAnsi="Times New Roman" w:cs="Times New Roman"/>
          <w:sz w:val="24"/>
          <w:szCs w:val="24"/>
        </w:rPr>
        <w:t xml:space="preserve">fish, </w:t>
      </w:r>
      <w:proofErr w:type="spellStart"/>
      <w:r w:rsidRPr="004A2B2A">
        <w:rPr>
          <w:rFonts w:ascii="Times New Roman" w:hAnsi="Times New Roman" w:cs="Times New Roman"/>
          <w:i/>
          <w:sz w:val="24"/>
          <w:szCs w:val="24"/>
        </w:rPr>
        <w:t>Enagraulis</w:t>
      </w:r>
      <w:proofErr w:type="spellEnd"/>
      <w:r w:rsidRPr="004A2B2A">
        <w:rPr>
          <w:rFonts w:ascii="Times New Roman" w:hAnsi="Times New Roman" w:cs="Times New Roman"/>
          <w:i/>
          <w:sz w:val="24"/>
          <w:szCs w:val="24"/>
        </w:rPr>
        <w:t xml:space="preserve"> </w:t>
      </w:r>
      <w:proofErr w:type="spellStart"/>
      <w:r w:rsidRPr="004A2B2A">
        <w:rPr>
          <w:rFonts w:ascii="Times New Roman" w:hAnsi="Times New Roman" w:cs="Times New Roman"/>
          <w:i/>
          <w:sz w:val="24"/>
          <w:szCs w:val="24"/>
        </w:rPr>
        <w:t>ringes</w:t>
      </w:r>
      <w:proofErr w:type="spellEnd"/>
      <w:r>
        <w:rPr>
          <w:rFonts w:ascii="Times New Roman" w:hAnsi="Times New Roman" w:cs="Times New Roman"/>
          <w:sz w:val="24"/>
          <w:szCs w:val="24"/>
        </w:rPr>
        <w:t xml:space="preserve"> (</w:t>
      </w:r>
      <w:r w:rsidRPr="00554685">
        <w:rPr>
          <w:rFonts w:ascii="Times New Roman" w:hAnsi="Times New Roman" w:cs="Times New Roman"/>
          <w:sz w:val="24"/>
          <w:szCs w:val="24"/>
        </w:rPr>
        <w:t xml:space="preserve">Soto </w:t>
      </w:r>
      <w:r w:rsidRPr="004536B1">
        <w:rPr>
          <w:rFonts w:ascii="Times New Roman" w:hAnsi="Times New Roman" w:cs="Times New Roman"/>
          <w:i/>
          <w:sz w:val="24"/>
          <w:szCs w:val="24"/>
        </w:rPr>
        <w:t>et al</w:t>
      </w:r>
      <w:r w:rsidRPr="00554685">
        <w:rPr>
          <w:rFonts w:ascii="Times New Roman" w:hAnsi="Times New Roman" w:cs="Times New Roman"/>
          <w:sz w:val="24"/>
          <w:szCs w:val="24"/>
        </w:rPr>
        <w:t>.</w:t>
      </w:r>
      <w:r>
        <w:rPr>
          <w:rFonts w:ascii="Times New Roman" w:hAnsi="Times New Roman" w:cs="Times New Roman"/>
          <w:sz w:val="24"/>
          <w:szCs w:val="24"/>
        </w:rPr>
        <w:t xml:space="preserve"> 2004).  </w:t>
      </w:r>
      <w:proofErr w:type="gramStart"/>
      <w:r>
        <w:rPr>
          <w:rFonts w:ascii="Times New Roman" w:hAnsi="Times New Roman" w:cs="Times New Roman"/>
          <w:sz w:val="24"/>
          <w:szCs w:val="24"/>
        </w:rPr>
        <w:t>j</w:t>
      </w:r>
      <w:proofErr w:type="gramEnd"/>
      <w:r>
        <w:rPr>
          <w:rFonts w:ascii="Times New Roman" w:hAnsi="Times New Roman" w:cs="Times New Roman"/>
          <w:sz w:val="24"/>
          <w:szCs w:val="24"/>
        </w:rPr>
        <w:t>. m</w:t>
      </w:r>
      <w:r w:rsidRPr="004A2B2A">
        <w:rPr>
          <w:rFonts w:ascii="Times New Roman" w:hAnsi="Times New Roman" w:cs="Times New Roman"/>
          <w:sz w:val="24"/>
          <w:szCs w:val="24"/>
        </w:rPr>
        <w:t xml:space="preserve">ortality </w:t>
      </w:r>
      <w:r>
        <w:rPr>
          <w:rFonts w:ascii="Times New Roman" w:hAnsi="Times New Roman" w:cs="Times New Roman"/>
          <w:sz w:val="24"/>
          <w:szCs w:val="24"/>
        </w:rPr>
        <w:t>index</w:t>
      </w:r>
      <w:r w:rsidRPr="004A2B2A">
        <w:rPr>
          <w:rFonts w:ascii="Times New Roman" w:hAnsi="Times New Roman" w:cs="Times New Roman"/>
          <w:sz w:val="24"/>
          <w:szCs w:val="24"/>
        </w:rPr>
        <w:t xml:space="preserve"> of killer whales</w:t>
      </w:r>
      <w:r>
        <w:rPr>
          <w:rFonts w:ascii="Times New Roman" w:hAnsi="Times New Roman" w:cs="Times New Roman"/>
          <w:sz w:val="24"/>
          <w:szCs w:val="24"/>
        </w:rPr>
        <w:t xml:space="preserve">, </w:t>
      </w:r>
      <w:proofErr w:type="spellStart"/>
      <w:r w:rsidRPr="00410579">
        <w:rPr>
          <w:rFonts w:ascii="Times New Roman" w:hAnsi="Times New Roman" w:cs="Times New Roman"/>
          <w:i/>
          <w:sz w:val="24"/>
          <w:szCs w:val="24"/>
        </w:rPr>
        <w:t>Orcinus</w:t>
      </w:r>
      <w:proofErr w:type="spellEnd"/>
      <w:r w:rsidRPr="00410579">
        <w:rPr>
          <w:rFonts w:ascii="Times New Roman" w:hAnsi="Times New Roman" w:cs="Times New Roman"/>
          <w:i/>
          <w:sz w:val="24"/>
          <w:szCs w:val="24"/>
        </w:rPr>
        <w:t xml:space="preserve"> orca</w:t>
      </w:r>
      <w:r>
        <w:rPr>
          <w:rFonts w:ascii="Times New Roman" w:hAnsi="Times New Roman" w:cs="Times New Roman"/>
          <w:sz w:val="24"/>
          <w:szCs w:val="24"/>
        </w:rPr>
        <w:t>,</w:t>
      </w:r>
      <w:r w:rsidRPr="00410579">
        <w:rPr>
          <w:rFonts w:ascii="Times New Roman" w:hAnsi="Times New Roman" w:cs="Times New Roman"/>
          <w:sz w:val="24"/>
          <w:szCs w:val="24"/>
        </w:rPr>
        <w:t xml:space="preserve"> </w:t>
      </w:r>
      <w:r>
        <w:rPr>
          <w:rFonts w:ascii="Times New Roman" w:hAnsi="Times New Roman" w:cs="Times New Roman"/>
          <w:sz w:val="24"/>
          <w:szCs w:val="24"/>
        </w:rPr>
        <w:t xml:space="preserve">in relation to an index of one food source, fish, </w:t>
      </w:r>
      <w:proofErr w:type="spellStart"/>
      <w:r w:rsidRPr="00410579">
        <w:rPr>
          <w:rFonts w:ascii="Times New Roman" w:hAnsi="Times New Roman" w:cs="Times New Roman"/>
          <w:i/>
          <w:sz w:val="24"/>
          <w:szCs w:val="24"/>
        </w:rPr>
        <w:t>Oncorhynchus</w:t>
      </w:r>
      <w:proofErr w:type="spellEnd"/>
      <w:r w:rsidRPr="00410579">
        <w:rPr>
          <w:rFonts w:ascii="Times New Roman" w:hAnsi="Times New Roman" w:cs="Times New Roman"/>
          <w:i/>
          <w:sz w:val="24"/>
          <w:szCs w:val="24"/>
        </w:rPr>
        <w:t xml:space="preserve"> </w:t>
      </w:r>
      <w:proofErr w:type="spellStart"/>
      <w:r w:rsidRPr="00410579">
        <w:rPr>
          <w:rFonts w:ascii="Times New Roman" w:hAnsi="Times New Roman" w:cs="Times New Roman"/>
          <w:i/>
          <w:sz w:val="24"/>
          <w:szCs w:val="24"/>
        </w:rPr>
        <w:t>tshawytscha</w:t>
      </w:r>
      <w:proofErr w:type="spellEnd"/>
      <w:r>
        <w:rPr>
          <w:rFonts w:ascii="Times New Roman" w:hAnsi="Times New Roman" w:cs="Times New Roman"/>
          <w:sz w:val="24"/>
          <w:szCs w:val="24"/>
        </w:rPr>
        <w:t xml:space="preserve"> (</w:t>
      </w:r>
      <w:r w:rsidRPr="00E2079B">
        <w:rPr>
          <w:rFonts w:ascii="Times New Roman" w:hAnsi="Times New Roman" w:cs="Times New Roman"/>
          <w:sz w:val="24"/>
          <w:szCs w:val="24"/>
        </w:rPr>
        <w:t xml:space="preserve">Ford </w:t>
      </w:r>
      <w:r w:rsidRPr="00554685">
        <w:rPr>
          <w:rFonts w:ascii="Times New Roman" w:hAnsi="Times New Roman" w:cs="Times New Roman"/>
          <w:i/>
          <w:sz w:val="24"/>
          <w:szCs w:val="24"/>
        </w:rPr>
        <w:t>et al.</w:t>
      </w:r>
      <w:r>
        <w:rPr>
          <w:rFonts w:ascii="Times New Roman" w:hAnsi="Times New Roman" w:cs="Times New Roman"/>
          <w:sz w:val="24"/>
          <w:szCs w:val="24"/>
        </w:rPr>
        <w:t xml:space="preserve"> 2010).</w:t>
      </w:r>
    </w:p>
    <w:p w14:paraId="6CEE5E1B" w14:textId="77777777" w:rsidR="00C700C6" w:rsidRPr="007915BF" w:rsidRDefault="00C700C6" w:rsidP="00C700C6">
      <w:pPr>
        <w:spacing w:line="480" w:lineRule="auto"/>
        <w:rPr>
          <w:rFonts w:ascii="Times New Roman" w:hAnsi="Times New Roman" w:cs="Times New Roman"/>
          <w:sz w:val="24"/>
          <w:szCs w:val="24"/>
        </w:rPr>
      </w:pPr>
      <w:r w:rsidRPr="00554685">
        <w:rPr>
          <w:rFonts w:ascii="Times New Roman" w:hAnsi="Times New Roman" w:cs="Times New Roman"/>
          <w:sz w:val="24"/>
          <w:szCs w:val="24"/>
        </w:rPr>
        <w:t xml:space="preserve">Fig. 2 Simulations of </w:t>
      </w:r>
      <w:r>
        <w:rPr>
          <w:rFonts w:ascii="Times New Roman" w:hAnsi="Times New Roman" w:cs="Times New Roman"/>
          <w:sz w:val="24"/>
          <w:szCs w:val="24"/>
        </w:rPr>
        <w:t xml:space="preserve">predator </w:t>
      </w:r>
      <w:r w:rsidRPr="00554685">
        <w:rPr>
          <w:rFonts w:ascii="Times New Roman" w:hAnsi="Times New Roman" w:cs="Times New Roman"/>
          <w:sz w:val="24"/>
          <w:szCs w:val="24"/>
        </w:rPr>
        <w:t xml:space="preserve">responses to change in prey abundance: (a) ingestion, </w:t>
      </w:r>
      <w:r w:rsidRPr="00554685">
        <w:rPr>
          <w:rFonts w:ascii="Times New Roman" w:hAnsi="Times New Roman" w:cs="Times New Roman"/>
          <w:i/>
          <w:sz w:val="24"/>
          <w:szCs w:val="24"/>
        </w:rPr>
        <w:t>I</w:t>
      </w:r>
      <w:r w:rsidRPr="00554685">
        <w:rPr>
          <w:rFonts w:ascii="Times New Roman" w:hAnsi="Times New Roman" w:cs="Times New Roman"/>
          <w:sz w:val="24"/>
          <w:szCs w:val="24"/>
        </w:rPr>
        <w:t xml:space="preserve">; (b) births, </w:t>
      </w:r>
      <w:r w:rsidRPr="00554685">
        <w:rPr>
          <w:rFonts w:ascii="Times New Roman" w:hAnsi="Times New Roman" w:cs="Times New Roman"/>
          <w:i/>
          <w:sz w:val="24"/>
          <w:szCs w:val="24"/>
        </w:rPr>
        <w:t>b</w:t>
      </w:r>
      <w:r w:rsidRPr="00554685">
        <w:rPr>
          <w:rFonts w:ascii="Times New Roman" w:hAnsi="Times New Roman" w:cs="Times New Roman"/>
          <w:sz w:val="24"/>
          <w:szCs w:val="24"/>
        </w:rPr>
        <w:t xml:space="preserve">; (c) deaths, </w:t>
      </w:r>
      <w:r w:rsidRPr="00554685">
        <w:rPr>
          <w:rFonts w:ascii="Times New Roman" w:hAnsi="Times New Roman" w:cs="Times New Roman"/>
          <w:i/>
          <w:sz w:val="24"/>
          <w:szCs w:val="24"/>
        </w:rPr>
        <w:t>d</w:t>
      </w:r>
      <w:r w:rsidRPr="00554685">
        <w:rPr>
          <w:rFonts w:ascii="Times New Roman" w:hAnsi="Times New Roman" w:cs="Times New Roman"/>
          <w:sz w:val="24"/>
          <w:szCs w:val="24"/>
        </w:rPr>
        <w:t xml:space="preserve">; (d) specific growth rate, </w:t>
      </w:r>
      <w:r w:rsidRPr="00554685">
        <w:rPr>
          <w:rFonts w:ascii="Times New Roman" w:hAnsi="Times New Roman" w:cs="Times New Roman"/>
          <w:i/>
          <w:sz w:val="24"/>
          <w:szCs w:val="24"/>
        </w:rPr>
        <w:t>r</w:t>
      </w:r>
      <w:r w:rsidRPr="00554685">
        <w:rPr>
          <w:rFonts w:ascii="Times New Roman" w:hAnsi="Times New Roman" w:cs="Times New Roman"/>
          <w:sz w:val="24"/>
          <w:szCs w:val="24"/>
        </w:rPr>
        <w:t xml:space="preserve">, and (e) conversion efficiency, </w:t>
      </w:r>
      <w:r w:rsidRPr="00554685">
        <w:rPr>
          <w:rFonts w:ascii="Times New Roman" w:hAnsi="Times New Roman" w:cs="Times New Roman"/>
          <w:i/>
          <w:sz w:val="24"/>
          <w:szCs w:val="24"/>
        </w:rPr>
        <w:t>e</w:t>
      </w:r>
      <w:r w:rsidRPr="00554685">
        <w:rPr>
          <w:rFonts w:ascii="Times New Roman" w:hAnsi="Times New Roman" w:cs="Times New Roman"/>
          <w:sz w:val="24"/>
          <w:szCs w:val="24"/>
        </w:rPr>
        <w:t xml:space="preserve">.  Equations for response are presented in the panels, with: </w:t>
      </w:r>
      <w:r>
        <w:rPr>
          <w:rFonts w:ascii="Times New Roman" w:hAnsi="Times New Roman" w:cs="Times New Roman"/>
          <w:i/>
          <w:sz w:val="24"/>
          <w:szCs w:val="24"/>
        </w:rPr>
        <w:t>R</w:t>
      </w:r>
      <w:r w:rsidRPr="00554685">
        <w:rPr>
          <w:rFonts w:ascii="Times New Roman" w:hAnsi="Times New Roman" w:cs="Times New Roman"/>
          <w:i/>
          <w:sz w:val="24"/>
          <w:szCs w:val="24"/>
        </w:rPr>
        <w:t xml:space="preserve"> </w:t>
      </w:r>
      <w:r w:rsidRPr="00554685">
        <w:rPr>
          <w:rFonts w:ascii="Times New Roman" w:hAnsi="Times New Roman" w:cs="Times New Roman"/>
          <w:sz w:val="24"/>
          <w:szCs w:val="24"/>
        </w:rPr>
        <w:t xml:space="preserve">= prey abundance (range 0 to 75); </w:t>
      </w:r>
      <w:r w:rsidRPr="00554685">
        <w:rPr>
          <w:rFonts w:ascii="Times New Roman" w:hAnsi="Times New Roman" w:cs="Times New Roman"/>
          <w:i/>
          <w:sz w:val="24"/>
          <w:szCs w:val="24"/>
        </w:rPr>
        <w:t>I</w:t>
      </w:r>
      <w:r w:rsidRPr="00554685">
        <w:rPr>
          <w:rFonts w:ascii="Times New Roman" w:hAnsi="Times New Roman" w:cs="Times New Roman"/>
          <w:sz w:val="24"/>
          <w:szCs w:val="24"/>
          <w:vertAlign w:val="subscript"/>
        </w:rPr>
        <w:t>MAX</w:t>
      </w:r>
      <w:r w:rsidRPr="00554685">
        <w:rPr>
          <w:rFonts w:ascii="Times New Roman" w:hAnsi="Times New Roman" w:cs="Times New Roman"/>
          <w:sz w:val="24"/>
          <w:szCs w:val="24"/>
        </w:rPr>
        <w:t xml:space="preserve"> = 20; </w:t>
      </w:r>
      <w:r w:rsidRPr="00554685">
        <w:rPr>
          <w:rFonts w:ascii="Times New Roman" w:hAnsi="Times New Roman" w:cs="Times New Roman"/>
          <w:i/>
          <w:sz w:val="24"/>
          <w:szCs w:val="24"/>
        </w:rPr>
        <w:t xml:space="preserve">k </w:t>
      </w:r>
      <w:r w:rsidRPr="00554685">
        <w:rPr>
          <w:rFonts w:ascii="Times New Roman" w:hAnsi="Times New Roman" w:cs="Times New Roman"/>
          <w:sz w:val="24"/>
          <w:szCs w:val="24"/>
        </w:rPr>
        <w:t xml:space="preserve"> = 30; </w:t>
      </w:r>
      <w:proofErr w:type="spellStart"/>
      <w:r w:rsidRPr="00554685">
        <w:rPr>
          <w:rFonts w:ascii="Times New Roman" w:hAnsi="Times New Roman" w:cs="Times New Roman"/>
          <w:i/>
          <w:sz w:val="24"/>
          <w:szCs w:val="24"/>
        </w:rPr>
        <w:t>b</w:t>
      </w:r>
      <w:r w:rsidRPr="00554685">
        <w:rPr>
          <w:rFonts w:ascii="Times New Roman" w:hAnsi="Times New Roman" w:cs="Times New Roman"/>
          <w:sz w:val="24"/>
          <w:szCs w:val="24"/>
          <w:vertAlign w:val="subscript"/>
        </w:rPr>
        <w:t>MAX</w:t>
      </w:r>
      <w:proofErr w:type="spellEnd"/>
      <w:r w:rsidRPr="00554685">
        <w:rPr>
          <w:rFonts w:ascii="Times New Roman" w:hAnsi="Times New Roman" w:cs="Times New Roman"/>
          <w:sz w:val="24"/>
          <w:szCs w:val="24"/>
        </w:rPr>
        <w:t xml:space="preserve"> = 20</w:t>
      </w:r>
      <w:r>
        <w:rPr>
          <w:rFonts w:ascii="Times New Roman" w:hAnsi="Times New Roman" w:cs="Times New Roman"/>
          <w:sz w:val="24"/>
          <w:szCs w:val="24"/>
        </w:rPr>
        <w:t>;</w:t>
      </w:r>
      <w:r w:rsidRPr="00554685">
        <w:rPr>
          <w:rFonts w:ascii="Times New Roman" w:hAnsi="Times New Roman" w:cs="Times New Roman"/>
          <w:sz w:val="24"/>
          <w:szCs w:val="24"/>
        </w:rPr>
        <w:t xml:space="preserve"> </w:t>
      </w:r>
      <w:r w:rsidRPr="00554685">
        <w:rPr>
          <w:rFonts w:ascii="Times New Roman" w:hAnsi="Times New Roman" w:cs="Times New Roman"/>
          <w:i/>
          <w:sz w:val="24"/>
          <w:szCs w:val="24"/>
        </w:rPr>
        <w:t>k</w:t>
      </w:r>
      <w:r w:rsidRPr="00554685">
        <w:rPr>
          <w:rFonts w:ascii="Times New Roman" w:hAnsi="Times New Roman" w:cs="Times New Roman"/>
          <w:sz w:val="24"/>
          <w:szCs w:val="24"/>
          <w:vertAlign w:val="subscript"/>
        </w:rPr>
        <w:t xml:space="preserve">β </w:t>
      </w:r>
      <w:r w:rsidRPr="00554685">
        <w:rPr>
          <w:rFonts w:ascii="Times New Roman" w:hAnsi="Times New Roman" w:cs="Times New Roman"/>
          <w:sz w:val="24"/>
          <w:szCs w:val="24"/>
        </w:rPr>
        <w:t xml:space="preserve">= 10 </w:t>
      </w:r>
      <w:r>
        <w:rPr>
          <w:rFonts w:ascii="Times New Roman" w:hAnsi="Times New Roman" w:cs="Times New Roman"/>
          <w:i/>
          <w:sz w:val="24"/>
          <w:szCs w:val="24"/>
        </w:rPr>
        <w:t>R</w:t>
      </w:r>
      <w:r w:rsidRPr="00554685">
        <w:rPr>
          <w:rFonts w:ascii="Times New Roman" w:hAnsi="Times New Roman" w:cs="Times New Roman"/>
          <w:sz w:val="24"/>
          <w:szCs w:val="24"/>
          <w:vertAlign w:val="subscript"/>
        </w:rPr>
        <w:t xml:space="preserve">β </w:t>
      </w:r>
      <w:r w:rsidRPr="00554685">
        <w:rPr>
          <w:rFonts w:ascii="Times New Roman" w:hAnsi="Times New Roman" w:cs="Times New Roman"/>
          <w:sz w:val="24"/>
          <w:szCs w:val="24"/>
        </w:rPr>
        <w:t xml:space="preserve">= 0 (short dashed lines), 2 (solid lines), and 15 (long dashed lines); </w:t>
      </w:r>
      <w:r w:rsidRPr="00554685">
        <w:rPr>
          <w:rFonts w:ascii="Times New Roman" w:hAnsi="Times New Roman" w:cs="Times New Roman"/>
          <w:i/>
          <w:sz w:val="24"/>
          <w:szCs w:val="24"/>
        </w:rPr>
        <w:t>α =</w:t>
      </w:r>
      <w:r w:rsidRPr="00554685">
        <w:rPr>
          <w:rFonts w:ascii="Times New Roman" w:hAnsi="Times New Roman" w:cs="Times New Roman"/>
          <w:sz w:val="24"/>
          <w:szCs w:val="24"/>
        </w:rPr>
        <w:t xml:space="preserve"> 10; </w:t>
      </w:r>
      <w:proofErr w:type="spellStart"/>
      <w:r w:rsidRPr="00554685">
        <w:rPr>
          <w:rFonts w:ascii="Times New Roman" w:hAnsi="Times New Roman" w:cs="Times New Roman"/>
          <w:i/>
          <w:sz w:val="24"/>
          <w:szCs w:val="24"/>
        </w:rPr>
        <w:t>k</w:t>
      </w:r>
      <w:r w:rsidRPr="00554685">
        <w:rPr>
          <w:rFonts w:ascii="Times New Roman" w:hAnsi="Times New Roman" w:cs="Times New Roman"/>
          <w:sz w:val="24"/>
          <w:szCs w:val="24"/>
          <w:vertAlign w:val="subscript"/>
        </w:rPr>
        <w:t>δ</w:t>
      </w:r>
      <w:proofErr w:type="spellEnd"/>
      <w:r w:rsidRPr="00554685">
        <w:rPr>
          <w:rFonts w:ascii="Times New Roman" w:hAnsi="Times New Roman" w:cs="Times New Roman"/>
          <w:sz w:val="24"/>
          <w:szCs w:val="24"/>
        </w:rPr>
        <w:t xml:space="preserve"> = 3; </w:t>
      </w:r>
      <w:proofErr w:type="spellStart"/>
      <w:r w:rsidRPr="00554685">
        <w:rPr>
          <w:rFonts w:ascii="Times New Roman" w:hAnsi="Times New Roman" w:cs="Times New Roman"/>
          <w:i/>
          <w:sz w:val="24"/>
          <w:szCs w:val="24"/>
        </w:rPr>
        <w:t>d</w:t>
      </w:r>
      <w:r w:rsidRPr="00554685">
        <w:rPr>
          <w:rFonts w:ascii="Times New Roman" w:hAnsi="Times New Roman" w:cs="Times New Roman"/>
          <w:sz w:val="24"/>
          <w:szCs w:val="24"/>
          <w:vertAlign w:val="subscript"/>
        </w:rPr>
        <w:t>MIN</w:t>
      </w:r>
      <w:proofErr w:type="spellEnd"/>
      <w:r w:rsidRPr="00554685">
        <w:rPr>
          <w:rFonts w:ascii="Times New Roman" w:hAnsi="Times New Roman" w:cs="Times New Roman"/>
          <w:sz w:val="24"/>
          <w:szCs w:val="24"/>
          <w:vertAlign w:val="subscript"/>
        </w:rPr>
        <w:t xml:space="preserve">  </w:t>
      </w:r>
      <w:r w:rsidRPr="00554685">
        <w:rPr>
          <w:rFonts w:ascii="Times New Roman" w:hAnsi="Times New Roman" w:cs="Times New Roman"/>
          <w:sz w:val="24"/>
          <w:szCs w:val="24"/>
        </w:rPr>
        <w:t xml:space="preserve">= 1;  </w:t>
      </w:r>
      <w:r>
        <w:rPr>
          <w:rFonts w:ascii="Times New Roman" w:hAnsi="Times New Roman" w:cs="Times New Roman"/>
          <w:i/>
          <w:sz w:val="24"/>
          <w:szCs w:val="24"/>
        </w:rPr>
        <w:t>R</w:t>
      </w:r>
      <w:r w:rsidRPr="00554685">
        <w:rPr>
          <w:rFonts w:ascii="Times New Roman" w:hAnsi="Times New Roman" w:cs="Times New Roman"/>
          <w:sz w:val="24"/>
          <w:szCs w:val="24"/>
          <w:vertAlign w:val="subscript"/>
        </w:rPr>
        <w:t>β</w:t>
      </w:r>
      <w:r w:rsidRPr="00554685">
        <w:rPr>
          <w:rFonts w:ascii="Times New Roman" w:hAnsi="Times New Roman" w:cs="Times New Roman"/>
          <w:sz w:val="24"/>
          <w:szCs w:val="24"/>
        </w:rPr>
        <w:t xml:space="preserve"> is the prey abundance required to provide </w:t>
      </w:r>
      <w:r w:rsidRPr="00554685">
        <w:rPr>
          <w:rFonts w:ascii="Times New Roman" w:hAnsi="Times New Roman" w:cs="Times New Roman"/>
          <w:i/>
          <w:sz w:val="24"/>
          <w:szCs w:val="24"/>
        </w:rPr>
        <w:t>I</w:t>
      </w:r>
      <w:r w:rsidRPr="00554685">
        <w:rPr>
          <w:rFonts w:ascii="Times New Roman" w:hAnsi="Times New Roman" w:cs="Times New Roman"/>
          <w:sz w:val="24"/>
          <w:szCs w:val="24"/>
          <w:vertAlign w:val="subscript"/>
        </w:rPr>
        <w:t>β</w:t>
      </w:r>
      <w:r w:rsidRPr="00554685">
        <w:rPr>
          <w:rFonts w:ascii="Times New Roman" w:hAnsi="Times New Roman" w:cs="Times New Roman"/>
          <w:sz w:val="24"/>
          <w:szCs w:val="24"/>
        </w:rPr>
        <w:t xml:space="preserve"> (i.e.</w:t>
      </w:r>
      <w:r>
        <w:rPr>
          <w:rFonts w:ascii="Times New Roman" w:hAnsi="Times New Roman" w:cs="Times New Roman"/>
          <w:sz w:val="24"/>
          <w:szCs w:val="24"/>
        </w:rPr>
        <w:t>,</w:t>
      </w:r>
      <w:r w:rsidRPr="00554685">
        <w:rPr>
          <w:rFonts w:ascii="Times New Roman" w:hAnsi="Times New Roman" w:cs="Times New Roman"/>
          <w:sz w:val="24"/>
          <w:szCs w:val="24"/>
        </w:rPr>
        <w:t xml:space="preserve"> below which births do not occur).  </w:t>
      </w:r>
      <w:proofErr w:type="spellStart"/>
      <w:r>
        <w:rPr>
          <w:rFonts w:ascii="Times New Roman" w:hAnsi="Times New Roman" w:cs="Times New Roman"/>
          <w:i/>
          <w:sz w:val="24"/>
          <w:szCs w:val="24"/>
        </w:rPr>
        <w:t>R</w:t>
      </w:r>
      <w:r w:rsidRPr="00554685">
        <w:rPr>
          <w:rFonts w:ascii="Times New Roman" w:hAnsi="Times New Roman" w:cs="Times New Roman"/>
          <w:i/>
          <w:sz w:val="24"/>
          <w:szCs w:val="24"/>
          <w:vertAlign w:val="subscript"/>
        </w:rPr>
        <w:t>τ</w:t>
      </w:r>
      <w:proofErr w:type="spellEnd"/>
      <w:r w:rsidRPr="00554685">
        <w:rPr>
          <w:rFonts w:ascii="Times New Roman" w:hAnsi="Times New Roman" w:cs="Times New Roman"/>
          <w:sz w:val="24"/>
          <w:szCs w:val="24"/>
          <w:vertAlign w:val="subscript"/>
        </w:rPr>
        <w:t xml:space="preserve"> </w:t>
      </w:r>
      <w:r w:rsidRPr="00554685">
        <w:rPr>
          <w:rFonts w:ascii="Times New Roman" w:hAnsi="Times New Roman" w:cs="Times New Roman"/>
          <w:sz w:val="24"/>
          <w:szCs w:val="24"/>
        </w:rPr>
        <w:t xml:space="preserve">is the prey abundance where </w:t>
      </w:r>
      <w:r w:rsidRPr="00554685">
        <w:rPr>
          <w:rFonts w:ascii="Times New Roman" w:hAnsi="Times New Roman" w:cs="Times New Roman"/>
          <w:i/>
          <w:sz w:val="24"/>
          <w:szCs w:val="24"/>
        </w:rPr>
        <w:t xml:space="preserve">b </w:t>
      </w:r>
      <w:r w:rsidRPr="00554685">
        <w:rPr>
          <w:rFonts w:ascii="Times New Roman" w:hAnsi="Times New Roman" w:cs="Times New Roman"/>
          <w:sz w:val="24"/>
          <w:szCs w:val="24"/>
        </w:rPr>
        <w:t xml:space="preserve">– </w:t>
      </w:r>
      <w:proofErr w:type="gramStart"/>
      <w:r w:rsidRPr="00554685">
        <w:rPr>
          <w:rFonts w:ascii="Times New Roman" w:hAnsi="Times New Roman" w:cs="Times New Roman"/>
          <w:i/>
          <w:sz w:val="24"/>
          <w:szCs w:val="24"/>
        </w:rPr>
        <w:t xml:space="preserve">d </w:t>
      </w:r>
      <w:r w:rsidRPr="00554685">
        <w:rPr>
          <w:rFonts w:ascii="Times New Roman" w:hAnsi="Times New Roman" w:cs="Times New Roman"/>
          <w:sz w:val="24"/>
          <w:szCs w:val="24"/>
        </w:rPr>
        <w:t xml:space="preserve"> =</w:t>
      </w:r>
      <w:proofErr w:type="gramEnd"/>
      <w:r w:rsidRPr="00554685">
        <w:rPr>
          <w:rFonts w:ascii="Times New Roman" w:hAnsi="Times New Roman" w:cs="Times New Roman"/>
          <w:sz w:val="24"/>
          <w:szCs w:val="24"/>
        </w:rPr>
        <w:t xml:space="preserve"> 0.   Note, all values were </w:t>
      </w:r>
      <w:r w:rsidRPr="00554685">
        <w:rPr>
          <w:rFonts w:ascii="Times New Roman" w:hAnsi="Times New Roman" w:cs="Times New Roman"/>
          <w:sz w:val="24"/>
          <w:szCs w:val="24"/>
        </w:rPr>
        <w:lastRenderedPageBreak/>
        <w:t xml:space="preserve">chosen for illustration purposes and do not represent a specific biological system, and therefore scales </w:t>
      </w:r>
      <w:r w:rsidRPr="007915BF">
        <w:rPr>
          <w:rFonts w:ascii="Times New Roman" w:hAnsi="Times New Roman" w:cs="Times New Roman"/>
          <w:sz w:val="24"/>
          <w:szCs w:val="24"/>
        </w:rPr>
        <w:t>are not included on this figure.</w:t>
      </w:r>
    </w:p>
    <w:p w14:paraId="0F9D3191" w14:textId="77777777" w:rsidR="00C700C6" w:rsidRPr="00834E33" w:rsidRDefault="00C700C6" w:rsidP="00C700C6">
      <w:pPr>
        <w:keepLines/>
        <w:spacing w:line="480" w:lineRule="auto"/>
        <w:rPr>
          <w:rFonts w:ascii="Times New Roman" w:hAnsi="Times New Roman" w:cs="Times New Roman"/>
          <w:sz w:val="24"/>
          <w:szCs w:val="24"/>
        </w:rPr>
      </w:pPr>
      <w:r w:rsidRPr="00F350FF">
        <w:rPr>
          <w:rFonts w:ascii="Times New Roman" w:hAnsi="Times New Roman" w:cs="Times New Roman"/>
          <w:sz w:val="24"/>
          <w:szCs w:val="24"/>
        </w:rPr>
        <w:t>Fig. 3 Responses of the model predators (</w:t>
      </w:r>
      <w:proofErr w:type="spellStart"/>
      <w:r w:rsidRPr="00F350FF">
        <w:rPr>
          <w:rFonts w:ascii="Times New Roman" w:hAnsi="Times New Roman" w:cs="Times New Roman"/>
          <w:i/>
          <w:sz w:val="24"/>
          <w:szCs w:val="24"/>
        </w:rPr>
        <w:t>Brachionus</w:t>
      </w:r>
      <w:proofErr w:type="spellEnd"/>
      <w:r w:rsidRPr="00F350FF">
        <w:rPr>
          <w:rFonts w:ascii="Times New Roman" w:hAnsi="Times New Roman" w:cs="Times New Roman"/>
          <w:i/>
          <w:sz w:val="24"/>
          <w:szCs w:val="24"/>
        </w:rPr>
        <w:t xml:space="preserve"> </w:t>
      </w:r>
      <w:proofErr w:type="spellStart"/>
      <w:r w:rsidRPr="00F350FF">
        <w:rPr>
          <w:rFonts w:ascii="Times New Roman" w:hAnsi="Times New Roman" w:cs="Times New Roman"/>
          <w:i/>
          <w:iCs/>
          <w:sz w:val="24"/>
          <w:szCs w:val="24"/>
        </w:rPr>
        <w:t>calyciflorus</w:t>
      </w:r>
      <w:proofErr w:type="spellEnd"/>
      <w:r w:rsidRPr="00F350FF">
        <w:rPr>
          <w:rFonts w:ascii="Times New Roman" w:hAnsi="Times New Roman" w:cs="Times New Roman"/>
          <w:i/>
          <w:sz w:val="24"/>
          <w:szCs w:val="24"/>
        </w:rPr>
        <w:t xml:space="preserve">, B. </w:t>
      </w:r>
      <w:proofErr w:type="spellStart"/>
      <w:r w:rsidRPr="00F350FF">
        <w:rPr>
          <w:rFonts w:ascii="Times New Roman" w:hAnsi="Times New Roman" w:cs="Times New Roman"/>
          <w:i/>
          <w:sz w:val="24"/>
          <w:szCs w:val="24"/>
        </w:rPr>
        <w:t>plicatilis</w:t>
      </w:r>
      <w:proofErr w:type="spellEnd"/>
      <w:r w:rsidRPr="00F350FF">
        <w:rPr>
          <w:rFonts w:ascii="Times New Roman" w:hAnsi="Times New Roman" w:cs="Times New Roman"/>
          <w:i/>
          <w:sz w:val="24"/>
          <w:szCs w:val="24"/>
        </w:rPr>
        <w:t xml:space="preserve">, </w:t>
      </w:r>
      <w:proofErr w:type="spellStart"/>
      <w:r w:rsidRPr="00F350FF">
        <w:rPr>
          <w:rFonts w:ascii="Times New Roman" w:hAnsi="Times New Roman" w:cs="Times New Roman"/>
          <w:i/>
          <w:sz w:val="24"/>
          <w:szCs w:val="24"/>
        </w:rPr>
        <w:t>Moina</w:t>
      </w:r>
      <w:proofErr w:type="spellEnd"/>
      <w:r w:rsidRPr="00F350FF">
        <w:rPr>
          <w:rFonts w:ascii="Times New Roman" w:hAnsi="Times New Roman" w:cs="Times New Roman"/>
          <w:i/>
          <w:sz w:val="24"/>
          <w:szCs w:val="24"/>
        </w:rPr>
        <w:t xml:space="preserve"> </w:t>
      </w:r>
      <w:proofErr w:type="spellStart"/>
      <w:r w:rsidRPr="00F350FF">
        <w:rPr>
          <w:rFonts w:ascii="Times New Roman" w:hAnsi="Times New Roman" w:cs="Times New Roman"/>
          <w:i/>
          <w:sz w:val="24"/>
          <w:szCs w:val="24"/>
        </w:rPr>
        <w:t>macrocopa</w:t>
      </w:r>
      <w:proofErr w:type="spellEnd"/>
      <w:r w:rsidRPr="00F350FF">
        <w:rPr>
          <w:rFonts w:ascii="Times New Roman" w:hAnsi="Times New Roman" w:cs="Times New Roman"/>
          <w:i/>
          <w:sz w:val="24"/>
          <w:szCs w:val="24"/>
        </w:rPr>
        <w:t xml:space="preserve">, Daphnia magna, </w:t>
      </w:r>
      <w:proofErr w:type="spellStart"/>
      <w:r w:rsidRPr="00F350FF">
        <w:rPr>
          <w:rFonts w:ascii="Times New Roman" w:hAnsi="Times New Roman" w:cs="Times New Roman"/>
          <w:i/>
          <w:sz w:val="24"/>
          <w:szCs w:val="24"/>
        </w:rPr>
        <w:t>Didinium</w:t>
      </w:r>
      <w:proofErr w:type="spellEnd"/>
      <w:r w:rsidRPr="00F350FF">
        <w:rPr>
          <w:rFonts w:ascii="Times New Roman" w:hAnsi="Times New Roman" w:cs="Times New Roman"/>
          <w:i/>
          <w:sz w:val="24"/>
          <w:szCs w:val="24"/>
        </w:rPr>
        <w:t xml:space="preserve"> </w:t>
      </w:r>
      <w:proofErr w:type="spellStart"/>
      <w:r w:rsidRPr="00F350FF">
        <w:rPr>
          <w:rFonts w:ascii="Times New Roman" w:hAnsi="Times New Roman" w:cs="Times New Roman"/>
          <w:i/>
          <w:sz w:val="24"/>
          <w:szCs w:val="24"/>
        </w:rPr>
        <w:t>nasutum</w:t>
      </w:r>
      <w:proofErr w:type="spellEnd"/>
      <w:r w:rsidRPr="00F350FF">
        <w:rPr>
          <w:rFonts w:ascii="Times New Roman" w:hAnsi="Times New Roman" w:cs="Times New Roman"/>
          <w:sz w:val="24"/>
          <w:szCs w:val="24"/>
        </w:rPr>
        <w:t>) and the “Generic predator” (used in the model simulations) to change in prey abundance (</w:t>
      </w:r>
      <w:r w:rsidRPr="00F350FF">
        <w:rPr>
          <w:rFonts w:ascii="Times New Roman" w:hAnsi="Times New Roman" w:cs="Times New Roman"/>
          <w:i/>
          <w:sz w:val="24"/>
          <w:szCs w:val="24"/>
        </w:rPr>
        <w:t>Chlorella vulgaris, Chlorella</w:t>
      </w:r>
      <w:r w:rsidRPr="00F350FF">
        <w:rPr>
          <w:rFonts w:ascii="Times New Roman" w:hAnsi="Times New Roman" w:cs="Times New Roman"/>
          <w:sz w:val="24"/>
          <w:szCs w:val="24"/>
        </w:rPr>
        <w:t xml:space="preserve"> sp. [both marine and freshwater species], </w:t>
      </w:r>
      <w:proofErr w:type="spellStart"/>
      <w:r w:rsidRPr="00F350FF">
        <w:rPr>
          <w:rFonts w:ascii="Times New Roman" w:hAnsi="Times New Roman" w:cs="Times New Roman"/>
          <w:i/>
          <w:sz w:val="24"/>
          <w:szCs w:val="24"/>
        </w:rPr>
        <w:t>Phaeocystis</w:t>
      </w:r>
      <w:proofErr w:type="spellEnd"/>
      <w:r w:rsidRPr="00F350FF">
        <w:rPr>
          <w:rFonts w:ascii="Times New Roman" w:hAnsi="Times New Roman" w:cs="Times New Roman"/>
          <w:i/>
          <w:sz w:val="24"/>
          <w:szCs w:val="24"/>
        </w:rPr>
        <w:t xml:space="preserve"> globose, Paramecium </w:t>
      </w:r>
      <w:proofErr w:type="spellStart"/>
      <w:r w:rsidRPr="00F350FF">
        <w:rPr>
          <w:rFonts w:ascii="Times New Roman" w:hAnsi="Times New Roman" w:cs="Times New Roman"/>
          <w:i/>
          <w:sz w:val="24"/>
          <w:szCs w:val="24"/>
        </w:rPr>
        <w:t>caudatum</w:t>
      </w:r>
      <w:proofErr w:type="spellEnd"/>
      <w:r w:rsidRPr="00F350FF">
        <w:rPr>
          <w:rFonts w:ascii="Times New Roman" w:hAnsi="Times New Roman" w:cs="Times New Roman"/>
          <w:sz w:val="24"/>
          <w:szCs w:val="24"/>
        </w:rPr>
        <w:t xml:space="preserve">; see Table 1 for details).  Presented are the functional response (Eq. 4b, row 1); numerical response (Eq. 6, row 2); mortality response (Eq. 7, row 3); birth rate response (row 4); and conversion efficiency response (row 5).  Responses (lines) were fit to data (for the parameters of the responses see Table 1).  </w:t>
      </w:r>
      <w:r>
        <w:rPr>
          <w:rFonts w:ascii="Times New Roman" w:hAnsi="Times New Roman" w:cs="Times New Roman"/>
          <w:sz w:val="24"/>
          <w:szCs w:val="24"/>
        </w:rPr>
        <w:t xml:space="preserve">Solid lines are the fit through the data.  Dashed lines are the 95% confidence boundaries for the response.  </w:t>
      </w:r>
      <w:r w:rsidRPr="00F350FF">
        <w:rPr>
          <w:rFonts w:ascii="Times New Roman" w:hAnsi="Times New Roman" w:cs="Times New Roman"/>
          <w:sz w:val="24"/>
          <w:szCs w:val="24"/>
        </w:rPr>
        <w:t xml:space="preserve">Adjusted </w:t>
      </w:r>
      <w:r w:rsidRPr="00F350FF">
        <w:rPr>
          <w:rFonts w:ascii="Times New Roman" w:hAnsi="Times New Roman" w:cs="Times New Roman"/>
          <w:i/>
          <w:sz w:val="24"/>
          <w:szCs w:val="24"/>
        </w:rPr>
        <w:t>R</w:t>
      </w:r>
      <w:r w:rsidRPr="00F350FF">
        <w:rPr>
          <w:rFonts w:ascii="Times New Roman" w:hAnsi="Times New Roman" w:cs="Times New Roman"/>
          <w:sz w:val="24"/>
          <w:szCs w:val="24"/>
          <w:vertAlign w:val="superscript"/>
        </w:rPr>
        <w:t>2</w:t>
      </w:r>
      <w:r w:rsidRPr="00F350FF">
        <w:rPr>
          <w:rFonts w:ascii="Times New Roman" w:hAnsi="Times New Roman" w:cs="Times New Roman"/>
          <w:sz w:val="24"/>
          <w:szCs w:val="24"/>
        </w:rPr>
        <w:t xml:space="preserve"> values for the fits of curves to data are presented on individual panels.  The birth rate and conversion efficiency responses were determined from the functional, numerical, and mortality responses (see Materials and Methods, Table 1).  The Generic predator responses were generated from parameters presented in Table 1.  *The scale for ingestion (</w:t>
      </w:r>
      <w:r w:rsidRPr="00F350FF">
        <w:rPr>
          <w:rFonts w:ascii="Times New Roman" w:hAnsi="Times New Roman" w:cs="Times New Roman"/>
          <w:i/>
          <w:sz w:val="24"/>
          <w:szCs w:val="24"/>
        </w:rPr>
        <w:t>I</w:t>
      </w:r>
      <w:r w:rsidRPr="00F350FF">
        <w:rPr>
          <w:rFonts w:ascii="Times New Roman" w:hAnsi="Times New Roman" w:cs="Times New Roman"/>
          <w:sz w:val="24"/>
          <w:szCs w:val="24"/>
        </w:rPr>
        <w:t xml:space="preserve">) rate of </w:t>
      </w:r>
      <w:r w:rsidRPr="00F350FF">
        <w:rPr>
          <w:rFonts w:ascii="Times New Roman" w:hAnsi="Times New Roman" w:cs="Times New Roman"/>
          <w:i/>
          <w:sz w:val="24"/>
          <w:szCs w:val="24"/>
        </w:rPr>
        <w:t xml:space="preserve">D. </w:t>
      </w:r>
      <w:proofErr w:type="spellStart"/>
      <w:r w:rsidRPr="00F350FF">
        <w:rPr>
          <w:rFonts w:ascii="Times New Roman" w:hAnsi="Times New Roman" w:cs="Times New Roman"/>
          <w:i/>
          <w:sz w:val="24"/>
          <w:szCs w:val="24"/>
        </w:rPr>
        <w:t>nasutum</w:t>
      </w:r>
      <w:proofErr w:type="spellEnd"/>
      <w:r w:rsidRPr="00F350FF">
        <w:rPr>
          <w:rFonts w:ascii="Times New Roman" w:hAnsi="Times New Roman" w:cs="Times New Roman"/>
          <w:sz w:val="24"/>
          <w:szCs w:val="24"/>
        </w:rPr>
        <w:t xml:space="preserve"> (XXVI) is in units of prey per hour.  Note that the x-axis for all </w:t>
      </w:r>
      <w:r w:rsidRPr="00F350FF">
        <w:rPr>
          <w:rFonts w:ascii="Times New Roman" w:hAnsi="Times New Roman" w:cs="Times New Roman"/>
          <w:i/>
          <w:sz w:val="24"/>
          <w:szCs w:val="24"/>
        </w:rPr>
        <w:t xml:space="preserve">M. </w:t>
      </w:r>
      <w:proofErr w:type="spellStart"/>
      <w:r w:rsidRPr="00F350FF">
        <w:rPr>
          <w:rFonts w:ascii="Times New Roman" w:hAnsi="Times New Roman" w:cs="Times New Roman"/>
          <w:i/>
          <w:sz w:val="24"/>
          <w:szCs w:val="24"/>
        </w:rPr>
        <w:t>macrocopa</w:t>
      </w:r>
      <w:proofErr w:type="spellEnd"/>
      <w:r w:rsidRPr="00F350FF">
        <w:rPr>
          <w:rFonts w:ascii="Times New Roman" w:hAnsi="Times New Roman" w:cs="Times New Roman"/>
          <w:sz w:val="24"/>
          <w:szCs w:val="24"/>
        </w:rPr>
        <w:t xml:space="preserve"> responses </w:t>
      </w:r>
      <w:proofErr w:type="gramStart"/>
      <w:r w:rsidRPr="00F350FF">
        <w:rPr>
          <w:rFonts w:ascii="Times New Roman" w:hAnsi="Times New Roman" w:cs="Times New Roman"/>
          <w:sz w:val="24"/>
          <w:szCs w:val="24"/>
        </w:rPr>
        <w:t>have</w:t>
      </w:r>
      <w:proofErr w:type="gramEnd"/>
      <w:r w:rsidRPr="00F350FF">
        <w:rPr>
          <w:rFonts w:ascii="Times New Roman" w:hAnsi="Times New Roman" w:cs="Times New Roman"/>
          <w:sz w:val="24"/>
          <w:szCs w:val="24"/>
        </w:rPr>
        <w:t xml:space="preserve"> an origin of -10</w:t>
      </w:r>
      <w:r w:rsidRPr="00F350FF">
        <w:rPr>
          <w:rFonts w:ascii="Times New Roman" w:hAnsi="Times New Roman" w:cs="Times New Roman"/>
          <w:sz w:val="24"/>
          <w:szCs w:val="24"/>
          <w:vertAlign w:val="superscript"/>
        </w:rPr>
        <w:t>4</w:t>
      </w:r>
      <w:r w:rsidRPr="00F350FF">
        <w:rPr>
          <w:rFonts w:ascii="Times New Roman" w:hAnsi="Times New Roman" w:cs="Times New Roman"/>
          <w:sz w:val="24"/>
          <w:szCs w:val="24"/>
        </w:rPr>
        <w:t xml:space="preserve"> to reveal the trend in panel xx.</w:t>
      </w:r>
    </w:p>
    <w:p w14:paraId="1C832F9D" w14:textId="77777777" w:rsidR="00C700C6" w:rsidRDefault="00C700C6" w:rsidP="00C700C6">
      <w:pPr>
        <w:keepLines/>
        <w:spacing w:line="480" w:lineRule="auto"/>
        <w:rPr>
          <w:rFonts w:ascii="Times New Roman" w:hAnsi="Times New Roman" w:cs="Times New Roman"/>
          <w:sz w:val="24"/>
          <w:szCs w:val="24"/>
        </w:rPr>
      </w:pPr>
      <w:r w:rsidRPr="007915BF">
        <w:rPr>
          <w:rFonts w:ascii="Times New Roman" w:hAnsi="Times New Roman" w:cs="Times New Roman"/>
          <w:sz w:val="24"/>
          <w:szCs w:val="24"/>
        </w:rPr>
        <w:t>Fig. 4</w:t>
      </w:r>
      <w:r w:rsidRPr="007915BF">
        <w:t xml:space="preserve"> </w:t>
      </w:r>
      <w:r w:rsidRPr="007915BF">
        <w:rPr>
          <w:rFonts w:ascii="Times New Roman" w:hAnsi="Times New Roman" w:cs="Times New Roman"/>
          <w:sz w:val="24"/>
          <w:szCs w:val="24"/>
        </w:rPr>
        <w:t>Bifurcation diagram showing, the effect of increasing prey carrying capacity (</w:t>
      </w:r>
      <w:r w:rsidRPr="00D72964">
        <w:rPr>
          <w:rFonts w:ascii="Times New Roman" w:hAnsi="Times New Roman" w:cs="Times New Roman"/>
          <w:i/>
          <w:sz w:val="24"/>
          <w:szCs w:val="24"/>
        </w:rPr>
        <w:t>K</w:t>
      </w:r>
      <w:r>
        <w:rPr>
          <w:rFonts w:ascii="Times New Roman" w:hAnsi="Times New Roman" w:cs="Times New Roman"/>
          <w:sz w:val="24"/>
          <w:szCs w:val="24"/>
        </w:rPr>
        <w:t>) on survival, extinctions, and</w:t>
      </w:r>
      <w:r w:rsidRPr="003D45CD">
        <w:rPr>
          <w:rFonts w:ascii="Times New Roman" w:hAnsi="Times New Roman" w:cs="Times New Roman"/>
          <w:sz w:val="24"/>
          <w:szCs w:val="24"/>
        </w:rPr>
        <w:t xml:space="preserve"> the maxima and minima</w:t>
      </w:r>
      <w:r>
        <w:rPr>
          <w:rFonts w:ascii="Times New Roman" w:hAnsi="Times New Roman" w:cs="Times New Roman"/>
          <w:sz w:val="24"/>
          <w:szCs w:val="24"/>
        </w:rPr>
        <w:t xml:space="preserve"> of the limit cycle,</w:t>
      </w:r>
      <w:r w:rsidRPr="003D45CD">
        <w:rPr>
          <w:rFonts w:ascii="Times New Roman" w:hAnsi="Times New Roman" w:cs="Times New Roman"/>
          <w:sz w:val="24"/>
          <w:szCs w:val="24"/>
        </w:rPr>
        <w:t xml:space="preserve"> of </w:t>
      </w:r>
      <w:r>
        <w:rPr>
          <w:rFonts w:ascii="Times New Roman" w:hAnsi="Times New Roman" w:cs="Times New Roman"/>
          <w:sz w:val="24"/>
          <w:szCs w:val="24"/>
        </w:rPr>
        <w:t xml:space="preserve">the generic prey (a, c, e) and generic predator (b, d, f) in the classical model described by Eq. 4a and 5a (dashed line) and the revised resource allocation model structure described by Eq. 4a and 5b (solid line).  See Methods for a description of the how the combined and independent effects of variable </w:t>
      </w:r>
      <w:r w:rsidRPr="007E09B0">
        <w:rPr>
          <w:rFonts w:ascii="Times New Roman" w:hAnsi="Times New Roman" w:cs="Times New Roman"/>
          <w:i/>
          <w:sz w:val="24"/>
          <w:szCs w:val="24"/>
        </w:rPr>
        <w:t>e</w:t>
      </w:r>
      <w:r>
        <w:rPr>
          <w:rFonts w:ascii="Times New Roman" w:hAnsi="Times New Roman" w:cs="Times New Roman"/>
          <w:sz w:val="24"/>
          <w:szCs w:val="24"/>
        </w:rPr>
        <w:t xml:space="preserve"> and </w:t>
      </w:r>
      <w:r w:rsidRPr="007E09B0">
        <w:rPr>
          <w:rFonts w:ascii="Times New Roman" w:hAnsi="Times New Roman" w:cs="Times New Roman"/>
          <w:i/>
          <w:sz w:val="24"/>
          <w:szCs w:val="24"/>
        </w:rPr>
        <w:t>d</w:t>
      </w:r>
      <w:r>
        <w:rPr>
          <w:rFonts w:ascii="Times New Roman" w:hAnsi="Times New Roman" w:cs="Times New Roman"/>
          <w:sz w:val="24"/>
          <w:szCs w:val="24"/>
        </w:rPr>
        <w:t xml:space="preserve"> were applied to the model structure (c-f).  Model parameters are described in the text and Table 1 as generic predator and prey.</w:t>
      </w:r>
    </w:p>
    <w:p w14:paraId="534641CD" w14:textId="762598EF" w:rsidR="00BB4B00" w:rsidRPr="00E533DC" w:rsidRDefault="00C700C6" w:rsidP="000B1B64">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Fig. 5 Comparisons of varying prey-dependent predator mortality and conversion efficiency responses.</w:t>
      </w:r>
      <w:proofErr w:type="gramEnd"/>
      <w:r>
        <w:rPr>
          <w:rFonts w:ascii="Times New Roman" w:hAnsi="Times New Roman" w:cs="Times New Roman"/>
          <w:sz w:val="24"/>
          <w:szCs w:val="24"/>
        </w:rPr>
        <w:t xml:space="preserve">  (a, b) the range of variation of the mortality and conversion efficiency responses, based on the generic predator parameters (Table 1) and attributes displayed by experimental animals (Fig. 3); these were then applied to the resource allocation predator-prey model (see Materials and Methods and Eq. 4a, 5b).  </w:t>
      </w:r>
      <w:proofErr w:type="gramStart"/>
      <w:r>
        <w:rPr>
          <w:rFonts w:ascii="Times New Roman" w:hAnsi="Times New Roman" w:cs="Times New Roman"/>
          <w:sz w:val="24"/>
          <w:szCs w:val="24"/>
        </w:rPr>
        <w:t>Stability boundary analysis for the resource allocation model under (c) different mortality responses and (d) different conversion efficiency responses, as described in (a) and (b).</w:t>
      </w:r>
      <w:proofErr w:type="gramEnd"/>
      <w:r>
        <w:rPr>
          <w:rFonts w:ascii="Times New Roman" w:hAnsi="Times New Roman" w:cs="Times New Roman"/>
          <w:sz w:val="24"/>
          <w:szCs w:val="24"/>
        </w:rPr>
        <w:t xml:space="preserve">  (e, f) days to extinction of the inferior competitor (</w:t>
      </w:r>
      <w:r w:rsidRPr="006D79CF">
        <w:rPr>
          <w:rFonts w:ascii="Times New Roman" w:hAnsi="Times New Roman" w:cs="Times New Roman"/>
          <w:i/>
          <w:sz w:val="24"/>
          <w:szCs w:val="24"/>
        </w:rPr>
        <w:t>C</w:t>
      </w:r>
      <w:r w:rsidRPr="006D79CF">
        <w:rPr>
          <w:rFonts w:ascii="Times New Roman" w:hAnsi="Times New Roman" w:cs="Times New Roman"/>
          <w:sz w:val="24"/>
          <w:szCs w:val="24"/>
          <w:vertAlign w:val="subscript"/>
        </w:rPr>
        <w:t>2</w:t>
      </w:r>
      <w:r>
        <w:rPr>
          <w:rFonts w:ascii="Times New Roman" w:hAnsi="Times New Roman" w:cs="Times New Roman"/>
          <w:sz w:val="24"/>
          <w:szCs w:val="24"/>
        </w:rPr>
        <w:t>), following the resource allocation model described by Eq. 9,10; note, initial numbers of both predators were 1 ml</w:t>
      </w:r>
      <w:r w:rsidRPr="009404EC">
        <w:rPr>
          <w:rFonts w:ascii="Times New Roman" w:hAnsi="Times New Roman" w:cs="Times New Roman"/>
          <w:sz w:val="24"/>
          <w:szCs w:val="24"/>
          <w:vertAlign w:val="superscript"/>
        </w:rPr>
        <w:t>-1</w:t>
      </w:r>
      <w:r>
        <w:rPr>
          <w:rFonts w:ascii="Times New Roman" w:hAnsi="Times New Roman" w:cs="Times New Roman"/>
          <w:sz w:val="24"/>
          <w:szCs w:val="24"/>
        </w:rPr>
        <w:t>, with extinction operationally defined as 10</w:t>
      </w:r>
      <w:r w:rsidRPr="006D79CF">
        <w:rPr>
          <w:rFonts w:ascii="Times New Roman" w:hAnsi="Times New Roman" w:cs="Times New Roman"/>
          <w:sz w:val="24"/>
          <w:szCs w:val="24"/>
          <w:vertAlign w:val="superscript"/>
        </w:rPr>
        <w:t>-2</w:t>
      </w:r>
      <w:r>
        <w:rPr>
          <w:rFonts w:ascii="Times New Roman" w:hAnsi="Times New Roman" w:cs="Times New Roman"/>
          <w:sz w:val="24"/>
          <w:szCs w:val="24"/>
        </w:rPr>
        <w:t xml:space="preserve"> predators ml</w:t>
      </w:r>
      <w:r w:rsidRPr="006D79CF">
        <w:rPr>
          <w:rFonts w:ascii="Times New Roman" w:hAnsi="Times New Roman" w:cs="Times New Roman"/>
          <w:sz w:val="24"/>
          <w:szCs w:val="24"/>
          <w:vertAlign w:val="superscript"/>
        </w:rPr>
        <w:t>-1</w:t>
      </w:r>
      <w:r>
        <w:rPr>
          <w:rFonts w:ascii="Times New Roman" w:hAnsi="Times New Roman" w:cs="Times New Roman"/>
          <w:sz w:val="24"/>
          <w:szCs w:val="24"/>
        </w:rPr>
        <w:t>.</w:t>
      </w:r>
    </w:p>
    <w:sectPr w:rsidR="00BB4B00" w:rsidRPr="00E533DC" w:rsidSect="000B1B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A26C0" w14:textId="77777777" w:rsidR="00217A40" w:rsidRDefault="00217A40" w:rsidP="00F236FA">
      <w:pPr>
        <w:spacing w:after="0" w:line="240" w:lineRule="auto"/>
      </w:pPr>
      <w:r>
        <w:separator/>
      </w:r>
    </w:p>
  </w:endnote>
  <w:endnote w:type="continuationSeparator" w:id="0">
    <w:p w14:paraId="2E6D0DF2" w14:textId="77777777" w:rsidR="00217A40" w:rsidRDefault="00217A40" w:rsidP="00F2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794294"/>
      <w:docPartObj>
        <w:docPartGallery w:val="Page Numbers (Bottom of Page)"/>
        <w:docPartUnique/>
      </w:docPartObj>
    </w:sdtPr>
    <w:sdtEndPr>
      <w:rPr>
        <w:noProof/>
      </w:rPr>
    </w:sdtEndPr>
    <w:sdtContent>
      <w:p w14:paraId="30737955" w14:textId="19CD6209" w:rsidR="0060542D" w:rsidRDefault="0060542D">
        <w:pPr>
          <w:pStyle w:val="Footer"/>
          <w:jc w:val="right"/>
        </w:pPr>
        <w:r>
          <w:fldChar w:fldCharType="begin"/>
        </w:r>
        <w:r>
          <w:instrText xml:space="preserve"> PAGE   \* MERGEFORMAT </w:instrText>
        </w:r>
        <w:r>
          <w:fldChar w:fldCharType="separate"/>
        </w:r>
        <w:r w:rsidR="0085442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D514" w14:textId="77777777" w:rsidR="00217A40" w:rsidRDefault="00217A40" w:rsidP="00F236FA">
      <w:pPr>
        <w:spacing w:after="0" w:line="240" w:lineRule="auto"/>
      </w:pPr>
      <w:r>
        <w:separator/>
      </w:r>
    </w:p>
  </w:footnote>
  <w:footnote w:type="continuationSeparator" w:id="0">
    <w:p w14:paraId="5881A4E0" w14:textId="77777777" w:rsidR="00217A40" w:rsidRDefault="00217A40" w:rsidP="00F23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1F14" w14:textId="3916D27A" w:rsidR="0060542D" w:rsidRPr="00EE4D92" w:rsidRDefault="0060542D" w:rsidP="00EE4D92">
    <w:pPr>
      <w:pStyle w:val="Header"/>
      <w:rPr>
        <w:i/>
      </w:rPr>
    </w:pPr>
    <w:r w:rsidRPr="00EE4D92">
      <w:rPr>
        <w:rFonts w:ascii="Times New Roman" w:hAnsi="Times New Roman" w:cs="Times New Roman"/>
        <w:i/>
        <w:sz w:val="24"/>
        <w:szCs w:val="24"/>
      </w:rPr>
      <w:t xml:space="preserve">A </w:t>
    </w:r>
    <w:r>
      <w:rPr>
        <w:rFonts w:ascii="Times New Roman" w:hAnsi="Times New Roman" w:cs="Times New Roman"/>
        <w:i/>
        <w:sz w:val="24"/>
        <w:szCs w:val="24"/>
      </w:rPr>
      <w:t>revised</w:t>
    </w:r>
    <w:r w:rsidRPr="00EE4D92">
      <w:rPr>
        <w:rFonts w:ascii="Times New Roman" w:hAnsi="Times New Roman" w:cs="Times New Roman"/>
        <w:i/>
        <w:sz w:val="24"/>
        <w:szCs w:val="24"/>
      </w:rPr>
      <w:t xml:space="preserve"> </w:t>
    </w:r>
    <w:r>
      <w:rPr>
        <w:rFonts w:ascii="Times New Roman" w:hAnsi="Times New Roman" w:cs="Times New Roman"/>
        <w:i/>
        <w:sz w:val="24"/>
        <w:szCs w:val="24"/>
      </w:rPr>
      <w:t>consumer-resource</w:t>
    </w:r>
    <w:r w:rsidRPr="00EE4D92">
      <w:rPr>
        <w:rFonts w:ascii="Times New Roman" w:hAnsi="Times New Roman" w:cs="Times New Roman"/>
        <w:i/>
        <w:sz w:val="24"/>
        <w:szCs w:val="24"/>
      </w:rPr>
      <w:t xml:space="preserve"> model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C49"/>
    <w:multiLevelType w:val="hybridMultilevel"/>
    <w:tmpl w:val="6DFA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F5E47"/>
    <w:multiLevelType w:val="hybridMultilevel"/>
    <w:tmpl w:val="12F0E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91A3C"/>
    <w:multiLevelType w:val="hybridMultilevel"/>
    <w:tmpl w:val="2BAA6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BE0847"/>
    <w:multiLevelType w:val="multilevel"/>
    <w:tmpl w:val="8330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37C16"/>
    <w:multiLevelType w:val="hybridMultilevel"/>
    <w:tmpl w:val="5C84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D80782"/>
    <w:multiLevelType w:val="multilevel"/>
    <w:tmpl w:val="602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3757CE"/>
    <w:multiLevelType w:val="hybridMultilevel"/>
    <w:tmpl w:val="94564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oL-1025503">
    <w15:presenceInfo w15:providerId="None" w15:userId="UoL-1025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OB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xzrzppdsdxf3e0vx0x5z98x2r2v0dfrpde&quot;&gt;Library for masters project&lt;record-ids&gt;&lt;item&gt;51&lt;/item&gt;&lt;/record-ids&gt;&lt;/item&gt;&lt;/Libraries&gt;"/>
  </w:docVars>
  <w:rsids>
    <w:rsidRoot w:val="000A7DCB"/>
    <w:rsid w:val="000018C8"/>
    <w:rsid w:val="000025D3"/>
    <w:rsid w:val="00002755"/>
    <w:rsid w:val="00002A6E"/>
    <w:rsid w:val="00002BD3"/>
    <w:rsid w:val="000032AD"/>
    <w:rsid w:val="000044A1"/>
    <w:rsid w:val="00005003"/>
    <w:rsid w:val="00005C46"/>
    <w:rsid w:val="00005DE9"/>
    <w:rsid w:val="0000618A"/>
    <w:rsid w:val="00006446"/>
    <w:rsid w:val="000069CC"/>
    <w:rsid w:val="00007908"/>
    <w:rsid w:val="00007927"/>
    <w:rsid w:val="00007CA9"/>
    <w:rsid w:val="00007E6D"/>
    <w:rsid w:val="00007F6B"/>
    <w:rsid w:val="000116C3"/>
    <w:rsid w:val="00011A25"/>
    <w:rsid w:val="00011CEB"/>
    <w:rsid w:val="000124A5"/>
    <w:rsid w:val="000138E5"/>
    <w:rsid w:val="0001431C"/>
    <w:rsid w:val="00014862"/>
    <w:rsid w:val="00014B8C"/>
    <w:rsid w:val="00014F66"/>
    <w:rsid w:val="0001764F"/>
    <w:rsid w:val="0002010E"/>
    <w:rsid w:val="000213E6"/>
    <w:rsid w:val="000217A4"/>
    <w:rsid w:val="00021D29"/>
    <w:rsid w:val="00021D4A"/>
    <w:rsid w:val="00022F3A"/>
    <w:rsid w:val="00023FE8"/>
    <w:rsid w:val="000243E7"/>
    <w:rsid w:val="000248AF"/>
    <w:rsid w:val="0002537C"/>
    <w:rsid w:val="00025978"/>
    <w:rsid w:val="0002653F"/>
    <w:rsid w:val="0002681D"/>
    <w:rsid w:val="00026F5A"/>
    <w:rsid w:val="00027145"/>
    <w:rsid w:val="0002716D"/>
    <w:rsid w:val="000278A8"/>
    <w:rsid w:val="00027A3B"/>
    <w:rsid w:val="0003041B"/>
    <w:rsid w:val="000314BD"/>
    <w:rsid w:val="00031767"/>
    <w:rsid w:val="0003238E"/>
    <w:rsid w:val="00032E82"/>
    <w:rsid w:val="000333B1"/>
    <w:rsid w:val="000339A6"/>
    <w:rsid w:val="00033AFE"/>
    <w:rsid w:val="00033FC0"/>
    <w:rsid w:val="0003407A"/>
    <w:rsid w:val="00035F88"/>
    <w:rsid w:val="00036697"/>
    <w:rsid w:val="00037F26"/>
    <w:rsid w:val="00040080"/>
    <w:rsid w:val="000401EC"/>
    <w:rsid w:val="00040815"/>
    <w:rsid w:val="00040A83"/>
    <w:rsid w:val="0004221D"/>
    <w:rsid w:val="00042B1D"/>
    <w:rsid w:val="0004369E"/>
    <w:rsid w:val="000439D8"/>
    <w:rsid w:val="00044672"/>
    <w:rsid w:val="000447E9"/>
    <w:rsid w:val="0004488B"/>
    <w:rsid w:val="00044D8E"/>
    <w:rsid w:val="00045139"/>
    <w:rsid w:val="00046453"/>
    <w:rsid w:val="000466CF"/>
    <w:rsid w:val="00047824"/>
    <w:rsid w:val="00050235"/>
    <w:rsid w:val="000513F3"/>
    <w:rsid w:val="00053A62"/>
    <w:rsid w:val="00053C72"/>
    <w:rsid w:val="00053CEC"/>
    <w:rsid w:val="0005475F"/>
    <w:rsid w:val="00055089"/>
    <w:rsid w:val="0005558B"/>
    <w:rsid w:val="000556E9"/>
    <w:rsid w:val="00056230"/>
    <w:rsid w:val="00056260"/>
    <w:rsid w:val="0005666B"/>
    <w:rsid w:val="00056C60"/>
    <w:rsid w:val="000573E3"/>
    <w:rsid w:val="00057438"/>
    <w:rsid w:val="0005749A"/>
    <w:rsid w:val="0006306E"/>
    <w:rsid w:val="00063076"/>
    <w:rsid w:val="000633EF"/>
    <w:rsid w:val="000640D2"/>
    <w:rsid w:val="00064332"/>
    <w:rsid w:val="000651ED"/>
    <w:rsid w:val="00065CED"/>
    <w:rsid w:val="00067652"/>
    <w:rsid w:val="00073F5E"/>
    <w:rsid w:val="00074DF9"/>
    <w:rsid w:val="00074E96"/>
    <w:rsid w:val="00075D9F"/>
    <w:rsid w:val="00076AE2"/>
    <w:rsid w:val="000772B6"/>
    <w:rsid w:val="00077F67"/>
    <w:rsid w:val="00077F6B"/>
    <w:rsid w:val="000805FD"/>
    <w:rsid w:val="0008077D"/>
    <w:rsid w:val="00082ED5"/>
    <w:rsid w:val="0008311D"/>
    <w:rsid w:val="000834F1"/>
    <w:rsid w:val="00083D93"/>
    <w:rsid w:val="00085114"/>
    <w:rsid w:val="000854D9"/>
    <w:rsid w:val="00085767"/>
    <w:rsid w:val="000863EF"/>
    <w:rsid w:val="00086C70"/>
    <w:rsid w:val="0008741A"/>
    <w:rsid w:val="00090769"/>
    <w:rsid w:val="000916ED"/>
    <w:rsid w:val="0009190F"/>
    <w:rsid w:val="00092893"/>
    <w:rsid w:val="00092A42"/>
    <w:rsid w:val="00093118"/>
    <w:rsid w:val="00093711"/>
    <w:rsid w:val="00093974"/>
    <w:rsid w:val="000941E4"/>
    <w:rsid w:val="000948BD"/>
    <w:rsid w:val="00094AFD"/>
    <w:rsid w:val="0009520C"/>
    <w:rsid w:val="00095C1E"/>
    <w:rsid w:val="0009613E"/>
    <w:rsid w:val="00096149"/>
    <w:rsid w:val="000A02E3"/>
    <w:rsid w:val="000A1929"/>
    <w:rsid w:val="000A20D6"/>
    <w:rsid w:val="000A2AD3"/>
    <w:rsid w:val="000A2EBE"/>
    <w:rsid w:val="000A3FF2"/>
    <w:rsid w:val="000A460A"/>
    <w:rsid w:val="000A5C91"/>
    <w:rsid w:val="000A642C"/>
    <w:rsid w:val="000A72B9"/>
    <w:rsid w:val="000A7877"/>
    <w:rsid w:val="000A7DCB"/>
    <w:rsid w:val="000B00B8"/>
    <w:rsid w:val="000B0B0D"/>
    <w:rsid w:val="000B19C5"/>
    <w:rsid w:val="000B1B64"/>
    <w:rsid w:val="000B3BA5"/>
    <w:rsid w:val="000B4F76"/>
    <w:rsid w:val="000B67FB"/>
    <w:rsid w:val="000B6FA6"/>
    <w:rsid w:val="000B7240"/>
    <w:rsid w:val="000B7557"/>
    <w:rsid w:val="000B75EA"/>
    <w:rsid w:val="000B7ECF"/>
    <w:rsid w:val="000C0F83"/>
    <w:rsid w:val="000C15B4"/>
    <w:rsid w:val="000C2D02"/>
    <w:rsid w:val="000C3235"/>
    <w:rsid w:val="000C4C93"/>
    <w:rsid w:val="000C68B9"/>
    <w:rsid w:val="000C763B"/>
    <w:rsid w:val="000D08ED"/>
    <w:rsid w:val="000D1545"/>
    <w:rsid w:val="000D4197"/>
    <w:rsid w:val="000D4343"/>
    <w:rsid w:val="000D4636"/>
    <w:rsid w:val="000D4A11"/>
    <w:rsid w:val="000D5345"/>
    <w:rsid w:val="000D6785"/>
    <w:rsid w:val="000D71F3"/>
    <w:rsid w:val="000D75CC"/>
    <w:rsid w:val="000E2EB1"/>
    <w:rsid w:val="000E2F69"/>
    <w:rsid w:val="000E4124"/>
    <w:rsid w:val="000E418A"/>
    <w:rsid w:val="000E4B68"/>
    <w:rsid w:val="000E5274"/>
    <w:rsid w:val="000E77A5"/>
    <w:rsid w:val="000F0289"/>
    <w:rsid w:val="000F0659"/>
    <w:rsid w:val="000F218C"/>
    <w:rsid w:val="000F230A"/>
    <w:rsid w:val="000F3E38"/>
    <w:rsid w:val="000F4CEC"/>
    <w:rsid w:val="000F4D84"/>
    <w:rsid w:val="000F504F"/>
    <w:rsid w:val="000F67D5"/>
    <w:rsid w:val="000F685F"/>
    <w:rsid w:val="000F6B69"/>
    <w:rsid w:val="000F7819"/>
    <w:rsid w:val="000F7D61"/>
    <w:rsid w:val="00100099"/>
    <w:rsid w:val="001001EA"/>
    <w:rsid w:val="00101BB3"/>
    <w:rsid w:val="0010223F"/>
    <w:rsid w:val="0010309C"/>
    <w:rsid w:val="00105006"/>
    <w:rsid w:val="00105ABA"/>
    <w:rsid w:val="00105AF3"/>
    <w:rsid w:val="00105C60"/>
    <w:rsid w:val="00105FD3"/>
    <w:rsid w:val="00106424"/>
    <w:rsid w:val="00106B60"/>
    <w:rsid w:val="00106C76"/>
    <w:rsid w:val="0010735C"/>
    <w:rsid w:val="0010751B"/>
    <w:rsid w:val="00107CA0"/>
    <w:rsid w:val="0011034A"/>
    <w:rsid w:val="00110DEF"/>
    <w:rsid w:val="00111AC5"/>
    <w:rsid w:val="001121B2"/>
    <w:rsid w:val="0011268C"/>
    <w:rsid w:val="00112A7E"/>
    <w:rsid w:val="00113237"/>
    <w:rsid w:val="001140E2"/>
    <w:rsid w:val="00114B9C"/>
    <w:rsid w:val="00115164"/>
    <w:rsid w:val="00115EC7"/>
    <w:rsid w:val="001170EA"/>
    <w:rsid w:val="001171B4"/>
    <w:rsid w:val="00117296"/>
    <w:rsid w:val="001202D9"/>
    <w:rsid w:val="00120FA2"/>
    <w:rsid w:val="0012137B"/>
    <w:rsid w:val="00122B5B"/>
    <w:rsid w:val="00122EB2"/>
    <w:rsid w:val="00123C52"/>
    <w:rsid w:val="00125C5F"/>
    <w:rsid w:val="00125CC7"/>
    <w:rsid w:val="00125DD5"/>
    <w:rsid w:val="00126FB4"/>
    <w:rsid w:val="001273FE"/>
    <w:rsid w:val="00127E4B"/>
    <w:rsid w:val="00132D66"/>
    <w:rsid w:val="001333C5"/>
    <w:rsid w:val="00134148"/>
    <w:rsid w:val="001341B5"/>
    <w:rsid w:val="00134B3F"/>
    <w:rsid w:val="00134CDE"/>
    <w:rsid w:val="001357FD"/>
    <w:rsid w:val="00136A27"/>
    <w:rsid w:val="001372D9"/>
    <w:rsid w:val="00137D44"/>
    <w:rsid w:val="00137F15"/>
    <w:rsid w:val="00140A0F"/>
    <w:rsid w:val="00141D6D"/>
    <w:rsid w:val="00142049"/>
    <w:rsid w:val="001423AD"/>
    <w:rsid w:val="00142CD2"/>
    <w:rsid w:val="00145F8B"/>
    <w:rsid w:val="00150727"/>
    <w:rsid w:val="00150BE3"/>
    <w:rsid w:val="0015134D"/>
    <w:rsid w:val="00151D68"/>
    <w:rsid w:val="001525AC"/>
    <w:rsid w:val="001526CE"/>
    <w:rsid w:val="001526D7"/>
    <w:rsid w:val="00152AB1"/>
    <w:rsid w:val="00154520"/>
    <w:rsid w:val="001548A5"/>
    <w:rsid w:val="00155324"/>
    <w:rsid w:val="00155BB0"/>
    <w:rsid w:val="00157EB0"/>
    <w:rsid w:val="001609A1"/>
    <w:rsid w:val="00160A9F"/>
    <w:rsid w:val="00160C8E"/>
    <w:rsid w:val="0016106F"/>
    <w:rsid w:val="0016141C"/>
    <w:rsid w:val="00161DE8"/>
    <w:rsid w:val="00161EDF"/>
    <w:rsid w:val="00162F2D"/>
    <w:rsid w:val="00164BA0"/>
    <w:rsid w:val="00165352"/>
    <w:rsid w:val="0016553F"/>
    <w:rsid w:val="00165E23"/>
    <w:rsid w:val="0016693C"/>
    <w:rsid w:val="00166E8C"/>
    <w:rsid w:val="00167D29"/>
    <w:rsid w:val="0017013A"/>
    <w:rsid w:val="00170E69"/>
    <w:rsid w:val="00171EF6"/>
    <w:rsid w:val="0017221B"/>
    <w:rsid w:val="00173D02"/>
    <w:rsid w:val="00173D29"/>
    <w:rsid w:val="00174E89"/>
    <w:rsid w:val="0017581D"/>
    <w:rsid w:val="00176DEA"/>
    <w:rsid w:val="0017749B"/>
    <w:rsid w:val="0018022E"/>
    <w:rsid w:val="001827FE"/>
    <w:rsid w:val="00183801"/>
    <w:rsid w:val="00185530"/>
    <w:rsid w:val="00185CFF"/>
    <w:rsid w:val="0018630D"/>
    <w:rsid w:val="00187688"/>
    <w:rsid w:val="001909D2"/>
    <w:rsid w:val="00190CE3"/>
    <w:rsid w:val="00191457"/>
    <w:rsid w:val="00191522"/>
    <w:rsid w:val="001920D3"/>
    <w:rsid w:val="00192345"/>
    <w:rsid w:val="00192E93"/>
    <w:rsid w:val="0019367A"/>
    <w:rsid w:val="00193743"/>
    <w:rsid w:val="00193CF3"/>
    <w:rsid w:val="00194987"/>
    <w:rsid w:val="00196AFD"/>
    <w:rsid w:val="00196B86"/>
    <w:rsid w:val="001A04D1"/>
    <w:rsid w:val="001A1CC6"/>
    <w:rsid w:val="001A293B"/>
    <w:rsid w:val="001A312C"/>
    <w:rsid w:val="001A3C7B"/>
    <w:rsid w:val="001A3F10"/>
    <w:rsid w:val="001A3FA6"/>
    <w:rsid w:val="001A47BA"/>
    <w:rsid w:val="001A4869"/>
    <w:rsid w:val="001A4E2B"/>
    <w:rsid w:val="001A5BA4"/>
    <w:rsid w:val="001A6016"/>
    <w:rsid w:val="001A65A8"/>
    <w:rsid w:val="001A684C"/>
    <w:rsid w:val="001A6EE6"/>
    <w:rsid w:val="001A727B"/>
    <w:rsid w:val="001B032A"/>
    <w:rsid w:val="001B09D7"/>
    <w:rsid w:val="001B0F2E"/>
    <w:rsid w:val="001B27E7"/>
    <w:rsid w:val="001B2BFC"/>
    <w:rsid w:val="001B313A"/>
    <w:rsid w:val="001B314F"/>
    <w:rsid w:val="001B3850"/>
    <w:rsid w:val="001B4C20"/>
    <w:rsid w:val="001B582E"/>
    <w:rsid w:val="001B5BD5"/>
    <w:rsid w:val="001B6D80"/>
    <w:rsid w:val="001B78B9"/>
    <w:rsid w:val="001C08A2"/>
    <w:rsid w:val="001C12D0"/>
    <w:rsid w:val="001C1589"/>
    <w:rsid w:val="001C1666"/>
    <w:rsid w:val="001C1949"/>
    <w:rsid w:val="001C20CA"/>
    <w:rsid w:val="001C2C7E"/>
    <w:rsid w:val="001C493D"/>
    <w:rsid w:val="001C4E45"/>
    <w:rsid w:val="001C5E8C"/>
    <w:rsid w:val="001C6B57"/>
    <w:rsid w:val="001C6BFE"/>
    <w:rsid w:val="001C7860"/>
    <w:rsid w:val="001D06FE"/>
    <w:rsid w:val="001D1D7D"/>
    <w:rsid w:val="001D2733"/>
    <w:rsid w:val="001D308D"/>
    <w:rsid w:val="001D45FE"/>
    <w:rsid w:val="001D5E54"/>
    <w:rsid w:val="001D6498"/>
    <w:rsid w:val="001D6838"/>
    <w:rsid w:val="001D6D0D"/>
    <w:rsid w:val="001D6F0B"/>
    <w:rsid w:val="001D7230"/>
    <w:rsid w:val="001D7C6D"/>
    <w:rsid w:val="001E1629"/>
    <w:rsid w:val="001E19F8"/>
    <w:rsid w:val="001E1B85"/>
    <w:rsid w:val="001E3933"/>
    <w:rsid w:val="001E3F45"/>
    <w:rsid w:val="001E5D13"/>
    <w:rsid w:val="001E5FA2"/>
    <w:rsid w:val="001E64C8"/>
    <w:rsid w:val="001E66D3"/>
    <w:rsid w:val="001E6C14"/>
    <w:rsid w:val="001E78D6"/>
    <w:rsid w:val="001F0EE1"/>
    <w:rsid w:val="001F232A"/>
    <w:rsid w:val="001F2B0A"/>
    <w:rsid w:val="001F2B45"/>
    <w:rsid w:val="001F47F4"/>
    <w:rsid w:val="001F4C64"/>
    <w:rsid w:val="001F5E22"/>
    <w:rsid w:val="001F6406"/>
    <w:rsid w:val="001F6CB1"/>
    <w:rsid w:val="001F6FE8"/>
    <w:rsid w:val="001F7A36"/>
    <w:rsid w:val="00200449"/>
    <w:rsid w:val="0020049A"/>
    <w:rsid w:val="00201B7C"/>
    <w:rsid w:val="00201F88"/>
    <w:rsid w:val="0020225D"/>
    <w:rsid w:val="00202B2D"/>
    <w:rsid w:val="0020328F"/>
    <w:rsid w:val="0020377C"/>
    <w:rsid w:val="002039B6"/>
    <w:rsid w:val="0020402B"/>
    <w:rsid w:val="00205AFB"/>
    <w:rsid w:val="002071D5"/>
    <w:rsid w:val="002074BD"/>
    <w:rsid w:val="002103DF"/>
    <w:rsid w:val="00210722"/>
    <w:rsid w:val="00211291"/>
    <w:rsid w:val="00212434"/>
    <w:rsid w:val="00213043"/>
    <w:rsid w:val="002135BE"/>
    <w:rsid w:val="002138A6"/>
    <w:rsid w:val="002149FE"/>
    <w:rsid w:val="00215D4B"/>
    <w:rsid w:val="00217584"/>
    <w:rsid w:val="00217A40"/>
    <w:rsid w:val="00217EBF"/>
    <w:rsid w:val="00220565"/>
    <w:rsid w:val="00220E48"/>
    <w:rsid w:val="00221A1F"/>
    <w:rsid w:val="00222BD4"/>
    <w:rsid w:val="002236B6"/>
    <w:rsid w:val="0022373F"/>
    <w:rsid w:val="00224735"/>
    <w:rsid w:val="00224F93"/>
    <w:rsid w:val="00225A7A"/>
    <w:rsid w:val="00225F4E"/>
    <w:rsid w:val="00231442"/>
    <w:rsid w:val="002315FC"/>
    <w:rsid w:val="00232BF8"/>
    <w:rsid w:val="00233634"/>
    <w:rsid w:val="0023424A"/>
    <w:rsid w:val="00234D1D"/>
    <w:rsid w:val="00235121"/>
    <w:rsid w:val="00235AD3"/>
    <w:rsid w:val="0023639B"/>
    <w:rsid w:val="00237B4E"/>
    <w:rsid w:val="0024158D"/>
    <w:rsid w:val="00241EDB"/>
    <w:rsid w:val="00242434"/>
    <w:rsid w:val="00242D42"/>
    <w:rsid w:val="0024490F"/>
    <w:rsid w:val="00244AB4"/>
    <w:rsid w:val="00244C67"/>
    <w:rsid w:val="00244DEA"/>
    <w:rsid w:val="00244F00"/>
    <w:rsid w:val="00244FDB"/>
    <w:rsid w:val="002456B0"/>
    <w:rsid w:val="00245C25"/>
    <w:rsid w:val="00245E5A"/>
    <w:rsid w:val="00246713"/>
    <w:rsid w:val="00246814"/>
    <w:rsid w:val="00246AB7"/>
    <w:rsid w:val="0024743A"/>
    <w:rsid w:val="00250F84"/>
    <w:rsid w:val="00251342"/>
    <w:rsid w:val="0025177F"/>
    <w:rsid w:val="0025184C"/>
    <w:rsid w:val="00251D1A"/>
    <w:rsid w:val="00252ED7"/>
    <w:rsid w:val="00254185"/>
    <w:rsid w:val="00256094"/>
    <w:rsid w:val="002572AD"/>
    <w:rsid w:val="00257FA4"/>
    <w:rsid w:val="0026002A"/>
    <w:rsid w:val="002603F1"/>
    <w:rsid w:val="00260AB1"/>
    <w:rsid w:val="002618C2"/>
    <w:rsid w:val="00261F16"/>
    <w:rsid w:val="00264855"/>
    <w:rsid w:val="002649A5"/>
    <w:rsid w:val="00265F4B"/>
    <w:rsid w:val="002665ED"/>
    <w:rsid w:val="00266E27"/>
    <w:rsid w:val="0026759E"/>
    <w:rsid w:val="00267B03"/>
    <w:rsid w:val="00267D69"/>
    <w:rsid w:val="00270A17"/>
    <w:rsid w:val="00270B4C"/>
    <w:rsid w:val="00271699"/>
    <w:rsid w:val="00272788"/>
    <w:rsid w:val="002727EE"/>
    <w:rsid w:val="00272830"/>
    <w:rsid w:val="00273A0B"/>
    <w:rsid w:val="00273DDB"/>
    <w:rsid w:val="00273F67"/>
    <w:rsid w:val="00274236"/>
    <w:rsid w:val="00274431"/>
    <w:rsid w:val="00274637"/>
    <w:rsid w:val="00275C60"/>
    <w:rsid w:val="00275CBC"/>
    <w:rsid w:val="00276960"/>
    <w:rsid w:val="00277215"/>
    <w:rsid w:val="00277B97"/>
    <w:rsid w:val="002800A3"/>
    <w:rsid w:val="002803DE"/>
    <w:rsid w:val="002814BA"/>
    <w:rsid w:val="002817C1"/>
    <w:rsid w:val="00282434"/>
    <w:rsid w:val="002835AF"/>
    <w:rsid w:val="00284735"/>
    <w:rsid w:val="00284D46"/>
    <w:rsid w:val="002862AD"/>
    <w:rsid w:val="0028671C"/>
    <w:rsid w:val="00286A3F"/>
    <w:rsid w:val="00286EDD"/>
    <w:rsid w:val="0029035D"/>
    <w:rsid w:val="0029044B"/>
    <w:rsid w:val="00290ED6"/>
    <w:rsid w:val="00291650"/>
    <w:rsid w:val="00292C4E"/>
    <w:rsid w:val="002934E3"/>
    <w:rsid w:val="00293AF2"/>
    <w:rsid w:val="00293FC1"/>
    <w:rsid w:val="00295ADC"/>
    <w:rsid w:val="00295C05"/>
    <w:rsid w:val="00297E6B"/>
    <w:rsid w:val="002A00C8"/>
    <w:rsid w:val="002A185C"/>
    <w:rsid w:val="002A198F"/>
    <w:rsid w:val="002A1A8E"/>
    <w:rsid w:val="002A1BC2"/>
    <w:rsid w:val="002A25E4"/>
    <w:rsid w:val="002A2D0A"/>
    <w:rsid w:val="002A3378"/>
    <w:rsid w:val="002A42B7"/>
    <w:rsid w:val="002A4BE9"/>
    <w:rsid w:val="002A5BA2"/>
    <w:rsid w:val="002A6134"/>
    <w:rsid w:val="002A686F"/>
    <w:rsid w:val="002A6FC1"/>
    <w:rsid w:val="002B0673"/>
    <w:rsid w:val="002B2E52"/>
    <w:rsid w:val="002B2F1C"/>
    <w:rsid w:val="002B45A5"/>
    <w:rsid w:val="002B476C"/>
    <w:rsid w:val="002B480D"/>
    <w:rsid w:val="002B57EB"/>
    <w:rsid w:val="002B7A96"/>
    <w:rsid w:val="002C1131"/>
    <w:rsid w:val="002C276B"/>
    <w:rsid w:val="002C27FC"/>
    <w:rsid w:val="002C3E99"/>
    <w:rsid w:val="002C427C"/>
    <w:rsid w:val="002C5850"/>
    <w:rsid w:val="002C7DAC"/>
    <w:rsid w:val="002C7F0D"/>
    <w:rsid w:val="002C7F67"/>
    <w:rsid w:val="002D080A"/>
    <w:rsid w:val="002D0F8E"/>
    <w:rsid w:val="002D0FAB"/>
    <w:rsid w:val="002D1FC0"/>
    <w:rsid w:val="002D2F43"/>
    <w:rsid w:val="002D38AE"/>
    <w:rsid w:val="002D38FF"/>
    <w:rsid w:val="002D528B"/>
    <w:rsid w:val="002D55AE"/>
    <w:rsid w:val="002D615F"/>
    <w:rsid w:val="002D72DC"/>
    <w:rsid w:val="002D7EB8"/>
    <w:rsid w:val="002E01EF"/>
    <w:rsid w:val="002E020A"/>
    <w:rsid w:val="002E0260"/>
    <w:rsid w:val="002E0E67"/>
    <w:rsid w:val="002E0FD2"/>
    <w:rsid w:val="002E161B"/>
    <w:rsid w:val="002E1AA9"/>
    <w:rsid w:val="002E2A6A"/>
    <w:rsid w:val="002E4E5B"/>
    <w:rsid w:val="002E4F09"/>
    <w:rsid w:val="002E6526"/>
    <w:rsid w:val="002E75B6"/>
    <w:rsid w:val="002E765D"/>
    <w:rsid w:val="002E7FF2"/>
    <w:rsid w:val="002F1BFA"/>
    <w:rsid w:val="002F2A27"/>
    <w:rsid w:val="002F3F09"/>
    <w:rsid w:val="002F4B55"/>
    <w:rsid w:val="002F612B"/>
    <w:rsid w:val="002F6F51"/>
    <w:rsid w:val="00300A37"/>
    <w:rsid w:val="003011CA"/>
    <w:rsid w:val="00301419"/>
    <w:rsid w:val="0030148C"/>
    <w:rsid w:val="003019AC"/>
    <w:rsid w:val="003021AE"/>
    <w:rsid w:val="003026DA"/>
    <w:rsid w:val="00303523"/>
    <w:rsid w:val="003038EF"/>
    <w:rsid w:val="00303B3F"/>
    <w:rsid w:val="003055A0"/>
    <w:rsid w:val="00305A8B"/>
    <w:rsid w:val="00306F6C"/>
    <w:rsid w:val="003078F2"/>
    <w:rsid w:val="00312E8D"/>
    <w:rsid w:val="00312FB6"/>
    <w:rsid w:val="0031410C"/>
    <w:rsid w:val="003150A7"/>
    <w:rsid w:val="0031618E"/>
    <w:rsid w:val="0031629B"/>
    <w:rsid w:val="00316416"/>
    <w:rsid w:val="00317164"/>
    <w:rsid w:val="0031745B"/>
    <w:rsid w:val="00320904"/>
    <w:rsid w:val="003218CC"/>
    <w:rsid w:val="00321BF2"/>
    <w:rsid w:val="00322653"/>
    <w:rsid w:val="003249E1"/>
    <w:rsid w:val="0032693F"/>
    <w:rsid w:val="003270EE"/>
    <w:rsid w:val="003275E2"/>
    <w:rsid w:val="00330256"/>
    <w:rsid w:val="003308E1"/>
    <w:rsid w:val="0033205D"/>
    <w:rsid w:val="00332C0C"/>
    <w:rsid w:val="00332D54"/>
    <w:rsid w:val="003335F3"/>
    <w:rsid w:val="00333746"/>
    <w:rsid w:val="003338C1"/>
    <w:rsid w:val="00333C8F"/>
    <w:rsid w:val="00334084"/>
    <w:rsid w:val="003347A3"/>
    <w:rsid w:val="00334AB7"/>
    <w:rsid w:val="003362E9"/>
    <w:rsid w:val="00336D10"/>
    <w:rsid w:val="00336F4E"/>
    <w:rsid w:val="00340965"/>
    <w:rsid w:val="00345537"/>
    <w:rsid w:val="00345E00"/>
    <w:rsid w:val="00346088"/>
    <w:rsid w:val="003471D6"/>
    <w:rsid w:val="003478D4"/>
    <w:rsid w:val="00350D21"/>
    <w:rsid w:val="00350E51"/>
    <w:rsid w:val="003510A6"/>
    <w:rsid w:val="003526E0"/>
    <w:rsid w:val="00353013"/>
    <w:rsid w:val="00354CE7"/>
    <w:rsid w:val="0035501E"/>
    <w:rsid w:val="00355DA0"/>
    <w:rsid w:val="00355FC4"/>
    <w:rsid w:val="00356C1F"/>
    <w:rsid w:val="00356E8D"/>
    <w:rsid w:val="003577FE"/>
    <w:rsid w:val="00357D8B"/>
    <w:rsid w:val="00357FA5"/>
    <w:rsid w:val="003603A3"/>
    <w:rsid w:val="00361ABC"/>
    <w:rsid w:val="003626C5"/>
    <w:rsid w:val="00362C52"/>
    <w:rsid w:val="003630E6"/>
    <w:rsid w:val="0036379F"/>
    <w:rsid w:val="00364837"/>
    <w:rsid w:val="00366152"/>
    <w:rsid w:val="003675F0"/>
    <w:rsid w:val="0036795A"/>
    <w:rsid w:val="00367B34"/>
    <w:rsid w:val="00370BE1"/>
    <w:rsid w:val="00370DE8"/>
    <w:rsid w:val="003731EA"/>
    <w:rsid w:val="00373C35"/>
    <w:rsid w:val="00374069"/>
    <w:rsid w:val="0037431E"/>
    <w:rsid w:val="00374833"/>
    <w:rsid w:val="00374F05"/>
    <w:rsid w:val="003754DD"/>
    <w:rsid w:val="00375AFF"/>
    <w:rsid w:val="00375F84"/>
    <w:rsid w:val="003766B1"/>
    <w:rsid w:val="00376A7B"/>
    <w:rsid w:val="00376B4E"/>
    <w:rsid w:val="00377042"/>
    <w:rsid w:val="00377A84"/>
    <w:rsid w:val="003808CD"/>
    <w:rsid w:val="003809C4"/>
    <w:rsid w:val="00381012"/>
    <w:rsid w:val="003814A5"/>
    <w:rsid w:val="003815F6"/>
    <w:rsid w:val="00382CC0"/>
    <w:rsid w:val="00383747"/>
    <w:rsid w:val="00383D18"/>
    <w:rsid w:val="00383E02"/>
    <w:rsid w:val="00384133"/>
    <w:rsid w:val="003845BE"/>
    <w:rsid w:val="0038472A"/>
    <w:rsid w:val="00384910"/>
    <w:rsid w:val="00385BF8"/>
    <w:rsid w:val="00386051"/>
    <w:rsid w:val="00386ED6"/>
    <w:rsid w:val="00387316"/>
    <w:rsid w:val="00387350"/>
    <w:rsid w:val="0039096D"/>
    <w:rsid w:val="003910AA"/>
    <w:rsid w:val="00391895"/>
    <w:rsid w:val="0039251C"/>
    <w:rsid w:val="00392A01"/>
    <w:rsid w:val="003940ED"/>
    <w:rsid w:val="00394F4B"/>
    <w:rsid w:val="0039527A"/>
    <w:rsid w:val="00395679"/>
    <w:rsid w:val="0039587E"/>
    <w:rsid w:val="00397DE7"/>
    <w:rsid w:val="003A0834"/>
    <w:rsid w:val="003A0F2B"/>
    <w:rsid w:val="003A0FA6"/>
    <w:rsid w:val="003A1CF5"/>
    <w:rsid w:val="003A2B7E"/>
    <w:rsid w:val="003A2B8E"/>
    <w:rsid w:val="003A426C"/>
    <w:rsid w:val="003A4405"/>
    <w:rsid w:val="003A4BF5"/>
    <w:rsid w:val="003A4D35"/>
    <w:rsid w:val="003A6627"/>
    <w:rsid w:val="003A6D43"/>
    <w:rsid w:val="003B016B"/>
    <w:rsid w:val="003B01F0"/>
    <w:rsid w:val="003B19B2"/>
    <w:rsid w:val="003B1DFD"/>
    <w:rsid w:val="003B2809"/>
    <w:rsid w:val="003B42EE"/>
    <w:rsid w:val="003B4A5A"/>
    <w:rsid w:val="003B5615"/>
    <w:rsid w:val="003B59ED"/>
    <w:rsid w:val="003B610B"/>
    <w:rsid w:val="003B79BD"/>
    <w:rsid w:val="003C07C5"/>
    <w:rsid w:val="003C09B6"/>
    <w:rsid w:val="003C2790"/>
    <w:rsid w:val="003C2906"/>
    <w:rsid w:val="003C3165"/>
    <w:rsid w:val="003C3A20"/>
    <w:rsid w:val="003C4646"/>
    <w:rsid w:val="003C4751"/>
    <w:rsid w:val="003C4B7D"/>
    <w:rsid w:val="003C6ED2"/>
    <w:rsid w:val="003C741B"/>
    <w:rsid w:val="003C79CF"/>
    <w:rsid w:val="003D170B"/>
    <w:rsid w:val="003D2AC1"/>
    <w:rsid w:val="003D39BB"/>
    <w:rsid w:val="003D3C54"/>
    <w:rsid w:val="003D45CD"/>
    <w:rsid w:val="003D4AED"/>
    <w:rsid w:val="003D4B65"/>
    <w:rsid w:val="003D767A"/>
    <w:rsid w:val="003E04BD"/>
    <w:rsid w:val="003E0BAF"/>
    <w:rsid w:val="003E1712"/>
    <w:rsid w:val="003E1861"/>
    <w:rsid w:val="003E43F6"/>
    <w:rsid w:val="003E5DD8"/>
    <w:rsid w:val="003E6DE8"/>
    <w:rsid w:val="003F11CB"/>
    <w:rsid w:val="003F14E1"/>
    <w:rsid w:val="003F1C6A"/>
    <w:rsid w:val="003F2C44"/>
    <w:rsid w:val="003F2FFF"/>
    <w:rsid w:val="003F3440"/>
    <w:rsid w:val="003F44AE"/>
    <w:rsid w:val="003F527F"/>
    <w:rsid w:val="003F5650"/>
    <w:rsid w:val="003F6379"/>
    <w:rsid w:val="003F69B2"/>
    <w:rsid w:val="003F7D82"/>
    <w:rsid w:val="0040047E"/>
    <w:rsid w:val="00400853"/>
    <w:rsid w:val="0040255B"/>
    <w:rsid w:val="00402EB8"/>
    <w:rsid w:val="00402FD9"/>
    <w:rsid w:val="0040312C"/>
    <w:rsid w:val="004038B4"/>
    <w:rsid w:val="00403C1C"/>
    <w:rsid w:val="004043C9"/>
    <w:rsid w:val="00405D6B"/>
    <w:rsid w:val="004062B2"/>
    <w:rsid w:val="00406F31"/>
    <w:rsid w:val="004074BA"/>
    <w:rsid w:val="00407FA3"/>
    <w:rsid w:val="00407FD9"/>
    <w:rsid w:val="00410579"/>
    <w:rsid w:val="00411D80"/>
    <w:rsid w:val="00413775"/>
    <w:rsid w:val="00413FFD"/>
    <w:rsid w:val="00415148"/>
    <w:rsid w:val="004155C3"/>
    <w:rsid w:val="00415A9B"/>
    <w:rsid w:val="004160C3"/>
    <w:rsid w:val="00416156"/>
    <w:rsid w:val="004170FE"/>
    <w:rsid w:val="00417B74"/>
    <w:rsid w:val="004202FB"/>
    <w:rsid w:val="00420CC1"/>
    <w:rsid w:val="004215D6"/>
    <w:rsid w:val="004230C5"/>
    <w:rsid w:val="004237E2"/>
    <w:rsid w:val="00424C20"/>
    <w:rsid w:val="00424C34"/>
    <w:rsid w:val="004259C5"/>
    <w:rsid w:val="00425DAE"/>
    <w:rsid w:val="004262FE"/>
    <w:rsid w:val="00426A9B"/>
    <w:rsid w:val="004279D1"/>
    <w:rsid w:val="00427DCD"/>
    <w:rsid w:val="00427F83"/>
    <w:rsid w:val="0043028A"/>
    <w:rsid w:val="0043039F"/>
    <w:rsid w:val="00433358"/>
    <w:rsid w:val="00433712"/>
    <w:rsid w:val="00437B31"/>
    <w:rsid w:val="004410F5"/>
    <w:rsid w:val="004414ED"/>
    <w:rsid w:val="0044193C"/>
    <w:rsid w:val="0044258A"/>
    <w:rsid w:val="00442F7F"/>
    <w:rsid w:val="0044374D"/>
    <w:rsid w:val="00443A0A"/>
    <w:rsid w:val="00443E78"/>
    <w:rsid w:val="004454C2"/>
    <w:rsid w:val="004460DD"/>
    <w:rsid w:val="004468C8"/>
    <w:rsid w:val="00447B4C"/>
    <w:rsid w:val="00447FA4"/>
    <w:rsid w:val="0045063D"/>
    <w:rsid w:val="004510CD"/>
    <w:rsid w:val="00451764"/>
    <w:rsid w:val="00451D65"/>
    <w:rsid w:val="0045286A"/>
    <w:rsid w:val="00453433"/>
    <w:rsid w:val="004536B1"/>
    <w:rsid w:val="00457A0C"/>
    <w:rsid w:val="004602F1"/>
    <w:rsid w:val="0046346D"/>
    <w:rsid w:val="00463573"/>
    <w:rsid w:val="00463B1E"/>
    <w:rsid w:val="00464151"/>
    <w:rsid w:val="004641C2"/>
    <w:rsid w:val="004641E8"/>
    <w:rsid w:val="00466157"/>
    <w:rsid w:val="004665B2"/>
    <w:rsid w:val="00466E54"/>
    <w:rsid w:val="00467677"/>
    <w:rsid w:val="00467F42"/>
    <w:rsid w:val="0047055A"/>
    <w:rsid w:val="00470867"/>
    <w:rsid w:val="00472E47"/>
    <w:rsid w:val="00472F26"/>
    <w:rsid w:val="00473354"/>
    <w:rsid w:val="00474A14"/>
    <w:rsid w:val="00474DEA"/>
    <w:rsid w:val="00475FA3"/>
    <w:rsid w:val="004763AB"/>
    <w:rsid w:val="00476BB5"/>
    <w:rsid w:val="004778B4"/>
    <w:rsid w:val="00477DDB"/>
    <w:rsid w:val="004803B1"/>
    <w:rsid w:val="00480716"/>
    <w:rsid w:val="00481CC0"/>
    <w:rsid w:val="00482807"/>
    <w:rsid w:val="00482CC0"/>
    <w:rsid w:val="00483AF0"/>
    <w:rsid w:val="00483B5B"/>
    <w:rsid w:val="00485252"/>
    <w:rsid w:val="00486A7F"/>
    <w:rsid w:val="00486E91"/>
    <w:rsid w:val="00486F9E"/>
    <w:rsid w:val="00487CB0"/>
    <w:rsid w:val="004905A0"/>
    <w:rsid w:val="004908B3"/>
    <w:rsid w:val="00490A07"/>
    <w:rsid w:val="00491837"/>
    <w:rsid w:val="004925D0"/>
    <w:rsid w:val="00492AC2"/>
    <w:rsid w:val="004946FF"/>
    <w:rsid w:val="00495360"/>
    <w:rsid w:val="004956B2"/>
    <w:rsid w:val="0049610F"/>
    <w:rsid w:val="00497160"/>
    <w:rsid w:val="0049750C"/>
    <w:rsid w:val="004A2331"/>
    <w:rsid w:val="004A2B2A"/>
    <w:rsid w:val="004A39A9"/>
    <w:rsid w:val="004A4EFB"/>
    <w:rsid w:val="004A5260"/>
    <w:rsid w:val="004A5799"/>
    <w:rsid w:val="004A6E8E"/>
    <w:rsid w:val="004A7BD9"/>
    <w:rsid w:val="004A7BE0"/>
    <w:rsid w:val="004B0010"/>
    <w:rsid w:val="004B068A"/>
    <w:rsid w:val="004B1545"/>
    <w:rsid w:val="004B24FE"/>
    <w:rsid w:val="004B2C5E"/>
    <w:rsid w:val="004B3E0E"/>
    <w:rsid w:val="004B4159"/>
    <w:rsid w:val="004B437D"/>
    <w:rsid w:val="004B4831"/>
    <w:rsid w:val="004B52B4"/>
    <w:rsid w:val="004B62D0"/>
    <w:rsid w:val="004B6342"/>
    <w:rsid w:val="004B6C1F"/>
    <w:rsid w:val="004B709E"/>
    <w:rsid w:val="004C0202"/>
    <w:rsid w:val="004C05CA"/>
    <w:rsid w:val="004C1F99"/>
    <w:rsid w:val="004C2069"/>
    <w:rsid w:val="004C2AAD"/>
    <w:rsid w:val="004C480D"/>
    <w:rsid w:val="004C594E"/>
    <w:rsid w:val="004C6A30"/>
    <w:rsid w:val="004C7533"/>
    <w:rsid w:val="004D329C"/>
    <w:rsid w:val="004D3D83"/>
    <w:rsid w:val="004D4E0F"/>
    <w:rsid w:val="004D507F"/>
    <w:rsid w:val="004D77DC"/>
    <w:rsid w:val="004D7FB0"/>
    <w:rsid w:val="004E01EA"/>
    <w:rsid w:val="004E033F"/>
    <w:rsid w:val="004E07BB"/>
    <w:rsid w:val="004E0CA5"/>
    <w:rsid w:val="004E10F1"/>
    <w:rsid w:val="004E384D"/>
    <w:rsid w:val="004E3D3A"/>
    <w:rsid w:val="004E46F4"/>
    <w:rsid w:val="004E4766"/>
    <w:rsid w:val="004E6FA2"/>
    <w:rsid w:val="004F03E8"/>
    <w:rsid w:val="004F18E0"/>
    <w:rsid w:val="004F1F86"/>
    <w:rsid w:val="004F270E"/>
    <w:rsid w:val="004F33BC"/>
    <w:rsid w:val="004F3CC1"/>
    <w:rsid w:val="004F472A"/>
    <w:rsid w:val="004F4CD5"/>
    <w:rsid w:val="004F60C8"/>
    <w:rsid w:val="00500EEE"/>
    <w:rsid w:val="00501EBF"/>
    <w:rsid w:val="00503485"/>
    <w:rsid w:val="00503923"/>
    <w:rsid w:val="00504957"/>
    <w:rsid w:val="00505786"/>
    <w:rsid w:val="005059C3"/>
    <w:rsid w:val="00507E87"/>
    <w:rsid w:val="00510CD2"/>
    <w:rsid w:val="0051183B"/>
    <w:rsid w:val="0051278F"/>
    <w:rsid w:val="00512F18"/>
    <w:rsid w:val="005158F1"/>
    <w:rsid w:val="00515999"/>
    <w:rsid w:val="0051644D"/>
    <w:rsid w:val="00517762"/>
    <w:rsid w:val="005177A0"/>
    <w:rsid w:val="005202DF"/>
    <w:rsid w:val="0052031E"/>
    <w:rsid w:val="00522455"/>
    <w:rsid w:val="00522D6F"/>
    <w:rsid w:val="00523224"/>
    <w:rsid w:val="00524401"/>
    <w:rsid w:val="005247B6"/>
    <w:rsid w:val="00524E1B"/>
    <w:rsid w:val="00524F1A"/>
    <w:rsid w:val="005268E6"/>
    <w:rsid w:val="00526B37"/>
    <w:rsid w:val="00526F0A"/>
    <w:rsid w:val="0052729B"/>
    <w:rsid w:val="0053115B"/>
    <w:rsid w:val="0053145F"/>
    <w:rsid w:val="0053194C"/>
    <w:rsid w:val="005319BC"/>
    <w:rsid w:val="00531EF3"/>
    <w:rsid w:val="00532338"/>
    <w:rsid w:val="00532C11"/>
    <w:rsid w:val="00532EC8"/>
    <w:rsid w:val="00533CA9"/>
    <w:rsid w:val="00534A98"/>
    <w:rsid w:val="0053503D"/>
    <w:rsid w:val="00536694"/>
    <w:rsid w:val="00536D72"/>
    <w:rsid w:val="00537575"/>
    <w:rsid w:val="00540150"/>
    <w:rsid w:val="005401BF"/>
    <w:rsid w:val="00541327"/>
    <w:rsid w:val="005420B2"/>
    <w:rsid w:val="00542D5B"/>
    <w:rsid w:val="00543DE6"/>
    <w:rsid w:val="00544FA7"/>
    <w:rsid w:val="005451A0"/>
    <w:rsid w:val="00545C53"/>
    <w:rsid w:val="00545D0B"/>
    <w:rsid w:val="0054600B"/>
    <w:rsid w:val="00550490"/>
    <w:rsid w:val="0055151B"/>
    <w:rsid w:val="00553729"/>
    <w:rsid w:val="00554685"/>
    <w:rsid w:val="0055469B"/>
    <w:rsid w:val="00554B6A"/>
    <w:rsid w:val="005550D7"/>
    <w:rsid w:val="005558CC"/>
    <w:rsid w:val="00556227"/>
    <w:rsid w:val="00556D09"/>
    <w:rsid w:val="0056026A"/>
    <w:rsid w:val="00560570"/>
    <w:rsid w:val="005606BC"/>
    <w:rsid w:val="00560D49"/>
    <w:rsid w:val="005626C3"/>
    <w:rsid w:val="00562A80"/>
    <w:rsid w:val="00562BAD"/>
    <w:rsid w:val="0056420C"/>
    <w:rsid w:val="00564645"/>
    <w:rsid w:val="00564A9D"/>
    <w:rsid w:val="00564C8A"/>
    <w:rsid w:val="0056514A"/>
    <w:rsid w:val="005651BC"/>
    <w:rsid w:val="00565717"/>
    <w:rsid w:val="005667DB"/>
    <w:rsid w:val="005702F2"/>
    <w:rsid w:val="00571BEE"/>
    <w:rsid w:val="00572248"/>
    <w:rsid w:val="0057232A"/>
    <w:rsid w:val="0057481B"/>
    <w:rsid w:val="005753C1"/>
    <w:rsid w:val="005755F8"/>
    <w:rsid w:val="005759A7"/>
    <w:rsid w:val="00580A71"/>
    <w:rsid w:val="00581C30"/>
    <w:rsid w:val="00582353"/>
    <w:rsid w:val="0058243A"/>
    <w:rsid w:val="00582B2A"/>
    <w:rsid w:val="00582FFE"/>
    <w:rsid w:val="00584C44"/>
    <w:rsid w:val="00585A72"/>
    <w:rsid w:val="00585F37"/>
    <w:rsid w:val="005865BB"/>
    <w:rsid w:val="00590CFD"/>
    <w:rsid w:val="005910A8"/>
    <w:rsid w:val="00591EB8"/>
    <w:rsid w:val="005929EC"/>
    <w:rsid w:val="00592CB4"/>
    <w:rsid w:val="00595BC9"/>
    <w:rsid w:val="005972AD"/>
    <w:rsid w:val="00597E12"/>
    <w:rsid w:val="005A0DCD"/>
    <w:rsid w:val="005A2174"/>
    <w:rsid w:val="005A2254"/>
    <w:rsid w:val="005A3F95"/>
    <w:rsid w:val="005A44C9"/>
    <w:rsid w:val="005A4EED"/>
    <w:rsid w:val="005A50F4"/>
    <w:rsid w:val="005A734E"/>
    <w:rsid w:val="005A7C1F"/>
    <w:rsid w:val="005B02D1"/>
    <w:rsid w:val="005B19F9"/>
    <w:rsid w:val="005B1B3A"/>
    <w:rsid w:val="005B2739"/>
    <w:rsid w:val="005B27E4"/>
    <w:rsid w:val="005B2D5A"/>
    <w:rsid w:val="005B2FE5"/>
    <w:rsid w:val="005B3531"/>
    <w:rsid w:val="005B354D"/>
    <w:rsid w:val="005B3960"/>
    <w:rsid w:val="005B5735"/>
    <w:rsid w:val="005B6544"/>
    <w:rsid w:val="005B6959"/>
    <w:rsid w:val="005B6F73"/>
    <w:rsid w:val="005B7AA1"/>
    <w:rsid w:val="005C0341"/>
    <w:rsid w:val="005C2197"/>
    <w:rsid w:val="005C2450"/>
    <w:rsid w:val="005C2C04"/>
    <w:rsid w:val="005C3511"/>
    <w:rsid w:val="005C3D09"/>
    <w:rsid w:val="005C4C72"/>
    <w:rsid w:val="005C5DAC"/>
    <w:rsid w:val="005C6373"/>
    <w:rsid w:val="005C64AF"/>
    <w:rsid w:val="005C6F67"/>
    <w:rsid w:val="005C7ABD"/>
    <w:rsid w:val="005D0BEB"/>
    <w:rsid w:val="005D0C24"/>
    <w:rsid w:val="005D0D5B"/>
    <w:rsid w:val="005D1851"/>
    <w:rsid w:val="005D1ED4"/>
    <w:rsid w:val="005D230D"/>
    <w:rsid w:val="005D2422"/>
    <w:rsid w:val="005D292E"/>
    <w:rsid w:val="005D2FBD"/>
    <w:rsid w:val="005D3A75"/>
    <w:rsid w:val="005D3E79"/>
    <w:rsid w:val="005D460D"/>
    <w:rsid w:val="005D525B"/>
    <w:rsid w:val="005D6918"/>
    <w:rsid w:val="005D7F11"/>
    <w:rsid w:val="005E0C44"/>
    <w:rsid w:val="005E1280"/>
    <w:rsid w:val="005E1494"/>
    <w:rsid w:val="005E1646"/>
    <w:rsid w:val="005E205F"/>
    <w:rsid w:val="005E3A88"/>
    <w:rsid w:val="005E3FC9"/>
    <w:rsid w:val="005E47FE"/>
    <w:rsid w:val="005E4B9D"/>
    <w:rsid w:val="005E5124"/>
    <w:rsid w:val="005E5716"/>
    <w:rsid w:val="005E71DF"/>
    <w:rsid w:val="005F1588"/>
    <w:rsid w:val="005F16AF"/>
    <w:rsid w:val="005F24C0"/>
    <w:rsid w:val="005F29D0"/>
    <w:rsid w:val="005F3499"/>
    <w:rsid w:val="005F4726"/>
    <w:rsid w:val="005F4D65"/>
    <w:rsid w:val="005F59D5"/>
    <w:rsid w:val="005F6D53"/>
    <w:rsid w:val="005F730C"/>
    <w:rsid w:val="005F7979"/>
    <w:rsid w:val="005F7A92"/>
    <w:rsid w:val="005F7E89"/>
    <w:rsid w:val="006019F2"/>
    <w:rsid w:val="0060542D"/>
    <w:rsid w:val="00606E55"/>
    <w:rsid w:val="00610E37"/>
    <w:rsid w:val="00611A51"/>
    <w:rsid w:val="00611E23"/>
    <w:rsid w:val="00612827"/>
    <w:rsid w:val="00612A9D"/>
    <w:rsid w:val="00613488"/>
    <w:rsid w:val="00613C3C"/>
    <w:rsid w:val="00614D34"/>
    <w:rsid w:val="00616AD1"/>
    <w:rsid w:val="00616FE8"/>
    <w:rsid w:val="0062025B"/>
    <w:rsid w:val="00620310"/>
    <w:rsid w:val="00620583"/>
    <w:rsid w:val="006217D3"/>
    <w:rsid w:val="00621F90"/>
    <w:rsid w:val="00622298"/>
    <w:rsid w:val="006230B1"/>
    <w:rsid w:val="00623B23"/>
    <w:rsid w:val="00624F2E"/>
    <w:rsid w:val="00630F46"/>
    <w:rsid w:val="00631303"/>
    <w:rsid w:val="006319CE"/>
    <w:rsid w:val="006320ED"/>
    <w:rsid w:val="00632256"/>
    <w:rsid w:val="00633593"/>
    <w:rsid w:val="0063459A"/>
    <w:rsid w:val="0063492E"/>
    <w:rsid w:val="00634CB2"/>
    <w:rsid w:val="00635189"/>
    <w:rsid w:val="00635D55"/>
    <w:rsid w:val="00636860"/>
    <w:rsid w:val="00636983"/>
    <w:rsid w:val="00637737"/>
    <w:rsid w:val="006400B6"/>
    <w:rsid w:val="00641534"/>
    <w:rsid w:val="006428D4"/>
    <w:rsid w:val="00642CBB"/>
    <w:rsid w:val="00643B0A"/>
    <w:rsid w:val="00643C28"/>
    <w:rsid w:val="00643DB6"/>
    <w:rsid w:val="006443F7"/>
    <w:rsid w:val="00644BFD"/>
    <w:rsid w:val="0064656D"/>
    <w:rsid w:val="00646F50"/>
    <w:rsid w:val="006476BB"/>
    <w:rsid w:val="006479F1"/>
    <w:rsid w:val="00650E76"/>
    <w:rsid w:val="006529CD"/>
    <w:rsid w:val="00652F35"/>
    <w:rsid w:val="00653997"/>
    <w:rsid w:val="0065427A"/>
    <w:rsid w:val="00654B28"/>
    <w:rsid w:val="00654C16"/>
    <w:rsid w:val="00654FF5"/>
    <w:rsid w:val="0065522F"/>
    <w:rsid w:val="00655324"/>
    <w:rsid w:val="00655F31"/>
    <w:rsid w:val="006567AA"/>
    <w:rsid w:val="00661A87"/>
    <w:rsid w:val="00661C29"/>
    <w:rsid w:val="006626B2"/>
    <w:rsid w:val="00663628"/>
    <w:rsid w:val="00664A6D"/>
    <w:rsid w:val="00664C01"/>
    <w:rsid w:val="006659BE"/>
    <w:rsid w:val="00666769"/>
    <w:rsid w:val="00667064"/>
    <w:rsid w:val="00667399"/>
    <w:rsid w:val="006677CC"/>
    <w:rsid w:val="00667AA2"/>
    <w:rsid w:val="006711AC"/>
    <w:rsid w:val="006714C1"/>
    <w:rsid w:val="00671D24"/>
    <w:rsid w:val="00671E20"/>
    <w:rsid w:val="00672C24"/>
    <w:rsid w:val="0067354D"/>
    <w:rsid w:val="00674500"/>
    <w:rsid w:val="0067512E"/>
    <w:rsid w:val="00675B96"/>
    <w:rsid w:val="00675E51"/>
    <w:rsid w:val="00677BE4"/>
    <w:rsid w:val="00680FCC"/>
    <w:rsid w:val="0068145B"/>
    <w:rsid w:val="006864EB"/>
    <w:rsid w:val="0068765A"/>
    <w:rsid w:val="006915E0"/>
    <w:rsid w:val="0069167D"/>
    <w:rsid w:val="00691ABC"/>
    <w:rsid w:val="00693455"/>
    <w:rsid w:val="00694452"/>
    <w:rsid w:val="00694856"/>
    <w:rsid w:val="00695139"/>
    <w:rsid w:val="00695613"/>
    <w:rsid w:val="006A0067"/>
    <w:rsid w:val="006A03FA"/>
    <w:rsid w:val="006A04BA"/>
    <w:rsid w:val="006A07AD"/>
    <w:rsid w:val="006A1285"/>
    <w:rsid w:val="006A1289"/>
    <w:rsid w:val="006A1931"/>
    <w:rsid w:val="006A1EEA"/>
    <w:rsid w:val="006A22DB"/>
    <w:rsid w:val="006A27BA"/>
    <w:rsid w:val="006A285C"/>
    <w:rsid w:val="006A3020"/>
    <w:rsid w:val="006A3953"/>
    <w:rsid w:val="006A422F"/>
    <w:rsid w:val="006A4552"/>
    <w:rsid w:val="006A4B11"/>
    <w:rsid w:val="006A4E48"/>
    <w:rsid w:val="006A4FFE"/>
    <w:rsid w:val="006A5575"/>
    <w:rsid w:val="006A5657"/>
    <w:rsid w:val="006A5864"/>
    <w:rsid w:val="006A6823"/>
    <w:rsid w:val="006A697E"/>
    <w:rsid w:val="006A6C99"/>
    <w:rsid w:val="006B0768"/>
    <w:rsid w:val="006B0C4F"/>
    <w:rsid w:val="006B1881"/>
    <w:rsid w:val="006B3892"/>
    <w:rsid w:val="006B3CDB"/>
    <w:rsid w:val="006B3E2D"/>
    <w:rsid w:val="006B43CD"/>
    <w:rsid w:val="006B4733"/>
    <w:rsid w:val="006B5411"/>
    <w:rsid w:val="006B5711"/>
    <w:rsid w:val="006C1C10"/>
    <w:rsid w:val="006C1E6E"/>
    <w:rsid w:val="006C2ACF"/>
    <w:rsid w:val="006C33CB"/>
    <w:rsid w:val="006C3724"/>
    <w:rsid w:val="006C4E29"/>
    <w:rsid w:val="006C5629"/>
    <w:rsid w:val="006C5F48"/>
    <w:rsid w:val="006C6154"/>
    <w:rsid w:val="006C7390"/>
    <w:rsid w:val="006C7BA0"/>
    <w:rsid w:val="006D26E4"/>
    <w:rsid w:val="006D28A8"/>
    <w:rsid w:val="006D3016"/>
    <w:rsid w:val="006D3EFB"/>
    <w:rsid w:val="006D44D5"/>
    <w:rsid w:val="006D739D"/>
    <w:rsid w:val="006D73F4"/>
    <w:rsid w:val="006D746F"/>
    <w:rsid w:val="006D79CF"/>
    <w:rsid w:val="006D7E16"/>
    <w:rsid w:val="006D7EC7"/>
    <w:rsid w:val="006E0601"/>
    <w:rsid w:val="006E156B"/>
    <w:rsid w:val="006E1A93"/>
    <w:rsid w:val="006E1F74"/>
    <w:rsid w:val="006E3D7D"/>
    <w:rsid w:val="006E4988"/>
    <w:rsid w:val="006E58B8"/>
    <w:rsid w:val="006E5D0D"/>
    <w:rsid w:val="006F078B"/>
    <w:rsid w:val="006F169B"/>
    <w:rsid w:val="006F2355"/>
    <w:rsid w:val="006F2483"/>
    <w:rsid w:val="006F2B00"/>
    <w:rsid w:val="006F394C"/>
    <w:rsid w:val="006F4522"/>
    <w:rsid w:val="006F4566"/>
    <w:rsid w:val="006F49FA"/>
    <w:rsid w:val="006F4F2C"/>
    <w:rsid w:val="006F4F47"/>
    <w:rsid w:val="006F716F"/>
    <w:rsid w:val="006F736C"/>
    <w:rsid w:val="006F7974"/>
    <w:rsid w:val="007016CA"/>
    <w:rsid w:val="00702C00"/>
    <w:rsid w:val="00703D5A"/>
    <w:rsid w:val="00705D8C"/>
    <w:rsid w:val="007062D8"/>
    <w:rsid w:val="0070650C"/>
    <w:rsid w:val="00706529"/>
    <w:rsid w:val="00706EE4"/>
    <w:rsid w:val="0070791D"/>
    <w:rsid w:val="00707B80"/>
    <w:rsid w:val="0071072B"/>
    <w:rsid w:val="00710CD5"/>
    <w:rsid w:val="0071108A"/>
    <w:rsid w:val="007113E6"/>
    <w:rsid w:val="00713E3F"/>
    <w:rsid w:val="007142A9"/>
    <w:rsid w:val="00714FBC"/>
    <w:rsid w:val="007157AB"/>
    <w:rsid w:val="00715A96"/>
    <w:rsid w:val="00715EBF"/>
    <w:rsid w:val="007171DA"/>
    <w:rsid w:val="00717308"/>
    <w:rsid w:val="007176E8"/>
    <w:rsid w:val="0071793B"/>
    <w:rsid w:val="00717B50"/>
    <w:rsid w:val="00720603"/>
    <w:rsid w:val="00721621"/>
    <w:rsid w:val="00721E7C"/>
    <w:rsid w:val="00721F14"/>
    <w:rsid w:val="007227B1"/>
    <w:rsid w:val="0072281C"/>
    <w:rsid w:val="00723500"/>
    <w:rsid w:val="00724045"/>
    <w:rsid w:val="0072544E"/>
    <w:rsid w:val="00725778"/>
    <w:rsid w:val="007258FE"/>
    <w:rsid w:val="00725E0F"/>
    <w:rsid w:val="0072666E"/>
    <w:rsid w:val="0072799B"/>
    <w:rsid w:val="007279EF"/>
    <w:rsid w:val="0073078B"/>
    <w:rsid w:val="00731529"/>
    <w:rsid w:val="00731784"/>
    <w:rsid w:val="007330CC"/>
    <w:rsid w:val="007347AE"/>
    <w:rsid w:val="00734AB2"/>
    <w:rsid w:val="00734EFC"/>
    <w:rsid w:val="00735FA1"/>
    <w:rsid w:val="007369A8"/>
    <w:rsid w:val="00736D37"/>
    <w:rsid w:val="00737A2A"/>
    <w:rsid w:val="00737DC4"/>
    <w:rsid w:val="00737F83"/>
    <w:rsid w:val="00740D50"/>
    <w:rsid w:val="00740E8B"/>
    <w:rsid w:val="00740EBF"/>
    <w:rsid w:val="00741150"/>
    <w:rsid w:val="00741CC1"/>
    <w:rsid w:val="00742816"/>
    <w:rsid w:val="00743AE1"/>
    <w:rsid w:val="00743CCB"/>
    <w:rsid w:val="00743DBF"/>
    <w:rsid w:val="00744B1B"/>
    <w:rsid w:val="00744D73"/>
    <w:rsid w:val="00746201"/>
    <w:rsid w:val="00746BAD"/>
    <w:rsid w:val="00746C8E"/>
    <w:rsid w:val="00746D8D"/>
    <w:rsid w:val="00746E06"/>
    <w:rsid w:val="0075092B"/>
    <w:rsid w:val="007509C5"/>
    <w:rsid w:val="00750DCD"/>
    <w:rsid w:val="0075218E"/>
    <w:rsid w:val="00752D9D"/>
    <w:rsid w:val="00753068"/>
    <w:rsid w:val="0075490E"/>
    <w:rsid w:val="00755354"/>
    <w:rsid w:val="00756967"/>
    <w:rsid w:val="00756A0A"/>
    <w:rsid w:val="0075775E"/>
    <w:rsid w:val="007600B2"/>
    <w:rsid w:val="00760D20"/>
    <w:rsid w:val="007618DF"/>
    <w:rsid w:val="00761C6B"/>
    <w:rsid w:val="007621F1"/>
    <w:rsid w:val="00762383"/>
    <w:rsid w:val="00762640"/>
    <w:rsid w:val="00763AE0"/>
    <w:rsid w:val="00763B3B"/>
    <w:rsid w:val="00764846"/>
    <w:rsid w:val="00764B4D"/>
    <w:rsid w:val="00765424"/>
    <w:rsid w:val="00765FDB"/>
    <w:rsid w:val="007662FD"/>
    <w:rsid w:val="00766B51"/>
    <w:rsid w:val="00766FF3"/>
    <w:rsid w:val="007679B7"/>
    <w:rsid w:val="00770015"/>
    <w:rsid w:val="007707FC"/>
    <w:rsid w:val="00772281"/>
    <w:rsid w:val="00772681"/>
    <w:rsid w:val="0077315F"/>
    <w:rsid w:val="00773665"/>
    <w:rsid w:val="007737A6"/>
    <w:rsid w:val="0077416E"/>
    <w:rsid w:val="00780B96"/>
    <w:rsid w:val="007811B7"/>
    <w:rsid w:val="00781624"/>
    <w:rsid w:val="00781FA9"/>
    <w:rsid w:val="00782471"/>
    <w:rsid w:val="0078402B"/>
    <w:rsid w:val="00786431"/>
    <w:rsid w:val="00786B6B"/>
    <w:rsid w:val="007874E3"/>
    <w:rsid w:val="007877FC"/>
    <w:rsid w:val="00790A57"/>
    <w:rsid w:val="00790EE2"/>
    <w:rsid w:val="007915BF"/>
    <w:rsid w:val="00791CDB"/>
    <w:rsid w:val="00792576"/>
    <w:rsid w:val="007937F2"/>
    <w:rsid w:val="0079411A"/>
    <w:rsid w:val="00794BCE"/>
    <w:rsid w:val="00797081"/>
    <w:rsid w:val="00797ACB"/>
    <w:rsid w:val="007A0518"/>
    <w:rsid w:val="007A0909"/>
    <w:rsid w:val="007A1581"/>
    <w:rsid w:val="007A1C7F"/>
    <w:rsid w:val="007A2169"/>
    <w:rsid w:val="007A246E"/>
    <w:rsid w:val="007A3952"/>
    <w:rsid w:val="007A397E"/>
    <w:rsid w:val="007A4116"/>
    <w:rsid w:val="007A4AC4"/>
    <w:rsid w:val="007A4E51"/>
    <w:rsid w:val="007A4F37"/>
    <w:rsid w:val="007A5086"/>
    <w:rsid w:val="007A69F9"/>
    <w:rsid w:val="007A6E40"/>
    <w:rsid w:val="007A7042"/>
    <w:rsid w:val="007A7650"/>
    <w:rsid w:val="007B2471"/>
    <w:rsid w:val="007B27CB"/>
    <w:rsid w:val="007B44CF"/>
    <w:rsid w:val="007B4762"/>
    <w:rsid w:val="007B535B"/>
    <w:rsid w:val="007B5A9F"/>
    <w:rsid w:val="007B5DF5"/>
    <w:rsid w:val="007C119D"/>
    <w:rsid w:val="007C11EB"/>
    <w:rsid w:val="007C12B0"/>
    <w:rsid w:val="007C153B"/>
    <w:rsid w:val="007C16C1"/>
    <w:rsid w:val="007C1775"/>
    <w:rsid w:val="007C1CC1"/>
    <w:rsid w:val="007C2148"/>
    <w:rsid w:val="007C2853"/>
    <w:rsid w:val="007C40D8"/>
    <w:rsid w:val="007C5011"/>
    <w:rsid w:val="007C58F1"/>
    <w:rsid w:val="007C5D9C"/>
    <w:rsid w:val="007C7D78"/>
    <w:rsid w:val="007D0378"/>
    <w:rsid w:val="007D0680"/>
    <w:rsid w:val="007D1556"/>
    <w:rsid w:val="007D1CD9"/>
    <w:rsid w:val="007D27FA"/>
    <w:rsid w:val="007D28CA"/>
    <w:rsid w:val="007D2C08"/>
    <w:rsid w:val="007D3B35"/>
    <w:rsid w:val="007D4923"/>
    <w:rsid w:val="007D6423"/>
    <w:rsid w:val="007D694B"/>
    <w:rsid w:val="007D72A3"/>
    <w:rsid w:val="007D73CA"/>
    <w:rsid w:val="007D7F04"/>
    <w:rsid w:val="007E09B0"/>
    <w:rsid w:val="007E0DC7"/>
    <w:rsid w:val="007E1C43"/>
    <w:rsid w:val="007E1C52"/>
    <w:rsid w:val="007E1DD0"/>
    <w:rsid w:val="007E24A7"/>
    <w:rsid w:val="007E2E7C"/>
    <w:rsid w:val="007E369F"/>
    <w:rsid w:val="007E3ADD"/>
    <w:rsid w:val="007E3B58"/>
    <w:rsid w:val="007E4AAB"/>
    <w:rsid w:val="007E6309"/>
    <w:rsid w:val="007E705D"/>
    <w:rsid w:val="007F0398"/>
    <w:rsid w:val="007F0EC5"/>
    <w:rsid w:val="007F0F54"/>
    <w:rsid w:val="007F1962"/>
    <w:rsid w:val="007F2466"/>
    <w:rsid w:val="007F24AA"/>
    <w:rsid w:val="007F2961"/>
    <w:rsid w:val="007F2A01"/>
    <w:rsid w:val="007F3962"/>
    <w:rsid w:val="007F4108"/>
    <w:rsid w:val="007F4675"/>
    <w:rsid w:val="007F4C35"/>
    <w:rsid w:val="007F59C0"/>
    <w:rsid w:val="007F5EE0"/>
    <w:rsid w:val="007F6193"/>
    <w:rsid w:val="007F62D1"/>
    <w:rsid w:val="007F64B5"/>
    <w:rsid w:val="007F6AD3"/>
    <w:rsid w:val="007F7227"/>
    <w:rsid w:val="00801A73"/>
    <w:rsid w:val="00802150"/>
    <w:rsid w:val="00804296"/>
    <w:rsid w:val="0080489A"/>
    <w:rsid w:val="00804E61"/>
    <w:rsid w:val="00804EEB"/>
    <w:rsid w:val="00805AED"/>
    <w:rsid w:val="00805D70"/>
    <w:rsid w:val="0080725A"/>
    <w:rsid w:val="008102A2"/>
    <w:rsid w:val="00810B7C"/>
    <w:rsid w:val="00810F6A"/>
    <w:rsid w:val="008110EC"/>
    <w:rsid w:val="0081202D"/>
    <w:rsid w:val="00812885"/>
    <w:rsid w:val="00812D7E"/>
    <w:rsid w:val="00812DE6"/>
    <w:rsid w:val="008137A0"/>
    <w:rsid w:val="00813870"/>
    <w:rsid w:val="00813A60"/>
    <w:rsid w:val="00814708"/>
    <w:rsid w:val="0081506A"/>
    <w:rsid w:val="00815629"/>
    <w:rsid w:val="00815E56"/>
    <w:rsid w:val="00821498"/>
    <w:rsid w:val="00822141"/>
    <w:rsid w:val="00822290"/>
    <w:rsid w:val="0082328E"/>
    <w:rsid w:val="00823E7E"/>
    <w:rsid w:val="00823FEB"/>
    <w:rsid w:val="00824985"/>
    <w:rsid w:val="00825818"/>
    <w:rsid w:val="00825BFF"/>
    <w:rsid w:val="00826105"/>
    <w:rsid w:val="0082671D"/>
    <w:rsid w:val="00827065"/>
    <w:rsid w:val="00827F0F"/>
    <w:rsid w:val="008306E7"/>
    <w:rsid w:val="0083105B"/>
    <w:rsid w:val="0083161D"/>
    <w:rsid w:val="0083230B"/>
    <w:rsid w:val="008328DA"/>
    <w:rsid w:val="00833534"/>
    <w:rsid w:val="00833F8A"/>
    <w:rsid w:val="008344E2"/>
    <w:rsid w:val="00834E33"/>
    <w:rsid w:val="008357E3"/>
    <w:rsid w:val="0083584A"/>
    <w:rsid w:val="008358A1"/>
    <w:rsid w:val="008359E2"/>
    <w:rsid w:val="00835BCA"/>
    <w:rsid w:val="00836050"/>
    <w:rsid w:val="00836528"/>
    <w:rsid w:val="0083676B"/>
    <w:rsid w:val="00836E04"/>
    <w:rsid w:val="00837AE2"/>
    <w:rsid w:val="00840A0D"/>
    <w:rsid w:val="00840A48"/>
    <w:rsid w:val="00840BF6"/>
    <w:rsid w:val="00840C56"/>
    <w:rsid w:val="008422F6"/>
    <w:rsid w:val="0084393F"/>
    <w:rsid w:val="00843A50"/>
    <w:rsid w:val="0084455A"/>
    <w:rsid w:val="008447F0"/>
    <w:rsid w:val="00844F20"/>
    <w:rsid w:val="00845014"/>
    <w:rsid w:val="00845864"/>
    <w:rsid w:val="008463F9"/>
    <w:rsid w:val="008464AA"/>
    <w:rsid w:val="008467D3"/>
    <w:rsid w:val="00850288"/>
    <w:rsid w:val="00850351"/>
    <w:rsid w:val="008505A7"/>
    <w:rsid w:val="00851CB1"/>
    <w:rsid w:val="00853FA6"/>
    <w:rsid w:val="0085442E"/>
    <w:rsid w:val="008545C0"/>
    <w:rsid w:val="00854B94"/>
    <w:rsid w:val="0085539C"/>
    <w:rsid w:val="008562BC"/>
    <w:rsid w:val="00856322"/>
    <w:rsid w:val="00862A3B"/>
    <w:rsid w:val="00862C87"/>
    <w:rsid w:val="00863F23"/>
    <w:rsid w:val="00864134"/>
    <w:rsid w:val="00864E0C"/>
    <w:rsid w:val="00865343"/>
    <w:rsid w:val="00865AC0"/>
    <w:rsid w:val="008664CD"/>
    <w:rsid w:val="0086662F"/>
    <w:rsid w:val="0086721F"/>
    <w:rsid w:val="00867360"/>
    <w:rsid w:val="008700FA"/>
    <w:rsid w:val="008701B1"/>
    <w:rsid w:val="00871CDD"/>
    <w:rsid w:val="00871CE3"/>
    <w:rsid w:val="00873A33"/>
    <w:rsid w:val="00873CB8"/>
    <w:rsid w:val="00873EFF"/>
    <w:rsid w:val="00874630"/>
    <w:rsid w:val="008761ED"/>
    <w:rsid w:val="008764AE"/>
    <w:rsid w:val="008770C5"/>
    <w:rsid w:val="00877DD0"/>
    <w:rsid w:val="008800AC"/>
    <w:rsid w:val="00880440"/>
    <w:rsid w:val="008827C4"/>
    <w:rsid w:val="0088319D"/>
    <w:rsid w:val="00883B42"/>
    <w:rsid w:val="00883E94"/>
    <w:rsid w:val="00885093"/>
    <w:rsid w:val="008912B3"/>
    <w:rsid w:val="00891503"/>
    <w:rsid w:val="0089319C"/>
    <w:rsid w:val="008933D5"/>
    <w:rsid w:val="00893F71"/>
    <w:rsid w:val="0089484A"/>
    <w:rsid w:val="008950AD"/>
    <w:rsid w:val="008952A8"/>
    <w:rsid w:val="0089661A"/>
    <w:rsid w:val="00896732"/>
    <w:rsid w:val="00896945"/>
    <w:rsid w:val="00896D3A"/>
    <w:rsid w:val="008975EF"/>
    <w:rsid w:val="00897D53"/>
    <w:rsid w:val="008A0027"/>
    <w:rsid w:val="008A0EBE"/>
    <w:rsid w:val="008A20A4"/>
    <w:rsid w:val="008A26BE"/>
    <w:rsid w:val="008A383C"/>
    <w:rsid w:val="008A4B98"/>
    <w:rsid w:val="008A4EE8"/>
    <w:rsid w:val="008A5979"/>
    <w:rsid w:val="008A622F"/>
    <w:rsid w:val="008A67CF"/>
    <w:rsid w:val="008A77C7"/>
    <w:rsid w:val="008A7AA1"/>
    <w:rsid w:val="008B2AC3"/>
    <w:rsid w:val="008B2B3E"/>
    <w:rsid w:val="008B36E3"/>
    <w:rsid w:val="008B5801"/>
    <w:rsid w:val="008B5D15"/>
    <w:rsid w:val="008B5FD9"/>
    <w:rsid w:val="008B63F3"/>
    <w:rsid w:val="008B671A"/>
    <w:rsid w:val="008C195B"/>
    <w:rsid w:val="008C1C4B"/>
    <w:rsid w:val="008C1EE5"/>
    <w:rsid w:val="008C3550"/>
    <w:rsid w:val="008C43AF"/>
    <w:rsid w:val="008C48F8"/>
    <w:rsid w:val="008C54C9"/>
    <w:rsid w:val="008C63ED"/>
    <w:rsid w:val="008C6C3A"/>
    <w:rsid w:val="008D0363"/>
    <w:rsid w:val="008D07E6"/>
    <w:rsid w:val="008D0D95"/>
    <w:rsid w:val="008D1E8C"/>
    <w:rsid w:val="008D229F"/>
    <w:rsid w:val="008D325C"/>
    <w:rsid w:val="008D4387"/>
    <w:rsid w:val="008D4ACF"/>
    <w:rsid w:val="008D5C5A"/>
    <w:rsid w:val="008D5F89"/>
    <w:rsid w:val="008D63FE"/>
    <w:rsid w:val="008D7E50"/>
    <w:rsid w:val="008E022C"/>
    <w:rsid w:val="008E02E7"/>
    <w:rsid w:val="008E04E7"/>
    <w:rsid w:val="008E0541"/>
    <w:rsid w:val="008E07D4"/>
    <w:rsid w:val="008E0A4E"/>
    <w:rsid w:val="008E162A"/>
    <w:rsid w:val="008E3F85"/>
    <w:rsid w:val="008E4E70"/>
    <w:rsid w:val="008E5BFB"/>
    <w:rsid w:val="008E5D80"/>
    <w:rsid w:val="008E5E54"/>
    <w:rsid w:val="008E6A1A"/>
    <w:rsid w:val="008E739A"/>
    <w:rsid w:val="008F0107"/>
    <w:rsid w:val="008F05EC"/>
    <w:rsid w:val="008F1C1C"/>
    <w:rsid w:val="008F2037"/>
    <w:rsid w:val="008F35FC"/>
    <w:rsid w:val="008F54C1"/>
    <w:rsid w:val="008F55F6"/>
    <w:rsid w:val="008F58DD"/>
    <w:rsid w:val="008F643A"/>
    <w:rsid w:val="008F6ACA"/>
    <w:rsid w:val="008F7BF4"/>
    <w:rsid w:val="009001A3"/>
    <w:rsid w:val="00900CDA"/>
    <w:rsid w:val="00901664"/>
    <w:rsid w:val="00901A7A"/>
    <w:rsid w:val="00902708"/>
    <w:rsid w:val="00902F46"/>
    <w:rsid w:val="009038A9"/>
    <w:rsid w:val="009046D9"/>
    <w:rsid w:val="00905930"/>
    <w:rsid w:val="00905C1A"/>
    <w:rsid w:val="0090735D"/>
    <w:rsid w:val="009076FB"/>
    <w:rsid w:val="00910152"/>
    <w:rsid w:val="00910960"/>
    <w:rsid w:val="00910D4A"/>
    <w:rsid w:val="0091149E"/>
    <w:rsid w:val="009115E4"/>
    <w:rsid w:val="009145F2"/>
    <w:rsid w:val="00914C20"/>
    <w:rsid w:val="00915104"/>
    <w:rsid w:val="00915194"/>
    <w:rsid w:val="009154AC"/>
    <w:rsid w:val="00916C78"/>
    <w:rsid w:val="00917543"/>
    <w:rsid w:val="00920380"/>
    <w:rsid w:val="009205A7"/>
    <w:rsid w:val="00922379"/>
    <w:rsid w:val="00922A79"/>
    <w:rsid w:val="00924166"/>
    <w:rsid w:val="0092450F"/>
    <w:rsid w:val="00924B75"/>
    <w:rsid w:val="00924C35"/>
    <w:rsid w:val="00930E5D"/>
    <w:rsid w:val="0093135D"/>
    <w:rsid w:val="00932DC1"/>
    <w:rsid w:val="00933C6F"/>
    <w:rsid w:val="00935D88"/>
    <w:rsid w:val="009402A2"/>
    <w:rsid w:val="00940329"/>
    <w:rsid w:val="009404EC"/>
    <w:rsid w:val="00942937"/>
    <w:rsid w:val="0094564C"/>
    <w:rsid w:val="0094675A"/>
    <w:rsid w:val="00946834"/>
    <w:rsid w:val="0094751E"/>
    <w:rsid w:val="00947CA9"/>
    <w:rsid w:val="00947E7F"/>
    <w:rsid w:val="009503CA"/>
    <w:rsid w:val="00950B10"/>
    <w:rsid w:val="0095131F"/>
    <w:rsid w:val="00951E70"/>
    <w:rsid w:val="00955CC8"/>
    <w:rsid w:val="00957C52"/>
    <w:rsid w:val="009609F5"/>
    <w:rsid w:val="00961681"/>
    <w:rsid w:val="009621A4"/>
    <w:rsid w:val="00963168"/>
    <w:rsid w:val="0096339E"/>
    <w:rsid w:val="00964285"/>
    <w:rsid w:val="0096456A"/>
    <w:rsid w:val="00964FB0"/>
    <w:rsid w:val="009653C8"/>
    <w:rsid w:val="0096750C"/>
    <w:rsid w:val="009675FA"/>
    <w:rsid w:val="0097073D"/>
    <w:rsid w:val="00970E3A"/>
    <w:rsid w:val="00974ECE"/>
    <w:rsid w:val="0097501F"/>
    <w:rsid w:val="00975112"/>
    <w:rsid w:val="009760CB"/>
    <w:rsid w:val="009770F0"/>
    <w:rsid w:val="0098009F"/>
    <w:rsid w:val="00980B4E"/>
    <w:rsid w:val="00980D61"/>
    <w:rsid w:val="00981382"/>
    <w:rsid w:val="009827C2"/>
    <w:rsid w:val="009832B3"/>
    <w:rsid w:val="009839D8"/>
    <w:rsid w:val="00983CEF"/>
    <w:rsid w:val="009843F5"/>
    <w:rsid w:val="00984642"/>
    <w:rsid w:val="00987218"/>
    <w:rsid w:val="00990718"/>
    <w:rsid w:val="00990947"/>
    <w:rsid w:val="00991400"/>
    <w:rsid w:val="00991979"/>
    <w:rsid w:val="009924AC"/>
    <w:rsid w:val="009940FE"/>
    <w:rsid w:val="00994951"/>
    <w:rsid w:val="00994A9B"/>
    <w:rsid w:val="00995321"/>
    <w:rsid w:val="009961DE"/>
    <w:rsid w:val="009964D2"/>
    <w:rsid w:val="00997418"/>
    <w:rsid w:val="0099765E"/>
    <w:rsid w:val="00997EE0"/>
    <w:rsid w:val="009A0732"/>
    <w:rsid w:val="009A07D4"/>
    <w:rsid w:val="009A13F3"/>
    <w:rsid w:val="009A32E2"/>
    <w:rsid w:val="009A3422"/>
    <w:rsid w:val="009A4043"/>
    <w:rsid w:val="009A47DB"/>
    <w:rsid w:val="009A4D0F"/>
    <w:rsid w:val="009A5A2E"/>
    <w:rsid w:val="009A60B8"/>
    <w:rsid w:val="009A7157"/>
    <w:rsid w:val="009B03CA"/>
    <w:rsid w:val="009B0CAD"/>
    <w:rsid w:val="009B2EE5"/>
    <w:rsid w:val="009B3637"/>
    <w:rsid w:val="009B40A2"/>
    <w:rsid w:val="009B60E8"/>
    <w:rsid w:val="009B681E"/>
    <w:rsid w:val="009B753B"/>
    <w:rsid w:val="009C09FA"/>
    <w:rsid w:val="009C0E98"/>
    <w:rsid w:val="009C1878"/>
    <w:rsid w:val="009C248A"/>
    <w:rsid w:val="009C3091"/>
    <w:rsid w:val="009C400E"/>
    <w:rsid w:val="009C5BDF"/>
    <w:rsid w:val="009C5FC0"/>
    <w:rsid w:val="009C69DF"/>
    <w:rsid w:val="009C6D3C"/>
    <w:rsid w:val="009C6EAF"/>
    <w:rsid w:val="009C7DAC"/>
    <w:rsid w:val="009D00CD"/>
    <w:rsid w:val="009D0783"/>
    <w:rsid w:val="009D1755"/>
    <w:rsid w:val="009D2788"/>
    <w:rsid w:val="009D3623"/>
    <w:rsid w:val="009D4365"/>
    <w:rsid w:val="009D5E5C"/>
    <w:rsid w:val="009D72A8"/>
    <w:rsid w:val="009D750A"/>
    <w:rsid w:val="009D791E"/>
    <w:rsid w:val="009D7C3E"/>
    <w:rsid w:val="009E225D"/>
    <w:rsid w:val="009E41BF"/>
    <w:rsid w:val="009E4E97"/>
    <w:rsid w:val="009E7838"/>
    <w:rsid w:val="009F080F"/>
    <w:rsid w:val="009F116F"/>
    <w:rsid w:val="009F1D10"/>
    <w:rsid w:val="009F2142"/>
    <w:rsid w:val="009F2612"/>
    <w:rsid w:val="009F2CDE"/>
    <w:rsid w:val="009F417C"/>
    <w:rsid w:val="009F5080"/>
    <w:rsid w:val="009F51CD"/>
    <w:rsid w:val="009F5903"/>
    <w:rsid w:val="009F5D7A"/>
    <w:rsid w:val="009F5E45"/>
    <w:rsid w:val="009F61E6"/>
    <w:rsid w:val="009F7DBB"/>
    <w:rsid w:val="00A00BE6"/>
    <w:rsid w:val="00A02C29"/>
    <w:rsid w:val="00A03CA6"/>
    <w:rsid w:val="00A0463E"/>
    <w:rsid w:val="00A046B1"/>
    <w:rsid w:val="00A05372"/>
    <w:rsid w:val="00A05D46"/>
    <w:rsid w:val="00A05F43"/>
    <w:rsid w:val="00A0625A"/>
    <w:rsid w:val="00A07551"/>
    <w:rsid w:val="00A100AA"/>
    <w:rsid w:val="00A1038F"/>
    <w:rsid w:val="00A108D0"/>
    <w:rsid w:val="00A11083"/>
    <w:rsid w:val="00A1151D"/>
    <w:rsid w:val="00A1408D"/>
    <w:rsid w:val="00A145D4"/>
    <w:rsid w:val="00A14BA9"/>
    <w:rsid w:val="00A1609A"/>
    <w:rsid w:val="00A1682A"/>
    <w:rsid w:val="00A16E4E"/>
    <w:rsid w:val="00A17E74"/>
    <w:rsid w:val="00A2099A"/>
    <w:rsid w:val="00A215D3"/>
    <w:rsid w:val="00A21C3E"/>
    <w:rsid w:val="00A224F1"/>
    <w:rsid w:val="00A230A6"/>
    <w:rsid w:val="00A233C8"/>
    <w:rsid w:val="00A23B20"/>
    <w:rsid w:val="00A24E4B"/>
    <w:rsid w:val="00A25232"/>
    <w:rsid w:val="00A259B4"/>
    <w:rsid w:val="00A303FC"/>
    <w:rsid w:val="00A3156B"/>
    <w:rsid w:val="00A324FD"/>
    <w:rsid w:val="00A325AC"/>
    <w:rsid w:val="00A33B27"/>
    <w:rsid w:val="00A33D0E"/>
    <w:rsid w:val="00A34167"/>
    <w:rsid w:val="00A347C6"/>
    <w:rsid w:val="00A35BDD"/>
    <w:rsid w:val="00A37D04"/>
    <w:rsid w:val="00A41007"/>
    <w:rsid w:val="00A41060"/>
    <w:rsid w:val="00A419AF"/>
    <w:rsid w:val="00A42038"/>
    <w:rsid w:val="00A4252A"/>
    <w:rsid w:val="00A4399F"/>
    <w:rsid w:val="00A44679"/>
    <w:rsid w:val="00A45E16"/>
    <w:rsid w:val="00A47FDB"/>
    <w:rsid w:val="00A52AA7"/>
    <w:rsid w:val="00A54477"/>
    <w:rsid w:val="00A55241"/>
    <w:rsid w:val="00A556CC"/>
    <w:rsid w:val="00A55CF3"/>
    <w:rsid w:val="00A55DE2"/>
    <w:rsid w:val="00A5690D"/>
    <w:rsid w:val="00A56CA3"/>
    <w:rsid w:val="00A57D63"/>
    <w:rsid w:val="00A60C15"/>
    <w:rsid w:val="00A60E63"/>
    <w:rsid w:val="00A61FDE"/>
    <w:rsid w:val="00A620CE"/>
    <w:rsid w:val="00A621A3"/>
    <w:rsid w:val="00A62C41"/>
    <w:rsid w:val="00A631E2"/>
    <w:rsid w:val="00A641D2"/>
    <w:rsid w:val="00A64B5D"/>
    <w:rsid w:val="00A64FFC"/>
    <w:rsid w:val="00A65153"/>
    <w:rsid w:val="00A65D92"/>
    <w:rsid w:val="00A67543"/>
    <w:rsid w:val="00A67A10"/>
    <w:rsid w:val="00A70242"/>
    <w:rsid w:val="00A70472"/>
    <w:rsid w:val="00A70E0C"/>
    <w:rsid w:val="00A71189"/>
    <w:rsid w:val="00A713F4"/>
    <w:rsid w:val="00A718C8"/>
    <w:rsid w:val="00A734F8"/>
    <w:rsid w:val="00A73E5E"/>
    <w:rsid w:val="00A74165"/>
    <w:rsid w:val="00A74908"/>
    <w:rsid w:val="00A764CD"/>
    <w:rsid w:val="00A80A59"/>
    <w:rsid w:val="00A80F2F"/>
    <w:rsid w:val="00A813EE"/>
    <w:rsid w:val="00A83A41"/>
    <w:rsid w:val="00A83B39"/>
    <w:rsid w:val="00A84051"/>
    <w:rsid w:val="00A84770"/>
    <w:rsid w:val="00A84950"/>
    <w:rsid w:val="00A84B74"/>
    <w:rsid w:val="00A861E2"/>
    <w:rsid w:val="00A86566"/>
    <w:rsid w:val="00A90A8D"/>
    <w:rsid w:val="00A90D17"/>
    <w:rsid w:val="00A91663"/>
    <w:rsid w:val="00A91DB0"/>
    <w:rsid w:val="00A93788"/>
    <w:rsid w:val="00A93B87"/>
    <w:rsid w:val="00A94EF2"/>
    <w:rsid w:val="00A95630"/>
    <w:rsid w:val="00A962A4"/>
    <w:rsid w:val="00A96AFF"/>
    <w:rsid w:val="00A97037"/>
    <w:rsid w:val="00A97C86"/>
    <w:rsid w:val="00AA0286"/>
    <w:rsid w:val="00AA0CBC"/>
    <w:rsid w:val="00AA1276"/>
    <w:rsid w:val="00AA1CB1"/>
    <w:rsid w:val="00AA2A47"/>
    <w:rsid w:val="00AA3986"/>
    <w:rsid w:val="00AA4B6E"/>
    <w:rsid w:val="00AA4D17"/>
    <w:rsid w:val="00AA4D4E"/>
    <w:rsid w:val="00AA5476"/>
    <w:rsid w:val="00AA69BA"/>
    <w:rsid w:val="00AB0110"/>
    <w:rsid w:val="00AB0259"/>
    <w:rsid w:val="00AB0770"/>
    <w:rsid w:val="00AB1AE1"/>
    <w:rsid w:val="00AB38B0"/>
    <w:rsid w:val="00AB3E29"/>
    <w:rsid w:val="00AB405B"/>
    <w:rsid w:val="00AB44E9"/>
    <w:rsid w:val="00AB4C6B"/>
    <w:rsid w:val="00AB6364"/>
    <w:rsid w:val="00AC0B8B"/>
    <w:rsid w:val="00AC1189"/>
    <w:rsid w:val="00AC2B75"/>
    <w:rsid w:val="00AC310C"/>
    <w:rsid w:val="00AC3990"/>
    <w:rsid w:val="00AC3E62"/>
    <w:rsid w:val="00AC40EF"/>
    <w:rsid w:val="00AC49F4"/>
    <w:rsid w:val="00AC4BC9"/>
    <w:rsid w:val="00AC50F0"/>
    <w:rsid w:val="00AC6221"/>
    <w:rsid w:val="00AC6365"/>
    <w:rsid w:val="00AC7006"/>
    <w:rsid w:val="00AD17A3"/>
    <w:rsid w:val="00AD1B8C"/>
    <w:rsid w:val="00AD1D63"/>
    <w:rsid w:val="00AD237C"/>
    <w:rsid w:val="00AD2743"/>
    <w:rsid w:val="00AD3532"/>
    <w:rsid w:val="00AD3579"/>
    <w:rsid w:val="00AD36AF"/>
    <w:rsid w:val="00AD4403"/>
    <w:rsid w:val="00AD4FA4"/>
    <w:rsid w:val="00AD5D1D"/>
    <w:rsid w:val="00AD6034"/>
    <w:rsid w:val="00AE0B2E"/>
    <w:rsid w:val="00AE174F"/>
    <w:rsid w:val="00AE25CF"/>
    <w:rsid w:val="00AE330F"/>
    <w:rsid w:val="00AE3616"/>
    <w:rsid w:val="00AE5257"/>
    <w:rsid w:val="00AE5692"/>
    <w:rsid w:val="00AE61AA"/>
    <w:rsid w:val="00AE65B6"/>
    <w:rsid w:val="00AE6F51"/>
    <w:rsid w:val="00AE7CDD"/>
    <w:rsid w:val="00AF0736"/>
    <w:rsid w:val="00AF1663"/>
    <w:rsid w:val="00AF1E32"/>
    <w:rsid w:val="00AF2677"/>
    <w:rsid w:val="00AF30B6"/>
    <w:rsid w:val="00AF406F"/>
    <w:rsid w:val="00AF514F"/>
    <w:rsid w:val="00AF5559"/>
    <w:rsid w:val="00AF6C04"/>
    <w:rsid w:val="00AF72DC"/>
    <w:rsid w:val="00B0079E"/>
    <w:rsid w:val="00B00CE5"/>
    <w:rsid w:val="00B01A0A"/>
    <w:rsid w:val="00B022FC"/>
    <w:rsid w:val="00B024E5"/>
    <w:rsid w:val="00B026F5"/>
    <w:rsid w:val="00B030DC"/>
    <w:rsid w:val="00B04B67"/>
    <w:rsid w:val="00B04F60"/>
    <w:rsid w:val="00B05CD8"/>
    <w:rsid w:val="00B0672C"/>
    <w:rsid w:val="00B07B57"/>
    <w:rsid w:val="00B109F3"/>
    <w:rsid w:val="00B1141C"/>
    <w:rsid w:val="00B13EB7"/>
    <w:rsid w:val="00B147C6"/>
    <w:rsid w:val="00B1528D"/>
    <w:rsid w:val="00B15750"/>
    <w:rsid w:val="00B157FC"/>
    <w:rsid w:val="00B15B0C"/>
    <w:rsid w:val="00B16296"/>
    <w:rsid w:val="00B166AB"/>
    <w:rsid w:val="00B16A39"/>
    <w:rsid w:val="00B16C0E"/>
    <w:rsid w:val="00B17718"/>
    <w:rsid w:val="00B17AA5"/>
    <w:rsid w:val="00B21886"/>
    <w:rsid w:val="00B2195C"/>
    <w:rsid w:val="00B21B1A"/>
    <w:rsid w:val="00B22694"/>
    <w:rsid w:val="00B2461C"/>
    <w:rsid w:val="00B24DA5"/>
    <w:rsid w:val="00B25309"/>
    <w:rsid w:val="00B25927"/>
    <w:rsid w:val="00B25B70"/>
    <w:rsid w:val="00B25C2A"/>
    <w:rsid w:val="00B25F32"/>
    <w:rsid w:val="00B26A66"/>
    <w:rsid w:val="00B26CB0"/>
    <w:rsid w:val="00B27165"/>
    <w:rsid w:val="00B272E7"/>
    <w:rsid w:val="00B27A88"/>
    <w:rsid w:val="00B3046D"/>
    <w:rsid w:val="00B3204F"/>
    <w:rsid w:val="00B32A15"/>
    <w:rsid w:val="00B32A2A"/>
    <w:rsid w:val="00B32C84"/>
    <w:rsid w:val="00B32E27"/>
    <w:rsid w:val="00B3349F"/>
    <w:rsid w:val="00B35882"/>
    <w:rsid w:val="00B3588D"/>
    <w:rsid w:val="00B36A38"/>
    <w:rsid w:val="00B40517"/>
    <w:rsid w:val="00B406FA"/>
    <w:rsid w:val="00B420A5"/>
    <w:rsid w:val="00B43CB1"/>
    <w:rsid w:val="00B44C41"/>
    <w:rsid w:val="00B45B5D"/>
    <w:rsid w:val="00B461F2"/>
    <w:rsid w:val="00B46610"/>
    <w:rsid w:val="00B47E14"/>
    <w:rsid w:val="00B5080B"/>
    <w:rsid w:val="00B50DB5"/>
    <w:rsid w:val="00B515E0"/>
    <w:rsid w:val="00B5220D"/>
    <w:rsid w:val="00B5264D"/>
    <w:rsid w:val="00B52DB7"/>
    <w:rsid w:val="00B52FBA"/>
    <w:rsid w:val="00B5405A"/>
    <w:rsid w:val="00B546A0"/>
    <w:rsid w:val="00B55836"/>
    <w:rsid w:val="00B5586F"/>
    <w:rsid w:val="00B559D1"/>
    <w:rsid w:val="00B55DCD"/>
    <w:rsid w:val="00B5600F"/>
    <w:rsid w:val="00B563BF"/>
    <w:rsid w:val="00B607CB"/>
    <w:rsid w:val="00B61BC5"/>
    <w:rsid w:val="00B62545"/>
    <w:rsid w:val="00B6332D"/>
    <w:rsid w:val="00B63D6F"/>
    <w:rsid w:val="00B64565"/>
    <w:rsid w:val="00B654AA"/>
    <w:rsid w:val="00B65F92"/>
    <w:rsid w:val="00B66ADD"/>
    <w:rsid w:val="00B67633"/>
    <w:rsid w:val="00B67AA3"/>
    <w:rsid w:val="00B67DFA"/>
    <w:rsid w:val="00B72007"/>
    <w:rsid w:val="00B721CF"/>
    <w:rsid w:val="00B72BF6"/>
    <w:rsid w:val="00B74B41"/>
    <w:rsid w:val="00B7506D"/>
    <w:rsid w:val="00B7611C"/>
    <w:rsid w:val="00B76289"/>
    <w:rsid w:val="00B76824"/>
    <w:rsid w:val="00B76843"/>
    <w:rsid w:val="00B80341"/>
    <w:rsid w:val="00B80944"/>
    <w:rsid w:val="00B829B5"/>
    <w:rsid w:val="00B82E7F"/>
    <w:rsid w:val="00B835B3"/>
    <w:rsid w:val="00B8372C"/>
    <w:rsid w:val="00B848FB"/>
    <w:rsid w:val="00B852B4"/>
    <w:rsid w:val="00B86871"/>
    <w:rsid w:val="00B86D29"/>
    <w:rsid w:val="00B90072"/>
    <w:rsid w:val="00B90563"/>
    <w:rsid w:val="00B91118"/>
    <w:rsid w:val="00B916F7"/>
    <w:rsid w:val="00B91F69"/>
    <w:rsid w:val="00B928D6"/>
    <w:rsid w:val="00B92CE8"/>
    <w:rsid w:val="00B94316"/>
    <w:rsid w:val="00B95F26"/>
    <w:rsid w:val="00B960F2"/>
    <w:rsid w:val="00B96C38"/>
    <w:rsid w:val="00B96D6D"/>
    <w:rsid w:val="00B96DF4"/>
    <w:rsid w:val="00BA077F"/>
    <w:rsid w:val="00BA31EB"/>
    <w:rsid w:val="00BA4F8C"/>
    <w:rsid w:val="00BA4FD3"/>
    <w:rsid w:val="00BA58E0"/>
    <w:rsid w:val="00BA66C3"/>
    <w:rsid w:val="00BA70FA"/>
    <w:rsid w:val="00BA7734"/>
    <w:rsid w:val="00BA78DB"/>
    <w:rsid w:val="00BA7EB5"/>
    <w:rsid w:val="00BB0431"/>
    <w:rsid w:val="00BB0D6E"/>
    <w:rsid w:val="00BB115F"/>
    <w:rsid w:val="00BB14AA"/>
    <w:rsid w:val="00BB1882"/>
    <w:rsid w:val="00BB2740"/>
    <w:rsid w:val="00BB2754"/>
    <w:rsid w:val="00BB323F"/>
    <w:rsid w:val="00BB3662"/>
    <w:rsid w:val="00BB3BB5"/>
    <w:rsid w:val="00BB4B00"/>
    <w:rsid w:val="00BB4C33"/>
    <w:rsid w:val="00BB5B3B"/>
    <w:rsid w:val="00BB6852"/>
    <w:rsid w:val="00BB79D2"/>
    <w:rsid w:val="00BC0081"/>
    <w:rsid w:val="00BC02DB"/>
    <w:rsid w:val="00BC22A7"/>
    <w:rsid w:val="00BC34C2"/>
    <w:rsid w:val="00BC4A0E"/>
    <w:rsid w:val="00BC5990"/>
    <w:rsid w:val="00BC6A01"/>
    <w:rsid w:val="00BC6A1E"/>
    <w:rsid w:val="00BC75EE"/>
    <w:rsid w:val="00BD0048"/>
    <w:rsid w:val="00BD00BF"/>
    <w:rsid w:val="00BD0400"/>
    <w:rsid w:val="00BD0CF6"/>
    <w:rsid w:val="00BD19EC"/>
    <w:rsid w:val="00BD1C8E"/>
    <w:rsid w:val="00BD2773"/>
    <w:rsid w:val="00BD3042"/>
    <w:rsid w:val="00BD381B"/>
    <w:rsid w:val="00BD41C8"/>
    <w:rsid w:val="00BD5196"/>
    <w:rsid w:val="00BD5198"/>
    <w:rsid w:val="00BD520B"/>
    <w:rsid w:val="00BD55A4"/>
    <w:rsid w:val="00BD5864"/>
    <w:rsid w:val="00BD640F"/>
    <w:rsid w:val="00BD6DBB"/>
    <w:rsid w:val="00BD71C2"/>
    <w:rsid w:val="00BD7A9D"/>
    <w:rsid w:val="00BE071D"/>
    <w:rsid w:val="00BE18BB"/>
    <w:rsid w:val="00BE2348"/>
    <w:rsid w:val="00BE3BC1"/>
    <w:rsid w:val="00BE3D03"/>
    <w:rsid w:val="00BE40AB"/>
    <w:rsid w:val="00BE5070"/>
    <w:rsid w:val="00BE595F"/>
    <w:rsid w:val="00BE5AC4"/>
    <w:rsid w:val="00BE5BB3"/>
    <w:rsid w:val="00BE5F3A"/>
    <w:rsid w:val="00BE601B"/>
    <w:rsid w:val="00BE628B"/>
    <w:rsid w:val="00BE6C6A"/>
    <w:rsid w:val="00BE74DC"/>
    <w:rsid w:val="00BE790E"/>
    <w:rsid w:val="00BE7FF9"/>
    <w:rsid w:val="00BF038B"/>
    <w:rsid w:val="00BF25CC"/>
    <w:rsid w:val="00BF43D2"/>
    <w:rsid w:val="00BF4708"/>
    <w:rsid w:val="00BF4E6B"/>
    <w:rsid w:val="00BF64CB"/>
    <w:rsid w:val="00BF6D7A"/>
    <w:rsid w:val="00C00B3D"/>
    <w:rsid w:val="00C00EC2"/>
    <w:rsid w:val="00C01D36"/>
    <w:rsid w:val="00C01DED"/>
    <w:rsid w:val="00C02912"/>
    <w:rsid w:val="00C030A2"/>
    <w:rsid w:val="00C041A6"/>
    <w:rsid w:val="00C0462F"/>
    <w:rsid w:val="00C04EB9"/>
    <w:rsid w:val="00C0505D"/>
    <w:rsid w:val="00C05A2D"/>
    <w:rsid w:val="00C067DE"/>
    <w:rsid w:val="00C12A52"/>
    <w:rsid w:val="00C12B76"/>
    <w:rsid w:val="00C12C9F"/>
    <w:rsid w:val="00C12FED"/>
    <w:rsid w:val="00C13F62"/>
    <w:rsid w:val="00C14191"/>
    <w:rsid w:val="00C144B0"/>
    <w:rsid w:val="00C14DEF"/>
    <w:rsid w:val="00C15B50"/>
    <w:rsid w:val="00C1685A"/>
    <w:rsid w:val="00C16C9B"/>
    <w:rsid w:val="00C2234D"/>
    <w:rsid w:val="00C24B45"/>
    <w:rsid w:val="00C24CA7"/>
    <w:rsid w:val="00C257CC"/>
    <w:rsid w:val="00C273FE"/>
    <w:rsid w:val="00C307A9"/>
    <w:rsid w:val="00C30ACB"/>
    <w:rsid w:val="00C34206"/>
    <w:rsid w:val="00C34D86"/>
    <w:rsid w:val="00C35574"/>
    <w:rsid w:val="00C36004"/>
    <w:rsid w:val="00C37159"/>
    <w:rsid w:val="00C403C4"/>
    <w:rsid w:val="00C40741"/>
    <w:rsid w:val="00C40C59"/>
    <w:rsid w:val="00C41A44"/>
    <w:rsid w:val="00C4309A"/>
    <w:rsid w:val="00C43115"/>
    <w:rsid w:val="00C43D04"/>
    <w:rsid w:val="00C45395"/>
    <w:rsid w:val="00C45C0D"/>
    <w:rsid w:val="00C46CEC"/>
    <w:rsid w:val="00C506A6"/>
    <w:rsid w:val="00C50909"/>
    <w:rsid w:val="00C51483"/>
    <w:rsid w:val="00C54053"/>
    <w:rsid w:val="00C550C7"/>
    <w:rsid w:val="00C55AD4"/>
    <w:rsid w:val="00C55FF2"/>
    <w:rsid w:val="00C564C2"/>
    <w:rsid w:val="00C62C6A"/>
    <w:rsid w:val="00C63BE1"/>
    <w:rsid w:val="00C63CD1"/>
    <w:rsid w:val="00C64280"/>
    <w:rsid w:val="00C6431D"/>
    <w:rsid w:val="00C6438E"/>
    <w:rsid w:val="00C645D8"/>
    <w:rsid w:val="00C64FF3"/>
    <w:rsid w:val="00C659C5"/>
    <w:rsid w:val="00C65DBD"/>
    <w:rsid w:val="00C66085"/>
    <w:rsid w:val="00C665EE"/>
    <w:rsid w:val="00C6663F"/>
    <w:rsid w:val="00C668A8"/>
    <w:rsid w:val="00C669FE"/>
    <w:rsid w:val="00C700C6"/>
    <w:rsid w:val="00C7048A"/>
    <w:rsid w:val="00C72E8F"/>
    <w:rsid w:val="00C73A72"/>
    <w:rsid w:val="00C751C3"/>
    <w:rsid w:val="00C75F31"/>
    <w:rsid w:val="00C7624C"/>
    <w:rsid w:val="00C76355"/>
    <w:rsid w:val="00C76391"/>
    <w:rsid w:val="00C778C0"/>
    <w:rsid w:val="00C80859"/>
    <w:rsid w:val="00C80AAD"/>
    <w:rsid w:val="00C81365"/>
    <w:rsid w:val="00C813B4"/>
    <w:rsid w:val="00C81B1D"/>
    <w:rsid w:val="00C81B2D"/>
    <w:rsid w:val="00C81C3B"/>
    <w:rsid w:val="00C81DDB"/>
    <w:rsid w:val="00C82098"/>
    <w:rsid w:val="00C83875"/>
    <w:rsid w:val="00C8645D"/>
    <w:rsid w:val="00C86B97"/>
    <w:rsid w:val="00C86E3A"/>
    <w:rsid w:val="00C86F2D"/>
    <w:rsid w:val="00C874C1"/>
    <w:rsid w:val="00C87994"/>
    <w:rsid w:val="00C87A99"/>
    <w:rsid w:val="00C87D01"/>
    <w:rsid w:val="00C90169"/>
    <w:rsid w:val="00C909C4"/>
    <w:rsid w:val="00C90E15"/>
    <w:rsid w:val="00C91E35"/>
    <w:rsid w:val="00C920C3"/>
    <w:rsid w:val="00C9336B"/>
    <w:rsid w:val="00C93838"/>
    <w:rsid w:val="00C94EFB"/>
    <w:rsid w:val="00C95CB2"/>
    <w:rsid w:val="00C9789A"/>
    <w:rsid w:val="00CA0563"/>
    <w:rsid w:val="00CA13C5"/>
    <w:rsid w:val="00CA1697"/>
    <w:rsid w:val="00CA2835"/>
    <w:rsid w:val="00CA35C5"/>
    <w:rsid w:val="00CA3F55"/>
    <w:rsid w:val="00CA41F3"/>
    <w:rsid w:val="00CA4D4B"/>
    <w:rsid w:val="00CA4D71"/>
    <w:rsid w:val="00CA5496"/>
    <w:rsid w:val="00CA5F7A"/>
    <w:rsid w:val="00CA6061"/>
    <w:rsid w:val="00CA6FF9"/>
    <w:rsid w:val="00CA79D1"/>
    <w:rsid w:val="00CB03D1"/>
    <w:rsid w:val="00CB11BC"/>
    <w:rsid w:val="00CB16A0"/>
    <w:rsid w:val="00CB1DD9"/>
    <w:rsid w:val="00CB289B"/>
    <w:rsid w:val="00CB361A"/>
    <w:rsid w:val="00CB40A3"/>
    <w:rsid w:val="00CB53E9"/>
    <w:rsid w:val="00CB63A6"/>
    <w:rsid w:val="00CB6487"/>
    <w:rsid w:val="00CB67C7"/>
    <w:rsid w:val="00CC09BD"/>
    <w:rsid w:val="00CC1370"/>
    <w:rsid w:val="00CC1752"/>
    <w:rsid w:val="00CC1A74"/>
    <w:rsid w:val="00CC1C02"/>
    <w:rsid w:val="00CC2B4D"/>
    <w:rsid w:val="00CC346E"/>
    <w:rsid w:val="00CC3E9E"/>
    <w:rsid w:val="00CC4D92"/>
    <w:rsid w:val="00CC5034"/>
    <w:rsid w:val="00CC6264"/>
    <w:rsid w:val="00CC6348"/>
    <w:rsid w:val="00CC6395"/>
    <w:rsid w:val="00CC6511"/>
    <w:rsid w:val="00CC69B5"/>
    <w:rsid w:val="00CC70C1"/>
    <w:rsid w:val="00CC7210"/>
    <w:rsid w:val="00CD0523"/>
    <w:rsid w:val="00CD0713"/>
    <w:rsid w:val="00CD07EA"/>
    <w:rsid w:val="00CD0C1D"/>
    <w:rsid w:val="00CD156C"/>
    <w:rsid w:val="00CD16BE"/>
    <w:rsid w:val="00CD18DB"/>
    <w:rsid w:val="00CD1CF8"/>
    <w:rsid w:val="00CD26B3"/>
    <w:rsid w:val="00CD3EE6"/>
    <w:rsid w:val="00CD4755"/>
    <w:rsid w:val="00CD489A"/>
    <w:rsid w:val="00CD49FC"/>
    <w:rsid w:val="00CD59FE"/>
    <w:rsid w:val="00CD5DF0"/>
    <w:rsid w:val="00CD5E6F"/>
    <w:rsid w:val="00CD62EB"/>
    <w:rsid w:val="00CD6946"/>
    <w:rsid w:val="00CD6CBF"/>
    <w:rsid w:val="00CE0420"/>
    <w:rsid w:val="00CE0977"/>
    <w:rsid w:val="00CE1BB3"/>
    <w:rsid w:val="00CE2657"/>
    <w:rsid w:val="00CE28B6"/>
    <w:rsid w:val="00CE3123"/>
    <w:rsid w:val="00CE358F"/>
    <w:rsid w:val="00CE44C7"/>
    <w:rsid w:val="00CE4FC1"/>
    <w:rsid w:val="00CE51E1"/>
    <w:rsid w:val="00CE5D4F"/>
    <w:rsid w:val="00CE7742"/>
    <w:rsid w:val="00CE7786"/>
    <w:rsid w:val="00CE7A0A"/>
    <w:rsid w:val="00CF00A8"/>
    <w:rsid w:val="00CF01FC"/>
    <w:rsid w:val="00CF069C"/>
    <w:rsid w:val="00CF09B7"/>
    <w:rsid w:val="00CF1588"/>
    <w:rsid w:val="00CF1D81"/>
    <w:rsid w:val="00CF1DA7"/>
    <w:rsid w:val="00CF2BA9"/>
    <w:rsid w:val="00CF2CA3"/>
    <w:rsid w:val="00CF3B2A"/>
    <w:rsid w:val="00CF43D4"/>
    <w:rsid w:val="00CF642B"/>
    <w:rsid w:val="00CF6654"/>
    <w:rsid w:val="00CF67D0"/>
    <w:rsid w:val="00CF6CC6"/>
    <w:rsid w:val="00CF728C"/>
    <w:rsid w:val="00D023DC"/>
    <w:rsid w:val="00D034A6"/>
    <w:rsid w:val="00D03BAA"/>
    <w:rsid w:val="00D04889"/>
    <w:rsid w:val="00D050B3"/>
    <w:rsid w:val="00D053F0"/>
    <w:rsid w:val="00D054A9"/>
    <w:rsid w:val="00D05950"/>
    <w:rsid w:val="00D05B56"/>
    <w:rsid w:val="00D05CCD"/>
    <w:rsid w:val="00D06D22"/>
    <w:rsid w:val="00D10C50"/>
    <w:rsid w:val="00D111BD"/>
    <w:rsid w:val="00D115FB"/>
    <w:rsid w:val="00D1164B"/>
    <w:rsid w:val="00D14782"/>
    <w:rsid w:val="00D165DB"/>
    <w:rsid w:val="00D16D8C"/>
    <w:rsid w:val="00D16DFD"/>
    <w:rsid w:val="00D176A5"/>
    <w:rsid w:val="00D202B1"/>
    <w:rsid w:val="00D207AE"/>
    <w:rsid w:val="00D213E5"/>
    <w:rsid w:val="00D21DA1"/>
    <w:rsid w:val="00D23AC6"/>
    <w:rsid w:val="00D241BB"/>
    <w:rsid w:val="00D247FB"/>
    <w:rsid w:val="00D24855"/>
    <w:rsid w:val="00D24E0F"/>
    <w:rsid w:val="00D25FFE"/>
    <w:rsid w:val="00D26490"/>
    <w:rsid w:val="00D26EF2"/>
    <w:rsid w:val="00D30DC6"/>
    <w:rsid w:val="00D3112B"/>
    <w:rsid w:val="00D31B2C"/>
    <w:rsid w:val="00D31F92"/>
    <w:rsid w:val="00D32E9A"/>
    <w:rsid w:val="00D32FC6"/>
    <w:rsid w:val="00D33EC8"/>
    <w:rsid w:val="00D353AE"/>
    <w:rsid w:val="00D35E3A"/>
    <w:rsid w:val="00D35F6F"/>
    <w:rsid w:val="00D3666B"/>
    <w:rsid w:val="00D36D3B"/>
    <w:rsid w:val="00D373DD"/>
    <w:rsid w:val="00D373E6"/>
    <w:rsid w:val="00D37F3B"/>
    <w:rsid w:val="00D40CB8"/>
    <w:rsid w:val="00D4103F"/>
    <w:rsid w:val="00D41821"/>
    <w:rsid w:val="00D418F9"/>
    <w:rsid w:val="00D41A06"/>
    <w:rsid w:val="00D41D03"/>
    <w:rsid w:val="00D42144"/>
    <w:rsid w:val="00D4223E"/>
    <w:rsid w:val="00D42D69"/>
    <w:rsid w:val="00D43305"/>
    <w:rsid w:val="00D435A4"/>
    <w:rsid w:val="00D44666"/>
    <w:rsid w:val="00D44E9D"/>
    <w:rsid w:val="00D44FE4"/>
    <w:rsid w:val="00D451CB"/>
    <w:rsid w:val="00D45598"/>
    <w:rsid w:val="00D466CF"/>
    <w:rsid w:val="00D466FF"/>
    <w:rsid w:val="00D47CCB"/>
    <w:rsid w:val="00D47E9C"/>
    <w:rsid w:val="00D510D8"/>
    <w:rsid w:val="00D51ABC"/>
    <w:rsid w:val="00D53658"/>
    <w:rsid w:val="00D53B0F"/>
    <w:rsid w:val="00D54B4C"/>
    <w:rsid w:val="00D55636"/>
    <w:rsid w:val="00D56558"/>
    <w:rsid w:val="00D56A64"/>
    <w:rsid w:val="00D56B82"/>
    <w:rsid w:val="00D57231"/>
    <w:rsid w:val="00D60299"/>
    <w:rsid w:val="00D60D2A"/>
    <w:rsid w:val="00D61AC7"/>
    <w:rsid w:val="00D61FB3"/>
    <w:rsid w:val="00D62153"/>
    <w:rsid w:val="00D62BE9"/>
    <w:rsid w:val="00D62F94"/>
    <w:rsid w:val="00D64A25"/>
    <w:rsid w:val="00D64CC8"/>
    <w:rsid w:val="00D64D7F"/>
    <w:rsid w:val="00D65C78"/>
    <w:rsid w:val="00D66E8F"/>
    <w:rsid w:val="00D704B2"/>
    <w:rsid w:val="00D70556"/>
    <w:rsid w:val="00D72964"/>
    <w:rsid w:val="00D72A8B"/>
    <w:rsid w:val="00D72E5E"/>
    <w:rsid w:val="00D74DB9"/>
    <w:rsid w:val="00D75145"/>
    <w:rsid w:val="00D7522E"/>
    <w:rsid w:val="00D75ABD"/>
    <w:rsid w:val="00D75F3E"/>
    <w:rsid w:val="00D76F6F"/>
    <w:rsid w:val="00D80ACB"/>
    <w:rsid w:val="00D81544"/>
    <w:rsid w:val="00D8394F"/>
    <w:rsid w:val="00D83A66"/>
    <w:rsid w:val="00D83C9F"/>
    <w:rsid w:val="00D850E0"/>
    <w:rsid w:val="00D85B07"/>
    <w:rsid w:val="00D85D76"/>
    <w:rsid w:val="00D85FC2"/>
    <w:rsid w:val="00D8605E"/>
    <w:rsid w:val="00D86150"/>
    <w:rsid w:val="00D86656"/>
    <w:rsid w:val="00D90126"/>
    <w:rsid w:val="00D90A71"/>
    <w:rsid w:val="00D90D48"/>
    <w:rsid w:val="00D90F6E"/>
    <w:rsid w:val="00D923B0"/>
    <w:rsid w:val="00D938E6"/>
    <w:rsid w:val="00D96BC9"/>
    <w:rsid w:val="00D96D51"/>
    <w:rsid w:val="00D97C42"/>
    <w:rsid w:val="00DA04F1"/>
    <w:rsid w:val="00DA0A0F"/>
    <w:rsid w:val="00DA1719"/>
    <w:rsid w:val="00DA3802"/>
    <w:rsid w:val="00DA7A6A"/>
    <w:rsid w:val="00DB093B"/>
    <w:rsid w:val="00DB101D"/>
    <w:rsid w:val="00DB1C29"/>
    <w:rsid w:val="00DB26EA"/>
    <w:rsid w:val="00DB429F"/>
    <w:rsid w:val="00DB482E"/>
    <w:rsid w:val="00DB4C26"/>
    <w:rsid w:val="00DB5392"/>
    <w:rsid w:val="00DB5AE4"/>
    <w:rsid w:val="00DB616E"/>
    <w:rsid w:val="00DB6647"/>
    <w:rsid w:val="00DB66F0"/>
    <w:rsid w:val="00DB6C11"/>
    <w:rsid w:val="00DC0AB5"/>
    <w:rsid w:val="00DC10F5"/>
    <w:rsid w:val="00DC1231"/>
    <w:rsid w:val="00DC16F8"/>
    <w:rsid w:val="00DC3D9A"/>
    <w:rsid w:val="00DC3E78"/>
    <w:rsid w:val="00DC54CD"/>
    <w:rsid w:val="00DC66C4"/>
    <w:rsid w:val="00DC6F80"/>
    <w:rsid w:val="00DD041F"/>
    <w:rsid w:val="00DD0949"/>
    <w:rsid w:val="00DD0C50"/>
    <w:rsid w:val="00DD0F09"/>
    <w:rsid w:val="00DD1443"/>
    <w:rsid w:val="00DD1771"/>
    <w:rsid w:val="00DD1C3D"/>
    <w:rsid w:val="00DD1C52"/>
    <w:rsid w:val="00DD2030"/>
    <w:rsid w:val="00DD35EA"/>
    <w:rsid w:val="00DD36CE"/>
    <w:rsid w:val="00DD37CF"/>
    <w:rsid w:val="00DD44DC"/>
    <w:rsid w:val="00DD4621"/>
    <w:rsid w:val="00DD5D3B"/>
    <w:rsid w:val="00DD6708"/>
    <w:rsid w:val="00DD67DE"/>
    <w:rsid w:val="00DD6ACE"/>
    <w:rsid w:val="00DD70AD"/>
    <w:rsid w:val="00DD766F"/>
    <w:rsid w:val="00DE0569"/>
    <w:rsid w:val="00DE1A2F"/>
    <w:rsid w:val="00DE2EDD"/>
    <w:rsid w:val="00DE39AA"/>
    <w:rsid w:val="00DE3BDB"/>
    <w:rsid w:val="00DE4509"/>
    <w:rsid w:val="00DE4F69"/>
    <w:rsid w:val="00DE51FF"/>
    <w:rsid w:val="00DE5307"/>
    <w:rsid w:val="00DE57BE"/>
    <w:rsid w:val="00DE624E"/>
    <w:rsid w:val="00DF008F"/>
    <w:rsid w:val="00DF258F"/>
    <w:rsid w:val="00DF284F"/>
    <w:rsid w:val="00DF2C63"/>
    <w:rsid w:val="00DF3117"/>
    <w:rsid w:val="00DF3C28"/>
    <w:rsid w:val="00DF60C5"/>
    <w:rsid w:val="00DF639D"/>
    <w:rsid w:val="00DF6BBA"/>
    <w:rsid w:val="00E00815"/>
    <w:rsid w:val="00E01BB4"/>
    <w:rsid w:val="00E030EC"/>
    <w:rsid w:val="00E03320"/>
    <w:rsid w:val="00E040C0"/>
    <w:rsid w:val="00E0469A"/>
    <w:rsid w:val="00E049C6"/>
    <w:rsid w:val="00E0529B"/>
    <w:rsid w:val="00E05485"/>
    <w:rsid w:val="00E05B58"/>
    <w:rsid w:val="00E05C4D"/>
    <w:rsid w:val="00E074FD"/>
    <w:rsid w:val="00E076A7"/>
    <w:rsid w:val="00E07AD5"/>
    <w:rsid w:val="00E07B8C"/>
    <w:rsid w:val="00E07CA4"/>
    <w:rsid w:val="00E1175C"/>
    <w:rsid w:val="00E1307A"/>
    <w:rsid w:val="00E135A7"/>
    <w:rsid w:val="00E14182"/>
    <w:rsid w:val="00E147BB"/>
    <w:rsid w:val="00E155B1"/>
    <w:rsid w:val="00E169AB"/>
    <w:rsid w:val="00E16F66"/>
    <w:rsid w:val="00E2079B"/>
    <w:rsid w:val="00E21F7A"/>
    <w:rsid w:val="00E23EF3"/>
    <w:rsid w:val="00E23EFC"/>
    <w:rsid w:val="00E248AF"/>
    <w:rsid w:val="00E25774"/>
    <w:rsid w:val="00E2773E"/>
    <w:rsid w:val="00E27C43"/>
    <w:rsid w:val="00E3016C"/>
    <w:rsid w:val="00E307F9"/>
    <w:rsid w:val="00E30C91"/>
    <w:rsid w:val="00E31683"/>
    <w:rsid w:val="00E332C6"/>
    <w:rsid w:val="00E337DC"/>
    <w:rsid w:val="00E349B8"/>
    <w:rsid w:val="00E35859"/>
    <w:rsid w:val="00E35B31"/>
    <w:rsid w:val="00E3639E"/>
    <w:rsid w:val="00E36CE5"/>
    <w:rsid w:val="00E36EBC"/>
    <w:rsid w:val="00E37919"/>
    <w:rsid w:val="00E42BDC"/>
    <w:rsid w:val="00E43306"/>
    <w:rsid w:val="00E438B4"/>
    <w:rsid w:val="00E43A8A"/>
    <w:rsid w:val="00E44B4D"/>
    <w:rsid w:val="00E45494"/>
    <w:rsid w:val="00E45A5D"/>
    <w:rsid w:val="00E46014"/>
    <w:rsid w:val="00E47510"/>
    <w:rsid w:val="00E503D3"/>
    <w:rsid w:val="00E5050F"/>
    <w:rsid w:val="00E5083A"/>
    <w:rsid w:val="00E50EA7"/>
    <w:rsid w:val="00E5118E"/>
    <w:rsid w:val="00E514C1"/>
    <w:rsid w:val="00E518B2"/>
    <w:rsid w:val="00E5242E"/>
    <w:rsid w:val="00E53383"/>
    <w:rsid w:val="00E533DC"/>
    <w:rsid w:val="00E53F31"/>
    <w:rsid w:val="00E54B71"/>
    <w:rsid w:val="00E56967"/>
    <w:rsid w:val="00E56DDC"/>
    <w:rsid w:val="00E5767E"/>
    <w:rsid w:val="00E57C58"/>
    <w:rsid w:val="00E6004B"/>
    <w:rsid w:val="00E63F4F"/>
    <w:rsid w:val="00E63FC3"/>
    <w:rsid w:val="00E6436F"/>
    <w:rsid w:val="00E65F8A"/>
    <w:rsid w:val="00E66432"/>
    <w:rsid w:val="00E67572"/>
    <w:rsid w:val="00E67AF9"/>
    <w:rsid w:val="00E7037A"/>
    <w:rsid w:val="00E71321"/>
    <w:rsid w:val="00E71732"/>
    <w:rsid w:val="00E71904"/>
    <w:rsid w:val="00E72045"/>
    <w:rsid w:val="00E721E5"/>
    <w:rsid w:val="00E724C6"/>
    <w:rsid w:val="00E7295F"/>
    <w:rsid w:val="00E72F8E"/>
    <w:rsid w:val="00E73793"/>
    <w:rsid w:val="00E74260"/>
    <w:rsid w:val="00E7489B"/>
    <w:rsid w:val="00E75189"/>
    <w:rsid w:val="00E764E4"/>
    <w:rsid w:val="00E770F2"/>
    <w:rsid w:val="00E77A7C"/>
    <w:rsid w:val="00E80263"/>
    <w:rsid w:val="00E80A67"/>
    <w:rsid w:val="00E80A84"/>
    <w:rsid w:val="00E822CD"/>
    <w:rsid w:val="00E838E6"/>
    <w:rsid w:val="00E85376"/>
    <w:rsid w:val="00E85BA8"/>
    <w:rsid w:val="00E866D7"/>
    <w:rsid w:val="00E86760"/>
    <w:rsid w:val="00E871B5"/>
    <w:rsid w:val="00E873EC"/>
    <w:rsid w:val="00E87EF6"/>
    <w:rsid w:val="00E90084"/>
    <w:rsid w:val="00E903B3"/>
    <w:rsid w:val="00E906E6"/>
    <w:rsid w:val="00E91040"/>
    <w:rsid w:val="00E9130E"/>
    <w:rsid w:val="00E91F53"/>
    <w:rsid w:val="00E92569"/>
    <w:rsid w:val="00E92908"/>
    <w:rsid w:val="00E931E2"/>
    <w:rsid w:val="00E93F9A"/>
    <w:rsid w:val="00E9411A"/>
    <w:rsid w:val="00E948D9"/>
    <w:rsid w:val="00E9560B"/>
    <w:rsid w:val="00E95ABB"/>
    <w:rsid w:val="00E968AF"/>
    <w:rsid w:val="00E96937"/>
    <w:rsid w:val="00E97376"/>
    <w:rsid w:val="00E9772D"/>
    <w:rsid w:val="00E97A3E"/>
    <w:rsid w:val="00E97E28"/>
    <w:rsid w:val="00EA00ED"/>
    <w:rsid w:val="00EA012E"/>
    <w:rsid w:val="00EA0F9B"/>
    <w:rsid w:val="00EA1492"/>
    <w:rsid w:val="00EA1D88"/>
    <w:rsid w:val="00EA2B77"/>
    <w:rsid w:val="00EA333F"/>
    <w:rsid w:val="00EA3375"/>
    <w:rsid w:val="00EA408E"/>
    <w:rsid w:val="00EA481A"/>
    <w:rsid w:val="00EA4A6A"/>
    <w:rsid w:val="00EA589C"/>
    <w:rsid w:val="00EA5B84"/>
    <w:rsid w:val="00EA69AF"/>
    <w:rsid w:val="00EA775F"/>
    <w:rsid w:val="00EA7AE1"/>
    <w:rsid w:val="00EB155F"/>
    <w:rsid w:val="00EB161E"/>
    <w:rsid w:val="00EB1719"/>
    <w:rsid w:val="00EB1B4A"/>
    <w:rsid w:val="00EB2498"/>
    <w:rsid w:val="00EB2E31"/>
    <w:rsid w:val="00EB3776"/>
    <w:rsid w:val="00EB3C6B"/>
    <w:rsid w:val="00EB4D81"/>
    <w:rsid w:val="00EB5544"/>
    <w:rsid w:val="00EB5570"/>
    <w:rsid w:val="00EB70A4"/>
    <w:rsid w:val="00EB7219"/>
    <w:rsid w:val="00EB77BC"/>
    <w:rsid w:val="00EB7AE2"/>
    <w:rsid w:val="00EB7DC9"/>
    <w:rsid w:val="00EC147C"/>
    <w:rsid w:val="00EC1789"/>
    <w:rsid w:val="00EC229C"/>
    <w:rsid w:val="00EC260C"/>
    <w:rsid w:val="00EC2ADC"/>
    <w:rsid w:val="00EC3052"/>
    <w:rsid w:val="00EC30CD"/>
    <w:rsid w:val="00EC37A0"/>
    <w:rsid w:val="00EC3AED"/>
    <w:rsid w:val="00EC48EB"/>
    <w:rsid w:val="00EC516E"/>
    <w:rsid w:val="00EC6FC2"/>
    <w:rsid w:val="00EC74C8"/>
    <w:rsid w:val="00ED0868"/>
    <w:rsid w:val="00ED2F46"/>
    <w:rsid w:val="00ED3289"/>
    <w:rsid w:val="00ED32DE"/>
    <w:rsid w:val="00ED3A5D"/>
    <w:rsid w:val="00ED40F0"/>
    <w:rsid w:val="00ED4400"/>
    <w:rsid w:val="00ED4D28"/>
    <w:rsid w:val="00ED65D4"/>
    <w:rsid w:val="00EE1BF2"/>
    <w:rsid w:val="00EE1C3E"/>
    <w:rsid w:val="00EE2238"/>
    <w:rsid w:val="00EE28ED"/>
    <w:rsid w:val="00EE3073"/>
    <w:rsid w:val="00EE449A"/>
    <w:rsid w:val="00EE4D92"/>
    <w:rsid w:val="00EE654C"/>
    <w:rsid w:val="00EE6723"/>
    <w:rsid w:val="00EE7E6F"/>
    <w:rsid w:val="00EF04B0"/>
    <w:rsid w:val="00EF1E6A"/>
    <w:rsid w:val="00EF34D9"/>
    <w:rsid w:val="00EF529A"/>
    <w:rsid w:val="00EF603B"/>
    <w:rsid w:val="00EF6235"/>
    <w:rsid w:val="00F004D2"/>
    <w:rsid w:val="00F00C80"/>
    <w:rsid w:val="00F00CA3"/>
    <w:rsid w:val="00F01732"/>
    <w:rsid w:val="00F018EC"/>
    <w:rsid w:val="00F0215F"/>
    <w:rsid w:val="00F03F30"/>
    <w:rsid w:val="00F05024"/>
    <w:rsid w:val="00F0520D"/>
    <w:rsid w:val="00F05269"/>
    <w:rsid w:val="00F0568A"/>
    <w:rsid w:val="00F056C6"/>
    <w:rsid w:val="00F07729"/>
    <w:rsid w:val="00F10535"/>
    <w:rsid w:val="00F11471"/>
    <w:rsid w:val="00F1156E"/>
    <w:rsid w:val="00F1189B"/>
    <w:rsid w:val="00F121F5"/>
    <w:rsid w:val="00F1324D"/>
    <w:rsid w:val="00F13373"/>
    <w:rsid w:val="00F13B40"/>
    <w:rsid w:val="00F17E55"/>
    <w:rsid w:val="00F206DA"/>
    <w:rsid w:val="00F20C6B"/>
    <w:rsid w:val="00F214A2"/>
    <w:rsid w:val="00F2156F"/>
    <w:rsid w:val="00F221AE"/>
    <w:rsid w:val="00F2251E"/>
    <w:rsid w:val="00F235C4"/>
    <w:rsid w:val="00F236FA"/>
    <w:rsid w:val="00F23BB3"/>
    <w:rsid w:val="00F24237"/>
    <w:rsid w:val="00F24585"/>
    <w:rsid w:val="00F248E3"/>
    <w:rsid w:val="00F25F82"/>
    <w:rsid w:val="00F26FA9"/>
    <w:rsid w:val="00F2718E"/>
    <w:rsid w:val="00F27AD6"/>
    <w:rsid w:val="00F30039"/>
    <w:rsid w:val="00F30790"/>
    <w:rsid w:val="00F30C1A"/>
    <w:rsid w:val="00F31019"/>
    <w:rsid w:val="00F3115C"/>
    <w:rsid w:val="00F31F14"/>
    <w:rsid w:val="00F327BC"/>
    <w:rsid w:val="00F32D91"/>
    <w:rsid w:val="00F32E48"/>
    <w:rsid w:val="00F33625"/>
    <w:rsid w:val="00F350FF"/>
    <w:rsid w:val="00F3523D"/>
    <w:rsid w:val="00F3596C"/>
    <w:rsid w:val="00F363CB"/>
    <w:rsid w:val="00F373EE"/>
    <w:rsid w:val="00F4097B"/>
    <w:rsid w:val="00F417B5"/>
    <w:rsid w:val="00F4281B"/>
    <w:rsid w:val="00F4306B"/>
    <w:rsid w:val="00F46328"/>
    <w:rsid w:val="00F466D9"/>
    <w:rsid w:val="00F46C38"/>
    <w:rsid w:val="00F47117"/>
    <w:rsid w:val="00F47337"/>
    <w:rsid w:val="00F47D1C"/>
    <w:rsid w:val="00F5400B"/>
    <w:rsid w:val="00F54E7B"/>
    <w:rsid w:val="00F555B8"/>
    <w:rsid w:val="00F556FF"/>
    <w:rsid w:val="00F557E4"/>
    <w:rsid w:val="00F5636F"/>
    <w:rsid w:val="00F57637"/>
    <w:rsid w:val="00F60028"/>
    <w:rsid w:val="00F60050"/>
    <w:rsid w:val="00F60EC4"/>
    <w:rsid w:val="00F632CE"/>
    <w:rsid w:val="00F63473"/>
    <w:rsid w:val="00F661A7"/>
    <w:rsid w:val="00F6778D"/>
    <w:rsid w:val="00F7019B"/>
    <w:rsid w:val="00F70F34"/>
    <w:rsid w:val="00F71054"/>
    <w:rsid w:val="00F7261B"/>
    <w:rsid w:val="00F74206"/>
    <w:rsid w:val="00F745C2"/>
    <w:rsid w:val="00F769BB"/>
    <w:rsid w:val="00F76B78"/>
    <w:rsid w:val="00F76E27"/>
    <w:rsid w:val="00F76E72"/>
    <w:rsid w:val="00F7722A"/>
    <w:rsid w:val="00F80E7F"/>
    <w:rsid w:val="00F81089"/>
    <w:rsid w:val="00F811E5"/>
    <w:rsid w:val="00F81AE4"/>
    <w:rsid w:val="00F81DDD"/>
    <w:rsid w:val="00F824C8"/>
    <w:rsid w:val="00F84FEA"/>
    <w:rsid w:val="00F85547"/>
    <w:rsid w:val="00F86E9D"/>
    <w:rsid w:val="00F87423"/>
    <w:rsid w:val="00F91C22"/>
    <w:rsid w:val="00F92D61"/>
    <w:rsid w:val="00F92F7C"/>
    <w:rsid w:val="00F931A7"/>
    <w:rsid w:val="00F941B1"/>
    <w:rsid w:val="00F94603"/>
    <w:rsid w:val="00F948E9"/>
    <w:rsid w:val="00F94EA1"/>
    <w:rsid w:val="00F950FF"/>
    <w:rsid w:val="00F95F8E"/>
    <w:rsid w:val="00F96863"/>
    <w:rsid w:val="00F96C0A"/>
    <w:rsid w:val="00F97C7F"/>
    <w:rsid w:val="00F97E46"/>
    <w:rsid w:val="00FA001F"/>
    <w:rsid w:val="00FA0D7C"/>
    <w:rsid w:val="00FA5FC9"/>
    <w:rsid w:val="00FA650C"/>
    <w:rsid w:val="00FB026D"/>
    <w:rsid w:val="00FB09CF"/>
    <w:rsid w:val="00FB0A2B"/>
    <w:rsid w:val="00FB16DB"/>
    <w:rsid w:val="00FB1B74"/>
    <w:rsid w:val="00FB1BCB"/>
    <w:rsid w:val="00FB2749"/>
    <w:rsid w:val="00FB3299"/>
    <w:rsid w:val="00FB3B16"/>
    <w:rsid w:val="00FB3B64"/>
    <w:rsid w:val="00FB3FC1"/>
    <w:rsid w:val="00FB3FC6"/>
    <w:rsid w:val="00FB45F5"/>
    <w:rsid w:val="00FB4C18"/>
    <w:rsid w:val="00FB5019"/>
    <w:rsid w:val="00FB584C"/>
    <w:rsid w:val="00FB6575"/>
    <w:rsid w:val="00FB75C5"/>
    <w:rsid w:val="00FC00FB"/>
    <w:rsid w:val="00FC074D"/>
    <w:rsid w:val="00FC09F2"/>
    <w:rsid w:val="00FC26AE"/>
    <w:rsid w:val="00FC2947"/>
    <w:rsid w:val="00FC37CC"/>
    <w:rsid w:val="00FC41E2"/>
    <w:rsid w:val="00FC434E"/>
    <w:rsid w:val="00FC47A7"/>
    <w:rsid w:val="00FC69EA"/>
    <w:rsid w:val="00FC70E7"/>
    <w:rsid w:val="00FC76C2"/>
    <w:rsid w:val="00FC7DC2"/>
    <w:rsid w:val="00FD017D"/>
    <w:rsid w:val="00FD092F"/>
    <w:rsid w:val="00FD14B5"/>
    <w:rsid w:val="00FD1728"/>
    <w:rsid w:val="00FD32A8"/>
    <w:rsid w:val="00FD3D32"/>
    <w:rsid w:val="00FD4385"/>
    <w:rsid w:val="00FD5538"/>
    <w:rsid w:val="00FD5854"/>
    <w:rsid w:val="00FD591D"/>
    <w:rsid w:val="00FD765B"/>
    <w:rsid w:val="00FD795A"/>
    <w:rsid w:val="00FE0476"/>
    <w:rsid w:val="00FE0F64"/>
    <w:rsid w:val="00FE1347"/>
    <w:rsid w:val="00FE142C"/>
    <w:rsid w:val="00FE1513"/>
    <w:rsid w:val="00FE15E8"/>
    <w:rsid w:val="00FE1601"/>
    <w:rsid w:val="00FE182C"/>
    <w:rsid w:val="00FE1DD0"/>
    <w:rsid w:val="00FE2F72"/>
    <w:rsid w:val="00FE3C31"/>
    <w:rsid w:val="00FE614B"/>
    <w:rsid w:val="00FE75F0"/>
    <w:rsid w:val="00FE77FE"/>
    <w:rsid w:val="00FE7A85"/>
    <w:rsid w:val="00FF0FE1"/>
    <w:rsid w:val="00FF11B7"/>
    <w:rsid w:val="00FF227F"/>
    <w:rsid w:val="00FF2766"/>
    <w:rsid w:val="00FF39AB"/>
    <w:rsid w:val="00FF43EC"/>
    <w:rsid w:val="00FF5291"/>
    <w:rsid w:val="00FF53D8"/>
    <w:rsid w:val="00FF5D2B"/>
    <w:rsid w:val="00FF6571"/>
    <w:rsid w:val="00FF683A"/>
    <w:rsid w:val="00FF7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9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37"/>
  </w:style>
  <w:style w:type="paragraph" w:styleId="Heading1">
    <w:name w:val="heading 1"/>
    <w:basedOn w:val="Normal"/>
    <w:next w:val="Normal"/>
    <w:link w:val="Heading1Char"/>
    <w:uiPriority w:val="9"/>
    <w:qFormat/>
    <w:rsid w:val="009F5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7DCB"/>
    <w:rPr>
      <w:i/>
      <w:iCs/>
    </w:rPr>
  </w:style>
  <w:style w:type="paragraph" w:styleId="BalloonText">
    <w:name w:val="Balloon Text"/>
    <w:basedOn w:val="Normal"/>
    <w:link w:val="BalloonTextChar"/>
    <w:uiPriority w:val="99"/>
    <w:semiHidden/>
    <w:unhideWhenUsed/>
    <w:rsid w:val="000A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CB"/>
    <w:rPr>
      <w:rFonts w:ascii="Tahoma" w:hAnsi="Tahoma" w:cs="Tahoma"/>
      <w:sz w:val="16"/>
      <w:szCs w:val="16"/>
    </w:rPr>
  </w:style>
  <w:style w:type="paragraph" w:styleId="ListParagraph">
    <w:name w:val="List Paragraph"/>
    <w:basedOn w:val="Normal"/>
    <w:uiPriority w:val="34"/>
    <w:qFormat/>
    <w:rsid w:val="00231442"/>
    <w:pPr>
      <w:ind w:left="720"/>
      <w:contextualSpacing/>
    </w:pPr>
  </w:style>
  <w:style w:type="table" w:styleId="TableGrid">
    <w:name w:val="Table Grid"/>
    <w:basedOn w:val="TableNormal"/>
    <w:uiPriority w:val="59"/>
    <w:rsid w:val="00CF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1F99"/>
    <w:rPr>
      <w:color w:val="808080"/>
    </w:rPr>
  </w:style>
  <w:style w:type="table" w:customStyle="1" w:styleId="LightShading1">
    <w:name w:val="Light Shading1"/>
    <w:basedOn w:val="TableNormal"/>
    <w:uiPriority w:val="60"/>
    <w:rsid w:val="00964F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23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6FA"/>
  </w:style>
  <w:style w:type="paragraph" w:styleId="Footer">
    <w:name w:val="footer"/>
    <w:basedOn w:val="Normal"/>
    <w:link w:val="FooterChar"/>
    <w:uiPriority w:val="99"/>
    <w:unhideWhenUsed/>
    <w:rsid w:val="00F23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6FA"/>
  </w:style>
  <w:style w:type="paragraph" w:customStyle="1" w:styleId="EndNoteBibliographyTitle">
    <w:name w:val="EndNote Bibliography Title"/>
    <w:basedOn w:val="Normal"/>
    <w:link w:val="EndNoteBibliographyTitleChar"/>
    <w:rsid w:val="009832B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832B3"/>
    <w:rPr>
      <w:rFonts w:ascii="Calibri" w:hAnsi="Calibri"/>
      <w:noProof/>
    </w:rPr>
  </w:style>
  <w:style w:type="paragraph" w:customStyle="1" w:styleId="EndNoteBibliography">
    <w:name w:val="EndNote Bibliography"/>
    <w:basedOn w:val="Normal"/>
    <w:link w:val="EndNoteBibliographyChar"/>
    <w:rsid w:val="009832B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832B3"/>
    <w:rPr>
      <w:rFonts w:ascii="Calibri" w:hAnsi="Calibri"/>
      <w:noProof/>
    </w:rPr>
  </w:style>
  <w:style w:type="character" w:styleId="Hyperlink">
    <w:name w:val="Hyperlink"/>
    <w:uiPriority w:val="99"/>
    <w:unhideWhenUsed/>
    <w:rsid w:val="00EC516E"/>
    <w:rPr>
      <w:color w:val="0000FF"/>
      <w:u w:val="single"/>
    </w:rPr>
  </w:style>
  <w:style w:type="character" w:styleId="CommentReference">
    <w:name w:val="annotation reference"/>
    <w:basedOn w:val="DefaultParagraphFont"/>
    <w:uiPriority w:val="99"/>
    <w:semiHidden/>
    <w:unhideWhenUsed/>
    <w:rsid w:val="006F4522"/>
    <w:rPr>
      <w:sz w:val="16"/>
      <w:szCs w:val="16"/>
    </w:rPr>
  </w:style>
  <w:style w:type="paragraph" w:styleId="CommentText">
    <w:name w:val="annotation text"/>
    <w:basedOn w:val="Normal"/>
    <w:link w:val="CommentTextChar"/>
    <w:uiPriority w:val="99"/>
    <w:unhideWhenUsed/>
    <w:rsid w:val="006F4522"/>
    <w:pPr>
      <w:spacing w:line="240" w:lineRule="auto"/>
    </w:pPr>
    <w:rPr>
      <w:sz w:val="20"/>
      <w:szCs w:val="20"/>
    </w:rPr>
  </w:style>
  <w:style w:type="character" w:customStyle="1" w:styleId="CommentTextChar">
    <w:name w:val="Comment Text Char"/>
    <w:basedOn w:val="DefaultParagraphFont"/>
    <w:link w:val="CommentText"/>
    <w:uiPriority w:val="99"/>
    <w:rsid w:val="006F4522"/>
    <w:rPr>
      <w:sz w:val="20"/>
      <w:szCs w:val="20"/>
    </w:rPr>
  </w:style>
  <w:style w:type="paragraph" w:styleId="CommentSubject">
    <w:name w:val="annotation subject"/>
    <w:basedOn w:val="CommentText"/>
    <w:next w:val="CommentText"/>
    <w:link w:val="CommentSubjectChar"/>
    <w:uiPriority w:val="99"/>
    <w:semiHidden/>
    <w:unhideWhenUsed/>
    <w:rsid w:val="006F4522"/>
    <w:rPr>
      <w:b/>
      <w:bCs/>
    </w:rPr>
  </w:style>
  <w:style w:type="character" w:customStyle="1" w:styleId="CommentSubjectChar">
    <w:name w:val="Comment Subject Char"/>
    <w:basedOn w:val="CommentTextChar"/>
    <w:link w:val="CommentSubject"/>
    <w:uiPriority w:val="99"/>
    <w:semiHidden/>
    <w:rsid w:val="006F4522"/>
    <w:rPr>
      <w:b/>
      <w:bCs/>
      <w:sz w:val="20"/>
      <w:szCs w:val="20"/>
    </w:rPr>
  </w:style>
  <w:style w:type="paragraph" w:styleId="Title">
    <w:name w:val="Title"/>
    <w:basedOn w:val="Normal"/>
    <w:link w:val="TitleChar"/>
    <w:qFormat/>
    <w:rsid w:val="00737DC4"/>
    <w:pPr>
      <w:widowControl w:val="0"/>
      <w:overflowPunct w:val="0"/>
      <w:autoSpaceDE w:val="0"/>
      <w:autoSpaceDN w:val="0"/>
      <w:adjustRightInd w:val="0"/>
      <w:spacing w:after="0" w:line="240" w:lineRule="auto"/>
      <w:jc w:val="center"/>
      <w:textAlignment w:val="baseline"/>
    </w:pPr>
    <w:rPr>
      <w:rFonts w:ascii="Arial" w:eastAsia="Times New Roman" w:hAnsi="Arial" w:cs="Times New Roman"/>
      <w:sz w:val="28"/>
      <w:szCs w:val="20"/>
      <w:lang w:val="en-US" w:eastAsia="en-US"/>
    </w:rPr>
  </w:style>
  <w:style w:type="character" w:customStyle="1" w:styleId="TitleChar">
    <w:name w:val="Title Char"/>
    <w:basedOn w:val="DefaultParagraphFont"/>
    <w:link w:val="Title"/>
    <w:rsid w:val="00737DC4"/>
    <w:rPr>
      <w:rFonts w:ascii="Arial" w:eastAsia="Times New Roman" w:hAnsi="Arial" w:cs="Times New Roman"/>
      <w:sz w:val="28"/>
      <w:szCs w:val="20"/>
      <w:lang w:val="en-US" w:eastAsia="en-US"/>
    </w:rPr>
  </w:style>
  <w:style w:type="character" w:styleId="LineNumber">
    <w:name w:val="line number"/>
    <w:basedOn w:val="DefaultParagraphFont"/>
    <w:uiPriority w:val="99"/>
    <w:semiHidden/>
    <w:unhideWhenUsed/>
    <w:rsid w:val="00D56B82"/>
  </w:style>
  <w:style w:type="character" w:customStyle="1" w:styleId="UnresolvedMention1">
    <w:name w:val="Unresolved Mention1"/>
    <w:basedOn w:val="DefaultParagraphFont"/>
    <w:uiPriority w:val="99"/>
    <w:semiHidden/>
    <w:unhideWhenUsed/>
    <w:rsid w:val="00B04F60"/>
    <w:rPr>
      <w:color w:val="605E5C"/>
      <w:shd w:val="clear" w:color="auto" w:fill="E1DFDD"/>
    </w:rPr>
  </w:style>
  <w:style w:type="paragraph" w:styleId="NormalWeb">
    <w:name w:val="Normal (Web)"/>
    <w:basedOn w:val="Normal"/>
    <w:uiPriority w:val="99"/>
    <w:semiHidden/>
    <w:unhideWhenUsed/>
    <w:rsid w:val="00137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508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37"/>
  </w:style>
  <w:style w:type="paragraph" w:styleId="Heading1">
    <w:name w:val="heading 1"/>
    <w:basedOn w:val="Normal"/>
    <w:next w:val="Normal"/>
    <w:link w:val="Heading1Char"/>
    <w:uiPriority w:val="9"/>
    <w:qFormat/>
    <w:rsid w:val="009F5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7DCB"/>
    <w:rPr>
      <w:i/>
      <w:iCs/>
    </w:rPr>
  </w:style>
  <w:style w:type="paragraph" w:styleId="BalloonText">
    <w:name w:val="Balloon Text"/>
    <w:basedOn w:val="Normal"/>
    <w:link w:val="BalloonTextChar"/>
    <w:uiPriority w:val="99"/>
    <w:semiHidden/>
    <w:unhideWhenUsed/>
    <w:rsid w:val="000A7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DCB"/>
    <w:rPr>
      <w:rFonts w:ascii="Tahoma" w:hAnsi="Tahoma" w:cs="Tahoma"/>
      <w:sz w:val="16"/>
      <w:szCs w:val="16"/>
    </w:rPr>
  </w:style>
  <w:style w:type="paragraph" w:styleId="ListParagraph">
    <w:name w:val="List Paragraph"/>
    <w:basedOn w:val="Normal"/>
    <w:uiPriority w:val="34"/>
    <w:qFormat/>
    <w:rsid w:val="00231442"/>
    <w:pPr>
      <w:ind w:left="720"/>
      <w:contextualSpacing/>
    </w:pPr>
  </w:style>
  <w:style w:type="table" w:styleId="TableGrid">
    <w:name w:val="Table Grid"/>
    <w:basedOn w:val="TableNormal"/>
    <w:uiPriority w:val="59"/>
    <w:rsid w:val="00CF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1F99"/>
    <w:rPr>
      <w:color w:val="808080"/>
    </w:rPr>
  </w:style>
  <w:style w:type="table" w:customStyle="1" w:styleId="LightShading1">
    <w:name w:val="Light Shading1"/>
    <w:basedOn w:val="TableNormal"/>
    <w:uiPriority w:val="60"/>
    <w:rsid w:val="00964F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23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6FA"/>
  </w:style>
  <w:style w:type="paragraph" w:styleId="Footer">
    <w:name w:val="footer"/>
    <w:basedOn w:val="Normal"/>
    <w:link w:val="FooterChar"/>
    <w:uiPriority w:val="99"/>
    <w:unhideWhenUsed/>
    <w:rsid w:val="00F23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6FA"/>
  </w:style>
  <w:style w:type="paragraph" w:customStyle="1" w:styleId="EndNoteBibliographyTitle">
    <w:name w:val="EndNote Bibliography Title"/>
    <w:basedOn w:val="Normal"/>
    <w:link w:val="EndNoteBibliographyTitleChar"/>
    <w:rsid w:val="009832B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832B3"/>
    <w:rPr>
      <w:rFonts w:ascii="Calibri" w:hAnsi="Calibri"/>
      <w:noProof/>
    </w:rPr>
  </w:style>
  <w:style w:type="paragraph" w:customStyle="1" w:styleId="EndNoteBibliography">
    <w:name w:val="EndNote Bibliography"/>
    <w:basedOn w:val="Normal"/>
    <w:link w:val="EndNoteBibliographyChar"/>
    <w:rsid w:val="009832B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832B3"/>
    <w:rPr>
      <w:rFonts w:ascii="Calibri" w:hAnsi="Calibri"/>
      <w:noProof/>
    </w:rPr>
  </w:style>
  <w:style w:type="character" w:styleId="Hyperlink">
    <w:name w:val="Hyperlink"/>
    <w:uiPriority w:val="99"/>
    <w:unhideWhenUsed/>
    <w:rsid w:val="00EC516E"/>
    <w:rPr>
      <w:color w:val="0000FF"/>
      <w:u w:val="single"/>
    </w:rPr>
  </w:style>
  <w:style w:type="character" w:styleId="CommentReference">
    <w:name w:val="annotation reference"/>
    <w:basedOn w:val="DefaultParagraphFont"/>
    <w:uiPriority w:val="99"/>
    <w:semiHidden/>
    <w:unhideWhenUsed/>
    <w:rsid w:val="006F4522"/>
    <w:rPr>
      <w:sz w:val="16"/>
      <w:szCs w:val="16"/>
    </w:rPr>
  </w:style>
  <w:style w:type="paragraph" w:styleId="CommentText">
    <w:name w:val="annotation text"/>
    <w:basedOn w:val="Normal"/>
    <w:link w:val="CommentTextChar"/>
    <w:uiPriority w:val="99"/>
    <w:unhideWhenUsed/>
    <w:rsid w:val="006F4522"/>
    <w:pPr>
      <w:spacing w:line="240" w:lineRule="auto"/>
    </w:pPr>
    <w:rPr>
      <w:sz w:val="20"/>
      <w:szCs w:val="20"/>
    </w:rPr>
  </w:style>
  <w:style w:type="character" w:customStyle="1" w:styleId="CommentTextChar">
    <w:name w:val="Comment Text Char"/>
    <w:basedOn w:val="DefaultParagraphFont"/>
    <w:link w:val="CommentText"/>
    <w:uiPriority w:val="99"/>
    <w:rsid w:val="006F4522"/>
    <w:rPr>
      <w:sz w:val="20"/>
      <w:szCs w:val="20"/>
    </w:rPr>
  </w:style>
  <w:style w:type="paragraph" w:styleId="CommentSubject">
    <w:name w:val="annotation subject"/>
    <w:basedOn w:val="CommentText"/>
    <w:next w:val="CommentText"/>
    <w:link w:val="CommentSubjectChar"/>
    <w:uiPriority w:val="99"/>
    <w:semiHidden/>
    <w:unhideWhenUsed/>
    <w:rsid w:val="006F4522"/>
    <w:rPr>
      <w:b/>
      <w:bCs/>
    </w:rPr>
  </w:style>
  <w:style w:type="character" w:customStyle="1" w:styleId="CommentSubjectChar">
    <w:name w:val="Comment Subject Char"/>
    <w:basedOn w:val="CommentTextChar"/>
    <w:link w:val="CommentSubject"/>
    <w:uiPriority w:val="99"/>
    <w:semiHidden/>
    <w:rsid w:val="006F4522"/>
    <w:rPr>
      <w:b/>
      <w:bCs/>
      <w:sz w:val="20"/>
      <w:szCs w:val="20"/>
    </w:rPr>
  </w:style>
  <w:style w:type="paragraph" w:styleId="Title">
    <w:name w:val="Title"/>
    <w:basedOn w:val="Normal"/>
    <w:link w:val="TitleChar"/>
    <w:qFormat/>
    <w:rsid w:val="00737DC4"/>
    <w:pPr>
      <w:widowControl w:val="0"/>
      <w:overflowPunct w:val="0"/>
      <w:autoSpaceDE w:val="0"/>
      <w:autoSpaceDN w:val="0"/>
      <w:adjustRightInd w:val="0"/>
      <w:spacing w:after="0" w:line="240" w:lineRule="auto"/>
      <w:jc w:val="center"/>
      <w:textAlignment w:val="baseline"/>
    </w:pPr>
    <w:rPr>
      <w:rFonts w:ascii="Arial" w:eastAsia="Times New Roman" w:hAnsi="Arial" w:cs="Times New Roman"/>
      <w:sz w:val="28"/>
      <w:szCs w:val="20"/>
      <w:lang w:val="en-US" w:eastAsia="en-US"/>
    </w:rPr>
  </w:style>
  <w:style w:type="character" w:customStyle="1" w:styleId="TitleChar">
    <w:name w:val="Title Char"/>
    <w:basedOn w:val="DefaultParagraphFont"/>
    <w:link w:val="Title"/>
    <w:rsid w:val="00737DC4"/>
    <w:rPr>
      <w:rFonts w:ascii="Arial" w:eastAsia="Times New Roman" w:hAnsi="Arial" w:cs="Times New Roman"/>
      <w:sz w:val="28"/>
      <w:szCs w:val="20"/>
      <w:lang w:val="en-US" w:eastAsia="en-US"/>
    </w:rPr>
  </w:style>
  <w:style w:type="character" w:styleId="LineNumber">
    <w:name w:val="line number"/>
    <w:basedOn w:val="DefaultParagraphFont"/>
    <w:uiPriority w:val="99"/>
    <w:semiHidden/>
    <w:unhideWhenUsed/>
    <w:rsid w:val="00D56B82"/>
  </w:style>
  <w:style w:type="character" w:customStyle="1" w:styleId="UnresolvedMention1">
    <w:name w:val="Unresolved Mention1"/>
    <w:basedOn w:val="DefaultParagraphFont"/>
    <w:uiPriority w:val="99"/>
    <w:semiHidden/>
    <w:unhideWhenUsed/>
    <w:rsid w:val="00B04F60"/>
    <w:rPr>
      <w:color w:val="605E5C"/>
      <w:shd w:val="clear" w:color="auto" w:fill="E1DFDD"/>
    </w:rPr>
  </w:style>
  <w:style w:type="paragraph" w:styleId="NormalWeb">
    <w:name w:val="Normal (Web)"/>
    <w:basedOn w:val="Normal"/>
    <w:uiPriority w:val="99"/>
    <w:semiHidden/>
    <w:unhideWhenUsed/>
    <w:rsid w:val="00137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50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8082">
      <w:bodyDiv w:val="1"/>
      <w:marLeft w:val="0"/>
      <w:marRight w:val="0"/>
      <w:marTop w:val="0"/>
      <w:marBottom w:val="0"/>
      <w:divBdr>
        <w:top w:val="none" w:sz="0" w:space="0" w:color="auto"/>
        <w:left w:val="none" w:sz="0" w:space="0" w:color="auto"/>
        <w:bottom w:val="none" w:sz="0" w:space="0" w:color="auto"/>
        <w:right w:val="none" w:sz="0" w:space="0" w:color="auto"/>
      </w:divBdr>
    </w:div>
    <w:div w:id="139621455">
      <w:bodyDiv w:val="1"/>
      <w:marLeft w:val="0"/>
      <w:marRight w:val="0"/>
      <w:marTop w:val="0"/>
      <w:marBottom w:val="0"/>
      <w:divBdr>
        <w:top w:val="none" w:sz="0" w:space="0" w:color="auto"/>
        <w:left w:val="none" w:sz="0" w:space="0" w:color="auto"/>
        <w:bottom w:val="none" w:sz="0" w:space="0" w:color="auto"/>
        <w:right w:val="none" w:sz="0" w:space="0" w:color="auto"/>
      </w:divBdr>
    </w:div>
    <w:div w:id="403071023">
      <w:bodyDiv w:val="1"/>
      <w:marLeft w:val="0"/>
      <w:marRight w:val="0"/>
      <w:marTop w:val="0"/>
      <w:marBottom w:val="0"/>
      <w:divBdr>
        <w:top w:val="none" w:sz="0" w:space="0" w:color="auto"/>
        <w:left w:val="none" w:sz="0" w:space="0" w:color="auto"/>
        <w:bottom w:val="none" w:sz="0" w:space="0" w:color="auto"/>
        <w:right w:val="none" w:sz="0" w:space="0" w:color="auto"/>
      </w:divBdr>
    </w:div>
    <w:div w:id="1154955576">
      <w:bodyDiv w:val="1"/>
      <w:marLeft w:val="0"/>
      <w:marRight w:val="0"/>
      <w:marTop w:val="0"/>
      <w:marBottom w:val="0"/>
      <w:divBdr>
        <w:top w:val="none" w:sz="0" w:space="0" w:color="auto"/>
        <w:left w:val="none" w:sz="0" w:space="0" w:color="auto"/>
        <w:bottom w:val="none" w:sz="0" w:space="0" w:color="auto"/>
        <w:right w:val="none" w:sz="0" w:space="0" w:color="auto"/>
      </w:divBdr>
    </w:div>
    <w:div w:id="1235043180">
      <w:bodyDiv w:val="1"/>
      <w:marLeft w:val="0"/>
      <w:marRight w:val="0"/>
      <w:marTop w:val="0"/>
      <w:marBottom w:val="0"/>
      <w:divBdr>
        <w:top w:val="none" w:sz="0" w:space="0" w:color="auto"/>
        <w:left w:val="none" w:sz="0" w:space="0" w:color="auto"/>
        <w:bottom w:val="none" w:sz="0" w:space="0" w:color="auto"/>
        <w:right w:val="none" w:sz="0" w:space="0" w:color="auto"/>
      </w:divBdr>
    </w:div>
    <w:div w:id="1391075727">
      <w:bodyDiv w:val="1"/>
      <w:marLeft w:val="0"/>
      <w:marRight w:val="0"/>
      <w:marTop w:val="0"/>
      <w:marBottom w:val="0"/>
      <w:divBdr>
        <w:top w:val="none" w:sz="0" w:space="0" w:color="auto"/>
        <w:left w:val="none" w:sz="0" w:space="0" w:color="auto"/>
        <w:bottom w:val="none" w:sz="0" w:space="0" w:color="auto"/>
        <w:right w:val="none" w:sz="0" w:space="0" w:color="auto"/>
      </w:divBdr>
      <w:divsChild>
        <w:div w:id="702512115">
          <w:marLeft w:val="0"/>
          <w:marRight w:val="0"/>
          <w:marTop w:val="0"/>
          <w:marBottom w:val="0"/>
          <w:divBdr>
            <w:top w:val="none" w:sz="0" w:space="0" w:color="auto"/>
            <w:left w:val="none" w:sz="0" w:space="0" w:color="auto"/>
            <w:bottom w:val="none" w:sz="0" w:space="0" w:color="auto"/>
            <w:right w:val="none" w:sz="0" w:space="0" w:color="auto"/>
          </w:divBdr>
          <w:divsChild>
            <w:div w:id="693918280">
              <w:marLeft w:val="0"/>
              <w:marRight w:val="0"/>
              <w:marTop w:val="0"/>
              <w:marBottom w:val="0"/>
              <w:divBdr>
                <w:top w:val="none" w:sz="0" w:space="0" w:color="auto"/>
                <w:left w:val="none" w:sz="0" w:space="0" w:color="auto"/>
                <w:bottom w:val="none" w:sz="0" w:space="0" w:color="auto"/>
                <w:right w:val="none" w:sz="0" w:space="0" w:color="auto"/>
              </w:divBdr>
              <w:divsChild>
                <w:div w:id="1650747113">
                  <w:marLeft w:val="0"/>
                  <w:marRight w:val="0"/>
                  <w:marTop w:val="0"/>
                  <w:marBottom w:val="0"/>
                  <w:divBdr>
                    <w:top w:val="none" w:sz="0" w:space="0" w:color="auto"/>
                    <w:left w:val="none" w:sz="0" w:space="0" w:color="auto"/>
                    <w:bottom w:val="none" w:sz="0" w:space="0" w:color="auto"/>
                    <w:right w:val="none" w:sz="0" w:space="0" w:color="auto"/>
                  </w:divBdr>
                  <w:divsChild>
                    <w:div w:id="13883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5930">
      <w:bodyDiv w:val="1"/>
      <w:marLeft w:val="0"/>
      <w:marRight w:val="0"/>
      <w:marTop w:val="0"/>
      <w:marBottom w:val="0"/>
      <w:divBdr>
        <w:top w:val="none" w:sz="0" w:space="0" w:color="auto"/>
        <w:left w:val="none" w:sz="0" w:space="0" w:color="auto"/>
        <w:bottom w:val="none" w:sz="0" w:space="0" w:color="auto"/>
        <w:right w:val="none" w:sz="0" w:space="0" w:color="auto"/>
      </w:divBdr>
    </w:div>
    <w:div w:id="1724939939">
      <w:bodyDiv w:val="1"/>
      <w:marLeft w:val="0"/>
      <w:marRight w:val="0"/>
      <w:marTop w:val="0"/>
      <w:marBottom w:val="0"/>
      <w:divBdr>
        <w:top w:val="none" w:sz="0" w:space="0" w:color="auto"/>
        <w:left w:val="none" w:sz="0" w:space="0" w:color="auto"/>
        <w:bottom w:val="none" w:sz="0" w:space="0" w:color="auto"/>
        <w:right w:val="none" w:sz="0" w:space="0" w:color="auto"/>
      </w:divBdr>
    </w:div>
    <w:div w:id="1749038329">
      <w:bodyDiv w:val="1"/>
      <w:marLeft w:val="0"/>
      <w:marRight w:val="0"/>
      <w:marTop w:val="0"/>
      <w:marBottom w:val="0"/>
      <w:divBdr>
        <w:top w:val="none" w:sz="0" w:space="0" w:color="auto"/>
        <w:left w:val="none" w:sz="0" w:space="0" w:color="auto"/>
        <w:bottom w:val="none" w:sz="0" w:space="0" w:color="auto"/>
        <w:right w:val="none" w:sz="0" w:space="0" w:color="auto"/>
      </w:divBdr>
    </w:div>
    <w:div w:id="1989045638">
      <w:bodyDiv w:val="1"/>
      <w:marLeft w:val="0"/>
      <w:marRight w:val="0"/>
      <w:marTop w:val="0"/>
      <w:marBottom w:val="0"/>
      <w:divBdr>
        <w:top w:val="none" w:sz="0" w:space="0" w:color="auto"/>
        <w:left w:val="none" w:sz="0" w:space="0" w:color="auto"/>
        <w:bottom w:val="none" w:sz="0" w:space="0" w:color="auto"/>
        <w:right w:val="none" w:sz="0" w:space="0" w:color="auto"/>
      </w:divBdr>
    </w:div>
    <w:div w:id="20881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9"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yangzhou@njnu.edu.cn" TargetMode="External"/><Relationship Id="rId4" Type="http://schemas.microsoft.com/office/2007/relationships/stylesWithEffects" Target="stylesWithEffects.xml"/><Relationship Id="rId9" Type="http://schemas.openxmlformats.org/officeDocument/2006/relationships/hyperlink" Target="mailto:dmontag@liv.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EFFD-6BD6-4383-BB47-0004B229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Pages>
  <Words>11492</Words>
  <Characters>65510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Horner, Rosie</dc:creator>
  <cp:lastModifiedBy>Montagnes, David</cp:lastModifiedBy>
  <cp:revision>6</cp:revision>
  <cp:lastPrinted>2019-06-06T10:51:00Z</cp:lastPrinted>
  <dcterms:created xsi:type="dcterms:W3CDTF">2019-06-06T11:48:00Z</dcterms:created>
  <dcterms:modified xsi:type="dcterms:W3CDTF">2019-06-06T14:16:00Z</dcterms:modified>
</cp:coreProperties>
</file>