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53" w:rsidRPr="003F7A5F" w:rsidRDefault="003F7A5F" w:rsidP="003F7A5F">
      <w:pPr>
        <w:spacing w:line="480" w:lineRule="auto"/>
        <w:jc w:val="center"/>
        <w:rPr>
          <w:rFonts w:ascii="Times New Roman" w:hAnsi="Times New Roman" w:cs="Times New Roman"/>
          <w:b/>
          <w:sz w:val="28"/>
          <w:szCs w:val="28"/>
        </w:rPr>
      </w:pPr>
      <w:r w:rsidRPr="00E9060E">
        <w:rPr>
          <w:rFonts w:ascii="Times New Roman" w:hAnsi="Times New Roman" w:cs="Times New Roman"/>
          <w:b/>
          <w:sz w:val="28"/>
          <w:szCs w:val="28"/>
        </w:rPr>
        <w:t xml:space="preserve">Pulsed Laser Deposition of </w:t>
      </w:r>
      <w:r w:rsidR="00D63F53" w:rsidRPr="00E9060E">
        <w:rPr>
          <w:rFonts w:ascii="Times New Roman" w:hAnsi="Times New Roman" w:cs="Times New Roman"/>
          <w:b/>
          <w:sz w:val="28"/>
          <w:szCs w:val="28"/>
        </w:rPr>
        <w:t>CoFe</w:t>
      </w:r>
      <w:r w:rsidR="00D63F53" w:rsidRPr="00E9060E">
        <w:rPr>
          <w:rFonts w:ascii="Times New Roman" w:hAnsi="Times New Roman" w:cs="Times New Roman"/>
          <w:b/>
          <w:sz w:val="28"/>
          <w:szCs w:val="28"/>
          <w:vertAlign w:val="subscript"/>
        </w:rPr>
        <w:t>2</w:t>
      </w:r>
      <w:r w:rsidR="00D63F53" w:rsidRPr="00E9060E">
        <w:rPr>
          <w:rFonts w:ascii="Times New Roman" w:hAnsi="Times New Roman" w:cs="Times New Roman"/>
          <w:b/>
          <w:sz w:val="28"/>
          <w:szCs w:val="28"/>
        </w:rPr>
        <w:t>O</w:t>
      </w:r>
      <w:r w:rsidR="00D63F53" w:rsidRPr="00E9060E">
        <w:rPr>
          <w:rFonts w:ascii="Times New Roman" w:hAnsi="Times New Roman" w:cs="Times New Roman"/>
          <w:b/>
          <w:sz w:val="28"/>
          <w:szCs w:val="28"/>
          <w:vertAlign w:val="subscript"/>
        </w:rPr>
        <w:t>4</w:t>
      </w:r>
      <w:r w:rsidR="00D63F53" w:rsidRPr="00E9060E">
        <w:rPr>
          <w:rFonts w:ascii="Times New Roman" w:hAnsi="Times New Roman" w:cs="Times New Roman"/>
          <w:b/>
          <w:sz w:val="28"/>
          <w:szCs w:val="28"/>
        </w:rPr>
        <w:t xml:space="preserve">/CoO hierarchical-type nanostructured </w:t>
      </w:r>
      <w:r w:rsidR="007B6265" w:rsidRPr="00E9060E">
        <w:rPr>
          <w:rFonts w:ascii="Times New Roman" w:hAnsi="Times New Roman" w:cs="Times New Roman"/>
          <w:b/>
          <w:sz w:val="28"/>
          <w:szCs w:val="28"/>
        </w:rPr>
        <w:t>heterojuction</w:t>
      </w:r>
      <w:r w:rsidRPr="00E9060E">
        <w:rPr>
          <w:rFonts w:ascii="Times New Roman" w:hAnsi="Times New Roman" w:cs="Times New Roman"/>
          <w:b/>
          <w:sz w:val="28"/>
          <w:szCs w:val="28"/>
        </w:rPr>
        <w:t xml:space="preserve"> forming</w:t>
      </w:r>
      <w:r w:rsidR="00D63F53" w:rsidRPr="00E9060E">
        <w:rPr>
          <w:rFonts w:ascii="Times New Roman" w:hAnsi="Times New Roman" w:cs="Times New Roman"/>
          <w:b/>
          <w:sz w:val="28"/>
          <w:szCs w:val="28"/>
        </w:rPr>
        <w:t xml:space="preserve"> </w:t>
      </w:r>
      <w:r w:rsidRPr="00E9060E">
        <w:rPr>
          <w:rFonts w:ascii="Times New Roman" w:hAnsi="Times New Roman" w:cs="Times New Roman"/>
          <w:b/>
          <w:sz w:val="28"/>
          <w:szCs w:val="28"/>
        </w:rPr>
        <w:t>a Z-scheme for efficient spatial separation of photoinduced electron-hole pairs</w:t>
      </w:r>
      <w:r w:rsidR="00A45CD8" w:rsidRPr="00E9060E">
        <w:rPr>
          <w:rFonts w:ascii="Times New Roman" w:hAnsi="Times New Roman" w:cs="Times New Roman"/>
          <w:b/>
          <w:sz w:val="28"/>
          <w:szCs w:val="28"/>
        </w:rPr>
        <w:t xml:space="preserve"> and highly active surface area</w:t>
      </w:r>
    </w:p>
    <w:p w:rsidR="00D63F53" w:rsidRPr="00BA3A0B" w:rsidRDefault="00D63F53" w:rsidP="00BB0DCA">
      <w:pPr>
        <w:jc w:val="center"/>
        <w:rPr>
          <w:rFonts w:ascii="Times New Roman" w:hAnsi="Times New Roman" w:cs="Times New Roman"/>
          <w:i/>
          <w:sz w:val="24"/>
          <w:szCs w:val="24"/>
          <w:vertAlign w:val="superscript"/>
          <w:lang w:val="en-GB"/>
        </w:rPr>
      </w:pPr>
      <w:r w:rsidRPr="00BA3A0B">
        <w:rPr>
          <w:rFonts w:ascii="Times New Roman" w:hAnsi="Times New Roman" w:cs="Times New Roman"/>
          <w:i/>
          <w:sz w:val="24"/>
          <w:szCs w:val="24"/>
          <w:lang w:val="en-GB"/>
        </w:rPr>
        <w:t>Y. Popat</w:t>
      </w:r>
      <w:r w:rsidRPr="00BA3A0B">
        <w:rPr>
          <w:rFonts w:ascii="Times New Roman" w:hAnsi="Times New Roman" w:cs="Times New Roman"/>
          <w:i/>
          <w:sz w:val="24"/>
          <w:szCs w:val="24"/>
          <w:vertAlign w:val="superscript"/>
          <w:lang w:val="en-GB"/>
        </w:rPr>
        <w:t>a</w:t>
      </w:r>
      <w:r w:rsidRPr="00BA3A0B">
        <w:rPr>
          <w:rFonts w:ascii="Times New Roman" w:hAnsi="Times New Roman" w:cs="Times New Roman"/>
          <w:i/>
          <w:sz w:val="24"/>
          <w:szCs w:val="24"/>
          <w:lang w:val="en-GB"/>
        </w:rPr>
        <w:t>, M. Orlandi</w:t>
      </w:r>
      <w:r w:rsidRPr="00BA3A0B">
        <w:rPr>
          <w:rFonts w:ascii="Times New Roman" w:hAnsi="Times New Roman" w:cs="Times New Roman"/>
          <w:i/>
          <w:sz w:val="24"/>
          <w:szCs w:val="24"/>
          <w:vertAlign w:val="superscript"/>
          <w:lang w:val="en-GB"/>
        </w:rPr>
        <w:t>a</w:t>
      </w:r>
      <w:r w:rsidRPr="00BA3A0B">
        <w:rPr>
          <w:rFonts w:ascii="Times New Roman" w:hAnsi="Times New Roman" w:cs="Times New Roman"/>
          <w:i/>
          <w:sz w:val="24"/>
          <w:szCs w:val="24"/>
          <w:lang w:val="en-GB"/>
        </w:rPr>
        <w:t>, N. Patel</w:t>
      </w:r>
      <w:r w:rsidR="00D73847">
        <w:rPr>
          <w:rFonts w:ascii="Times New Roman" w:hAnsi="Times New Roman" w:cs="Times New Roman"/>
          <w:i/>
          <w:sz w:val="24"/>
          <w:szCs w:val="24"/>
          <w:vertAlign w:val="superscript"/>
          <w:lang w:val="en-GB"/>
        </w:rPr>
        <w:t>b</w:t>
      </w:r>
      <w:r w:rsidRPr="00BA3A0B">
        <w:rPr>
          <w:rFonts w:ascii="Times New Roman" w:hAnsi="Times New Roman" w:cs="Times New Roman"/>
          <w:i/>
          <w:sz w:val="24"/>
          <w:szCs w:val="24"/>
          <w:lang w:val="en-GB"/>
        </w:rPr>
        <w:t>, R. Edla</w:t>
      </w:r>
      <w:r w:rsidRPr="00BA3A0B">
        <w:rPr>
          <w:rFonts w:ascii="Times New Roman" w:hAnsi="Times New Roman" w:cs="Times New Roman"/>
          <w:i/>
          <w:sz w:val="24"/>
          <w:szCs w:val="24"/>
          <w:vertAlign w:val="superscript"/>
          <w:lang w:val="en-GB"/>
        </w:rPr>
        <w:t>c</w:t>
      </w:r>
      <w:r w:rsidRPr="00BA3A0B">
        <w:rPr>
          <w:rFonts w:ascii="Times New Roman" w:hAnsi="Times New Roman" w:cs="Times New Roman"/>
          <w:i/>
          <w:sz w:val="24"/>
          <w:szCs w:val="24"/>
          <w:lang w:val="en-GB"/>
        </w:rPr>
        <w:t>, N. Bazzanella</w:t>
      </w:r>
      <w:r w:rsidRPr="00BA3A0B">
        <w:rPr>
          <w:rFonts w:ascii="Times New Roman" w:hAnsi="Times New Roman" w:cs="Times New Roman"/>
          <w:i/>
          <w:sz w:val="24"/>
          <w:szCs w:val="24"/>
          <w:vertAlign w:val="superscript"/>
          <w:lang w:val="en-GB"/>
        </w:rPr>
        <w:t>a</w:t>
      </w:r>
      <w:r w:rsidRPr="00BA3A0B">
        <w:rPr>
          <w:rFonts w:ascii="Times New Roman" w:hAnsi="Times New Roman" w:cs="Times New Roman"/>
          <w:i/>
          <w:sz w:val="24"/>
          <w:szCs w:val="24"/>
          <w:lang w:val="en-GB"/>
        </w:rPr>
        <w:t>, S. Gupta</w:t>
      </w:r>
      <w:r w:rsidRPr="00BA3A0B">
        <w:rPr>
          <w:rFonts w:ascii="Times New Roman" w:hAnsi="Times New Roman" w:cs="Times New Roman"/>
          <w:i/>
          <w:sz w:val="24"/>
          <w:szCs w:val="24"/>
          <w:vertAlign w:val="superscript"/>
          <w:lang w:val="en-GB"/>
        </w:rPr>
        <w:t>d</w:t>
      </w:r>
      <w:r w:rsidRPr="00BA3A0B">
        <w:rPr>
          <w:rFonts w:ascii="Times New Roman" w:hAnsi="Times New Roman" w:cs="Times New Roman"/>
          <w:i/>
          <w:sz w:val="24"/>
          <w:szCs w:val="24"/>
          <w:lang w:val="en-GB"/>
        </w:rPr>
        <w:t>, M. Yadav</w:t>
      </w:r>
      <w:r w:rsidRPr="00BA3A0B">
        <w:rPr>
          <w:rFonts w:ascii="Times New Roman" w:hAnsi="Times New Roman" w:cs="Times New Roman"/>
          <w:i/>
          <w:sz w:val="24"/>
          <w:szCs w:val="24"/>
          <w:vertAlign w:val="superscript"/>
          <w:lang w:val="en-GB"/>
        </w:rPr>
        <w:t>b</w:t>
      </w:r>
      <w:r w:rsidRPr="00BA3A0B">
        <w:rPr>
          <w:rFonts w:ascii="Times New Roman" w:hAnsi="Times New Roman" w:cs="Times New Roman"/>
          <w:i/>
          <w:sz w:val="24"/>
          <w:szCs w:val="24"/>
          <w:lang w:val="en-GB"/>
        </w:rPr>
        <w:t>, S. Pillai</w:t>
      </w:r>
      <w:r w:rsidRPr="00BA3A0B">
        <w:rPr>
          <w:rFonts w:ascii="Times New Roman" w:hAnsi="Times New Roman" w:cs="Times New Roman"/>
          <w:i/>
          <w:sz w:val="24"/>
          <w:szCs w:val="24"/>
          <w:vertAlign w:val="superscript"/>
          <w:lang w:val="en-GB"/>
        </w:rPr>
        <w:t>e</w:t>
      </w:r>
      <w:r w:rsidRPr="00BA3A0B">
        <w:rPr>
          <w:rFonts w:ascii="Times New Roman" w:hAnsi="Times New Roman" w:cs="Times New Roman"/>
          <w:i/>
          <w:sz w:val="24"/>
          <w:szCs w:val="24"/>
          <w:lang w:val="en-GB"/>
        </w:rPr>
        <w:t>, M.K. Patel</w:t>
      </w:r>
      <w:r w:rsidRPr="00BA3A0B">
        <w:rPr>
          <w:rFonts w:ascii="Times New Roman" w:hAnsi="Times New Roman" w:cs="Times New Roman"/>
          <w:i/>
          <w:sz w:val="24"/>
          <w:szCs w:val="24"/>
          <w:vertAlign w:val="superscript"/>
          <w:lang w:val="en-GB"/>
        </w:rPr>
        <w:t>d</w:t>
      </w:r>
      <w:r w:rsidRPr="00BA3A0B">
        <w:rPr>
          <w:rFonts w:ascii="Times New Roman" w:hAnsi="Times New Roman" w:cs="Times New Roman"/>
          <w:i/>
          <w:sz w:val="24"/>
          <w:szCs w:val="24"/>
          <w:lang w:val="en-GB"/>
        </w:rPr>
        <w:t>, A. Miotello</w:t>
      </w:r>
      <w:r w:rsidRPr="00BA3A0B">
        <w:rPr>
          <w:rFonts w:ascii="Times New Roman" w:hAnsi="Times New Roman" w:cs="Times New Roman"/>
          <w:i/>
          <w:sz w:val="24"/>
          <w:szCs w:val="24"/>
          <w:vertAlign w:val="superscript"/>
          <w:lang w:val="en-GB"/>
        </w:rPr>
        <w:t>a</w:t>
      </w:r>
      <w:r w:rsidR="00E70A13">
        <w:rPr>
          <w:rFonts w:ascii="Times New Roman" w:hAnsi="Times New Roman" w:cs="Times New Roman"/>
          <w:i/>
          <w:sz w:val="24"/>
          <w:szCs w:val="24"/>
          <w:vertAlign w:val="superscript"/>
          <w:lang w:val="en-GB"/>
        </w:rPr>
        <w:t>*</w:t>
      </w:r>
    </w:p>
    <w:p w:rsidR="00D63F53" w:rsidRPr="00BA3A0B" w:rsidRDefault="00D63F53" w:rsidP="00D63F53">
      <w:pPr>
        <w:rPr>
          <w:rFonts w:ascii="Times New Roman" w:hAnsi="Times New Roman" w:cs="Times New Roman"/>
          <w:i/>
          <w:sz w:val="24"/>
          <w:szCs w:val="24"/>
          <w:lang w:val="en-GB"/>
        </w:rPr>
      </w:pPr>
    </w:p>
    <w:p w:rsidR="00D63F53" w:rsidRPr="00BA3A0B" w:rsidRDefault="00D63F53" w:rsidP="00275A17">
      <w:pPr>
        <w:jc w:val="both"/>
        <w:rPr>
          <w:rFonts w:ascii="Times New Roman" w:hAnsi="Times New Roman" w:cs="Times New Roman"/>
          <w:i/>
          <w:szCs w:val="24"/>
          <w:lang w:val="it-IT"/>
        </w:rPr>
      </w:pPr>
      <w:r w:rsidRPr="00BA3A0B">
        <w:rPr>
          <w:rFonts w:ascii="Times New Roman" w:hAnsi="Times New Roman" w:cs="Times New Roman"/>
          <w:i/>
          <w:szCs w:val="24"/>
          <w:vertAlign w:val="superscript"/>
          <w:lang w:val="it-IT"/>
        </w:rPr>
        <w:t>a</w:t>
      </w:r>
      <w:r w:rsidRPr="00BA3A0B">
        <w:rPr>
          <w:rFonts w:ascii="Times New Roman" w:hAnsi="Times New Roman" w:cs="Times New Roman"/>
          <w:i/>
          <w:szCs w:val="24"/>
          <w:lang w:val="it-IT"/>
        </w:rPr>
        <w:t xml:space="preserve"> Department of Physics, Università degli Studi di Trento, I-38123, Povo, Trento, Italy</w:t>
      </w:r>
    </w:p>
    <w:p w:rsidR="00D63F53" w:rsidRPr="00D73847" w:rsidRDefault="00D63F53" w:rsidP="00275A17">
      <w:pPr>
        <w:ind w:right="95"/>
        <w:jc w:val="both"/>
        <w:rPr>
          <w:rFonts w:ascii="Times New Roman" w:hAnsi="Times New Roman" w:cs="Times New Roman"/>
          <w:i/>
          <w:szCs w:val="24"/>
          <w:lang w:val="en-GB"/>
        </w:rPr>
      </w:pPr>
      <w:r w:rsidRPr="00D73847">
        <w:rPr>
          <w:rFonts w:ascii="Times New Roman" w:hAnsi="Times New Roman" w:cs="Times New Roman"/>
          <w:i/>
          <w:szCs w:val="24"/>
          <w:vertAlign w:val="superscript"/>
          <w:lang w:val="en-GB"/>
        </w:rPr>
        <w:t>b</w:t>
      </w:r>
      <w:r w:rsidRPr="00D73847">
        <w:rPr>
          <w:rFonts w:ascii="Times New Roman" w:hAnsi="Times New Roman" w:cs="Times New Roman"/>
          <w:i/>
          <w:szCs w:val="24"/>
          <w:lang w:val="en-GB"/>
        </w:rPr>
        <w:t xml:space="preserve"> Department of Physics and National Centre for Nanosciences &amp; Nanotechnology, University of Mumbai, Vidyanagari, Santacruz (E), Mumbai 400098, India</w:t>
      </w:r>
    </w:p>
    <w:p w:rsidR="00D63F53" w:rsidRPr="00BA3A0B" w:rsidRDefault="00D63F53" w:rsidP="00275A17">
      <w:pPr>
        <w:spacing w:line="480" w:lineRule="auto"/>
        <w:jc w:val="both"/>
        <w:rPr>
          <w:rFonts w:ascii="Times New Roman" w:hAnsi="Times New Roman" w:cs="Times New Roman"/>
          <w:i/>
          <w:szCs w:val="24"/>
          <w:lang w:val="it-IT"/>
        </w:rPr>
      </w:pPr>
      <w:r w:rsidRPr="00BA3A0B">
        <w:rPr>
          <w:rFonts w:ascii="Times New Roman" w:hAnsi="Times New Roman" w:cs="Times New Roman"/>
          <w:i/>
          <w:szCs w:val="24"/>
          <w:vertAlign w:val="superscript"/>
          <w:lang w:val="it-IT"/>
        </w:rPr>
        <w:t>c</w:t>
      </w:r>
      <w:r w:rsidRPr="00BA3A0B">
        <w:rPr>
          <w:rFonts w:ascii="Times New Roman" w:hAnsi="Times New Roman" w:cs="Times New Roman"/>
          <w:i/>
          <w:szCs w:val="24"/>
          <w:lang w:val="it-IT"/>
        </w:rPr>
        <w:t xml:space="preserve"> Consiglio Nazionale delle Ricerche, Istituto Officina dei Materiali, Laboratorio TASC, 34149 Trieste, Italy</w:t>
      </w:r>
    </w:p>
    <w:p w:rsidR="00D63F53" w:rsidRPr="00BA3A0B" w:rsidRDefault="00D63F53" w:rsidP="00275A17">
      <w:pPr>
        <w:spacing w:line="480" w:lineRule="auto"/>
        <w:jc w:val="both"/>
        <w:rPr>
          <w:rFonts w:ascii="Times New Roman" w:hAnsi="Times New Roman" w:cs="Times New Roman"/>
          <w:i/>
          <w:szCs w:val="24"/>
        </w:rPr>
      </w:pPr>
      <w:r w:rsidRPr="00BA3A0B">
        <w:rPr>
          <w:rFonts w:ascii="Times New Roman" w:hAnsi="Times New Roman" w:cs="Times New Roman"/>
          <w:i/>
          <w:szCs w:val="24"/>
          <w:vertAlign w:val="superscript"/>
        </w:rPr>
        <w:t>d</w:t>
      </w:r>
      <w:r w:rsidR="00E9060E">
        <w:rPr>
          <w:rFonts w:ascii="Times New Roman" w:hAnsi="Times New Roman" w:cs="Times New Roman"/>
          <w:i/>
          <w:szCs w:val="24"/>
        </w:rPr>
        <w:t xml:space="preserve"> School of Engineering, </w:t>
      </w:r>
      <w:r w:rsidRPr="00BA3A0B">
        <w:rPr>
          <w:rFonts w:ascii="Times New Roman" w:hAnsi="Times New Roman" w:cs="Times New Roman"/>
          <w:i/>
          <w:szCs w:val="24"/>
        </w:rPr>
        <w:t>University of Liverpool, Liverpool, L69 3GH, UK</w:t>
      </w:r>
    </w:p>
    <w:p w:rsidR="00D63F53" w:rsidRPr="00BA3A0B" w:rsidRDefault="00D63F53" w:rsidP="00275A17">
      <w:pPr>
        <w:spacing w:line="480" w:lineRule="auto"/>
        <w:jc w:val="both"/>
        <w:rPr>
          <w:rFonts w:ascii="Times New Roman" w:hAnsi="Times New Roman" w:cs="Times New Roman"/>
          <w:i/>
          <w:szCs w:val="24"/>
        </w:rPr>
      </w:pPr>
      <w:r w:rsidRPr="00BA3A0B">
        <w:rPr>
          <w:rFonts w:ascii="Times New Roman" w:hAnsi="Times New Roman" w:cs="Times New Roman"/>
          <w:i/>
          <w:szCs w:val="24"/>
          <w:vertAlign w:val="superscript"/>
        </w:rPr>
        <w:t>e</w:t>
      </w:r>
      <w:r w:rsidRPr="00BA3A0B">
        <w:rPr>
          <w:rFonts w:ascii="Times New Roman" w:hAnsi="Times New Roman" w:cs="Times New Roman"/>
          <w:i/>
          <w:szCs w:val="24"/>
        </w:rPr>
        <w:t xml:space="preserve"> Materials Science and Technology Division, CSIR-National Institute for Interdiscip</w:t>
      </w:r>
      <w:r w:rsidR="00E9060E">
        <w:rPr>
          <w:rFonts w:ascii="Times New Roman" w:hAnsi="Times New Roman" w:cs="Times New Roman"/>
          <w:i/>
          <w:szCs w:val="24"/>
        </w:rPr>
        <w:t xml:space="preserve">linary Science and Technology, </w:t>
      </w:r>
      <w:r w:rsidRPr="00BA3A0B">
        <w:rPr>
          <w:rFonts w:ascii="Times New Roman" w:hAnsi="Times New Roman" w:cs="Times New Roman"/>
          <w:i/>
          <w:szCs w:val="24"/>
        </w:rPr>
        <w:t xml:space="preserve">Thiruvananthapuram, 695019, India </w:t>
      </w:r>
    </w:p>
    <w:p w:rsidR="00D63F53" w:rsidRPr="00BA3A0B" w:rsidRDefault="00D63F53" w:rsidP="00D63F53">
      <w:pPr>
        <w:spacing w:line="480" w:lineRule="auto"/>
        <w:rPr>
          <w:rFonts w:ascii="Times New Roman" w:hAnsi="Times New Roman" w:cs="Times New Roman"/>
          <w:szCs w:val="24"/>
        </w:rPr>
      </w:pPr>
    </w:p>
    <w:p w:rsidR="00D63F53" w:rsidRPr="00BA3A0B" w:rsidRDefault="00D63F53" w:rsidP="00D63F53">
      <w:pPr>
        <w:spacing w:line="480" w:lineRule="auto"/>
        <w:rPr>
          <w:rFonts w:ascii="Times New Roman" w:hAnsi="Times New Roman" w:cs="Times New Roman"/>
          <w:szCs w:val="24"/>
        </w:rPr>
      </w:pPr>
    </w:p>
    <w:p w:rsidR="00D63F53" w:rsidRPr="00BA3A0B" w:rsidRDefault="00D63F53" w:rsidP="00D63F53">
      <w:pPr>
        <w:spacing w:line="480" w:lineRule="auto"/>
        <w:rPr>
          <w:rFonts w:ascii="Times New Roman" w:hAnsi="Times New Roman" w:cs="Times New Roman"/>
          <w:szCs w:val="24"/>
        </w:rPr>
      </w:pPr>
    </w:p>
    <w:p w:rsidR="00D63F53" w:rsidRPr="00BA3A0B" w:rsidRDefault="00D63F53" w:rsidP="00D63F53">
      <w:pPr>
        <w:spacing w:line="480" w:lineRule="auto"/>
        <w:ind w:left="360"/>
        <w:rPr>
          <w:rFonts w:ascii="Times New Roman" w:hAnsi="Times New Roman" w:cs="Times New Roman"/>
          <w:sz w:val="24"/>
          <w:szCs w:val="24"/>
        </w:rPr>
      </w:pPr>
    </w:p>
    <w:p w:rsidR="00D63F53" w:rsidRPr="00E70A13" w:rsidRDefault="00D63F53" w:rsidP="008D16BE">
      <w:pPr>
        <w:spacing w:line="480" w:lineRule="auto"/>
        <w:ind w:left="142" w:hanging="142"/>
        <w:rPr>
          <w:rFonts w:ascii="Times New Roman" w:hAnsi="Times New Roman" w:cs="Times New Roman"/>
          <w:sz w:val="24"/>
          <w:szCs w:val="24"/>
          <w:lang w:val="it-IT"/>
        </w:rPr>
      </w:pPr>
      <w:r w:rsidRPr="00E70A13">
        <w:rPr>
          <w:rFonts w:ascii="Times New Roman" w:hAnsi="Times New Roman" w:cs="Times New Roman"/>
          <w:b/>
          <w:bCs/>
          <w:sz w:val="24"/>
          <w:szCs w:val="24"/>
          <w:lang w:val="it-IT"/>
        </w:rPr>
        <w:t>*</w:t>
      </w:r>
      <w:r w:rsidR="008D16BE" w:rsidRPr="00E70A13">
        <w:rPr>
          <w:rFonts w:ascii="Times New Roman" w:hAnsi="Times New Roman" w:cs="Times New Roman"/>
          <w:b/>
          <w:bCs/>
          <w:sz w:val="24"/>
          <w:szCs w:val="24"/>
          <w:lang w:val="it-IT"/>
        </w:rPr>
        <w:t xml:space="preserve"> </w:t>
      </w:r>
      <w:r w:rsidRPr="00E70A13">
        <w:rPr>
          <w:rFonts w:ascii="Times New Roman" w:hAnsi="Times New Roman" w:cs="Times New Roman"/>
          <w:b/>
          <w:bCs/>
          <w:sz w:val="24"/>
          <w:szCs w:val="24"/>
          <w:lang w:val="it-IT"/>
        </w:rPr>
        <w:t xml:space="preserve">Corresponding author: </w:t>
      </w:r>
      <w:r w:rsidR="00E70A13" w:rsidRPr="00E70A13">
        <w:rPr>
          <w:rFonts w:ascii="Times New Roman" w:hAnsi="Times New Roman" w:cs="Times New Roman"/>
          <w:sz w:val="24"/>
          <w:szCs w:val="24"/>
          <w:lang w:val="it-IT"/>
        </w:rPr>
        <w:t>Prof. Antonio Miotello</w:t>
      </w:r>
      <w:r w:rsidRPr="00E70A13">
        <w:rPr>
          <w:rFonts w:ascii="Times New Roman" w:hAnsi="Times New Roman" w:cs="Times New Roman"/>
          <w:sz w:val="24"/>
          <w:szCs w:val="24"/>
          <w:lang w:val="it-IT"/>
        </w:rPr>
        <w:t xml:space="preserve">, </w:t>
      </w:r>
    </w:p>
    <w:p w:rsidR="00D63F53" w:rsidRPr="00BA3A0B" w:rsidRDefault="008D16BE" w:rsidP="00164523">
      <w:pPr>
        <w:spacing w:line="480" w:lineRule="auto"/>
        <w:ind w:left="142"/>
        <w:rPr>
          <w:rFonts w:ascii="Times New Roman" w:hAnsi="Times New Roman" w:cs="Times New Roman"/>
          <w:sz w:val="24"/>
          <w:szCs w:val="24"/>
        </w:rPr>
      </w:pPr>
      <w:r w:rsidRPr="00E70A13">
        <w:rPr>
          <w:rFonts w:ascii="Times New Roman" w:hAnsi="Times New Roman" w:cs="Times New Roman"/>
          <w:b/>
          <w:bCs/>
          <w:sz w:val="24"/>
          <w:szCs w:val="24"/>
          <w:lang w:val="it-IT"/>
        </w:rPr>
        <w:t xml:space="preserve"> </w:t>
      </w:r>
      <w:r w:rsidR="00AD0F53">
        <w:rPr>
          <w:rFonts w:ascii="Times New Roman" w:hAnsi="Times New Roman" w:cs="Times New Roman"/>
          <w:b/>
          <w:bCs/>
          <w:sz w:val="24"/>
          <w:szCs w:val="24"/>
        </w:rPr>
        <w:t>Tel</w:t>
      </w:r>
      <w:r w:rsidR="00D63F53" w:rsidRPr="00BA3A0B">
        <w:rPr>
          <w:rFonts w:ascii="Times New Roman" w:hAnsi="Times New Roman" w:cs="Times New Roman"/>
          <w:b/>
          <w:bCs/>
          <w:sz w:val="24"/>
          <w:szCs w:val="24"/>
        </w:rPr>
        <w:t>: +</w:t>
      </w:r>
      <w:r w:rsidR="00E70A13">
        <w:rPr>
          <w:rFonts w:ascii="Times New Roman" w:hAnsi="Times New Roman" w:cs="Times New Roman"/>
          <w:b/>
          <w:bCs/>
          <w:sz w:val="24"/>
          <w:szCs w:val="24"/>
        </w:rPr>
        <w:t>39-0461281637</w:t>
      </w:r>
      <w:r w:rsidR="00D63F53" w:rsidRPr="00BA3A0B">
        <w:rPr>
          <w:rFonts w:ascii="Times New Roman" w:hAnsi="Times New Roman" w:cs="Times New Roman"/>
          <w:b/>
          <w:bCs/>
          <w:sz w:val="24"/>
          <w:szCs w:val="24"/>
        </w:rPr>
        <w:t xml:space="preserve">, </w:t>
      </w:r>
    </w:p>
    <w:p w:rsidR="001D431D" w:rsidRPr="005B6508" w:rsidRDefault="008D16BE" w:rsidP="00E9060E">
      <w:pPr>
        <w:spacing w:line="480" w:lineRule="auto"/>
        <w:ind w:left="142"/>
        <w:rPr>
          <w:lang w:val="en-US"/>
        </w:rPr>
      </w:pPr>
      <w:r w:rsidRPr="005B6508">
        <w:rPr>
          <w:rFonts w:ascii="Times New Roman" w:hAnsi="Times New Roman" w:cs="Times New Roman"/>
          <w:b/>
          <w:bCs/>
          <w:sz w:val="24"/>
          <w:szCs w:val="24"/>
          <w:lang w:val="en-US"/>
        </w:rPr>
        <w:t xml:space="preserve"> </w:t>
      </w:r>
      <w:r w:rsidR="00D63F53" w:rsidRPr="005B6508">
        <w:rPr>
          <w:rFonts w:ascii="Times New Roman" w:hAnsi="Times New Roman" w:cs="Times New Roman"/>
          <w:b/>
          <w:bCs/>
          <w:sz w:val="24"/>
          <w:szCs w:val="24"/>
          <w:lang w:val="en-US"/>
        </w:rPr>
        <w:t xml:space="preserve">E-mail: </w:t>
      </w:r>
      <w:r w:rsidR="00E70A13" w:rsidRPr="005B6508">
        <w:rPr>
          <w:rStyle w:val="Hyperlink"/>
          <w:rFonts w:ascii="Times New Roman" w:hAnsi="Times New Roman" w:cs="Times New Roman"/>
          <w:color w:val="auto"/>
          <w:sz w:val="24"/>
          <w:szCs w:val="24"/>
          <w:lang w:val="en-US"/>
        </w:rPr>
        <w:t>antonio.miotello</w:t>
      </w:r>
      <w:r w:rsidR="00020373" w:rsidRPr="005B6508">
        <w:rPr>
          <w:rStyle w:val="Hyperlink"/>
          <w:rFonts w:ascii="Times New Roman" w:hAnsi="Times New Roman" w:cs="Times New Roman"/>
          <w:color w:val="auto"/>
          <w:sz w:val="24"/>
          <w:szCs w:val="24"/>
          <w:lang w:val="en-US"/>
        </w:rPr>
        <w:t>@unitn.it</w:t>
      </w:r>
      <w:r w:rsidR="00D63F53" w:rsidRPr="005B6508">
        <w:rPr>
          <w:rFonts w:ascii="Times New Roman" w:hAnsi="Times New Roman" w:cs="Times New Roman"/>
          <w:sz w:val="24"/>
          <w:szCs w:val="24"/>
          <w:lang w:val="en-US"/>
        </w:rPr>
        <w:t>,</w:t>
      </w:r>
      <w:r w:rsidR="00D63F53" w:rsidRPr="005B6508">
        <w:rPr>
          <w:lang w:val="en-US"/>
        </w:rPr>
        <w:t xml:space="preserve"> </w:t>
      </w:r>
    </w:p>
    <w:p w:rsidR="00E9060E" w:rsidRPr="005B6508" w:rsidRDefault="00E9060E" w:rsidP="00E9060E">
      <w:pPr>
        <w:spacing w:line="480" w:lineRule="auto"/>
        <w:ind w:left="142"/>
        <w:rPr>
          <w:lang w:val="en-US"/>
        </w:rPr>
      </w:pPr>
    </w:p>
    <w:p w:rsidR="00E9060E" w:rsidRPr="005B6508" w:rsidRDefault="00E9060E" w:rsidP="00E9060E">
      <w:pPr>
        <w:spacing w:line="480" w:lineRule="auto"/>
        <w:ind w:left="142"/>
        <w:rPr>
          <w:lang w:val="en-US"/>
        </w:rPr>
      </w:pPr>
    </w:p>
    <w:p w:rsidR="00EF6353" w:rsidRDefault="00EF6353" w:rsidP="00EF6353">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rsidR="00D63F53" w:rsidRPr="00EF6353" w:rsidRDefault="001100A9" w:rsidP="007A73ED">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 xml:space="preserve">The ablation of </w:t>
      </w:r>
      <w:r w:rsidR="002C096F">
        <w:rPr>
          <w:rFonts w:ascii="Times New Roman" w:hAnsi="Times New Roman" w:cs="Times New Roman"/>
          <w:sz w:val="24"/>
          <w:szCs w:val="24"/>
        </w:rPr>
        <w:t xml:space="preserve">a </w:t>
      </w:r>
      <w:r w:rsidR="00D63F53" w:rsidRPr="00BA3A0B">
        <w:rPr>
          <w:rFonts w:ascii="Times New Roman" w:hAnsi="Times New Roman" w:cs="Times New Roman"/>
          <w:sz w:val="24"/>
          <w:szCs w:val="24"/>
        </w:rPr>
        <w:t xml:space="preserve">target, composed of </w:t>
      </w:r>
      <w:r w:rsidR="002C096F">
        <w:rPr>
          <w:rFonts w:ascii="Times New Roman" w:hAnsi="Times New Roman" w:cs="Times New Roman"/>
          <w:sz w:val="24"/>
          <w:szCs w:val="24"/>
        </w:rPr>
        <w:t xml:space="preserve">a </w:t>
      </w:r>
      <w:r w:rsidR="00D63F53" w:rsidRPr="00BA3A0B">
        <w:rPr>
          <w:rFonts w:ascii="Times New Roman" w:hAnsi="Times New Roman" w:cs="Times New Roman"/>
          <w:sz w:val="24"/>
          <w:szCs w:val="24"/>
        </w:rPr>
        <w:t>homogeneous mixture of Fe &amp; Co metal with H</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powder, produces core-shell type particles on the as-deposited coating surface. Annealing </w:t>
      </w:r>
      <w:r w:rsidR="00BC2A2B">
        <w:rPr>
          <w:rFonts w:ascii="Times New Roman" w:hAnsi="Times New Roman" w:cs="Times New Roman"/>
          <w:sz w:val="24"/>
          <w:szCs w:val="24"/>
        </w:rPr>
        <w:t>at</w:t>
      </w:r>
      <w:r w:rsidR="00D63F53" w:rsidRPr="00BA3A0B">
        <w:rPr>
          <w:rFonts w:ascii="Times New Roman" w:hAnsi="Times New Roman" w:cs="Times New Roman"/>
          <w:sz w:val="24"/>
          <w:szCs w:val="24"/>
        </w:rPr>
        <w:t xml:space="preserve">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in air transforms the core-shell into urchin</w:t>
      </w:r>
      <w:r w:rsidR="00274086">
        <w:rPr>
          <w:rFonts w:ascii="Times New Roman" w:hAnsi="Times New Roman" w:cs="Times New Roman"/>
          <w:sz w:val="24"/>
          <w:szCs w:val="24"/>
        </w:rPr>
        <w:t xml:space="preserve">-like particles having </w:t>
      </w:r>
      <w:r w:rsidR="00FC6F46">
        <w:rPr>
          <w:rFonts w:ascii="Times New Roman" w:hAnsi="Times New Roman" w:cs="Times New Roman"/>
          <w:sz w:val="24"/>
          <w:szCs w:val="24"/>
        </w:rPr>
        <w:t>nanowires</w:t>
      </w:r>
      <w:r w:rsidR="00D63F53" w:rsidRPr="00BA3A0B">
        <w:rPr>
          <w:rFonts w:ascii="Times New Roman" w:hAnsi="Times New Roman" w:cs="Times New Roman"/>
          <w:sz w:val="24"/>
          <w:szCs w:val="24"/>
        </w:rPr>
        <w:t xml:space="preserve"> of 10-30 nm in diameter and 0.5-1 µm in length, grown radi</w:t>
      </w:r>
      <w:r>
        <w:rPr>
          <w:rFonts w:ascii="Times New Roman" w:hAnsi="Times New Roman" w:cs="Times New Roman"/>
          <w:sz w:val="24"/>
          <w:szCs w:val="24"/>
        </w:rPr>
        <w:t xml:space="preserve">ally from the particle surface as </w:t>
      </w:r>
      <w:r w:rsidR="00D63F53" w:rsidRPr="00BA3A0B">
        <w:rPr>
          <w:rFonts w:ascii="Times New Roman" w:hAnsi="Times New Roman" w:cs="Times New Roman"/>
          <w:sz w:val="24"/>
          <w:szCs w:val="24"/>
        </w:rPr>
        <w:t>a result of the stress created between core and shell. Microstructural and analytical charac</w:t>
      </w:r>
      <w:r w:rsidR="00FC6F46">
        <w:rPr>
          <w:rFonts w:ascii="Times New Roman" w:hAnsi="Times New Roman" w:cs="Times New Roman"/>
          <w:sz w:val="24"/>
          <w:szCs w:val="24"/>
        </w:rPr>
        <w:t>terization confirms that nanowire</w:t>
      </w:r>
      <w:r w:rsidR="00D63F53" w:rsidRPr="00BA3A0B">
        <w:rPr>
          <w:rFonts w:ascii="Times New Roman" w:hAnsi="Times New Roman" w:cs="Times New Roman"/>
          <w:sz w:val="24"/>
          <w:szCs w:val="24"/>
        </w:rPr>
        <w:t>s are composed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phases</w:t>
      </w:r>
      <w:r>
        <w:rPr>
          <w:rFonts w:ascii="Times New Roman" w:hAnsi="Times New Roman" w:cs="Times New Roman"/>
          <w:sz w:val="24"/>
          <w:szCs w:val="24"/>
        </w:rPr>
        <w:t xml:space="preserve"> forming </w:t>
      </w:r>
      <w:r w:rsidR="00157379">
        <w:rPr>
          <w:rFonts w:ascii="Times New Roman" w:hAnsi="Times New Roman" w:cs="Times New Roman"/>
          <w:sz w:val="24"/>
          <w:szCs w:val="24"/>
        </w:rPr>
        <w:t xml:space="preserve">a </w:t>
      </w:r>
      <w:r>
        <w:rPr>
          <w:rFonts w:ascii="Times New Roman" w:hAnsi="Times New Roman" w:cs="Times New Roman"/>
          <w:sz w:val="24"/>
          <w:szCs w:val="24"/>
        </w:rPr>
        <w:t>heterojunction</w:t>
      </w:r>
      <w:r w:rsidR="00BE32A8">
        <w:rPr>
          <w:rFonts w:ascii="Times New Roman" w:hAnsi="Times New Roman" w:cs="Times New Roman"/>
          <w:sz w:val="24"/>
          <w:szCs w:val="24"/>
        </w:rPr>
        <w:t>,</w:t>
      </w:r>
      <w:r>
        <w:rPr>
          <w:rFonts w:ascii="Times New Roman" w:hAnsi="Times New Roman" w:cs="Times New Roman"/>
          <w:sz w:val="24"/>
          <w:szCs w:val="24"/>
        </w:rPr>
        <w:t xml:space="preserve"> which showed </w:t>
      </w:r>
      <w:r w:rsidRPr="00BA3A0B">
        <w:rPr>
          <w:rFonts w:ascii="Times New Roman" w:hAnsi="Times New Roman" w:cs="Times New Roman"/>
          <w:sz w:val="24"/>
          <w:szCs w:val="24"/>
        </w:rPr>
        <w:t>outstanding performance as a photocatalyst, requir</w:t>
      </w:r>
      <w:r w:rsidR="00274086">
        <w:rPr>
          <w:rFonts w:ascii="Times New Roman" w:hAnsi="Times New Roman" w:cs="Times New Roman"/>
          <w:sz w:val="24"/>
          <w:szCs w:val="24"/>
        </w:rPr>
        <w:t>ing half the time</w:t>
      </w:r>
      <w:r w:rsidRPr="00BA3A0B">
        <w:rPr>
          <w:rFonts w:ascii="Times New Roman" w:hAnsi="Times New Roman" w:cs="Times New Roman"/>
          <w:sz w:val="24"/>
          <w:szCs w:val="24"/>
        </w:rPr>
        <w:t xml:space="preserve"> for </w:t>
      </w:r>
      <w:r w:rsidR="00157379">
        <w:rPr>
          <w:rFonts w:ascii="Times New Roman" w:hAnsi="Times New Roman" w:cs="Times New Roman"/>
          <w:sz w:val="24"/>
          <w:szCs w:val="24"/>
        </w:rPr>
        <w:t xml:space="preserve">an </w:t>
      </w:r>
      <w:r w:rsidR="00BE32A8">
        <w:rPr>
          <w:rFonts w:ascii="Times New Roman" w:hAnsi="Times New Roman" w:cs="Times New Roman"/>
          <w:sz w:val="24"/>
          <w:szCs w:val="24"/>
        </w:rPr>
        <w:t xml:space="preserve">organic water pollutant </w:t>
      </w:r>
      <w:r w:rsidRPr="00BA3A0B">
        <w:rPr>
          <w:rFonts w:ascii="Times New Roman" w:hAnsi="Times New Roman" w:cs="Times New Roman"/>
          <w:sz w:val="24"/>
          <w:szCs w:val="24"/>
        </w:rPr>
        <w:t xml:space="preserve">degradation reaction in comparison to </w:t>
      </w:r>
      <w:r w:rsidRPr="00BA3A0B">
        <w:rPr>
          <w:rFonts w:ascii="Times New Roman" w:hAnsi="Times New Roman" w:cs="Times New Roman"/>
          <w:sz w:val="24"/>
        </w:rPr>
        <w:t xml:space="preserve">similarly </w:t>
      </w:r>
      <w:r w:rsidR="00274086">
        <w:rPr>
          <w:rFonts w:ascii="Times New Roman" w:hAnsi="Times New Roman" w:cs="Times New Roman"/>
          <w:sz w:val="24"/>
        </w:rPr>
        <w:t>nano</w:t>
      </w:r>
      <w:r w:rsidRPr="00BA3A0B">
        <w:rPr>
          <w:rFonts w:ascii="Times New Roman" w:hAnsi="Times New Roman" w:cs="Times New Roman"/>
          <w:sz w:val="24"/>
        </w:rPr>
        <w:t>structured single-metal oxide counterparts (Co</w:t>
      </w:r>
      <w:r w:rsidRPr="00BA3A0B">
        <w:rPr>
          <w:rFonts w:ascii="Times New Roman" w:hAnsi="Times New Roman" w:cs="Times New Roman"/>
          <w:sz w:val="24"/>
          <w:vertAlign w:val="subscript"/>
        </w:rPr>
        <w:t>3</w:t>
      </w:r>
      <w:r w:rsidRPr="00BA3A0B">
        <w:rPr>
          <w:rFonts w:ascii="Times New Roman" w:hAnsi="Times New Roman" w:cs="Times New Roman"/>
          <w:sz w:val="24"/>
        </w:rPr>
        <w:t>O</w:t>
      </w:r>
      <w:r w:rsidRPr="00BA3A0B">
        <w:rPr>
          <w:rFonts w:ascii="Times New Roman" w:hAnsi="Times New Roman" w:cs="Times New Roman"/>
          <w:sz w:val="24"/>
          <w:vertAlign w:val="subscript"/>
        </w:rPr>
        <w:t>4</w:t>
      </w:r>
      <w:r w:rsidRPr="00BA3A0B">
        <w:rPr>
          <w:rFonts w:ascii="Times New Roman" w:hAnsi="Times New Roman" w:cs="Times New Roman"/>
          <w:sz w:val="24"/>
        </w:rPr>
        <w:t xml:space="preserve"> and Fe</w:t>
      </w:r>
      <w:r w:rsidRPr="00BA3A0B">
        <w:rPr>
          <w:rFonts w:ascii="Times New Roman" w:hAnsi="Times New Roman" w:cs="Times New Roman"/>
          <w:sz w:val="24"/>
          <w:vertAlign w:val="subscript"/>
        </w:rPr>
        <w:t>2</w:t>
      </w:r>
      <w:r w:rsidRPr="00BA3A0B">
        <w:rPr>
          <w:rFonts w:ascii="Times New Roman" w:hAnsi="Times New Roman" w:cs="Times New Roman"/>
          <w:sz w:val="24"/>
        </w:rPr>
        <w:t>O</w:t>
      </w:r>
      <w:r w:rsidRPr="00BA3A0B">
        <w:rPr>
          <w:rFonts w:ascii="Times New Roman" w:hAnsi="Times New Roman" w:cs="Times New Roman"/>
          <w:sz w:val="24"/>
          <w:vertAlign w:val="subscript"/>
        </w:rPr>
        <w:t>3</w:t>
      </w:r>
      <w:r w:rsidRPr="00BA3A0B">
        <w:rPr>
          <w:rFonts w:ascii="Times New Roman" w:hAnsi="Times New Roman" w:cs="Times New Roman"/>
          <w:sz w:val="24"/>
        </w:rPr>
        <w:t>).</w:t>
      </w:r>
      <w:r w:rsidR="00D63F53" w:rsidRPr="00BA3A0B">
        <w:rPr>
          <w:rFonts w:ascii="Times New Roman" w:hAnsi="Times New Roman" w:cs="Times New Roman"/>
          <w:sz w:val="24"/>
          <w:szCs w:val="24"/>
        </w:rPr>
        <w:t xml:space="preserve"> </w:t>
      </w:r>
      <w:r w:rsidR="00D63F53" w:rsidRPr="00BA3A0B">
        <w:rPr>
          <w:rFonts w:ascii="Times New Roman" w:hAnsi="Times New Roman" w:cs="Times New Roman"/>
          <w:sz w:val="24"/>
        </w:rPr>
        <w:t xml:space="preserve">Degradation reactions conducted in controlled conditions </w:t>
      </w:r>
      <w:r w:rsidR="00157379">
        <w:rPr>
          <w:rFonts w:ascii="Times New Roman" w:hAnsi="Times New Roman" w:cs="Times New Roman"/>
          <w:sz w:val="24"/>
        </w:rPr>
        <w:t>demonstrate</w:t>
      </w:r>
      <w:r w:rsidR="00D63F53" w:rsidRPr="00BA3A0B">
        <w:rPr>
          <w:rFonts w:ascii="Times New Roman" w:hAnsi="Times New Roman" w:cs="Times New Roman"/>
          <w:sz w:val="24"/>
        </w:rPr>
        <w:t xml:space="preserve"> that the urchin-like mixed oxide coatings are highly efficient both in direct photocatalysis and in photo-Fenton reaction. This overall enhancement in activity is due to a synergistic effect created at the heterojunction of </w:t>
      </w:r>
      <w:r w:rsidR="00D63F53" w:rsidRPr="00BA3A0B">
        <w:rPr>
          <w:rFonts w:ascii="Times New Roman" w:hAnsi="Times New Roman" w:cs="Times New Roman"/>
          <w:sz w:val="24"/>
          <w:szCs w:val="24"/>
        </w:rPr>
        <w:t>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/CoO that allows the formation of </w:t>
      </w:r>
      <w:r w:rsidR="00157379">
        <w:rPr>
          <w:rFonts w:ascii="Times New Roman" w:hAnsi="Times New Roman" w:cs="Times New Roman"/>
          <w:sz w:val="24"/>
          <w:szCs w:val="24"/>
        </w:rPr>
        <w:t xml:space="preserve">a </w:t>
      </w:r>
      <w:r w:rsidR="00D63F53" w:rsidRPr="00BA3A0B">
        <w:rPr>
          <w:rFonts w:ascii="Times New Roman" w:hAnsi="Times New Roman" w:cs="Times New Roman"/>
          <w:sz w:val="24"/>
          <w:szCs w:val="24"/>
        </w:rPr>
        <w:t>Z</w:t>
      </w:r>
      <w:r w:rsidR="00D63F53" w:rsidRPr="00BA3A0B">
        <w:rPr>
          <w:rFonts w:ascii="Times New Roman" w:hAnsi="Times New Roman" w:cs="Times New Roman"/>
          <w:sz w:val="24"/>
        </w:rPr>
        <w:t xml:space="preserve">-scheme mechanism to facilitate the spatial separation of photoinduced electron-hole pairs. Moreover, the hierarchical urchin-like nanostructures provide </w:t>
      </w:r>
      <w:r w:rsidR="00157379">
        <w:rPr>
          <w:rFonts w:ascii="Times New Roman" w:hAnsi="Times New Roman" w:cs="Times New Roman"/>
          <w:sz w:val="24"/>
        </w:rPr>
        <w:t xml:space="preserve">a </w:t>
      </w:r>
      <w:r w:rsidR="00D63F53" w:rsidRPr="00BA3A0B">
        <w:rPr>
          <w:rFonts w:ascii="Times New Roman" w:hAnsi="Times New Roman" w:cs="Times New Roman"/>
          <w:sz w:val="24"/>
        </w:rPr>
        <w:t xml:space="preserve">large number of active sites for photocatalytic reactions, while the lower band gap of </w:t>
      </w:r>
      <w:r w:rsidR="00D63F53" w:rsidRPr="00BA3A0B">
        <w:rPr>
          <w:rFonts w:ascii="Times New Roman" w:hAnsi="Times New Roman" w:cs="Times New Roman"/>
          <w:sz w:val="24"/>
          <w:szCs w:val="24"/>
        </w:rPr>
        <w:t>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w:t>
      </w:r>
      <w:r w:rsidR="00907FDD" w:rsidRPr="00907FDD">
        <w:rPr>
          <w:rFonts w:ascii="Times New Roman" w:hAnsi="Times New Roman" w:cs="Times New Roman"/>
          <w:sz w:val="24"/>
          <w:szCs w:val="24"/>
        </w:rPr>
        <w:t xml:space="preserve">permits </w:t>
      </w:r>
      <w:r w:rsidR="00D63F53" w:rsidRPr="00BA3A0B">
        <w:rPr>
          <w:rFonts w:ascii="Times New Roman" w:hAnsi="Times New Roman" w:cs="Times New Roman"/>
          <w:sz w:val="24"/>
        </w:rPr>
        <w:t>better visible light absorption to</w:t>
      </w:r>
      <w:r w:rsidR="00D63F53" w:rsidRPr="00BA3A0B">
        <w:rPr>
          <w:rFonts w:ascii="Times New Roman" w:hAnsi="Times New Roman" w:cs="Times New Roman"/>
          <w:sz w:val="24"/>
          <w:szCs w:val="24"/>
        </w:rPr>
        <w:t xml:space="preserve"> effectively degrade </w:t>
      </w:r>
      <w:r w:rsidR="00591812">
        <w:rPr>
          <w:rFonts w:ascii="Times New Roman" w:hAnsi="Times New Roman" w:cs="Times New Roman"/>
          <w:sz w:val="24"/>
          <w:szCs w:val="24"/>
        </w:rPr>
        <w:t>organic pollutant</w:t>
      </w:r>
      <w:r w:rsidR="00907FDD">
        <w:rPr>
          <w:rFonts w:ascii="Times New Roman" w:hAnsi="Times New Roman" w:cs="Times New Roman"/>
          <w:sz w:val="24"/>
          <w:szCs w:val="24"/>
        </w:rPr>
        <w:t>s</w:t>
      </w:r>
      <w:r w:rsidR="00D63F53" w:rsidRPr="00BA3A0B">
        <w:rPr>
          <w:rFonts w:ascii="Times New Roman" w:hAnsi="Times New Roman" w:cs="Times New Roman"/>
          <w:sz w:val="24"/>
          <w:szCs w:val="24"/>
        </w:rPr>
        <w:t xml:space="preserve"> even under visible light.  Based on all the results, </w:t>
      </w:r>
      <w:r w:rsidR="00157379">
        <w:rPr>
          <w:rFonts w:ascii="Times New Roman" w:hAnsi="Times New Roman" w:cs="Times New Roman"/>
          <w:sz w:val="24"/>
          <w:szCs w:val="24"/>
        </w:rPr>
        <w:t xml:space="preserve">a </w:t>
      </w:r>
      <w:r w:rsidR="00D63F53" w:rsidRPr="00BA3A0B">
        <w:rPr>
          <w:rFonts w:ascii="Times New Roman" w:hAnsi="Times New Roman" w:cs="Times New Roman"/>
          <w:sz w:val="24"/>
          <w:szCs w:val="24"/>
        </w:rPr>
        <w:t xml:space="preserve">plausible reaction mechanism </w:t>
      </w:r>
      <w:r w:rsidR="00157379">
        <w:rPr>
          <w:rFonts w:ascii="Times New Roman" w:hAnsi="Times New Roman" w:cs="Times New Roman"/>
          <w:sz w:val="24"/>
          <w:szCs w:val="24"/>
        </w:rPr>
        <w:t>is</w:t>
      </w:r>
      <w:r w:rsidR="00FC6F46">
        <w:rPr>
          <w:rFonts w:ascii="Times New Roman" w:hAnsi="Times New Roman" w:cs="Times New Roman"/>
          <w:sz w:val="24"/>
          <w:szCs w:val="24"/>
        </w:rPr>
        <w:t xml:space="preserve"> proposed related to</w:t>
      </w:r>
      <w:r w:rsidR="00D63F53" w:rsidRPr="00BA3A0B">
        <w:rPr>
          <w:rFonts w:ascii="Times New Roman" w:hAnsi="Times New Roman" w:cs="Times New Roman"/>
          <w:sz w:val="24"/>
          <w:szCs w:val="24"/>
        </w:rPr>
        <w:t xml:space="preserve"> Z-scheme heterojunction formed with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/CoO. </w:t>
      </w:r>
    </w:p>
    <w:p w:rsidR="006D6257" w:rsidRDefault="006D6257" w:rsidP="004F7CDC">
      <w:pPr>
        <w:spacing w:line="480" w:lineRule="auto"/>
        <w:jc w:val="both"/>
        <w:rPr>
          <w:rFonts w:ascii="Times New Roman" w:hAnsi="Times New Roman" w:cs="Times New Roman"/>
          <w:sz w:val="24"/>
          <w:szCs w:val="24"/>
        </w:rPr>
      </w:pPr>
      <w:bookmarkStart w:id="0" w:name="_GoBack"/>
      <w:bookmarkEnd w:id="0"/>
    </w:p>
    <w:p w:rsidR="00EE4B74" w:rsidRPr="00BA3A0B" w:rsidRDefault="00EE4B74" w:rsidP="004F7CDC">
      <w:pPr>
        <w:spacing w:line="480" w:lineRule="auto"/>
        <w:jc w:val="both"/>
        <w:rPr>
          <w:rFonts w:ascii="Times New Roman" w:hAnsi="Times New Roman" w:cs="Times New Roman"/>
          <w:sz w:val="24"/>
          <w:szCs w:val="24"/>
        </w:rPr>
      </w:pPr>
    </w:p>
    <w:p w:rsidR="00D63F53" w:rsidRPr="00BA3A0B" w:rsidRDefault="00D63F53" w:rsidP="00D63F53">
      <w:pPr>
        <w:pStyle w:val="ListParagraph"/>
        <w:numPr>
          <w:ilvl w:val="0"/>
          <w:numId w:val="1"/>
        </w:numPr>
        <w:spacing w:line="480" w:lineRule="auto"/>
        <w:ind w:left="284"/>
        <w:rPr>
          <w:rFonts w:ascii="Times New Roman" w:hAnsi="Times New Roman" w:cs="Times New Roman"/>
          <w:b/>
          <w:sz w:val="24"/>
        </w:rPr>
      </w:pPr>
      <w:r w:rsidRPr="00BA3A0B">
        <w:rPr>
          <w:rFonts w:ascii="Times New Roman" w:hAnsi="Times New Roman" w:cs="Times New Roman"/>
          <w:b/>
          <w:sz w:val="24"/>
        </w:rPr>
        <w:t>Introduction</w:t>
      </w:r>
    </w:p>
    <w:p w:rsidR="00E45213" w:rsidRDefault="00956706" w:rsidP="00B52120">
      <w:pPr>
        <w:widowControl w:val="0"/>
        <w:autoSpaceDE w:val="0"/>
        <w:autoSpaceDN w:val="0"/>
        <w:adjustRightInd w:val="0"/>
        <w:spacing w:line="480" w:lineRule="auto"/>
        <w:ind w:firstLine="436"/>
        <w:jc w:val="both"/>
        <w:rPr>
          <w:rFonts w:ascii="Times New Roman" w:hAnsi="Times New Roman" w:cs="Times New Roman"/>
          <w:sz w:val="24"/>
        </w:rPr>
      </w:pPr>
      <w:r>
        <w:rPr>
          <w:rFonts w:ascii="Times New Roman" w:hAnsi="Times New Roman" w:cs="Times New Roman"/>
          <w:sz w:val="24"/>
        </w:rPr>
        <w:t>Recently</w:t>
      </w:r>
      <w:r w:rsidR="008C0279">
        <w:rPr>
          <w:rFonts w:ascii="Times New Roman" w:hAnsi="Times New Roman" w:cs="Times New Roman"/>
          <w:sz w:val="24"/>
        </w:rPr>
        <w:t>, a</w:t>
      </w:r>
      <w:r>
        <w:rPr>
          <w:rFonts w:ascii="Times New Roman" w:hAnsi="Times New Roman" w:cs="Times New Roman"/>
          <w:sz w:val="24"/>
        </w:rPr>
        <w:t xml:space="preserve"> tremendous amount of attention is gained by 3D-</w:t>
      </w:r>
      <w:r w:rsidRPr="00956706">
        <w:rPr>
          <w:rFonts w:ascii="Times New Roman" w:hAnsi="Times New Roman" w:cs="Times New Roman"/>
          <w:sz w:val="24"/>
        </w:rPr>
        <w:t>hierarchical</w:t>
      </w:r>
      <w:r>
        <w:rPr>
          <w:rFonts w:ascii="Times New Roman" w:hAnsi="Times New Roman" w:cs="Times New Roman"/>
          <w:sz w:val="24"/>
        </w:rPr>
        <w:t xml:space="preserve"> nanostructures formed by 1D nanowires and/or 2D nanosheets due to the combination of unique properties </w:t>
      </w:r>
      <w:r>
        <w:rPr>
          <w:rFonts w:ascii="Times New Roman" w:hAnsi="Times New Roman" w:cs="Times New Roman"/>
          <w:sz w:val="24"/>
        </w:rPr>
        <w:lastRenderedPageBreak/>
        <w:t xml:space="preserve">of each nanostructure obtained in </w:t>
      </w:r>
      <w:r w:rsidR="005171D9">
        <w:rPr>
          <w:rFonts w:ascii="Times New Roman" w:hAnsi="Times New Roman" w:cs="Times New Roman"/>
          <w:sz w:val="24"/>
        </w:rPr>
        <w:t xml:space="preserve">a </w:t>
      </w:r>
      <w:r>
        <w:rPr>
          <w:rFonts w:ascii="Times New Roman" w:hAnsi="Times New Roman" w:cs="Times New Roman"/>
          <w:sz w:val="24"/>
        </w:rPr>
        <w:t xml:space="preserve">single material. </w:t>
      </w:r>
      <w:r w:rsidR="005171D9">
        <w:rPr>
          <w:rFonts w:ascii="Times New Roman" w:hAnsi="Times New Roman" w:cs="Times New Roman"/>
          <w:sz w:val="24"/>
        </w:rPr>
        <w:t>A w</w:t>
      </w:r>
      <w:r>
        <w:rPr>
          <w:rFonts w:ascii="Times New Roman" w:hAnsi="Times New Roman" w:cs="Times New Roman"/>
          <w:sz w:val="24"/>
        </w:rPr>
        <w:t>ide range of application</w:t>
      </w:r>
      <w:r w:rsidR="007D1FDB">
        <w:rPr>
          <w:rFonts w:ascii="Times New Roman" w:hAnsi="Times New Roman" w:cs="Times New Roman"/>
          <w:sz w:val="24"/>
        </w:rPr>
        <w:t>s</w:t>
      </w:r>
      <w:r>
        <w:rPr>
          <w:rFonts w:ascii="Times New Roman" w:hAnsi="Times New Roman" w:cs="Times New Roman"/>
          <w:sz w:val="24"/>
        </w:rPr>
        <w:t xml:space="preserve"> in various fields including nanoelectronics, catalysis, bio-medical, </w:t>
      </w:r>
      <w:r w:rsidR="00740D13">
        <w:rPr>
          <w:rFonts w:ascii="Times New Roman" w:hAnsi="Times New Roman" w:cs="Times New Roman"/>
          <w:sz w:val="24"/>
        </w:rPr>
        <w:t>separations</w:t>
      </w:r>
      <w:r>
        <w:rPr>
          <w:rFonts w:ascii="Times New Roman" w:hAnsi="Times New Roman" w:cs="Times New Roman"/>
          <w:sz w:val="24"/>
        </w:rPr>
        <w:t xml:space="preserve"> and sensors have been demonstrated by such </w:t>
      </w:r>
      <w:r w:rsidRPr="00956706">
        <w:rPr>
          <w:rFonts w:ascii="Times New Roman" w:hAnsi="Times New Roman" w:cs="Times New Roman"/>
          <w:sz w:val="24"/>
        </w:rPr>
        <w:t>hierarchical</w:t>
      </w:r>
      <w:r>
        <w:rPr>
          <w:rFonts w:ascii="Times New Roman" w:hAnsi="Times New Roman" w:cs="Times New Roman"/>
          <w:sz w:val="24"/>
        </w:rPr>
        <w:t xml:space="preserve"> structures owing to their </w:t>
      </w:r>
      <w:r w:rsidR="00907FDD" w:rsidRPr="00907FDD">
        <w:rPr>
          <w:rFonts w:ascii="Times New Roman" w:hAnsi="Times New Roman" w:cs="Times New Roman"/>
          <w:sz w:val="24"/>
        </w:rPr>
        <w:t xml:space="preserve">peculiar </w:t>
      </w:r>
      <w:r>
        <w:rPr>
          <w:rFonts w:ascii="Times New Roman" w:hAnsi="Times New Roman" w:cs="Times New Roman"/>
          <w:sz w:val="24"/>
        </w:rPr>
        <w:t>properties</w:t>
      </w:r>
      <w:r w:rsidR="009B16FA">
        <w:rPr>
          <w:rFonts w:ascii="Times New Roman" w:hAnsi="Times New Roman" w:cs="Times New Roman"/>
          <w:sz w:val="24"/>
        </w:rPr>
        <w:t xml:space="preserve"> </w:t>
      </w:r>
      <w:r w:rsidR="009B16FA" w:rsidRPr="009B16FA">
        <w:rPr>
          <w:rFonts w:ascii="Times New Roman" w:hAnsi="Times New Roman" w:cs="Times New Roman"/>
          <w:noProof/>
          <w:sz w:val="24"/>
        </w:rPr>
        <w:t>[1–3]</w:t>
      </w:r>
      <w:r>
        <w:rPr>
          <w:rFonts w:ascii="Times New Roman" w:hAnsi="Times New Roman" w:cs="Times New Roman"/>
          <w:sz w:val="24"/>
        </w:rPr>
        <w:t>. Specifically in photocatalysis these nanostructures not only provide</w:t>
      </w:r>
      <w:r w:rsidR="0076336A">
        <w:rPr>
          <w:rFonts w:ascii="Times New Roman" w:hAnsi="Times New Roman" w:cs="Times New Roman"/>
          <w:sz w:val="24"/>
        </w:rPr>
        <w:t xml:space="preserve"> high surface area but are also efficient in light trapping in the gap, formed between nanostructures, having dimension similar to the wavelength of light. H</w:t>
      </w:r>
      <w:r w:rsidR="0076336A" w:rsidRPr="00956706">
        <w:rPr>
          <w:rFonts w:ascii="Times New Roman" w:hAnsi="Times New Roman" w:cs="Times New Roman"/>
          <w:sz w:val="24"/>
        </w:rPr>
        <w:t>ierarchical</w:t>
      </w:r>
      <w:r w:rsidR="0076336A">
        <w:rPr>
          <w:rFonts w:ascii="Times New Roman" w:hAnsi="Times New Roman" w:cs="Times New Roman"/>
          <w:sz w:val="24"/>
        </w:rPr>
        <w:t xml:space="preserve"> stru</w:t>
      </w:r>
      <w:r w:rsidR="007D1FDB">
        <w:rPr>
          <w:rFonts w:ascii="Times New Roman" w:hAnsi="Times New Roman" w:cs="Times New Roman"/>
          <w:sz w:val="24"/>
        </w:rPr>
        <w:t>ctures of several semiconductor-</w:t>
      </w:r>
      <w:r w:rsidR="0076336A">
        <w:rPr>
          <w:rFonts w:ascii="Times New Roman" w:hAnsi="Times New Roman" w:cs="Times New Roman"/>
          <w:sz w:val="24"/>
        </w:rPr>
        <w:t>based photocatalysts like TiO</w:t>
      </w:r>
      <w:r w:rsidR="0076336A" w:rsidRPr="005F0F19">
        <w:rPr>
          <w:rFonts w:ascii="Times New Roman" w:hAnsi="Times New Roman" w:cs="Times New Roman"/>
          <w:sz w:val="24"/>
          <w:vertAlign w:val="subscript"/>
        </w:rPr>
        <w:t>2</w:t>
      </w:r>
      <w:r w:rsidR="00EB4C6F">
        <w:rPr>
          <w:rFonts w:ascii="Times New Roman" w:hAnsi="Times New Roman" w:cs="Times New Roman"/>
          <w:sz w:val="24"/>
        </w:rPr>
        <w:t xml:space="preserve"> </w:t>
      </w:r>
      <w:r w:rsidR="00EB4C6F" w:rsidRPr="00EB4C6F">
        <w:rPr>
          <w:rFonts w:ascii="Times New Roman" w:hAnsi="Times New Roman" w:cs="Times New Roman"/>
          <w:noProof/>
          <w:sz w:val="24"/>
        </w:rPr>
        <w:t>[4]</w:t>
      </w:r>
      <w:r w:rsidR="0076336A">
        <w:rPr>
          <w:rFonts w:ascii="Times New Roman" w:hAnsi="Times New Roman" w:cs="Times New Roman"/>
          <w:sz w:val="24"/>
        </w:rPr>
        <w:t>, ZnO</w:t>
      </w:r>
      <w:r w:rsidR="00120BE5">
        <w:rPr>
          <w:rFonts w:ascii="Times New Roman" w:hAnsi="Times New Roman" w:cs="Times New Roman"/>
          <w:sz w:val="24"/>
        </w:rPr>
        <w:t xml:space="preserve"> </w:t>
      </w:r>
      <w:r w:rsidR="00B84B73" w:rsidRPr="000D7703">
        <w:rPr>
          <w:rFonts w:ascii="Times New Roman" w:hAnsi="Times New Roman" w:cs="Times New Roman"/>
          <w:noProof/>
          <w:sz w:val="24"/>
          <w:lang w:val="en-US"/>
        </w:rPr>
        <w:t>[5]</w:t>
      </w:r>
      <w:r w:rsidR="0076336A" w:rsidRPr="000D7703">
        <w:rPr>
          <w:rFonts w:ascii="Times New Roman" w:hAnsi="Times New Roman" w:cs="Times New Roman"/>
          <w:sz w:val="24"/>
          <w:lang w:val="en-US"/>
        </w:rPr>
        <w:t>, Fe</w:t>
      </w:r>
      <w:r w:rsidR="0076336A" w:rsidRPr="000D7703">
        <w:rPr>
          <w:rFonts w:ascii="Times New Roman" w:hAnsi="Times New Roman" w:cs="Times New Roman"/>
          <w:sz w:val="24"/>
          <w:vertAlign w:val="subscript"/>
          <w:lang w:val="en-US"/>
        </w:rPr>
        <w:t>2</w:t>
      </w:r>
      <w:r w:rsidR="0076336A" w:rsidRPr="000D7703">
        <w:rPr>
          <w:rFonts w:ascii="Times New Roman" w:hAnsi="Times New Roman" w:cs="Times New Roman"/>
          <w:sz w:val="24"/>
          <w:lang w:val="en-US"/>
        </w:rPr>
        <w:t>O</w:t>
      </w:r>
      <w:r w:rsidR="0076336A" w:rsidRPr="000D7703">
        <w:rPr>
          <w:rFonts w:ascii="Times New Roman" w:hAnsi="Times New Roman" w:cs="Times New Roman"/>
          <w:sz w:val="24"/>
          <w:vertAlign w:val="subscript"/>
          <w:lang w:val="en-US"/>
        </w:rPr>
        <w:t>3</w:t>
      </w:r>
      <w:r w:rsidR="005F0F19" w:rsidRPr="000D7703">
        <w:rPr>
          <w:rFonts w:ascii="Times New Roman" w:hAnsi="Times New Roman" w:cs="Times New Roman"/>
          <w:sz w:val="24"/>
          <w:lang w:val="en-US"/>
        </w:rPr>
        <w:t xml:space="preserve"> </w:t>
      </w:r>
      <w:r w:rsidR="00B84B73" w:rsidRPr="000D7703">
        <w:rPr>
          <w:rFonts w:ascii="Times New Roman" w:hAnsi="Times New Roman" w:cs="Times New Roman"/>
          <w:noProof/>
          <w:sz w:val="24"/>
          <w:lang w:val="en-US"/>
        </w:rPr>
        <w:t>[6]</w:t>
      </w:r>
      <w:r w:rsidR="0076336A" w:rsidRPr="000D7703">
        <w:rPr>
          <w:rFonts w:ascii="Times New Roman" w:hAnsi="Times New Roman" w:cs="Times New Roman"/>
          <w:sz w:val="24"/>
          <w:lang w:val="en-US"/>
        </w:rPr>
        <w:t xml:space="preserve"> and WO</w:t>
      </w:r>
      <w:r w:rsidR="0076336A" w:rsidRPr="000D7703">
        <w:rPr>
          <w:rFonts w:ascii="Times New Roman" w:hAnsi="Times New Roman" w:cs="Times New Roman"/>
          <w:sz w:val="24"/>
          <w:vertAlign w:val="subscript"/>
          <w:lang w:val="en-US"/>
        </w:rPr>
        <w:t>3</w:t>
      </w:r>
      <w:r w:rsidR="00397006" w:rsidRPr="000D7703">
        <w:rPr>
          <w:rFonts w:ascii="Times New Roman" w:hAnsi="Times New Roman" w:cs="Times New Roman"/>
          <w:sz w:val="24"/>
          <w:lang w:val="en-US"/>
        </w:rPr>
        <w:t xml:space="preserve"> </w:t>
      </w:r>
      <w:r w:rsidR="00EB4C6F" w:rsidRPr="000D7703">
        <w:rPr>
          <w:rFonts w:ascii="Times New Roman" w:hAnsi="Times New Roman" w:cs="Times New Roman"/>
          <w:noProof/>
          <w:sz w:val="24"/>
          <w:lang w:val="en-US"/>
        </w:rPr>
        <w:t>[7]</w:t>
      </w:r>
      <w:r w:rsidR="0076336A" w:rsidRPr="000D7703">
        <w:rPr>
          <w:rFonts w:ascii="Times New Roman" w:hAnsi="Times New Roman" w:cs="Times New Roman"/>
          <w:sz w:val="24"/>
          <w:lang w:val="en-US"/>
        </w:rPr>
        <w:t xml:space="preserve"> </w:t>
      </w:r>
      <w:r w:rsidR="003E19F7" w:rsidRPr="000D7703">
        <w:rPr>
          <w:rFonts w:ascii="Times New Roman" w:hAnsi="Times New Roman" w:cs="Times New Roman"/>
          <w:sz w:val="24"/>
          <w:lang w:val="en-US"/>
        </w:rPr>
        <w:t>were</w:t>
      </w:r>
      <w:r w:rsidR="0076336A" w:rsidRPr="000D7703">
        <w:rPr>
          <w:rFonts w:ascii="Times New Roman" w:hAnsi="Times New Roman" w:cs="Times New Roman"/>
          <w:sz w:val="24"/>
          <w:lang w:val="en-US"/>
        </w:rPr>
        <w:t xml:space="preserve"> realized in </w:t>
      </w:r>
      <w:r w:rsidR="003E19F7" w:rsidRPr="000D7703">
        <w:rPr>
          <w:rFonts w:ascii="Times New Roman" w:hAnsi="Times New Roman" w:cs="Times New Roman"/>
          <w:sz w:val="24"/>
          <w:lang w:val="en-US"/>
        </w:rPr>
        <w:t xml:space="preserve">the </w:t>
      </w:r>
      <w:r w:rsidR="0076336A" w:rsidRPr="000D7703">
        <w:rPr>
          <w:rFonts w:ascii="Times New Roman" w:hAnsi="Times New Roman" w:cs="Times New Roman"/>
          <w:sz w:val="24"/>
          <w:lang w:val="en-US"/>
        </w:rPr>
        <w:t xml:space="preserve">past with improved photocatalytic activity </w:t>
      </w:r>
      <w:r w:rsidR="003E19F7" w:rsidRPr="000D7703">
        <w:rPr>
          <w:rFonts w:ascii="Times New Roman" w:hAnsi="Times New Roman" w:cs="Times New Roman"/>
          <w:sz w:val="24"/>
          <w:lang w:val="en-US"/>
        </w:rPr>
        <w:t>towards</w:t>
      </w:r>
      <w:r w:rsidR="0076336A" w:rsidRPr="000D7703">
        <w:rPr>
          <w:rFonts w:ascii="Times New Roman" w:hAnsi="Times New Roman" w:cs="Times New Roman"/>
          <w:sz w:val="24"/>
          <w:lang w:val="en-US"/>
        </w:rPr>
        <w:t xml:space="preserve"> water splitting, degradation of water pollutant</w:t>
      </w:r>
      <w:r w:rsidR="003E19F7" w:rsidRPr="000D7703">
        <w:rPr>
          <w:rFonts w:ascii="Times New Roman" w:hAnsi="Times New Roman" w:cs="Times New Roman"/>
          <w:sz w:val="24"/>
          <w:lang w:val="en-US"/>
        </w:rPr>
        <w:t>s</w:t>
      </w:r>
      <w:r w:rsidR="0076336A" w:rsidRPr="000D7703">
        <w:rPr>
          <w:rFonts w:ascii="Times New Roman" w:hAnsi="Times New Roman" w:cs="Times New Roman"/>
          <w:sz w:val="24"/>
          <w:lang w:val="en-US"/>
        </w:rPr>
        <w:t xml:space="preserve">, self-cleaning, and air purification. </w:t>
      </w:r>
      <w:r w:rsidR="007D1FDB">
        <w:rPr>
          <w:rFonts w:ascii="Times New Roman" w:hAnsi="Times New Roman" w:cs="Times New Roman"/>
          <w:sz w:val="24"/>
        </w:rPr>
        <w:t>However</w:t>
      </w:r>
      <w:r w:rsidR="0076336A">
        <w:rPr>
          <w:rFonts w:ascii="Times New Roman" w:hAnsi="Times New Roman" w:cs="Times New Roman"/>
          <w:sz w:val="24"/>
        </w:rPr>
        <w:t xml:space="preserve">, the major problem related to </w:t>
      </w:r>
      <w:r w:rsidR="00FF240E">
        <w:rPr>
          <w:rFonts w:ascii="Times New Roman" w:hAnsi="Times New Roman" w:cs="Times New Roman"/>
          <w:sz w:val="24"/>
        </w:rPr>
        <w:t xml:space="preserve">the </w:t>
      </w:r>
      <w:r w:rsidR="0076336A">
        <w:rPr>
          <w:rFonts w:ascii="Times New Roman" w:hAnsi="Times New Roman" w:cs="Times New Roman"/>
          <w:sz w:val="24"/>
        </w:rPr>
        <w:t>intrinsic property of semiconductor</w:t>
      </w:r>
      <w:r w:rsidR="00295C69">
        <w:rPr>
          <w:rFonts w:ascii="Times New Roman" w:hAnsi="Times New Roman" w:cs="Times New Roman"/>
          <w:sz w:val="24"/>
        </w:rPr>
        <w:t xml:space="preserve">s, </w:t>
      </w:r>
      <w:r w:rsidR="00FF240E">
        <w:rPr>
          <w:rFonts w:ascii="Times New Roman" w:hAnsi="Times New Roman" w:cs="Times New Roman"/>
          <w:sz w:val="24"/>
        </w:rPr>
        <w:t>the</w:t>
      </w:r>
      <w:r w:rsidR="0076336A">
        <w:rPr>
          <w:rFonts w:ascii="Times New Roman" w:hAnsi="Times New Roman" w:cs="Times New Roman"/>
          <w:sz w:val="24"/>
        </w:rPr>
        <w:t xml:space="preserve"> recombination of photogenerated charge carriers</w:t>
      </w:r>
      <w:r w:rsidR="00FF240E">
        <w:rPr>
          <w:rFonts w:ascii="Times New Roman" w:hAnsi="Times New Roman" w:cs="Times New Roman"/>
          <w:sz w:val="24"/>
        </w:rPr>
        <w:t>,</w:t>
      </w:r>
      <w:r w:rsidR="0076336A">
        <w:rPr>
          <w:rFonts w:ascii="Times New Roman" w:hAnsi="Times New Roman" w:cs="Times New Roman"/>
          <w:sz w:val="24"/>
        </w:rPr>
        <w:t xml:space="preserve"> still need to be addressed</w:t>
      </w:r>
      <w:r w:rsidR="007D1FDB">
        <w:rPr>
          <w:rFonts w:ascii="Times New Roman" w:hAnsi="Times New Roman" w:cs="Times New Roman"/>
          <w:sz w:val="24"/>
        </w:rPr>
        <w:t xml:space="preserve"> in such nanostructures</w:t>
      </w:r>
      <w:r w:rsidR="0076336A">
        <w:rPr>
          <w:rFonts w:ascii="Times New Roman" w:hAnsi="Times New Roman" w:cs="Times New Roman"/>
          <w:sz w:val="24"/>
        </w:rPr>
        <w:t>. Thus, focu</w:t>
      </w:r>
      <w:r w:rsidR="00015218">
        <w:rPr>
          <w:rFonts w:ascii="Times New Roman" w:hAnsi="Times New Roman" w:cs="Times New Roman"/>
          <w:sz w:val="24"/>
        </w:rPr>
        <w:t>s has been diverted from single-</w:t>
      </w:r>
      <w:r w:rsidR="0076336A">
        <w:rPr>
          <w:rFonts w:ascii="Times New Roman" w:hAnsi="Times New Roman" w:cs="Times New Roman"/>
          <w:sz w:val="24"/>
        </w:rPr>
        <w:t>component material</w:t>
      </w:r>
      <w:r w:rsidR="00015218">
        <w:rPr>
          <w:rFonts w:ascii="Times New Roman" w:hAnsi="Times New Roman" w:cs="Times New Roman"/>
          <w:sz w:val="24"/>
        </w:rPr>
        <w:t>s</w:t>
      </w:r>
      <w:r w:rsidR="0076336A">
        <w:rPr>
          <w:rFonts w:ascii="Times New Roman" w:hAnsi="Times New Roman" w:cs="Times New Roman"/>
          <w:sz w:val="24"/>
        </w:rPr>
        <w:t xml:space="preserve"> towards multi</w:t>
      </w:r>
      <w:r w:rsidR="00E45213">
        <w:rPr>
          <w:rFonts w:ascii="Times New Roman" w:hAnsi="Times New Roman" w:cs="Times New Roman"/>
          <w:sz w:val="24"/>
        </w:rPr>
        <w:t>component based nanostructures. These multico</w:t>
      </w:r>
      <w:r w:rsidR="004F7BFC">
        <w:rPr>
          <w:rFonts w:ascii="Times New Roman" w:hAnsi="Times New Roman" w:cs="Times New Roman"/>
          <w:sz w:val="24"/>
        </w:rPr>
        <w:t>mponent systems combine various</w:t>
      </w:r>
      <w:r w:rsidR="00015218">
        <w:rPr>
          <w:rFonts w:ascii="Times New Roman" w:hAnsi="Times New Roman" w:cs="Times New Roman"/>
          <w:sz w:val="24"/>
        </w:rPr>
        <w:t xml:space="preserve"> </w:t>
      </w:r>
      <w:r w:rsidR="00E45213">
        <w:rPr>
          <w:rFonts w:ascii="Times New Roman" w:hAnsi="Times New Roman" w:cs="Times New Roman"/>
          <w:sz w:val="24"/>
        </w:rPr>
        <w:t>semiconductor</w:t>
      </w:r>
      <w:r w:rsidR="007D1FDB">
        <w:rPr>
          <w:rFonts w:ascii="Times New Roman" w:hAnsi="Times New Roman" w:cs="Times New Roman"/>
          <w:sz w:val="24"/>
        </w:rPr>
        <w:t>s</w:t>
      </w:r>
      <w:r w:rsidR="00E45213">
        <w:rPr>
          <w:rFonts w:ascii="Times New Roman" w:hAnsi="Times New Roman" w:cs="Times New Roman"/>
          <w:sz w:val="24"/>
        </w:rPr>
        <w:t>, metals, carbon and polymer to form heterojunction in the nanostructured morphology</w:t>
      </w:r>
      <w:r w:rsidR="00EA3913">
        <w:rPr>
          <w:rFonts w:ascii="Times New Roman" w:hAnsi="Times New Roman" w:cs="Times New Roman"/>
          <w:sz w:val="24"/>
        </w:rPr>
        <w:t xml:space="preserve"> </w:t>
      </w:r>
      <w:r w:rsidR="00B84B73" w:rsidRPr="00B84B73">
        <w:rPr>
          <w:rFonts w:ascii="Times New Roman" w:hAnsi="Times New Roman" w:cs="Times New Roman"/>
          <w:noProof/>
          <w:sz w:val="24"/>
        </w:rPr>
        <w:t>[8]</w:t>
      </w:r>
      <w:r w:rsidR="00E45213">
        <w:rPr>
          <w:rFonts w:ascii="Times New Roman" w:hAnsi="Times New Roman" w:cs="Times New Roman"/>
          <w:sz w:val="24"/>
        </w:rPr>
        <w:t>. The heterojunction formed using multicomponent provide</w:t>
      </w:r>
      <w:r w:rsidR="007D1FDB">
        <w:rPr>
          <w:rFonts w:ascii="Times New Roman" w:hAnsi="Times New Roman" w:cs="Times New Roman"/>
          <w:sz w:val="24"/>
        </w:rPr>
        <w:t>s</w:t>
      </w:r>
      <w:r w:rsidR="00E45213">
        <w:rPr>
          <w:rFonts w:ascii="Times New Roman" w:hAnsi="Times New Roman" w:cs="Times New Roman"/>
          <w:sz w:val="24"/>
        </w:rPr>
        <w:t xml:space="preserve"> unique properties and multiple functionalities, which </w:t>
      </w:r>
      <w:r w:rsidR="00F553D7">
        <w:rPr>
          <w:rFonts w:ascii="Times New Roman" w:hAnsi="Times New Roman" w:cs="Times New Roman"/>
          <w:sz w:val="24"/>
        </w:rPr>
        <w:t>are</w:t>
      </w:r>
      <w:r w:rsidR="00E45213">
        <w:rPr>
          <w:rFonts w:ascii="Times New Roman" w:hAnsi="Times New Roman" w:cs="Times New Roman"/>
          <w:sz w:val="24"/>
        </w:rPr>
        <w:t xml:space="preserve"> not observed</w:t>
      </w:r>
      <w:r w:rsidR="001D7667">
        <w:rPr>
          <w:rFonts w:ascii="Times New Roman" w:hAnsi="Times New Roman" w:cs="Times New Roman"/>
          <w:sz w:val="24"/>
        </w:rPr>
        <w:t xml:space="preserve"> in single-component structures</w:t>
      </w:r>
      <w:r w:rsidR="00E45213">
        <w:rPr>
          <w:rFonts w:ascii="Times New Roman" w:hAnsi="Times New Roman" w:cs="Times New Roman"/>
          <w:sz w:val="24"/>
        </w:rPr>
        <w:t xml:space="preserve"> </w:t>
      </w:r>
      <w:r w:rsidR="00015218">
        <w:rPr>
          <w:rFonts w:ascii="Times New Roman" w:hAnsi="Times New Roman" w:cs="Times New Roman"/>
          <w:sz w:val="24"/>
        </w:rPr>
        <w:t>and</w:t>
      </w:r>
      <w:r w:rsidR="00E45213">
        <w:rPr>
          <w:rFonts w:ascii="Times New Roman" w:hAnsi="Times New Roman" w:cs="Times New Roman"/>
          <w:sz w:val="24"/>
        </w:rPr>
        <w:t xml:space="preserve"> can be used for </w:t>
      </w:r>
      <w:r w:rsidR="00015218">
        <w:rPr>
          <w:rFonts w:ascii="Times New Roman" w:hAnsi="Times New Roman" w:cs="Times New Roman"/>
          <w:sz w:val="24"/>
        </w:rPr>
        <w:t xml:space="preserve">a </w:t>
      </w:r>
      <w:r w:rsidR="00E45213">
        <w:rPr>
          <w:rFonts w:ascii="Times New Roman" w:hAnsi="Times New Roman" w:cs="Times New Roman"/>
          <w:sz w:val="24"/>
        </w:rPr>
        <w:t xml:space="preserve">wide range of applications. p-n </w:t>
      </w:r>
      <w:r w:rsidR="007D1FDB">
        <w:rPr>
          <w:rFonts w:ascii="Times New Roman" w:hAnsi="Times New Roman" w:cs="Times New Roman"/>
          <w:sz w:val="24"/>
        </w:rPr>
        <w:t>junction</w:t>
      </w:r>
      <w:r w:rsidR="00015218">
        <w:rPr>
          <w:rFonts w:ascii="Times New Roman" w:hAnsi="Times New Roman" w:cs="Times New Roman"/>
          <w:sz w:val="24"/>
        </w:rPr>
        <w:t>s</w:t>
      </w:r>
      <w:r w:rsidR="007D1FDB">
        <w:rPr>
          <w:rFonts w:ascii="Times New Roman" w:hAnsi="Times New Roman" w:cs="Times New Roman"/>
          <w:sz w:val="24"/>
        </w:rPr>
        <w:t xml:space="preserve"> formed between two different semiconductors in 1D heterojunction </w:t>
      </w:r>
      <w:r w:rsidR="004F7BFC">
        <w:rPr>
          <w:rFonts w:ascii="Times New Roman" w:hAnsi="Times New Roman" w:cs="Times New Roman"/>
          <w:sz w:val="24"/>
        </w:rPr>
        <w:t>nanowires (</w:t>
      </w:r>
      <w:r w:rsidR="007D1FDB">
        <w:rPr>
          <w:rFonts w:ascii="Times New Roman" w:hAnsi="Times New Roman" w:cs="Times New Roman"/>
          <w:sz w:val="24"/>
        </w:rPr>
        <w:t>NWs</w:t>
      </w:r>
      <w:r w:rsidR="004F7BFC">
        <w:rPr>
          <w:rFonts w:ascii="Times New Roman" w:hAnsi="Times New Roman" w:cs="Times New Roman"/>
          <w:sz w:val="24"/>
        </w:rPr>
        <w:t>)</w:t>
      </w:r>
      <w:r w:rsidR="007D1FDB">
        <w:rPr>
          <w:rFonts w:ascii="Times New Roman" w:hAnsi="Times New Roman" w:cs="Times New Roman"/>
          <w:sz w:val="24"/>
        </w:rPr>
        <w:t xml:space="preserve"> </w:t>
      </w:r>
      <w:r w:rsidR="00015218">
        <w:rPr>
          <w:rFonts w:ascii="Times New Roman" w:hAnsi="Times New Roman" w:cs="Times New Roman"/>
          <w:sz w:val="24"/>
        </w:rPr>
        <w:t>are</w:t>
      </w:r>
      <w:r w:rsidR="00E45213">
        <w:rPr>
          <w:rFonts w:ascii="Times New Roman" w:hAnsi="Times New Roman" w:cs="Times New Roman"/>
          <w:sz w:val="24"/>
        </w:rPr>
        <w:t xml:space="preserve"> very useful for effective cha</w:t>
      </w:r>
      <w:r w:rsidR="004F7BFC">
        <w:rPr>
          <w:rFonts w:ascii="Times New Roman" w:hAnsi="Times New Roman" w:cs="Times New Roman"/>
          <w:sz w:val="24"/>
        </w:rPr>
        <w:t>rge separation in photocatalytic</w:t>
      </w:r>
      <w:r w:rsidR="00E45213">
        <w:rPr>
          <w:rFonts w:ascii="Times New Roman" w:hAnsi="Times New Roman" w:cs="Times New Roman"/>
          <w:sz w:val="24"/>
        </w:rPr>
        <w:t xml:space="preserve"> reactions</w:t>
      </w:r>
      <w:r w:rsidR="00BE1185">
        <w:rPr>
          <w:rFonts w:ascii="Times New Roman" w:hAnsi="Times New Roman" w:cs="Times New Roman"/>
          <w:sz w:val="24"/>
        </w:rPr>
        <w:t xml:space="preserve"> </w:t>
      </w:r>
      <w:r w:rsidR="00B84B73" w:rsidRPr="00B84B73">
        <w:rPr>
          <w:rFonts w:ascii="Times New Roman" w:hAnsi="Times New Roman" w:cs="Times New Roman"/>
          <w:noProof/>
          <w:sz w:val="24"/>
        </w:rPr>
        <w:t>[9]</w:t>
      </w:r>
      <w:r w:rsidR="00E45213">
        <w:rPr>
          <w:rFonts w:ascii="Times New Roman" w:hAnsi="Times New Roman" w:cs="Times New Roman"/>
          <w:sz w:val="24"/>
        </w:rPr>
        <w:t>. Metal-semiconductor heterojunction</w:t>
      </w:r>
      <w:r w:rsidR="00907FDD">
        <w:rPr>
          <w:rFonts w:ascii="Times New Roman" w:hAnsi="Times New Roman" w:cs="Times New Roman"/>
          <w:sz w:val="24"/>
        </w:rPr>
        <w:t>s</w:t>
      </w:r>
      <w:r w:rsidR="00E45213">
        <w:rPr>
          <w:rFonts w:ascii="Times New Roman" w:hAnsi="Times New Roman" w:cs="Times New Roman"/>
          <w:sz w:val="24"/>
        </w:rPr>
        <w:t xml:space="preserve"> are also we</w:t>
      </w:r>
      <w:r w:rsidR="001805B2">
        <w:rPr>
          <w:rFonts w:ascii="Times New Roman" w:hAnsi="Times New Roman" w:cs="Times New Roman"/>
          <w:sz w:val="24"/>
        </w:rPr>
        <w:t>ll suited for such reactions.  M</w:t>
      </w:r>
      <w:r w:rsidR="00E45213">
        <w:rPr>
          <w:rFonts w:ascii="Times New Roman" w:hAnsi="Times New Roman" w:cs="Times New Roman"/>
          <w:sz w:val="24"/>
        </w:rPr>
        <w:t>ulticomponent heterojunction</w:t>
      </w:r>
      <w:r w:rsidR="00907FDD">
        <w:rPr>
          <w:rFonts w:ascii="Times New Roman" w:hAnsi="Times New Roman" w:cs="Times New Roman"/>
          <w:sz w:val="24"/>
        </w:rPr>
        <w:t>s</w:t>
      </w:r>
      <w:r w:rsidR="00E45213">
        <w:rPr>
          <w:rFonts w:ascii="Times New Roman" w:hAnsi="Times New Roman" w:cs="Times New Roman"/>
          <w:sz w:val="24"/>
        </w:rPr>
        <w:t xml:space="preserve"> have been successfully used in other fields like biosensors</w:t>
      </w:r>
      <w:r w:rsidR="00BE1185">
        <w:rPr>
          <w:rFonts w:ascii="Times New Roman" w:hAnsi="Times New Roman" w:cs="Times New Roman"/>
          <w:sz w:val="24"/>
        </w:rPr>
        <w:t xml:space="preserve"> </w:t>
      </w:r>
      <w:r w:rsidR="00B84B73" w:rsidRPr="00B84B73">
        <w:rPr>
          <w:rFonts w:ascii="Times New Roman" w:hAnsi="Times New Roman" w:cs="Times New Roman"/>
          <w:noProof/>
          <w:sz w:val="24"/>
        </w:rPr>
        <w:t>[10]</w:t>
      </w:r>
      <w:r w:rsidR="00E45213">
        <w:rPr>
          <w:rFonts w:ascii="Times New Roman" w:hAnsi="Times New Roman" w:cs="Times New Roman"/>
          <w:sz w:val="24"/>
        </w:rPr>
        <w:t>, nanoscale photodetectors</w:t>
      </w:r>
      <w:r w:rsidR="00BE1185">
        <w:rPr>
          <w:rFonts w:ascii="Times New Roman" w:hAnsi="Times New Roman" w:cs="Times New Roman"/>
          <w:sz w:val="24"/>
        </w:rPr>
        <w:t xml:space="preserve"> </w:t>
      </w:r>
      <w:r w:rsidR="00B84B73" w:rsidRPr="00B84B73">
        <w:rPr>
          <w:rFonts w:ascii="Times New Roman" w:hAnsi="Times New Roman" w:cs="Times New Roman"/>
          <w:noProof/>
          <w:sz w:val="24"/>
        </w:rPr>
        <w:t>[11]</w:t>
      </w:r>
      <w:r w:rsidR="00E45213">
        <w:rPr>
          <w:rFonts w:ascii="Times New Roman" w:hAnsi="Times New Roman" w:cs="Times New Roman"/>
          <w:sz w:val="24"/>
        </w:rPr>
        <w:t>, separation</w:t>
      </w:r>
      <w:r w:rsidR="00264189">
        <w:rPr>
          <w:rFonts w:ascii="Times New Roman" w:hAnsi="Times New Roman" w:cs="Times New Roman"/>
          <w:sz w:val="24"/>
        </w:rPr>
        <w:t xml:space="preserve"> </w:t>
      </w:r>
      <w:r w:rsidR="00B84B73" w:rsidRPr="00B84B73">
        <w:rPr>
          <w:rFonts w:ascii="Times New Roman" w:hAnsi="Times New Roman" w:cs="Times New Roman"/>
          <w:noProof/>
          <w:sz w:val="24"/>
        </w:rPr>
        <w:t>[12]</w:t>
      </w:r>
      <w:r w:rsidR="00E45213">
        <w:rPr>
          <w:rFonts w:ascii="Times New Roman" w:hAnsi="Times New Roman" w:cs="Times New Roman"/>
          <w:sz w:val="24"/>
        </w:rPr>
        <w:t>, gene delivery</w:t>
      </w:r>
      <w:r w:rsidR="00264189">
        <w:rPr>
          <w:rFonts w:ascii="Times New Roman" w:hAnsi="Times New Roman" w:cs="Times New Roman"/>
          <w:sz w:val="24"/>
        </w:rPr>
        <w:t xml:space="preserve"> </w:t>
      </w:r>
      <w:r w:rsidR="00B84B73" w:rsidRPr="00B84B73">
        <w:rPr>
          <w:rFonts w:ascii="Times New Roman" w:hAnsi="Times New Roman" w:cs="Times New Roman"/>
          <w:noProof/>
          <w:sz w:val="24"/>
        </w:rPr>
        <w:t>[13]</w:t>
      </w:r>
      <w:r w:rsidR="00E45213">
        <w:rPr>
          <w:rFonts w:ascii="Times New Roman" w:hAnsi="Times New Roman" w:cs="Times New Roman"/>
          <w:sz w:val="24"/>
        </w:rPr>
        <w:t>, and catalysis</w:t>
      </w:r>
      <w:r w:rsidR="001805B2">
        <w:rPr>
          <w:rFonts w:ascii="Times New Roman" w:hAnsi="Times New Roman" w:cs="Times New Roman"/>
          <w:sz w:val="24"/>
        </w:rPr>
        <w:t xml:space="preserve"> </w:t>
      </w:r>
      <w:r w:rsidR="00B84B73" w:rsidRPr="00B84B73">
        <w:rPr>
          <w:rFonts w:ascii="Times New Roman" w:hAnsi="Times New Roman" w:cs="Times New Roman"/>
          <w:noProof/>
          <w:sz w:val="24"/>
        </w:rPr>
        <w:t>[14]</w:t>
      </w:r>
      <w:r w:rsidR="00E45213">
        <w:rPr>
          <w:rFonts w:ascii="Times New Roman" w:hAnsi="Times New Roman" w:cs="Times New Roman"/>
          <w:sz w:val="24"/>
        </w:rPr>
        <w:t xml:space="preserve">. </w:t>
      </w:r>
    </w:p>
    <w:p w:rsidR="00312837" w:rsidRDefault="00E45213" w:rsidP="00B52120">
      <w:pPr>
        <w:widowControl w:val="0"/>
        <w:autoSpaceDE w:val="0"/>
        <w:autoSpaceDN w:val="0"/>
        <w:adjustRightInd w:val="0"/>
        <w:spacing w:line="480" w:lineRule="auto"/>
        <w:ind w:firstLine="436"/>
        <w:jc w:val="both"/>
        <w:rPr>
          <w:rFonts w:ascii="Times New Roman" w:hAnsi="Times New Roman" w:cs="Times New Roman"/>
          <w:sz w:val="24"/>
        </w:rPr>
      </w:pPr>
      <w:r>
        <w:rPr>
          <w:rFonts w:ascii="Times New Roman" w:hAnsi="Times New Roman" w:cs="Times New Roman"/>
          <w:sz w:val="24"/>
        </w:rPr>
        <w:t xml:space="preserve">Multicomponent based 3D-hierarchial nanostructures formed by low band gap metal oxides </w:t>
      </w:r>
      <w:r w:rsidR="00015218">
        <w:rPr>
          <w:rFonts w:ascii="Times New Roman" w:hAnsi="Times New Roman" w:cs="Times New Roman"/>
          <w:sz w:val="24"/>
        </w:rPr>
        <w:t>are</w:t>
      </w:r>
      <w:r>
        <w:rPr>
          <w:rFonts w:ascii="Times New Roman" w:hAnsi="Times New Roman" w:cs="Times New Roman"/>
          <w:sz w:val="24"/>
        </w:rPr>
        <w:t xml:space="preserve"> </w:t>
      </w:r>
      <w:r w:rsidR="00015218">
        <w:rPr>
          <w:rFonts w:ascii="Times New Roman" w:hAnsi="Times New Roman" w:cs="Times New Roman"/>
          <w:sz w:val="24"/>
        </w:rPr>
        <w:t xml:space="preserve">an </w:t>
      </w:r>
      <w:r>
        <w:rPr>
          <w:rFonts w:ascii="Times New Roman" w:hAnsi="Times New Roman" w:cs="Times New Roman"/>
          <w:sz w:val="24"/>
        </w:rPr>
        <w:t>optimal solution for three major problems of photocatalysis reactions i</w:t>
      </w:r>
      <w:r w:rsidR="00907FDD">
        <w:rPr>
          <w:rFonts w:ascii="Times New Roman" w:hAnsi="Times New Roman" w:cs="Times New Roman"/>
          <w:sz w:val="24"/>
        </w:rPr>
        <w:t>.</w:t>
      </w:r>
      <w:r>
        <w:rPr>
          <w:rFonts w:ascii="Times New Roman" w:hAnsi="Times New Roman" w:cs="Times New Roman"/>
          <w:sz w:val="24"/>
        </w:rPr>
        <w:t xml:space="preserve">e. </w:t>
      </w:r>
      <w:r w:rsidR="006D4B7D">
        <w:rPr>
          <w:rFonts w:ascii="Times New Roman" w:hAnsi="Times New Roman" w:cs="Times New Roman"/>
          <w:sz w:val="24"/>
        </w:rPr>
        <w:t xml:space="preserve">low absorption of visible light, </w:t>
      </w:r>
      <w:r w:rsidR="00907FDD" w:rsidRPr="00907FDD">
        <w:rPr>
          <w:rFonts w:ascii="Times New Roman" w:hAnsi="Times New Roman" w:cs="Times New Roman"/>
          <w:sz w:val="24"/>
        </w:rPr>
        <w:t xml:space="preserve">electron-hole </w:t>
      </w:r>
      <w:r w:rsidR="006D4B7D">
        <w:rPr>
          <w:rFonts w:ascii="Times New Roman" w:hAnsi="Times New Roman" w:cs="Times New Roman"/>
          <w:sz w:val="24"/>
        </w:rPr>
        <w:t>recombination processes, and low surface area</w:t>
      </w:r>
      <w:r w:rsidR="00F36BF3">
        <w:rPr>
          <w:rFonts w:ascii="Times New Roman" w:hAnsi="Times New Roman" w:cs="Times New Roman"/>
          <w:sz w:val="24"/>
        </w:rPr>
        <w:t xml:space="preserve"> </w:t>
      </w:r>
      <w:r w:rsidR="00B84B73" w:rsidRPr="00B84B73">
        <w:rPr>
          <w:rFonts w:ascii="Times New Roman" w:hAnsi="Times New Roman" w:cs="Times New Roman"/>
          <w:noProof/>
          <w:sz w:val="24"/>
        </w:rPr>
        <w:t>[15,16]</w:t>
      </w:r>
      <w:r w:rsidR="006D4B7D">
        <w:rPr>
          <w:rFonts w:ascii="Times New Roman" w:hAnsi="Times New Roman" w:cs="Times New Roman"/>
          <w:sz w:val="24"/>
        </w:rPr>
        <w:t xml:space="preserve">. </w:t>
      </w:r>
      <w:r w:rsidR="00015218">
        <w:rPr>
          <w:rFonts w:ascii="Times New Roman" w:hAnsi="Times New Roman" w:cs="Times New Roman"/>
          <w:sz w:val="24"/>
        </w:rPr>
        <w:t>A v</w:t>
      </w:r>
      <w:r w:rsidR="006D4B7D">
        <w:rPr>
          <w:rFonts w:ascii="Times New Roman" w:hAnsi="Times New Roman" w:cs="Times New Roman"/>
          <w:sz w:val="24"/>
        </w:rPr>
        <w:t>ariety of nanostructured heterojunction</w:t>
      </w:r>
      <w:r w:rsidR="00907FDD">
        <w:rPr>
          <w:rFonts w:ascii="Times New Roman" w:hAnsi="Times New Roman" w:cs="Times New Roman"/>
          <w:sz w:val="24"/>
        </w:rPr>
        <w:t>s</w:t>
      </w:r>
      <w:r w:rsidR="006D4B7D">
        <w:rPr>
          <w:rFonts w:ascii="Times New Roman" w:hAnsi="Times New Roman" w:cs="Times New Roman"/>
          <w:sz w:val="24"/>
        </w:rPr>
        <w:t xml:space="preserve"> </w:t>
      </w:r>
      <w:r w:rsidR="007D1FDB">
        <w:rPr>
          <w:rFonts w:ascii="Times New Roman" w:hAnsi="Times New Roman" w:cs="Times New Roman"/>
          <w:sz w:val="24"/>
        </w:rPr>
        <w:t>including</w:t>
      </w:r>
      <w:r w:rsidR="006D4B7D">
        <w:rPr>
          <w:rFonts w:ascii="Times New Roman" w:hAnsi="Times New Roman" w:cs="Times New Roman"/>
          <w:sz w:val="24"/>
        </w:rPr>
        <w:t xml:space="preserve"> core-shell, 0D-quantum dots </w:t>
      </w:r>
      <w:r w:rsidR="006D4B7D">
        <w:rPr>
          <w:rFonts w:ascii="Times New Roman" w:hAnsi="Times New Roman" w:cs="Times New Roman"/>
          <w:sz w:val="24"/>
        </w:rPr>
        <w:lastRenderedPageBreak/>
        <w:t>over nanoparticles or nanowires or nanosheets, segment NWs</w:t>
      </w:r>
      <w:r w:rsidR="007D1FDB">
        <w:rPr>
          <w:rFonts w:ascii="Times New Roman" w:hAnsi="Times New Roman" w:cs="Times New Roman"/>
          <w:sz w:val="24"/>
        </w:rPr>
        <w:t xml:space="preserve">, </w:t>
      </w:r>
      <w:r w:rsidR="006D4B7D">
        <w:rPr>
          <w:rFonts w:ascii="Times New Roman" w:hAnsi="Times New Roman" w:cs="Times New Roman"/>
          <w:sz w:val="24"/>
        </w:rPr>
        <w:t>composite of 2D nanosheet</w:t>
      </w:r>
      <w:r w:rsidR="00907FDD">
        <w:rPr>
          <w:rFonts w:ascii="Times New Roman" w:hAnsi="Times New Roman" w:cs="Times New Roman"/>
          <w:sz w:val="24"/>
        </w:rPr>
        <w:t>s</w:t>
      </w:r>
      <w:r w:rsidR="006D4B7D">
        <w:rPr>
          <w:rFonts w:ascii="Times New Roman" w:hAnsi="Times New Roman" w:cs="Times New Roman"/>
          <w:sz w:val="24"/>
        </w:rPr>
        <w:t xml:space="preserve"> </w:t>
      </w:r>
      <w:r w:rsidR="007D1FDB">
        <w:rPr>
          <w:rFonts w:ascii="Times New Roman" w:hAnsi="Times New Roman" w:cs="Times New Roman"/>
          <w:sz w:val="24"/>
        </w:rPr>
        <w:t xml:space="preserve">etc. </w:t>
      </w:r>
      <w:r w:rsidR="006D4B7D">
        <w:rPr>
          <w:rFonts w:ascii="Times New Roman" w:hAnsi="Times New Roman" w:cs="Times New Roman"/>
          <w:sz w:val="24"/>
        </w:rPr>
        <w:t>have been synthesized</w:t>
      </w:r>
      <w:r w:rsidR="00907FDD">
        <w:rPr>
          <w:rFonts w:ascii="Times New Roman" w:hAnsi="Times New Roman" w:cs="Times New Roman"/>
          <w:sz w:val="24"/>
        </w:rPr>
        <w:t>,</w:t>
      </w:r>
      <w:r w:rsidR="006D4B7D">
        <w:rPr>
          <w:rFonts w:ascii="Times New Roman" w:hAnsi="Times New Roman" w:cs="Times New Roman"/>
          <w:sz w:val="24"/>
        </w:rPr>
        <w:t xml:space="preserve"> </w:t>
      </w:r>
      <w:r w:rsidR="00015218">
        <w:rPr>
          <w:rFonts w:ascii="Times New Roman" w:hAnsi="Times New Roman" w:cs="Times New Roman"/>
          <w:sz w:val="24"/>
        </w:rPr>
        <w:t>to date</w:t>
      </w:r>
      <w:r w:rsidR="00907FDD">
        <w:rPr>
          <w:rFonts w:ascii="Times New Roman" w:hAnsi="Times New Roman" w:cs="Times New Roman"/>
          <w:sz w:val="24"/>
        </w:rPr>
        <w:t>,</w:t>
      </w:r>
      <w:r w:rsidR="006D4B7D">
        <w:rPr>
          <w:rFonts w:ascii="Times New Roman" w:hAnsi="Times New Roman" w:cs="Times New Roman"/>
          <w:sz w:val="24"/>
        </w:rPr>
        <w:t xml:space="preserve"> largely by chemical synthesis techniques. Though giving advantage of facile method</w:t>
      </w:r>
      <w:r w:rsidR="007D1FDB">
        <w:rPr>
          <w:rFonts w:ascii="Times New Roman" w:hAnsi="Times New Roman" w:cs="Times New Roman"/>
          <w:sz w:val="24"/>
        </w:rPr>
        <w:t>,</w:t>
      </w:r>
      <w:r w:rsidR="006D4B7D">
        <w:rPr>
          <w:rFonts w:ascii="Times New Roman" w:hAnsi="Times New Roman" w:cs="Times New Roman"/>
          <w:sz w:val="24"/>
        </w:rPr>
        <w:t xml:space="preserve"> these routes are a</w:t>
      </w:r>
      <w:r w:rsidR="00907FDD">
        <w:rPr>
          <w:rFonts w:ascii="Times New Roman" w:hAnsi="Times New Roman" w:cs="Times New Roman"/>
          <w:sz w:val="24"/>
        </w:rPr>
        <w:t>ble to produce primarily powder-</w:t>
      </w:r>
      <w:r w:rsidR="006D4B7D">
        <w:rPr>
          <w:rFonts w:ascii="Times New Roman" w:hAnsi="Times New Roman" w:cs="Times New Roman"/>
          <w:sz w:val="24"/>
        </w:rPr>
        <w:t>based system</w:t>
      </w:r>
      <w:r w:rsidR="00907FDD">
        <w:rPr>
          <w:rFonts w:ascii="Times New Roman" w:hAnsi="Times New Roman" w:cs="Times New Roman"/>
          <w:sz w:val="24"/>
        </w:rPr>
        <w:t>s</w:t>
      </w:r>
      <w:r w:rsidR="006D4B7D">
        <w:rPr>
          <w:rFonts w:ascii="Times New Roman" w:hAnsi="Times New Roman" w:cs="Times New Roman"/>
          <w:sz w:val="24"/>
        </w:rPr>
        <w:t xml:space="preserve"> having recycling and recovering issues for photocatalytic reaction along with instability of nanostructure</w:t>
      </w:r>
      <w:r w:rsidR="00015218">
        <w:rPr>
          <w:rFonts w:ascii="Times New Roman" w:hAnsi="Times New Roman" w:cs="Times New Roman"/>
          <w:sz w:val="24"/>
        </w:rPr>
        <w:t>s which deteriorate</w:t>
      </w:r>
      <w:r w:rsidR="006D4B7D">
        <w:rPr>
          <w:rFonts w:ascii="Times New Roman" w:hAnsi="Times New Roman" w:cs="Times New Roman"/>
          <w:sz w:val="24"/>
        </w:rPr>
        <w:t xml:space="preserve"> with time. Therefore, physical </w:t>
      </w:r>
      <w:r w:rsidR="00907FDD" w:rsidRPr="00907FDD">
        <w:rPr>
          <w:rFonts w:ascii="Times New Roman" w:hAnsi="Times New Roman" w:cs="Times New Roman"/>
          <w:sz w:val="24"/>
        </w:rPr>
        <w:t xml:space="preserve">deposition </w:t>
      </w:r>
      <w:r w:rsidR="006D4B7D">
        <w:rPr>
          <w:rFonts w:ascii="Times New Roman" w:hAnsi="Times New Roman" w:cs="Times New Roman"/>
          <w:sz w:val="24"/>
        </w:rPr>
        <w:t>technique</w:t>
      </w:r>
      <w:r w:rsidR="00907FDD">
        <w:rPr>
          <w:rFonts w:ascii="Times New Roman" w:hAnsi="Times New Roman" w:cs="Times New Roman"/>
          <w:sz w:val="24"/>
        </w:rPr>
        <w:t>s,</w:t>
      </w:r>
      <w:r w:rsidR="006D4B7D">
        <w:rPr>
          <w:rFonts w:ascii="Times New Roman" w:hAnsi="Times New Roman" w:cs="Times New Roman"/>
          <w:sz w:val="24"/>
        </w:rPr>
        <w:t xml:space="preserve"> such as Pulsed Laser Deposition (PLD)</w:t>
      </w:r>
      <w:r w:rsidR="00907FDD">
        <w:rPr>
          <w:rFonts w:ascii="Times New Roman" w:hAnsi="Times New Roman" w:cs="Times New Roman"/>
          <w:sz w:val="24"/>
        </w:rPr>
        <w:t>,</w:t>
      </w:r>
      <w:r w:rsidR="006D4B7D">
        <w:rPr>
          <w:rFonts w:ascii="Times New Roman" w:hAnsi="Times New Roman" w:cs="Times New Roman"/>
          <w:sz w:val="24"/>
        </w:rPr>
        <w:t xml:space="preserve"> are very versatile technique</w:t>
      </w:r>
      <w:r w:rsidR="00907FDD">
        <w:rPr>
          <w:rFonts w:ascii="Times New Roman" w:hAnsi="Times New Roman" w:cs="Times New Roman"/>
          <w:sz w:val="24"/>
        </w:rPr>
        <w:t>s to manufacture nanostructure-</w:t>
      </w:r>
      <w:r w:rsidR="006D4B7D">
        <w:rPr>
          <w:rFonts w:ascii="Times New Roman" w:hAnsi="Times New Roman" w:cs="Times New Roman"/>
          <w:sz w:val="24"/>
        </w:rPr>
        <w:t>based heterojunction</w:t>
      </w:r>
      <w:r w:rsidR="00907FDD">
        <w:rPr>
          <w:rFonts w:ascii="Times New Roman" w:hAnsi="Times New Roman" w:cs="Times New Roman"/>
          <w:sz w:val="24"/>
        </w:rPr>
        <w:t>s</w:t>
      </w:r>
      <w:r w:rsidR="006D4B7D">
        <w:rPr>
          <w:rFonts w:ascii="Times New Roman" w:hAnsi="Times New Roman" w:cs="Times New Roman"/>
          <w:sz w:val="24"/>
        </w:rPr>
        <w:t xml:space="preserve"> in form of coating stabilized on any substrate which w</w:t>
      </w:r>
      <w:r w:rsidR="00312837">
        <w:rPr>
          <w:rFonts w:ascii="Times New Roman" w:hAnsi="Times New Roman" w:cs="Times New Roman"/>
          <w:sz w:val="24"/>
        </w:rPr>
        <w:t xml:space="preserve">ill solve the issue for reusing. </w:t>
      </w:r>
    </w:p>
    <w:p w:rsidR="00312837" w:rsidRPr="00BA3A0B" w:rsidRDefault="00AE5861" w:rsidP="00B52120">
      <w:pPr>
        <w:widowControl w:val="0"/>
        <w:autoSpaceDE w:val="0"/>
        <w:autoSpaceDN w:val="0"/>
        <w:adjustRightInd w:val="0"/>
        <w:spacing w:line="480" w:lineRule="auto"/>
        <w:ind w:firstLine="76"/>
        <w:jc w:val="both"/>
        <w:rPr>
          <w:rFonts w:ascii="Times New Roman" w:hAnsi="Times New Roman" w:cs="Times New Roman"/>
          <w:sz w:val="24"/>
          <w:szCs w:val="24"/>
        </w:rPr>
      </w:pPr>
      <w:r>
        <w:rPr>
          <w:rFonts w:ascii="Times New Roman" w:hAnsi="Times New Roman" w:cs="Times New Roman"/>
          <w:sz w:val="24"/>
        </w:rPr>
        <w:t xml:space="preserve">        </w:t>
      </w:r>
      <w:r w:rsidR="00312837">
        <w:rPr>
          <w:rFonts w:ascii="Times New Roman" w:hAnsi="Times New Roman" w:cs="Times New Roman"/>
          <w:sz w:val="24"/>
        </w:rPr>
        <w:t>In terms of</w:t>
      </w:r>
      <w:r w:rsidR="006D4B7D">
        <w:rPr>
          <w:rFonts w:ascii="Times New Roman" w:hAnsi="Times New Roman" w:cs="Times New Roman"/>
          <w:sz w:val="24"/>
        </w:rPr>
        <w:t xml:space="preserve"> </w:t>
      </w:r>
      <w:r w:rsidR="00312837">
        <w:rPr>
          <w:rFonts w:ascii="Times New Roman" w:hAnsi="Times New Roman" w:cs="Times New Roman"/>
          <w:sz w:val="24"/>
        </w:rPr>
        <w:t xml:space="preserve">photocatalytic materials, single metal oxides </w:t>
      </w:r>
      <w:r w:rsidR="00312837" w:rsidRPr="00BA3A0B">
        <w:rPr>
          <w:rFonts w:ascii="Times New Roman" w:hAnsi="Times New Roman" w:cs="Times New Roman"/>
          <w:sz w:val="24"/>
        </w:rPr>
        <w:t>of Cobalt or Fe, like 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 Co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 xml:space="preserve">4 </w:t>
      </w:r>
      <w:r w:rsidR="00312837" w:rsidRPr="00BA3A0B">
        <w:rPr>
          <w:rFonts w:ascii="Times New Roman" w:hAnsi="Times New Roman" w:cs="Times New Roman"/>
          <w:sz w:val="24"/>
        </w:rPr>
        <w:t>and CoO have gained a lot of interest due to their natural abundance, non-toxic properties and enhanced visible light absorption compared to many other metal oxides along wi</w:t>
      </w:r>
      <w:r w:rsidR="00312837">
        <w:rPr>
          <w:rFonts w:ascii="Times New Roman" w:hAnsi="Times New Roman" w:cs="Times New Roman"/>
          <w:sz w:val="24"/>
        </w:rPr>
        <w:t xml:space="preserve">th good photocatalytic activity </w:t>
      </w:r>
      <w:r w:rsidR="00B84B73" w:rsidRPr="00B84B73">
        <w:rPr>
          <w:rFonts w:ascii="Times New Roman" w:hAnsi="Times New Roman" w:cs="Times New Roman"/>
          <w:noProof/>
          <w:sz w:val="24"/>
        </w:rPr>
        <w:t>[17–26]</w:t>
      </w:r>
      <w:r w:rsidR="00312837" w:rsidRPr="00BA3A0B">
        <w:rPr>
          <w:rFonts w:ascii="Times New Roman" w:hAnsi="Times New Roman" w:cs="Times New Roman"/>
          <w:sz w:val="24"/>
        </w:rPr>
        <w:t>. In our recent work, hierarchical 3D porous/urchin nanostructured Co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w:t>
      </w:r>
      <w:r w:rsidR="00740D13">
        <w:rPr>
          <w:rFonts w:ascii="Times New Roman" w:hAnsi="Times New Roman" w:cs="Times New Roman"/>
          <w:sz w:val="24"/>
        </w:rPr>
        <w:t>and α-Fe</w:t>
      </w:r>
      <w:r w:rsidR="00740D13" w:rsidRPr="00BE2AFA">
        <w:rPr>
          <w:rFonts w:ascii="Times New Roman" w:hAnsi="Times New Roman" w:cs="Times New Roman"/>
          <w:sz w:val="24"/>
          <w:vertAlign w:val="subscript"/>
        </w:rPr>
        <w:t>2</w:t>
      </w:r>
      <w:r w:rsidR="00740D13">
        <w:rPr>
          <w:rFonts w:ascii="Times New Roman" w:hAnsi="Times New Roman" w:cs="Times New Roman"/>
          <w:sz w:val="24"/>
        </w:rPr>
        <w:t>O</w:t>
      </w:r>
      <w:r w:rsidR="00740D13" w:rsidRPr="00BE2AFA">
        <w:rPr>
          <w:rFonts w:ascii="Times New Roman" w:hAnsi="Times New Roman" w:cs="Times New Roman"/>
          <w:sz w:val="24"/>
          <w:vertAlign w:val="subscript"/>
        </w:rPr>
        <w:t>3</w:t>
      </w:r>
      <w:r w:rsidR="00740D13">
        <w:rPr>
          <w:rFonts w:ascii="Times New Roman" w:hAnsi="Times New Roman" w:cs="Times New Roman"/>
          <w:sz w:val="24"/>
        </w:rPr>
        <w:t xml:space="preserve"> </w:t>
      </w:r>
      <w:r w:rsidR="00312837" w:rsidRPr="00BA3A0B">
        <w:rPr>
          <w:rFonts w:ascii="Times New Roman" w:hAnsi="Times New Roman" w:cs="Times New Roman"/>
          <w:sz w:val="24"/>
        </w:rPr>
        <w:t xml:space="preserve">coating with high photocatalytic activity towards degradation of </w:t>
      </w:r>
      <w:r w:rsidR="00312837">
        <w:rPr>
          <w:rFonts w:ascii="Times New Roman" w:hAnsi="Times New Roman" w:cs="Times New Roman"/>
          <w:sz w:val="24"/>
        </w:rPr>
        <w:t>Methlyene Blue (</w:t>
      </w:r>
      <w:r w:rsidR="00312837" w:rsidRPr="00BA3A0B">
        <w:rPr>
          <w:rFonts w:ascii="Times New Roman" w:hAnsi="Times New Roman" w:cs="Times New Roman"/>
          <w:sz w:val="24"/>
        </w:rPr>
        <w:t>MB</w:t>
      </w:r>
      <w:r w:rsidR="00312837">
        <w:rPr>
          <w:rFonts w:ascii="Times New Roman" w:hAnsi="Times New Roman" w:cs="Times New Roman"/>
          <w:sz w:val="24"/>
        </w:rPr>
        <w:t>)</w:t>
      </w:r>
      <w:r w:rsidR="00312837" w:rsidRPr="00BA3A0B">
        <w:rPr>
          <w:rFonts w:ascii="Times New Roman" w:hAnsi="Times New Roman" w:cs="Times New Roman"/>
          <w:sz w:val="24"/>
        </w:rPr>
        <w:t xml:space="preserve"> dye was synthesized by pulsed laser deposition (PLD) </w:t>
      </w:r>
      <w:r w:rsidR="00B84B73" w:rsidRPr="00B84B73">
        <w:rPr>
          <w:rFonts w:ascii="Times New Roman" w:hAnsi="Times New Roman" w:cs="Times New Roman"/>
          <w:noProof/>
          <w:sz w:val="24"/>
        </w:rPr>
        <w:t>[21]</w:t>
      </w:r>
      <w:r w:rsidR="00312837" w:rsidRPr="00BA3A0B">
        <w:rPr>
          <w:rFonts w:ascii="Times New Roman" w:hAnsi="Times New Roman" w:cs="Times New Roman"/>
          <w:sz w:val="24"/>
        </w:rPr>
        <w:t>. Even though Co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is the most stable oxide, CoO catalyst formed through non-equilibrium process such as PLD and mechanical ball milling displays out</w:t>
      </w:r>
      <w:r w:rsidR="00312837">
        <w:rPr>
          <w:rFonts w:ascii="Times New Roman" w:hAnsi="Times New Roman" w:cs="Times New Roman"/>
          <w:sz w:val="24"/>
        </w:rPr>
        <w:t>standing catalytic property</w:t>
      </w:r>
      <w:r w:rsidR="004F7BFC">
        <w:rPr>
          <w:rFonts w:ascii="Times New Roman" w:hAnsi="Times New Roman" w:cs="Times New Roman"/>
          <w:sz w:val="24"/>
        </w:rPr>
        <w:t xml:space="preserve"> </w:t>
      </w:r>
      <w:r w:rsidR="00B84B73" w:rsidRPr="00B84B73">
        <w:rPr>
          <w:rFonts w:ascii="Times New Roman" w:hAnsi="Times New Roman" w:cs="Times New Roman"/>
          <w:noProof/>
          <w:sz w:val="24"/>
        </w:rPr>
        <w:t>[22]</w:t>
      </w:r>
      <w:r w:rsidR="00312837">
        <w:rPr>
          <w:rFonts w:ascii="Times New Roman" w:hAnsi="Times New Roman" w:cs="Times New Roman"/>
          <w:sz w:val="24"/>
        </w:rPr>
        <w:t xml:space="preserve">. </w:t>
      </w:r>
      <w:r w:rsidR="00802BB7" w:rsidRPr="00E9060E">
        <w:rPr>
          <w:rFonts w:ascii="Times New Roman" w:hAnsi="Times New Roman" w:cs="Times New Roman"/>
          <w:sz w:val="24"/>
        </w:rPr>
        <w:t>Also, these coatings exhibit very good chemical and mechanical stability, which</w:t>
      </w:r>
      <w:r w:rsidR="004251A1" w:rsidRPr="00E9060E">
        <w:rPr>
          <w:rFonts w:ascii="Times New Roman" w:hAnsi="Times New Roman" w:cs="Times New Roman"/>
          <w:sz w:val="24"/>
        </w:rPr>
        <w:t xml:space="preserve"> </w:t>
      </w:r>
      <w:r w:rsidR="00802BB7" w:rsidRPr="00E9060E">
        <w:rPr>
          <w:rFonts w:ascii="Times New Roman" w:hAnsi="Times New Roman" w:cs="Times New Roman"/>
          <w:sz w:val="24"/>
        </w:rPr>
        <w:t>allowed them to be tested in a continuous-flow photoreactor coupled to a solar concentrator</w:t>
      </w:r>
      <w:r w:rsidR="004251A1" w:rsidRPr="00E9060E">
        <w:rPr>
          <w:rFonts w:ascii="Times New Roman" w:hAnsi="Times New Roman" w:cs="Times New Roman"/>
          <w:sz w:val="24"/>
        </w:rPr>
        <w:t xml:space="preserve">, for the treatment of real industrial wastewaters </w:t>
      </w:r>
      <w:r w:rsidR="001E42B8" w:rsidRPr="00E9060E">
        <w:rPr>
          <w:rFonts w:ascii="Times New Roman" w:hAnsi="Times New Roman" w:cs="Times New Roman"/>
          <w:noProof/>
          <w:sz w:val="24"/>
        </w:rPr>
        <w:t>[27,28]</w:t>
      </w:r>
      <w:r w:rsidR="004251A1" w:rsidRPr="00E9060E">
        <w:rPr>
          <w:rFonts w:ascii="Times New Roman" w:hAnsi="Times New Roman" w:cs="Times New Roman"/>
          <w:sz w:val="24"/>
        </w:rPr>
        <w:t>.</w:t>
      </w:r>
      <w:r w:rsidR="00802BB7" w:rsidRPr="00E9060E">
        <w:rPr>
          <w:rFonts w:ascii="Times New Roman" w:hAnsi="Times New Roman" w:cs="Times New Roman"/>
          <w:sz w:val="24"/>
        </w:rPr>
        <w:t xml:space="preserve"> </w:t>
      </w:r>
      <w:r w:rsidR="00312837" w:rsidRPr="00E9060E">
        <w:rPr>
          <w:rFonts w:ascii="Times New Roman" w:hAnsi="Times New Roman" w:cs="Times New Roman"/>
          <w:sz w:val="24"/>
        </w:rPr>
        <w:t>Lately</w:t>
      </w:r>
      <w:r w:rsidR="00312837" w:rsidRPr="00BA3A0B">
        <w:rPr>
          <w:rFonts w:ascii="Times New Roman" w:hAnsi="Times New Roman" w:cs="Times New Roman"/>
          <w:sz w:val="24"/>
        </w:rPr>
        <w:t xml:space="preserve"> more attention is given to ternary mixed metal oxides based on transition metals (Co, Ni, and Fe) such as cobalt ferrite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and nickel ferrite (NiFe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with spinel structure for pho</w:t>
      </w:r>
      <w:r w:rsidR="00312837">
        <w:rPr>
          <w:rFonts w:ascii="Times New Roman" w:hAnsi="Times New Roman" w:cs="Times New Roman"/>
          <w:sz w:val="24"/>
        </w:rPr>
        <w:t>tocatalysis applications</w:t>
      </w:r>
      <w:r w:rsidR="00BE2AFA">
        <w:rPr>
          <w:rFonts w:ascii="Times New Roman" w:hAnsi="Times New Roman" w:cs="Times New Roman"/>
          <w:sz w:val="24"/>
        </w:rPr>
        <w:t xml:space="preserve"> </w:t>
      </w:r>
      <w:r w:rsidR="001E42B8" w:rsidRPr="001E42B8">
        <w:rPr>
          <w:rFonts w:ascii="Times New Roman" w:hAnsi="Times New Roman" w:cs="Times New Roman"/>
          <w:noProof/>
          <w:sz w:val="24"/>
        </w:rPr>
        <w:t>[29–31]</w:t>
      </w:r>
      <w:r w:rsidR="00312837" w:rsidRPr="00BA3A0B">
        <w:rPr>
          <w:rFonts w:ascii="Times New Roman" w:hAnsi="Times New Roman" w:cs="Times New Roman"/>
          <w:sz w:val="24"/>
        </w:rPr>
        <w:t xml:space="preserve">. These oxides have lower bandgaps (1.2-1.4 eV) than single metal oxides and </w:t>
      </w:r>
      <w:r w:rsidR="00312837">
        <w:rPr>
          <w:rFonts w:ascii="Times New Roman" w:hAnsi="Times New Roman" w:cs="Times New Roman"/>
          <w:sz w:val="24"/>
        </w:rPr>
        <w:t xml:space="preserve">have </w:t>
      </w:r>
      <w:r w:rsidR="00312837" w:rsidRPr="00BA3A0B">
        <w:rPr>
          <w:rFonts w:ascii="Times New Roman" w:hAnsi="Times New Roman" w:cs="Times New Roman"/>
          <w:sz w:val="24"/>
        </w:rPr>
        <w:t>the capacity to absorb light in the entire solar spectrum. Their magnetic nature also allows for eas</w:t>
      </w:r>
      <w:r w:rsidR="00312837">
        <w:rPr>
          <w:rFonts w:ascii="Times New Roman" w:hAnsi="Times New Roman" w:cs="Times New Roman"/>
          <w:sz w:val="24"/>
        </w:rPr>
        <w:t xml:space="preserve">y recovery of photocatalyst </w:t>
      </w:r>
      <w:r w:rsidR="001E42B8" w:rsidRPr="001E42B8">
        <w:rPr>
          <w:rFonts w:ascii="Times New Roman" w:hAnsi="Times New Roman" w:cs="Times New Roman"/>
          <w:noProof/>
          <w:sz w:val="24"/>
        </w:rPr>
        <w:t>[32]</w:t>
      </w:r>
      <w:r w:rsidR="00312837" w:rsidRPr="00BA3A0B">
        <w:rPr>
          <w:rFonts w:ascii="Times New Roman" w:hAnsi="Times New Roman" w:cs="Times New Roman"/>
          <w:sz w:val="24"/>
        </w:rPr>
        <w:t xml:space="preserve">. However, neither Co nor Ni ferrite displayed the remarkable photocatalytic activity owing to the </w:t>
      </w:r>
      <w:r w:rsidR="00836D94">
        <w:rPr>
          <w:rFonts w:ascii="Times New Roman" w:hAnsi="Times New Roman" w:cs="Times New Roman"/>
          <w:sz w:val="24"/>
        </w:rPr>
        <w:t>very rapid</w:t>
      </w:r>
      <w:r w:rsidR="00312837" w:rsidRPr="00BA3A0B">
        <w:rPr>
          <w:rFonts w:ascii="Times New Roman" w:hAnsi="Times New Roman" w:cs="Times New Roman"/>
          <w:sz w:val="24"/>
        </w:rPr>
        <w:t xml:space="preserve"> recombination of the </w:t>
      </w:r>
      <w:r w:rsidR="00312837" w:rsidRPr="00BA3A0B">
        <w:rPr>
          <w:rFonts w:ascii="Times New Roman" w:hAnsi="Times New Roman" w:cs="Times New Roman"/>
          <w:sz w:val="24"/>
        </w:rPr>
        <w:lastRenderedPageBreak/>
        <w:t xml:space="preserve">photogenerated electron-hole pair during the reaction. This problem can be mitigated by formation of heterojunctions by coupling two (or more) different materials leading to an increase in the charge separation and extends the range of visible light </w:t>
      </w:r>
      <w:r w:rsidR="00312837">
        <w:rPr>
          <w:rFonts w:ascii="Times New Roman" w:hAnsi="Times New Roman" w:cs="Times New Roman"/>
          <w:sz w:val="24"/>
        </w:rPr>
        <w:t>absorption due to involve</w:t>
      </w:r>
      <w:r w:rsidR="00312837" w:rsidRPr="00BA3A0B">
        <w:rPr>
          <w:rFonts w:ascii="Times New Roman" w:hAnsi="Times New Roman" w:cs="Times New Roman"/>
          <w:sz w:val="24"/>
        </w:rPr>
        <w:t>ment of two semiconductor</w:t>
      </w:r>
      <w:r w:rsidR="00312837">
        <w:rPr>
          <w:rFonts w:ascii="Times New Roman" w:hAnsi="Times New Roman" w:cs="Times New Roman"/>
          <w:sz w:val="24"/>
        </w:rPr>
        <w:t>s</w:t>
      </w:r>
      <w:r w:rsidR="00312837" w:rsidRPr="00BA3A0B">
        <w:rPr>
          <w:rFonts w:ascii="Times New Roman" w:hAnsi="Times New Roman" w:cs="Times New Roman"/>
          <w:sz w:val="24"/>
        </w:rPr>
        <w:t xml:space="preserve"> of different band gap, thereby improving the photocatalytic response. Thus</w:t>
      </w:r>
      <w:r w:rsidR="00836D94">
        <w:rPr>
          <w:rFonts w:ascii="Times New Roman" w:hAnsi="Times New Roman" w:cs="Times New Roman"/>
          <w:sz w:val="24"/>
        </w:rPr>
        <w:t>,</w:t>
      </w:r>
      <w:r w:rsidR="00312837" w:rsidRPr="00BA3A0B">
        <w:rPr>
          <w:rFonts w:ascii="Times New Roman" w:hAnsi="Times New Roman" w:cs="Times New Roman"/>
          <w:sz w:val="24"/>
        </w:rPr>
        <w:t xml:space="preserve"> the research works are now focused in forming interfaces between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and single metal oxides or conductors, primarily due to </w:t>
      </w:r>
      <w:r w:rsidR="00312837">
        <w:rPr>
          <w:rFonts w:ascii="Times New Roman" w:hAnsi="Times New Roman" w:cs="Times New Roman"/>
          <w:sz w:val="24"/>
        </w:rPr>
        <w:t xml:space="preserve">the </w:t>
      </w:r>
      <w:r w:rsidR="00312837" w:rsidRPr="00BA3A0B">
        <w:rPr>
          <w:rFonts w:ascii="Times New Roman" w:hAnsi="Times New Roman" w:cs="Times New Roman"/>
          <w:sz w:val="24"/>
        </w:rPr>
        <w:t>enhancement in visible light absorption and an improvement in photogen</w:t>
      </w:r>
      <w:r w:rsidR="00312837">
        <w:rPr>
          <w:rFonts w:ascii="Times New Roman" w:hAnsi="Times New Roman" w:cs="Times New Roman"/>
          <w:sz w:val="24"/>
        </w:rPr>
        <w:t xml:space="preserve">erated charge separation </w:t>
      </w:r>
      <w:r w:rsidR="001E42B8" w:rsidRPr="001E42B8">
        <w:rPr>
          <w:rFonts w:ascii="Times New Roman" w:hAnsi="Times New Roman" w:cs="Times New Roman"/>
          <w:noProof/>
          <w:sz w:val="24"/>
        </w:rPr>
        <w:t>[33–38]</w:t>
      </w:r>
      <w:r w:rsidR="00312837" w:rsidRPr="00BA3A0B">
        <w:rPr>
          <w:rFonts w:ascii="Times New Roman" w:hAnsi="Times New Roman" w:cs="Times New Roman"/>
          <w:sz w:val="24"/>
        </w:rPr>
        <w:t>. MoS</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 xml:space="preserve">4 </w:t>
      </w:r>
      <w:r w:rsidR="00312837" w:rsidRPr="00BA3A0B">
        <w:rPr>
          <w:rFonts w:ascii="Times New Roman" w:hAnsi="Times New Roman" w:cs="Times New Roman"/>
          <w:sz w:val="24"/>
        </w:rPr>
        <w:t xml:space="preserve">nanocomposites fabricated by a simple hydrothermal method demonstrated good photocatalytic activity in degradation of RhB and congo red dyes </w:t>
      </w:r>
      <w:r w:rsidR="001E42B8" w:rsidRPr="001E42B8">
        <w:rPr>
          <w:rFonts w:ascii="Times New Roman" w:hAnsi="Times New Roman" w:cs="Times New Roman"/>
          <w:noProof/>
          <w:sz w:val="24"/>
        </w:rPr>
        <w:t>[33]</w:t>
      </w:r>
      <w:r w:rsidR="00312837" w:rsidRPr="00BA3A0B">
        <w:rPr>
          <w:rFonts w:ascii="Times New Roman" w:hAnsi="Times New Roman" w:cs="Times New Roman"/>
          <w:sz w:val="24"/>
        </w:rPr>
        <w:t>. Improved photoinduced charge separation, due to Z-scheme mechanism, and reduction in aggregation because of thin MoS</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 xml:space="preserve"> sheets providing large active surface area, were the primary reasons for the enhanced photocatalytic activity. Nanocomposite of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nanoparticles incorporated in urchin-like TiO</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 xml:space="preserve"> micro</w:t>
      </w:r>
      <w:r w:rsidR="00F50E44">
        <w:rPr>
          <w:rFonts w:ascii="Times New Roman" w:hAnsi="Times New Roman" w:cs="Times New Roman"/>
          <w:sz w:val="24"/>
        </w:rPr>
        <w:t>sp</w:t>
      </w:r>
      <w:r w:rsidR="00312837" w:rsidRPr="00BA3A0B">
        <w:rPr>
          <w:rFonts w:ascii="Times New Roman" w:hAnsi="Times New Roman" w:cs="Times New Roman"/>
          <w:sz w:val="24"/>
        </w:rPr>
        <w:t xml:space="preserve">heres synthesized as a smart material for recyclable photocatalysis reactions </w:t>
      </w:r>
      <w:r w:rsidR="001E42B8" w:rsidRPr="001E42B8">
        <w:rPr>
          <w:rFonts w:ascii="Times New Roman" w:hAnsi="Times New Roman" w:cs="Times New Roman"/>
          <w:noProof/>
          <w:sz w:val="24"/>
        </w:rPr>
        <w:t>[34]</w:t>
      </w:r>
      <w:r w:rsidR="00312837" w:rsidRPr="00BA3A0B">
        <w:rPr>
          <w:rFonts w:ascii="Times New Roman" w:hAnsi="Times New Roman" w:cs="Times New Roman"/>
          <w:sz w:val="24"/>
        </w:rPr>
        <w:t xml:space="preserve"> showed superior photocatalytic activity in degradation of MB dye because of the reduction in recombination of photo</w:t>
      </w:r>
      <w:r w:rsidR="00836D94">
        <w:rPr>
          <w:rFonts w:ascii="Times New Roman" w:hAnsi="Times New Roman" w:cs="Times New Roman"/>
          <w:sz w:val="24"/>
        </w:rPr>
        <w:t>generated</w:t>
      </w:r>
      <w:r w:rsidR="00312837" w:rsidRPr="00BA3A0B">
        <w:rPr>
          <w:rFonts w:ascii="Times New Roman" w:hAnsi="Times New Roman" w:cs="Times New Roman"/>
          <w:sz w:val="24"/>
        </w:rPr>
        <w:t xml:space="preserve"> charge carriers. A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/g-C</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N</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magnetically active nanocomposite synthesized by simple calcination method exhibited good photocatalytic activity towards degradation of MB dye </w:t>
      </w:r>
      <w:r w:rsidR="001E42B8" w:rsidRPr="001E42B8">
        <w:rPr>
          <w:rFonts w:ascii="Times New Roman" w:hAnsi="Times New Roman" w:cs="Times New Roman"/>
          <w:noProof/>
          <w:sz w:val="24"/>
        </w:rPr>
        <w:t>[35]</w:t>
      </w:r>
      <w:r w:rsidR="00312837" w:rsidRPr="00BA3A0B">
        <w:rPr>
          <w:rFonts w:ascii="Times New Roman" w:hAnsi="Times New Roman" w:cs="Times New Roman"/>
          <w:sz w:val="24"/>
        </w:rPr>
        <w:t>. Synergistic effect between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and g-C</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N</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led to the activation of H</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 xml:space="preserve"> thereby enhancing the photocatalytic activity. Core-shell structured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incorporated Ag</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PO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nanocomposites prepared by a </w:t>
      </w:r>
      <w:r w:rsidR="00312837" w:rsidRPr="00BA3A0B">
        <w:rPr>
          <w:rFonts w:ascii="Times New Roman" w:hAnsi="Times New Roman" w:cs="Times New Roman"/>
          <w:sz w:val="24"/>
          <w:szCs w:val="24"/>
        </w:rPr>
        <w:t xml:space="preserve">precipitation approach demonstrated higher degradation efficiency towards MB and RhB dyes </w:t>
      </w:r>
      <w:r w:rsidR="001E42B8" w:rsidRPr="001E42B8">
        <w:rPr>
          <w:rFonts w:ascii="Times New Roman" w:hAnsi="Times New Roman" w:cs="Times New Roman"/>
          <w:noProof/>
          <w:sz w:val="24"/>
          <w:szCs w:val="24"/>
        </w:rPr>
        <w:t>[36]</w:t>
      </w:r>
      <w:r w:rsidR="00312837" w:rsidRPr="00BA3A0B">
        <w:rPr>
          <w:rFonts w:ascii="Times New Roman" w:hAnsi="Times New Roman" w:cs="Times New Roman"/>
          <w:sz w:val="24"/>
          <w:szCs w:val="24"/>
        </w:rPr>
        <w:t>. The heterojunction structure of Ag</w:t>
      </w:r>
      <w:r w:rsidR="00312837" w:rsidRPr="00BA3A0B">
        <w:rPr>
          <w:rFonts w:ascii="Times New Roman" w:hAnsi="Times New Roman" w:cs="Times New Roman"/>
          <w:sz w:val="24"/>
          <w:szCs w:val="24"/>
          <w:vertAlign w:val="subscript"/>
        </w:rPr>
        <w:t>3</w:t>
      </w:r>
      <w:r w:rsidR="00312837" w:rsidRPr="00BA3A0B">
        <w:rPr>
          <w:rFonts w:ascii="Times New Roman" w:hAnsi="Times New Roman" w:cs="Times New Roman"/>
          <w:sz w:val="24"/>
          <w:szCs w:val="24"/>
        </w:rPr>
        <w:t>PO</w:t>
      </w:r>
      <w:r w:rsidR="00312837" w:rsidRPr="00BA3A0B">
        <w:rPr>
          <w:rFonts w:ascii="Times New Roman" w:hAnsi="Times New Roman" w:cs="Times New Roman"/>
          <w:sz w:val="24"/>
          <w:szCs w:val="24"/>
          <w:vertAlign w:val="subscript"/>
        </w:rPr>
        <w:t>4</w:t>
      </w:r>
      <w:r w:rsidR="00312837" w:rsidRPr="00BA3A0B">
        <w:rPr>
          <w:rFonts w:ascii="Times New Roman" w:hAnsi="Times New Roman" w:cs="Times New Roman"/>
          <w:sz w:val="24"/>
          <w:szCs w:val="24"/>
        </w:rPr>
        <w:t>-CoFe</w:t>
      </w:r>
      <w:r w:rsidR="00312837" w:rsidRPr="00BA3A0B">
        <w:rPr>
          <w:rFonts w:ascii="Times New Roman" w:hAnsi="Times New Roman" w:cs="Times New Roman"/>
          <w:sz w:val="24"/>
          <w:szCs w:val="24"/>
          <w:vertAlign w:val="subscript"/>
        </w:rPr>
        <w:t>2</w:t>
      </w:r>
      <w:r w:rsidR="00312837" w:rsidRPr="00BA3A0B">
        <w:rPr>
          <w:rFonts w:ascii="Times New Roman" w:hAnsi="Times New Roman" w:cs="Times New Roman"/>
          <w:sz w:val="24"/>
          <w:szCs w:val="24"/>
        </w:rPr>
        <w:t>O</w:t>
      </w:r>
      <w:r w:rsidR="00312837" w:rsidRPr="00BA3A0B">
        <w:rPr>
          <w:rFonts w:ascii="Times New Roman" w:hAnsi="Times New Roman" w:cs="Times New Roman"/>
          <w:sz w:val="24"/>
          <w:szCs w:val="24"/>
          <w:vertAlign w:val="subscript"/>
        </w:rPr>
        <w:t>4</w:t>
      </w:r>
      <w:r w:rsidR="00312837" w:rsidRPr="00BA3A0B">
        <w:rPr>
          <w:rFonts w:ascii="Times New Roman" w:hAnsi="Times New Roman" w:cs="Times New Roman"/>
          <w:sz w:val="24"/>
          <w:szCs w:val="24"/>
        </w:rPr>
        <w:t xml:space="preserve"> nanocomposite inhibited the recombination of electrons and holes, along with a reduction in the band gap. </w:t>
      </w:r>
      <w:r w:rsidR="00312837" w:rsidRPr="00BA3A0B">
        <w:rPr>
          <w:rFonts w:ascii="Times New Roman" w:hAnsi="Times New Roman" w:cs="Times New Roman"/>
          <w:sz w:val="24"/>
        </w:rPr>
        <w:t xml:space="preserve">Amongst the solutions offered by current literature to improve photocatalysis performance, heterojunction-based Z-scheme designs are promising ones, along with 3D hierarchical nanostructuring. </w:t>
      </w:r>
      <w:r w:rsidR="00312837" w:rsidRPr="00BA3A0B">
        <w:rPr>
          <w:rFonts w:ascii="Times New Roman" w:hAnsi="Times New Roman" w:cs="Times New Roman"/>
          <w:sz w:val="24"/>
          <w:szCs w:val="24"/>
        </w:rPr>
        <w:t>Even after these recent advances on CoFe</w:t>
      </w:r>
      <w:r w:rsidR="00312837" w:rsidRPr="00BA3A0B">
        <w:rPr>
          <w:rFonts w:ascii="Times New Roman" w:hAnsi="Times New Roman" w:cs="Times New Roman"/>
          <w:sz w:val="24"/>
          <w:szCs w:val="24"/>
          <w:vertAlign w:val="subscript"/>
        </w:rPr>
        <w:t>2</w:t>
      </w:r>
      <w:r w:rsidR="00312837" w:rsidRPr="00BA3A0B">
        <w:rPr>
          <w:rFonts w:ascii="Times New Roman" w:hAnsi="Times New Roman" w:cs="Times New Roman"/>
          <w:sz w:val="24"/>
          <w:szCs w:val="24"/>
        </w:rPr>
        <w:t>O</w:t>
      </w:r>
      <w:r w:rsidR="00312837" w:rsidRPr="00BA3A0B">
        <w:rPr>
          <w:rFonts w:ascii="Times New Roman" w:hAnsi="Times New Roman" w:cs="Times New Roman"/>
          <w:sz w:val="24"/>
          <w:szCs w:val="24"/>
          <w:vertAlign w:val="subscript"/>
        </w:rPr>
        <w:t>4</w:t>
      </w:r>
      <w:r w:rsidR="00312837" w:rsidRPr="00BA3A0B">
        <w:rPr>
          <w:rFonts w:ascii="Times New Roman" w:hAnsi="Times New Roman" w:cs="Times New Roman"/>
          <w:sz w:val="24"/>
          <w:szCs w:val="24"/>
        </w:rPr>
        <w:t xml:space="preserve"> and its </w:t>
      </w:r>
      <w:r w:rsidR="00312837" w:rsidRPr="00BA3A0B">
        <w:rPr>
          <w:rFonts w:ascii="Times New Roman" w:hAnsi="Times New Roman" w:cs="Times New Roman"/>
          <w:sz w:val="24"/>
          <w:szCs w:val="24"/>
        </w:rPr>
        <w:lastRenderedPageBreak/>
        <w:t>nanocomposites, implementing these approaches on an industrial scale is still a challenge given the powder form of the catalyst and the need for separation of the catalyst from the system after use, although the latter has been mitigated by a separation method exploiting the magnetic nature of CoFe</w:t>
      </w:r>
      <w:r w:rsidR="00312837" w:rsidRPr="00BA3A0B">
        <w:rPr>
          <w:rFonts w:ascii="Times New Roman" w:hAnsi="Times New Roman" w:cs="Times New Roman"/>
          <w:sz w:val="24"/>
          <w:szCs w:val="24"/>
          <w:vertAlign w:val="subscript"/>
        </w:rPr>
        <w:t>2</w:t>
      </w:r>
      <w:r w:rsidR="00312837" w:rsidRPr="00BA3A0B">
        <w:rPr>
          <w:rFonts w:ascii="Times New Roman" w:hAnsi="Times New Roman" w:cs="Times New Roman"/>
          <w:sz w:val="24"/>
          <w:szCs w:val="24"/>
        </w:rPr>
        <w:t>O</w:t>
      </w:r>
      <w:r w:rsidR="00312837" w:rsidRPr="00BA3A0B">
        <w:rPr>
          <w:rFonts w:ascii="Times New Roman" w:hAnsi="Times New Roman" w:cs="Times New Roman"/>
          <w:sz w:val="24"/>
          <w:szCs w:val="24"/>
          <w:vertAlign w:val="subscript"/>
        </w:rPr>
        <w:t>4</w:t>
      </w:r>
      <w:r w:rsidR="00312837" w:rsidRPr="00BA3A0B">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[35,37]</w:t>
      </w:r>
      <w:r w:rsidR="00312837" w:rsidRPr="00BA3A0B">
        <w:rPr>
          <w:rFonts w:ascii="Times New Roman" w:hAnsi="Times New Roman" w:cs="Times New Roman"/>
          <w:sz w:val="24"/>
          <w:szCs w:val="24"/>
        </w:rPr>
        <w:t xml:space="preserve">. </w:t>
      </w:r>
      <w:r w:rsidR="00312837" w:rsidRPr="00BA3A0B">
        <w:rPr>
          <w:rFonts w:ascii="Times New Roman" w:hAnsi="Times New Roman" w:cs="Times New Roman"/>
          <w:sz w:val="24"/>
        </w:rPr>
        <w:t xml:space="preserve">Immobilization of the photocatalyst as a coating supported on a substrate would be an ideal solution to avoid this problem. PLD is a very convenient technique in synthesizing such photocatalysts with fine control over the morphology and providing good adhesion with the substrate. </w:t>
      </w:r>
    </w:p>
    <w:p w:rsidR="00312837" w:rsidRPr="00BA3A0B" w:rsidRDefault="00AE5861" w:rsidP="00B52120">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 </w:t>
      </w:r>
      <w:r w:rsidR="00312837" w:rsidRPr="00BA3A0B">
        <w:rPr>
          <w:rFonts w:ascii="Times New Roman" w:hAnsi="Times New Roman" w:cs="Times New Roman"/>
          <w:sz w:val="24"/>
        </w:rPr>
        <w:t>Given these premises, we report here on the fabrication of CoFe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/CoO coatings by PLD and forming </w:t>
      </w:r>
      <w:r w:rsidR="00836D94">
        <w:rPr>
          <w:rFonts w:ascii="Times New Roman" w:hAnsi="Times New Roman" w:cs="Times New Roman"/>
          <w:sz w:val="24"/>
        </w:rPr>
        <w:t xml:space="preserve">a </w:t>
      </w:r>
      <w:r w:rsidR="00312837" w:rsidRPr="00BA3A0B">
        <w:rPr>
          <w:rFonts w:ascii="Times New Roman" w:hAnsi="Times New Roman" w:cs="Times New Roman"/>
          <w:sz w:val="24"/>
        </w:rPr>
        <w:t xml:space="preserve">Z-scheme </w:t>
      </w:r>
      <w:r w:rsidR="00312837">
        <w:rPr>
          <w:rFonts w:ascii="Times New Roman" w:hAnsi="Times New Roman" w:cs="Times New Roman"/>
          <w:sz w:val="24"/>
        </w:rPr>
        <w:t>hetero</w:t>
      </w:r>
      <w:r w:rsidR="00312837" w:rsidRPr="00BA3A0B">
        <w:rPr>
          <w:rFonts w:ascii="Times New Roman" w:hAnsi="Times New Roman" w:cs="Times New Roman"/>
          <w:sz w:val="24"/>
        </w:rPr>
        <w:t xml:space="preserve">junction design </w:t>
      </w:r>
      <w:r w:rsidR="00312837">
        <w:rPr>
          <w:rFonts w:ascii="Times New Roman" w:hAnsi="Times New Roman" w:cs="Times New Roman"/>
          <w:sz w:val="24"/>
        </w:rPr>
        <w:t xml:space="preserve">in </w:t>
      </w:r>
      <w:r w:rsidR="00312837" w:rsidRPr="00BA3A0B">
        <w:rPr>
          <w:rFonts w:ascii="Times New Roman" w:hAnsi="Times New Roman" w:cs="Times New Roman"/>
          <w:sz w:val="24"/>
        </w:rPr>
        <w:t>3D-hierarch</w:t>
      </w:r>
      <w:r w:rsidR="00312837">
        <w:rPr>
          <w:rFonts w:ascii="Times New Roman" w:hAnsi="Times New Roman" w:cs="Times New Roman"/>
          <w:sz w:val="24"/>
        </w:rPr>
        <w:t>ical urchin-like nanostructures</w:t>
      </w:r>
      <w:r w:rsidR="00312837" w:rsidRPr="00BA3A0B">
        <w:rPr>
          <w:rFonts w:ascii="Times New Roman" w:hAnsi="Times New Roman" w:cs="Times New Roman"/>
          <w:sz w:val="24"/>
        </w:rPr>
        <w:t xml:space="preserve">. </w:t>
      </w:r>
      <w:r w:rsidR="00312837">
        <w:rPr>
          <w:rFonts w:ascii="Times New Roman" w:hAnsi="Times New Roman" w:cs="Times New Roman"/>
          <w:sz w:val="24"/>
        </w:rPr>
        <w:t>T</w:t>
      </w:r>
      <w:r w:rsidR="00312837" w:rsidRPr="00BA3A0B">
        <w:rPr>
          <w:rFonts w:ascii="Times New Roman" w:hAnsi="Times New Roman" w:cs="Times New Roman"/>
          <w:sz w:val="24"/>
        </w:rPr>
        <w:t>he coatings prove to be highly efficient both in direct photocatalysis and in photo-Fenton reaction, with yields higher than similarly structured single-metal oxide counterparts (Co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4</w:t>
      </w:r>
      <w:r w:rsidR="00312837" w:rsidRPr="00BA3A0B">
        <w:rPr>
          <w:rFonts w:ascii="Times New Roman" w:hAnsi="Times New Roman" w:cs="Times New Roman"/>
          <w:sz w:val="24"/>
        </w:rPr>
        <w:t xml:space="preserve"> and Fe</w:t>
      </w:r>
      <w:r w:rsidR="00312837" w:rsidRPr="00BA3A0B">
        <w:rPr>
          <w:rFonts w:ascii="Times New Roman" w:hAnsi="Times New Roman" w:cs="Times New Roman"/>
          <w:sz w:val="24"/>
          <w:vertAlign w:val="subscript"/>
        </w:rPr>
        <w:t>2</w:t>
      </w:r>
      <w:r w:rsidR="00312837" w:rsidRPr="00BA3A0B">
        <w:rPr>
          <w:rFonts w:ascii="Times New Roman" w:hAnsi="Times New Roman" w:cs="Times New Roman"/>
          <w:sz w:val="24"/>
        </w:rPr>
        <w:t>O</w:t>
      </w:r>
      <w:r w:rsidR="00312837" w:rsidRPr="00BA3A0B">
        <w:rPr>
          <w:rFonts w:ascii="Times New Roman" w:hAnsi="Times New Roman" w:cs="Times New Roman"/>
          <w:sz w:val="24"/>
          <w:vertAlign w:val="subscript"/>
        </w:rPr>
        <w:t>3</w:t>
      </w:r>
      <w:r w:rsidR="00312837" w:rsidRPr="00BA3A0B">
        <w:rPr>
          <w:rFonts w:ascii="Times New Roman" w:hAnsi="Times New Roman" w:cs="Times New Roman"/>
          <w:sz w:val="24"/>
        </w:rPr>
        <w:t>). This finding is discussed on the basis of the structural properties of the material and the role of the Z-scheme design and nanostructuring.</w:t>
      </w:r>
    </w:p>
    <w:p w:rsidR="00312837" w:rsidRDefault="00312837" w:rsidP="00B52120">
      <w:pPr>
        <w:widowControl w:val="0"/>
        <w:autoSpaceDE w:val="0"/>
        <w:autoSpaceDN w:val="0"/>
        <w:adjustRightInd w:val="0"/>
        <w:spacing w:line="480" w:lineRule="auto"/>
        <w:jc w:val="both"/>
        <w:rPr>
          <w:rFonts w:ascii="Times New Roman" w:hAnsi="Times New Roman" w:cs="Times New Roman"/>
          <w:sz w:val="24"/>
        </w:rPr>
      </w:pPr>
    </w:p>
    <w:p w:rsidR="00D63F53" w:rsidRPr="00BA3A0B" w:rsidRDefault="00D63F53" w:rsidP="007237E0">
      <w:pPr>
        <w:pStyle w:val="ListParagraph"/>
        <w:numPr>
          <w:ilvl w:val="0"/>
          <w:numId w:val="2"/>
        </w:numPr>
        <w:spacing w:line="480" w:lineRule="auto"/>
        <w:ind w:left="284"/>
        <w:rPr>
          <w:rFonts w:ascii="Times New Roman" w:hAnsi="Times New Roman" w:cs="Times New Roman"/>
          <w:b/>
          <w:sz w:val="24"/>
        </w:rPr>
      </w:pPr>
      <w:r w:rsidRPr="00BA3A0B">
        <w:rPr>
          <w:rFonts w:ascii="Times New Roman" w:hAnsi="Times New Roman" w:cs="Times New Roman"/>
          <w:b/>
          <w:sz w:val="24"/>
        </w:rPr>
        <w:t>Experimental:</w:t>
      </w:r>
    </w:p>
    <w:p w:rsidR="00D63F53" w:rsidRPr="00BA3A0B" w:rsidRDefault="00D63F53" w:rsidP="00D63F53">
      <w:pPr>
        <w:spacing w:line="480" w:lineRule="auto"/>
        <w:ind w:left="-76"/>
        <w:rPr>
          <w:rFonts w:ascii="Times New Roman" w:hAnsi="Times New Roman" w:cs="Times New Roman"/>
          <w:b/>
          <w:i/>
          <w:sz w:val="24"/>
        </w:rPr>
      </w:pPr>
      <w:r w:rsidRPr="00BA3A0B">
        <w:rPr>
          <w:rFonts w:ascii="Times New Roman" w:hAnsi="Times New Roman" w:cs="Times New Roman"/>
          <w:i/>
          <w:sz w:val="24"/>
        </w:rPr>
        <w:t xml:space="preserve">2.1 Synthesis </w:t>
      </w:r>
    </w:p>
    <w:p w:rsidR="00D63F53" w:rsidRPr="00BA3A0B" w:rsidRDefault="00D63F53" w:rsidP="004F7CDC">
      <w:pPr>
        <w:spacing w:line="480" w:lineRule="auto"/>
        <w:jc w:val="both"/>
        <w:rPr>
          <w:rFonts w:ascii="Times New Roman" w:hAnsi="Times New Roman" w:cs="Times New Roman"/>
          <w:sz w:val="24"/>
        </w:rPr>
      </w:pPr>
      <w:r w:rsidRPr="00BA3A0B">
        <w:rPr>
          <w:rFonts w:ascii="Times New Roman" w:hAnsi="Times New Roman" w:cs="Times New Roman"/>
          <w:sz w:val="24"/>
        </w:rPr>
        <w:t xml:space="preserve">   </w:t>
      </w:r>
      <w:r w:rsidR="00393932">
        <w:rPr>
          <w:rFonts w:ascii="Times New Roman" w:hAnsi="Times New Roman" w:cs="Times New Roman"/>
          <w:sz w:val="24"/>
        </w:rPr>
        <w:t xml:space="preserve"> </w:t>
      </w:r>
      <w:r w:rsidRPr="00BA3A0B">
        <w:rPr>
          <w:rFonts w:ascii="Times New Roman" w:hAnsi="Times New Roman" w:cs="Times New Roman"/>
          <w:sz w:val="24"/>
        </w:rPr>
        <w:t xml:space="preserve"> Fe metallic (Alfa Aesar, 325 mesh), Co metallic (Alfa Aesar, 98.5%) and Boric acid (H</w:t>
      </w:r>
      <w:r w:rsidRPr="00BA3A0B">
        <w:rPr>
          <w:rFonts w:ascii="Times New Roman" w:hAnsi="Times New Roman" w:cs="Times New Roman"/>
          <w:sz w:val="24"/>
          <w:vertAlign w:val="subscript"/>
        </w:rPr>
        <w:t>3</w:t>
      </w:r>
      <w:r w:rsidRPr="00BA3A0B">
        <w:rPr>
          <w:rFonts w:ascii="Times New Roman" w:hAnsi="Times New Roman" w:cs="Times New Roman"/>
          <w:sz w:val="24"/>
        </w:rPr>
        <w:t>BO</w:t>
      </w:r>
      <w:r w:rsidRPr="00BA3A0B">
        <w:rPr>
          <w:rFonts w:ascii="Times New Roman" w:hAnsi="Times New Roman" w:cs="Times New Roman"/>
          <w:sz w:val="24"/>
          <w:vertAlign w:val="subscript"/>
        </w:rPr>
        <w:t xml:space="preserve">3, </w:t>
      </w:r>
      <w:r w:rsidRPr="00BA3A0B">
        <w:rPr>
          <w:rFonts w:ascii="Times New Roman" w:hAnsi="Times New Roman" w:cs="Times New Roman"/>
          <w:sz w:val="24"/>
        </w:rPr>
        <w:t>Sigma-Aldrich, &gt;99.5%) powders were mixed in molar ratio of 1:1:1 and the prepared mixture was compressed in the form of a disc to be used as a target for the deposition of mixed oxide coatings by PLD. A KrF excimer laser (Lambda Physik) with an operating wavelength of 248 nm, pulse duration of 25 ns, and repetition rate of 20 Hz was used for deposition. The fluence of the laser was always maintained at 3 J/cm</w:t>
      </w:r>
      <w:r w:rsidRPr="00BA3A0B">
        <w:rPr>
          <w:rFonts w:ascii="Times New Roman" w:hAnsi="Times New Roman" w:cs="Times New Roman"/>
          <w:sz w:val="24"/>
          <w:vertAlign w:val="superscript"/>
        </w:rPr>
        <w:t>2</w:t>
      </w:r>
      <w:r w:rsidRPr="00BA3A0B">
        <w:rPr>
          <w:rFonts w:ascii="Times New Roman" w:hAnsi="Times New Roman" w:cs="Times New Roman"/>
          <w:sz w:val="24"/>
        </w:rPr>
        <w:t xml:space="preserve"> for ablation. The PLD apparatus details and the mechanisms involved in the laser matter interactions are presented in our past reports</w:t>
      </w:r>
      <w:r w:rsidR="003D33FD">
        <w:rPr>
          <w:rFonts w:ascii="Times New Roman" w:hAnsi="Times New Roman" w:cs="Times New Roman"/>
          <w:sz w:val="24"/>
        </w:rPr>
        <w:t xml:space="preserve"> </w:t>
      </w:r>
      <w:r w:rsidR="001E42B8" w:rsidRPr="001E42B8">
        <w:rPr>
          <w:rFonts w:ascii="Times New Roman" w:hAnsi="Times New Roman" w:cs="Times New Roman"/>
          <w:noProof/>
          <w:sz w:val="24"/>
        </w:rPr>
        <w:t>[18,39]</w:t>
      </w:r>
      <w:r w:rsidRPr="00BA3A0B">
        <w:rPr>
          <w:rFonts w:ascii="Times New Roman" w:hAnsi="Times New Roman" w:cs="Times New Roman"/>
          <w:sz w:val="24"/>
        </w:rPr>
        <w:t xml:space="preserve">. The PLD chamber was evacuated up to a base pressure </w:t>
      </w:r>
      <w:r w:rsidRPr="00BA3A0B">
        <w:rPr>
          <w:rFonts w:ascii="Times New Roman" w:hAnsi="Times New Roman" w:cs="Times New Roman"/>
          <w:sz w:val="24"/>
        </w:rPr>
        <w:lastRenderedPageBreak/>
        <w:t>of 10</w:t>
      </w:r>
      <w:r w:rsidRPr="00BA3A0B">
        <w:rPr>
          <w:rFonts w:ascii="Times New Roman" w:hAnsi="Times New Roman" w:cs="Times New Roman"/>
          <w:sz w:val="24"/>
          <w:vertAlign w:val="superscript"/>
        </w:rPr>
        <w:t>-6</w:t>
      </w:r>
      <w:r w:rsidRPr="00BA3A0B">
        <w:rPr>
          <w:rFonts w:ascii="Times New Roman" w:hAnsi="Times New Roman" w:cs="Times New Roman"/>
          <w:sz w:val="24"/>
        </w:rPr>
        <w:t xml:space="preserve"> mbar prior to all the depositions. Deposition of the coating was carried out in an Ar atmosphere at a pressure of 1.5 x 10</w:t>
      </w:r>
      <w:r w:rsidRPr="00BA3A0B">
        <w:rPr>
          <w:rFonts w:ascii="Times New Roman" w:hAnsi="Times New Roman" w:cs="Times New Roman"/>
          <w:sz w:val="24"/>
          <w:vertAlign w:val="superscript"/>
        </w:rPr>
        <w:t>-2</w:t>
      </w:r>
      <w:r w:rsidRPr="00BA3A0B">
        <w:rPr>
          <w:rFonts w:ascii="Times New Roman" w:hAnsi="Times New Roman" w:cs="Times New Roman"/>
          <w:sz w:val="24"/>
        </w:rPr>
        <w:t xml:space="preserve"> mbar. The target to substrate distance was fixed at 4.5cm with the substrate positioned parallel to the target. The coatings were deposited on Si and quartz (for characterization) and glass substrates (for photocatalytic activity) maintained at room temperature. Thermal annealing of all the deposited coatings were carried out in air at 500 ºC, 600 ºC (all substrates) and 700ºC (quartz only) for 5 h with a heating rate of 5 ºC/min in order to obtain the hierarchical urchin-like structures of mixed metal oxides.</w:t>
      </w:r>
    </w:p>
    <w:p w:rsidR="00D63F53" w:rsidRPr="00BA3A0B" w:rsidRDefault="00D63F53" w:rsidP="00D63F53">
      <w:pPr>
        <w:spacing w:line="480" w:lineRule="auto"/>
        <w:rPr>
          <w:rFonts w:ascii="Times New Roman" w:hAnsi="Times New Roman" w:cs="Times New Roman"/>
          <w:i/>
          <w:sz w:val="24"/>
        </w:rPr>
      </w:pPr>
      <w:r w:rsidRPr="00BA3A0B">
        <w:rPr>
          <w:rFonts w:ascii="Times New Roman" w:hAnsi="Times New Roman" w:cs="Times New Roman"/>
          <w:i/>
          <w:sz w:val="24"/>
        </w:rPr>
        <w:t>2.2 Characterization</w:t>
      </w:r>
    </w:p>
    <w:p w:rsidR="00D63F53" w:rsidRPr="00BA3A0B" w:rsidRDefault="00D63F53" w:rsidP="004F7CDC">
      <w:pPr>
        <w:spacing w:line="480" w:lineRule="auto"/>
        <w:jc w:val="both"/>
        <w:rPr>
          <w:rFonts w:ascii="Times New Roman" w:hAnsi="Times New Roman" w:cs="Times New Roman"/>
          <w:sz w:val="24"/>
        </w:rPr>
      </w:pPr>
      <w:r w:rsidRPr="00BA3A0B">
        <w:rPr>
          <w:rFonts w:ascii="Times New Roman" w:hAnsi="Times New Roman" w:cs="Times New Roman"/>
          <w:sz w:val="24"/>
        </w:rPr>
        <w:t xml:space="preserve">     A Scanning Electron Microscope (SEM-FEG, JSM 7001F, JEOL) with 20keV electron beam energy equipped with energy dispersive spectroscopy analysis (EDS, INCA PentaFET-x3) was  used for examining the surface morphologies of all the samples prepared by PLD. Transmission Electron Microscopy (TEM) and High resolution TEM (HR-TEM) analyses were performed with a JEOL 2100F Cs-corrected analytical FEG TEM with an accelerating voltage of 200 kV equipped with an energy-dispersive X-ray spectrometer (EDS). Images were analyzed using Digital Micrograph software from Gatan. Copper grids (300 mesh) with Holy-carbon film were used as substrate to prepare samples for TEM analysis. </w:t>
      </w:r>
      <w:r w:rsidRPr="00BA3A0B">
        <w:rPr>
          <w:rFonts w:ascii="Times New Roman" w:hAnsi="Times New Roman" w:cs="Times New Roman"/>
          <w:sz w:val="24"/>
          <w:szCs w:val="24"/>
        </w:rPr>
        <w:t>Structural characterization was performed using X-Ray Diffractometer (XRD) with Cu K</w:t>
      </w:r>
      <w:r w:rsidRPr="00BA3A0B">
        <w:rPr>
          <w:rFonts w:ascii="Symbol" w:hAnsi="Symbol" w:cs="Times New Roman"/>
          <w:sz w:val="24"/>
          <w:szCs w:val="24"/>
          <w:vertAlign w:val="subscript"/>
        </w:rPr>
        <w:t></w:t>
      </w:r>
      <w:r w:rsidRPr="00BA3A0B">
        <w:rPr>
          <w:rFonts w:ascii="Times New Roman" w:hAnsi="Times New Roman" w:cs="Times New Roman"/>
          <w:sz w:val="24"/>
          <w:szCs w:val="24"/>
        </w:rPr>
        <w:t xml:space="preserve"> radiation (</w:t>
      </w:r>
      <w:r w:rsidRPr="00BA3A0B">
        <w:rPr>
          <w:rFonts w:ascii="Symbol" w:hAnsi="Symbol" w:cs="Times New Roman"/>
          <w:sz w:val="24"/>
          <w:szCs w:val="24"/>
        </w:rPr>
        <w:t></w:t>
      </w:r>
      <w:r w:rsidRPr="00BA3A0B">
        <w:rPr>
          <w:rFonts w:ascii="Times New Roman" w:hAnsi="Times New Roman" w:cs="Times New Roman"/>
          <w:sz w:val="24"/>
          <w:szCs w:val="24"/>
        </w:rPr>
        <w:t xml:space="preserve"> = 1.5414 Å) in grazing angle mode with the incident angle of 1.5</w:t>
      </w:r>
      <w:r w:rsidRPr="00BA3A0B">
        <w:rPr>
          <w:rFonts w:ascii="Times New Roman" w:hAnsi="Times New Roman" w:cs="Times New Roman"/>
          <w:sz w:val="24"/>
          <w:szCs w:val="24"/>
          <w:vertAlign w:val="superscript"/>
        </w:rPr>
        <w:sym w:font="Symbol" w:char="F0B0"/>
      </w:r>
      <w:r w:rsidRPr="00BA3A0B">
        <w:rPr>
          <w:rFonts w:ascii="Times New Roman" w:hAnsi="Times New Roman" w:cs="Times New Roman"/>
          <w:sz w:val="24"/>
        </w:rPr>
        <w:t xml:space="preserve">. Micro-Raman spectroscopy was performed using a Labram Aramis Jobin-Yvon Horiba </w:t>
      </w:r>
      <w:r w:rsidRPr="00BA3A0B">
        <w:rPr>
          <w:rFonts w:ascii="Times New Roman" w:hAnsi="Times New Roman" w:cs="Times New Roman"/>
          <w:sz w:val="24"/>
        </w:rPr>
        <w:sym w:font="Symbol" w:char="F06D"/>
      </w:r>
      <w:r w:rsidRPr="00BA3A0B">
        <w:rPr>
          <w:rFonts w:ascii="Times New Roman" w:hAnsi="Times New Roman" w:cs="Times New Roman"/>
          <w:sz w:val="24"/>
        </w:rPr>
        <w:t>-Raman system equipped with a He-Ne laser source (632nm). Absorption spectra were obtained with UV-VIS-NIR absorption spectrophotometer (Varian Cary 5000 UV-VIS-NIR absorption spectrophotometer). Surface composition and chemical states of each element present in the sample were analyzed with X-ray Photoelectron Spectroscopy (XPS) using a PHI 5000 Versa Ⅱ instrument equipped with a monochromatic Al K</w:t>
      </w:r>
      <w:r w:rsidRPr="00BA3A0B">
        <w:rPr>
          <w:rFonts w:ascii="Times New Roman" w:hAnsi="Times New Roman" w:cs="Times New Roman"/>
          <w:sz w:val="24"/>
          <w:vertAlign w:val="subscript"/>
        </w:rPr>
        <w:t>α</w:t>
      </w:r>
      <w:r w:rsidRPr="00BA3A0B">
        <w:rPr>
          <w:rFonts w:ascii="Times New Roman" w:hAnsi="Times New Roman" w:cs="Times New Roman"/>
          <w:sz w:val="24"/>
        </w:rPr>
        <w:t xml:space="preserve"> (1486.6 eV) X-ray source and a hemispherical analyzer. Appropriate electrical charge compensation was required to perform </w:t>
      </w:r>
      <w:r w:rsidRPr="00BA3A0B">
        <w:rPr>
          <w:rFonts w:ascii="Times New Roman" w:hAnsi="Times New Roman" w:cs="Times New Roman"/>
          <w:sz w:val="24"/>
        </w:rPr>
        <w:lastRenderedPageBreak/>
        <w:t>the XPS analysis. XANES measurements of the coatings at Co and Fe L</w:t>
      </w:r>
      <w:r w:rsidRPr="00BA3A0B">
        <w:rPr>
          <w:rFonts w:ascii="Times New Roman" w:hAnsi="Times New Roman" w:cs="Times New Roman"/>
          <w:sz w:val="24"/>
          <w:vertAlign w:val="subscript"/>
        </w:rPr>
        <w:t>2, 3</w:t>
      </w:r>
      <w:r w:rsidRPr="00BA3A0B">
        <w:rPr>
          <w:rFonts w:ascii="Times New Roman" w:hAnsi="Times New Roman" w:cs="Times New Roman"/>
          <w:sz w:val="24"/>
        </w:rPr>
        <w:t> edges were performed at the APE-HE beam line, in Elet</w:t>
      </w:r>
      <w:r w:rsidR="003D33FD">
        <w:rPr>
          <w:rFonts w:ascii="Times New Roman" w:hAnsi="Times New Roman" w:cs="Times New Roman"/>
          <w:sz w:val="24"/>
        </w:rPr>
        <w:t xml:space="preserve">tra-Synchrotron, Trieste, Italy </w:t>
      </w:r>
      <w:r w:rsidR="001E42B8" w:rsidRPr="001E42B8">
        <w:rPr>
          <w:rFonts w:ascii="Times New Roman" w:hAnsi="Times New Roman" w:cs="Times New Roman"/>
          <w:noProof/>
          <w:sz w:val="24"/>
        </w:rPr>
        <w:t>[40]</w:t>
      </w:r>
      <w:r w:rsidRPr="00BA3A0B">
        <w:rPr>
          <w:rFonts w:ascii="Times New Roman" w:hAnsi="Times New Roman" w:cs="Times New Roman"/>
          <w:sz w:val="24"/>
        </w:rPr>
        <w:t>. A total electron yield (TEY) detection system was used to collect spectra of the samples and a base pressure of 10</w:t>
      </w:r>
      <w:r w:rsidRPr="00BA3A0B">
        <w:rPr>
          <w:rFonts w:ascii="Times New Roman" w:hAnsi="Times New Roman" w:cs="Times New Roman"/>
          <w:sz w:val="24"/>
          <w:vertAlign w:val="superscript"/>
        </w:rPr>
        <w:t xml:space="preserve">-10 </w:t>
      </w:r>
      <w:r w:rsidRPr="00BA3A0B">
        <w:rPr>
          <w:rFonts w:ascii="Times New Roman" w:hAnsi="Times New Roman" w:cs="Times New Roman"/>
          <w:sz w:val="24"/>
        </w:rPr>
        <w:t>mbar was maintained during acquisition of spectra from the samples.</w:t>
      </w:r>
    </w:p>
    <w:p w:rsidR="00D63F53" w:rsidRPr="00BA3A0B" w:rsidRDefault="00D63F53" w:rsidP="00D63F53">
      <w:pPr>
        <w:spacing w:line="480" w:lineRule="auto"/>
        <w:rPr>
          <w:rFonts w:ascii="Times New Roman" w:hAnsi="Times New Roman" w:cs="Times New Roman"/>
          <w:i/>
          <w:sz w:val="24"/>
        </w:rPr>
      </w:pPr>
      <w:r w:rsidRPr="00BA3A0B">
        <w:rPr>
          <w:rFonts w:ascii="Times New Roman" w:hAnsi="Times New Roman" w:cs="Times New Roman"/>
          <w:i/>
          <w:sz w:val="24"/>
        </w:rPr>
        <w:t>2.3 Photocatalytic activity</w:t>
      </w:r>
    </w:p>
    <w:p w:rsidR="001C7FBA" w:rsidRDefault="00D63F53" w:rsidP="00A45CD8">
      <w:pPr>
        <w:spacing w:line="480" w:lineRule="auto"/>
        <w:jc w:val="both"/>
        <w:rPr>
          <w:rFonts w:ascii="Times New Roman" w:hAnsi="Times New Roman" w:cs="Times New Roman"/>
          <w:sz w:val="24"/>
        </w:rPr>
      </w:pPr>
      <w:r w:rsidRPr="00BA3A0B">
        <w:rPr>
          <w:rFonts w:ascii="Times New Roman" w:hAnsi="Times New Roman" w:cs="Times New Roman"/>
          <w:sz w:val="24"/>
        </w:rPr>
        <w:t xml:space="preserve">    The photocatalytic activity of the synthesized samples was evaluated by studying the degradation of model MB dye solutions in presence of H</w:t>
      </w:r>
      <w:r w:rsidRPr="00BA3A0B">
        <w:rPr>
          <w:rFonts w:ascii="Times New Roman" w:hAnsi="Times New Roman" w:cs="Times New Roman"/>
          <w:sz w:val="24"/>
          <w:vertAlign w:val="subscript"/>
        </w:rPr>
        <w:t>2</w:t>
      </w:r>
      <w:r w:rsidRPr="00BA3A0B">
        <w:rPr>
          <w:rFonts w:ascii="Times New Roman" w:hAnsi="Times New Roman" w:cs="Times New Roman"/>
          <w:sz w:val="24"/>
        </w:rPr>
        <w:t>O</w:t>
      </w:r>
      <w:r w:rsidRPr="00BA3A0B">
        <w:rPr>
          <w:rFonts w:ascii="Times New Roman" w:hAnsi="Times New Roman" w:cs="Times New Roman"/>
          <w:sz w:val="24"/>
          <w:vertAlign w:val="subscript"/>
        </w:rPr>
        <w:t>2</w:t>
      </w:r>
      <w:r w:rsidRPr="00BA3A0B">
        <w:rPr>
          <w:rFonts w:ascii="Times New Roman" w:hAnsi="Times New Roman" w:cs="Times New Roman"/>
          <w:sz w:val="24"/>
        </w:rPr>
        <w:t xml:space="preserve"> and light. 30ml of MB dye (10 ppm) mixed with 1ml of H</w:t>
      </w:r>
      <w:r w:rsidRPr="00BA3A0B">
        <w:rPr>
          <w:rFonts w:ascii="Times New Roman" w:hAnsi="Times New Roman" w:cs="Times New Roman"/>
          <w:sz w:val="24"/>
          <w:vertAlign w:val="subscript"/>
        </w:rPr>
        <w:t>2</w:t>
      </w:r>
      <w:r w:rsidRPr="00BA3A0B">
        <w:rPr>
          <w:rFonts w:ascii="Times New Roman" w:hAnsi="Times New Roman" w:cs="Times New Roman"/>
          <w:sz w:val="24"/>
        </w:rPr>
        <w:t>O</w:t>
      </w:r>
      <w:r w:rsidRPr="00BA3A0B">
        <w:rPr>
          <w:rFonts w:ascii="Times New Roman" w:hAnsi="Times New Roman" w:cs="Times New Roman"/>
          <w:sz w:val="24"/>
          <w:vertAlign w:val="subscript"/>
        </w:rPr>
        <w:t>2</w:t>
      </w:r>
      <w:r w:rsidRPr="00BA3A0B">
        <w:rPr>
          <w:rFonts w:ascii="Times New Roman" w:hAnsi="Times New Roman" w:cs="Times New Roman"/>
          <w:sz w:val="24"/>
        </w:rPr>
        <w:t xml:space="preserve"> (1M), as an oxidizing agent, in an aqueous solution was used for degradation by photo-Fenton reaction. The catalyst coatings (prepared on glass slide of area 2.5 </w:t>
      </w:r>
      <w:r w:rsidR="00E6196F">
        <w:rPr>
          <w:rFonts w:ascii="Times New Roman" w:hAnsi="Times New Roman" w:cs="Times New Roman"/>
          <w:sz w:val="24"/>
        </w:rPr>
        <w:t xml:space="preserve">cm </w:t>
      </w:r>
      <w:r w:rsidRPr="00BA3A0B">
        <w:rPr>
          <w:rFonts w:ascii="Times New Roman" w:hAnsi="Times New Roman" w:cs="Times New Roman"/>
          <w:sz w:val="24"/>
        </w:rPr>
        <w:sym w:font="Symbol" w:char="F0B4"/>
      </w:r>
      <w:r w:rsidRPr="00BA3A0B">
        <w:rPr>
          <w:rFonts w:ascii="Times New Roman" w:hAnsi="Times New Roman" w:cs="Times New Roman"/>
          <w:sz w:val="24"/>
        </w:rPr>
        <w:t xml:space="preserve"> 7.5 cm) were dipped in the above prepared MB dye solution and kept in the dark for 30 mins at constant stirring to establish adsorption equilibrium between the solution and the catalyst surface. After dark reading, a tungsten lamp (225W) emitting mostly visible light was used as the light source. 1ml of MB dye solution was collected after fixed intervals of time during the reaction to study the amount of degradation by measuring the UV-Vis absorption spectra and analyzing the characteristic peak of MB at 664 nm. All the photocatalysis experiments were performed at room temperature. </w:t>
      </w:r>
      <w:r w:rsidRPr="00BA3A0B">
        <w:rPr>
          <w:rFonts w:ascii="Times New Roman" w:hAnsi="Times New Roman" w:cs="Times New Roman"/>
          <w:sz w:val="24"/>
          <w:lang w:val="en-GB"/>
        </w:rPr>
        <w:t>CO</w:t>
      </w:r>
      <w:r w:rsidRPr="00BA3A0B">
        <w:rPr>
          <w:rFonts w:ascii="Times New Roman" w:hAnsi="Times New Roman" w:cs="Times New Roman"/>
          <w:sz w:val="24"/>
          <w:vertAlign w:val="subscript"/>
          <w:lang w:val="en-GB"/>
        </w:rPr>
        <w:t>2</w:t>
      </w:r>
      <w:r w:rsidRPr="00BA3A0B">
        <w:rPr>
          <w:rFonts w:ascii="Times New Roman" w:hAnsi="Times New Roman" w:cs="Times New Roman"/>
          <w:sz w:val="24"/>
          <w:lang w:val="en-GB"/>
        </w:rPr>
        <w:t xml:space="preserve"> evolution was followed in selected experiments by an IR sensor (COZIR Wide range 100 or COZIR Wide range 5) placed in proximity of the solution surface. Note that since the reactor is open, the measurement is not quantitative, but can only show a variation in the atmospheric level of CO</w:t>
      </w:r>
      <w:r w:rsidRPr="00BA3A0B">
        <w:rPr>
          <w:rFonts w:ascii="Times New Roman" w:hAnsi="Times New Roman" w:cs="Times New Roman"/>
          <w:sz w:val="24"/>
          <w:vertAlign w:val="subscript"/>
          <w:lang w:val="en-GB"/>
        </w:rPr>
        <w:t>2</w:t>
      </w:r>
      <w:r w:rsidRPr="00BA3A0B">
        <w:rPr>
          <w:rFonts w:ascii="Times New Roman" w:hAnsi="Times New Roman" w:cs="Times New Roman"/>
          <w:sz w:val="24"/>
          <w:lang w:val="en-GB"/>
        </w:rPr>
        <w:t>.</w:t>
      </w:r>
    </w:p>
    <w:p w:rsidR="001C7FBA" w:rsidRPr="00BA3A0B" w:rsidRDefault="001C7FBA" w:rsidP="00D63F53">
      <w:pPr>
        <w:spacing w:line="480" w:lineRule="auto"/>
        <w:rPr>
          <w:rFonts w:ascii="Times New Roman" w:hAnsi="Times New Roman" w:cs="Times New Roman"/>
          <w:sz w:val="24"/>
        </w:rPr>
      </w:pPr>
    </w:p>
    <w:p w:rsidR="00D63F53" w:rsidRPr="00BA3A0B" w:rsidRDefault="00D63F53" w:rsidP="00EE270C">
      <w:pPr>
        <w:pStyle w:val="ListParagraph"/>
        <w:numPr>
          <w:ilvl w:val="0"/>
          <w:numId w:val="2"/>
        </w:numPr>
        <w:spacing w:line="480" w:lineRule="auto"/>
        <w:ind w:left="284" w:hanging="284"/>
        <w:rPr>
          <w:rFonts w:ascii="Times New Roman" w:hAnsi="Times New Roman" w:cs="Times New Roman"/>
          <w:b/>
          <w:sz w:val="24"/>
          <w:szCs w:val="24"/>
        </w:rPr>
      </w:pPr>
      <w:r w:rsidRPr="00BA3A0B">
        <w:rPr>
          <w:rFonts w:ascii="Times New Roman" w:hAnsi="Times New Roman" w:cs="Times New Roman"/>
          <w:b/>
          <w:sz w:val="24"/>
          <w:szCs w:val="24"/>
        </w:rPr>
        <w:t xml:space="preserve">Results and Discussion: </w:t>
      </w:r>
    </w:p>
    <w:p w:rsidR="00D63F53" w:rsidRPr="00BA3A0B" w:rsidRDefault="001B591D" w:rsidP="00FD2EB8">
      <w:pPr>
        <w:spacing w:line="480" w:lineRule="auto"/>
        <w:jc w:val="both"/>
        <w:rPr>
          <w:rFonts w:ascii="Times New Roman" w:hAnsi="Times New Roman" w:cs="Times New Roman"/>
          <w:sz w:val="24"/>
          <w:szCs w:val="24"/>
        </w:rPr>
      </w:pPr>
      <w:r>
        <w:rPr>
          <w:rFonts w:ascii="Times New Roman" w:hAnsi="Times New Roman" w:cs="Times New Roman"/>
          <w:sz w:val="24"/>
        </w:rPr>
        <w:t xml:space="preserve">     </w:t>
      </w:r>
      <w:r w:rsidR="00D63F53" w:rsidRPr="00BA3A0B">
        <w:rPr>
          <w:rFonts w:ascii="Times New Roman" w:hAnsi="Times New Roman" w:cs="Times New Roman"/>
          <w:sz w:val="24"/>
        </w:rPr>
        <w:t xml:space="preserve">The as-deposited (AD) coating as well as the coatings annealed at different temperatures in air were studied by SEM to get insights on the surface morphologies and the changes that </w:t>
      </w:r>
      <w:r w:rsidR="00D63F53" w:rsidRPr="00BA3A0B">
        <w:rPr>
          <w:rFonts w:ascii="Times New Roman" w:hAnsi="Times New Roman" w:cs="Times New Roman"/>
          <w:sz w:val="24"/>
        </w:rPr>
        <w:lastRenderedPageBreak/>
        <w:t>occur upon annealing</w:t>
      </w:r>
      <w:r w:rsidR="00D63F53" w:rsidRPr="00BA3A0B">
        <w:rPr>
          <w:rFonts w:ascii="Times New Roman" w:hAnsi="Times New Roman" w:cs="Times New Roman"/>
          <w:sz w:val="24"/>
          <w:szCs w:val="24"/>
        </w:rPr>
        <w:t>. The AD coating (</w:t>
      </w:r>
      <w:r w:rsidR="00D63F53" w:rsidRPr="00BA3A0B">
        <w:rPr>
          <w:rFonts w:ascii="Times New Roman" w:hAnsi="Times New Roman" w:cs="Times New Roman"/>
          <w:b/>
          <w:sz w:val="24"/>
          <w:szCs w:val="24"/>
        </w:rPr>
        <w:t>Fig. 1a &amp; 1b</w:t>
      </w:r>
      <w:r w:rsidR="00D63F53" w:rsidRPr="00BA3A0B">
        <w:rPr>
          <w:rFonts w:ascii="Times New Roman" w:hAnsi="Times New Roman" w:cs="Times New Roman"/>
          <w:sz w:val="24"/>
          <w:szCs w:val="24"/>
        </w:rPr>
        <w:t xml:space="preserve">) deposited in Ar atmosphere displays particle-like morphology with a broad particle size distribution from tens of nanometer to few micrometer. Such morphology is expected owing to the phase explosion process taking place below the target surface which comes close to the thermodynamic critical temperature upon irradiating with high laser fluence. The particles constituting the coating surface are in core-shell structure where different contrast between core and shell suggests that the core is composed of heavier elements (Fe and Co) while the covering shell contains lighter elements (mainly B). Irrespective of particle size, the thickness of the shell is in the range of 200-300 nm. The topography of the particles completely changes upon annealing in air at 500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w:t>
      </w:r>
      <w:r w:rsidR="00D63F53" w:rsidRPr="00BA3A0B">
        <w:rPr>
          <w:rFonts w:ascii="Times New Roman" w:hAnsi="Times New Roman" w:cs="Times New Roman"/>
          <w:b/>
          <w:sz w:val="24"/>
          <w:szCs w:val="24"/>
        </w:rPr>
        <w:t>Fig. 1c &amp; 1d</w:t>
      </w:r>
      <w:r w:rsidR="00D63F53" w:rsidRPr="00BA3A0B">
        <w:rPr>
          <w:rFonts w:ascii="Times New Roman" w:hAnsi="Times New Roman" w:cs="Times New Roman"/>
          <w:sz w:val="24"/>
          <w:szCs w:val="24"/>
        </w:rPr>
        <w:t xml:space="preserve">),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w:t>
      </w:r>
      <w:r w:rsidR="00D63F53" w:rsidRPr="00BA3A0B">
        <w:rPr>
          <w:rFonts w:ascii="Times New Roman" w:hAnsi="Times New Roman" w:cs="Times New Roman"/>
          <w:b/>
          <w:sz w:val="24"/>
          <w:szCs w:val="24"/>
        </w:rPr>
        <w:t>Fig. 1e-1g</w:t>
      </w:r>
      <w:r w:rsidR="00D63F53" w:rsidRPr="00BA3A0B">
        <w:rPr>
          <w:rFonts w:ascii="Times New Roman" w:hAnsi="Times New Roman" w:cs="Times New Roman"/>
          <w:sz w:val="24"/>
          <w:szCs w:val="24"/>
        </w:rPr>
        <w:t>) and 700</w:t>
      </w:r>
      <w:r w:rsidR="00D63F53" w:rsidRPr="00BA3A0B">
        <w:rPr>
          <w:rFonts w:ascii="Times New Roman" w:hAnsi="Times New Roman" w:cs="Times New Roman"/>
          <w:sz w:val="24"/>
          <w:szCs w:val="24"/>
          <w:vertAlign w:val="superscript"/>
        </w:rPr>
        <w:t xml:space="preserve"> o</w:t>
      </w:r>
      <w:r w:rsidR="00D63F53" w:rsidRPr="00BA3A0B">
        <w:rPr>
          <w:rFonts w:ascii="Times New Roman" w:hAnsi="Times New Roman" w:cs="Times New Roman"/>
          <w:sz w:val="24"/>
          <w:szCs w:val="24"/>
        </w:rPr>
        <w:t>C (</w:t>
      </w:r>
      <w:r w:rsidR="00D63F53" w:rsidRPr="00BA3A0B">
        <w:rPr>
          <w:rFonts w:ascii="Times New Roman" w:hAnsi="Times New Roman" w:cs="Times New Roman"/>
          <w:b/>
          <w:sz w:val="24"/>
          <w:szCs w:val="24"/>
        </w:rPr>
        <w:t>Fig. 1h</w:t>
      </w:r>
      <w:r w:rsidR="00D63F53" w:rsidRPr="00BA3A0B">
        <w:rPr>
          <w:rFonts w:ascii="Times New Roman" w:hAnsi="Times New Roman" w:cs="Times New Roman"/>
          <w:sz w:val="24"/>
          <w:szCs w:val="24"/>
        </w:rPr>
        <w:t>). At 500˚C, the shell starts to disintegrate leading to the formation of small nanowires (NWs) on the surface of the particles. This indicates initial development of the hierarchical nano-structure which on further annealing at 600˚C leads to complete transformation from spherical particulates to an urchin-like structure with vertically grown NWs from surface of the particulates (</w:t>
      </w:r>
      <w:r w:rsidR="00D63F53" w:rsidRPr="00BA3A0B">
        <w:rPr>
          <w:rFonts w:ascii="Times New Roman" w:hAnsi="Times New Roman" w:cs="Times New Roman"/>
          <w:b/>
          <w:sz w:val="24"/>
          <w:szCs w:val="24"/>
        </w:rPr>
        <w:t>Fig. 1e &amp; 1f</w:t>
      </w:r>
      <w:r w:rsidR="00D63F53" w:rsidRPr="00BA3A0B">
        <w:rPr>
          <w:rFonts w:ascii="Times New Roman" w:hAnsi="Times New Roman" w:cs="Times New Roman"/>
          <w:sz w:val="24"/>
          <w:szCs w:val="24"/>
        </w:rPr>
        <w:t>). The length and diameter of the NWs varies from 0.5 to 1 µm and 10-30 nm respectively. Another very important feature established from the image is that the surface coverage density of the NWs in urchin-like particle is very high. In addition to urchin-like particle, some particulates also transform into flower-like structure with nanosheets of thickness 20-25 nm and widths of 800-900 nm (</w:t>
      </w:r>
      <w:r w:rsidR="00D63F53" w:rsidRPr="00BA3A0B">
        <w:rPr>
          <w:rFonts w:ascii="Times New Roman" w:hAnsi="Times New Roman" w:cs="Times New Roman"/>
          <w:b/>
          <w:sz w:val="24"/>
          <w:szCs w:val="24"/>
        </w:rPr>
        <w:t>Fig. 1g)</w:t>
      </w:r>
      <w:r w:rsidR="00D63F53" w:rsidRPr="00BA3A0B">
        <w:rPr>
          <w:rFonts w:ascii="Times New Roman" w:hAnsi="Times New Roman" w:cs="Times New Roman"/>
          <w:sz w:val="24"/>
          <w:szCs w:val="24"/>
        </w:rPr>
        <w:t xml:space="preserve">. Although there are only about 10% of such flower-like particulates, their contribution towards the catalytic activity cannot be neglected. </w:t>
      </w:r>
      <w:r w:rsidR="00D63F53" w:rsidRPr="00BA3A0B">
        <w:rPr>
          <w:rFonts w:ascii="Times New Roman" w:hAnsi="Times New Roman" w:cs="Times New Roman"/>
          <w:sz w:val="24"/>
        </w:rPr>
        <w:t>On annealing at even higher temperature (700 °C) both the urchin density as well as the length of NW’s on the urchins increases (tens of micrometres) (</w:t>
      </w:r>
      <w:r w:rsidR="00D63F53" w:rsidRPr="00BA3A0B">
        <w:rPr>
          <w:rFonts w:ascii="Times New Roman" w:hAnsi="Times New Roman" w:cs="Times New Roman"/>
          <w:b/>
          <w:sz w:val="24"/>
          <w:szCs w:val="24"/>
        </w:rPr>
        <w:t>Fig. 1h)</w:t>
      </w:r>
      <w:r w:rsidR="00D63F53" w:rsidRPr="00BA3A0B">
        <w:rPr>
          <w:rFonts w:ascii="Times New Roman" w:hAnsi="Times New Roman" w:cs="Times New Roman"/>
          <w:sz w:val="24"/>
          <w:szCs w:val="24"/>
        </w:rPr>
        <w:t>. The obtained morphology is in well agreement with our previous report</w:t>
      </w:r>
      <w:r w:rsidR="003D33FD">
        <w:rPr>
          <w:rFonts w:ascii="Times New Roman" w:hAnsi="Times New Roman" w:cs="Times New Roman"/>
          <w:sz w:val="24"/>
          <w:szCs w:val="24"/>
        </w:rPr>
        <w:t xml:space="preserve">s </w:t>
      </w:r>
      <w:r w:rsidR="001E42B8" w:rsidRPr="001E42B8">
        <w:rPr>
          <w:rFonts w:ascii="Times New Roman" w:hAnsi="Times New Roman" w:cs="Times New Roman"/>
          <w:noProof/>
          <w:sz w:val="24"/>
          <w:szCs w:val="24"/>
        </w:rPr>
        <w:t>[21,41]</w:t>
      </w:r>
      <w:r w:rsidR="00D63F53" w:rsidRPr="00BA3A0B">
        <w:rPr>
          <w:rFonts w:ascii="Times New Roman" w:hAnsi="Times New Roman" w:cs="Times New Roman"/>
          <w:sz w:val="24"/>
          <w:szCs w:val="24"/>
        </w:rPr>
        <w:t xml:space="preserve"> on the PLD deposited hierarchical urchin-like Fe oxide as well as for Co oxides coatings where the growth mechanism is thoroughly discussed.</w:t>
      </w:r>
    </w:p>
    <w:p w:rsidR="00D63F53" w:rsidRPr="00BA3A0B" w:rsidRDefault="00D32DD0" w:rsidP="00D32D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3F53" w:rsidRPr="00BA3A0B">
        <w:rPr>
          <w:rFonts w:ascii="Times New Roman" w:hAnsi="Times New Roman" w:cs="Times New Roman"/>
          <w:sz w:val="24"/>
          <w:szCs w:val="24"/>
        </w:rPr>
        <w:t>The EDS measurement on the overall coating displays Fe/Co ratio of   ̴ 1.77 which is higher than that in the target used for deposition, with ratio of 1. This suggests the preferential ablation of Fe as compared to Co during the PLD deposition. Nevertheless, this ratio is quite different for particulates with urchin-like and flower-like nanostructuring that are formed after annealing at 600 ˚C in air for 5h.</w:t>
      </w:r>
      <w:r w:rsidR="00107563">
        <w:rPr>
          <w:rFonts w:ascii="Times New Roman" w:hAnsi="Times New Roman" w:cs="Times New Roman"/>
          <w:sz w:val="24"/>
          <w:szCs w:val="24"/>
        </w:rPr>
        <w:t xml:space="preserve"> </w:t>
      </w:r>
      <w:r w:rsidR="00D63F53" w:rsidRPr="00BA3A0B">
        <w:rPr>
          <w:rFonts w:ascii="Times New Roman" w:hAnsi="Times New Roman" w:cs="Times New Roman"/>
          <w:sz w:val="24"/>
          <w:szCs w:val="24"/>
        </w:rPr>
        <w:t>The magnified EDS mapping on urchin-like particles showed Fe/Co ratio of 0.33 while that for flower-like particles is about 50 (</w:t>
      </w:r>
      <w:r w:rsidR="00D63F53" w:rsidRPr="00BA3A0B">
        <w:rPr>
          <w:rFonts w:ascii="Times New Roman" w:hAnsi="Times New Roman" w:cs="Times New Roman"/>
          <w:b/>
          <w:sz w:val="24"/>
          <w:szCs w:val="24"/>
        </w:rPr>
        <w:t>Fig. S1 and Table S1 of supporting information (SI)</w:t>
      </w:r>
      <w:r w:rsidR="00D63F53" w:rsidRPr="00BA3A0B">
        <w:rPr>
          <w:rFonts w:ascii="Times New Roman" w:hAnsi="Times New Roman" w:cs="Times New Roman"/>
          <w:sz w:val="24"/>
          <w:szCs w:val="24"/>
        </w:rPr>
        <w:t>). This indicates that latter is composed of only Fe while former contains</w:t>
      </w:r>
      <w:r w:rsidR="0069423A">
        <w:rPr>
          <w:rFonts w:ascii="Times New Roman" w:hAnsi="Times New Roman" w:cs="Times New Roman"/>
          <w:sz w:val="24"/>
          <w:szCs w:val="24"/>
        </w:rPr>
        <w:t xml:space="preserve"> mixture of both metals with Co </w:t>
      </w:r>
      <w:r w:rsidR="00D63F53" w:rsidRPr="00BA3A0B">
        <w:rPr>
          <w:rFonts w:ascii="Times New Roman" w:hAnsi="Times New Roman" w:cs="Times New Roman"/>
          <w:sz w:val="24"/>
          <w:szCs w:val="24"/>
        </w:rPr>
        <w:t>in dominating amount.</w:t>
      </w:r>
    </w:p>
    <w:p w:rsidR="00D63F53" w:rsidRPr="00BA3A0B" w:rsidRDefault="00CE3C45" w:rsidP="00CE3C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As majority of coating surface is covered (90%) with urchin-like particles, further investigations were mainly concentrated on the NWs using TEM. NWs emerging from the particulate having length from 100 to 700 nm with average thickness of 20-35 nm are clearly visible in TEM images (</w:t>
      </w:r>
      <w:r w:rsidR="00D63F53" w:rsidRPr="00BA3A0B">
        <w:rPr>
          <w:rFonts w:ascii="Times New Roman" w:hAnsi="Times New Roman" w:cs="Times New Roman"/>
          <w:b/>
          <w:sz w:val="24"/>
          <w:szCs w:val="24"/>
        </w:rPr>
        <w:t>Fig. S2 of SI</w:t>
      </w:r>
      <w:r w:rsidR="00D63F53" w:rsidRPr="00BA3A0B">
        <w:rPr>
          <w:rFonts w:ascii="Times New Roman" w:hAnsi="Times New Roman" w:cs="Times New Roman"/>
          <w:sz w:val="24"/>
          <w:szCs w:val="24"/>
        </w:rPr>
        <w:t>). Several sets of lattice planes are observed on magnifying the single NW in HRTEM image (</w:t>
      </w:r>
      <w:r w:rsidR="00D63F53" w:rsidRPr="00BA3A0B">
        <w:rPr>
          <w:rFonts w:ascii="Times New Roman" w:hAnsi="Times New Roman" w:cs="Times New Roman"/>
          <w:b/>
          <w:sz w:val="24"/>
          <w:szCs w:val="24"/>
        </w:rPr>
        <w:t>Fig 2a, 2b, 2d &amp; 2e</w:t>
      </w:r>
      <w:r w:rsidR="00D63F53" w:rsidRPr="00BA3A0B">
        <w:rPr>
          <w:rFonts w:ascii="Times New Roman" w:hAnsi="Times New Roman" w:cs="Times New Roman"/>
          <w:sz w:val="24"/>
          <w:szCs w:val="24"/>
        </w:rPr>
        <w:t xml:space="preserve">). A set of three d-spacing of 0.14, 0.21 and 0.29 nm are measured in </w:t>
      </w:r>
      <w:r w:rsidR="00D63F53" w:rsidRPr="00BA3A0B">
        <w:rPr>
          <w:rFonts w:ascii="Times New Roman" w:hAnsi="Times New Roman" w:cs="Times New Roman"/>
          <w:b/>
          <w:sz w:val="24"/>
          <w:szCs w:val="24"/>
        </w:rPr>
        <w:t>Fig 2b</w:t>
      </w:r>
      <w:r w:rsidR="00D63F53" w:rsidRPr="00BA3A0B">
        <w:rPr>
          <w:rFonts w:ascii="Times New Roman" w:hAnsi="Times New Roman" w:cs="Times New Roman"/>
          <w:sz w:val="24"/>
          <w:szCs w:val="24"/>
        </w:rPr>
        <w:t xml:space="preserve"> where 0.14 nm and 0.29 nm are ascribed to (044) and (022) planes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(JCPDS file: 22-1086) whereas d-spacing of 0.21nm is common to that of (002) planes of CoO phase (JCPDS file: 75-0533) as well as (004) plane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Fast-Fourier Transform (FFT) (</w:t>
      </w:r>
      <w:r w:rsidR="00D63F53" w:rsidRPr="00BA3A0B">
        <w:rPr>
          <w:rFonts w:ascii="Times New Roman" w:hAnsi="Times New Roman" w:cs="Times New Roman"/>
          <w:b/>
          <w:sz w:val="24"/>
          <w:szCs w:val="24"/>
        </w:rPr>
        <w:t>Fig. 2c</w:t>
      </w:r>
      <w:r w:rsidR="00D63F53" w:rsidRPr="00BA3A0B">
        <w:rPr>
          <w:rFonts w:ascii="Times New Roman" w:hAnsi="Times New Roman" w:cs="Times New Roman"/>
          <w:sz w:val="24"/>
          <w:szCs w:val="24"/>
        </w:rPr>
        <w:t>) of this NW can be perfectly indexed to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phases. Similarly, in another NW shown in </w:t>
      </w:r>
      <w:r w:rsidR="00D63F53" w:rsidRPr="00BA3A0B">
        <w:rPr>
          <w:rFonts w:ascii="Times New Roman" w:hAnsi="Times New Roman" w:cs="Times New Roman"/>
          <w:b/>
          <w:sz w:val="24"/>
          <w:szCs w:val="24"/>
        </w:rPr>
        <w:t>Fig. 2d and 2e</w:t>
      </w:r>
      <w:r w:rsidR="00D63F53" w:rsidRPr="00BA3A0B">
        <w:rPr>
          <w:rFonts w:ascii="Times New Roman" w:hAnsi="Times New Roman" w:cs="Times New Roman"/>
          <w:sz w:val="24"/>
          <w:szCs w:val="24"/>
        </w:rPr>
        <w:t>, the lattice plane spacings are measured as 0.24 nm and 0.48 nm. A d-spacing of 0.48 nm can be attributed to (111) planes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but the value of 0.24 nm is again common to (111) planes of CoO phase as well as (222) planes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FFT of this particular NW also confirms these phases (</w:t>
      </w:r>
      <w:r w:rsidR="00D63F53" w:rsidRPr="00BA3A0B">
        <w:rPr>
          <w:rFonts w:ascii="Times New Roman" w:hAnsi="Times New Roman" w:cs="Times New Roman"/>
          <w:b/>
          <w:sz w:val="24"/>
          <w:szCs w:val="24"/>
        </w:rPr>
        <w:t>Fig. 2f</w:t>
      </w:r>
      <w:r w:rsidR="00D63F53" w:rsidRPr="00BA3A0B">
        <w:rPr>
          <w:rFonts w:ascii="Times New Roman" w:hAnsi="Times New Roman" w:cs="Times New Roman"/>
          <w:sz w:val="24"/>
          <w:szCs w:val="24"/>
        </w:rPr>
        <w:t xml:space="preserve">). More images of NWs having mixed phases are shown in </w:t>
      </w:r>
      <w:r w:rsidR="00D63F53" w:rsidRPr="00BA3A0B">
        <w:rPr>
          <w:rFonts w:ascii="Times New Roman" w:hAnsi="Times New Roman" w:cs="Times New Roman"/>
          <w:b/>
          <w:sz w:val="24"/>
          <w:szCs w:val="24"/>
        </w:rPr>
        <w:t>Fig. S3</w:t>
      </w:r>
      <w:r w:rsidR="00D63F53" w:rsidRPr="00BA3A0B">
        <w:rPr>
          <w:rFonts w:ascii="Times New Roman" w:hAnsi="Times New Roman" w:cs="Times New Roman"/>
          <w:sz w:val="24"/>
          <w:szCs w:val="24"/>
        </w:rPr>
        <w:t xml:space="preserve"> of SI. EDAX maps of individual NW were recorded to observe the distribution of various elements (</w:t>
      </w:r>
      <w:r w:rsidR="00D63F53" w:rsidRPr="00BA3A0B">
        <w:rPr>
          <w:rFonts w:ascii="Times New Roman" w:hAnsi="Times New Roman" w:cs="Times New Roman"/>
          <w:b/>
          <w:sz w:val="24"/>
          <w:szCs w:val="24"/>
        </w:rPr>
        <w:t>lower panel of Fig. 2</w:t>
      </w:r>
      <w:r w:rsidR="00D63F53" w:rsidRPr="00BA3A0B">
        <w:rPr>
          <w:rFonts w:ascii="Times New Roman" w:hAnsi="Times New Roman" w:cs="Times New Roman"/>
          <w:sz w:val="24"/>
          <w:szCs w:val="24"/>
        </w:rPr>
        <w:t xml:space="preserve">). Both Co and O are uniformly distributed throughout the wire, however, the distribution of Fe varies along the length. The </w:t>
      </w:r>
      <w:r w:rsidR="00D63F53" w:rsidRPr="00BA3A0B">
        <w:rPr>
          <w:rFonts w:ascii="Times New Roman" w:hAnsi="Times New Roman" w:cs="Times New Roman"/>
          <w:sz w:val="24"/>
          <w:szCs w:val="24"/>
        </w:rPr>
        <w:lastRenderedPageBreak/>
        <w:t>Fe/Co ratio of about 0.31 measured on single NW is in good agreement with the composition of urchin-like particle obtained through EDS in SEM image. This implies that the concentration of Co is more in the NWs coming from a secondary Co phase i.e. CoO. Thus, it can be speculated that the phase of NWs is a mixture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phase.</w:t>
      </w:r>
    </w:p>
    <w:p w:rsidR="00D63F53" w:rsidRPr="00BA3A0B" w:rsidRDefault="00FA50A0" w:rsidP="00FA50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 xml:space="preserve">In order to further confirm the phases in the coatings with urchin-like particle, XRD was performed and reported in </w:t>
      </w:r>
      <w:r w:rsidR="00D63F53" w:rsidRPr="00BA3A0B">
        <w:rPr>
          <w:rFonts w:ascii="Times New Roman" w:hAnsi="Times New Roman" w:cs="Times New Roman"/>
          <w:b/>
          <w:sz w:val="24"/>
          <w:szCs w:val="24"/>
        </w:rPr>
        <w:t>Fig. 3a</w:t>
      </w:r>
      <w:r w:rsidR="00D63F53" w:rsidRPr="00BA3A0B">
        <w:rPr>
          <w:rFonts w:ascii="Times New Roman" w:hAnsi="Times New Roman" w:cs="Times New Roman"/>
          <w:sz w:val="24"/>
          <w:szCs w:val="24"/>
        </w:rPr>
        <w:t>. The XRD pattern was acquired with a glancing angle of 1.5</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to mainly investigate the crystallinity of the particulates on the coating surface. For AD coating, the peaks centered at 44.7</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and 56.1</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are assigned to Fe-B and Co-B phases respectively. On annealing at 500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the peak at 56.1</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completely disappears, while the intensity of peak at 44.7</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decreases. In addition to these peaks, a small peak at 35.6</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due to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phase (JCPDF-22-1086) starts to appear.  This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grows prominently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with distinct signals at 35.6</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and 34.6</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A peak due to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is also visible at 33.1</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 at this temperature. All three peaks are also visible in coating annealed at 700˚C with higher intensity. The signal due to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is anticipated  to be generated from the flower-like hierarchical structure which contain only Fe as confirmed by EDS. Similar kind of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based hierarchical structures are obtained upon deposition of Fe+H</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coating by PLD and annealing at 600˚C in air as reported in our previous work</w:t>
      </w:r>
      <w:r w:rsidR="00A66522">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[41]</w:t>
      </w:r>
      <w:r w:rsidR="00D63F53" w:rsidRPr="00BA3A0B">
        <w:rPr>
          <w:rFonts w:ascii="Times New Roman" w:hAnsi="Times New Roman" w:cs="Times New Roman"/>
          <w:sz w:val="24"/>
          <w:szCs w:val="24"/>
        </w:rPr>
        <w:t>. On the other hand, the signal coming from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is expected to appear from the urchin-like particles containing both Co and Fe elements which is also confirme</w:t>
      </w:r>
      <w:r w:rsidR="00237187">
        <w:rPr>
          <w:rFonts w:ascii="Times New Roman" w:hAnsi="Times New Roman" w:cs="Times New Roman"/>
          <w:sz w:val="24"/>
          <w:szCs w:val="24"/>
        </w:rPr>
        <w:t>d from HRTEM analysis. Although</w:t>
      </w:r>
      <w:r w:rsidR="00D63F53" w:rsidRPr="00BA3A0B">
        <w:rPr>
          <w:rFonts w:ascii="Times New Roman" w:hAnsi="Times New Roman" w:cs="Times New Roman"/>
          <w:sz w:val="24"/>
          <w:szCs w:val="24"/>
        </w:rPr>
        <w:t xml:space="preserve"> the crystalline phase of CoO is not detected in XRD pattern, its existence cannot be neglected considering the Fe/Co atomic ratio in the NWs. Thus to confirm the phases on the surface of the nanostructured particulates, Raman spectroscopy was performed.</w:t>
      </w:r>
    </w:p>
    <w:p w:rsidR="00D63F53" w:rsidRPr="00BA3A0B" w:rsidRDefault="00D90744" w:rsidP="00D907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 xml:space="preserve">The Raman spectra of AD coating and that annealed at 600˚C in air are reported in </w:t>
      </w:r>
      <w:r w:rsidR="00D63F53" w:rsidRPr="00BA3A0B">
        <w:rPr>
          <w:rFonts w:ascii="Times New Roman" w:hAnsi="Times New Roman" w:cs="Times New Roman"/>
          <w:b/>
          <w:sz w:val="24"/>
          <w:szCs w:val="24"/>
        </w:rPr>
        <w:t>Fig. 3b</w:t>
      </w:r>
      <w:r w:rsidR="00D63F53" w:rsidRPr="00BA3A0B">
        <w:rPr>
          <w:rFonts w:ascii="Times New Roman" w:hAnsi="Times New Roman" w:cs="Times New Roman"/>
          <w:sz w:val="24"/>
          <w:szCs w:val="24"/>
        </w:rPr>
        <w:t xml:space="preserve"> in the range of 150 to 800 cm</w:t>
      </w:r>
      <w:r w:rsidR="00D63F53" w:rsidRPr="00BA3A0B">
        <w:rPr>
          <w:rFonts w:ascii="Times New Roman" w:hAnsi="Times New Roman" w:cs="Times New Roman"/>
          <w:sz w:val="24"/>
          <w:szCs w:val="24"/>
          <w:vertAlign w:val="superscript"/>
        </w:rPr>
        <w:t>-1</w:t>
      </w:r>
      <w:r w:rsidR="00D63F53" w:rsidRPr="00BA3A0B">
        <w:rPr>
          <w:rFonts w:ascii="Times New Roman" w:hAnsi="Times New Roman" w:cs="Times New Roman"/>
          <w:sz w:val="24"/>
          <w:szCs w:val="24"/>
        </w:rPr>
        <w:t xml:space="preserve"> where signature vibrations due to metal oxides are located. The broad nature of the peaks in AD coating indicate that metal oxides are mostly in an </w:t>
      </w:r>
      <w:r w:rsidR="00D63F53" w:rsidRPr="00BA3A0B">
        <w:rPr>
          <w:rFonts w:ascii="Times New Roman" w:hAnsi="Times New Roman" w:cs="Times New Roman"/>
          <w:sz w:val="24"/>
          <w:szCs w:val="24"/>
        </w:rPr>
        <w:lastRenderedPageBreak/>
        <w:t>amorphous state. Upon annealing at 600˚C, the Raman vibration modes are intensified which is further deconvoluted into six peaks centered at 184, 290, 470, 534, 615 and 682 cm</w:t>
      </w:r>
      <w:r w:rsidR="00D63F53" w:rsidRPr="00BA3A0B">
        <w:rPr>
          <w:rFonts w:ascii="Times New Roman" w:hAnsi="Times New Roman" w:cs="Times New Roman"/>
          <w:sz w:val="24"/>
          <w:szCs w:val="24"/>
          <w:vertAlign w:val="superscript"/>
        </w:rPr>
        <w:t>-1</w:t>
      </w:r>
      <w:r w:rsidR="00D63F53" w:rsidRPr="00BA3A0B">
        <w:rPr>
          <w:rFonts w:ascii="Times New Roman" w:hAnsi="Times New Roman" w:cs="Times New Roman"/>
          <w:sz w:val="24"/>
          <w:szCs w:val="24"/>
        </w:rPr>
        <w:t>. The main peaks at 470 and 682 cm</w:t>
      </w:r>
      <w:r w:rsidR="00D63F53" w:rsidRPr="00BA3A0B">
        <w:rPr>
          <w:rFonts w:ascii="Times New Roman" w:hAnsi="Times New Roman" w:cs="Times New Roman"/>
          <w:sz w:val="24"/>
          <w:szCs w:val="24"/>
          <w:vertAlign w:val="superscript"/>
        </w:rPr>
        <w:t>-1</w:t>
      </w:r>
      <w:r w:rsidR="00D63F53" w:rsidRPr="00BA3A0B">
        <w:rPr>
          <w:rFonts w:ascii="Times New Roman" w:hAnsi="Times New Roman" w:cs="Times New Roman"/>
          <w:sz w:val="24"/>
          <w:szCs w:val="24"/>
        </w:rPr>
        <w:t xml:space="preserve"> are assigned to T</w:t>
      </w:r>
      <w:r w:rsidR="00D63F53" w:rsidRPr="00BA3A0B">
        <w:rPr>
          <w:rFonts w:ascii="Times New Roman" w:hAnsi="Times New Roman" w:cs="Times New Roman"/>
          <w:sz w:val="24"/>
          <w:szCs w:val="24"/>
          <w:vertAlign w:val="subscript"/>
        </w:rPr>
        <w:t>1g</w:t>
      </w:r>
      <w:r w:rsidR="00D63F53" w:rsidRPr="00BA3A0B">
        <w:rPr>
          <w:rFonts w:ascii="Times New Roman" w:hAnsi="Times New Roman" w:cs="Times New Roman"/>
          <w:sz w:val="24"/>
          <w:szCs w:val="24"/>
        </w:rPr>
        <w:t xml:space="preserve"> and A</w:t>
      </w:r>
      <w:r w:rsidR="00D63F53" w:rsidRPr="00BA3A0B">
        <w:rPr>
          <w:rFonts w:ascii="Times New Roman" w:hAnsi="Times New Roman" w:cs="Times New Roman"/>
          <w:sz w:val="24"/>
          <w:szCs w:val="24"/>
          <w:vertAlign w:val="subscript"/>
        </w:rPr>
        <w:t>1g</w:t>
      </w:r>
      <w:r w:rsidR="00D63F53" w:rsidRPr="00BA3A0B">
        <w:rPr>
          <w:rFonts w:ascii="Times New Roman" w:hAnsi="Times New Roman" w:cs="Times New Roman"/>
          <w:sz w:val="24"/>
          <w:szCs w:val="24"/>
        </w:rPr>
        <w:t xml:space="preserve"> mode of spinel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phase as well as to E</w:t>
      </w:r>
      <w:r w:rsidR="00D63F53" w:rsidRPr="00BA3A0B">
        <w:rPr>
          <w:rFonts w:ascii="Times New Roman" w:hAnsi="Times New Roman" w:cs="Times New Roman"/>
          <w:sz w:val="24"/>
          <w:szCs w:val="24"/>
          <w:vertAlign w:val="subscript"/>
        </w:rPr>
        <w:t>g</w:t>
      </w:r>
      <w:r w:rsidR="00D63F53" w:rsidRPr="00BA3A0B">
        <w:rPr>
          <w:rFonts w:ascii="Times New Roman" w:hAnsi="Times New Roman" w:cs="Times New Roman"/>
          <w:sz w:val="24"/>
          <w:szCs w:val="24"/>
        </w:rPr>
        <w:t xml:space="preserve"> and A</w:t>
      </w:r>
      <w:r w:rsidR="00D63F53" w:rsidRPr="00BA3A0B">
        <w:rPr>
          <w:rFonts w:ascii="Times New Roman" w:hAnsi="Times New Roman" w:cs="Times New Roman"/>
          <w:sz w:val="24"/>
          <w:szCs w:val="24"/>
          <w:vertAlign w:val="subscript"/>
        </w:rPr>
        <w:t>1g</w:t>
      </w:r>
      <w:r w:rsidR="00D63F53" w:rsidRPr="00BA3A0B">
        <w:rPr>
          <w:rFonts w:ascii="Times New Roman" w:hAnsi="Times New Roman" w:cs="Times New Roman"/>
          <w:sz w:val="24"/>
          <w:szCs w:val="24"/>
        </w:rPr>
        <w:t xml:space="preserve"> mode of CoO phase respectively</w:t>
      </w:r>
      <w:r w:rsidR="00A66522">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[42,43]</w:t>
      </w:r>
      <w:r w:rsidR="00D63F53" w:rsidRPr="00BA3A0B">
        <w:rPr>
          <w:rFonts w:ascii="Times New Roman" w:hAnsi="Times New Roman" w:cs="Times New Roman"/>
          <w:sz w:val="24"/>
          <w:szCs w:val="24"/>
        </w:rPr>
        <w:t>. Another intense peak at 615 cm</w:t>
      </w:r>
      <w:r w:rsidR="00D63F53" w:rsidRPr="00BA3A0B">
        <w:rPr>
          <w:rFonts w:ascii="Times New Roman" w:hAnsi="Times New Roman" w:cs="Times New Roman"/>
          <w:sz w:val="24"/>
          <w:szCs w:val="24"/>
          <w:vertAlign w:val="superscript"/>
        </w:rPr>
        <w:t xml:space="preserve">-1 </w:t>
      </w:r>
      <w:r w:rsidR="00D63F53" w:rsidRPr="00BA3A0B">
        <w:rPr>
          <w:rFonts w:ascii="Times New Roman" w:hAnsi="Times New Roman" w:cs="Times New Roman"/>
          <w:sz w:val="24"/>
          <w:szCs w:val="24"/>
        </w:rPr>
        <w:t>is attributed to A</w:t>
      </w:r>
      <w:r w:rsidR="00D63F53" w:rsidRPr="00BA3A0B">
        <w:rPr>
          <w:rFonts w:ascii="Times New Roman" w:hAnsi="Times New Roman" w:cs="Times New Roman"/>
          <w:sz w:val="24"/>
          <w:szCs w:val="24"/>
          <w:vertAlign w:val="subscript"/>
        </w:rPr>
        <w:t>1g</w:t>
      </w:r>
      <w:r w:rsidR="00D63F53" w:rsidRPr="00BA3A0B">
        <w:rPr>
          <w:rFonts w:ascii="Times New Roman" w:hAnsi="Times New Roman" w:cs="Times New Roman"/>
          <w:sz w:val="24"/>
          <w:szCs w:val="24"/>
        </w:rPr>
        <w:t xml:space="preserve"> mode of vibration of only spinel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phase while the peaks at 184 and 534 cm</w:t>
      </w:r>
      <w:r w:rsidR="00D63F53" w:rsidRPr="00BA3A0B">
        <w:rPr>
          <w:rFonts w:ascii="Times New Roman" w:hAnsi="Times New Roman" w:cs="Times New Roman"/>
          <w:sz w:val="24"/>
          <w:szCs w:val="24"/>
          <w:vertAlign w:val="superscript"/>
        </w:rPr>
        <w:t>-1</w:t>
      </w:r>
      <w:r w:rsidR="00D63F53" w:rsidRPr="00BA3A0B">
        <w:rPr>
          <w:rFonts w:ascii="Times New Roman" w:hAnsi="Times New Roman" w:cs="Times New Roman"/>
          <w:sz w:val="24"/>
          <w:szCs w:val="24"/>
        </w:rPr>
        <w:t xml:space="preserve"> are pertinent to F</w:t>
      </w:r>
      <w:r w:rsidR="00D63F53" w:rsidRPr="00BA3A0B">
        <w:rPr>
          <w:rFonts w:ascii="Times New Roman" w:hAnsi="Times New Roman" w:cs="Times New Roman"/>
          <w:sz w:val="24"/>
          <w:szCs w:val="24"/>
          <w:vertAlign w:val="subscript"/>
        </w:rPr>
        <w:t xml:space="preserve">2g </w:t>
      </w:r>
      <w:r w:rsidR="00D63F53" w:rsidRPr="00BA3A0B">
        <w:rPr>
          <w:rFonts w:ascii="Times New Roman" w:hAnsi="Times New Roman" w:cs="Times New Roman"/>
          <w:sz w:val="24"/>
          <w:szCs w:val="24"/>
        </w:rPr>
        <w:t>mode of CoO phase only. This confirms that the coating after annealing at 600˚C in air forms a composite of spinel type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CoO phase in an urchin-like structure. Nevertheless, the existence of small amount of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in flower-like structure is also observed with a low intensity peak at 290 cm</w:t>
      </w:r>
      <w:r w:rsidR="00D63F53" w:rsidRPr="00BA3A0B">
        <w:rPr>
          <w:rFonts w:ascii="Times New Roman" w:hAnsi="Times New Roman" w:cs="Times New Roman"/>
          <w:sz w:val="24"/>
          <w:szCs w:val="24"/>
          <w:vertAlign w:val="superscript"/>
        </w:rPr>
        <w:t>-1</w:t>
      </w:r>
      <w:r w:rsidR="00D63F53" w:rsidRPr="00BA3A0B">
        <w:rPr>
          <w:rFonts w:ascii="Times New Roman" w:hAnsi="Times New Roman" w:cs="Times New Roman"/>
          <w:sz w:val="24"/>
          <w:szCs w:val="24"/>
        </w:rPr>
        <w:t xml:space="preserve"> assigned to E</w:t>
      </w:r>
      <w:r w:rsidR="00D63F53" w:rsidRPr="00BA3A0B">
        <w:rPr>
          <w:rFonts w:ascii="Times New Roman" w:hAnsi="Times New Roman" w:cs="Times New Roman"/>
          <w:sz w:val="24"/>
          <w:szCs w:val="24"/>
          <w:vertAlign w:val="subscript"/>
        </w:rPr>
        <w:t>g</w:t>
      </w:r>
      <w:r w:rsidR="00D63F53" w:rsidRPr="00BA3A0B">
        <w:rPr>
          <w:rFonts w:ascii="Times New Roman" w:hAnsi="Times New Roman" w:cs="Times New Roman"/>
          <w:sz w:val="24"/>
          <w:szCs w:val="24"/>
        </w:rPr>
        <w:t xml:space="preserve"> mode of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3 </w:t>
      </w:r>
      <w:r w:rsidR="001E42B8" w:rsidRPr="001E42B8">
        <w:rPr>
          <w:rFonts w:ascii="Times New Roman" w:hAnsi="Times New Roman" w:cs="Times New Roman"/>
          <w:noProof/>
          <w:sz w:val="24"/>
          <w:szCs w:val="24"/>
        </w:rPr>
        <w:t>[44]</w:t>
      </w:r>
      <w:r w:rsidR="00D63F53" w:rsidRPr="00BA3A0B">
        <w:rPr>
          <w:rFonts w:ascii="Times New Roman" w:hAnsi="Times New Roman" w:cs="Times New Roman"/>
          <w:sz w:val="24"/>
          <w:szCs w:val="24"/>
        </w:rPr>
        <w:t xml:space="preserve">. Confirmation of the oxides phase can also be carried out by identifying the oxidation state of Fe and Co and its location in the oxide structure using XPS and XANES. </w:t>
      </w:r>
    </w:p>
    <w:p w:rsidR="00D63F53" w:rsidRPr="00BA3A0B" w:rsidRDefault="00BD71E0" w:rsidP="00BD71E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Elements such as Co, Fe, B and O along with residual carbon are detected in the elemental survey scan of XPS. Focus scan of XPS spectra for Fe</w:t>
      </w:r>
      <w:r w:rsidR="00D63F53" w:rsidRPr="00BA3A0B">
        <w:rPr>
          <w:rFonts w:ascii="Times New Roman" w:hAnsi="Times New Roman" w:cs="Times New Roman"/>
          <w:sz w:val="24"/>
          <w:szCs w:val="24"/>
          <w:vertAlign w:val="subscript"/>
        </w:rPr>
        <w:t>2p</w:t>
      </w:r>
      <w:r w:rsidR="00D63F53" w:rsidRPr="00BA3A0B">
        <w:rPr>
          <w:rFonts w:ascii="Times New Roman" w:hAnsi="Times New Roman" w:cs="Times New Roman"/>
          <w:sz w:val="24"/>
          <w:szCs w:val="24"/>
        </w:rPr>
        <w:t>, Co</w:t>
      </w:r>
      <w:r w:rsidR="00D63F53" w:rsidRPr="00BA3A0B">
        <w:rPr>
          <w:rFonts w:ascii="Times New Roman" w:hAnsi="Times New Roman" w:cs="Times New Roman"/>
          <w:sz w:val="24"/>
          <w:szCs w:val="24"/>
          <w:vertAlign w:val="subscript"/>
        </w:rPr>
        <w:t>2p</w:t>
      </w:r>
      <w:r w:rsidR="00D63F53" w:rsidRPr="00BA3A0B">
        <w:rPr>
          <w:rFonts w:ascii="Times New Roman" w:hAnsi="Times New Roman" w:cs="Times New Roman"/>
          <w:sz w:val="24"/>
          <w:szCs w:val="24"/>
        </w:rPr>
        <w:t>, B</w:t>
      </w:r>
      <w:r w:rsidR="00D63F53" w:rsidRPr="00BA3A0B">
        <w:rPr>
          <w:rFonts w:ascii="Times New Roman" w:hAnsi="Times New Roman" w:cs="Times New Roman"/>
          <w:sz w:val="24"/>
          <w:szCs w:val="24"/>
          <w:vertAlign w:val="subscript"/>
        </w:rPr>
        <w:t>1s</w:t>
      </w:r>
      <w:r w:rsidR="00D63F53" w:rsidRPr="00BA3A0B">
        <w:rPr>
          <w:rFonts w:ascii="Times New Roman" w:hAnsi="Times New Roman" w:cs="Times New Roman"/>
          <w:sz w:val="24"/>
          <w:szCs w:val="24"/>
        </w:rPr>
        <w:t xml:space="preserve"> and O</w:t>
      </w:r>
      <w:r w:rsidR="00D63F53" w:rsidRPr="00BA3A0B">
        <w:rPr>
          <w:rFonts w:ascii="Times New Roman" w:hAnsi="Times New Roman" w:cs="Times New Roman"/>
          <w:sz w:val="24"/>
          <w:szCs w:val="24"/>
          <w:vertAlign w:val="subscript"/>
        </w:rPr>
        <w:t>1s</w:t>
      </w:r>
      <w:r w:rsidR="00D63F53" w:rsidRPr="00BA3A0B">
        <w:rPr>
          <w:rFonts w:ascii="Times New Roman" w:hAnsi="Times New Roman" w:cs="Times New Roman"/>
          <w:sz w:val="24"/>
          <w:szCs w:val="24"/>
        </w:rPr>
        <w:t xml:space="preserve"> level are shown in </w:t>
      </w:r>
      <w:r w:rsidR="00D63F53" w:rsidRPr="00BA3A0B">
        <w:rPr>
          <w:rFonts w:ascii="Times New Roman" w:hAnsi="Times New Roman" w:cs="Times New Roman"/>
          <w:b/>
          <w:sz w:val="24"/>
          <w:szCs w:val="24"/>
        </w:rPr>
        <w:t>Fig. 4</w:t>
      </w:r>
      <w:r w:rsidR="00D63F53" w:rsidRPr="00BA3A0B">
        <w:rPr>
          <w:rFonts w:ascii="Times New Roman" w:hAnsi="Times New Roman" w:cs="Times New Roman"/>
          <w:sz w:val="24"/>
          <w:szCs w:val="24"/>
        </w:rPr>
        <w:t>. In Fe</w:t>
      </w:r>
      <w:r w:rsidR="00D63F53" w:rsidRPr="00BA3A0B">
        <w:rPr>
          <w:rFonts w:ascii="Times New Roman" w:hAnsi="Times New Roman" w:cs="Times New Roman"/>
          <w:sz w:val="24"/>
          <w:szCs w:val="24"/>
          <w:vertAlign w:val="subscript"/>
        </w:rPr>
        <w:t>2p</w:t>
      </w:r>
      <w:r w:rsidR="00D63F53" w:rsidRPr="00BA3A0B">
        <w:rPr>
          <w:rFonts w:ascii="Times New Roman" w:hAnsi="Times New Roman" w:cs="Times New Roman"/>
          <w:sz w:val="24"/>
          <w:szCs w:val="24"/>
        </w:rPr>
        <w:t xml:space="preserve"> level, two peaks attributed to 2p</w:t>
      </w:r>
      <w:r w:rsidR="00D63F53" w:rsidRPr="00BA3A0B">
        <w:rPr>
          <w:rFonts w:ascii="Times New Roman" w:hAnsi="Times New Roman" w:cs="Times New Roman"/>
          <w:sz w:val="24"/>
          <w:szCs w:val="24"/>
          <w:vertAlign w:val="subscript"/>
        </w:rPr>
        <w:t xml:space="preserve">3/2 </w:t>
      </w:r>
      <w:r w:rsidR="00D63F53" w:rsidRPr="00BA3A0B">
        <w:rPr>
          <w:rFonts w:ascii="Times New Roman" w:hAnsi="Times New Roman" w:cs="Times New Roman"/>
          <w:sz w:val="24"/>
          <w:szCs w:val="24"/>
        </w:rPr>
        <w:t>and 2p</w:t>
      </w:r>
      <w:r w:rsidR="00D63F53" w:rsidRPr="00BA3A0B">
        <w:rPr>
          <w:rFonts w:ascii="Times New Roman" w:hAnsi="Times New Roman" w:cs="Times New Roman"/>
          <w:sz w:val="24"/>
          <w:szCs w:val="24"/>
          <w:vertAlign w:val="subscript"/>
        </w:rPr>
        <w:t xml:space="preserve">1/2 </w:t>
      </w:r>
      <w:r w:rsidR="00D63F53" w:rsidRPr="00BA3A0B">
        <w:rPr>
          <w:rFonts w:ascii="Times New Roman" w:hAnsi="Times New Roman" w:cs="Times New Roman"/>
          <w:sz w:val="24"/>
          <w:szCs w:val="24"/>
        </w:rPr>
        <w:t>level are clearly visible in the spectra for all coatings. The deconvolution of 2p</w:t>
      </w:r>
      <w:r w:rsidR="00D63F53" w:rsidRPr="00BA3A0B">
        <w:rPr>
          <w:rFonts w:ascii="Times New Roman" w:hAnsi="Times New Roman" w:cs="Times New Roman"/>
          <w:sz w:val="24"/>
          <w:szCs w:val="24"/>
          <w:vertAlign w:val="subscript"/>
        </w:rPr>
        <w:t xml:space="preserve">3/2 </w:t>
      </w:r>
      <w:r w:rsidR="00D63F53" w:rsidRPr="00BA3A0B">
        <w:rPr>
          <w:rFonts w:ascii="Times New Roman" w:hAnsi="Times New Roman" w:cs="Times New Roman"/>
          <w:sz w:val="24"/>
          <w:szCs w:val="24"/>
        </w:rPr>
        <w:t>levels for AD coating displays two peaks at 711.3 and 713.4 eV assigned to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state in FeOOH and FeBO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phase</w:t>
      </w:r>
      <w:r w:rsidR="006914C7">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[45]</w:t>
      </w:r>
      <w:r w:rsidR="005574F3">
        <w:rPr>
          <w:rFonts w:ascii="Times New Roman" w:hAnsi="Times New Roman" w:cs="Times New Roman"/>
          <w:sz w:val="24"/>
          <w:szCs w:val="24"/>
        </w:rPr>
        <w:t xml:space="preserve"> </w:t>
      </w:r>
      <w:r w:rsidR="00D63F53" w:rsidRPr="00BA3A0B">
        <w:rPr>
          <w:rFonts w:ascii="Times New Roman" w:hAnsi="Times New Roman" w:cs="Times New Roman"/>
          <w:sz w:val="24"/>
          <w:szCs w:val="24"/>
        </w:rPr>
        <w:t>respectively, with corresponding satellite peak at higher BE of 718 eV. Both these peaks are also visible for coating annealed at 500˚C but with relatively lower intensity for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of FeOOH phase. After annealing at 600˚C and 700˚C, the 2p</w:t>
      </w:r>
      <w:r w:rsidR="00D63F53" w:rsidRPr="00BA3A0B">
        <w:rPr>
          <w:rFonts w:ascii="Times New Roman" w:hAnsi="Times New Roman" w:cs="Times New Roman"/>
          <w:sz w:val="24"/>
          <w:szCs w:val="24"/>
          <w:vertAlign w:val="subscript"/>
        </w:rPr>
        <w:t xml:space="preserve">3/2 </w:t>
      </w:r>
      <w:r w:rsidR="00D63F53" w:rsidRPr="00BA3A0B">
        <w:rPr>
          <w:rFonts w:ascii="Times New Roman" w:hAnsi="Times New Roman" w:cs="Times New Roman"/>
          <w:sz w:val="24"/>
          <w:szCs w:val="24"/>
        </w:rPr>
        <w:t xml:space="preserve">level is again deconvoluted into </w:t>
      </w:r>
      <w:r w:rsidR="00D63F53" w:rsidRPr="005B6508">
        <w:rPr>
          <w:rFonts w:ascii="Times New Roman" w:hAnsi="Times New Roman" w:cs="Times New Roman"/>
          <w:sz w:val="24"/>
          <w:szCs w:val="24"/>
        </w:rPr>
        <w:t>two peaks but with different BE values centered at 710.6 and 712.8 eV due to contribution from Fe</w:t>
      </w:r>
      <w:r w:rsidR="00D63F53" w:rsidRPr="005B6508">
        <w:rPr>
          <w:rFonts w:ascii="Times New Roman" w:hAnsi="Times New Roman" w:cs="Times New Roman"/>
          <w:sz w:val="24"/>
          <w:szCs w:val="24"/>
          <w:vertAlign w:val="superscript"/>
        </w:rPr>
        <w:t xml:space="preserve">3+ </w:t>
      </w:r>
      <w:r w:rsidR="00D63F53" w:rsidRPr="005B6508">
        <w:rPr>
          <w:rFonts w:ascii="Times New Roman" w:hAnsi="Times New Roman" w:cs="Times New Roman"/>
          <w:sz w:val="24"/>
          <w:szCs w:val="24"/>
        </w:rPr>
        <w:t>ions located in octahedral sites and tetrahedral sites respectively, in spinel CoFe</w:t>
      </w:r>
      <w:r w:rsidR="00D63F53" w:rsidRPr="005B6508">
        <w:rPr>
          <w:rFonts w:ascii="Times New Roman" w:hAnsi="Times New Roman" w:cs="Times New Roman"/>
          <w:sz w:val="24"/>
          <w:szCs w:val="24"/>
          <w:vertAlign w:val="subscript"/>
        </w:rPr>
        <w:t>2</w:t>
      </w:r>
      <w:r w:rsidR="00D63F53" w:rsidRPr="005B6508">
        <w:rPr>
          <w:rFonts w:ascii="Times New Roman" w:hAnsi="Times New Roman" w:cs="Times New Roman"/>
          <w:sz w:val="24"/>
          <w:szCs w:val="24"/>
        </w:rPr>
        <w:t>O</w:t>
      </w:r>
      <w:r w:rsidR="00D63F53" w:rsidRPr="005B6508">
        <w:rPr>
          <w:rFonts w:ascii="Times New Roman" w:hAnsi="Times New Roman" w:cs="Times New Roman"/>
          <w:sz w:val="24"/>
          <w:szCs w:val="24"/>
          <w:vertAlign w:val="subscript"/>
        </w:rPr>
        <w:t>4</w:t>
      </w:r>
      <w:r w:rsidR="00D63F53" w:rsidRPr="005B6508">
        <w:rPr>
          <w:rFonts w:ascii="Times New Roman" w:hAnsi="Times New Roman" w:cs="Times New Roman"/>
          <w:sz w:val="24"/>
          <w:szCs w:val="24"/>
        </w:rPr>
        <w:t xml:space="preserve"> phase</w:t>
      </w:r>
      <w:r w:rsidR="006914C7" w:rsidRPr="005B6508">
        <w:rPr>
          <w:rFonts w:ascii="Times New Roman" w:hAnsi="Times New Roman" w:cs="Times New Roman"/>
          <w:sz w:val="24"/>
          <w:szCs w:val="24"/>
        </w:rPr>
        <w:t xml:space="preserve"> </w:t>
      </w:r>
      <w:r w:rsidR="001E42B8" w:rsidRPr="005B6508">
        <w:rPr>
          <w:rFonts w:ascii="Times New Roman" w:hAnsi="Times New Roman" w:cs="Times New Roman"/>
          <w:noProof/>
          <w:sz w:val="24"/>
          <w:szCs w:val="24"/>
        </w:rPr>
        <w:t>[46]</w:t>
      </w:r>
      <w:r w:rsidR="00D63F53" w:rsidRPr="005B6508">
        <w:rPr>
          <w:rFonts w:ascii="Times New Roman" w:hAnsi="Times New Roman" w:cs="Times New Roman"/>
          <w:sz w:val="24"/>
          <w:szCs w:val="24"/>
        </w:rPr>
        <w:t xml:space="preserve">. </w:t>
      </w:r>
      <w:r w:rsidR="00E92C0A" w:rsidRPr="005B6508">
        <w:rPr>
          <w:rFonts w:ascii="Times New Roman" w:hAnsi="Times New Roman" w:cs="Times New Roman"/>
          <w:sz w:val="24"/>
          <w:szCs w:val="24"/>
        </w:rPr>
        <w:t>The shake peak at 718 eV for Fe</w:t>
      </w:r>
      <w:r w:rsidR="00E92C0A" w:rsidRPr="005B6508">
        <w:rPr>
          <w:rFonts w:ascii="Times New Roman" w:hAnsi="Times New Roman" w:cs="Times New Roman"/>
          <w:sz w:val="24"/>
          <w:szCs w:val="24"/>
          <w:vertAlign w:val="superscript"/>
        </w:rPr>
        <w:t xml:space="preserve">3+ </w:t>
      </w:r>
      <w:r w:rsidR="00E92C0A" w:rsidRPr="005B6508">
        <w:rPr>
          <w:rFonts w:ascii="Times New Roman" w:hAnsi="Times New Roman" w:cs="Times New Roman"/>
          <w:sz w:val="24"/>
          <w:szCs w:val="24"/>
        </w:rPr>
        <w:t xml:space="preserve">ions is distinctly evident in the annealed samples. </w:t>
      </w:r>
      <w:r w:rsidR="00D63F53" w:rsidRPr="005B6508">
        <w:rPr>
          <w:rFonts w:ascii="Times New Roman" w:hAnsi="Times New Roman" w:cs="Times New Roman"/>
          <w:sz w:val="24"/>
          <w:szCs w:val="24"/>
        </w:rPr>
        <w:t>The peak at 710.6 eV is also characteristic of Fe</w:t>
      </w:r>
      <w:r w:rsidR="00D63F53" w:rsidRPr="005B6508">
        <w:rPr>
          <w:rFonts w:ascii="Times New Roman" w:hAnsi="Times New Roman" w:cs="Times New Roman"/>
          <w:sz w:val="24"/>
          <w:szCs w:val="24"/>
          <w:vertAlign w:val="superscript"/>
        </w:rPr>
        <w:t>3+</w:t>
      </w:r>
      <w:r w:rsidR="00D63F53" w:rsidRPr="005B6508">
        <w:rPr>
          <w:rFonts w:ascii="Times New Roman" w:hAnsi="Times New Roman" w:cs="Times New Roman"/>
          <w:sz w:val="24"/>
          <w:szCs w:val="24"/>
        </w:rPr>
        <w:t xml:space="preserve"> in α-Fe</w:t>
      </w:r>
      <w:r w:rsidR="00D63F53" w:rsidRPr="005B6508">
        <w:rPr>
          <w:rFonts w:ascii="Times New Roman" w:hAnsi="Times New Roman" w:cs="Times New Roman"/>
          <w:sz w:val="24"/>
          <w:szCs w:val="24"/>
          <w:vertAlign w:val="subscript"/>
        </w:rPr>
        <w:t>2</w:t>
      </w:r>
      <w:r w:rsidR="00D63F53" w:rsidRPr="005B6508">
        <w:rPr>
          <w:rFonts w:ascii="Times New Roman" w:hAnsi="Times New Roman" w:cs="Times New Roman"/>
          <w:sz w:val="24"/>
          <w:szCs w:val="24"/>
        </w:rPr>
        <w:t>O</w:t>
      </w:r>
      <w:r w:rsidR="00D63F53" w:rsidRPr="005B6508">
        <w:rPr>
          <w:rFonts w:ascii="Times New Roman" w:hAnsi="Times New Roman" w:cs="Times New Roman"/>
          <w:sz w:val="24"/>
          <w:szCs w:val="24"/>
          <w:vertAlign w:val="subscript"/>
        </w:rPr>
        <w:t xml:space="preserve">3 </w:t>
      </w:r>
      <w:r w:rsidR="00D63F53" w:rsidRPr="005B6508">
        <w:rPr>
          <w:rFonts w:ascii="Times New Roman" w:hAnsi="Times New Roman" w:cs="Times New Roman"/>
          <w:sz w:val="24"/>
          <w:szCs w:val="24"/>
        </w:rPr>
        <w:t>phase. No signal due to Fe</w:t>
      </w:r>
      <w:r w:rsidR="00D63F53" w:rsidRPr="005B6508">
        <w:rPr>
          <w:rFonts w:ascii="Times New Roman" w:hAnsi="Times New Roman" w:cs="Times New Roman"/>
          <w:sz w:val="24"/>
          <w:szCs w:val="24"/>
          <w:vertAlign w:val="superscript"/>
        </w:rPr>
        <w:t>2+</w:t>
      </w:r>
      <w:r w:rsidR="00D63F53" w:rsidRPr="005B6508">
        <w:rPr>
          <w:rFonts w:ascii="Times New Roman" w:hAnsi="Times New Roman" w:cs="Times New Roman"/>
          <w:sz w:val="24"/>
          <w:szCs w:val="24"/>
        </w:rPr>
        <w:t xml:space="preserve"> is detected in XPS spectra. </w:t>
      </w:r>
      <w:r w:rsidR="00E92C0A" w:rsidRPr="005B6508">
        <w:rPr>
          <w:rFonts w:ascii="Times New Roman" w:hAnsi="Times New Roman" w:cs="Times New Roman"/>
          <w:sz w:val="24"/>
          <w:szCs w:val="24"/>
        </w:rPr>
        <w:t>Similar signals for Fe</w:t>
      </w:r>
      <w:r w:rsidR="00E92C0A" w:rsidRPr="005B6508">
        <w:rPr>
          <w:rFonts w:ascii="Times New Roman" w:hAnsi="Times New Roman" w:cs="Times New Roman"/>
          <w:sz w:val="24"/>
          <w:szCs w:val="24"/>
          <w:vertAlign w:val="superscript"/>
        </w:rPr>
        <w:t>3+</w:t>
      </w:r>
      <w:r w:rsidR="00E92C0A" w:rsidRPr="005B6508">
        <w:rPr>
          <w:rFonts w:ascii="Times New Roman" w:hAnsi="Times New Roman" w:cs="Times New Roman"/>
          <w:sz w:val="24"/>
          <w:szCs w:val="24"/>
        </w:rPr>
        <w:t xml:space="preserve"> at 725.5 eV and corresponding </w:t>
      </w:r>
      <w:r w:rsidR="009B2D00" w:rsidRPr="005B6508">
        <w:rPr>
          <w:rFonts w:ascii="Times New Roman" w:hAnsi="Times New Roman" w:cs="Times New Roman"/>
          <w:sz w:val="24"/>
          <w:szCs w:val="24"/>
        </w:rPr>
        <w:t>satellite</w:t>
      </w:r>
      <w:r w:rsidR="00107563" w:rsidRPr="005B6508">
        <w:rPr>
          <w:rFonts w:ascii="Times New Roman" w:hAnsi="Times New Roman" w:cs="Times New Roman"/>
          <w:sz w:val="24"/>
          <w:szCs w:val="24"/>
        </w:rPr>
        <w:t xml:space="preserve"> peak at 730.4 eV are</w:t>
      </w:r>
      <w:r w:rsidR="00E92C0A" w:rsidRPr="005B6508">
        <w:rPr>
          <w:rFonts w:ascii="Times New Roman" w:hAnsi="Times New Roman" w:cs="Times New Roman"/>
          <w:sz w:val="24"/>
          <w:szCs w:val="24"/>
        </w:rPr>
        <w:t xml:space="preserve"> visible in 2p</w:t>
      </w:r>
      <w:r w:rsidR="00E92C0A" w:rsidRPr="005B6508">
        <w:rPr>
          <w:rFonts w:ascii="Times New Roman" w:hAnsi="Times New Roman" w:cs="Times New Roman"/>
          <w:sz w:val="24"/>
          <w:szCs w:val="24"/>
          <w:vertAlign w:val="subscript"/>
        </w:rPr>
        <w:t xml:space="preserve">1/2 </w:t>
      </w:r>
      <w:r w:rsidR="00E92C0A" w:rsidRPr="005B6508">
        <w:rPr>
          <w:rFonts w:ascii="Times New Roman" w:hAnsi="Times New Roman" w:cs="Times New Roman"/>
          <w:sz w:val="24"/>
          <w:szCs w:val="24"/>
        </w:rPr>
        <w:t xml:space="preserve">state. </w:t>
      </w:r>
      <w:r w:rsidR="00D63F53" w:rsidRPr="005B6508">
        <w:rPr>
          <w:rFonts w:ascii="Times New Roman" w:hAnsi="Times New Roman" w:cs="Times New Roman"/>
          <w:sz w:val="24"/>
          <w:szCs w:val="24"/>
        </w:rPr>
        <w:t xml:space="preserve">In Co 2p XPS spectra, the broad peak in </w:t>
      </w:r>
      <w:r w:rsidR="00D63F53" w:rsidRPr="005B6508">
        <w:rPr>
          <w:rFonts w:ascii="Times New Roman" w:hAnsi="Times New Roman" w:cs="Times New Roman"/>
          <w:sz w:val="24"/>
          <w:szCs w:val="24"/>
        </w:rPr>
        <w:lastRenderedPageBreak/>
        <w:t>2p</w:t>
      </w:r>
      <w:r w:rsidR="00D63F53" w:rsidRPr="005B6508">
        <w:rPr>
          <w:rFonts w:ascii="Times New Roman" w:hAnsi="Times New Roman" w:cs="Times New Roman"/>
          <w:sz w:val="24"/>
          <w:szCs w:val="24"/>
          <w:vertAlign w:val="subscript"/>
        </w:rPr>
        <w:t xml:space="preserve">3/2 </w:t>
      </w:r>
      <w:r w:rsidR="00D63F53" w:rsidRPr="005B6508">
        <w:rPr>
          <w:rFonts w:ascii="Times New Roman" w:hAnsi="Times New Roman" w:cs="Times New Roman"/>
          <w:sz w:val="24"/>
          <w:szCs w:val="24"/>
        </w:rPr>
        <w:t>level is deconvoluted into two peaks, for AD and 500˚C annealed coatings, centred at 781.8 eV and 87.0 eV assigned to Co</w:t>
      </w:r>
      <w:r w:rsidR="00D63F53" w:rsidRPr="005B6508">
        <w:rPr>
          <w:rFonts w:ascii="Times New Roman" w:hAnsi="Times New Roman" w:cs="Times New Roman"/>
          <w:sz w:val="24"/>
          <w:szCs w:val="24"/>
          <w:vertAlign w:val="superscript"/>
        </w:rPr>
        <w:t>2+</w:t>
      </w:r>
      <w:r w:rsidR="00D63F53" w:rsidRPr="005B6508">
        <w:rPr>
          <w:rFonts w:ascii="Times New Roman" w:hAnsi="Times New Roman" w:cs="Times New Roman"/>
          <w:sz w:val="24"/>
          <w:szCs w:val="24"/>
        </w:rPr>
        <w:t xml:space="preserve"> state in Co(OH)</w:t>
      </w:r>
      <w:r w:rsidR="00D63F53" w:rsidRPr="005B6508">
        <w:rPr>
          <w:rFonts w:ascii="Times New Roman" w:hAnsi="Times New Roman" w:cs="Times New Roman"/>
          <w:sz w:val="24"/>
          <w:szCs w:val="24"/>
          <w:vertAlign w:val="subscript"/>
        </w:rPr>
        <w:t>2</w:t>
      </w:r>
      <w:r w:rsidR="00D63F53" w:rsidRPr="005B6508">
        <w:rPr>
          <w:rFonts w:ascii="Times New Roman" w:hAnsi="Times New Roman" w:cs="Times New Roman"/>
          <w:sz w:val="24"/>
          <w:szCs w:val="24"/>
        </w:rPr>
        <w:t xml:space="preserve"> and its corresponding satellite peak</w:t>
      </w:r>
      <w:r w:rsidR="0049545A" w:rsidRPr="005B6508">
        <w:rPr>
          <w:rFonts w:ascii="Times New Roman" w:hAnsi="Times New Roman" w:cs="Times New Roman"/>
          <w:sz w:val="24"/>
          <w:szCs w:val="24"/>
        </w:rPr>
        <w:t xml:space="preserve">, respectively </w:t>
      </w:r>
      <w:r w:rsidR="00B84B73" w:rsidRPr="005B6508">
        <w:rPr>
          <w:rFonts w:ascii="Times New Roman" w:hAnsi="Times New Roman" w:cs="Times New Roman"/>
          <w:noProof/>
          <w:sz w:val="24"/>
          <w:szCs w:val="24"/>
        </w:rPr>
        <w:t>[20]</w:t>
      </w:r>
      <w:r w:rsidR="00D63F53" w:rsidRPr="005B6508">
        <w:rPr>
          <w:rFonts w:ascii="Times New Roman" w:hAnsi="Times New Roman" w:cs="Times New Roman"/>
          <w:sz w:val="24"/>
          <w:szCs w:val="24"/>
        </w:rPr>
        <w:t>. Upon annealing at 600 ˚C and 700 ˚C, three peaks are required to</w:t>
      </w:r>
      <w:r w:rsidR="00D63F53" w:rsidRPr="00BA3A0B">
        <w:rPr>
          <w:rFonts w:ascii="Times New Roman" w:hAnsi="Times New Roman" w:cs="Times New Roman"/>
          <w:sz w:val="24"/>
          <w:szCs w:val="24"/>
        </w:rPr>
        <w:t xml:space="preserve"> deconvolute the main peak, having BE of 780.1, 781.4 eV and 786.2 eV. The first two peaks are ascribed to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ions in octahedral site and tetrahedral site of spinel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1E42B8" w:rsidRPr="001E42B8">
        <w:rPr>
          <w:rFonts w:ascii="Times New Roman" w:hAnsi="Times New Roman" w:cs="Times New Roman"/>
          <w:noProof/>
          <w:sz w:val="24"/>
          <w:szCs w:val="24"/>
        </w:rPr>
        <w:t>[46]</w:t>
      </w:r>
      <w:r w:rsidR="00D63F53" w:rsidRPr="00BA3A0B">
        <w:rPr>
          <w:rFonts w:ascii="Times New Roman" w:hAnsi="Times New Roman" w:cs="Times New Roman"/>
          <w:sz w:val="24"/>
          <w:szCs w:val="24"/>
        </w:rPr>
        <w:t>. The broad peak at 786.2 eV is the characteristic shake up peak of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cations in octahedral site. The peak at 780.1 eV also corresponds to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in CoO phase. Similar to the case of Fe</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no sign of Co</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is observed in the spectra. The core-level spectrum of B 1s of AD coating is deconvoluted into three peaks cantered at 191.3 eV (40%), 192.6 eV (15%) and 193.8 eV (45%) which are attributed to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and H</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respectively. After annealing at 500˚C, the peak of H</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completely disappears leading to transformation into mostly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having peak at 192.6 eV which is in majority (66%) as compared to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(34%)</w:t>
      </w:r>
      <w:r w:rsidR="0049545A" w:rsidRPr="0049545A">
        <w:rPr>
          <w:rFonts w:ascii="Times New Roman" w:hAnsi="Times New Roman" w:cs="Times New Roman"/>
          <w:color w:val="FF0000"/>
          <w:sz w:val="24"/>
          <w:szCs w:val="24"/>
        </w:rPr>
        <w:t xml:space="preserve"> at 191.3 eV</w:t>
      </w:r>
      <w:r w:rsidR="00D63F53" w:rsidRPr="0049545A">
        <w:rPr>
          <w:rFonts w:ascii="Times New Roman" w:hAnsi="Times New Roman" w:cs="Times New Roman"/>
          <w:color w:val="FF0000"/>
          <w:sz w:val="24"/>
          <w:szCs w:val="24"/>
        </w:rPr>
        <w:t xml:space="preserve">. </w:t>
      </w:r>
      <w:r w:rsidR="00D63F53" w:rsidRPr="00BA3A0B">
        <w:rPr>
          <w:rFonts w:ascii="Times New Roman" w:hAnsi="Times New Roman" w:cs="Times New Roman"/>
          <w:sz w:val="24"/>
          <w:szCs w:val="24"/>
        </w:rPr>
        <w:t>Nevertheless, this ratio is exactly reversed upon annealing at 600 ˚C. The peak at 191.3 eV (64%) due to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results enhanced in comparison to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peak (36%). The content of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(70%) on the surface further increases by small amount at annealing temperature of 700 ˚C. The spectra of O</w:t>
      </w:r>
      <w:r w:rsidR="00D63F53" w:rsidRPr="00BA3A0B">
        <w:rPr>
          <w:rFonts w:ascii="Times New Roman" w:hAnsi="Times New Roman" w:cs="Times New Roman"/>
          <w:sz w:val="24"/>
          <w:szCs w:val="24"/>
          <w:vertAlign w:val="subscript"/>
        </w:rPr>
        <w:t>1s</w:t>
      </w:r>
      <w:r w:rsidR="00D63F53" w:rsidRPr="00BA3A0B">
        <w:rPr>
          <w:rFonts w:ascii="Times New Roman" w:hAnsi="Times New Roman" w:cs="Times New Roman"/>
          <w:sz w:val="24"/>
          <w:szCs w:val="24"/>
        </w:rPr>
        <w:t xml:space="preserve"> level is composed of two peaks at 530.7 eV and 532.1 eV assigned to FeOOH/Co(OH)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and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species, respectively, for AD coating. Upon annealing at 500 ˚C, the peak position due to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remains as it is but the peak at lower BE shifts to 531.1 eV due to the contribution from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The spectra of O1s level required three peaks for deconvolution of broad peak recorded for coatings annealed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C and 700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 xml:space="preserve">C. The </w:t>
      </w:r>
      <w:r w:rsidR="00E92C0A" w:rsidRPr="00BA3A0B">
        <w:rPr>
          <w:rFonts w:ascii="Times New Roman" w:hAnsi="Times New Roman" w:cs="Times New Roman"/>
          <w:sz w:val="24"/>
          <w:szCs w:val="24"/>
        </w:rPr>
        <w:t>peaks such as 530.1 eV, 531.2 eV and 532.5 eV correspond</w:t>
      </w:r>
      <w:r w:rsidR="00D63F53" w:rsidRPr="00BA3A0B">
        <w:rPr>
          <w:rFonts w:ascii="Times New Roman" w:hAnsi="Times New Roman" w:cs="Times New Roman"/>
          <w:sz w:val="24"/>
          <w:szCs w:val="24"/>
        </w:rPr>
        <w:t xml:space="preserve"> to the O in metal oxides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CoO and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and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respectively. The content of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 xml:space="preserve">increases at highest annealed temperature of 700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as confirmed in B 1s spectra. The abov</w:t>
      </w:r>
      <w:r w:rsidR="00107563">
        <w:rPr>
          <w:rFonts w:ascii="Times New Roman" w:hAnsi="Times New Roman" w:cs="Times New Roman"/>
          <w:sz w:val="24"/>
          <w:szCs w:val="24"/>
        </w:rPr>
        <w:t>e XPS results evidently confirm</w:t>
      </w:r>
      <w:r w:rsidR="00D63F53" w:rsidRPr="00BA3A0B">
        <w:rPr>
          <w:rFonts w:ascii="Times New Roman" w:hAnsi="Times New Roman" w:cs="Times New Roman"/>
          <w:sz w:val="24"/>
          <w:szCs w:val="24"/>
        </w:rPr>
        <w:t xml:space="preserve"> that in AD coating, both the metals are in form of hydroxide (FeOOH and Co(OH)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while boron is oxidized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and small amount is </w:t>
      </w:r>
      <w:r w:rsidR="00D63F53" w:rsidRPr="00BA3A0B">
        <w:rPr>
          <w:rFonts w:ascii="Times New Roman" w:hAnsi="Times New Roman" w:cs="Times New Roman"/>
          <w:sz w:val="24"/>
          <w:szCs w:val="24"/>
        </w:rPr>
        <w:lastRenderedPageBreak/>
        <w:t>bonded with Fe to form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On the contrary, the hierarchical nanostructure formed after annealing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mostly contains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CoO and α- 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along with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Most importantly, no sign of either Fe</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or Co</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is identified through XPS, thus discarding the possibility of presence of other oxide phases, such as Fe</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which is in line with XRD, HRTEM and Raman results.</w:t>
      </w:r>
    </w:p>
    <w:p w:rsidR="00D63F53" w:rsidRPr="00BA3A0B" w:rsidRDefault="00485E15" w:rsidP="00485E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 xml:space="preserve">To gain more insights on the oxidation states and local geometry of Co and Fe, XANES analysis was carried on the AD coating and annealed coating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in air (</w:t>
      </w:r>
      <w:r w:rsidR="00D63F53" w:rsidRPr="00BA3A0B">
        <w:rPr>
          <w:rFonts w:ascii="Times New Roman" w:hAnsi="Times New Roman" w:cs="Times New Roman"/>
          <w:b/>
          <w:sz w:val="24"/>
          <w:szCs w:val="24"/>
        </w:rPr>
        <w:t>Fig.5</w:t>
      </w:r>
      <w:r w:rsidR="00D63F53" w:rsidRPr="00BA3A0B">
        <w:rPr>
          <w:rFonts w:ascii="Times New Roman" w:hAnsi="Times New Roman" w:cs="Times New Roman"/>
          <w:sz w:val="24"/>
          <w:szCs w:val="24"/>
        </w:rPr>
        <w:t>). Fe L</w:t>
      </w:r>
      <w:r w:rsidR="00D63F53" w:rsidRPr="00BA3A0B">
        <w:rPr>
          <w:rFonts w:ascii="Times New Roman" w:hAnsi="Times New Roman" w:cs="Times New Roman"/>
          <w:sz w:val="24"/>
          <w:szCs w:val="24"/>
          <w:vertAlign w:val="subscript"/>
        </w:rPr>
        <w:t>2,3</w:t>
      </w:r>
      <w:r w:rsidR="00D63F53" w:rsidRPr="00BA3A0B">
        <w:rPr>
          <w:rFonts w:ascii="Times New Roman" w:hAnsi="Times New Roman" w:cs="Times New Roman"/>
          <w:sz w:val="24"/>
          <w:szCs w:val="24"/>
        </w:rPr>
        <w:t xml:space="preserve"> edge of AD coating displayed two peaks at 709.4 and 711.2 eV in L</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region with nearly equal intensity. The former peak arises due to the presence of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cation located at tetrahedral site specifically as </w:t>
      </w:r>
      <w:r w:rsidR="000D3B2E">
        <w:rPr>
          <w:rFonts w:ascii="Times New Roman" w:hAnsi="Times New Roman" w:cs="Times New Roman"/>
          <w:sz w:val="24"/>
          <w:szCs w:val="24"/>
        </w:rPr>
        <w:t xml:space="preserve">reported for the FeOOH species </w:t>
      </w:r>
      <w:r w:rsidR="001E42B8" w:rsidRPr="001E42B8">
        <w:rPr>
          <w:rFonts w:ascii="Times New Roman" w:hAnsi="Times New Roman" w:cs="Times New Roman"/>
          <w:noProof/>
          <w:sz w:val="24"/>
          <w:szCs w:val="24"/>
        </w:rPr>
        <w:t>[47]</w:t>
      </w:r>
      <w:r w:rsidR="00D63F53" w:rsidRPr="00BA3A0B">
        <w:rPr>
          <w:rFonts w:ascii="Times New Roman" w:hAnsi="Times New Roman" w:cs="Times New Roman"/>
          <w:sz w:val="24"/>
          <w:szCs w:val="24"/>
        </w:rPr>
        <w:t xml:space="preserve"> while latter peak arises due to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positioned in octahedral site. On annealing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the peak at 709.4 reduces but it is still present in the form of a distinct shoulder of the peak 711.2 eV whose intensity remains unchanged.  The spectra matches perfectly with that reported for spinel cobalt ferrite where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cations are present at both octahedral and tetrahedral sites</w:t>
      </w:r>
      <w:r w:rsidR="000D3B2E">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[48]</w:t>
      </w:r>
      <w:r w:rsidR="00D63F53" w:rsidRPr="00BA3A0B">
        <w:rPr>
          <w:rFonts w:ascii="Times New Roman" w:hAnsi="Times New Roman" w:cs="Times New Roman"/>
          <w:sz w:val="24"/>
          <w:szCs w:val="24"/>
        </w:rPr>
        <w:t>. Similarly for Co L</w:t>
      </w:r>
      <w:r w:rsidR="00D63F53" w:rsidRPr="00BA3A0B">
        <w:rPr>
          <w:rFonts w:ascii="Times New Roman" w:hAnsi="Times New Roman" w:cs="Times New Roman"/>
          <w:sz w:val="24"/>
          <w:szCs w:val="24"/>
          <w:vertAlign w:val="subscript"/>
        </w:rPr>
        <w:t>2,3</w:t>
      </w:r>
      <w:r w:rsidR="00D63F53" w:rsidRPr="00BA3A0B">
        <w:rPr>
          <w:rFonts w:ascii="Times New Roman" w:hAnsi="Times New Roman" w:cs="Times New Roman"/>
          <w:sz w:val="24"/>
          <w:szCs w:val="24"/>
        </w:rPr>
        <w:t xml:space="preserve"> edge, the L</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region contains a main peak composed of two peaks at 780.3 eV and 781.4 eV pertinent to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cations located at tetrahedral and octahedral site for AD coating</w:t>
      </w:r>
      <w:r w:rsidR="000D3B2E">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[48]</w:t>
      </w:r>
      <w:r w:rsidR="00D63F53" w:rsidRPr="00BA3A0B">
        <w:rPr>
          <w:rFonts w:ascii="Times New Roman" w:hAnsi="Times New Roman" w:cs="Times New Roman"/>
          <w:sz w:val="24"/>
          <w:szCs w:val="24"/>
        </w:rPr>
        <w:t xml:space="preserve">. The intensity of both these peaks are maintained for the coating annealed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A very small shoulder at 778.6 eV arising from Co</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state is detected for both the coatings. The formation of Co</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is supposed to be due to long exposure of samples in air before the measurement which might convert small amount of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to Co</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The XANES results likewise confirms that Fe and Co are present mostly in Fe</w:t>
      </w:r>
      <w:r w:rsidR="00D63F53" w:rsidRPr="00BA3A0B">
        <w:rPr>
          <w:rFonts w:ascii="Times New Roman" w:hAnsi="Times New Roman" w:cs="Times New Roman"/>
          <w:sz w:val="24"/>
          <w:szCs w:val="24"/>
          <w:vertAlign w:val="superscript"/>
        </w:rPr>
        <w:t>3+</w:t>
      </w:r>
      <w:r w:rsidR="00D63F53" w:rsidRPr="00BA3A0B">
        <w:rPr>
          <w:rFonts w:ascii="Times New Roman" w:hAnsi="Times New Roman" w:cs="Times New Roman"/>
          <w:sz w:val="24"/>
          <w:szCs w:val="24"/>
        </w:rPr>
        <w:t xml:space="preserve"> and Co</w:t>
      </w:r>
      <w:r w:rsidR="00D63F53" w:rsidRPr="00BA3A0B">
        <w:rPr>
          <w:rFonts w:ascii="Times New Roman" w:hAnsi="Times New Roman" w:cs="Times New Roman"/>
          <w:sz w:val="24"/>
          <w:szCs w:val="24"/>
          <w:vertAlign w:val="superscript"/>
        </w:rPr>
        <w:t>2+</w:t>
      </w:r>
      <w:r w:rsidR="00D63F53" w:rsidRPr="00BA3A0B">
        <w:rPr>
          <w:rFonts w:ascii="Times New Roman" w:hAnsi="Times New Roman" w:cs="Times New Roman"/>
          <w:sz w:val="24"/>
          <w:szCs w:val="24"/>
        </w:rPr>
        <w:t xml:space="preserve"> state after annealing at 600 </w:t>
      </w:r>
      <w:r w:rsidR="00D63F53" w:rsidRPr="00BA3A0B">
        <w:rPr>
          <w:rFonts w:ascii="Times New Roman" w:hAnsi="Times New Roman" w:cs="Times New Roman"/>
          <w:sz w:val="24"/>
          <w:szCs w:val="24"/>
          <w:vertAlign w:val="superscript"/>
        </w:rPr>
        <w:t>o</w:t>
      </w:r>
      <w:r w:rsidR="00D63F53" w:rsidRPr="00BA3A0B">
        <w:rPr>
          <w:rFonts w:ascii="Times New Roman" w:hAnsi="Times New Roman" w:cs="Times New Roman"/>
          <w:sz w:val="24"/>
          <w:szCs w:val="24"/>
        </w:rPr>
        <w:t>C leading to the formation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phase in majority, along with CoO and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phases which again match well with the XPS, Raman, XRD and HRTEM results</w:t>
      </w:r>
    </w:p>
    <w:p w:rsidR="00D63F53" w:rsidRPr="00BA3A0B" w:rsidRDefault="00E235B8" w:rsidP="00E235B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 xml:space="preserve">The mechanism involved in the formation of urchin-like and flower-like hierarchical particles comprising Co and Fe oxide, respectively, is explained in detail in our previous </w:t>
      </w:r>
      <w:r w:rsidR="00D63F53" w:rsidRPr="00BA3A0B">
        <w:rPr>
          <w:rFonts w:ascii="Times New Roman" w:hAnsi="Times New Roman" w:cs="Times New Roman"/>
          <w:sz w:val="24"/>
          <w:szCs w:val="24"/>
        </w:rPr>
        <w:lastRenderedPageBreak/>
        <w:t>work on single metal oxide</w:t>
      </w:r>
      <w:r w:rsidR="000D3B2E">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[21,41]</w:t>
      </w:r>
      <w:r w:rsidR="00D63F53" w:rsidRPr="00BA3A0B">
        <w:rPr>
          <w:rFonts w:ascii="Times New Roman" w:hAnsi="Times New Roman" w:cs="Times New Roman"/>
          <w:sz w:val="24"/>
          <w:szCs w:val="24"/>
        </w:rPr>
        <w:t>. Here</w:t>
      </w:r>
      <w:r w:rsidR="000165C7">
        <w:rPr>
          <w:rFonts w:ascii="Times New Roman" w:hAnsi="Times New Roman" w:cs="Times New Roman"/>
          <w:sz w:val="24"/>
          <w:szCs w:val="24"/>
        </w:rPr>
        <w:t>,</w:t>
      </w:r>
      <w:r w:rsidR="00D63F53" w:rsidRPr="00BA3A0B">
        <w:rPr>
          <w:rFonts w:ascii="Times New Roman" w:hAnsi="Times New Roman" w:cs="Times New Roman"/>
          <w:sz w:val="24"/>
          <w:szCs w:val="24"/>
        </w:rPr>
        <w:t xml:space="preserve"> in mixed oxide, the composition and crystal phases involved during the formation of these hierarchical structures is briefly clarified on the basis of the characterization results obtained above. During PLD, the high laser fluence is mainly responsible for phase explosion process occurring just below the target surface which leads to the deposition of particulates of wide range of sizes in the AD coating. These particulates are in the form of core-shell structure, as observed in SEM images, with heavy elements such as Fe and Co forming the core which is covered by light elements such as B and O bonded wit</w:t>
      </w:r>
      <w:r w:rsidR="00EC71BA">
        <w:rPr>
          <w:rFonts w:ascii="Times New Roman" w:hAnsi="Times New Roman" w:cs="Times New Roman"/>
          <w:sz w:val="24"/>
          <w:szCs w:val="24"/>
        </w:rPr>
        <w:t>h Fe and Co. XPS and XANES show</w:t>
      </w:r>
      <w:r w:rsidR="00D63F53" w:rsidRPr="00BA3A0B">
        <w:rPr>
          <w:rFonts w:ascii="Times New Roman" w:hAnsi="Times New Roman" w:cs="Times New Roman"/>
          <w:sz w:val="24"/>
          <w:szCs w:val="24"/>
        </w:rPr>
        <w:t xml:space="preserve"> the presence of only B</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FeBO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FeOOH and C</w:t>
      </w:r>
      <w:r w:rsidR="00A22326">
        <w:rPr>
          <w:rFonts w:ascii="Times New Roman" w:hAnsi="Times New Roman" w:cs="Times New Roman"/>
          <w:sz w:val="24"/>
          <w:szCs w:val="24"/>
        </w:rPr>
        <w:t>o</w:t>
      </w:r>
      <w:r w:rsidR="00D63F53" w:rsidRPr="00BA3A0B">
        <w:rPr>
          <w:rFonts w:ascii="Times New Roman" w:hAnsi="Times New Roman" w:cs="Times New Roman"/>
          <w:sz w:val="24"/>
          <w:szCs w:val="24"/>
        </w:rPr>
        <w:t>(OH)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on the surface of AD coating. During annealing, mechanical stress is generated between the core and shell due to the large difference between thermal expansion coefficient of metals and metal oxides, borides and hydroxides. In order to release this stress, the shell starts to disintegrate leading to the emerging of core metal in form of NWs on the surface of particulates at 500 ˚C. On further annealing to 600 ˚C and 700 ˚C, these NWs grow in length to furthe</w:t>
      </w:r>
      <w:r w:rsidR="00EC71BA">
        <w:rPr>
          <w:rFonts w:ascii="Times New Roman" w:hAnsi="Times New Roman" w:cs="Times New Roman"/>
          <w:sz w:val="24"/>
          <w:szCs w:val="24"/>
        </w:rPr>
        <w:t>r release the stress. The NWs are</w:t>
      </w:r>
      <w:r w:rsidR="00D63F53" w:rsidRPr="00BA3A0B">
        <w:rPr>
          <w:rFonts w:ascii="Times New Roman" w:hAnsi="Times New Roman" w:cs="Times New Roman"/>
          <w:sz w:val="24"/>
          <w:szCs w:val="24"/>
        </w:rPr>
        <w:t xml:space="preserve"> composed of mixed phases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formed by metal reacting with 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in air, as confirmed by the results of XPS, XANES, Raman, XRD, HRTEM and EDS. As there is a preferential ablation of Fe, some </w:t>
      </w:r>
      <w:r w:rsidR="00EC71BA">
        <w:rPr>
          <w:rFonts w:ascii="Times New Roman" w:hAnsi="Times New Roman" w:cs="Times New Roman"/>
          <w:sz w:val="24"/>
          <w:szCs w:val="24"/>
        </w:rPr>
        <w:t>core-shell particulates contain</w:t>
      </w:r>
      <w:r w:rsidR="00D63F53" w:rsidRPr="00BA3A0B">
        <w:rPr>
          <w:rFonts w:ascii="Times New Roman" w:hAnsi="Times New Roman" w:cs="Times New Roman"/>
          <w:sz w:val="24"/>
          <w:szCs w:val="24"/>
        </w:rPr>
        <w:t xml:space="preserve"> only Fe core with Fe-B-O shell. Indeed these specific particulates release stress to form flower-like hierarchal structure having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Such nano-structure formation is consistent with that obtained for the coating prepared by PLD using Fe and H</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BO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as target </w:t>
      </w:r>
      <w:r w:rsidR="00D9237A">
        <w:rPr>
          <w:rFonts w:ascii="Times New Roman" w:hAnsi="Times New Roman" w:cs="Times New Roman"/>
          <w:sz w:val="24"/>
          <w:szCs w:val="24"/>
        </w:rPr>
        <w:t xml:space="preserve">and annealed in air for 600 ˚C </w:t>
      </w:r>
      <w:r w:rsidR="001E42B8" w:rsidRPr="001E42B8">
        <w:rPr>
          <w:rFonts w:ascii="Times New Roman" w:hAnsi="Times New Roman" w:cs="Times New Roman"/>
          <w:noProof/>
          <w:sz w:val="24"/>
          <w:szCs w:val="24"/>
        </w:rPr>
        <w:t>[41]</w:t>
      </w:r>
      <w:r w:rsidR="00D63F53" w:rsidRPr="00BA3A0B">
        <w:rPr>
          <w:rFonts w:ascii="Times New Roman" w:hAnsi="Times New Roman" w:cs="Times New Roman"/>
          <w:sz w:val="24"/>
          <w:szCs w:val="24"/>
        </w:rPr>
        <w:t>.  However, majority of hierarchal particulates are composed of urchin-like structure having NWs of mixed oxides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w:t>
      </w:r>
    </w:p>
    <w:p w:rsidR="00D63F53" w:rsidRPr="00BA3A0B" w:rsidRDefault="005564BA" w:rsidP="005564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As the present synthesized mixed oxide urchin-like coatings will be applied for photocatalysis application, it</w:t>
      </w:r>
      <w:r w:rsidR="00EC71BA">
        <w:rPr>
          <w:rFonts w:ascii="Times New Roman" w:hAnsi="Times New Roman" w:cs="Times New Roman"/>
          <w:sz w:val="24"/>
          <w:szCs w:val="24"/>
        </w:rPr>
        <w:t xml:space="preserve"> is mandatory to investigate their</w:t>
      </w:r>
      <w:r w:rsidR="00D63F53" w:rsidRPr="00BA3A0B">
        <w:rPr>
          <w:rFonts w:ascii="Times New Roman" w:hAnsi="Times New Roman" w:cs="Times New Roman"/>
          <w:sz w:val="24"/>
          <w:szCs w:val="24"/>
        </w:rPr>
        <w:t xml:space="preserve"> optical properties. UV-vis spectra acquired in transmission mode is presented in </w:t>
      </w:r>
      <w:r w:rsidR="00D63F53" w:rsidRPr="00BA3A0B">
        <w:rPr>
          <w:rFonts w:ascii="Times New Roman" w:hAnsi="Times New Roman" w:cs="Times New Roman"/>
          <w:b/>
          <w:sz w:val="24"/>
          <w:szCs w:val="24"/>
        </w:rPr>
        <w:t>Fig. 6a</w:t>
      </w:r>
      <w:r w:rsidR="00D63F53" w:rsidRPr="00BA3A0B">
        <w:rPr>
          <w:rFonts w:ascii="Times New Roman" w:hAnsi="Times New Roman" w:cs="Times New Roman"/>
          <w:sz w:val="24"/>
          <w:szCs w:val="24"/>
        </w:rPr>
        <w:t xml:space="preserve"> for coating annealed at 600 ˚C where urchin structure is well developed. The catalyst coating seems to be active in absorbing </w:t>
      </w:r>
      <w:r w:rsidR="00D63F53" w:rsidRPr="00BA3A0B">
        <w:rPr>
          <w:rFonts w:ascii="Times New Roman" w:hAnsi="Times New Roman" w:cs="Times New Roman"/>
          <w:sz w:val="24"/>
          <w:szCs w:val="24"/>
        </w:rPr>
        <w:lastRenderedPageBreak/>
        <w:t>visible light in the range from 300 to 800 nm. However,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are the major phases present in the urchin structure as confirmed by above results, where the former is an indirect band gap semiconductor with value of  ̴ 1.2 eV </w:t>
      </w:r>
      <w:r w:rsidR="001E42B8" w:rsidRPr="001E42B8">
        <w:rPr>
          <w:rFonts w:ascii="Times New Roman" w:hAnsi="Times New Roman" w:cs="Times New Roman"/>
          <w:noProof/>
          <w:sz w:val="24"/>
          <w:szCs w:val="24"/>
        </w:rPr>
        <w:t>[49,50]</w:t>
      </w:r>
      <w:r w:rsidR="00D63F53" w:rsidRPr="00BA3A0B">
        <w:rPr>
          <w:rFonts w:ascii="Times New Roman" w:hAnsi="Times New Roman" w:cs="Times New Roman"/>
          <w:sz w:val="24"/>
          <w:szCs w:val="24"/>
        </w:rPr>
        <w:t xml:space="preserve"> and </w:t>
      </w:r>
      <w:r w:rsidR="0069423A">
        <w:rPr>
          <w:rFonts w:ascii="Times New Roman" w:hAnsi="Times New Roman" w:cs="Times New Roman"/>
          <w:sz w:val="24"/>
          <w:szCs w:val="24"/>
        </w:rPr>
        <w:t xml:space="preserve">the </w:t>
      </w:r>
      <w:r w:rsidR="00D63F53" w:rsidRPr="00BA3A0B">
        <w:rPr>
          <w:rFonts w:ascii="Times New Roman" w:hAnsi="Times New Roman" w:cs="Times New Roman"/>
          <w:sz w:val="24"/>
          <w:szCs w:val="24"/>
        </w:rPr>
        <w:t>latter has a direct band gap of  ̴ 2.4 eV</w:t>
      </w:r>
      <w:r w:rsidR="00C04295">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[51]</w:t>
      </w:r>
      <w:r w:rsidR="00D63F53" w:rsidRPr="00BA3A0B">
        <w:rPr>
          <w:rFonts w:ascii="Times New Roman" w:hAnsi="Times New Roman" w:cs="Times New Roman"/>
          <w:sz w:val="24"/>
          <w:szCs w:val="24"/>
        </w:rPr>
        <w:t xml:space="preserve">.  Thus, the Tauc representation was plotted for analysis of both indirect as well as direct transitions in </w:t>
      </w:r>
      <w:r w:rsidR="00D63F53" w:rsidRPr="00BA3A0B">
        <w:rPr>
          <w:rFonts w:ascii="Times New Roman" w:hAnsi="Times New Roman" w:cs="Times New Roman"/>
          <w:b/>
          <w:sz w:val="24"/>
          <w:szCs w:val="24"/>
        </w:rPr>
        <w:t>Fig. 6b</w:t>
      </w:r>
      <w:r w:rsidR="00D63F53" w:rsidRPr="00BA3A0B">
        <w:rPr>
          <w:rFonts w:ascii="Times New Roman" w:hAnsi="Times New Roman" w:cs="Times New Roman"/>
          <w:sz w:val="24"/>
          <w:szCs w:val="24"/>
        </w:rPr>
        <w:t>. The energy gap value of 1.35 eV and 2.37 eV was measured for indirect and direct transition, respectively. These values are very close to that reported for the band gap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respectively, thus again confirming the presence of both these phases in the urchin-like nanostructure. Most decisively, this mixed oxide urchin-like coating seems to be very efficient in absorbing visible light. </w:t>
      </w:r>
    </w:p>
    <w:p w:rsidR="00D63F53" w:rsidRPr="00BA3A0B" w:rsidRDefault="005F4F0A" w:rsidP="005F4F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The effectiveness of the synthesized mixed metal oxide urchin-like hierarchical nanostructure by PLD as a photocatalyst was studied by using it for degradation of model MB dye through a photo-Fenton reaction involving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The variation in the MB dye concentration as a function of irradiation time was measured by monitoring the variation in the characteristic absorption peak at 664 nm. Adsorption is the major prerequisite condition for any heterogeneous catalytic reaction, thus all the catalyst coatings were kept stirring in the dye solution under dark for 30 min. The role of light,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2 </w:t>
      </w:r>
      <w:r w:rsidR="00D63F53" w:rsidRPr="00BA3A0B">
        <w:rPr>
          <w:rFonts w:ascii="Times New Roman" w:hAnsi="Times New Roman" w:cs="Times New Roman"/>
          <w:sz w:val="24"/>
          <w:szCs w:val="24"/>
        </w:rPr>
        <w:t>and catalyst, in catalytic degradation was first verified by performing the separate degradation of MB dye, (1) in presence of light only, (2) with added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and light, (3) with coating annealed at 600˚C and light, and (4) combination of all three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light and catalyst). The degradation results are presented in </w:t>
      </w:r>
      <w:r w:rsidR="00D63F53" w:rsidRPr="00BA3A0B">
        <w:rPr>
          <w:rFonts w:ascii="Times New Roman" w:hAnsi="Times New Roman" w:cs="Times New Roman"/>
          <w:b/>
          <w:sz w:val="24"/>
          <w:szCs w:val="24"/>
        </w:rPr>
        <w:t>Fig. 7a.</w:t>
      </w:r>
      <w:r w:rsidR="00D63F53" w:rsidRPr="00BA3A0B">
        <w:rPr>
          <w:rFonts w:ascii="Times New Roman" w:hAnsi="Times New Roman" w:cs="Times New Roman"/>
          <w:sz w:val="24"/>
          <w:szCs w:val="24"/>
        </w:rPr>
        <w:t xml:space="preserve"> In 60 mins, the degradation of MB dye in light is only 19% which increases to 28% after inclusion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Finally adding urchin-like mixed oxide coatings along with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and light the degradation reaction is almost completed in 60 mins. This indicates that the catalyst coating follows photo-Fenton reaction by generation of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b/>
          <w:sz w:val="24"/>
          <w:szCs w:val="24"/>
        </w:rPr>
        <w:t xml:space="preserve"> </w:t>
      </w:r>
      <w:r w:rsidR="00D63F53" w:rsidRPr="00BA3A0B">
        <w:rPr>
          <w:rFonts w:ascii="Times New Roman" w:hAnsi="Times New Roman" w:cs="Times New Roman"/>
          <w:sz w:val="24"/>
          <w:szCs w:val="24"/>
        </w:rPr>
        <w:t>radicals</w:t>
      </w:r>
      <w:r w:rsidR="00D63F53" w:rsidRPr="00BA3A0B">
        <w:rPr>
          <w:rFonts w:ascii="Times New Roman" w:hAnsi="Times New Roman" w:cs="Times New Roman"/>
          <w:b/>
          <w:sz w:val="24"/>
          <w:szCs w:val="24"/>
        </w:rPr>
        <w:t xml:space="preserve"> </w:t>
      </w:r>
      <w:r w:rsidR="00D63F53" w:rsidRPr="00BA3A0B">
        <w:rPr>
          <w:rFonts w:ascii="Times New Roman" w:hAnsi="Times New Roman" w:cs="Times New Roman"/>
          <w:sz w:val="24"/>
          <w:szCs w:val="24"/>
        </w:rPr>
        <w:t>by dissociation of</w:t>
      </w:r>
      <w:r w:rsidR="00D63F53" w:rsidRPr="00BA3A0B">
        <w:rPr>
          <w:rFonts w:ascii="Times New Roman" w:hAnsi="Times New Roman" w:cs="Times New Roman"/>
          <w:b/>
          <w:sz w:val="24"/>
          <w:szCs w:val="24"/>
        </w:rPr>
        <w:t xml:space="preserve"> </w:t>
      </w:r>
      <w:r w:rsidR="00D63F53" w:rsidRPr="00BA3A0B">
        <w:rPr>
          <w:rFonts w:ascii="Times New Roman" w:hAnsi="Times New Roman" w:cs="Times New Roman"/>
          <w:sz w:val="24"/>
          <w:szCs w:val="24"/>
        </w:rPr>
        <w:t>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Most importantly, the catalyst coating is also able to degrade 47% of MB dye in absence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This suggests that the mixed oxide catalyst </w:t>
      </w:r>
      <w:r w:rsidR="00D63F53" w:rsidRPr="00BA3A0B">
        <w:rPr>
          <w:rFonts w:ascii="Times New Roman" w:hAnsi="Times New Roman" w:cs="Times New Roman"/>
          <w:sz w:val="24"/>
          <w:szCs w:val="24"/>
        </w:rPr>
        <w:lastRenderedPageBreak/>
        <w:t>coating also works as a pure photocatalyst which might be able to generate hydroxide radicals from adsorbed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 on the surface. Although the involvement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is very useful, the catalyst coating can however also be utilized without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w:t>
      </w:r>
    </w:p>
    <w:p w:rsidR="00D63F53" w:rsidRPr="00BA3A0B" w:rsidRDefault="005F4F0A" w:rsidP="005F4F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It is of paramount importance to understand the impact of mixed oxides phases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CoO) in urchin structure on the photocatalytic activity. Thus the performance of photocatalytic degradation of MB dye with single oxide of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urchin-like and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flower-like hierarchical nanostructure prepared by same technique is compared with that of mixed oxides urchin-like coating prepared in the present case (</w:t>
      </w:r>
      <w:r w:rsidR="00D63F53" w:rsidRPr="00BA3A0B">
        <w:rPr>
          <w:rFonts w:ascii="Times New Roman" w:hAnsi="Times New Roman" w:cs="Times New Roman"/>
          <w:b/>
          <w:sz w:val="24"/>
          <w:szCs w:val="24"/>
        </w:rPr>
        <w:t>Fig. 7b</w:t>
      </w:r>
      <w:r w:rsidR="00D63F53" w:rsidRPr="00BA3A0B">
        <w:rPr>
          <w:rFonts w:ascii="Times New Roman" w:hAnsi="Times New Roman" w:cs="Times New Roman"/>
          <w:sz w:val="24"/>
          <w:szCs w:val="24"/>
        </w:rPr>
        <w:t xml:space="preserve">). The complete analysis on morphology, structure, composition, phases and chemical states of single oxide coatings prepared with PLD having mainly identical hierarchical structure is reported and </w:t>
      </w:r>
      <w:r w:rsidR="00C04295">
        <w:rPr>
          <w:rFonts w:ascii="Times New Roman" w:hAnsi="Times New Roman" w:cs="Times New Roman"/>
          <w:sz w:val="24"/>
          <w:szCs w:val="24"/>
        </w:rPr>
        <w:t xml:space="preserve">discussed in our previous work </w:t>
      </w:r>
      <w:r w:rsidR="001E42B8" w:rsidRPr="001E42B8">
        <w:rPr>
          <w:rFonts w:ascii="Times New Roman" w:hAnsi="Times New Roman" w:cs="Times New Roman"/>
          <w:noProof/>
          <w:sz w:val="24"/>
          <w:szCs w:val="24"/>
        </w:rPr>
        <w:t>[21,41]</w:t>
      </w:r>
      <w:r w:rsidR="00D63F53" w:rsidRPr="00BA3A0B">
        <w:rPr>
          <w:rFonts w:ascii="Times New Roman" w:hAnsi="Times New Roman" w:cs="Times New Roman"/>
          <w:sz w:val="24"/>
          <w:szCs w:val="24"/>
        </w:rPr>
        <w:t xml:space="preserve">. In all experiments the weight of the catalyst was constant and the irradiated geometric area was maintained around 2.5 cm × 7.5 cm respectively. As observed from </w:t>
      </w:r>
      <w:r w:rsidR="00D63F53" w:rsidRPr="00BA3A0B">
        <w:rPr>
          <w:rFonts w:ascii="Times New Roman" w:hAnsi="Times New Roman" w:cs="Times New Roman"/>
          <w:b/>
          <w:sz w:val="24"/>
          <w:szCs w:val="24"/>
        </w:rPr>
        <w:t>Fig.7b</w:t>
      </w:r>
      <w:r w:rsidR="00D63F53" w:rsidRPr="00BA3A0B">
        <w:rPr>
          <w:rFonts w:ascii="Times New Roman" w:hAnsi="Times New Roman" w:cs="Times New Roman"/>
          <w:sz w:val="24"/>
          <w:szCs w:val="24"/>
        </w:rPr>
        <w:t>,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/CoO mixed oxide urchin-like coating was able to achieve almost complete degradation (97%) of MB dye in just 60 mins which is half of the time required by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3 </w:t>
      </w:r>
      <w:r w:rsidR="00D63F53" w:rsidRPr="00BA3A0B">
        <w:rPr>
          <w:rFonts w:ascii="Times New Roman" w:hAnsi="Times New Roman" w:cs="Times New Roman"/>
          <w:sz w:val="24"/>
          <w:szCs w:val="24"/>
        </w:rPr>
        <w:t>(120 mins) and less than half time required by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(150mins) urchin-like coatings. This evidently proves a significant improvement in photocatalytic activity for the mixed metal oxide coatings achieved by synergic effect created by the heterojunction between CoO and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lower bandgap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high surface area obtained in urchin-like structure. The smaller bandgap will improve visible light absorption leading to generation of large number of electron-hole pairs which will be separated at the heterojunction formed at the interface of CoO and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to reduce the recombination problem. On the other hand, the number of exposed active sites will be enhanced by the high surface area in the urchin-like particle. Although the combination of these three features seems to be very effective in enhancing the photocatalytic activity, it is </w:t>
      </w:r>
      <w:r w:rsidR="00D63F53" w:rsidRPr="00BA3A0B">
        <w:rPr>
          <w:rFonts w:ascii="Times New Roman" w:hAnsi="Times New Roman" w:cs="Times New Roman"/>
          <w:sz w:val="24"/>
          <w:szCs w:val="24"/>
        </w:rPr>
        <w:lastRenderedPageBreak/>
        <w:t>very essential to evaluate the contribution of each one of these features towards efficient degradation reaction.</w:t>
      </w:r>
    </w:p>
    <w:p w:rsidR="00D63F53" w:rsidRPr="00BA3A0B" w:rsidRDefault="00CC524E" w:rsidP="00CC52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To investigate the effect of urchin-like structure, the photocatalytic degradation of MB in presence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was investigated for the mixed-oxide AD coating and for that annealed at different temperatures of 400˚C, 500˚C, 600˚C and 700˚C in air for 5 h (</w:t>
      </w:r>
      <w:r w:rsidR="00D63F53" w:rsidRPr="00BA3A0B">
        <w:rPr>
          <w:rFonts w:ascii="Times New Roman" w:hAnsi="Times New Roman" w:cs="Times New Roman"/>
          <w:b/>
          <w:sz w:val="24"/>
          <w:szCs w:val="24"/>
        </w:rPr>
        <w:t>Fig. 8a</w:t>
      </w:r>
      <w:r w:rsidR="00D63F53" w:rsidRPr="00BA3A0B">
        <w:rPr>
          <w:rFonts w:ascii="Times New Roman" w:hAnsi="Times New Roman" w:cs="Times New Roman"/>
          <w:sz w:val="24"/>
          <w:szCs w:val="24"/>
        </w:rPr>
        <w:t>). Except for coating annealed at 600˚C, all the other coatings showed comparable activity with the catalyst annealed at 700˚C displaying the worst activity. AD coating was able to degrade only 53% in 150 mins mainly due to lack of any urchin-like particle and the required phase on the surface. With annealing at 400 and 500˚C, the coating shows slight improvement in photocatalytic activity (60% and 64% degraded in 150 min respectively)  which is attributed to the start of  formation of urchin-like particle having NWs of very short length as confirmed by SEM image (Fig. 1d). Only when the urchin with well-developed NWs are formed at 600˚C, it illustrates high photocatalytic degradation of about 97% in just 60 mins. This definitely highlights the role of urchin-like nanostructure providing the large number of active sites obtained through high surface area. The coatings annealed at 700˚C showed very poor adhesion to the substrate, when immersed into the dye solution that indeed caused the peeling of coating in the solution. It is suspected that at this temperature the length of NWs are large thus causing the lifting of urchin-like particulates from the coating surface. These loosely bond particulates are expected to be removed during the catalytic reaction, hence delaying the reaction time. However, the degradation rate attained with 600˚C annealed coating confirms the important role of urchin-like hierarchical structure in enhancing the MB dye degradation.</w:t>
      </w:r>
    </w:p>
    <w:p w:rsidR="00D63F53" w:rsidRPr="00BA3A0B" w:rsidRDefault="00CC524E" w:rsidP="00CC52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To explore the formation of heterojunction and its effect on photocatalytic activity, it is necessary to investigate the band edge of both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CoO. The band edge of conduction band (CB) and valence band (VB) reported for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in past literature</w:t>
      </w:r>
      <w:r w:rsidR="00DA7813">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[52]</w:t>
      </w:r>
      <w:r w:rsidR="00D63F53" w:rsidRPr="00BA3A0B">
        <w:rPr>
          <w:rFonts w:ascii="Times New Roman" w:hAnsi="Times New Roman" w:cs="Times New Roman"/>
          <w:sz w:val="24"/>
          <w:szCs w:val="24"/>
        </w:rPr>
        <w:t xml:space="preserve"> is located at +0.16 eV and +1.44 eV respectively, having band gap of 1.2 eV. For CoO with </w:t>
      </w:r>
      <w:r w:rsidR="00D63F53" w:rsidRPr="00BA3A0B">
        <w:rPr>
          <w:rFonts w:ascii="Times New Roman" w:hAnsi="Times New Roman" w:cs="Times New Roman"/>
          <w:sz w:val="24"/>
          <w:szCs w:val="24"/>
        </w:rPr>
        <w:lastRenderedPageBreak/>
        <w:t>band gap of 2.4 eV, the CB and VB are located at +0.9 eV and +3.3 eV respectively</w:t>
      </w:r>
      <w:r w:rsidR="00DA7813">
        <w:rPr>
          <w:rFonts w:ascii="Times New Roman" w:hAnsi="Times New Roman" w:cs="Times New Roman"/>
          <w:sz w:val="24"/>
          <w:szCs w:val="24"/>
        </w:rPr>
        <w:t xml:space="preserve"> </w:t>
      </w:r>
      <w:r w:rsidR="00B84B73" w:rsidRPr="00B84B73">
        <w:rPr>
          <w:rFonts w:ascii="Times New Roman" w:hAnsi="Times New Roman" w:cs="Times New Roman"/>
          <w:noProof/>
          <w:sz w:val="24"/>
          <w:szCs w:val="24"/>
        </w:rPr>
        <w:t>[22]</w:t>
      </w:r>
      <w:r w:rsidR="00D63F53" w:rsidRPr="00BA3A0B">
        <w:rPr>
          <w:rFonts w:ascii="Times New Roman" w:hAnsi="Times New Roman" w:cs="Times New Roman"/>
          <w:sz w:val="24"/>
          <w:szCs w:val="24"/>
        </w:rPr>
        <w:t xml:space="preserve">. The schematic diagram in </w:t>
      </w:r>
      <w:r w:rsidR="00D63F53" w:rsidRPr="00BA3A0B">
        <w:rPr>
          <w:rFonts w:ascii="Times New Roman" w:hAnsi="Times New Roman" w:cs="Times New Roman"/>
          <w:b/>
          <w:sz w:val="24"/>
          <w:szCs w:val="24"/>
        </w:rPr>
        <w:t>Fig. 9</w:t>
      </w:r>
      <w:r w:rsidR="00D63F53" w:rsidRPr="00BA3A0B">
        <w:rPr>
          <w:rFonts w:ascii="Times New Roman" w:hAnsi="Times New Roman" w:cs="Times New Roman"/>
          <w:sz w:val="24"/>
          <w:szCs w:val="24"/>
        </w:rPr>
        <w:t xml:space="preserve"> shows the band edge position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CoO along with the redox potential for 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vertAlign w:val="superscript"/>
        </w:rPr>
        <w:t xml:space="preserve">• </w:t>
      </w:r>
      <w:r w:rsidR="00D63F53" w:rsidRPr="00BA3A0B">
        <w:rPr>
          <w:rFonts w:ascii="Times New Roman" w:hAnsi="Times New Roman" w:cs="Times New Roman"/>
          <w:sz w:val="24"/>
          <w:szCs w:val="24"/>
        </w:rPr>
        <w:t>radical (O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and OH</w:t>
      </w:r>
      <w:r w:rsidR="00D63F53" w:rsidRPr="00BA3A0B">
        <w:rPr>
          <w:rFonts w:ascii="Times New Roman" w:hAnsi="Times New Roman" w:cs="Times New Roman"/>
          <w:sz w:val="24"/>
          <w:szCs w:val="24"/>
          <w:vertAlign w:val="superscript"/>
        </w:rPr>
        <w:t xml:space="preserve">• </w:t>
      </w:r>
      <w:r w:rsidR="00D63F53" w:rsidRPr="00BA3A0B">
        <w:rPr>
          <w:rFonts w:ascii="Times New Roman" w:hAnsi="Times New Roman" w:cs="Times New Roman"/>
          <w:sz w:val="24"/>
          <w:szCs w:val="24"/>
        </w:rPr>
        <w:t>radical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formation at -0.13 eV and +2.4 eV, respectively. Considering the band position of both the semiconductors and the fact that both are p-type semiconductors it will not form p-n type II junction. Rather it will form a z-scheme junction which is only formed in p-p or n-n type semiconductor because the combination of p and n-type semiconductor will create space charge region to inhibit the charge</w:t>
      </w:r>
      <w:r w:rsidR="00DA7813">
        <w:rPr>
          <w:rFonts w:ascii="Times New Roman" w:hAnsi="Times New Roman" w:cs="Times New Roman"/>
          <w:sz w:val="24"/>
          <w:szCs w:val="24"/>
        </w:rPr>
        <w:t xml:space="preserve"> carrier Z-scheme migration </w:t>
      </w:r>
      <w:r w:rsidR="001E42B8" w:rsidRPr="001E42B8">
        <w:rPr>
          <w:rFonts w:ascii="Times New Roman" w:hAnsi="Times New Roman" w:cs="Times New Roman"/>
          <w:noProof/>
          <w:sz w:val="24"/>
          <w:szCs w:val="24"/>
        </w:rPr>
        <w:t>[53]</w:t>
      </w:r>
      <w:r w:rsidR="00D63F53" w:rsidRPr="00BA3A0B">
        <w:rPr>
          <w:rFonts w:ascii="Times New Roman" w:hAnsi="Times New Roman" w:cs="Times New Roman"/>
          <w:sz w:val="24"/>
          <w:szCs w:val="24"/>
        </w:rPr>
        <w:t>. Thus, during light irradiation, the band gap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permits both the semiconductors to absorb visible light to produce electron-hole pairs. The excited electrons from CoO will combine with holes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to spatially separate the electrons in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holes in CoO which further take part in photocatalysis reaction. As the redox potential of 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(-0.13 eV) is more negative than the CB edge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all the electrons formed during excitation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will be utilized to activate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which is a well-known electron acceptor, to form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radical. Alternatively, the VB edge of CoO is more positive than the redox potentials of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formation (2.4 eV), thus the hole accumulated on CoO will participate in formation of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radical from the absorbed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ion. According to proposed mechanism,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radical is the only active radical that will be formed to oxidize the MB dye. To confirm this, the scavenger of OH</w:t>
      </w:r>
      <w:r w:rsidR="00D63F53" w:rsidRPr="00BA3A0B">
        <w:rPr>
          <w:rFonts w:ascii="Times New Roman" w:hAnsi="Times New Roman" w:cs="Times New Roman"/>
          <w:sz w:val="24"/>
          <w:szCs w:val="24"/>
          <w:vertAlign w:val="superscript"/>
        </w:rPr>
        <w:t>•</w:t>
      </w:r>
      <w:r w:rsidR="00D63F53" w:rsidRPr="00BA3A0B">
        <w:rPr>
          <w:rFonts w:ascii="Times New Roman" w:hAnsi="Times New Roman" w:cs="Times New Roman"/>
          <w:sz w:val="24"/>
          <w:szCs w:val="24"/>
        </w:rPr>
        <w:t xml:space="preserve"> radical in form of isopropanol (IPA) was introduced during the reaction with different IPA/H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molar ratios (1, 2 and 4) (</w:t>
      </w:r>
      <w:r w:rsidR="00D63F53" w:rsidRPr="00BA3A0B">
        <w:rPr>
          <w:rFonts w:ascii="Times New Roman" w:hAnsi="Times New Roman" w:cs="Times New Roman"/>
          <w:b/>
          <w:sz w:val="24"/>
          <w:szCs w:val="24"/>
        </w:rPr>
        <w:t>Fig. 8b</w:t>
      </w:r>
      <w:r w:rsidR="00D63F53" w:rsidRPr="00BA3A0B">
        <w:rPr>
          <w:rFonts w:ascii="Times New Roman" w:hAnsi="Times New Roman" w:cs="Times New Roman"/>
          <w:sz w:val="24"/>
          <w:szCs w:val="24"/>
        </w:rPr>
        <w:t>). For 60 mins, the amount of MB degradation reduces to 75%, 52% and 25% for IPA/H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molar ratio of 1, 2 and 4 respectively. At highest concentration of IPA, the catalytic activity drastically decreases and the obtained amount of degradation is similar to that achieved with MB + light after 60 mins. </w:t>
      </w:r>
      <w:r w:rsidR="00D63F53" w:rsidRPr="000D7703">
        <w:rPr>
          <w:rFonts w:ascii="Times New Roman" w:hAnsi="Times New Roman" w:cs="Times New Roman"/>
          <w:sz w:val="24"/>
          <w:szCs w:val="24"/>
        </w:rPr>
        <w:t>For each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 xml:space="preserve">2 </w:t>
      </w:r>
      <w:r w:rsidR="00D63F53" w:rsidRPr="000D7703">
        <w:rPr>
          <w:rFonts w:ascii="Times New Roman" w:hAnsi="Times New Roman" w:cs="Times New Roman"/>
          <w:sz w:val="24"/>
          <w:szCs w:val="24"/>
        </w:rPr>
        <w:t>molecule two OH</w:t>
      </w:r>
      <w:r w:rsidR="00D63F53" w:rsidRPr="000D7703">
        <w:rPr>
          <w:rFonts w:ascii="Times New Roman" w:hAnsi="Times New Roman" w:cs="Times New Roman"/>
          <w:sz w:val="24"/>
          <w:szCs w:val="24"/>
          <w:vertAlign w:val="superscript"/>
        </w:rPr>
        <w:t xml:space="preserve">• </w:t>
      </w:r>
      <w:r w:rsidR="00D63F53" w:rsidRPr="000D7703">
        <w:rPr>
          <w:rFonts w:ascii="Times New Roman" w:hAnsi="Times New Roman" w:cs="Times New Roman"/>
          <w:sz w:val="24"/>
          <w:szCs w:val="24"/>
        </w:rPr>
        <w:t>radicals are generated, thus at IPA/H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 xml:space="preserve"> ratio of 2, it is expected to be enough to completely stop the reaction because all OH</w:t>
      </w:r>
      <w:r w:rsidR="00D63F53" w:rsidRPr="000D7703">
        <w:rPr>
          <w:rFonts w:ascii="Times New Roman" w:hAnsi="Times New Roman" w:cs="Times New Roman"/>
          <w:sz w:val="24"/>
          <w:szCs w:val="24"/>
          <w:vertAlign w:val="superscript"/>
        </w:rPr>
        <w:t>•</w:t>
      </w:r>
      <w:r w:rsidR="00D63F53" w:rsidRPr="000D7703">
        <w:rPr>
          <w:rFonts w:ascii="Times New Roman" w:hAnsi="Times New Roman" w:cs="Times New Roman"/>
          <w:b/>
          <w:sz w:val="24"/>
          <w:szCs w:val="24"/>
          <w:vertAlign w:val="superscript"/>
        </w:rPr>
        <w:t xml:space="preserve"> </w:t>
      </w:r>
      <w:r w:rsidR="00D63F53" w:rsidRPr="000D7703">
        <w:rPr>
          <w:rFonts w:ascii="Times New Roman" w:hAnsi="Times New Roman" w:cs="Times New Roman"/>
          <w:sz w:val="24"/>
          <w:szCs w:val="24"/>
        </w:rPr>
        <w:t>produce</w:t>
      </w:r>
      <w:r w:rsidR="00BD0810" w:rsidRPr="000D7703">
        <w:rPr>
          <w:rFonts w:ascii="Times New Roman" w:hAnsi="Times New Roman" w:cs="Times New Roman"/>
          <w:sz w:val="24"/>
          <w:szCs w:val="24"/>
        </w:rPr>
        <w:t>d</w:t>
      </w:r>
      <w:r w:rsidR="00D63F53" w:rsidRPr="000D7703">
        <w:rPr>
          <w:rFonts w:ascii="Times New Roman" w:hAnsi="Times New Roman" w:cs="Times New Roman"/>
          <w:sz w:val="24"/>
          <w:szCs w:val="24"/>
        </w:rPr>
        <w:t xml:space="preserve"> from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 xml:space="preserve"> will be scavenged by IPA. Yet this is </w:t>
      </w:r>
      <w:r w:rsidR="00D63F53" w:rsidRPr="000D7703">
        <w:rPr>
          <w:rFonts w:ascii="Times New Roman" w:hAnsi="Times New Roman" w:cs="Times New Roman"/>
          <w:sz w:val="24"/>
          <w:szCs w:val="24"/>
        </w:rPr>
        <w:lastRenderedPageBreak/>
        <w:t>not the case and the degradation amount (52 %) is decreased by half in 60 mins. This value is consistent with that achieved with using only catalyst and light without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 xml:space="preserve"> (47 %) (</w:t>
      </w:r>
      <w:r w:rsidR="00D63F53" w:rsidRPr="000D7703">
        <w:rPr>
          <w:rFonts w:ascii="Times New Roman" w:hAnsi="Times New Roman" w:cs="Times New Roman"/>
          <w:b/>
          <w:sz w:val="24"/>
          <w:szCs w:val="24"/>
        </w:rPr>
        <w:t>fig. 7a</w:t>
      </w:r>
      <w:r w:rsidR="00D63F53" w:rsidRPr="000D7703">
        <w:rPr>
          <w:rFonts w:ascii="Times New Roman" w:hAnsi="Times New Roman" w:cs="Times New Roman"/>
          <w:sz w:val="24"/>
          <w:szCs w:val="24"/>
        </w:rPr>
        <w:t>). The observation through this OH</w:t>
      </w:r>
      <w:r w:rsidR="00D63F53" w:rsidRPr="000D7703">
        <w:rPr>
          <w:rFonts w:ascii="Times New Roman" w:hAnsi="Times New Roman" w:cs="Times New Roman"/>
          <w:sz w:val="24"/>
          <w:szCs w:val="24"/>
          <w:vertAlign w:val="superscript"/>
        </w:rPr>
        <w:t xml:space="preserve">• </w:t>
      </w:r>
      <w:r w:rsidR="00D63F53" w:rsidRPr="000D7703">
        <w:rPr>
          <w:rFonts w:ascii="Times New Roman" w:hAnsi="Times New Roman" w:cs="Times New Roman"/>
          <w:sz w:val="24"/>
          <w:szCs w:val="24"/>
        </w:rPr>
        <w:t>scavenging exp</w:t>
      </w:r>
      <w:r w:rsidR="00E9060E" w:rsidRPr="000D7703">
        <w:rPr>
          <w:rFonts w:ascii="Times New Roman" w:hAnsi="Times New Roman" w:cs="Times New Roman"/>
          <w:sz w:val="24"/>
          <w:szCs w:val="24"/>
        </w:rPr>
        <w:t>eriment clarifies two phenomena</w:t>
      </w:r>
      <w:r w:rsidR="00D63F53" w:rsidRPr="000D7703">
        <w:rPr>
          <w:rFonts w:ascii="Times New Roman" w:hAnsi="Times New Roman" w:cs="Times New Roman"/>
          <w:sz w:val="24"/>
          <w:szCs w:val="24"/>
        </w:rPr>
        <w:t>: 1) OH</w:t>
      </w:r>
      <w:r w:rsidR="00D63F53" w:rsidRPr="000D7703">
        <w:rPr>
          <w:rFonts w:ascii="Times New Roman" w:hAnsi="Times New Roman" w:cs="Times New Roman"/>
          <w:sz w:val="24"/>
          <w:szCs w:val="24"/>
          <w:vertAlign w:val="superscript"/>
        </w:rPr>
        <w:t>•</w:t>
      </w:r>
      <w:r w:rsidR="00D63F53" w:rsidRPr="000D7703">
        <w:rPr>
          <w:rFonts w:ascii="Times New Roman" w:hAnsi="Times New Roman" w:cs="Times New Roman"/>
          <w:sz w:val="24"/>
          <w:szCs w:val="24"/>
        </w:rPr>
        <w:t xml:space="preserve"> is the only active radical formed and is responsible for the degradation of MB and 2) OH</w:t>
      </w:r>
      <w:r w:rsidR="00D63F53" w:rsidRPr="000D7703">
        <w:rPr>
          <w:rFonts w:ascii="Times New Roman" w:hAnsi="Times New Roman" w:cs="Times New Roman"/>
          <w:sz w:val="24"/>
          <w:szCs w:val="24"/>
          <w:vertAlign w:val="superscript"/>
        </w:rPr>
        <w:t>•</w:t>
      </w:r>
      <w:r w:rsidR="00D63F53" w:rsidRPr="000D7703">
        <w:rPr>
          <w:rFonts w:ascii="Times New Roman" w:hAnsi="Times New Roman" w:cs="Times New Roman"/>
          <w:sz w:val="24"/>
          <w:szCs w:val="24"/>
        </w:rPr>
        <w:t xml:space="preserve"> radicals are not only  formed by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 xml:space="preserve"> activation but also by oxidation of OH</w:t>
      </w:r>
      <w:r w:rsidR="00D63F53" w:rsidRPr="000D7703">
        <w:rPr>
          <w:rFonts w:ascii="Times New Roman" w:hAnsi="Times New Roman" w:cs="Times New Roman"/>
          <w:b/>
          <w:sz w:val="24"/>
          <w:szCs w:val="24"/>
          <w:vertAlign w:val="superscript"/>
        </w:rPr>
        <w:t xml:space="preserve">- </w:t>
      </w:r>
      <w:r w:rsidR="00D63F53" w:rsidRPr="000D7703">
        <w:rPr>
          <w:rFonts w:ascii="Times New Roman" w:hAnsi="Times New Roman" w:cs="Times New Roman"/>
          <w:sz w:val="24"/>
          <w:szCs w:val="24"/>
        </w:rPr>
        <w:t xml:space="preserve">ions </w:t>
      </w:r>
      <w:r w:rsidR="00D017C2" w:rsidRPr="000D7703">
        <w:rPr>
          <w:rFonts w:ascii="Times New Roman" w:hAnsi="Times New Roman" w:cs="Times New Roman"/>
          <w:sz w:val="24"/>
          <w:szCs w:val="24"/>
        </w:rPr>
        <w:t>coming from water molecules</w:t>
      </w:r>
      <w:r w:rsidR="00D63F53" w:rsidRPr="000D7703">
        <w:rPr>
          <w:rFonts w:ascii="Times New Roman" w:hAnsi="Times New Roman" w:cs="Times New Roman"/>
          <w:sz w:val="24"/>
          <w:szCs w:val="24"/>
        </w:rPr>
        <w:t xml:space="preserve"> </w:t>
      </w:r>
      <w:r w:rsidR="00D017C2" w:rsidRPr="000D7703">
        <w:rPr>
          <w:rFonts w:ascii="Times New Roman" w:hAnsi="Times New Roman" w:cs="Times New Roman"/>
          <w:sz w:val="24"/>
          <w:szCs w:val="24"/>
        </w:rPr>
        <w:t xml:space="preserve">adsorbed </w:t>
      </w:r>
      <w:r w:rsidR="00D63F53" w:rsidRPr="000D7703">
        <w:rPr>
          <w:rFonts w:ascii="Times New Roman" w:hAnsi="Times New Roman" w:cs="Times New Roman"/>
          <w:sz w:val="24"/>
          <w:szCs w:val="24"/>
        </w:rPr>
        <w:t>on the catalyst surface. This proves our hypothesis that CoFe</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 xml:space="preserve">4 </w:t>
      </w:r>
      <w:r w:rsidR="00D63F53" w:rsidRPr="000D7703">
        <w:rPr>
          <w:rFonts w:ascii="Times New Roman" w:hAnsi="Times New Roman" w:cs="Times New Roman"/>
          <w:sz w:val="24"/>
          <w:szCs w:val="24"/>
        </w:rPr>
        <w:t>and CoO forms a Z-scheme type heterojunction to reduce the recombination of electron-hole pair to produce OH</w:t>
      </w:r>
      <w:r w:rsidR="00D63F53" w:rsidRPr="000D7703">
        <w:rPr>
          <w:rFonts w:ascii="Times New Roman" w:hAnsi="Times New Roman" w:cs="Times New Roman"/>
          <w:sz w:val="24"/>
          <w:szCs w:val="24"/>
          <w:vertAlign w:val="superscript"/>
        </w:rPr>
        <w:t xml:space="preserve">• </w:t>
      </w:r>
      <w:r w:rsidR="00D63F53" w:rsidRPr="000D7703">
        <w:rPr>
          <w:rFonts w:ascii="Times New Roman" w:hAnsi="Times New Roman" w:cs="Times New Roman"/>
          <w:sz w:val="24"/>
          <w:szCs w:val="24"/>
        </w:rPr>
        <w:t>radicals not only in presence of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 xml:space="preserve"> by photo-Fenton reaction but also by the oxidation of OH</w:t>
      </w:r>
      <w:r w:rsidR="00D63F53" w:rsidRPr="000D7703">
        <w:rPr>
          <w:rFonts w:ascii="Times New Roman" w:hAnsi="Times New Roman" w:cs="Times New Roman"/>
          <w:sz w:val="24"/>
          <w:szCs w:val="24"/>
          <w:vertAlign w:val="superscript"/>
        </w:rPr>
        <w:t>-</w:t>
      </w:r>
      <w:r w:rsidR="00D63F53" w:rsidRPr="000D7703">
        <w:rPr>
          <w:rFonts w:ascii="Times New Roman" w:hAnsi="Times New Roman" w:cs="Times New Roman"/>
          <w:sz w:val="24"/>
          <w:szCs w:val="24"/>
        </w:rPr>
        <w:t xml:space="preserve"> ions to induce direct photocatalysis in the absence of H</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O</w:t>
      </w:r>
      <w:r w:rsidR="00D63F53" w:rsidRPr="000D7703">
        <w:rPr>
          <w:rFonts w:ascii="Times New Roman" w:hAnsi="Times New Roman" w:cs="Times New Roman"/>
          <w:sz w:val="24"/>
          <w:szCs w:val="24"/>
          <w:vertAlign w:val="subscript"/>
        </w:rPr>
        <w:t>2</w:t>
      </w:r>
      <w:r w:rsidR="00D63F53" w:rsidRPr="000D7703">
        <w:rPr>
          <w:rFonts w:ascii="Times New Roman" w:hAnsi="Times New Roman" w:cs="Times New Roman"/>
          <w:sz w:val="24"/>
          <w:szCs w:val="24"/>
        </w:rPr>
        <w:t>.</w:t>
      </w:r>
      <w:r w:rsidR="00D63F53" w:rsidRPr="00BA3A0B">
        <w:rPr>
          <w:rFonts w:ascii="Times New Roman" w:hAnsi="Times New Roman" w:cs="Times New Roman"/>
          <w:sz w:val="24"/>
          <w:szCs w:val="24"/>
        </w:rPr>
        <w:t xml:space="preserve"> The attained direct photocatalysis due to formation of Z-scheme heterojunction between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and CoO was also confirmed by comparing with the results of single oxide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urchin-like and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flower-like coatings tested without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The degradation of only 15-20% was achieved after 60 mins, thus suggesting that single oxide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are active only in presence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where the photo-Fenton type reaction takes place</w:t>
      </w:r>
      <w:r w:rsidR="00D3634C">
        <w:rPr>
          <w:rFonts w:ascii="Times New Roman" w:hAnsi="Times New Roman" w:cs="Times New Roman"/>
          <w:sz w:val="24"/>
          <w:szCs w:val="24"/>
        </w:rPr>
        <w:t xml:space="preserve"> </w:t>
      </w:r>
      <w:r w:rsidR="001E42B8" w:rsidRPr="001E42B8">
        <w:rPr>
          <w:rFonts w:ascii="Times New Roman" w:hAnsi="Times New Roman" w:cs="Times New Roman"/>
          <w:noProof/>
          <w:sz w:val="24"/>
          <w:szCs w:val="24"/>
        </w:rPr>
        <w:t>[21,41]</w:t>
      </w:r>
      <w:r w:rsidR="00D63F53" w:rsidRPr="00BA3A0B">
        <w:rPr>
          <w:rFonts w:ascii="Times New Roman" w:hAnsi="Times New Roman" w:cs="Times New Roman"/>
          <w:sz w:val="24"/>
          <w:szCs w:val="24"/>
        </w:rPr>
        <w:t>. This verifies that formation of Z-scheme heterojunction is mostly accountable for higher photocatalytic activity in mixed oxide in comparison to single oxide urchin-like coating. In addition to the improved photogenerated charge separation at the heterojunction, the higher amount of visible light absorption owing to lower bandgap of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 xml:space="preserve">4 </w:t>
      </w:r>
      <w:r w:rsidR="00D63F53" w:rsidRPr="00BA3A0B">
        <w:rPr>
          <w:rFonts w:ascii="Times New Roman" w:hAnsi="Times New Roman" w:cs="Times New Roman"/>
          <w:sz w:val="24"/>
          <w:szCs w:val="24"/>
        </w:rPr>
        <w:t>will also contribute in enhancing the photocatalytic activity of mixed oxide urchin-like coatings, though contribution due to this is difficult to quantify.</w:t>
      </w:r>
    </w:p>
    <w:p w:rsidR="00D63F53" w:rsidRPr="00BA3A0B" w:rsidRDefault="00510EF0" w:rsidP="00FD2EB8">
      <w:pPr>
        <w:spacing w:line="480" w:lineRule="auto"/>
        <w:jc w:val="both"/>
        <w:rPr>
          <w:rFonts w:ascii="Times New Roman" w:hAnsi="Times New Roman" w:cs="Times New Roman"/>
          <w:sz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To investigate the mineralization of MB dye to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 and CO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the photocatalytic </w:t>
      </w:r>
      <w:r w:rsidR="00D63F53" w:rsidRPr="00BA3A0B">
        <w:rPr>
          <w:rFonts w:ascii="Times New Roman" w:hAnsi="Times New Roman" w:cs="Times New Roman"/>
          <w:sz w:val="24"/>
        </w:rPr>
        <w:t>activity of the 600</w:t>
      </w:r>
      <w:r w:rsidR="00D63F53" w:rsidRPr="00BA3A0B">
        <w:rPr>
          <w:rFonts w:ascii="Times New Roman" w:hAnsi="Times New Roman" w:cs="Times New Roman"/>
          <w:sz w:val="24"/>
          <w:vertAlign w:val="superscript"/>
        </w:rPr>
        <w:t>o</w:t>
      </w:r>
      <w:r w:rsidR="00D63F53" w:rsidRPr="00BA3A0B">
        <w:rPr>
          <w:rFonts w:ascii="Times New Roman" w:hAnsi="Times New Roman" w:cs="Times New Roman"/>
          <w:sz w:val="24"/>
        </w:rPr>
        <w:t>C annealed coating was also done with the CO</w:t>
      </w:r>
      <w:r w:rsidR="00D63F53" w:rsidRPr="00BA3A0B">
        <w:rPr>
          <w:rFonts w:ascii="Times New Roman" w:hAnsi="Times New Roman" w:cs="Times New Roman"/>
          <w:sz w:val="24"/>
          <w:vertAlign w:val="subscript"/>
        </w:rPr>
        <w:t>2</w:t>
      </w:r>
      <w:r w:rsidR="00D63F53" w:rsidRPr="00BA3A0B">
        <w:rPr>
          <w:rFonts w:ascii="Times New Roman" w:hAnsi="Times New Roman" w:cs="Times New Roman"/>
          <w:sz w:val="24"/>
        </w:rPr>
        <w:t xml:space="preserve"> sensor mounted on top of the reaction vessel. The sensor was able to measure the CO</w:t>
      </w:r>
      <w:r w:rsidR="00D63F53" w:rsidRPr="00BA3A0B">
        <w:rPr>
          <w:rFonts w:ascii="Times New Roman" w:hAnsi="Times New Roman" w:cs="Times New Roman"/>
          <w:sz w:val="24"/>
          <w:vertAlign w:val="subscript"/>
        </w:rPr>
        <w:t>2</w:t>
      </w:r>
      <w:r w:rsidR="00D63F53" w:rsidRPr="00BA3A0B">
        <w:rPr>
          <w:rFonts w:ascii="Times New Roman" w:hAnsi="Times New Roman" w:cs="Times New Roman"/>
          <w:sz w:val="24"/>
        </w:rPr>
        <w:t xml:space="preserve"> generated from the photocatalytic reaction revealing an increase in the CO</w:t>
      </w:r>
      <w:r w:rsidR="00D63F53" w:rsidRPr="00BA3A0B">
        <w:rPr>
          <w:rFonts w:ascii="Times New Roman" w:hAnsi="Times New Roman" w:cs="Times New Roman"/>
          <w:sz w:val="24"/>
          <w:vertAlign w:val="subscript"/>
        </w:rPr>
        <w:t>2</w:t>
      </w:r>
      <w:r w:rsidR="00D63F53" w:rsidRPr="00BA3A0B">
        <w:rPr>
          <w:rFonts w:ascii="Times New Roman" w:hAnsi="Times New Roman" w:cs="Times New Roman"/>
          <w:sz w:val="24"/>
        </w:rPr>
        <w:t xml:space="preserve"> level (measured in ppm) as soon as light is </w:t>
      </w:r>
      <w:r w:rsidR="00D63F53" w:rsidRPr="00BA3A0B">
        <w:rPr>
          <w:rFonts w:ascii="Times New Roman" w:hAnsi="Times New Roman" w:cs="Times New Roman"/>
          <w:sz w:val="24"/>
        </w:rPr>
        <w:lastRenderedPageBreak/>
        <w:t>irradiated on the catalyst surface (</w:t>
      </w:r>
      <w:r w:rsidR="00D63F53" w:rsidRPr="00BA3A0B">
        <w:rPr>
          <w:rFonts w:ascii="Times New Roman" w:hAnsi="Times New Roman" w:cs="Times New Roman"/>
          <w:b/>
          <w:sz w:val="24"/>
        </w:rPr>
        <w:t>Fig. S4</w:t>
      </w:r>
      <w:r w:rsidR="00D63F53" w:rsidRPr="00BA3A0B">
        <w:rPr>
          <w:rFonts w:ascii="Times New Roman" w:hAnsi="Times New Roman" w:cs="Times New Roman"/>
          <w:sz w:val="24"/>
        </w:rPr>
        <w:t>) thereby giving the direct proof of MB degradation with CO</w:t>
      </w:r>
      <w:r w:rsidR="00D63F53" w:rsidRPr="00BA3A0B">
        <w:rPr>
          <w:rFonts w:ascii="Times New Roman" w:hAnsi="Times New Roman" w:cs="Times New Roman"/>
          <w:sz w:val="24"/>
          <w:vertAlign w:val="subscript"/>
        </w:rPr>
        <w:t>2</w:t>
      </w:r>
      <w:r w:rsidR="00D63F53" w:rsidRPr="00BA3A0B">
        <w:rPr>
          <w:rFonts w:ascii="Times New Roman" w:hAnsi="Times New Roman" w:cs="Times New Roman"/>
          <w:sz w:val="24"/>
        </w:rPr>
        <w:t xml:space="preserve"> as the by-product. </w:t>
      </w:r>
    </w:p>
    <w:p w:rsidR="00D63F53" w:rsidRPr="00BA3A0B" w:rsidRDefault="00D63F53" w:rsidP="00D63F53">
      <w:pPr>
        <w:spacing w:line="480" w:lineRule="auto"/>
        <w:rPr>
          <w:rFonts w:ascii="Times New Roman" w:hAnsi="Times New Roman" w:cs="Times New Roman"/>
          <w:sz w:val="24"/>
        </w:rPr>
      </w:pPr>
    </w:p>
    <w:p w:rsidR="00D63F53" w:rsidRPr="00BA3A0B" w:rsidRDefault="00D63F53" w:rsidP="00D63F53">
      <w:pPr>
        <w:spacing w:line="480" w:lineRule="auto"/>
        <w:rPr>
          <w:rFonts w:ascii="Times New Roman" w:hAnsi="Times New Roman" w:cs="Times New Roman"/>
          <w:b/>
          <w:sz w:val="24"/>
          <w:szCs w:val="24"/>
        </w:rPr>
      </w:pPr>
      <w:r w:rsidRPr="00BA3A0B">
        <w:rPr>
          <w:rFonts w:ascii="Times New Roman" w:hAnsi="Times New Roman" w:cs="Times New Roman"/>
          <w:b/>
          <w:sz w:val="24"/>
          <w:szCs w:val="24"/>
        </w:rPr>
        <w:t>Conclusion:</w:t>
      </w:r>
    </w:p>
    <w:p w:rsidR="00D63F53" w:rsidRPr="005B6508" w:rsidRDefault="0076169D" w:rsidP="00B53BD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3F53" w:rsidRPr="00BA3A0B">
        <w:rPr>
          <w:rFonts w:ascii="Times New Roman" w:hAnsi="Times New Roman" w:cs="Times New Roman"/>
          <w:sz w:val="24"/>
          <w:szCs w:val="24"/>
        </w:rPr>
        <w:t>Hierarchical urchin-like structures of mixed-metal oxides were successfully obtained as coatings by PLD. An in-depth structural characterization revealed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as the main components, leading to the formation of heterojunctions.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/CoO shows remarkable photoactivity towards degradation of the </w:t>
      </w:r>
      <w:r w:rsidR="00956706">
        <w:rPr>
          <w:rFonts w:ascii="Times New Roman" w:hAnsi="Times New Roman" w:cs="Times New Roman"/>
          <w:sz w:val="24"/>
          <w:szCs w:val="24"/>
        </w:rPr>
        <w:t>organic pollutant</w:t>
      </w:r>
      <w:r w:rsidR="00D63F53" w:rsidRPr="00BA3A0B">
        <w:rPr>
          <w:rFonts w:ascii="Times New Roman" w:hAnsi="Times New Roman" w:cs="Times New Roman"/>
          <w:sz w:val="24"/>
          <w:szCs w:val="24"/>
        </w:rPr>
        <w:t>, accompanied by CO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evolution indicating (qualitatively) conversion to inorganic carbon. Almost total degradation (97%) </w:t>
      </w:r>
      <w:r w:rsidR="00715BF0">
        <w:rPr>
          <w:rFonts w:ascii="Times New Roman" w:hAnsi="Times New Roman" w:cs="Times New Roman"/>
          <w:sz w:val="24"/>
          <w:szCs w:val="24"/>
        </w:rPr>
        <w:t xml:space="preserve">is obtained by </w:t>
      </w:r>
      <w:r w:rsidR="00D63F53" w:rsidRPr="00BA3A0B">
        <w:rPr>
          <w:rFonts w:ascii="Times New Roman" w:hAnsi="Times New Roman" w:cs="Times New Roman"/>
          <w:sz w:val="24"/>
          <w:szCs w:val="24"/>
        </w:rPr>
        <w:t>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/CoO in half the time with respect to comparable single-metal oxides (60 min. compared with 120 min. for α-Fe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 xml:space="preserve"> and 150 min. for Co</w:t>
      </w:r>
      <w:r w:rsidR="00D63F53" w:rsidRPr="00BA3A0B">
        <w:rPr>
          <w:rFonts w:ascii="Times New Roman" w:hAnsi="Times New Roman" w:cs="Times New Roman"/>
          <w:sz w:val="24"/>
          <w:szCs w:val="24"/>
          <w:vertAlign w:val="subscript"/>
        </w:rPr>
        <w:t>3</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The enhanced photocatalysis performance is attributed to both the urchin-like structure, resulting in a large surface-area increase, and the formation of a Z-scheme heterojunction between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 xml:space="preserve"> and CoO. The latter not only improves charge-separation by spatial separation of photogenerated electron-hole couples, but also activates a direct photocatalysis route for the degradation reaction. Indeed, while the single-metal oxides show only photo-Fenton activity, CoFe</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4</w:t>
      </w:r>
      <w:r w:rsidR="00D63F53" w:rsidRPr="00BA3A0B">
        <w:rPr>
          <w:rFonts w:ascii="Times New Roman" w:hAnsi="Times New Roman" w:cs="Times New Roman"/>
          <w:sz w:val="24"/>
          <w:szCs w:val="24"/>
        </w:rPr>
        <w:t>/CoO is considerably active (47% degradation in 60 min.) also in absence of H</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O</w:t>
      </w:r>
      <w:r w:rsidR="00D63F53" w:rsidRPr="00BA3A0B">
        <w:rPr>
          <w:rFonts w:ascii="Times New Roman" w:hAnsi="Times New Roman" w:cs="Times New Roman"/>
          <w:sz w:val="24"/>
          <w:szCs w:val="24"/>
          <w:vertAlign w:val="subscript"/>
        </w:rPr>
        <w:t>2</w:t>
      </w:r>
      <w:r w:rsidR="00D63F53" w:rsidRPr="00BA3A0B">
        <w:rPr>
          <w:rFonts w:ascii="Times New Roman" w:hAnsi="Times New Roman" w:cs="Times New Roman"/>
          <w:sz w:val="24"/>
          <w:szCs w:val="24"/>
        </w:rPr>
        <w:t xml:space="preserve">. These findings prove that hierarchical nanostructuring and especially Z-scheme designs are very powerful tools to enhance the photocatalysis performance of materials. Their application here on immobilized photocatalysts, which can be easily recovered and used again, is particularly important from an industrial perspective. Additionally, both materials (Fe, Co and B) and fabrication method (PLD) employed </w:t>
      </w:r>
      <w:r w:rsidR="00D63F53" w:rsidRPr="009B5787">
        <w:rPr>
          <w:rFonts w:ascii="Times New Roman" w:hAnsi="Times New Roman" w:cs="Times New Roman"/>
          <w:sz w:val="24"/>
          <w:szCs w:val="24"/>
        </w:rPr>
        <w:t>are easily scalable, bringing the phot</w:t>
      </w:r>
      <w:r w:rsidR="00ED59AD" w:rsidRPr="009B5787">
        <w:rPr>
          <w:rFonts w:ascii="Times New Roman" w:hAnsi="Times New Roman" w:cs="Times New Roman"/>
          <w:sz w:val="24"/>
          <w:szCs w:val="24"/>
        </w:rPr>
        <w:t>o</w:t>
      </w:r>
      <w:r w:rsidR="00D63F53" w:rsidRPr="009B5787">
        <w:rPr>
          <w:rFonts w:ascii="Times New Roman" w:hAnsi="Times New Roman" w:cs="Times New Roman"/>
          <w:sz w:val="24"/>
          <w:szCs w:val="24"/>
        </w:rPr>
        <w:t xml:space="preserve">catalysis technology a step-further towards industrial </w:t>
      </w:r>
      <w:r w:rsidR="00D63F53" w:rsidRPr="005B6508">
        <w:rPr>
          <w:rFonts w:ascii="Times New Roman" w:hAnsi="Times New Roman" w:cs="Times New Roman"/>
          <w:sz w:val="24"/>
          <w:szCs w:val="24"/>
        </w:rPr>
        <w:t>application.</w:t>
      </w:r>
      <w:r w:rsidR="009B5787" w:rsidRPr="005B6508">
        <w:rPr>
          <w:rFonts w:ascii="Times New Roman" w:hAnsi="Times New Roman" w:cs="Times New Roman"/>
          <w:sz w:val="24"/>
          <w:szCs w:val="24"/>
        </w:rPr>
        <w:t xml:space="preserve"> In principle, this </w:t>
      </w:r>
      <w:r w:rsidR="009B5787" w:rsidRPr="005B6508">
        <w:rPr>
          <w:rFonts w:ascii="Times New Roman" w:hAnsi="Times New Roman" w:cs="Times New Roman"/>
          <w:sz w:val="24"/>
          <w:szCs w:val="24"/>
        </w:rPr>
        <w:lastRenderedPageBreak/>
        <w:t xml:space="preserve">technique can be </w:t>
      </w:r>
      <w:r w:rsidR="00505E81" w:rsidRPr="005B6508">
        <w:rPr>
          <w:rFonts w:ascii="Times New Roman" w:hAnsi="Times New Roman" w:cs="Times New Roman"/>
          <w:sz w:val="24"/>
          <w:szCs w:val="24"/>
        </w:rPr>
        <w:t xml:space="preserve">also </w:t>
      </w:r>
      <w:r w:rsidR="009B5787" w:rsidRPr="005B6508">
        <w:rPr>
          <w:rFonts w:ascii="Times New Roman" w:hAnsi="Times New Roman" w:cs="Times New Roman"/>
          <w:sz w:val="24"/>
          <w:szCs w:val="24"/>
        </w:rPr>
        <w:t xml:space="preserve">extended to </w:t>
      </w:r>
      <w:r w:rsidR="00FC62C9" w:rsidRPr="005B6508">
        <w:rPr>
          <w:rFonts w:ascii="Times New Roman" w:hAnsi="Times New Roman" w:cs="Times New Roman"/>
          <w:sz w:val="24"/>
          <w:szCs w:val="24"/>
        </w:rPr>
        <w:t xml:space="preserve">synthesis of </w:t>
      </w:r>
      <w:r w:rsidR="009B5787" w:rsidRPr="005B6508">
        <w:rPr>
          <w:rFonts w:ascii="Times New Roman" w:hAnsi="Times New Roman" w:cs="Times New Roman"/>
          <w:sz w:val="24"/>
          <w:szCs w:val="24"/>
        </w:rPr>
        <w:t>all the ferrites possible in existence as long as the precursors in the form of metallic powders are available.</w:t>
      </w:r>
    </w:p>
    <w:p w:rsidR="00D63F53" w:rsidRPr="00BA3A0B" w:rsidRDefault="00D63F53" w:rsidP="00283E00">
      <w:pPr>
        <w:spacing w:before="240" w:line="480" w:lineRule="auto"/>
        <w:rPr>
          <w:rFonts w:ascii="Times New Roman" w:hAnsi="Times New Roman" w:cs="Times New Roman"/>
          <w:b/>
          <w:sz w:val="24"/>
        </w:rPr>
      </w:pPr>
      <w:r w:rsidRPr="00BA3A0B">
        <w:rPr>
          <w:rFonts w:ascii="Times New Roman" w:hAnsi="Times New Roman" w:cs="Times New Roman"/>
          <w:b/>
          <w:sz w:val="24"/>
        </w:rPr>
        <w:t>Acknowledgements:</w:t>
      </w:r>
    </w:p>
    <w:p w:rsidR="00A92BBF" w:rsidRDefault="00D63F53" w:rsidP="00B53BDA">
      <w:pPr>
        <w:spacing w:line="480" w:lineRule="auto"/>
        <w:jc w:val="both"/>
        <w:rPr>
          <w:rFonts w:ascii="Times New Roman" w:hAnsi="Times New Roman" w:cs="Times New Roman"/>
          <w:bCs/>
          <w:iCs/>
          <w:sz w:val="24"/>
          <w:szCs w:val="24"/>
        </w:rPr>
      </w:pPr>
      <w:r w:rsidRPr="00BA3A0B">
        <w:rPr>
          <w:rFonts w:ascii="Times New Roman" w:hAnsi="Times New Roman" w:cs="Times New Roman"/>
          <w:sz w:val="24"/>
        </w:rPr>
        <w:t xml:space="preserve">         We thank Claudio Cestari and Marco Bettonte for technical help with PLD-targets preparation. </w:t>
      </w:r>
      <w:r w:rsidRPr="00BA3A0B">
        <w:rPr>
          <w:rFonts w:ascii="Times New Roman" w:hAnsi="Times New Roman" w:cs="Times New Roman"/>
          <w:bCs/>
          <w:iCs/>
          <w:sz w:val="24"/>
          <w:szCs w:val="24"/>
        </w:rPr>
        <w:t xml:space="preserve">N. Patel acknowledge UGC and SERB-DST for providing financial support through Faculty recharge program and Extra Mural project (FILE NO. EMR/2016/003028). S. Gupta acknowledges the research grant from UK Commonwealth Commission through Commonwealth Rutherford Fellowship (INRF-2017-139). M.K. Patel acknowledges the seed funding obtained from EPSRC-GCRF No. 141131/155337 and Dr. Karl Dawson for his help with the TEM operation. </w:t>
      </w:r>
    </w:p>
    <w:p w:rsidR="00B53BDA" w:rsidRPr="00B53BDA" w:rsidRDefault="00B53BDA" w:rsidP="00B53BDA">
      <w:pPr>
        <w:spacing w:line="480" w:lineRule="auto"/>
        <w:jc w:val="both"/>
        <w:rPr>
          <w:rFonts w:ascii="Times New Roman" w:hAnsi="Times New Roman" w:cs="Times New Roman"/>
          <w:sz w:val="24"/>
          <w:szCs w:val="24"/>
          <w:lang w:val="en-GB"/>
        </w:rPr>
      </w:pPr>
    </w:p>
    <w:p w:rsidR="00D63F53" w:rsidRPr="00BA3A0B" w:rsidRDefault="00D63F53" w:rsidP="00315AFF">
      <w:pPr>
        <w:spacing w:line="480" w:lineRule="auto"/>
        <w:jc w:val="both"/>
        <w:rPr>
          <w:rFonts w:ascii="Times New Roman" w:hAnsi="Times New Roman" w:cs="Times New Roman"/>
          <w:b/>
          <w:sz w:val="24"/>
        </w:rPr>
      </w:pPr>
      <w:r w:rsidRPr="00BA3A0B">
        <w:rPr>
          <w:rFonts w:ascii="Times New Roman" w:hAnsi="Times New Roman" w:cs="Times New Roman"/>
          <w:b/>
          <w:sz w:val="24"/>
        </w:rPr>
        <w:t xml:space="preserve">References: </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w:t>
      </w:r>
      <w:r w:rsidRPr="001E42B8">
        <w:rPr>
          <w:rFonts w:ascii="Times New Roman" w:hAnsi="Times New Roman" w:cs="Times New Roman"/>
          <w:noProof/>
          <w:sz w:val="24"/>
          <w:szCs w:val="24"/>
        </w:rPr>
        <w:tab/>
        <w:t>Z. Ren, Y. Guo, C.-H. Liu, P.-X. Gao, Hierarchically nanostructured materials for sustainab</w:t>
      </w:r>
      <w:r w:rsidR="00FF0945">
        <w:rPr>
          <w:rFonts w:ascii="Times New Roman" w:hAnsi="Times New Roman" w:cs="Times New Roman"/>
          <w:noProof/>
          <w:sz w:val="24"/>
          <w:szCs w:val="24"/>
        </w:rPr>
        <w:t xml:space="preserve">le environmental applications, Front. Chem. </w:t>
      </w:r>
      <w:r w:rsidRPr="001E42B8">
        <w:rPr>
          <w:rFonts w:ascii="Times New Roman" w:hAnsi="Times New Roman" w:cs="Times New Roman"/>
          <w:noProof/>
          <w:sz w:val="24"/>
          <w:szCs w:val="24"/>
        </w:rPr>
        <w:t xml:space="preserve"> 1 (2013) 18.</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w:t>
      </w:r>
      <w:r w:rsidRPr="001E42B8">
        <w:rPr>
          <w:rFonts w:ascii="Times New Roman" w:hAnsi="Times New Roman" w:cs="Times New Roman"/>
          <w:noProof/>
          <w:sz w:val="24"/>
          <w:szCs w:val="24"/>
        </w:rPr>
        <w:tab/>
        <w:t>M. Fang, G. Dong, R. Wei, J.C. Ho, Hierarchical Nanostructures: Design for Sustainable Water Splitting, Adv. Energy Mater. 7 (2017) 1700559. doi:10.1002/aenm.201700559.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w:t>
      </w:r>
      <w:r w:rsidRPr="001E42B8">
        <w:rPr>
          <w:rFonts w:ascii="Times New Roman" w:hAnsi="Times New Roman" w:cs="Times New Roman"/>
          <w:noProof/>
          <w:sz w:val="24"/>
          <w:szCs w:val="24"/>
        </w:rPr>
        <w:tab/>
        <w:t>C. Lei, M. Pi, B. Cheng, C. Jiang, J. Qin, Fabrication of hierarchical porous ZnO/NiO hollow microspheres for adsorptive removal of Congo red, Appl. Surf. Sci. 435 (2018) 1002–1010. doi:https://doi.org/10.1016/j.apsusc.2017.11.201.</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w:t>
      </w:r>
      <w:r w:rsidRPr="001E42B8">
        <w:rPr>
          <w:rFonts w:ascii="Times New Roman" w:hAnsi="Times New Roman" w:cs="Times New Roman"/>
          <w:noProof/>
          <w:sz w:val="24"/>
          <w:szCs w:val="24"/>
        </w:rPr>
        <w:tab/>
        <w:t>A. Meng, B. Zhu, B. Zhong, L. Zhang, B. Cheng, Direct Z-scheme TiO2/CdS hierarchical photocatalyst for enhanced photocatalytic H2-production activity, Appl. Surf. Sci. 422 (2017) 518–527. doi:https://doi.org/10.1016/j.apsusc.2017.06.028.</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[5]</w:t>
      </w:r>
      <w:r w:rsidRPr="001E42B8">
        <w:rPr>
          <w:rFonts w:ascii="Times New Roman" w:hAnsi="Times New Roman" w:cs="Times New Roman"/>
          <w:noProof/>
          <w:sz w:val="24"/>
          <w:szCs w:val="24"/>
        </w:rPr>
        <w:tab/>
        <w:t>Q. Wang, H. Zhou, X. Liu, T. Li, C. Jiang, W. Song, W. Chen, Facet-dependent generation of superoxide radical anions by ZnO nanomaterials under simulated solar light, Environ. Sci. Nano. 5 (2018) 2864–2875. doi:10.1039/C8EN01008K.</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[6]</w:t>
      </w:r>
      <w:r w:rsidRPr="001E42B8">
        <w:rPr>
          <w:rFonts w:ascii="Times New Roman" w:hAnsi="Times New Roman" w:cs="Times New Roman"/>
          <w:noProof/>
          <w:sz w:val="24"/>
          <w:szCs w:val="24"/>
        </w:rPr>
        <w:tab/>
        <w:t xml:space="preserve">K. Cao, L. Jiao, H. Liu, Y. Liu, Y. Wang, Z. Guo, H. Yuan, Lithium-ion Batteries: 3D </w:t>
      </w:r>
      <w:r w:rsidRPr="001E42B8">
        <w:rPr>
          <w:rFonts w:ascii="Times New Roman" w:hAnsi="Times New Roman" w:cs="Times New Roman"/>
          <w:noProof/>
          <w:sz w:val="24"/>
          <w:szCs w:val="24"/>
        </w:rPr>
        <w:lastRenderedPageBreak/>
        <w:t>Hierarchical Porous α-Fe 2 O 3 Nanosheets for High-Performance Lithium-Ion Batteries (Adv. Energy Mater. 4/2015), Adv. Energy Mater. 5 (2015). doi:10.1002/aenm.201570020.</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[7]</w:t>
      </w:r>
      <w:r w:rsidRPr="001E42B8">
        <w:rPr>
          <w:rFonts w:ascii="Times New Roman" w:hAnsi="Times New Roman" w:cs="Times New Roman"/>
          <w:noProof/>
          <w:sz w:val="24"/>
          <w:szCs w:val="24"/>
        </w:rPr>
        <w:tab/>
        <w:t>Z. Wang, D. Chu, L. Wang, L. Wang, W. Hu, X. Chen, H. Yang, J. Sun, Facile synthesis of hierarchical double-shell WO3 microspheres with enhanced photocatalytic activity, Appl.</w:t>
      </w:r>
      <w:r w:rsidR="00B4105D">
        <w:rPr>
          <w:rFonts w:ascii="Times New Roman" w:hAnsi="Times New Roman" w:cs="Times New Roman"/>
          <w:noProof/>
          <w:sz w:val="24"/>
          <w:szCs w:val="24"/>
        </w:rPr>
        <w:t xml:space="preserve"> Surf. Sci. 396 (2017) 492–496. </w:t>
      </w:r>
      <w:r w:rsidRPr="001E42B8">
        <w:rPr>
          <w:rFonts w:ascii="Times New Roman" w:hAnsi="Times New Roman" w:cs="Times New Roman"/>
          <w:noProof/>
          <w:sz w:val="24"/>
          <w:szCs w:val="24"/>
        </w:rPr>
        <w:t>doi:https://doi.org/10.1016/j.apsusc.2016.10.181.</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[8]</w:t>
      </w:r>
      <w:r w:rsidRPr="001E42B8">
        <w:rPr>
          <w:rFonts w:ascii="Times New Roman" w:hAnsi="Times New Roman" w:cs="Times New Roman"/>
          <w:noProof/>
          <w:sz w:val="24"/>
          <w:szCs w:val="24"/>
        </w:rPr>
        <w:tab/>
        <w:t>A.J. Mieszawska, R. Jalilian, G.U. Sumanasekera, F.P. Zamborini, The synthesis and fabrication of one-dimensional nanoscale heterojunctions, Small. 3 (2007) 722–756. doi:10.1002/smll.200600727.</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[9]</w:t>
      </w:r>
      <w:r w:rsidRPr="001E42B8">
        <w:rPr>
          <w:rFonts w:ascii="Times New Roman" w:hAnsi="Times New Roman" w:cs="Times New Roman"/>
          <w:noProof/>
          <w:sz w:val="24"/>
          <w:szCs w:val="24"/>
        </w:rPr>
        <w:tab/>
        <w:t>P. Xu, X. Shen, L. Luo, Z. Shi, Z. Liu, Z. Chen, M. Zhu, L. Zhang, Preparation of TiO2/Bi2WO6nanostructured heterojunctions on carbon fibers as a weaveable visible-light photocatalyst/photoelectrode, Environ. Sci. Nano. 5 (2018) 327–337. doi:10.1039/c7en00822h.</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[10]</w:t>
      </w:r>
      <w:r w:rsidRPr="001E42B8">
        <w:rPr>
          <w:rFonts w:ascii="Times New Roman" w:hAnsi="Times New Roman" w:cs="Times New Roman"/>
          <w:noProof/>
          <w:sz w:val="24"/>
          <w:szCs w:val="24"/>
        </w:rPr>
        <w:tab/>
        <w:t>L. He, M. Natan, S. Penn, Nanoparticles for bioanalysis, Curr. Opin. Chem. Biol. 7 (2003) 609–615. doi:https://doi.org/10.1016/j.cbpa.2003.08.013.</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[11]</w:t>
      </w:r>
      <w:r w:rsidRPr="001E42B8">
        <w:rPr>
          <w:rFonts w:ascii="Times New Roman" w:hAnsi="Times New Roman" w:cs="Times New Roman"/>
          <w:noProof/>
          <w:sz w:val="24"/>
          <w:szCs w:val="24"/>
        </w:rPr>
        <w:tab/>
        <w:t>O. Hayden, R. Agarwal, C.M. Lieber, Nanoscale avalanche photodiodes for highly sensitive and spatially resolved photon detection, Nat. Mater. 5 (2006) 352–356. doi:10.1038/nmat1635.</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[12]</w:t>
      </w:r>
      <w:r w:rsidRPr="001E42B8">
        <w:rPr>
          <w:rFonts w:ascii="Times New Roman" w:hAnsi="Times New Roman" w:cs="Times New Roman"/>
          <w:noProof/>
          <w:sz w:val="24"/>
          <w:szCs w:val="24"/>
        </w:rPr>
        <w:tab/>
        <w:t>K.B. Lee, S. Park, C.A. Mirkin, Multicomponent magnetic nanorods for biomolecular separations, Angew. Chemie - Int. Ed. 43 (2004) 3048–3050. doi:10.1002/anie.200454088.</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[13]</w:t>
      </w:r>
      <w:r w:rsidRPr="001E42B8">
        <w:rPr>
          <w:rFonts w:ascii="Times New Roman" w:hAnsi="Times New Roman" w:cs="Times New Roman"/>
          <w:noProof/>
          <w:sz w:val="24"/>
          <w:szCs w:val="24"/>
        </w:rPr>
        <w:tab/>
        <w:t>A.K. Salem, P.C. Searson, K.W. Leong, Multifunctional nanorods for gene delivery, Nat. Mater. 2 (2003) 668–671. doi:10.1038/nmat974.</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[14]</w:t>
      </w:r>
      <w:r w:rsidRPr="001E42B8">
        <w:rPr>
          <w:rFonts w:ascii="Times New Roman" w:hAnsi="Times New Roman" w:cs="Times New Roman"/>
          <w:noProof/>
          <w:sz w:val="24"/>
          <w:szCs w:val="24"/>
        </w:rPr>
        <w:tab/>
        <w:t>Z. Zhao, W. Zhang, X. Lv, Y. Sun, F. Dong, Y. Zhang, Noble metal-free Bi nanoparticles supported on TiO2with plasmon-enhanced visible light photocatalytic air purification, Environ. Sci. Nano. 3 (2016) 1306–1317. doi:10.1039/c6en00341a.</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[15]</w:t>
      </w:r>
      <w:r w:rsidRPr="001E42B8">
        <w:rPr>
          <w:rFonts w:ascii="Times New Roman" w:hAnsi="Times New Roman" w:cs="Times New Roman"/>
          <w:noProof/>
          <w:sz w:val="24"/>
          <w:szCs w:val="24"/>
        </w:rPr>
        <w:tab/>
        <w:t>C. Cheng, A. Amini, C. Zhu, Z. Xu, H. Song, N. Wang, Enhanced photocatalytic performance of TiO2-ZnO hybrid nanostructures, Sci. Rep. 4 (2014) 4181. doi:10.1038/srep04181.</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[16]</w:t>
      </w:r>
      <w:r w:rsidRPr="001E42B8">
        <w:rPr>
          <w:rFonts w:ascii="Times New Roman" w:hAnsi="Times New Roman" w:cs="Times New Roman"/>
          <w:noProof/>
          <w:sz w:val="24"/>
          <w:szCs w:val="24"/>
        </w:rPr>
        <w:tab/>
        <w:t>H. Han, F. Riboni, F. Karlicky, S. Kment, A. Goswami, P. Sudhagar, J. Yoo, L. Wang, O. Tomanec, M. Petr, O. Haderka, C. Terashima, A. Fujishima, P. Schmuki, R. Zboril, α-Fe2O3/TiO2 3D hierarchical nanostructures for enhanced photoelectrochem</w:t>
      </w:r>
      <w:r w:rsidR="00B4105D">
        <w:rPr>
          <w:rFonts w:ascii="Times New Roman" w:hAnsi="Times New Roman" w:cs="Times New Roman"/>
          <w:noProof/>
          <w:sz w:val="24"/>
          <w:szCs w:val="24"/>
        </w:rPr>
        <w:t>ical water splitting, Nanoscale</w:t>
      </w:r>
      <w:r w:rsidRPr="001E42B8">
        <w:rPr>
          <w:rFonts w:ascii="Times New Roman" w:hAnsi="Times New Roman" w:cs="Times New Roman"/>
          <w:noProof/>
          <w:sz w:val="24"/>
          <w:szCs w:val="24"/>
        </w:rPr>
        <w:t xml:space="preserve"> 9 (2017) 134–142. doi:10.1039/c6nr06908h.</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lastRenderedPageBreak/>
        <w:t>[17]</w:t>
      </w:r>
      <w:r w:rsidRPr="001E42B8">
        <w:rPr>
          <w:rFonts w:ascii="Times New Roman" w:hAnsi="Times New Roman" w:cs="Times New Roman"/>
          <w:noProof/>
          <w:sz w:val="24"/>
          <w:szCs w:val="24"/>
        </w:rPr>
        <w:tab/>
        <w:t>T. Warang, N. Patel, A. Santini, N. Bazzanella, A. Kale, A. Miotello, Pulsed laser deposition of Co3O4nanoparticles assembled coating: Role of substrate temperature to tailor disordered to crystalline phase and related photocatalytic activity in degradation of methylene blue, Appl. Catal. A Gen. 423–424 (2012) 21–27. doi:10.1016/j.apcata.2012.02.037.</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[18]</w:t>
      </w:r>
      <w:r w:rsidRPr="001E42B8">
        <w:rPr>
          <w:rFonts w:ascii="Times New Roman" w:hAnsi="Times New Roman" w:cs="Times New Roman"/>
          <w:noProof/>
          <w:sz w:val="24"/>
          <w:szCs w:val="24"/>
        </w:rPr>
        <w:tab/>
        <w:t>R. Edla, N. Patel, Z. El Koura, R. Fernandes, N. Bazzanella, A. M</w:t>
      </w:r>
      <w:r w:rsidR="00454783">
        <w:rPr>
          <w:rFonts w:ascii="Times New Roman" w:hAnsi="Times New Roman" w:cs="Times New Roman"/>
          <w:noProof/>
          <w:sz w:val="24"/>
          <w:szCs w:val="24"/>
        </w:rPr>
        <w:t>iotello,</w:t>
      </w:r>
      <w:r w:rsidRPr="001E42B8">
        <w:rPr>
          <w:rFonts w:ascii="Times New Roman" w:hAnsi="Times New Roman" w:cs="Times New Roman"/>
          <w:noProof/>
          <w:sz w:val="24"/>
          <w:szCs w:val="24"/>
        </w:rPr>
        <w:t xml:space="preserve"> Pulsed laser deposition of Co 3 O 4 nanocatalysts for dye degradation and CO oxidation, Appl. Surf. Sci. 302 (2014) 105–108. doi:10.1016/j.apsusc.2013.10.174.</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[19]</w:t>
      </w:r>
      <w:r w:rsidRPr="001E42B8">
        <w:rPr>
          <w:rFonts w:ascii="Times New Roman" w:hAnsi="Times New Roman" w:cs="Times New Roman"/>
          <w:noProof/>
          <w:sz w:val="24"/>
          <w:szCs w:val="24"/>
        </w:rPr>
        <w:tab/>
        <w:t>F. Majid, S. Riaz, A. Naseer, S. Naseem, Structural and Magnetic Properties of BiFe1-xMnO3 Thin Films, in: Mater. Today Proc., 2015: pp. 5748–5753. doi:10.1016/j.matpr.2015.11.122.</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[20]</w:t>
      </w:r>
      <w:r w:rsidRPr="001E42B8">
        <w:rPr>
          <w:rFonts w:ascii="Times New Roman" w:hAnsi="Times New Roman" w:cs="Times New Roman"/>
          <w:noProof/>
          <w:sz w:val="24"/>
          <w:szCs w:val="24"/>
        </w:rPr>
        <w:tab/>
        <w:t>T. Warang, N. Patel, R. Fernandes, N. Bazzanella, A. Miotello, Co3O4nanoparticles assembled coatings synthesized by different techniques for photo-degradation of methylene blue dye, Appl. Catal. B Environ. 132–133 (2013) 204–211. doi:10.1016/j.apcatb.2012.11.040.</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[21]</w:t>
      </w:r>
      <w:r w:rsidRPr="001E42B8">
        <w:rPr>
          <w:rFonts w:ascii="Times New Roman" w:hAnsi="Times New Roman" w:cs="Times New Roman"/>
          <w:noProof/>
          <w:sz w:val="24"/>
          <w:szCs w:val="24"/>
        </w:rPr>
        <w:tab/>
        <w:t>R. Edla, N. Patel, M. Orlandi, N. Bazzanella, V. Bello, C. Maurizio, G. Mattei, P. Mazzoldi, A. Miotello, Highly photo-catalytically active hierarchical 3D porous/urchin nanostructured Co3O4coating synthesized by Pulsed Laser Deposition, Appl. Catal. B Environ. 166–167 (2015) 475–484. doi:10.1016/j.apcatb.2014.11.060.</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[22]</w:t>
      </w:r>
      <w:r w:rsidRPr="001E42B8">
        <w:rPr>
          <w:rFonts w:ascii="Times New Roman" w:hAnsi="Times New Roman" w:cs="Times New Roman"/>
          <w:noProof/>
          <w:sz w:val="24"/>
          <w:szCs w:val="24"/>
        </w:rPr>
        <w:tab/>
        <w:t>L. Liao, Q. Zhang, Z. Su, Z. Zhao, Y. Wang, Y. Li, X. Lu, D. Wei, G. Feng, Q. Yu, X. Cai, J. Zhao, Z. Ren, H. Fang, F. Robles-Hernandez, S. Baldelli, J. Bao, Efficient solar water-splitting using a nanocrystalline CoO photocatalyst - supplementary information, Nat. Nanotechnol. 9 (2014) 69–73. doi:10.1038/nnano.2013.272.</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[23]</w:t>
      </w:r>
      <w:r w:rsidRPr="001E42B8">
        <w:rPr>
          <w:rFonts w:ascii="Times New Roman" w:hAnsi="Times New Roman" w:cs="Times New Roman"/>
          <w:noProof/>
          <w:sz w:val="24"/>
          <w:szCs w:val="24"/>
        </w:rPr>
        <w:tab/>
        <w:t>P.C.K. Vesborg, T.F. Jaramillo, Addressing the terawatt challenge: Scalability in the supply of chemical elements for renewable energy, RSC Adv. 2 (2012) 7933–7947. doi:10.1039/c2ra20839c.</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[24]</w:t>
      </w:r>
      <w:r w:rsidRPr="001E42B8">
        <w:rPr>
          <w:rFonts w:ascii="Times New Roman" w:hAnsi="Times New Roman" w:cs="Times New Roman"/>
          <w:noProof/>
          <w:sz w:val="24"/>
          <w:szCs w:val="24"/>
        </w:rPr>
        <w:tab/>
        <w:t>M.D. Bhatt, J.S. Lee, Recent theoretical progress in the development of photoanode materials for solar water splitting photoelectrochemical cells, J. Mater. Chem. A. 3 (2015) 10632–10659. doi:10.1039/C5TA00257E.</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[25]</w:t>
      </w:r>
      <w:r w:rsidRPr="001E42B8">
        <w:rPr>
          <w:rFonts w:ascii="Times New Roman" w:hAnsi="Times New Roman" w:cs="Times New Roman"/>
          <w:noProof/>
          <w:sz w:val="24"/>
          <w:szCs w:val="24"/>
        </w:rPr>
        <w:tab/>
        <w:t>M. Orlandi, A. Mazzi, G. Arban, N. Bazzanella, P. Rudatis, S. Caramori, N. Patel, R. Fernandes, C.A. Bignozzi, A. Miotello, On the effect of Sn-doping in hematite anodes for oxygen evolution, Electrochim. Acta. 214 (2016) 345–353. doi:10.1016/j.electacta.2016.08.046.</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[26]</w:t>
      </w:r>
      <w:r w:rsidRPr="001E42B8">
        <w:rPr>
          <w:rFonts w:ascii="Times New Roman" w:hAnsi="Times New Roman" w:cs="Times New Roman"/>
          <w:noProof/>
          <w:sz w:val="24"/>
          <w:szCs w:val="24"/>
        </w:rPr>
        <w:tab/>
        <w:t>P. Shao, J. Tian, B. Liu, W. Shi, S. Gao, Y. Song, M. Ling, F. Cui, Morphology-</w:t>
      </w:r>
      <w:r w:rsidRPr="001E42B8">
        <w:rPr>
          <w:rFonts w:ascii="Times New Roman" w:hAnsi="Times New Roman" w:cs="Times New Roman"/>
          <w:noProof/>
          <w:sz w:val="24"/>
          <w:szCs w:val="24"/>
        </w:rPr>
        <w:lastRenderedPageBreak/>
        <w:t>tunable ultrafine metal oxide nanostructures uniformly grown on graphene and their applications in the</w:t>
      </w:r>
      <w:r w:rsidR="009C74F1">
        <w:rPr>
          <w:rFonts w:ascii="Times New Roman" w:hAnsi="Times New Roman" w:cs="Times New Roman"/>
          <w:noProof/>
          <w:sz w:val="24"/>
          <w:szCs w:val="24"/>
        </w:rPr>
        <w:t xml:space="preserve"> photo-Fenton system, Nanoscale</w:t>
      </w:r>
      <w:r w:rsidRPr="001E42B8">
        <w:rPr>
          <w:rFonts w:ascii="Times New Roman" w:hAnsi="Times New Roman" w:cs="Times New Roman"/>
          <w:noProof/>
          <w:sz w:val="24"/>
          <w:szCs w:val="24"/>
        </w:rPr>
        <w:t xml:space="preserve"> 7 (2015) 14254–14263. doi:10.1039/c5nr03042k.</w:t>
      </w:r>
    </w:p>
    <w:p w:rsidR="001E42B8" w:rsidRPr="005B650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[27]</w:t>
      </w:r>
      <w:r w:rsidRPr="001E42B8">
        <w:rPr>
          <w:rFonts w:ascii="Times New Roman" w:hAnsi="Times New Roman" w:cs="Times New Roman"/>
          <w:noProof/>
          <w:sz w:val="24"/>
          <w:szCs w:val="24"/>
        </w:rPr>
        <w:tab/>
        <w:t xml:space="preserve">M. Orlandi, N. Filosa, M. Bettonte, M. Fendrich, M. Girardini, T. Battistini, A. Miotello, Treatment of surfactant-rich industrial wastewaters with </w:t>
      </w:r>
      <w:r w:rsidRPr="005B6508">
        <w:rPr>
          <w:rFonts w:ascii="Times New Roman" w:hAnsi="Times New Roman" w:cs="Times New Roman"/>
          <w:noProof/>
          <w:sz w:val="24"/>
          <w:szCs w:val="24"/>
        </w:rPr>
        <w:t xml:space="preserve">concentrated sunlight: toward solar wastewater remediation, Int. J. Environ. Sci. Technol. </w:t>
      </w:r>
      <w:r w:rsidR="009C74F1" w:rsidRPr="005B6508">
        <w:rPr>
          <w:rFonts w:ascii="Times New Roman" w:hAnsi="Times New Roman" w:cs="Times New Roman"/>
          <w:noProof/>
          <w:sz w:val="24"/>
          <w:szCs w:val="24"/>
        </w:rPr>
        <w:t xml:space="preserve"> 16, Issue 4 (2019) 2109–2114</w:t>
      </w:r>
      <w:r w:rsidRPr="005B6508">
        <w:rPr>
          <w:rFonts w:ascii="Times New Roman" w:hAnsi="Times New Roman" w:cs="Times New Roman"/>
          <w:noProof/>
          <w:sz w:val="24"/>
          <w:szCs w:val="24"/>
        </w:rPr>
        <w:t>. doi:10.1007/s13762-018-2099-7.</w:t>
      </w:r>
    </w:p>
    <w:p w:rsidR="001E42B8" w:rsidRPr="001E42B8" w:rsidRDefault="00E6196F"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[28]</w:t>
      </w:r>
      <w:r>
        <w:rPr>
          <w:rFonts w:ascii="Times New Roman" w:hAnsi="Times New Roman" w:cs="Times New Roman"/>
          <w:noProof/>
          <w:sz w:val="24"/>
          <w:szCs w:val="24"/>
        </w:rPr>
        <w:tab/>
      </w:r>
      <w:r w:rsidR="001E42B8" w:rsidRPr="001E42B8">
        <w:rPr>
          <w:rFonts w:ascii="Times New Roman" w:hAnsi="Times New Roman" w:cs="Times New Roman"/>
          <w:noProof/>
          <w:sz w:val="24"/>
          <w:szCs w:val="24"/>
        </w:rPr>
        <w:t>M.</w:t>
      </w:r>
      <w:r>
        <w:rPr>
          <w:rFonts w:ascii="Times New Roman" w:hAnsi="Times New Roman" w:cs="Times New Roman"/>
          <w:noProof/>
          <w:sz w:val="24"/>
          <w:szCs w:val="24"/>
        </w:rPr>
        <w:t>A.</w:t>
      </w:r>
      <w:r w:rsidR="001E42B8" w:rsidRPr="001E42B8">
        <w:rPr>
          <w:rFonts w:ascii="Times New Roman" w:hAnsi="Times New Roman" w:cs="Times New Roman"/>
          <w:noProof/>
          <w:sz w:val="24"/>
          <w:szCs w:val="24"/>
        </w:rPr>
        <w:t xml:space="preserve"> Fendrich, A. Quaranta, M. Orlandi, M. Bettonte, A. Miotello, Solar Concentration for Wastewaters Remediation: A Review of Materials </w:t>
      </w:r>
      <w:r w:rsidR="000D7703">
        <w:rPr>
          <w:rFonts w:ascii="Times New Roman" w:hAnsi="Times New Roman" w:cs="Times New Roman"/>
          <w:noProof/>
          <w:sz w:val="24"/>
          <w:szCs w:val="24"/>
        </w:rPr>
        <w:t>and Technologies, Appl. Sci. 9 (2019</w:t>
      </w:r>
      <w:r w:rsidR="001E42B8" w:rsidRPr="001E42B8">
        <w:rPr>
          <w:rFonts w:ascii="Times New Roman" w:hAnsi="Times New Roman" w:cs="Times New Roman"/>
          <w:noProof/>
          <w:sz w:val="24"/>
          <w:szCs w:val="24"/>
        </w:rPr>
        <w:t>)</w:t>
      </w:r>
      <w:r w:rsidR="000D7703">
        <w:rPr>
          <w:rFonts w:ascii="Times New Roman" w:hAnsi="Times New Roman" w:cs="Times New Roman"/>
          <w:noProof/>
          <w:sz w:val="24"/>
          <w:szCs w:val="24"/>
        </w:rPr>
        <w:t xml:space="preserve"> 118</w:t>
      </w:r>
      <w:r w:rsidR="001E42B8" w:rsidRPr="001E42B8">
        <w:rPr>
          <w:rFonts w:ascii="Times New Roman" w:hAnsi="Times New Roman" w:cs="Times New Roman"/>
          <w:noProof/>
          <w:sz w:val="24"/>
          <w:szCs w:val="24"/>
        </w:rPr>
        <w:t>. doi:10.3390/app9010118.</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[29]</w:t>
      </w:r>
      <w:r w:rsidRPr="001E42B8">
        <w:rPr>
          <w:rFonts w:ascii="Times New Roman" w:hAnsi="Times New Roman" w:cs="Times New Roman"/>
          <w:noProof/>
          <w:sz w:val="24"/>
          <w:szCs w:val="24"/>
        </w:rPr>
        <w:tab/>
        <w:t>H. Zhang, R. Hou, Z.L. Lu, X. Duan, A novel magnetic nanocomposite involving anatase titania coating on silica-modified cobalt ferrite via lower temperature hydrolysis of a water-soluble titania precursor, Mater. Res. Bull. 44 (2009) 2000–2008. doi:10.1016/j.materresbull.2009.06.003.</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[30]</w:t>
      </w:r>
      <w:r w:rsidRPr="001E42B8">
        <w:rPr>
          <w:rFonts w:ascii="Times New Roman" w:hAnsi="Times New Roman" w:cs="Times New Roman"/>
          <w:noProof/>
          <w:sz w:val="24"/>
          <w:szCs w:val="24"/>
        </w:rPr>
        <w:tab/>
        <w:t>T.J. Castro, S.W. Silva, F. Nakagomi, N.S. Moura, A.F. Jr, P.C. Morais, Structural and magnetic properties of ZnO – CoFe 2 O 4 nanocomposites, J. Magn. Magn. Mater. 389 (2015) 27–33. doi:10.1016/j.jmmm.2015.04.036.</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[31]</w:t>
      </w:r>
      <w:r w:rsidRPr="001E42B8">
        <w:rPr>
          <w:rFonts w:ascii="Times New Roman" w:hAnsi="Times New Roman" w:cs="Times New Roman"/>
          <w:noProof/>
          <w:sz w:val="24"/>
          <w:szCs w:val="24"/>
        </w:rPr>
        <w:tab/>
        <w:t>J.L. Domínguez-Arvizu, J.A. Jiménez-Miramontes, J.M. Salinas-Gutiérrez, M.J. Meléndez-Zaragoza, A. López-Ortiz, V. Collins-Martínez, Optical properties determination of NiFe2O4nanoparticles and their photocatalytic evaluation towards hydrogen production, Int. J. Hydrogen Energy. 42 (2017) 30242–30248. doi:10.1016/j.ijhydene.2017.09.180.</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[32]</w:t>
      </w:r>
      <w:r w:rsidRPr="001E42B8">
        <w:rPr>
          <w:rFonts w:ascii="Times New Roman" w:hAnsi="Times New Roman" w:cs="Times New Roman"/>
          <w:noProof/>
          <w:sz w:val="24"/>
          <w:szCs w:val="24"/>
        </w:rPr>
        <w:tab/>
        <w:t>J. Deng, Y. Shao, N. Gao, C. Tan, S. Zhou, X. Hu, CoFe2O4 magnetic nanoparticles as a highly active heterogeneous catalyst of oxone for the degradation of diclofenac in water, J. Hazard. Mater. 262 (2013) 836–844. doi:10.1016/j.jhazmat.2013.09.049.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[33]</w:t>
      </w:r>
      <w:r w:rsidRPr="001E42B8">
        <w:rPr>
          <w:rFonts w:ascii="Times New Roman" w:hAnsi="Times New Roman" w:cs="Times New Roman"/>
          <w:noProof/>
          <w:sz w:val="24"/>
          <w:szCs w:val="24"/>
        </w:rPr>
        <w:tab/>
        <w:t>Y. Zeng, N. Guo, Y. Song, Y. Zhao, H. Li, X. Xu, J. Qiu, H. Yu, Fabrication of Z-scheme magnetic MoS2/CoFe2O4</w:t>
      </w:r>
      <w:r w:rsidR="00734503">
        <w:rPr>
          <w:rFonts w:ascii="Times New Roman" w:hAnsi="Times New Roman" w:cs="Times New Roman"/>
          <w:noProof/>
          <w:sz w:val="24"/>
          <w:szCs w:val="24"/>
        </w:rPr>
        <w:t xml:space="preserve"> </w:t>
      </w:r>
      <w:r w:rsidRPr="001E42B8">
        <w:rPr>
          <w:rFonts w:ascii="Times New Roman" w:hAnsi="Times New Roman" w:cs="Times New Roman"/>
          <w:noProof/>
          <w:sz w:val="24"/>
          <w:szCs w:val="24"/>
        </w:rPr>
        <w:t>nanocomposites with highly efficient photocatalytic activity, J. Colloid Interface Sci. 514 (2018) 664–674. doi:10.1016/j.jcis.2017.12.079.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[34]</w:t>
      </w:r>
      <w:r w:rsidRPr="001E42B8">
        <w:rPr>
          <w:rFonts w:ascii="Times New Roman" w:hAnsi="Times New Roman" w:cs="Times New Roman"/>
          <w:noProof/>
          <w:sz w:val="24"/>
          <w:szCs w:val="24"/>
        </w:rPr>
        <w:tab/>
        <w:t>C. Haw, W. Chiu, S. Abdul Rahman, P. Khiew, S. Radiman, R. Abdul Shukor, M.A.A. Hamid, N. Ghazali, The design of new magnetic-photocatalyst nanocomposites (CoFe2O4–TiO2) as smart nanomaterials for recyclable-photocatalysis applications, New J. Chem. 40 (2016) 1124–1136. doi:10.1039/C5NJ02496J.</w:t>
      </w:r>
    </w:p>
    <w:p w:rsidR="001E42B8" w:rsidRPr="001E42B8" w:rsidRDefault="001E42B8" w:rsidP="00734503">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[35]</w:t>
      </w:r>
      <w:r w:rsidRPr="001E42B8">
        <w:rPr>
          <w:rFonts w:ascii="Times New Roman" w:hAnsi="Times New Roman" w:cs="Times New Roman"/>
          <w:noProof/>
          <w:sz w:val="24"/>
          <w:szCs w:val="24"/>
        </w:rPr>
        <w:tab/>
        <w:t>S. Huang, Y. Xu, M. Xie, H. Xu, M. He, J. Xia</w:t>
      </w:r>
      <w:r w:rsidR="00734503">
        <w:rPr>
          <w:rFonts w:ascii="Times New Roman" w:hAnsi="Times New Roman" w:cs="Times New Roman"/>
          <w:noProof/>
          <w:sz w:val="24"/>
          <w:szCs w:val="24"/>
        </w:rPr>
        <w:t xml:space="preserve">, L. Huang, H. Li, </w:t>
      </w:r>
      <w:r w:rsidR="00734503" w:rsidRPr="00734503">
        <w:rPr>
          <w:rFonts w:ascii="Times New Roman" w:hAnsi="Times New Roman" w:cs="Times New Roman"/>
          <w:noProof/>
          <w:sz w:val="24"/>
          <w:szCs w:val="24"/>
        </w:rPr>
        <w:t xml:space="preserve">Synthesis of magnetic CoFe2O4/g-C3N4 composite and its enhancement of photocatalytic ability </w:t>
      </w:r>
      <w:r w:rsidR="00734503" w:rsidRPr="00734503">
        <w:rPr>
          <w:rFonts w:ascii="Times New Roman" w:hAnsi="Times New Roman" w:cs="Times New Roman"/>
          <w:noProof/>
          <w:sz w:val="24"/>
          <w:szCs w:val="24"/>
        </w:rPr>
        <w:lastRenderedPageBreak/>
        <w:t>under visible-light</w:t>
      </w:r>
      <w:r w:rsidR="00734503">
        <w:rPr>
          <w:rFonts w:ascii="Times New Roman" w:hAnsi="Times New Roman" w:cs="Times New Roman"/>
          <w:noProof/>
          <w:sz w:val="24"/>
          <w:szCs w:val="24"/>
        </w:rPr>
        <w:t xml:space="preserve">  </w:t>
      </w:r>
      <w:r w:rsidRPr="001E42B8">
        <w:rPr>
          <w:rFonts w:ascii="Times New Roman" w:hAnsi="Times New Roman" w:cs="Times New Roman"/>
          <w:noProof/>
          <w:sz w:val="24"/>
          <w:szCs w:val="24"/>
        </w:rPr>
        <w:t>Colloids Surfaces A Physicochem. Eng. Asp. 478 (2015) 71–80. doi:10.1016/j.colsurfa.2015.03.035.</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[36]</w:t>
      </w:r>
      <w:r w:rsidRPr="001E42B8">
        <w:rPr>
          <w:rFonts w:ascii="Times New Roman" w:hAnsi="Times New Roman" w:cs="Times New Roman"/>
          <w:noProof/>
          <w:sz w:val="24"/>
          <w:szCs w:val="24"/>
        </w:rPr>
        <w:tab/>
        <w:t>L. Gan, L. Xu, K. Qian, Preparation of core-shell structured CoFe2O4 incorporated Ag3PO4 nanocomposites for photocatalytic degradation of organic dyes, Mater. Des. 109 (2016) 354–360. doi:https://doi.org/10.1016/j.matdes.2016.07.043.</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[37]</w:t>
      </w:r>
      <w:r w:rsidRPr="001E42B8">
        <w:rPr>
          <w:rFonts w:ascii="Times New Roman" w:hAnsi="Times New Roman" w:cs="Times New Roman"/>
          <w:noProof/>
          <w:sz w:val="24"/>
          <w:szCs w:val="24"/>
        </w:rPr>
        <w:tab/>
        <w:t>L. Jing, Y. Xu, S. Huang, M. Xie, M. He, H. Xu, H. Li, Q. Zhang, Novel magnetic CoFe2O4/Ag/Ag3VO4composites: Highly efficient visible light photocatalytic and antibacterial activity, Appl. Catal. B Environ. 199 (2016) 11–22. doi:10.1016/j.apcatb.2016.05.049.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[38]</w:t>
      </w:r>
      <w:r w:rsidRPr="001E42B8">
        <w:rPr>
          <w:rFonts w:ascii="Times New Roman" w:hAnsi="Times New Roman" w:cs="Times New Roman"/>
          <w:noProof/>
          <w:sz w:val="24"/>
          <w:szCs w:val="24"/>
        </w:rPr>
        <w:tab/>
        <w:t>G. He, J. Ding, J. Zhang, Q. Hao, H. Chen, One-step ball-milling preparation of highly photocatalytic active CoFe2O4-reduced graphene oxide heterojunctions for organic dye removal, Ind. Eng. Chem. Res. 54 (2015) 2862–2867. doi:10.1021/ie504706w.</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[39]</w:t>
      </w:r>
      <w:r w:rsidRPr="001E42B8">
        <w:rPr>
          <w:rFonts w:ascii="Times New Roman" w:hAnsi="Times New Roman" w:cs="Times New Roman"/>
          <w:noProof/>
          <w:sz w:val="24"/>
          <w:szCs w:val="24"/>
        </w:rPr>
        <w:tab/>
        <w:t>A. Miotello, N. Patel, Pulsed laser deposition of cluster-assembled films for catalysis and the photocatalysis relevant to energy and the environment, in: Appl. Surf. Sci.</w:t>
      </w:r>
      <w:r w:rsidR="00E6196F">
        <w:rPr>
          <w:rFonts w:ascii="Times New Roman" w:hAnsi="Times New Roman" w:cs="Times New Roman"/>
          <w:noProof/>
          <w:sz w:val="24"/>
          <w:szCs w:val="24"/>
        </w:rPr>
        <w:t xml:space="preserve"> 278</w:t>
      </w:r>
      <w:r w:rsidRPr="001E42B8">
        <w:rPr>
          <w:rFonts w:ascii="Times New Roman" w:hAnsi="Times New Roman" w:cs="Times New Roman"/>
          <w:noProof/>
          <w:sz w:val="24"/>
          <w:szCs w:val="24"/>
        </w:rPr>
        <w:t xml:space="preserve">, </w:t>
      </w:r>
      <w:r w:rsidR="00E6196F">
        <w:rPr>
          <w:rFonts w:ascii="Times New Roman" w:hAnsi="Times New Roman" w:cs="Times New Roman"/>
          <w:noProof/>
          <w:sz w:val="24"/>
          <w:szCs w:val="24"/>
        </w:rPr>
        <w:t>(</w:t>
      </w:r>
      <w:r w:rsidRPr="001E42B8">
        <w:rPr>
          <w:rFonts w:ascii="Times New Roman" w:hAnsi="Times New Roman" w:cs="Times New Roman"/>
          <w:noProof/>
          <w:sz w:val="24"/>
          <w:szCs w:val="24"/>
        </w:rPr>
        <w:t>2013</w:t>
      </w:r>
      <w:r w:rsidR="00E6196F">
        <w:rPr>
          <w:rFonts w:ascii="Times New Roman" w:hAnsi="Times New Roman" w:cs="Times New Roman"/>
          <w:noProof/>
          <w:sz w:val="24"/>
          <w:szCs w:val="24"/>
        </w:rPr>
        <w:t xml:space="preserve">) </w:t>
      </w:r>
      <w:r w:rsidRPr="001E42B8">
        <w:rPr>
          <w:rFonts w:ascii="Times New Roman" w:hAnsi="Times New Roman" w:cs="Times New Roman"/>
          <w:noProof/>
          <w:sz w:val="24"/>
          <w:szCs w:val="24"/>
        </w:rPr>
        <w:t>pp. 19–25. doi:10.1016/j.apsusc.2012.11.073.</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[40]</w:t>
      </w:r>
      <w:r w:rsidRPr="001E42B8">
        <w:rPr>
          <w:rFonts w:ascii="Times New Roman" w:hAnsi="Times New Roman" w:cs="Times New Roman"/>
          <w:noProof/>
          <w:sz w:val="24"/>
          <w:szCs w:val="24"/>
        </w:rPr>
        <w:tab/>
        <w:t>G. Panaccione, I. Vobornik, J. Fujii, D. Krizmancic, E. Annese, L. Giovanelli, F. MacCherozzi, F. Salvador, A. De Luisa, D. Benedetti, A. Gruden, P. Bertoch, F. Polack, D. Cocco, G. Sostero, B. Diviacco, M. Hochstrasser, U. Maier, D. Pescia, C.H. Back, T. Greber, J. Osterwalder, M. Galaktionov, M. Sancrotti, G. Rossi, Advanced photoelectric effect experiment beamline at Elettra: A surface science laboratory coupled with Synchrotron Radiation, Rev. Sci. Instrum. 80 (2009) 43105. doi:10.1063/1.3119364.</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[41]</w:t>
      </w:r>
      <w:r w:rsidRPr="001E42B8">
        <w:rPr>
          <w:rFonts w:ascii="Times New Roman" w:hAnsi="Times New Roman" w:cs="Times New Roman"/>
          <w:noProof/>
          <w:sz w:val="24"/>
          <w:szCs w:val="24"/>
        </w:rPr>
        <w:tab/>
        <w:t>R. Edla, A. Tonezzer, M. Orlandi, N. Patel, R. Fernandes, N. Bazzanella, K. Date, D.C. Kothari, A. Miotello, 3D hierarchical nanostructures of iron oxides coatings prepared by pulsed laser deposition for photocatalytic water purification, Appl. Catal. B Environ. 219 (2017) 401–411. doi:10.1016/j.apcatb.2017.07.063.</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[42]</w:t>
      </w:r>
      <w:r w:rsidRPr="001E42B8">
        <w:rPr>
          <w:rFonts w:ascii="Times New Roman" w:hAnsi="Times New Roman" w:cs="Times New Roman"/>
          <w:noProof/>
          <w:sz w:val="24"/>
          <w:szCs w:val="24"/>
        </w:rPr>
        <w:tab/>
        <w:t>S. Akhtar, W. An, X. Niu, K. Li, S. Anwar, K. Maaz, M. Maqbool, L. Gao, Toxicity of PEG-Coated CoFe2O4Nanoparticles with Treatment Effect of Curcumin, Nanoscale Res. Lett. 13 (2018) 52. doi:10.1186/s11671-018-2468-7.</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[43]</w:t>
      </w:r>
      <w:r w:rsidRPr="001E42B8">
        <w:rPr>
          <w:rFonts w:ascii="Times New Roman" w:hAnsi="Times New Roman" w:cs="Times New Roman"/>
          <w:noProof/>
          <w:sz w:val="24"/>
          <w:szCs w:val="24"/>
        </w:rPr>
        <w:tab/>
        <w:t>X. He, X. Song, W. Qiao, Z. Li, X. Zhang, S. Yan, W. Zhong, Y. Du, Phase- And size-dependent optical and magnetic properties of CoO nanoparticles, J. Phys. Chem. C. 119 (2015) 9550–9559. doi:10.1021/jp5127909.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[44]</w:t>
      </w:r>
      <w:r w:rsidRPr="001E42B8">
        <w:rPr>
          <w:rFonts w:ascii="Times New Roman" w:hAnsi="Times New Roman" w:cs="Times New Roman"/>
          <w:noProof/>
          <w:sz w:val="24"/>
          <w:szCs w:val="24"/>
        </w:rPr>
        <w:tab/>
        <w:t>X. Zhang, Y. Niu, X. Meng, Y. Li, J. Zhao, Structural evolution and characteristics of the phase transformations between </w:t>
      </w:r>
      <w:r w:rsidR="00B4105D" w:rsidRPr="00B4105D">
        <w:rPr>
          <w:rFonts w:ascii="Times New Roman" w:hAnsi="Times New Roman" w:cs="Times New Roman"/>
          <w:noProof/>
          <w:sz w:val="24"/>
          <w:szCs w:val="24"/>
        </w:rPr>
        <w:t xml:space="preserve"> α-Fe2O3, Fe3O4 and γ-Fe2O3</w:t>
      </w:r>
      <w:r w:rsidR="00B4105D">
        <w:rPr>
          <w:rFonts w:ascii="Times New Roman" w:hAnsi="Times New Roman" w:cs="Times New Roman"/>
          <w:noProof/>
          <w:sz w:val="24"/>
          <w:szCs w:val="24"/>
        </w:rPr>
        <w:t xml:space="preserve"> </w:t>
      </w:r>
      <w:r w:rsidRPr="001E42B8">
        <w:rPr>
          <w:rFonts w:ascii="Times New Roman" w:hAnsi="Times New Roman" w:cs="Times New Roman"/>
          <w:noProof/>
          <w:sz w:val="24"/>
          <w:szCs w:val="24"/>
        </w:rPr>
        <w:t xml:space="preserve">nanoparticles under </w:t>
      </w:r>
      <w:r w:rsidRPr="001E42B8">
        <w:rPr>
          <w:rFonts w:ascii="Times New Roman" w:hAnsi="Times New Roman" w:cs="Times New Roman"/>
          <w:noProof/>
          <w:sz w:val="24"/>
          <w:szCs w:val="24"/>
        </w:rPr>
        <w:lastRenderedPageBreak/>
        <w:t>reducing and oxidizing atmospheres, CrystEngComm. 15 (2013) 8166–8172. doi:10.1039/c3ce41269e.</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[45]</w:t>
      </w:r>
      <w:r w:rsidRPr="001E42B8">
        <w:rPr>
          <w:rFonts w:ascii="Times New Roman" w:hAnsi="Times New Roman" w:cs="Times New Roman"/>
          <w:noProof/>
          <w:sz w:val="24"/>
          <w:szCs w:val="24"/>
        </w:rPr>
        <w:tab/>
        <w:t>A.P. Grosvenor, B.A. Kobe, M.C. Biesinger, N.S. McIntyre, Investigation of multiplet splitting of Fe 2p XPS spectra and bonding in iron compounds, Surf. Interface Anal. 36 (2004) 1564–1574. doi:10.1002/sia.1984.</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[46]</w:t>
      </w:r>
      <w:r w:rsidRPr="001E42B8">
        <w:rPr>
          <w:rFonts w:ascii="Times New Roman" w:hAnsi="Times New Roman" w:cs="Times New Roman"/>
          <w:noProof/>
          <w:sz w:val="24"/>
          <w:szCs w:val="24"/>
        </w:rPr>
        <w:tab/>
        <w:t>Z. Zhou, Y. Zhang, Z. Wang, W. Wei, W. Tang, J. Shi, R. Xiong, Applied Surface Science Electronic structure studies of the spinel CoFe 2 O 4 by X-ray photoelectron spectroscopy, Appl. Surf. Sci. 254 (2008) 6972–6975. doi:10.1016/j.apsusc.2008.05.067.</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[47]</w:t>
      </w:r>
      <w:r w:rsidRPr="001E42B8">
        <w:rPr>
          <w:rFonts w:ascii="Times New Roman" w:hAnsi="Times New Roman" w:cs="Times New Roman"/>
          <w:noProof/>
          <w:sz w:val="24"/>
          <w:szCs w:val="24"/>
        </w:rPr>
        <w:tab/>
        <w:t>J. Everett, E. Céspedes, L.R. Shelford, C. Exley, J.F. Collingwood, J. Dobson, G. Van Der Laan, C.A. Jenkins, E. Arenholz, N.D. Telling, Ferrous iron formation following the co-aggregation of ferric iron and the Alzheimer’s disease peptide β-amyloid (1-42), J. R. Soc. Interface. 11 (2014) 20140165. doi:10.1098/rsif.2014.0165.</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[48]</w:t>
      </w:r>
      <w:r w:rsidRPr="001E42B8">
        <w:rPr>
          <w:rFonts w:ascii="Times New Roman" w:hAnsi="Times New Roman" w:cs="Times New Roman"/>
          <w:noProof/>
          <w:sz w:val="24"/>
          <w:szCs w:val="24"/>
        </w:rPr>
        <w:tab/>
        <w:t>L. Martín-García, A. Quesada, C. Munuera, J.F. Fernández, M. García-Hernández, M. Foerster, L. Aballe, J. De La Figuera, Atomically Flat Ultrathin Cobalt Ferrite Islands, Adv. Mater. 27 (2015) 5955–5960. doi:10.1002/adma.201502799.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[49]</w:t>
      </w:r>
      <w:r w:rsidRPr="001E42B8">
        <w:rPr>
          <w:rFonts w:ascii="Times New Roman" w:hAnsi="Times New Roman" w:cs="Times New Roman"/>
          <w:noProof/>
          <w:sz w:val="24"/>
          <w:szCs w:val="24"/>
        </w:rPr>
        <w:tab/>
        <w:t>C. Himcinschi, I. Vrejoiu, G. Salvan, M. Fronk, A. Talkenberger, D.R.T. Zahn, D. Rafaja, J. Kortus, Optical and magneto-optical study of nickel and cobalt ferrite epitaxial thin films and submicron structures, J. Appl. Phys. 113 (2013) 84101. doi:10.1063/1.4792749.</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[50]</w:t>
      </w:r>
      <w:r w:rsidRPr="001E42B8">
        <w:rPr>
          <w:rFonts w:ascii="Times New Roman" w:hAnsi="Times New Roman" w:cs="Times New Roman"/>
          <w:noProof/>
          <w:sz w:val="24"/>
          <w:szCs w:val="24"/>
        </w:rPr>
        <w:tab/>
        <w:t>B.S. Holinsworth, D. Mazumdar, H. Sims, Q.C. Sun, M.K. Yurtisigi, S.K. Sarker, A. Gupta, W.H. Butler, J.L. Musfeldt, Chemical tuning of the optical band gap in spinel ferrites: CoFe2O4vs NiFe2O4, Appl. Phys. Lett. 103 (2013) 82406. doi:10.1063/1.4818315.</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[51]</w:t>
      </w:r>
      <w:r w:rsidRPr="001E42B8">
        <w:rPr>
          <w:rFonts w:ascii="Times New Roman" w:hAnsi="Times New Roman" w:cs="Times New Roman"/>
          <w:noProof/>
          <w:sz w:val="24"/>
          <w:szCs w:val="24"/>
        </w:rPr>
        <w:tab/>
        <w:t>K.W. Park, A.M. Kolpak, Understanding photocatalytic overall water splitting on CoO nanoparticles: Effects of facets, surface stoichiometry, and the CoO/water interface, J. Catal. 365 (2018) 115–124. doi:10.1016/j.jcat.2018.06.021.</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1E42B8">
        <w:rPr>
          <w:rFonts w:ascii="Times New Roman" w:hAnsi="Times New Roman" w:cs="Times New Roman"/>
          <w:noProof/>
          <w:sz w:val="24"/>
          <w:szCs w:val="24"/>
        </w:rPr>
        <w:t>[52]</w:t>
      </w:r>
      <w:r w:rsidRPr="001E42B8">
        <w:rPr>
          <w:rFonts w:ascii="Times New Roman" w:hAnsi="Times New Roman" w:cs="Times New Roman"/>
          <w:noProof/>
          <w:sz w:val="24"/>
          <w:szCs w:val="24"/>
        </w:rPr>
        <w:tab/>
        <w:t>S. Duangjam, K. Wetchakun, S. Phanichphant, N. Wetchakun, Hydrothermal synthesis of novel CoFe2O4/BiVO4 nanocomposites with enhanced visible-light-driven photocatalytic activities, Mater. Lett. 181 (2016) 86–91. doi:https://doi.org/10.1016/j.matlet.2016.06.024.</w:t>
      </w:r>
    </w:p>
    <w:p w:rsidR="001E42B8" w:rsidRPr="001E42B8" w:rsidRDefault="001E42B8" w:rsidP="001E42B8">
      <w:pPr>
        <w:widowControl w:val="0"/>
        <w:autoSpaceDE w:val="0"/>
        <w:autoSpaceDN w:val="0"/>
        <w:adjustRightInd w:val="0"/>
        <w:spacing w:after="0" w:line="360" w:lineRule="auto"/>
        <w:ind w:left="640" w:hanging="640"/>
        <w:rPr>
          <w:rFonts w:ascii="Times New Roman" w:hAnsi="Times New Roman" w:cs="Times New Roman"/>
          <w:noProof/>
          <w:sz w:val="24"/>
        </w:rPr>
      </w:pPr>
      <w:r w:rsidRPr="001E42B8">
        <w:rPr>
          <w:rFonts w:ascii="Times New Roman" w:hAnsi="Times New Roman" w:cs="Times New Roman"/>
          <w:noProof/>
          <w:sz w:val="24"/>
          <w:szCs w:val="24"/>
        </w:rPr>
        <w:t>[53]</w:t>
      </w:r>
      <w:r w:rsidRPr="001E42B8">
        <w:rPr>
          <w:rFonts w:ascii="Times New Roman" w:hAnsi="Times New Roman" w:cs="Times New Roman"/>
          <w:noProof/>
          <w:sz w:val="24"/>
          <w:szCs w:val="24"/>
        </w:rPr>
        <w:tab/>
        <w:t>J. Low, C. Jiang, B. Cheng, S. Wageh, A.A. Al-Ghamdi, J. Yu, A Review of Direct Z-Scheme Photocatalysts, Small Methods. 1 (2017) 1700080. doi:10.1002/smtd.201700080.</w:t>
      </w:r>
    </w:p>
    <w:p w:rsidR="001C7FBA" w:rsidRDefault="001C7FBA" w:rsidP="001C7FBA">
      <w:pPr>
        <w:pStyle w:val="ListParagraph"/>
        <w:widowControl w:val="0"/>
        <w:autoSpaceDE w:val="0"/>
        <w:autoSpaceDN w:val="0"/>
        <w:adjustRightInd w:val="0"/>
        <w:spacing w:after="0" w:line="360" w:lineRule="auto"/>
        <w:jc w:val="both"/>
        <w:rPr>
          <w:rFonts w:ascii="Times New Roman" w:hAnsi="Times New Roman" w:cs="Times New Roman"/>
          <w:noProof/>
          <w:sz w:val="24"/>
          <w:szCs w:val="24"/>
        </w:rPr>
      </w:pPr>
    </w:p>
    <w:p w:rsidR="001C7FBA" w:rsidRPr="001C7FBA" w:rsidRDefault="001C7FBA" w:rsidP="001C7FBA">
      <w:pPr>
        <w:pStyle w:val="ListParagraph"/>
        <w:widowControl w:val="0"/>
        <w:autoSpaceDE w:val="0"/>
        <w:autoSpaceDN w:val="0"/>
        <w:adjustRightInd w:val="0"/>
        <w:spacing w:after="0" w:line="360" w:lineRule="auto"/>
        <w:jc w:val="both"/>
        <w:rPr>
          <w:rFonts w:ascii="Times New Roman" w:hAnsi="Times New Roman" w:cs="Times New Roman"/>
          <w:noProof/>
          <w:sz w:val="24"/>
          <w:szCs w:val="24"/>
        </w:rPr>
      </w:pPr>
    </w:p>
    <w:p w:rsidR="00AB4A91" w:rsidRDefault="00AB4A91" w:rsidP="00146613">
      <w:pPr>
        <w:jc w:val="both"/>
      </w:pPr>
    </w:p>
    <w:p w:rsidR="00AB4A91" w:rsidRPr="00AB4A91" w:rsidRDefault="00AB4A91" w:rsidP="00146613">
      <w:pPr>
        <w:jc w:val="both"/>
        <w:rPr>
          <w:rFonts w:ascii="Times New Roman" w:hAnsi="Times New Roman" w:cs="Times New Roman"/>
          <w:b/>
          <w:sz w:val="24"/>
          <w:szCs w:val="24"/>
        </w:rPr>
      </w:pPr>
      <w:r w:rsidRPr="00AB4A91">
        <w:rPr>
          <w:rFonts w:ascii="Times New Roman" w:hAnsi="Times New Roman" w:cs="Times New Roman"/>
          <w:b/>
          <w:sz w:val="24"/>
          <w:szCs w:val="24"/>
        </w:rPr>
        <w:t xml:space="preserve">Figures: </w:t>
      </w:r>
    </w:p>
    <w:p w:rsidR="00AB4A91" w:rsidRDefault="007A73ED" w:rsidP="00AB4A91">
      <w:pPr>
        <w:spacing w:after="0"/>
        <w:jc w:val="both"/>
        <w:rPr>
          <w:rFonts w:ascii="Times New Roman" w:hAnsi="Times New Roman" w:cs="Times New Roman"/>
          <w:sz w:val="24"/>
        </w:rPr>
      </w:pPr>
      <w:r>
        <w:rPr>
          <w:rFonts w:ascii="Times New Roman" w:hAnsi="Times New Roman" w:cs="Times New Roman"/>
          <w:noProof/>
          <w:sz w:val="24"/>
          <w:lang w:eastAsia="en-IN"/>
        </w:rPr>
        <w:pict>
          <v:shapetype id="_x0000_t202" coordsize="21600,21600" o:spt="202" path="m,l,21600r21600,l21600,xe">
            <v:stroke joinstyle="miter"/>
            <v:path gradientshapeok="t" o:connecttype="rect"/>
          </v:shapetype>
          <v:shape id="Text Box 26" o:spid="_x0000_s1026" type="#_x0000_t202" style="position:absolute;left:0;text-align:left;margin-left:384.7pt;margin-top:3.4pt;width:44.5pt;height:2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M7swIAALs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oXcE6iNoD016YHuDbuUehYkt0DjoDPzuB/A0ezgHZ0dWD3ey+qqRkMuWig27UUqOLaM1JEjsTf/s&#10;6oSjLch6/CBriEO3RjqgfaN6Wz2oBwJ0SOTx1BybSwWHcRKTGCwVmC4JsWsbgWbHy4PS5h2TPbKL&#10;HCvovQOnuzttJteji40lZMm7Ds5p1olnB4A5nUBouGptNgnXzh9pkK7mq3nkRWGy8qKgKLybchl5&#10;SUlmcXFZLJcF+WnjkihreV0zYcMcpUWiP2vdQeSTKE7i0rLjtYWzKWm1WS87hXYUpF2671CQMzf/&#10;eRquXsDlBSUSRsFtmHplMp95URnFXjoL5l5A0ts0CaI0KsrnlO64YP9OCY05TuMwnrT0W26B+15z&#10;o1nPDQyPjvc5np+caGYVuBK1a62hvJvWZ6Ww6T+VAtp9bLTTq5XoJFazX+8BxYp4LetHUK6SoCwQ&#10;IUw8WLRSfcdohOmRY/1tSxXDqHsvQP0piSJwM24TxbMQNurcsj63UFEBVI4NRtNyaaYRtR0U37QQ&#10;aXpvQt7Ai2m4U/NTVod3BhPCkTpMMzuCzvfO62nmLn4BAAD//wMAUEsDBBQABgAIAAAAIQBFSvDx&#10;3AAAAAgBAAAPAAAAZHJzL2Rvd25yZXYueG1sTI/BTsMwEETvSPyDtUjcqA1qQhqyqRCIK4gClXpz&#10;k20SEa+j2G3C37Oc6HE0o5k3xXp2vTrRGDrPCLcLA4q48nXHDcLnx8tNBipEy7XtPRPCDwVYl5cX&#10;hc1rP/E7nTaxUVLCIbcIbYxDrnWoWnI2LPxALN7Bj85GkWOj69FOUu56fWdMqp3tWBZaO9BTS9X3&#10;5ugQvl4Pu+3SvDXPLhkmPxvNbqURr6/mxwdQkeb4H4Y/fEGHUpj2/sh1UD3CfbpaShQhlQfiZ0km&#10;eo+QJBnostDnB8pfAAAA//8DAFBLAQItABQABgAIAAAAIQC2gziS/gAAAOEBAAATAAAAAAAAAAAA&#10;AAAAAAAAAABbQ29udGVudF9UeXBlc10ueG1sUEsBAi0AFAAGAAgAAAAhADj9If/WAAAAlAEAAAsA&#10;AAAAAAAAAAAAAAAALwEAAF9yZWxzLy5yZWxzUEsBAi0AFAAGAAgAAAAhADLyMzuzAgAAuwUAAA4A&#10;AAAAAAAAAAAAAAAALgIAAGRycy9lMm9Eb2MueG1sUEsBAi0AFAAGAAgAAAAhAEVK8PHcAAAACAEA&#10;AA8AAAAAAAAAAAAAAAAADQUAAGRycy9kb3ducmV2LnhtbFBLBQYAAAAABAAEAPMAAAAWBg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b</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25" o:spid="_x0000_s1027" type="#_x0000_t202" style="position:absolute;left:0;text-align:left;margin-left:373.15pt;margin-top:151.15pt;width:44.5pt;height:24.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Ebt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JBgJ2kGTHtho0K0cURTbAg29TsHvvgdPM8I5ODuyur+T5VeNhFw1VGzZjVJyaBitIMHQ3vTP&#10;rk442oJshg+ygjh0Z6QDGmvV2epBPRCgQ6MeT82xuZRwGM/iMAZLCabLMLRrG4Gmx8u90uYdkx2y&#10;iwwr6L0Dp/s7bSbXo4uNJWTB2xbOadqKZweAOZ1AaLhqbTYJ184fSZCsF+sF8Ug0W3skyHPvplgR&#10;b1aE8zi/zFerPPxp44YkbXhVMWHDHKUVkj9r3UHkkyhO4tKy5ZWFsylptd2sWoX2FKRduO9QkDM3&#10;/3karl7A5QWlMCLBbZR4xWwx90hBYi+ZBwsvCJPbZBaQhOTFc0p3XLB/p4SGDCcxaMzR+S23wH2v&#10;udG04waGR8u7DC9OTjS1ClyLyrXWUN5O67NS2PSfSgHtPjba6dVKdBKrGTfj9DZsdKvljaweQcBK&#10;gsBAizD4YNFI9R2jAYZIhvW3HVUMo/a9gEeQhITYqeM2JJ5HsFHnls25hYoSoDJsMJqWKzNNql2v&#10;+LaBSNOzE/IGHk7Nnaifsjo8NxgUjtthqNlJdL53Xk+jd/kLAAD//wMAUEsDBBQABgAIAAAAIQDG&#10;xj/63wAAAAsBAAAPAAAAZHJzL2Rvd25yZXYueG1sTI/NTsMwEITvSLyDtUjcqN2maUuIU1UgriD6&#10;g8TNjbdJ1HgdxW4T3p7lBLfZndHst/l6dK24Yh8aTxqmEwUCqfS2oUrDfvf6sAIRoiFrWk+o4RsD&#10;rIvbm9xk1g/0gddtrASXUMiMhjrGLpMylDU6Eya+Q2Lv5HtnIo99JW1vBi53rZwptZDONMQXatPh&#10;c43leXtxGg5vp6/PuXqvXlzaDX5Uktyj1Pr+btw8gYg4xr8w/OIzOhTMdPQXskG0GpbzRcJRDYma&#10;seDEKklZHHmTThOQRS7//1D8AAAA//8DAFBLAQItABQABgAIAAAAIQC2gziS/gAAAOEBAAATAAAA&#10;AAAAAAAAAAAAAAAAAABbQ29udGVudF9UeXBlc10ueG1sUEsBAi0AFAAGAAgAAAAhADj9If/WAAAA&#10;lAEAAAsAAAAAAAAAAAAAAAAALwEAAF9yZWxzLy5yZWxzUEsBAi0AFAAGAAgAAAAhABrHMRu2AgAA&#10;wgUAAA4AAAAAAAAAAAAAAAAALgIAAGRycy9lMm9Eb2MueG1sUEsBAi0AFAAGAAgAAAAhAMbGP/rf&#10;AAAACwEAAA8AAAAAAAAAAAAAAAAAEAUAAGRycy9kb3ducmV2LnhtbFBLBQYAAAAABAAEAPMAAAAc&#10;Bg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d</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22" o:spid="_x0000_s1028" type="#_x0000_t202" style="position:absolute;left:0;text-align:left;margin-left:166.6pt;margin-top:.15pt;width:44.5pt;height:2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tMtg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0LsAWiVoB016YKNBt3JEUWQLNPQ6Bbv7HizNCHIwdsnq/k6WXzUSctVQsWU3SsmhYbSCAEP70j97&#10;OuFoC7IZPsgK/NCdkQ5orFVnqwf1QIAOjXo8NcfGUoIwnsVhDJoSVJdhaM/WA02Pj3ulzTsmO2QP&#10;GVbQewdO93faTKZHE+tLyIK3Lchp2opnAsCcJOAanlqdDcK180cSJOvFekE8Es3WHgny3LspVsSb&#10;FeE8zi/z1SoPf1q/IUkbXlVMWDdHaoXkz1p3IPlEihO5tGx5ZeFsSFptN6tWoT0FahfuOxTkzMx/&#10;HoarF+TyIqUwIsFtlHjFbDH3SEFiL5kHCy8Ik9tkFpCE5MXzlO64YP+eEhoynMRRPHHpt7kF7nud&#10;G007bmB5tLzL8OJkRFPLwLWoXGsN5e10PiuFDf+pFNDuY6MdXy1FJ7KacTO62TiNwUZWj0BgJYFg&#10;wEVYfHBopPqO0QBLJMP6244qhlH7XsAQJCEhduu4C4nnEVzUuWZzrqGiBKgMG4ym48pMm2rXK75t&#10;wNM0dkLewODU3JHaTtgU1WHcYFG43A5LzW6i87uzelq9y18AAAD//wMAUEsDBBQABgAIAAAAIQC3&#10;1XJK2QAAAAcBAAAPAAAAZHJzL2Rvd25yZXYueG1sTI7BTsMwEETvSPyDtUjc6JqkIBriVAjEFUSB&#10;Sr258TaJiNdR7Dbh71lOcJvRjGZeuZ59r040xi6wgeuFBkVcB9dxY+Dj/fnqDlRMlp3tA5OBb4qw&#10;rs7PSlu4MPEbnTapUTLCsbAG2pSGAjHWLXkbF2EgluwQRm+T2LFBN9pJxn2Pmda36G3H8tDagR5b&#10;qr82R2/g8+Ww2y71a/Pkb4YpzBrZr9CYy4v54R5Uojn9leEXX9ChEqZ9OLKLqjeQ53kmVRGgJF5m&#10;mdi9iFUOWJX4n7/6AQAA//8DAFBLAQItABQABgAIAAAAIQC2gziS/gAAAOEBAAATAAAAAAAAAAAA&#10;AAAAAAAAAABbQ29udGVudF9UeXBlc10ueG1sUEsBAi0AFAAGAAgAAAAhADj9If/WAAAAlAEAAAsA&#10;AAAAAAAAAAAAAAAALwEAAF9yZWxzLy5yZWxzUEsBAi0AFAAGAAgAAAAhADDve0y2AgAAwgUAAA4A&#10;AAAAAAAAAAAAAAAALgIAAGRycy9lMm9Eb2MueG1sUEsBAi0AFAAGAAgAAAAhALfVckrZAAAABwEA&#10;AA8AAAAAAAAAAAAAAAAAEAUAAGRycy9kb3ducmV2LnhtbFBLBQYAAAAABAAEAPMAAAAWBg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(a)</w:t>
                  </w:r>
                </w:p>
              </w:txbxContent>
            </v:textbox>
          </v:shape>
        </w:pict>
      </w:r>
      <w:r w:rsidR="00AB4A91">
        <w:rPr>
          <w:rFonts w:ascii="Times New Roman" w:hAnsi="Times New Roman" w:cs="Times New Roman"/>
          <w:noProof/>
          <w:sz w:val="24"/>
          <w:lang w:eastAsia="en-IN"/>
        </w:rPr>
        <w:drawing>
          <wp:inline distT="0" distB="0" distL="0" distR="0">
            <wp:extent cx="2547428" cy="1908564"/>
            <wp:effectExtent l="0" t="0" r="5715" b="0"/>
            <wp:docPr id="2" name="Picture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7428" cy="1908564"/>
                    </a:xfrm>
                    <a:prstGeom prst="rect">
                      <a:avLst/>
                    </a:prstGeom>
                    <a:noFill/>
                    <a:ln>
                      <a:noFill/>
                    </a:ln>
                  </pic:spPr>
                </pic:pic>
              </a:graphicData>
            </a:graphic>
          </wp:inline>
        </w:drawing>
      </w:r>
      <w:r w:rsidR="00AB4A91">
        <w:rPr>
          <w:rFonts w:ascii="Times New Roman" w:hAnsi="Times New Roman" w:cs="Times New Roman"/>
          <w:sz w:val="24"/>
        </w:rPr>
        <w:t xml:space="preserve">   </w:t>
      </w:r>
      <w:r w:rsidR="00AB4A91">
        <w:rPr>
          <w:rFonts w:ascii="Times New Roman" w:hAnsi="Times New Roman" w:cs="Times New Roman"/>
          <w:noProof/>
          <w:sz w:val="24"/>
          <w:lang w:eastAsia="en-IN"/>
        </w:rPr>
        <w:drawing>
          <wp:inline distT="0" distB="0" distL="0" distR="0">
            <wp:extent cx="2547428" cy="1908564"/>
            <wp:effectExtent l="0" t="0" r="5715" b="0"/>
            <wp:docPr id="1" name="Picture 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6923" cy="1915677"/>
                    </a:xfrm>
                    <a:prstGeom prst="rect">
                      <a:avLst/>
                    </a:prstGeom>
                    <a:noFill/>
                    <a:ln>
                      <a:noFill/>
                    </a:ln>
                  </pic:spPr>
                </pic:pic>
              </a:graphicData>
            </a:graphic>
          </wp:inline>
        </w:drawing>
      </w:r>
    </w:p>
    <w:p w:rsidR="00AB4A91" w:rsidRPr="002655DA" w:rsidRDefault="007A73ED" w:rsidP="00AB4A91">
      <w:pPr>
        <w:spacing w:after="0"/>
        <w:jc w:val="both"/>
        <w:rPr>
          <w:rFonts w:ascii="Times New Roman" w:hAnsi="Times New Roman" w:cs="Times New Roman"/>
          <w:sz w:val="24"/>
          <w:lang w:val="en-GB"/>
        </w:rPr>
      </w:pPr>
      <w:r>
        <w:rPr>
          <w:rFonts w:ascii="Times New Roman" w:hAnsi="Times New Roman" w:cs="Times New Roman"/>
          <w:noProof/>
          <w:sz w:val="24"/>
          <w:lang w:eastAsia="en-IN"/>
        </w:rPr>
        <w:pict>
          <v:shape id="Text Box 63" o:spid="_x0000_s1029" type="#_x0000_t202" style="position:absolute;left:0;text-align:left;margin-left:166.6pt;margin-top:5.05pt;width:44.5pt;height:24.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qvtgIAAMI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0LtghpGgPTTpge0NupV7lFzaAo2DzsDufgBLswc5GLtk9XAnq68aCblsqdiwG6Xk2DJaQ4Chfemf&#10;PZ1wtAVZjx9kDX7o1kgHtG9Ub6sH9UCADo16PDXHxlKBME7iMAZNBarLMLRn64Fmx8eD0uYdkz2y&#10;hxwr6L0Dp7s7bSbTo4n1JWTJuw7kNOvEMwFgThJwDU+tzgbh2vkjDdLVfDUnHomSlUeCovBuyiXx&#10;kjKcxcVlsVwW4U/rNyRZy+uaCevmSK2Q/FnrDiSfSHEil5Ydry2cDUmrzXrZKbSjQO3SfYeCnJn5&#10;z8Nw9YJcXqQURiS4jVKvTOYzj5Qk9tJZMPeCML1Nk4CkpCifp3THBfv3lNCY4zSO4olLv80tcN/r&#10;3GjWcwPLo+N9jucnI5pZBq5E7VprKO+m81kpbPhPpYB2Hxvt+GopOpHV7Nd7NxunMVjL+hEIrCQQ&#10;DLgIiw8OrVTfMRphieRYf9tSxTDq3gsYgjQkxG4ddyHxLIKLOteszzVUVACVY4PRdFyaaVNtB8U3&#10;LXiaxk7IGxichjtS2wmbojqMGywKl9thqdlNdH53Vk+rd/ELAAD//wMAUEsDBBQABgAIAAAAIQA8&#10;vIHL3QAAAAkBAAAPAAAAZHJzL2Rvd25yZXYueG1sTI/BTsMwDIbvSHuHyJO4saTthlhpOk1DXEEM&#10;mLRb1nhtReNUTbaWt8ec4Gj/n35/LjaT68QVh9B60pAsFAikytuWag0f7893DyBCNGRN5wk1fGOA&#10;TTm7KUxu/UhveN3HWnAJhdxoaGLscylD1aAzYeF7JM7OfnAm8jjU0g5m5HLXyVSpe+lMS3yhMT3u&#10;Gqy+9hen4fPlfDws1Wv95Fb96Cclya2l1rfzafsIIuIU/2D41Wd1KNnp5C9kg+g0ZFmWMsqBSkAw&#10;sExTXpw0rNYJyLKQ/z8ofwAAAP//AwBQSwECLQAUAAYACAAAACEAtoM4kv4AAADhAQAAEwAAAAAA&#10;AAAAAAAAAAAAAAAAW0NvbnRlbnRfVHlwZXNdLnhtbFBLAQItABQABgAIAAAAIQA4/SH/1gAAAJQB&#10;AAALAAAAAAAAAAAAAAAAAC8BAABfcmVscy8ucmVsc1BLAQItABQABgAIAAAAIQBOcxqvtgIAAMIF&#10;AAAOAAAAAAAAAAAAAAAAAC4CAABkcnMvZTJvRG9jLnhtbFBLAQItABQABgAIAAAAIQA8vIHL3QAA&#10;AAkBAAAPAAAAAAAAAAAAAAAAABAFAABkcnMvZG93bnJldi54bWxQSwUGAAAAAAQABADzAAAAGgYA&#10;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c</w:t>
                  </w:r>
                  <w:r w:rsidRPr="00D30DB2">
                    <w:rPr>
                      <w:b/>
                      <w:color w:val="FFFFFF" w:themeColor="background1"/>
                      <w:sz w:val="28"/>
                    </w:rPr>
                    <w:t>)</w:t>
                  </w:r>
                </w:p>
              </w:txbxContent>
            </v:textbox>
          </v:shape>
        </w:pict>
      </w:r>
      <w:r w:rsidR="00AB4A91" w:rsidRPr="005D7FB5">
        <w:rPr>
          <w:rFonts w:ascii="Times New Roman" w:hAnsi="Times New Roman" w:cs="Times New Roman"/>
          <w:noProof/>
          <w:sz w:val="24"/>
          <w:lang w:eastAsia="en-IN"/>
        </w:rPr>
        <w:drawing>
          <wp:inline distT="0" distB="0" distL="0" distR="0">
            <wp:extent cx="2546254" cy="1911096"/>
            <wp:effectExtent l="0" t="0" r="6985" b="0"/>
            <wp:docPr id="26" name="Picture 26" descr="C:\Users\Yaksh Popat\Downloads\image01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ksh Popat\Downloads\image010b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254" cy="1911096"/>
                    </a:xfrm>
                    <a:prstGeom prst="rect">
                      <a:avLst/>
                    </a:prstGeom>
                    <a:noFill/>
                    <a:ln>
                      <a:noFill/>
                    </a:ln>
                  </pic:spPr>
                </pic:pic>
              </a:graphicData>
            </a:graphic>
          </wp:inline>
        </w:drawing>
      </w:r>
      <w:r>
        <w:rPr>
          <w:rFonts w:ascii="Times New Roman" w:hAnsi="Times New Roman" w:cs="Times New Roman"/>
          <w:noProof/>
          <w:sz w:val="24"/>
          <w:lang w:eastAsia="en-IN"/>
        </w:rPr>
        <w:pict>
          <v:shape id="Text Box 24" o:spid="_x0000_s1030" type="#_x0000_t202" style="position:absolute;left:0;text-align:left;margin-left:-38.5pt;margin-top:3.55pt;width:44.5pt;height:24.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v7tgIAAMI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0LsgwUjQHpr0wPYG3co9iogt0DjoDOzuB7A0e5CDsUtWD3ey+qqRkMuWig27UUqOLaM1BBjal/7Z&#10;0wlHW5D1+EHW4IdujXRA+0b1tnpQDwTo0KjHU3NsLBUI4yQOY9BUoLoMQ3u2Hmh2fDwobd4x2SN7&#10;yLGC3jtwurvTZjI9mlhfQpa860BOs048EwDmJAHX8NTqbBCunT/SIF3NV3PikShZeSQoCu+mXBIv&#10;KcNZXFwWy2UR/rR+Q5K1vK6ZsG6O1ArJn7XuQPKJFCdyadnx2sLZkLTarJedQjsK1C7ddyjImZn/&#10;PAxXL8jlRUphRILbKPXKZD7zSEliL50Fcy8I09s0CUhKivJ5SndcsH9PCY05TuMonrj029wC973O&#10;jWY9N7A8Ot7neH4yopll4ErUrrWG8m46n5XChv9UCmj3sdGOr5aiE1nNfr13s3Eag7WsH4HASgLB&#10;gIuw+ODQSvUdoxGWSI71ty1VDKPuvYAhSENC7NZxFxLPIrioc836XENFBVA5NhhNx6WZNtV2UHzT&#10;gqdp7IS8gcFpuCO1nbApqsO4waJwuR2Wmt1E53dn9bR6F78AAAD//wMAUEsDBBQABgAIAAAAIQAj&#10;W5K/2wAAAAcBAAAPAAAAZHJzL2Rvd25yZXYueG1sTI9BT8JAFITvJv6HzSPxBrslQrX2lRiNV4mo&#10;JNyW7qNt6L5tugut/97lBMfJTGa+yVejbcWZet84RkhmCgRx6UzDFcLP98f0CYQPmo1uHRPCH3lY&#10;Ffd3uc6MG/iLzptQiVjCPtMIdQhdJqUva7Laz1xHHL2D660OUfaVNL0eYrlt5VyppbS64bhQ647e&#10;aiqPm5NF+P087LaPal2920U3uFFJts8S8WEyvr6ACDSGaxgu+BEdisi0dyc2XrQI0zSNXwJCmoC4&#10;+PMo9wiLZQKyyOUtf/EPAAD//wMAUEsBAi0AFAAGAAgAAAAhALaDOJL+AAAA4QEAABMAAAAAAAAA&#10;AAAAAAAAAAAAAFtDb250ZW50X1R5cGVzXS54bWxQSwECLQAUAAYACAAAACEAOP0h/9YAAACUAQAA&#10;CwAAAAAAAAAAAAAAAAAvAQAAX3JlbHMvLnJlbHNQSwECLQAUAAYACAAAACEAceq7+7YCAADCBQAA&#10;DgAAAAAAAAAAAAAAAAAuAgAAZHJzL2Uyb0RvYy54bWxQSwECLQAUAAYACAAAACEAI1uSv9sAAAAH&#10;AQAADwAAAAAAAAAAAAAAAAAQBQAAZHJzL2Rvd25yZXYueG1sUEsFBgAAAAAEAAQA8wAAABgGAAAA&#10;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c</w:t>
                  </w:r>
                  <w:r w:rsidRPr="00D30DB2">
                    <w:rPr>
                      <w:b/>
                      <w:color w:val="FFFFFF" w:themeColor="background1"/>
                      <w:sz w:val="28"/>
                    </w:rPr>
                    <w:t>)</w:t>
                  </w:r>
                </w:p>
              </w:txbxContent>
            </v:textbox>
          </v:shape>
        </w:pict>
      </w:r>
      <w:r w:rsidR="00AB4A91">
        <w:rPr>
          <w:rFonts w:ascii="Times New Roman" w:hAnsi="Times New Roman" w:cs="Times New Roman"/>
          <w:sz w:val="24"/>
        </w:rPr>
        <w:t xml:space="preserve">   </w:t>
      </w:r>
      <w:r w:rsidR="00AB4A91" w:rsidRPr="005D7FB5">
        <w:rPr>
          <w:rFonts w:ascii="Times New Roman" w:hAnsi="Times New Roman" w:cs="Times New Roman"/>
          <w:noProof/>
          <w:sz w:val="24"/>
          <w:lang w:eastAsia="en-IN"/>
        </w:rPr>
        <w:drawing>
          <wp:inline distT="0" distB="0" distL="0" distR="0">
            <wp:extent cx="2543175" cy="1908785"/>
            <wp:effectExtent l="0" t="0" r="0" b="0"/>
            <wp:docPr id="11" name="Picture 11" descr="C:\Users\Yaksh Popat\Downloads\image016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ksh Popat\Downloads\image016b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464" cy="1919509"/>
                    </a:xfrm>
                    <a:prstGeom prst="rect">
                      <a:avLst/>
                    </a:prstGeom>
                    <a:noFill/>
                    <a:ln>
                      <a:noFill/>
                    </a:ln>
                  </pic:spPr>
                </pic:pic>
              </a:graphicData>
            </a:graphic>
          </wp:inline>
        </w:drawing>
      </w:r>
    </w:p>
    <w:p w:rsidR="00AB4A91" w:rsidRDefault="007A73ED" w:rsidP="00AB4A91">
      <w:pPr>
        <w:spacing w:after="0"/>
        <w:jc w:val="both"/>
        <w:rPr>
          <w:rFonts w:ascii="Times New Roman" w:hAnsi="Times New Roman" w:cs="Times New Roman"/>
          <w:noProof/>
          <w:sz w:val="24"/>
          <w:lang w:val="en-US"/>
        </w:rPr>
      </w:pPr>
      <w:r>
        <w:rPr>
          <w:rFonts w:ascii="Times New Roman" w:hAnsi="Times New Roman" w:cs="Times New Roman"/>
          <w:noProof/>
          <w:sz w:val="24"/>
          <w:lang w:eastAsia="en-IN"/>
        </w:rPr>
        <w:pict>
          <v:shape id="Text Box 30" o:spid="_x0000_s1031" type="#_x0000_t202" style="position:absolute;left:0;text-align:left;margin-left:378.65pt;margin-top:.2pt;width:44.5pt;height:2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dP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FMUaCdkDSAxsNupUjunQNGnqdgt99D55mhHNwdsXq/k6WXzUSctVQsWU3SsmhYbSCBEPbWv/s&#10;qqVEp9qCbIYPsoI4dGekAxpr1dnuQT8QoANRjydybC4lHMazOIzBUoLpMgzt2kag6fFyr7R5x2SH&#10;7CLDCrh34HR/p83kenSxsYQseNs6/lvx7AAwpxMIDVetzSbh6PyRBMl6sV4Qj0SztUeCPPduihXx&#10;ZkU4j/PLfLXKw582bkjShlcVEzbMUVoh+TPqDiKfRHESl5YtryycTUmr7WbVKrSnIO3CfYeGnLn5&#10;z9Nw/YJaXpQURiS4jRKvmC3mHilI7CXzYOEFYXKbzAKSkLx4XtIdF+zfS0JDhpM4iict/ba2wH2v&#10;a6Npxw0Mj5Z3GV6cnGhqFbgWlaPWUN5O67NW2PSfWgF0H4l2erUSncRqxs3o3kZso1v5bmT1CAJW&#10;EgQGWoTBB4tGqu8YDTBEMqy/7ahiGLXvBTyCJCTETh23IfE8go06t2zOLVSUAJVhg9G0XJlpUu16&#10;xbcNRJqenZA38HBq7kT9lNXhucGgcLUdhpqdROd75/U0epe/AAAA//8DAFBLAwQUAAYACAAAACEA&#10;5LMPFdoAAAAHAQAADwAAAGRycy9kb3ducmV2LnhtbEyOy07DMBBF90j8gzVI7KgNpK8Qp0IgtqCW&#10;h8RuGk+TiHgcxW4T/p5hBcuje3XvKTaT79SJhtgGtnA9M6CIq+Bari28vT5drUDFhOywC0wWvinC&#10;pjw/KzB3YeQtnXapVjLCMUcLTUp9rnWsGvIYZ6EnluwQBo9JcKi1G3CUcd/pG2MW2mPL8tBgTw8N&#10;VV+7o7fw/nz4/MjMS/3o5/0YJqPZr7W1lxfT/R2oRFP6K8OvvqhDKU77cGQXVWdhOV/eStVCBkri&#10;VbYQ3AuuM9Blof/7lz8AAAD//wMAUEsBAi0AFAAGAAgAAAAhALaDOJL+AAAA4QEAABMAAAAAAAAA&#10;AAAAAAAAAAAAAFtDb250ZW50X1R5cGVzXS54bWxQSwECLQAUAAYACAAAACEAOP0h/9YAAACUAQAA&#10;CwAAAAAAAAAAAAAAAAAvAQAAX3JlbHMvLnJlbHNQSwECLQAUAAYACAAAACEANpyHT7cCAADCBQAA&#10;DgAAAAAAAAAAAAAAAAAuAgAAZHJzL2Uyb0RvYy54bWxQSwECLQAUAAYACAAAACEA5LMPFdoAAAAH&#10;AQAADwAAAAAAAAAAAAAAAAARBQAAZHJzL2Rvd25yZXYueG1sUEsFBgAAAAAEAAQA8wAAABgGAAAA&#10;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f</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28" o:spid="_x0000_s1032" type="#_x0000_t202" style="position:absolute;left:0;text-align:left;margin-left:378.65pt;margin-top:-391.65pt;width:44.5pt;height:2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mI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IwE7aFJD2xv0K3coyixBRoHnYHf/QCeZg/n4OzI6uFOVl81EnLZUrFhN0rJsWW0hgRDe9M/&#10;uzrhaAuyHj/IGuLQrZEOaN+o3lYP6oEAHRr1eGqOzaWCw3gWhzFYKjBdhqFd2wg0O14elDbvmOyR&#10;XeRYQe8dON3daTO5Hl1sLCFL3nVwTrNOPDsAzOkEQsNVa7NJuHb+SIN0lawS4pFotvJIUBTeTbkk&#10;3qwM53FxWSyXRfjTxg1J1vK6ZsKGOUorJH/WuoPIJ1GcxKVlx2sLZ1PSarNedgrtKEi7dN+hIGdu&#10;/vM0XL2AywtKYUSC2yj1ylky90hJYi+dB4kXhOltOgtISoryOaU7Lti/U0JjjtM4iict/ZZb4L7X&#10;3GjWcwPDo+N9jpOTE82sAleidq01lHfT+qwUNv2nUkC7j412erUSncRq9uu9exszG91qeS3rRxCw&#10;kiAw0CIMPli0Un3HaIQhkmP9bUsVw6h7L+ARpCEhduq4DYnnEWzUuWV9bqGiAqgcG4ym5dJMk2o7&#10;KL5pIdL07IS8gYfTcCfqp6wOzw0GheN2GGp2Ep3vndfT6F38AgAA//8DAFBLAwQUAAYACAAAACEA&#10;0vDyx+AAAAANAQAADwAAAGRycy9kb3ducmV2LnhtbEyPzU7DMBCE70i8g7VI3FobkjYhxKkQiCuo&#10;5Ufi5sbbJCJeR7HbhLdne4Lb7M5o9ttyM7tenHAMnScNN0sFAqn2tqNGw/vb8yIHEaIha3pPqOEH&#10;A2yqy4vSFNZPtMXTLjaCSygURkMb41BIGeoWnQlLPyCxd/CjM5HHsZF2NBOXu17eKrWWznTEF1oz&#10;4GOL9ffu6DR8vBy+PlP12jy51TD5WUlyd1Lr66v54R5ExDn+heGMz+hQMdPeH8kG0WvIVlnCUQ2L&#10;LE9YcSRP1yz251WSJiCrUv7/ovoFAAD//wMAUEsBAi0AFAAGAAgAAAAhALaDOJL+AAAA4QEAABMA&#10;AAAAAAAAAAAAAAAAAAAAAFtDb250ZW50X1R5cGVzXS54bWxQSwECLQAUAAYACAAAACEAOP0h/9YA&#10;AACUAQAACwAAAAAAAAAAAAAAAAAvAQAAX3JlbHMvLnJlbHNQSwECLQAUAAYACAAAACEAJQu5iLcC&#10;AADCBQAADgAAAAAAAAAAAAAAAAAuAgAAZHJzL2Uyb0RvYy54bWxQSwECLQAUAAYACAAAACEA0vDy&#10;x+AAAAANAQAADwAAAAAAAAAAAAAAAAARBQAAZHJzL2Rvd25yZXYueG1sUEsFBgAAAAAEAAQA8wAA&#10;AB4GA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b</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23" o:spid="_x0000_s1033" type="#_x0000_t202" style="position:absolute;left:0;text-align:left;margin-left:171.7pt;margin-top:.2pt;width:44.5pt;height:2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7o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MFI0A6a9Mj2Bt3JPYomtkBDr1Pwe+jB0+zhHJwdWd3fy/KrRkIuGyo27FYpOTSMVpBgaG/6&#10;Z1dHHG1B1sMHWUEcujXSAe1r1dnqQT0QoEOjnk7NsbmUcBhP4zAGSwmmSRjatY1A0+PlXmnzjskO&#10;2UWGFfTegdPdvTaj69HFxhKy4G0L5zRtxcUBYI4nEBquWptNwrXzRxIkq/lqTjwSTVceCfLcuy2W&#10;xJsW4SzOJ/lymYc/bdyQpA2vKiZsmKO0QvJnrTuIfBTFSVxatryycDYlrTbrZavQjoK0C/cdCnLm&#10;5l+m4eoFXF5QCiMS3EWJV0znM48UJPaSWTD3gjC5S6YBSUheXFK654L9OyU0ZDiJo3jU0m+5Be57&#10;zY2mHTcwPFreZXh+cqKpVeBKVK61hvJ2XJ+Vwqb/XApo97HRTq9WoqNYzX69d29jZqNbLa9l9QQC&#10;VhIEBlqEwQeLRqrvGA0wRDKsv22pYhi17wU8giQkxE4dtyHxLIKNOreszy1UlACVYYPRuFyacVJt&#10;e8U3DUQan52Qt/Bwau5E/ZzV4bnBoHDcDkPNTqLzvfN6Hr2LXwAAAP//AwBQSwMEFAAGAAgAAAAh&#10;AL5GDSXbAAAABwEAAA8AAABkcnMvZG93bnJldi54bWxMjsFOwzAQRO9I/QdrK3GjdhuDaIhTVSCu&#10;IApU6s2Nt0lEvI5itwl/z3KCy2pWM5p5xWbynbjgENtABpYLBQKpCq6l2sDH+/PNPYiYLDnbBUID&#10;3xhhU86uCpu7MNIbXnapFlxCMbcGmpT6XMpYNehtXIQeib1TGLxN/A61dIMdudx3cqXUnfS2JV5o&#10;bI+PDVZfu7M38PlyOuy1eq2f/G0/hklJ8mtpzPV82j6ASDilvzD84jM6lMx0DGdyUXQGMp1pjhrg&#10;y7bOViyOLNYaZFnI//zlDwAAAP//AwBQSwECLQAUAAYACAAAACEAtoM4kv4AAADhAQAAEwAAAAAA&#10;AAAAAAAAAAAAAAAAW0NvbnRlbnRfVHlwZXNdLnhtbFBLAQItABQABgAIAAAAIQA4/SH/1gAAAJQB&#10;AAALAAAAAAAAAAAAAAAAAC8BAABfcmVscy8ucmVsc1BLAQItABQABgAIAAAAIQAuAR7ouAIAAMIF&#10;AAAOAAAAAAAAAAAAAAAAAC4CAABkcnMvZTJvRG9jLnhtbFBLAQItABQABgAIAAAAIQC+Rg0l2wAA&#10;AAcBAAAPAAAAAAAAAAAAAAAAABIFAABkcnMvZG93bnJldi54bWxQSwUGAAAAAAQABADzAAAAGgYA&#10;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e</w:t>
                  </w:r>
                  <w:r w:rsidRPr="00D30DB2">
                    <w:rPr>
                      <w:b/>
                      <w:color w:val="FFFFFF" w:themeColor="background1"/>
                      <w:sz w:val="28"/>
                    </w:rPr>
                    <w:t>)</w:t>
                  </w:r>
                </w:p>
              </w:txbxContent>
            </v:textbox>
          </v:shape>
        </w:pict>
      </w:r>
      <w:r w:rsidR="00AB4A91">
        <w:rPr>
          <w:rFonts w:ascii="Times New Roman" w:hAnsi="Times New Roman" w:cs="Times New Roman"/>
          <w:noProof/>
          <w:sz w:val="24"/>
          <w:lang w:eastAsia="en-IN"/>
        </w:rPr>
        <w:drawing>
          <wp:inline distT="0" distB="0" distL="0" distR="0">
            <wp:extent cx="2553316" cy="1911096"/>
            <wp:effectExtent l="0" t="0" r="0" b="0"/>
            <wp:docPr id="19" name="Picture 1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316" cy="1911096"/>
                    </a:xfrm>
                    <a:prstGeom prst="rect">
                      <a:avLst/>
                    </a:prstGeom>
                    <a:noFill/>
                    <a:ln>
                      <a:noFill/>
                    </a:ln>
                  </pic:spPr>
                </pic:pic>
              </a:graphicData>
            </a:graphic>
          </wp:inline>
        </w:drawing>
      </w:r>
      <w:r w:rsidR="00AB4A91">
        <w:rPr>
          <w:rFonts w:ascii="Times New Roman" w:hAnsi="Times New Roman" w:cs="Times New Roman"/>
          <w:noProof/>
          <w:sz w:val="24"/>
          <w:lang w:val="en-US"/>
        </w:rPr>
        <w:t xml:space="preserve">   </w:t>
      </w:r>
      <w:r w:rsidR="00AB4A91">
        <w:rPr>
          <w:rFonts w:ascii="Times New Roman" w:hAnsi="Times New Roman" w:cs="Times New Roman"/>
          <w:noProof/>
          <w:sz w:val="24"/>
          <w:lang w:eastAsia="en-IN"/>
        </w:rPr>
        <w:drawing>
          <wp:inline distT="0" distB="0" distL="0" distR="0">
            <wp:extent cx="2545246" cy="1911096"/>
            <wp:effectExtent l="0" t="0" r="7620" b="0"/>
            <wp:docPr id="20" name="Picture 20"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5246" cy="1911096"/>
                    </a:xfrm>
                    <a:prstGeom prst="rect">
                      <a:avLst/>
                    </a:prstGeom>
                    <a:noFill/>
                    <a:ln>
                      <a:noFill/>
                    </a:ln>
                  </pic:spPr>
                </pic:pic>
              </a:graphicData>
            </a:graphic>
          </wp:inline>
        </w:drawing>
      </w:r>
    </w:p>
    <w:p w:rsidR="00AB4A91" w:rsidRDefault="007A73ED" w:rsidP="00AB4A91">
      <w:pPr>
        <w:spacing w:after="0"/>
        <w:jc w:val="both"/>
        <w:rPr>
          <w:rFonts w:ascii="Times New Roman" w:hAnsi="Times New Roman" w:cs="Times New Roman"/>
          <w:noProof/>
          <w:sz w:val="24"/>
          <w:lang w:val="en-US"/>
        </w:rPr>
      </w:pPr>
      <w:r>
        <w:rPr>
          <w:rFonts w:ascii="Times New Roman" w:hAnsi="Times New Roman" w:cs="Times New Roman"/>
          <w:noProof/>
          <w:sz w:val="24"/>
          <w:lang w:eastAsia="en-IN"/>
        </w:rPr>
        <w:pict>
          <v:shape id="Text Box 31" o:spid="_x0000_s1034" type="#_x0000_t202" style="position:absolute;left:0;text-align:left;margin-left:171.7pt;margin-top:2.85pt;width:44.5pt;height:2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ws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5ehLdA46Az87gfwNHs4B2dHVg93svqqkZDLlooNu1FKji2jNSTobvpn&#10;VyccbUHW4wdZQxy6NdIB7RvV2+pBPRCgQ6MeT82xuVRwGM/iMAZLBabLMLRryM2n2fHyoLR5x2SP&#10;7CLHCnrvwOnuTpvJ9ehiYwlZ8q5z/e/EswPAnE4gNFy1NpuEa+ePNEhXySohHolmK48EReHdlEvi&#10;zcpwHheXxXJZhD9t3JBkLa9rJmyYo7RC8metO4h8EsVJXFp2vLZwNiWtNutlp9COgrRL9x0Kcubm&#10;P0/D1Qu4vKAURiS4jVKvnCVzj5Qk9tJ5kHhBmN6ms4CkpCifU7rjgv07JTTmOI2jeNLSb7kF7nvN&#10;jWY9NzA8Ot7nODk50cwqcCVq11pDeTetz0ph038qBbT72GinVyvRSaxmv967t5Ecn8Fa1o8gYCVB&#10;YKBFGHywaKX6jtEIQyTH+tuWKoZR917AI0hDQuzUcRsSzyPYqHPL+txCRQVQOTYYTculmSbVdlB8&#10;00Kk6dkJeQMPp+FO1PaFTVkBI7uBQeG4HYaanUTne+f1NHoXvwAAAP//AwBQSwMEFAAGAAgAAAAh&#10;AMGRQ5HcAAAACAEAAA8AAABkcnMvZG93bnJldi54bWxMj8tOwzAQRfdI/IM1SOyoTeNSGuJUCMQW&#10;RHlI3bnxNImIx1HsNuHvO13B8uhe3TlTrCffiSMOsQ1k4HamQCBVwbVUG/j8eLm5BxGTJWe7QGjg&#10;FyOsy8uLwuYujPSOx02qBY9QzK2BJqU+lzJWDXobZ6FH4mwfBm8T41BLN9iRx30n50rdSW9b4guN&#10;7fGpwepnc/AGvl7322+t3upnv+jHMClJfiWNub6aHh9AJJzSXxnO+qwOJTvtwoFcFJ2BTGeaqwYW&#10;SxCc62zOvGPWS5BlIf8/UJ4AAAD//wMAUEsBAi0AFAAGAAgAAAAhALaDOJL+AAAA4QEAABMAAAAA&#10;AAAAAAAAAAAAAAAAAFtDb250ZW50X1R5cGVzXS54bWxQSwECLQAUAAYACAAAACEAOP0h/9YAAACU&#10;AQAACwAAAAAAAAAAAAAAAAAvAQAAX3JlbHMvLnJlbHNQSwECLQAUAAYACAAAACEAs1u8LLgCAADC&#10;BQAADgAAAAAAAAAAAAAAAAAuAgAAZHJzL2Uyb0RvYy54bWxQSwECLQAUAAYACAAAACEAwZFDkdwA&#10;AAAIAQAADwAAAAAAAAAAAAAAAAASBQAAZHJzL2Rvd25yZXYueG1sUEsFBgAAAAAEAAQA8wAAABsG&#10;A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g</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32" o:spid="_x0000_s1035" type="#_x0000_t202" style="position:absolute;left:0;text-align:left;margin-left:373.15pt;margin-top:3.3pt;width:44.5pt;height:24.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Dc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BgJ2kGTHtho0K0c0WVkCzT0OgW/+x48zQjn4OzI6v5Oll81EnLVULFlN0rJoWG0ggRDe9M/&#10;uzrhaAuyGT7ICuLQnZEOaKxVZ6sH9UCADo16PDXH5lLCYTyLwxgsJZguw9CubQSaHi/3Spt3THbI&#10;LjKsoPcOnO7vtJlcjy42lpAFb1s4p2krnh0A5nQCoeGqtdkkXDt/JEGyXqwXxCPRbO2RIM+9m2JF&#10;vFkRzuP8Ml+t8vCnjRuStOFVxYQNc5RWSP6sdQeRT6I4iUvLllcWzqak1XazahXaU5B24b5DQc7c&#10;/OdpuHoBlxeUwogEt1HiFbPF3CMFib1kHiy8IExuk1lAEpIXzyndccH+nRIaMpzEUTxp6bfcAve9&#10;5kbTjhsYHi3vMrw4OdHUKnAtKtdaQ3k7rc9KYdN/KgW0+9hop1cr0UmsZtyM7m0kNrrV8kZWjyBg&#10;JUFgoEUYfLBopPqO0QBDJMP6244qhlH7XsAjSEJC7NRxGxLPI9ioc8vm3EJFCVAZNhhNy5WZJtWu&#10;V3zbQKTp2Ql5Aw+n5k7UT1kdnhsMCsftMNTsJDrfO6+n0bv8BQAA//8DAFBLAwQUAAYACAAAACEA&#10;mZErW9wAAAAIAQAADwAAAGRycy9kb3ducmV2LnhtbEyPzU7DMBCE70i8g7VI3KgDbUwJ2VQIxBVE&#10;+ZG4ufE2iYjXUew24e1ZTnAczWjmm3Iz+14daYxdYITLRQaKuA6u4wbh7fXxYg0qJsvO9oEJ4Zsi&#10;bKrTk9IWLkz8QsdtapSUcCwsQpvSUGgd65a8jYswEIu3D6O3SeTYaDfaScp9r6+yzGhvO5aF1g50&#10;31L9tT14hPen/efHKntuHnw+TGHONPsbjXh+Nt/dgko0p78w/OILOlTCtAsHdlH1CNcrs5QogjGg&#10;xF8vc9E7hDw3oKtS/z9Q/QAAAP//AwBQSwECLQAUAAYACAAAACEAtoM4kv4AAADhAQAAEwAAAAAA&#10;AAAAAAAAAAAAAAAAW0NvbnRlbnRfVHlwZXNdLnhtbFBLAQItABQABgAIAAAAIQA4/SH/1gAAAJQB&#10;AAALAAAAAAAAAAAAAAAAAC8BAABfcmVscy8ucmVsc1BLAQItABQABgAIAAAAIQBHgpDctwIAAMIF&#10;AAAOAAAAAAAAAAAAAAAAAC4CAABkcnMvZTJvRG9jLnhtbFBLAQItABQABgAIAAAAIQCZkStb3AAA&#10;AAgBAAAPAAAAAAAAAAAAAAAAABEFAABkcnMvZG93bnJldi54bWxQSwUGAAAAAAQABADzAAAAGgYA&#10;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h</w:t>
                  </w:r>
                  <w:r w:rsidRPr="00D30DB2">
                    <w:rPr>
                      <w:b/>
                      <w:color w:val="FFFFFF" w:themeColor="background1"/>
                      <w:sz w:val="28"/>
                    </w:rPr>
                    <w:t>)</w:t>
                  </w:r>
                </w:p>
              </w:txbxContent>
            </v:textbox>
          </v:shape>
        </w:pict>
      </w:r>
      <w:r>
        <w:rPr>
          <w:rFonts w:ascii="Times New Roman" w:hAnsi="Times New Roman" w:cs="Times New Roman"/>
          <w:noProof/>
          <w:sz w:val="24"/>
          <w:lang w:eastAsia="en-IN"/>
        </w:rPr>
        <w:pict>
          <v:shape id="Text Box 29" o:spid="_x0000_s1036" type="#_x0000_t202" style="position:absolute;left:0;text-align:left;margin-left:378.65pt;margin-top:-542.8pt;width:44.5pt;height:2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At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H0E7aBJD2w06FaOKEpsgYZep+B334OnGeEcnB1Z3d/J8qtGQq4aKrbsRik5NIxWkGBob/pn&#10;VyccbUE2wwdZQRy6M9IBjbXqbPWgHgjQIZHHU3NsLiUcxrM4jMFSgukyDO3aRqDp8XKvtHnHZIfs&#10;IsMKeu/A6f5Om8n16GJjCVnwtoVzmrbi2QFgTicQGq5am03CtfNHEiTrxXpBPBLN1h4J8ty7KVbE&#10;mxXhPM4v89UqD3/auCFJG15VTNgwR2mF5M9adxD5JIqTuLRseWXhbEpabTerVqE9BWkX7jsU5MzN&#10;f56GqxdweUEpjEhwGyVeMVvMPVKQ2EvmwcILwuQ2mQUkIXnxnNIdF+zfKaEhw0kcxZOWfsstcN9r&#10;bjTtuIHh0fIuw4uTE02tAteicq01lLfT+qwUNv2nUkC7j412erUSncRqxs14eBs2vBXzRlaPoGAl&#10;QWEgRph8sGik+o7RAFMkw/rbjiqGUftewCtIQkLAzbgNiecRbNS5ZXNuoaIEqAwbjKblykyjatcr&#10;vm0g0vTuhLyBl1Nzp+qnrA7vDSaFI3eYanYUne+d19PsXf4CAAD//wMAUEsDBBQABgAIAAAAIQCd&#10;vQWW4QAAAA8BAAAPAAAAZHJzL2Rvd25yZXYueG1sTI/BTsMwDIbvSLxDZCRuWzK2dqU0nRCIK4gB&#10;k3bLGq+taJyqydby9hgucPTvT78/F5vJdeKMQ2g9aVjMFQikytuWag3vb0+zDESIhqzpPKGGLwyw&#10;KS8vCpNbP9IrnrexFlxCITcamhj7XMpQNehMmPseiXdHPzgTeRxqaQczcrnr5I1SqXSmJb7QmB4f&#10;Gqw+tyen4eP5uN+t1Ev96JJ+9JOS5G6l1tdX0/0diIhT/IPhR5/VoWSngz+RDaLTsE7WS0Y1zBYq&#10;S1IQzGSrlLPDb7ZMU5BlIf//UX4DAAD//wMAUEsBAi0AFAAGAAgAAAAhALaDOJL+AAAA4QEAABMA&#10;AAAAAAAAAAAAAAAAAAAAAFtDb250ZW50X1R5cGVzXS54bWxQSwECLQAUAAYACAAAACEAOP0h/9YA&#10;AACUAQAACwAAAAAAAAAAAAAAAAAvAQAAX3JlbHMvLnJlbHNQSwECLQAUAAYACAAAACEAivjiQLYC&#10;AADDBQAADgAAAAAAAAAAAAAAAAAuAgAAZHJzL2Uyb0RvYy54bWxQSwECLQAUAAYACAAAACEAnb0F&#10;luEAAAAPAQAADwAAAAAAAAAAAAAAAAAQBQAAZHJzL2Rvd25yZXYueG1sUEsFBgAAAAAEAAQA8wAA&#10;AB4GAAAAAA==&#10;" filled="f" stroked="f">
            <v:textbox>
              <w:txbxContent>
                <w:p w:rsidR="00AB4A91" w:rsidRPr="00D30DB2" w:rsidRDefault="00AB4A91" w:rsidP="00AB4A91">
                  <w:pPr>
                    <w:rPr>
                      <w:b/>
                      <w:color w:val="FFFFFF" w:themeColor="background1"/>
                      <w:sz w:val="28"/>
                    </w:rPr>
                  </w:pPr>
                  <w:r w:rsidRPr="00D30DB2">
                    <w:rPr>
                      <w:b/>
                      <w:color w:val="FFFFFF" w:themeColor="background1"/>
                      <w:sz w:val="28"/>
                    </w:rPr>
                    <w:t>(</w:t>
                  </w:r>
                  <w:r>
                    <w:rPr>
                      <w:b/>
                      <w:color w:val="FFFFFF" w:themeColor="background1"/>
                      <w:sz w:val="28"/>
                    </w:rPr>
                    <w:t>b</w:t>
                  </w:r>
                  <w:r w:rsidRPr="00D30DB2">
                    <w:rPr>
                      <w:b/>
                      <w:color w:val="FFFFFF" w:themeColor="background1"/>
                      <w:sz w:val="28"/>
                    </w:rPr>
                    <w:t>)</w:t>
                  </w:r>
                </w:p>
              </w:txbxContent>
            </v:textbox>
          </v:shape>
        </w:pict>
      </w:r>
      <w:r w:rsidR="00AB4A91" w:rsidRPr="005D7FB5">
        <w:rPr>
          <w:rFonts w:ascii="Times New Roman" w:hAnsi="Times New Roman" w:cs="Times New Roman"/>
          <w:noProof/>
          <w:sz w:val="24"/>
          <w:lang w:eastAsia="en-IN"/>
        </w:rPr>
        <w:drawing>
          <wp:inline distT="0" distB="0" distL="0" distR="0">
            <wp:extent cx="2546254" cy="1911096"/>
            <wp:effectExtent l="0" t="0" r="6985" b="0"/>
            <wp:docPr id="15" name="Picture 15" descr="C:\Users\Yaksh Popat\Downloads\image025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ksh Popat\Downloads\image025b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254" cy="1911096"/>
                    </a:xfrm>
                    <a:prstGeom prst="rect">
                      <a:avLst/>
                    </a:prstGeom>
                    <a:noFill/>
                    <a:ln>
                      <a:noFill/>
                    </a:ln>
                  </pic:spPr>
                </pic:pic>
              </a:graphicData>
            </a:graphic>
          </wp:inline>
        </w:drawing>
      </w:r>
      <w:r w:rsidR="00AB4A91">
        <w:rPr>
          <w:rFonts w:ascii="Times New Roman" w:hAnsi="Times New Roman" w:cs="Times New Roman"/>
          <w:noProof/>
          <w:sz w:val="24"/>
          <w:lang w:val="en-US"/>
        </w:rPr>
        <w:t xml:space="preserve">   </w:t>
      </w:r>
      <w:r w:rsidR="00AB4A91" w:rsidRPr="003E7308">
        <w:rPr>
          <w:rFonts w:ascii="Times New Roman" w:hAnsi="Times New Roman" w:cs="Times New Roman"/>
          <w:noProof/>
          <w:sz w:val="24"/>
          <w:lang w:eastAsia="en-IN"/>
        </w:rPr>
        <w:drawing>
          <wp:inline distT="0" distB="0" distL="0" distR="0">
            <wp:extent cx="2546255" cy="1911096"/>
            <wp:effectExtent l="0" t="0" r="6985" b="0"/>
            <wp:docPr id="28" name="Picture 28" descr="C:\Users\Yaksh Popat\Downloads\image049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ksh Popat\Downloads\image049b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255" cy="1911096"/>
                    </a:xfrm>
                    <a:prstGeom prst="rect">
                      <a:avLst/>
                    </a:prstGeom>
                    <a:noFill/>
                    <a:ln>
                      <a:noFill/>
                    </a:ln>
                  </pic:spPr>
                </pic:pic>
              </a:graphicData>
            </a:graphic>
          </wp:inline>
        </w:drawing>
      </w:r>
    </w:p>
    <w:p w:rsidR="00AB4A91" w:rsidRDefault="00AB4A91" w:rsidP="00AB4A91">
      <w:pPr>
        <w:spacing w:after="0" w:line="480" w:lineRule="auto"/>
        <w:ind w:left="1080" w:hanging="1080"/>
        <w:jc w:val="both"/>
        <w:rPr>
          <w:rFonts w:ascii="Times New Roman" w:hAnsi="Times New Roman" w:cs="Times New Roman"/>
          <w:noProof/>
          <w:sz w:val="24"/>
          <w:lang w:val="en-US"/>
        </w:rPr>
      </w:pPr>
      <w:r w:rsidRPr="00DB6B40">
        <w:rPr>
          <w:rFonts w:ascii="Times New Roman" w:hAnsi="Times New Roman" w:cs="Times New Roman"/>
          <w:b/>
          <w:noProof/>
          <w:sz w:val="24"/>
          <w:lang w:val="en-US"/>
        </w:rPr>
        <w:lastRenderedPageBreak/>
        <w:t>Figure 1:</w:t>
      </w:r>
      <w:r>
        <w:rPr>
          <w:rFonts w:ascii="Times New Roman" w:hAnsi="Times New Roman" w:cs="Times New Roman"/>
          <w:noProof/>
          <w:sz w:val="24"/>
          <w:lang w:val="en-US"/>
        </w:rPr>
        <w:t xml:space="preserve"> SEM images of as d</w:t>
      </w:r>
      <w:r w:rsidRPr="00DB6B40">
        <w:rPr>
          <w:rFonts w:ascii="Times New Roman" w:hAnsi="Times New Roman" w:cs="Times New Roman"/>
          <w:noProof/>
          <w:sz w:val="24"/>
          <w:lang w:val="en-US"/>
        </w:rPr>
        <w:t xml:space="preserve">eposited </w:t>
      </w:r>
      <w:r>
        <w:rPr>
          <w:rFonts w:ascii="Times New Roman" w:hAnsi="Times New Roman" w:cs="Times New Roman"/>
          <w:noProof/>
          <w:sz w:val="24"/>
          <w:lang w:val="en-US"/>
        </w:rPr>
        <w:t>coating</w:t>
      </w:r>
      <w:r w:rsidRPr="00DB6B40">
        <w:rPr>
          <w:rFonts w:ascii="Times New Roman" w:hAnsi="Times New Roman" w:cs="Times New Roman"/>
          <w:noProof/>
          <w:sz w:val="24"/>
          <w:lang w:val="en-US"/>
        </w:rPr>
        <w:t xml:space="preserve"> (a</w:t>
      </w:r>
      <w:r>
        <w:rPr>
          <w:rFonts w:ascii="Times New Roman" w:hAnsi="Times New Roman" w:cs="Times New Roman"/>
          <w:noProof/>
          <w:sz w:val="24"/>
          <w:lang w:val="en-US"/>
        </w:rPr>
        <w:t xml:space="preserve"> &amp; </w:t>
      </w:r>
      <w:r w:rsidRPr="00DB6B40">
        <w:rPr>
          <w:rFonts w:ascii="Times New Roman" w:hAnsi="Times New Roman" w:cs="Times New Roman"/>
          <w:noProof/>
          <w:sz w:val="24"/>
          <w:lang w:val="en-US"/>
        </w:rPr>
        <w:t xml:space="preserve">b) and </w:t>
      </w:r>
      <w:r>
        <w:rPr>
          <w:rFonts w:ascii="Times New Roman" w:hAnsi="Times New Roman" w:cs="Times New Roman"/>
          <w:noProof/>
          <w:sz w:val="24"/>
          <w:lang w:val="en-US"/>
        </w:rPr>
        <w:t xml:space="preserve">that </w:t>
      </w:r>
      <w:r w:rsidRPr="00DB6B40">
        <w:rPr>
          <w:rFonts w:ascii="Times New Roman" w:hAnsi="Times New Roman" w:cs="Times New Roman"/>
          <w:noProof/>
          <w:sz w:val="24"/>
          <w:lang w:val="en-US"/>
        </w:rPr>
        <w:t xml:space="preserve">annealed at </w:t>
      </w:r>
      <w:r>
        <w:rPr>
          <w:rFonts w:ascii="Times New Roman" w:hAnsi="Times New Roman" w:cs="Times New Roman"/>
          <w:noProof/>
          <w:sz w:val="24"/>
          <w:lang w:val="en-US"/>
        </w:rPr>
        <w:t>500</w:t>
      </w:r>
      <w:r w:rsidRPr="00DB6B40">
        <w:rPr>
          <w:rFonts w:ascii="Times New Roman" w:hAnsi="Times New Roman" w:cs="Times New Roman"/>
          <w:noProof/>
          <w:sz w:val="24"/>
          <w:vertAlign w:val="superscript"/>
          <w:lang w:val="en-US"/>
        </w:rPr>
        <w:t>o</w:t>
      </w:r>
      <w:r>
        <w:rPr>
          <w:rFonts w:ascii="Times New Roman" w:hAnsi="Times New Roman" w:cs="Times New Roman"/>
          <w:noProof/>
          <w:sz w:val="24"/>
          <w:lang w:val="en-US"/>
        </w:rPr>
        <w:t xml:space="preserve">C (c &amp; d), </w:t>
      </w:r>
      <w:r w:rsidRPr="00DB6B40">
        <w:rPr>
          <w:rFonts w:ascii="Times New Roman" w:hAnsi="Times New Roman" w:cs="Times New Roman"/>
          <w:noProof/>
          <w:sz w:val="24"/>
          <w:lang w:val="en-US"/>
        </w:rPr>
        <w:t>600°C (</w:t>
      </w:r>
      <w:r>
        <w:rPr>
          <w:rFonts w:ascii="Times New Roman" w:hAnsi="Times New Roman" w:cs="Times New Roman"/>
          <w:noProof/>
          <w:sz w:val="24"/>
          <w:lang w:val="en-US"/>
        </w:rPr>
        <w:t>e,f &amp;g</w:t>
      </w:r>
      <w:r w:rsidRPr="00DB6B40">
        <w:rPr>
          <w:rFonts w:ascii="Times New Roman" w:hAnsi="Times New Roman" w:cs="Times New Roman"/>
          <w:noProof/>
          <w:sz w:val="24"/>
          <w:lang w:val="en-US"/>
        </w:rPr>
        <w:t>)</w:t>
      </w:r>
      <w:r>
        <w:rPr>
          <w:rFonts w:ascii="Times New Roman" w:hAnsi="Times New Roman" w:cs="Times New Roman"/>
          <w:noProof/>
          <w:sz w:val="24"/>
          <w:lang w:val="en-US"/>
        </w:rPr>
        <w:t xml:space="preserve"> and 7</w:t>
      </w:r>
      <w:r w:rsidRPr="00DB6B40">
        <w:rPr>
          <w:rFonts w:ascii="Times New Roman" w:hAnsi="Times New Roman" w:cs="Times New Roman"/>
          <w:noProof/>
          <w:sz w:val="24"/>
          <w:lang w:val="en-US"/>
        </w:rPr>
        <w:t>00°C (</w:t>
      </w:r>
      <w:r>
        <w:rPr>
          <w:rFonts w:ascii="Times New Roman" w:hAnsi="Times New Roman" w:cs="Times New Roman"/>
          <w:noProof/>
          <w:sz w:val="24"/>
          <w:lang w:val="en-US"/>
        </w:rPr>
        <w:t>h</w:t>
      </w:r>
      <w:r w:rsidRPr="00DB6B40">
        <w:rPr>
          <w:rFonts w:ascii="Times New Roman" w:hAnsi="Times New Roman" w:cs="Times New Roman"/>
          <w:noProof/>
          <w:sz w:val="24"/>
          <w:lang w:val="en-US"/>
        </w:rPr>
        <w:t>)</w:t>
      </w:r>
      <w:r>
        <w:rPr>
          <w:rFonts w:ascii="Times New Roman" w:hAnsi="Times New Roman" w:cs="Times New Roman"/>
          <w:noProof/>
          <w:sz w:val="24"/>
          <w:lang w:val="en-US"/>
        </w:rPr>
        <w:t xml:space="preserve"> in air for 5 h. </w:t>
      </w:r>
    </w:p>
    <w:p w:rsidR="00AB4A91" w:rsidRDefault="00AB4A91" w:rsidP="00AB4A91">
      <w:pPr>
        <w:spacing w:after="0"/>
        <w:jc w:val="both"/>
        <w:rPr>
          <w:rFonts w:ascii="Times New Roman" w:hAnsi="Times New Roman" w:cs="Times New Roman"/>
          <w:noProof/>
          <w:sz w:val="24"/>
          <w:lang w:val="en-US"/>
        </w:rPr>
      </w:pPr>
    </w:p>
    <w:p w:rsidR="00AB4A91" w:rsidRDefault="00AB4A91" w:rsidP="00AB4A91">
      <w:pPr>
        <w:spacing w:after="0"/>
        <w:jc w:val="both"/>
        <w:rPr>
          <w:rFonts w:ascii="Times New Roman" w:hAnsi="Times New Roman" w:cs="Times New Roman"/>
          <w:noProof/>
          <w:sz w:val="24"/>
          <w:lang w:val="en-US"/>
        </w:rPr>
      </w:pPr>
    </w:p>
    <w:p w:rsidR="00AB4A91" w:rsidRDefault="00AB4A91" w:rsidP="00AB4A91">
      <w:pPr>
        <w:spacing w:after="0"/>
        <w:jc w:val="both"/>
      </w:pPr>
      <w:r>
        <w:rPr>
          <w:noProof/>
          <w:lang w:val="en-US"/>
        </w:rPr>
        <w:t xml:space="preserve"> </w:t>
      </w:r>
      <w:r w:rsidRPr="00416D8F">
        <w:rPr>
          <w:noProof/>
          <w:lang w:eastAsia="en-IN"/>
        </w:rPr>
        <w:drawing>
          <wp:inline distT="0" distB="0" distL="0" distR="0">
            <wp:extent cx="5340763" cy="3644573"/>
            <wp:effectExtent l="0" t="0" r="0" b="0"/>
            <wp:docPr id="98" name="Picture 98" descr="G:\desktop\Urchin CoFe2O4\TE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esktop\Urchin CoFe2O4\TEM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995" cy="3649508"/>
                    </a:xfrm>
                    <a:prstGeom prst="rect">
                      <a:avLst/>
                    </a:prstGeom>
                    <a:noFill/>
                    <a:ln>
                      <a:noFill/>
                    </a:ln>
                  </pic:spPr>
                </pic:pic>
              </a:graphicData>
            </a:graphic>
          </wp:inline>
        </w:drawing>
      </w:r>
    </w:p>
    <w:p w:rsidR="00AB4A91" w:rsidRDefault="007A73ED" w:rsidP="00AB4A91">
      <w:pPr>
        <w:spacing w:after="0"/>
        <w:jc w:val="both"/>
      </w:pPr>
      <w:r>
        <w:rPr>
          <w:noProof/>
          <w:lang w:eastAsia="en-IN"/>
        </w:rPr>
        <w:pict>
          <v:shape id="TextBox 5" o:spid="_x0000_s1037" type="#_x0000_t202" style="position:absolute;left:0;text-align:left;margin-left:390pt;margin-top:111.4pt;width:31pt;height:24.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ma2QEAAIMDAAAOAAAAZHJzL2Uyb0RvYy54bWysU9tu2zAMfR+wfxD07viWtI0Rp1jaeC/F&#10;OqDdByiyFAuzLpOU2MGwfx8lJ2mxvQ17kSmRPDyHpFf3o+zRkVkntKpxPsswYorqVqh9jb+9Nskd&#10;Rs4T1ZJeK1bjE3P4fv3xw2owFSt0p/uWWQQgylWDqXHnvanS1NGOSeJm2jAFTq6tJB6udp+2lgyA&#10;Lvu0yLKbdNC2NVZT5hy8Pk5OvI74nDPqnzl3zKO+xsDNx9PGcxfOdL0i1d4S0wl6pkH+gYUkQkHR&#10;K9Qj8QQdrPgLSgpqtdPcz6iWqeZcUBY1gJo8+0PNS0cMi1qgOc5c2+T+Hyz9cvxqkWhrvFxipIiE&#10;Gb2y0W/0iBZREVyenA/awJo0/WyaYrPYNvOkASuZZ5t5stnOl0lTlHfb4rZ5KMqbX6G3acyK+elg&#10;XBXLheFE88VAbT9CLVidWMyZJ02/u5D5LmZKcBAdaIzcyvCF5iFIhKmerpMMFCk8lsvyNgMPBVeZ&#10;5/kiThrYXJKNdf4z0xIFo8YWFiUSIEcgOxG/hIRaSjei7y+0JiaBoB93Y+xenge54Wmn2xPIGmCn&#10;aux+HIhlGFnfP+i4ghPap4PXXMRCbzln0TDp2LjzVoZVen+PUW//zvo3AAAA//8DAFBLAwQUAAYA&#10;CAAAACEANXuUkd4AAAALAQAADwAAAGRycy9kb3ducmV2LnhtbEyPwU7DMBBE70j8g7WVuFGnFqJR&#10;iFNVSBUIcSHtB7ixiaPE6yi2k8DXs5zguLOjmXnlYXUDm80UOo8SdtsMmMHG6w5bCZfz6T4HFqJC&#10;rQaPRsKXCXCobm9KVWi/4IeZ69gyCsFQKAk2xrHgPDTWOBW2fjRIv08/ORXpnFquJ7VQuBu4yLJH&#10;7lSH1GDVaJ6tafo6OQmn9PLq5m+exre6WdCOfbq891LebdbjE7Bo1vhnht/5NB0q2nT1CXVgg4R9&#10;nhFLlCCEIAZy5A+ClCsp+10OvCr5f4bqBwAA//8DAFBLAQItABQABgAIAAAAIQC2gziS/gAAAOEB&#10;AAATAAAAAAAAAAAAAAAAAAAAAABbQ29udGVudF9UeXBlc10ueG1sUEsBAi0AFAAGAAgAAAAhADj9&#10;If/WAAAAlAEAAAsAAAAAAAAAAAAAAAAALwEAAF9yZWxzLy5yZWxzUEsBAi0AFAAGAAgAAAAhAG9O&#10;SZrZAQAAgwMAAA4AAAAAAAAAAAAAAAAALgIAAGRycy9lMm9Eb2MueG1sUEsBAi0AFAAGAAgAAAAh&#10;ADV7lJHeAAAACwEAAA8AAAAAAAAAAAAAAAAAMwQAAGRycy9kb3ducmV2LnhtbFBLBQYAAAAABAAE&#10;APMAAAA+BQAAAAA=&#10;" filled="f" stroked="f">
            <v:path arrowok="t"/>
            <v:textbox>
              <w:txbxContent>
                <w:p w:rsidR="00AB4A91" w:rsidRPr="00B6217F" w:rsidRDefault="00AB4A91" w:rsidP="00AB4A91">
                  <w:pPr>
                    <w:pStyle w:val="NormalWeb"/>
                    <w:spacing w:before="0" w:beforeAutospacing="0" w:after="0" w:afterAutospacing="0"/>
                    <w:rPr>
                      <w:sz w:val="32"/>
                      <w:szCs w:val="32"/>
                    </w:rPr>
                  </w:pPr>
                  <w:r w:rsidRPr="00B6217F">
                    <w:rPr>
                      <w:rFonts w:asciiTheme="minorHAnsi" w:hAnsi="Calibri" w:cstheme="minorBidi"/>
                      <w:b/>
                      <w:bCs/>
                      <w:color w:val="FFFFFF" w:themeColor="background1"/>
                      <w:kern w:val="24"/>
                      <w:sz w:val="32"/>
                      <w:szCs w:val="32"/>
                      <w:lang w:val="en-IN"/>
                    </w:rPr>
                    <w:t>Fe</w:t>
                  </w:r>
                </w:p>
              </w:txbxContent>
            </v:textbox>
            <w10:wrap anchorx="margin"/>
          </v:shape>
        </w:pict>
      </w:r>
      <w:r>
        <w:rPr>
          <w:noProof/>
          <w:lang w:eastAsia="en-IN"/>
        </w:rPr>
        <w:pict>
          <v:shape id="_x0000_s1038" type="#_x0000_t202" style="position:absolute;left:0;text-align:left;margin-left:391pt;margin-top:42.9pt;width:35.5pt;height:28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rr2QEAAIMDAAAOAAAAZHJzL2Uyb0RvYy54bWysU01v2zAMvQ/YfxB0d+w4dpYacYqljXcp&#10;tgHtfoAiS7Ew62OSEjsY9t9HyUlabLdhF5kSycf3SHp9P8oenZh1Qqsaz2cZRkxR3Qp1qPG3lyZZ&#10;YeQ8US3ptWI1PjOH7zfv360HU7Fcd7pvmUUAolw1mBp33psqTR3tmCRupg1T4OTaSuLhag9pa8kA&#10;6LJP8yxbpoO2rbGaMufg9XFy4k3E55xR/4VzxzzqawzcfDxtPPfhTDdrUh0sMZ2gFxrkH1hIIhQU&#10;vUE9Ek/Q0Yq/oKSgVjvN/YxqmWrOBWVRA6iZZ3+oee6IYVELNMeZW5vc/4Oln09fLRJtje+WGCki&#10;YUYvbPRbPaIyKoLLk/NBG1iTpp9Nk2/LXVMkDVhJkW2LZLsr7pImX6x2+YfmIV8sf4XepjEr5qeD&#10;cVUsF4YTzWcDtf0ItWB1YjFnnjT97kLmm5gpwUF0oDFyK8MXmocgEaZ6vk0yUKTwWJTZqgQPBdei&#10;LJdZnDSwuSYb6/wnpiUKRo0tLEokQE5AdiJ+DQm1lG5E319pTUwCQT/ux9i9eR7khqe9bs8ga4Cd&#10;qrH7cSSWYWR9/6DjCk5oH49ecxELveZcRMOkY+MuWxlW6e09Rr3+O5vfAAAA//8DAFBLAwQUAAYA&#10;CAAAACEAbIXHDd4AAAAKAQAADwAAAGRycy9kb3ducmV2LnhtbEyPQU7DMBBF90jcwZpK7KjTQsFK&#10;41QIqQIhNg09gJuYOEo8tmI7CZyeYQXLmXn6835xWOzAJj2GzqGEzToDprF2TYethPPH8VYAC1Fh&#10;owaHWsKXDnAor68KlTduxpOeqtgyCsGQKwkmRp9zHmqjrQpr5zXS7dONVkUax5Y3o5op3A58m2UP&#10;3KoO6YNRXj8bXfdVshKO6eXVTt88+beqntH4Pp3feylvVsvTHljUS/yD4Vef1KEkp4tL2AQ2SHgU&#10;W+oSJYgdVSBA7O5ocSHyfiOAlwX/X6H8AQAA//8DAFBLAQItABQABgAIAAAAIQC2gziS/gAAAOEB&#10;AAATAAAAAAAAAAAAAAAAAAAAAABbQ29udGVudF9UeXBlc10ueG1sUEsBAi0AFAAGAAgAAAAhADj9&#10;If/WAAAAlAEAAAsAAAAAAAAAAAAAAAAALwEAAF9yZWxzLy5yZWxzUEsBAi0AFAAGAAgAAAAhAGfp&#10;OuvZAQAAgwMAAA4AAAAAAAAAAAAAAAAALgIAAGRycy9lMm9Eb2MueG1sUEsBAi0AFAAGAAgAAAAh&#10;AGyFxw3eAAAACgEAAA8AAAAAAAAAAAAAAAAAMwQAAGRycy9kb3ducmV2LnhtbFBLBQYAAAAABAAE&#10;APMAAAA+BQAAAAA=&#10;" filled="f" stroked="f">
            <v:path arrowok="t"/>
            <v:textbox>
              <w:txbxContent>
                <w:p w:rsidR="00AB4A91" w:rsidRPr="00B6217F" w:rsidRDefault="00AB4A91" w:rsidP="00AB4A91">
                  <w:pPr>
                    <w:pStyle w:val="NormalWeb"/>
                    <w:spacing w:before="0" w:beforeAutospacing="0" w:after="0" w:afterAutospacing="0"/>
                    <w:rPr>
                      <w:sz w:val="32"/>
                      <w:szCs w:val="32"/>
                    </w:rPr>
                  </w:pPr>
                  <w:r>
                    <w:rPr>
                      <w:rFonts w:asciiTheme="minorHAnsi" w:hAnsi="Calibri" w:cstheme="minorBidi"/>
                      <w:b/>
                      <w:bCs/>
                      <w:color w:val="FFFFFF" w:themeColor="background1"/>
                      <w:kern w:val="24"/>
                      <w:sz w:val="32"/>
                      <w:szCs w:val="32"/>
                      <w:lang w:val="en-IN"/>
                    </w:rPr>
                    <w:t>Co</w:t>
                  </w:r>
                </w:p>
              </w:txbxContent>
            </v:textbox>
            <w10:wrap anchorx="margin"/>
          </v:shape>
        </w:pict>
      </w:r>
      <w:r>
        <w:rPr>
          <w:noProof/>
          <w:lang w:eastAsia="en-IN"/>
        </w:rPr>
        <w:pict>
          <v:shape id="_x0000_s1039" type="#_x0000_t202" style="position:absolute;left:0;text-align:left;margin-left:175.5pt;margin-top:110.4pt;width:31pt;height:24.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GI2AEAAIMDAAAOAAAAZHJzL2Uyb0RvYy54bWysU9tu2zAMfR+wfxD07viW9GLEKZY23kux&#10;Dmj3AYosxcKsyyQldjDs30fJSVqsb8VeZEokD88h6eXdKHt0YNYJrWqczzKMmKK6FWpX4x8vTXKD&#10;kfNEtaTXitX4yBy+W33+tBxMxQrd6b5lFgGIctVgatx5b6o0dbRjkriZNkyBk2sriYer3aWtJQOg&#10;yz4tsuwqHbRtjdWUOQevD5MTryI+54z6J84d86ivMXDz8bTx3IYzXS1JtbPEdIKeaJAPsJBEKCh6&#10;gXognqC9Fe+gpKBWO839jGqZas4FZVEDqMmzf9Q8d8SwqAWa48ylTe7/wdJvh+8WibbGZY6RIhJm&#10;9MJGv9YjWkRFcHl0PmgDa9L0u2mK9WLTzJMGrGSerefJejO/TZqivNkU1819UV79Cb1NY1bMTwfj&#10;qlguDCeazwZq+xFqwerEYs48avrThcw3MVOCg+hAY+RWhi80D0EiTPV4mWSgSOGxvC2vM/BQcJV5&#10;ni/ipIHNOdlY578yLVEwamxhUSIBcgCyE/FzSKildCP6/kxrYhII+nE7xu7lZZAbnra6PYKsAXaq&#10;xu7XnliGkfX9vY4rOKF92XvNRSz0mnMSDZOOjTttZVilt/cY9frvrP4CAAD//wMAUEsDBBQABgAI&#10;AAAAIQC7ArN13wAAAAsBAAAPAAAAZHJzL2Rvd25yZXYueG1sTI/BTsMwEETvSPyDtUjcqJMUqhLi&#10;VAipAiEuhH6AG5s4Sry2YjsJfD3LCY47O5qZVx1WO7JZT6F3KCDfZMA0tk712Ak4fRxv9sBClKjk&#10;6FAL+NIBDvXlRSVL5RZ813MTO0YhGEopwMToS85Da7SVYeO8Rvp9usnKSOfUcTXJhcLtyIss23Er&#10;e6QGI71+MrodmmQFHNPzi52/efKvTbug8UM6vQ1CXF+tjw/Aol7jnxl+59N0qGnT2SVUgY0Ctnc5&#10;sUQBRZERAzlu8y0pZ1J293vgdcX/M9Q/AAAA//8DAFBLAQItABQABgAIAAAAIQC2gziS/gAAAOEB&#10;AAATAAAAAAAAAAAAAAAAAAAAAABbQ29udGVudF9UeXBlc10ueG1sUEsBAi0AFAAGAAgAAAAhADj9&#10;If/WAAAAlAEAAAsAAAAAAAAAAAAAAAAALwEAAF9yZWxzLy5yZWxzUEsBAi0AFAAGAAgAAAAhAFXC&#10;UYjYAQAAgwMAAA4AAAAAAAAAAAAAAAAALgIAAGRycy9lMm9Eb2MueG1sUEsBAi0AFAAGAAgAAAAh&#10;ALsCs3XfAAAACwEAAA8AAAAAAAAAAAAAAAAAMgQAAGRycy9kb3ducmV2LnhtbFBLBQYAAAAABAAE&#10;APMAAAA+BQAAAAA=&#10;" filled="f" stroked="f">
            <v:path arrowok="t"/>
            <v:textbox>
              <w:txbxContent>
                <w:p w:rsidR="00AB4A91" w:rsidRPr="00B6217F" w:rsidRDefault="00AB4A91" w:rsidP="00AB4A91">
                  <w:pPr>
                    <w:pStyle w:val="NormalWeb"/>
                    <w:spacing w:before="0" w:beforeAutospacing="0" w:after="0" w:afterAutospacing="0"/>
                    <w:rPr>
                      <w:sz w:val="32"/>
                      <w:szCs w:val="32"/>
                    </w:rPr>
                  </w:pPr>
                  <w:r>
                    <w:rPr>
                      <w:rFonts w:asciiTheme="minorHAnsi" w:hAnsi="Calibri" w:cstheme="minorBidi"/>
                      <w:b/>
                      <w:bCs/>
                      <w:color w:val="FFFFFF" w:themeColor="background1"/>
                      <w:kern w:val="24"/>
                      <w:sz w:val="32"/>
                      <w:szCs w:val="32"/>
                      <w:lang w:val="en-IN"/>
                    </w:rPr>
                    <w:t>O</w:t>
                  </w:r>
                </w:p>
              </w:txbxContent>
            </v:textbox>
            <w10:wrap anchorx="margin"/>
          </v:shape>
        </w:pict>
      </w:r>
      <w:r w:rsidR="00AB4A91">
        <w:rPr>
          <w:noProof/>
          <w:lang w:eastAsia="en-IN"/>
        </w:rPr>
        <w:drawing>
          <wp:inline distT="0" distB="0" distL="0" distR="0">
            <wp:extent cx="2609850" cy="844858"/>
            <wp:effectExtent l="0" t="0" r="0" b="0"/>
            <wp:docPr id="21" name="Picture 21" descr="Picture 26 description">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DE1F872-1FA6-498B-8F2D-88ADA2060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26 description">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DE1F872-1FA6-498B-8F2D-88ADA206035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58838"/>
                    <a:stretch/>
                  </pic:blipFill>
                  <pic:spPr>
                    <a:xfrm>
                      <a:off x="0" y="0"/>
                      <a:ext cx="2629139" cy="851102"/>
                    </a:xfrm>
                    <a:prstGeom prst="rect">
                      <a:avLst/>
                    </a:prstGeom>
                    <a:noFill/>
                  </pic:spPr>
                </pic:pic>
              </a:graphicData>
            </a:graphic>
          </wp:inline>
        </w:drawing>
      </w:r>
      <w:r w:rsidR="00AB4A91">
        <w:rPr>
          <w:noProof/>
          <w:lang w:val="en-US"/>
        </w:rPr>
        <w:tab/>
      </w:r>
      <w:r w:rsidR="00AB4A91">
        <w:rPr>
          <w:noProof/>
          <w:lang w:eastAsia="en-IN"/>
        </w:rPr>
        <w:drawing>
          <wp:inline distT="0" distB="0" distL="0" distR="0">
            <wp:extent cx="2616200" cy="846931"/>
            <wp:effectExtent l="0" t="0" r="0" b="0"/>
            <wp:docPr id="23" name="Picture 23" descr="Picture 17 description">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22FE628-D3E8-4352-8E0C-C1439382C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17 description">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22FE628-D3E8-4352-8E0C-C1439382C6F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58838"/>
                    <a:stretch/>
                  </pic:blipFill>
                  <pic:spPr>
                    <a:xfrm>
                      <a:off x="0" y="0"/>
                      <a:ext cx="2696520" cy="872933"/>
                    </a:xfrm>
                    <a:prstGeom prst="rect">
                      <a:avLst/>
                    </a:prstGeom>
                    <a:noFill/>
                  </pic:spPr>
                </pic:pic>
              </a:graphicData>
            </a:graphic>
          </wp:inline>
        </w:drawing>
      </w:r>
      <w:r w:rsidR="00AB4A91">
        <w:rPr>
          <w:noProof/>
          <w:lang w:val="en-US"/>
        </w:rPr>
        <w:t xml:space="preserve"> </w:t>
      </w:r>
      <w:r w:rsidR="00AB4A91">
        <w:rPr>
          <w:noProof/>
          <w:lang w:eastAsia="en-IN"/>
        </w:rPr>
        <w:drawing>
          <wp:inline distT="0" distB="0" distL="0" distR="0">
            <wp:extent cx="2608926" cy="844550"/>
            <wp:effectExtent l="0" t="0" r="1270" b="0"/>
            <wp:docPr id="6" name="Picture 22" descr="Picture 21 description">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0D05B7-CA63-472E-8FC2-7A12F8717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descr="Picture 21 description">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0D05B7-CA63-472E-8FC2-7A12F87178A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58838"/>
                    <a:stretch/>
                  </pic:blipFill>
                  <pic:spPr>
                    <a:xfrm>
                      <a:off x="0" y="0"/>
                      <a:ext cx="2693139" cy="871811"/>
                    </a:xfrm>
                    <a:prstGeom prst="rect">
                      <a:avLst/>
                    </a:prstGeom>
                    <a:noFill/>
                  </pic:spPr>
                </pic:pic>
              </a:graphicData>
            </a:graphic>
          </wp:inline>
        </w:drawing>
      </w:r>
      <w:r w:rsidR="00AB4A91">
        <w:rPr>
          <w:noProof/>
          <w:lang w:val="en-US"/>
        </w:rPr>
        <w:t xml:space="preserve">    </w:t>
      </w:r>
      <w:r w:rsidR="00AB4A91">
        <w:rPr>
          <w:noProof/>
          <w:lang w:eastAsia="en-IN"/>
        </w:rPr>
        <w:drawing>
          <wp:inline distT="0" distB="0" distL="0" distR="0">
            <wp:extent cx="2615184" cy="836375"/>
            <wp:effectExtent l="0" t="0" r="0" b="1905"/>
            <wp:docPr id="24" name="Picture 24" descr="Picture 14 description">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4B0E01A-7707-4E53-BBDA-378F9565A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14 description">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4B0E01A-7707-4E53-BBDA-378F9565A799}"/>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b="58838"/>
                    <a:stretch/>
                  </pic:blipFill>
                  <pic:spPr>
                    <a:xfrm>
                      <a:off x="0" y="0"/>
                      <a:ext cx="2615184" cy="836375"/>
                    </a:xfrm>
                    <a:prstGeom prst="rect">
                      <a:avLst/>
                    </a:prstGeom>
                    <a:noFill/>
                  </pic:spPr>
                </pic:pic>
              </a:graphicData>
            </a:graphic>
          </wp:inline>
        </w:drawing>
      </w:r>
    </w:p>
    <w:p w:rsidR="00AB4A91" w:rsidRDefault="00AB4A91" w:rsidP="00AB4A91">
      <w:pPr>
        <w:spacing w:after="0"/>
        <w:jc w:val="both"/>
      </w:pPr>
    </w:p>
    <w:p w:rsidR="00AB4A91" w:rsidRDefault="00AB4A91" w:rsidP="00AB4A91">
      <w:pPr>
        <w:spacing w:after="0" w:line="480" w:lineRule="auto"/>
        <w:ind w:left="990" w:hanging="990"/>
        <w:jc w:val="both"/>
        <w:rPr>
          <w:rFonts w:ascii="Times New Roman" w:hAnsi="Times New Roman" w:cs="Times New Roman"/>
          <w:noProof/>
          <w:sz w:val="24"/>
          <w:lang w:val="en-US"/>
        </w:rPr>
      </w:pPr>
      <w:r w:rsidRPr="00DB6B40">
        <w:rPr>
          <w:rFonts w:ascii="Times New Roman" w:hAnsi="Times New Roman" w:cs="Times New Roman"/>
          <w:b/>
          <w:noProof/>
          <w:sz w:val="24"/>
          <w:lang w:val="en-US"/>
        </w:rPr>
        <w:t xml:space="preserve">Figure </w:t>
      </w:r>
      <w:r>
        <w:rPr>
          <w:rFonts w:ascii="Times New Roman" w:hAnsi="Times New Roman" w:cs="Times New Roman"/>
          <w:b/>
          <w:noProof/>
          <w:sz w:val="24"/>
          <w:lang w:val="en-US"/>
        </w:rPr>
        <w:t>2</w:t>
      </w:r>
      <w:r w:rsidRPr="009E2275">
        <w:rPr>
          <w:rFonts w:ascii="Times New Roman" w:hAnsi="Times New Roman" w:cs="Times New Roman"/>
          <w:b/>
          <w:noProof/>
          <w:sz w:val="24"/>
          <w:lang w:val="en-US"/>
        </w:rPr>
        <w:t>:</w:t>
      </w:r>
      <w:r w:rsidRPr="009E2275">
        <w:rPr>
          <w:rFonts w:ascii="Times New Roman" w:hAnsi="Times New Roman" w:cs="Times New Roman"/>
          <w:noProof/>
          <w:sz w:val="24"/>
          <w:lang w:val="en-US"/>
        </w:rPr>
        <w:t xml:space="preserve"> </w:t>
      </w:r>
      <w:r>
        <w:rPr>
          <w:rFonts w:ascii="Times New Roman" w:hAnsi="Times New Roman" w:cs="Times New Roman"/>
          <w:noProof/>
          <w:sz w:val="24"/>
          <w:lang w:val="en-US"/>
        </w:rPr>
        <w:t>TEM (a &amp; d) and HRTEM (b &amp; e) images of single nanowire of</w:t>
      </w:r>
      <w:r w:rsidRPr="009E2275">
        <w:rPr>
          <w:rFonts w:ascii="Times New Roman" w:hAnsi="Times New Roman" w:cs="Times New Roman"/>
          <w:noProof/>
          <w:sz w:val="24"/>
          <w:lang w:val="en-US"/>
        </w:rPr>
        <w:t xml:space="preserve"> urchin stucture </w:t>
      </w:r>
      <w:r>
        <w:rPr>
          <w:rFonts w:ascii="Times New Roman" w:hAnsi="Times New Roman" w:cs="Times New Roman"/>
          <w:noProof/>
          <w:sz w:val="24"/>
          <w:lang w:val="en-US"/>
        </w:rPr>
        <w:t xml:space="preserve">formed </w:t>
      </w:r>
      <w:r w:rsidRPr="009E2275">
        <w:rPr>
          <w:rFonts w:ascii="Times New Roman" w:hAnsi="Times New Roman" w:cs="Times New Roman"/>
          <w:noProof/>
          <w:sz w:val="24"/>
          <w:lang w:val="en-US"/>
        </w:rPr>
        <w:t xml:space="preserve">after annealing </w:t>
      </w:r>
      <w:r>
        <w:rPr>
          <w:rFonts w:ascii="Times New Roman" w:hAnsi="Times New Roman" w:cs="Times New Roman"/>
          <w:noProof/>
          <w:sz w:val="24"/>
          <w:lang w:val="en-US"/>
        </w:rPr>
        <w:t xml:space="preserve">the coating </w:t>
      </w:r>
      <w:r w:rsidRPr="009E2275">
        <w:rPr>
          <w:rFonts w:ascii="Times New Roman" w:hAnsi="Times New Roman" w:cs="Times New Roman"/>
          <w:noProof/>
          <w:sz w:val="24"/>
          <w:lang w:val="en-US"/>
        </w:rPr>
        <w:t xml:space="preserve">at 600 </w:t>
      </w:r>
      <w:r w:rsidRPr="009E2275">
        <w:rPr>
          <w:rFonts w:ascii="Times New Roman" w:hAnsi="Times New Roman" w:cs="Times New Roman"/>
          <w:noProof/>
          <w:sz w:val="24"/>
          <w:vertAlign w:val="superscript"/>
          <w:lang w:val="en-US"/>
        </w:rPr>
        <w:t>o</w:t>
      </w:r>
      <w:r w:rsidRPr="009E2275">
        <w:rPr>
          <w:rFonts w:ascii="Times New Roman" w:hAnsi="Times New Roman" w:cs="Times New Roman"/>
          <w:noProof/>
          <w:sz w:val="24"/>
          <w:lang w:val="en-US"/>
        </w:rPr>
        <w:t>C</w:t>
      </w:r>
      <w:r>
        <w:rPr>
          <w:rFonts w:ascii="Times New Roman" w:hAnsi="Times New Roman" w:cs="Times New Roman"/>
          <w:noProof/>
          <w:sz w:val="24"/>
          <w:lang w:val="en-US"/>
        </w:rPr>
        <w:t xml:space="preserve"> for 5 h</w:t>
      </w:r>
      <w:r w:rsidRPr="009E2275">
        <w:rPr>
          <w:rFonts w:ascii="Times New Roman" w:hAnsi="Times New Roman" w:cs="Times New Roman"/>
          <w:noProof/>
          <w:sz w:val="24"/>
          <w:lang w:val="en-US"/>
        </w:rPr>
        <w:t xml:space="preserve">. </w:t>
      </w:r>
      <w:r>
        <w:rPr>
          <w:rFonts w:ascii="Times New Roman" w:hAnsi="Times New Roman" w:cs="Times New Roman"/>
          <w:noProof/>
          <w:sz w:val="24"/>
          <w:lang w:val="en-US"/>
        </w:rPr>
        <w:t xml:space="preserve">The FFT converted electron diffraction patterns (c &amp; f) could be indexed to </w:t>
      </w:r>
      <w:r w:rsidRPr="00694DC9">
        <w:rPr>
          <w:rFonts w:ascii="Times New Roman" w:hAnsi="Times New Roman" w:cs="Times New Roman"/>
          <w:sz w:val="24"/>
        </w:rPr>
        <w:t>CoFe</w:t>
      </w:r>
      <w:r w:rsidRPr="00694DC9">
        <w:rPr>
          <w:rFonts w:ascii="Times New Roman" w:hAnsi="Times New Roman" w:cs="Times New Roman"/>
          <w:sz w:val="24"/>
          <w:vertAlign w:val="subscript"/>
        </w:rPr>
        <w:t>2</w:t>
      </w:r>
      <w:r w:rsidRPr="00694DC9">
        <w:rPr>
          <w:rFonts w:ascii="Times New Roman" w:hAnsi="Times New Roman" w:cs="Times New Roman"/>
          <w:sz w:val="24"/>
        </w:rPr>
        <w:t>O</w:t>
      </w:r>
      <w:r w:rsidRPr="00694DC9">
        <w:rPr>
          <w:rFonts w:ascii="Times New Roman" w:hAnsi="Times New Roman" w:cs="Times New Roman"/>
          <w:sz w:val="24"/>
          <w:vertAlign w:val="subscript"/>
        </w:rPr>
        <w:t>4</w:t>
      </w:r>
      <w:r w:rsidDel="0078351B">
        <w:rPr>
          <w:rFonts w:ascii="Times New Roman" w:hAnsi="Times New Roman" w:cs="Times New Roman"/>
          <w:noProof/>
          <w:sz w:val="24"/>
          <w:lang w:val="en-US"/>
        </w:rPr>
        <w:t xml:space="preserve"> </w:t>
      </w:r>
      <w:r>
        <w:rPr>
          <w:rFonts w:ascii="Times New Roman" w:hAnsi="Times New Roman" w:cs="Times New Roman"/>
          <w:noProof/>
          <w:sz w:val="24"/>
          <w:lang w:val="en-US"/>
        </w:rPr>
        <w:t xml:space="preserve">and CoO phases present in this nanowire. </w:t>
      </w:r>
      <w:r w:rsidRPr="009E2275">
        <w:rPr>
          <w:rFonts w:ascii="Times New Roman" w:hAnsi="Times New Roman" w:cs="Times New Roman"/>
          <w:noProof/>
          <w:sz w:val="24"/>
          <w:lang w:val="en-US"/>
        </w:rPr>
        <w:t>Lower panel shows the elemental mapping for nanowire</w:t>
      </w:r>
      <w:r>
        <w:rPr>
          <w:rFonts w:ascii="Times New Roman" w:hAnsi="Times New Roman" w:cs="Times New Roman"/>
          <w:noProof/>
          <w:sz w:val="24"/>
          <w:lang w:val="en-US"/>
        </w:rPr>
        <w:t>s</w:t>
      </w:r>
      <w:r w:rsidRPr="009E2275">
        <w:rPr>
          <w:rFonts w:ascii="Times New Roman" w:hAnsi="Times New Roman" w:cs="Times New Roman"/>
          <w:noProof/>
          <w:sz w:val="24"/>
          <w:lang w:val="en-US"/>
        </w:rPr>
        <w:t xml:space="preserve">. </w:t>
      </w: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7A73ED" w:rsidP="00AB4A91">
      <w:r>
        <w:rPr>
          <w:rFonts w:ascii="Times New Roman" w:hAnsi="Times New Roman" w:cs="Times New Roman"/>
          <w:noProof/>
          <w:sz w:val="24"/>
          <w:lang w:eastAsia="en-IN"/>
        </w:rPr>
        <w:pict>
          <v:shape id="Text Box 2" o:spid="_x0000_s1040" type="#_x0000_t202" style="position:absolute;margin-left:55pt;margin-top:277pt;width:37.5pt;height:21.5pt;z-index:251662336;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lIwIAACQEAAAOAAAAZHJzL2Uyb0RvYy54bWysU9tu2zAMfR+wfxD0vviypGm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lsWSEsM0&#10;NulJjIG8g5GUkZ/B+grdHi06hhGfsc+pVm8fgH/3xMCmZ2Yn7pyDoResxfyKGJldhE44PoI0wydo&#10;8Ru2D5CAxs7pSB7SQRAd+3Q89yamwvFxvrwqF2jhaCqXb3OU4w+seg62zocPAjSJQk0dtj6Bs8OD&#10;D5Prs0v8y4OS7VYqlRS3azbKkQPDMdmmc0L/zU0ZMtT0ZlEuErKBGI/QrNIy4BgrqWt6nccTw1kV&#10;yXhv2iQHJtUkY9LKnNiJhEzUhLEZUyOKeQyO1DXQHpEvB9PY4pqh0IP7ScmAI1tT/2PPnKBEfTTI&#10;+U0xn8cZT8p8sSxRcZeW5tLCDEeomgZKJnET0l7EvA3cYW86mXh7yeSUM45iYv60NnHWL/Xk9bLc&#10;618AAAD//wMAUEsDBBQABgAIAAAAIQDhoEDS3QAAAAsBAAAPAAAAZHJzL2Rvd25yZXYueG1sTE/L&#10;TsMwELwj8Q/WVuKCqF3UNG2IUwESiGsfH+DE2yRqvI5it0n/nu0JbjM7o9mZfDu5TlxxCK0nDYu5&#10;AoFUedtSreF4+HpZgwjRkDWdJ9RwwwDb4vEhN5n1I+3wuo+14BAKmdHQxNhnUoaqQWfC3PdIrJ38&#10;4ExkOtTSDmbkcNfJV6VW0pmW+ENjevxssDrvL07D6Wd8TjZj+R2P6W65+jBtWvqb1k+z6f0NRMQp&#10;/pnhXp+rQ8GdSn8hG0THfKF4S9SQJEsGd8c6YVDyZZMqkEUu/28ofgEAAP//AwBQSwECLQAUAAYA&#10;CAAAACEAtoM4kv4AAADhAQAAEwAAAAAAAAAAAAAAAAAAAAAAW0NvbnRlbnRfVHlwZXNdLnhtbFBL&#10;AQItABQABgAIAAAAIQA4/SH/1gAAAJQBAAALAAAAAAAAAAAAAAAAAC8BAABfcmVscy8ucmVsc1BL&#10;AQItABQABgAIAAAAIQAY4+WlIwIAACQEAAAOAAAAAAAAAAAAAAAAAC4CAABkcnMvZTJvRG9jLnht&#10;bFBLAQItABQABgAIAAAAIQDhoEDS3QAAAAsBAAAPAAAAAAAAAAAAAAAAAH0EAABkcnMvZG93bnJl&#10;di54bWxQSwUGAAAAAAQABADzAAAAhwUAAAAA&#10;" stroked="f">
            <v:textbox>
              <w:txbxContent>
                <w:p w:rsidR="00AB4A91" w:rsidRPr="00B6217F" w:rsidRDefault="00AB4A91" w:rsidP="00AB4A91">
                  <w:pPr>
                    <w:rPr>
                      <w:b/>
                      <w:color w:val="002060"/>
                      <w:sz w:val="28"/>
                    </w:rPr>
                  </w:pPr>
                  <w:r w:rsidRPr="00B6217F">
                    <w:rPr>
                      <w:b/>
                      <w:color w:val="002060"/>
                      <w:sz w:val="28"/>
                    </w:rPr>
                    <w:t>(</w:t>
                  </w:r>
                  <w:r>
                    <w:rPr>
                      <w:b/>
                      <w:color w:val="002060"/>
                      <w:sz w:val="28"/>
                    </w:rPr>
                    <w:t>a</w:t>
                  </w:r>
                  <w:r w:rsidRPr="00B6217F">
                    <w:rPr>
                      <w:b/>
                      <w:color w:val="002060"/>
                      <w:sz w:val="28"/>
                    </w:rPr>
                    <w:t>)</w:t>
                  </w:r>
                </w:p>
              </w:txbxContent>
            </v:textbox>
            <w10:wrap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pt;height:261.75pt">
            <v:imagedata r:id="rId20" o:title=""/>
          </v:shape>
        </w:pict>
      </w:r>
    </w:p>
    <w:p w:rsidR="00AB4A91" w:rsidRDefault="00AB4A91" w:rsidP="00AB4A91">
      <w:pPr>
        <w:spacing w:after="0"/>
        <w:jc w:val="both"/>
      </w:pPr>
    </w:p>
    <w:p w:rsidR="00AB4A91" w:rsidRDefault="007A73ED" w:rsidP="00AB4A91">
      <w:pPr>
        <w:spacing w:after="0"/>
        <w:jc w:val="both"/>
      </w:pPr>
      <w:r>
        <w:rPr>
          <w:rFonts w:ascii="Times New Roman" w:hAnsi="Times New Roman" w:cs="Times New Roman"/>
          <w:noProof/>
          <w:sz w:val="24"/>
          <w:lang w:eastAsia="en-IN"/>
        </w:rPr>
        <w:pict>
          <v:shape id="_x0000_s1041" type="#_x0000_t202" style="position:absolute;left:0;text-align:left;margin-left:301.5pt;margin-top:373.6pt;width:37.5pt;height:21.5pt;z-index:251663360;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GBIgIAACMEAAAOAAAAZHJzL2Uyb0RvYy54bWysU9tu2zAMfR+wfxD0vthxk16MOEWXLsOA&#10;7gK0+wBGlmNhkuhJSuzs60vJaZptb8P0IJAieXR0SC1uB6PZXjqv0FZ8Osk5k1Zgrey24t+f1u+u&#10;OfMBbA0araz4QXp+u3z7ZtF3pSywRV1LxwjE+rLvKt6G0JVZ5kUrDfgJdtJSsEFnIJDrtlntoCd0&#10;o7Mizy+zHl3dORTSezq9H4N8mfCbRorwtWm8DExXnLiFtLu0b+KeLRdQbh10rRJHGvAPLAwoS5ee&#10;oO4hANs59ReUUcKhxyZMBJoMm0YJmd5Ar5nmf7zmsYVOpreQOL47yeT/H6z4sv/mmKorfkHyWDDU&#10;oyc5BPYeB1ZEefrOl5T12FFeGOiY2pye6rsHFD88s7hqwW7lnXPYtxJqojeNldlZ6YjjI8im/4w1&#10;XQO7gAloaJyJ2pEajNCJx+HUmkhF0OHs6rKYU0RQqLi6yMmON0D5Utw5Hz5KNCwaFXfU+QQO+wcf&#10;xtSXlHiXR63qtdI6OW67WWnH9kBTsk7riP5bmrasr/jNvJgnZIuxnqChNCrQFGtlKn6dxxXLoYxi&#10;fLB1sgMoPdpEWtujOlGQUZowbIbUh+k8FkfpNlgfSC+H49TSLyOjRfeLs54mtuL+5w6c5Ex/sqT5&#10;zXQ2iyOenNn8qiDHnUc25xGwgqAqHjgbzVVI3yLytnhHvWlU0u2VyZEzTWJS/vhr4qif+ynr9W8v&#10;nwEAAP//AwBQSwMEFAAGAAgAAAAhAKyr7pbfAAAACwEAAA8AAABkcnMvZG93bnJldi54bWxMj8FO&#10;wzAQRO9I/IO1SFwQdQglbtM4FSCBuLb0A5x4m0SN11HsNunfs5zguLOjmTfFdna9uOAYOk8anhYJ&#10;CKTa244aDYfvj8cViBANWdN7Qg1XDLAtb28Kk1s/0Q4v+9gIDqGQGw1tjEMuZahbdCYs/IDEv6Mf&#10;nYl8jo20o5k43PUyTZJMOtMRN7RmwPcW69P+7DQcv6aHl/VUfcaD2i2zN9Opyl+1vr+bXzcgIs7x&#10;zwy/+IwOJTNV/kw2iF5DljzzlqhBLVUKgh2ZWrFSsbJOUpBlIf9vKH8AAAD//wMAUEsBAi0AFAAG&#10;AAgAAAAhALaDOJL+AAAA4QEAABMAAAAAAAAAAAAAAAAAAAAAAFtDb250ZW50X1R5cGVzXS54bWxQ&#10;SwECLQAUAAYACAAAACEAOP0h/9YAAACUAQAACwAAAAAAAAAAAAAAAAAvAQAAX3JlbHMvLnJlbHNQ&#10;SwECLQAUAAYACAAAACEA53EhgSICAAAjBAAADgAAAAAAAAAAAAAAAAAuAgAAZHJzL2Uyb0RvYy54&#10;bWxQSwECLQAUAAYACAAAACEArKvult8AAAALAQAADwAAAAAAAAAAAAAAAAB8BAAAZHJzL2Rvd25y&#10;ZXYueG1sUEsFBgAAAAAEAAQA8wAAAIgFAAAAAA==&#10;" stroked="f">
            <v:textbox>
              <w:txbxContent>
                <w:p w:rsidR="00AB4A91" w:rsidRDefault="00AB4A91" w:rsidP="00AB4A91">
                  <w:pPr>
                    <w:rPr>
                      <w:b/>
                      <w:color w:val="002060"/>
                      <w:sz w:val="28"/>
                    </w:rPr>
                  </w:pPr>
                  <w:r w:rsidRPr="00B6217F">
                    <w:rPr>
                      <w:b/>
                      <w:color w:val="002060"/>
                      <w:sz w:val="28"/>
                    </w:rPr>
                    <w:t>(</w:t>
                  </w:r>
                  <w:r>
                    <w:rPr>
                      <w:b/>
                      <w:color w:val="002060"/>
                      <w:sz w:val="28"/>
                    </w:rPr>
                    <w:t>b</w:t>
                  </w:r>
                  <w:r w:rsidRPr="00B6217F">
                    <w:rPr>
                      <w:b/>
                      <w:color w:val="002060"/>
                      <w:sz w:val="28"/>
                    </w:rPr>
                    <w:t>)</w:t>
                  </w:r>
                </w:p>
                <w:p w:rsidR="00FC62C9" w:rsidRPr="00B6217F" w:rsidRDefault="00FC62C9" w:rsidP="00AB4A91">
                  <w:pPr>
                    <w:rPr>
                      <w:b/>
                      <w:color w:val="002060"/>
                      <w:sz w:val="28"/>
                    </w:rPr>
                  </w:pPr>
                </w:p>
              </w:txbxContent>
            </v:textbox>
            <w10:wrap anchory="page"/>
          </v:shape>
        </w:pict>
      </w:r>
      <w:r>
        <w:pict>
          <v:shape id="_x0000_i1028" type="#_x0000_t75" style="width:387pt;height:298.5pt">
            <v:imagedata r:id="rId21" o:title=""/>
          </v:shape>
        </w:pict>
      </w:r>
    </w:p>
    <w:p w:rsidR="00AB4A91" w:rsidRDefault="00AB4A91" w:rsidP="00AB4A91">
      <w:pPr>
        <w:spacing w:after="0"/>
        <w:jc w:val="both"/>
      </w:pPr>
    </w:p>
    <w:p w:rsidR="00FC62C9" w:rsidRDefault="00FC62C9" w:rsidP="00AB4A91">
      <w:pPr>
        <w:tabs>
          <w:tab w:val="left" w:pos="1002"/>
        </w:tabs>
        <w:spacing w:line="480" w:lineRule="auto"/>
        <w:ind w:left="990" w:hanging="990"/>
        <w:jc w:val="both"/>
        <w:rPr>
          <w:rFonts w:ascii="Times New Roman" w:hAnsi="Times New Roman" w:cs="Times New Roman"/>
          <w:b/>
          <w:noProof/>
          <w:sz w:val="24"/>
          <w:lang w:val="en-US"/>
        </w:rPr>
      </w:pPr>
    </w:p>
    <w:p w:rsidR="00AB4A91" w:rsidRPr="00B6051A" w:rsidRDefault="00AB4A91" w:rsidP="00AB4A91">
      <w:pPr>
        <w:tabs>
          <w:tab w:val="left" w:pos="1002"/>
        </w:tabs>
        <w:spacing w:line="480" w:lineRule="auto"/>
        <w:ind w:left="990" w:hanging="990"/>
        <w:jc w:val="both"/>
        <w:rPr>
          <w:rFonts w:ascii="Times New Roman" w:hAnsi="Times New Roman" w:cs="Times New Roman"/>
          <w:sz w:val="24"/>
        </w:rPr>
      </w:pPr>
      <w:r w:rsidRPr="00DB6B40">
        <w:rPr>
          <w:rFonts w:ascii="Times New Roman" w:hAnsi="Times New Roman" w:cs="Times New Roman"/>
          <w:b/>
          <w:noProof/>
          <w:sz w:val="24"/>
          <w:lang w:val="en-US"/>
        </w:rPr>
        <w:lastRenderedPageBreak/>
        <w:t xml:space="preserve">Figure </w:t>
      </w:r>
      <w:r>
        <w:rPr>
          <w:rFonts w:ascii="Times New Roman" w:hAnsi="Times New Roman" w:cs="Times New Roman"/>
          <w:b/>
          <w:noProof/>
          <w:sz w:val="24"/>
          <w:lang w:val="en-US"/>
        </w:rPr>
        <w:t>3</w:t>
      </w:r>
      <w:r w:rsidRPr="00DB6B40">
        <w:rPr>
          <w:rFonts w:ascii="Times New Roman" w:hAnsi="Times New Roman" w:cs="Times New Roman"/>
          <w:b/>
          <w:noProof/>
          <w:sz w:val="24"/>
          <w:lang w:val="en-US"/>
        </w:rPr>
        <w:t>:</w:t>
      </w:r>
      <w:r>
        <w:rPr>
          <w:rFonts w:ascii="Times New Roman" w:hAnsi="Times New Roman" w:cs="Times New Roman"/>
          <w:noProof/>
          <w:sz w:val="24"/>
          <w:lang w:val="en-US"/>
        </w:rPr>
        <w:t xml:space="preserve"> (a) </w:t>
      </w:r>
      <w:r w:rsidRPr="00B6051A">
        <w:rPr>
          <w:rFonts w:ascii="Times New Roman" w:hAnsi="Times New Roman" w:cs="Times New Roman"/>
          <w:sz w:val="24"/>
        </w:rPr>
        <w:t>XRD pattern</w:t>
      </w:r>
      <w:r>
        <w:rPr>
          <w:rFonts w:ascii="Times New Roman" w:hAnsi="Times New Roman" w:cs="Times New Roman"/>
          <w:sz w:val="24"/>
        </w:rPr>
        <w:t>s</w:t>
      </w:r>
      <w:r w:rsidRPr="00B6051A">
        <w:rPr>
          <w:rFonts w:ascii="Times New Roman" w:hAnsi="Times New Roman" w:cs="Times New Roman"/>
          <w:sz w:val="24"/>
        </w:rPr>
        <w:t xml:space="preserve"> of </w:t>
      </w:r>
      <w:r>
        <w:rPr>
          <w:rFonts w:ascii="Times New Roman" w:hAnsi="Times New Roman" w:cs="Times New Roman"/>
          <w:noProof/>
          <w:sz w:val="24"/>
          <w:lang w:val="en-US"/>
        </w:rPr>
        <w:t>as d</w:t>
      </w:r>
      <w:r w:rsidRPr="00DB6B40">
        <w:rPr>
          <w:rFonts w:ascii="Times New Roman" w:hAnsi="Times New Roman" w:cs="Times New Roman"/>
          <w:noProof/>
          <w:sz w:val="24"/>
          <w:lang w:val="en-US"/>
        </w:rPr>
        <w:t xml:space="preserve">eposited </w:t>
      </w:r>
      <w:r>
        <w:rPr>
          <w:rFonts w:ascii="Times New Roman" w:hAnsi="Times New Roman" w:cs="Times New Roman"/>
          <w:noProof/>
          <w:sz w:val="24"/>
          <w:lang w:val="en-US"/>
        </w:rPr>
        <w:t xml:space="preserve">coating and, that </w:t>
      </w:r>
      <w:r w:rsidRPr="00B6051A">
        <w:rPr>
          <w:rFonts w:ascii="Times New Roman" w:hAnsi="Times New Roman" w:cs="Times New Roman"/>
          <w:sz w:val="24"/>
        </w:rPr>
        <w:t>annealed at 500˚C, 600˚C, and 700˚C</w:t>
      </w:r>
      <w:r>
        <w:rPr>
          <w:rFonts w:ascii="Times New Roman" w:hAnsi="Times New Roman" w:cs="Times New Roman"/>
          <w:sz w:val="24"/>
        </w:rPr>
        <w:t xml:space="preserve"> in air for 5 h</w:t>
      </w:r>
      <w:r w:rsidRPr="00B6051A">
        <w:rPr>
          <w:rFonts w:ascii="Times New Roman" w:hAnsi="Times New Roman" w:cs="Times New Roman"/>
          <w:sz w:val="24"/>
        </w:rPr>
        <w:t>.</w:t>
      </w:r>
      <w:r>
        <w:rPr>
          <w:rFonts w:ascii="Times New Roman" w:hAnsi="Times New Roman" w:cs="Times New Roman"/>
          <w:sz w:val="24"/>
        </w:rPr>
        <w:t xml:space="preserve"> (b) Raman Spectra of as deposited c</w:t>
      </w:r>
      <w:r w:rsidRPr="00B6051A">
        <w:rPr>
          <w:rFonts w:ascii="Times New Roman" w:hAnsi="Times New Roman" w:cs="Times New Roman"/>
          <w:sz w:val="24"/>
        </w:rPr>
        <w:t xml:space="preserve">oating and </w:t>
      </w:r>
      <w:r>
        <w:rPr>
          <w:rFonts w:ascii="Times New Roman" w:hAnsi="Times New Roman" w:cs="Times New Roman"/>
          <w:sz w:val="24"/>
        </w:rPr>
        <w:t xml:space="preserve">that </w:t>
      </w:r>
      <w:r w:rsidRPr="00B6051A">
        <w:rPr>
          <w:rFonts w:ascii="Times New Roman" w:hAnsi="Times New Roman" w:cs="Times New Roman"/>
          <w:sz w:val="24"/>
        </w:rPr>
        <w:t xml:space="preserve">annealed at </w:t>
      </w:r>
      <w:r>
        <w:rPr>
          <w:rFonts w:ascii="Times New Roman" w:hAnsi="Times New Roman" w:cs="Times New Roman"/>
          <w:sz w:val="24"/>
        </w:rPr>
        <w:t>600˚C</w:t>
      </w:r>
      <w:r w:rsidRPr="00CE319C">
        <w:rPr>
          <w:rFonts w:ascii="Times New Roman" w:hAnsi="Times New Roman" w:cs="Times New Roman"/>
          <w:sz w:val="24"/>
        </w:rPr>
        <w:t xml:space="preserve"> </w:t>
      </w:r>
      <w:r>
        <w:rPr>
          <w:rFonts w:ascii="Times New Roman" w:hAnsi="Times New Roman" w:cs="Times New Roman"/>
          <w:sz w:val="24"/>
        </w:rPr>
        <w:t>in air for 5 h</w:t>
      </w:r>
      <w:r w:rsidRPr="00B6051A">
        <w:rPr>
          <w:rFonts w:ascii="Times New Roman" w:hAnsi="Times New Roman" w:cs="Times New Roman"/>
          <w:sz w:val="24"/>
        </w:rPr>
        <w:t>.</w:t>
      </w:r>
    </w:p>
    <w:p w:rsidR="00AB4A91" w:rsidRDefault="007A73ED" w:rsidP="00AB4A91">
      <w:pPr>
        <w:spacing w:after="0"/>
        <w:jc w:val="both"/>
      </w:pPr>
      <w:r>
        <w:rPr>
          <w:noProof/>
          <w:lang w:eastAsia="en-IN"/>
        </w:rPr>
      </w:r>
      <w:r>
        <w:rPr>
          <w:noProof/>
          <w:lang w:eastAsia="en-IN"/>
        </w:rPr>
        <w:pict>
          <v:group id="Group 11" o:spid="_x0000_s1042" style="width:522.8pt;height:284.85pt;mso-position-horizontal-relative:char;mso-position-vertical-relative:line" coordorigin="-4302,7" coordsize="129317,65143">
            <v:shape id="Object 2" o:spid="_x0000_s1043" type="#_x0000_t75" style="position:absolute;left:-3889;top:3222;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ndLFAAAA2wAAAA8AAABkcnMvZG93bnJldi54bWxEj0FrwkAUhO+C/2F5gjfdWETb1FVEqK0o&#10;0qpge3tmX5Ng9m3Irhr/vSsIHoeZ+YYZTWpTiDNVLresoNeNQBAnVuecKthtPzqvIJxH1lhYJgVX&#10;cjAZNxsjjLW98A+dNz4VAcIuRgWZ92UspUsyMui6tiQO3r+tDPogq1TqCi8Bbgr5EkUDaTDnsJBh&#10;SbOMkuPmZBR8H+rV+lMPD/O/tV6dcLH/XZq9Uu1WPX0H4an2z/Cj/aUV9N/g/iX8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M53SxQAAANsAAAAPAAAAAAAAAAAAAAAA&#10;AJ8CAABkcnMvZG93bnJldi54bWxQSwUGAAAAAAQABAD3AAAAkQMAAAAA&#10;">
              <v:imagedata r:id="rId22" o:title=""/>
            </v:shape>
            <v:shape id="Object 3" o:spid="_x0000_s1044" type="#_x0000_t75" style="position:absolute;left:25781;top:3222;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xYrCAAAA2wAAAA8AAABkcnMvZG93bnJldi54bWxET01rwkAQvQv9D8sUvBTdtJBWUtdQAqXx&#10;EhuVnofsNAnNzqbZ1cR/7x4Ej4/3vU4n04kzDa61rOB5GYEgrqxuuVZwPHwuViCcR9bYWSYFF3KQ&#10;bh5ma0y0Hbmk897XIoSwS1BB432fSOmqhgy6pe2JA/drB4M+wKGWesAxhJtOvkTRqzTYcmhosKes&#10;oepvfzIKzNdYFm9xvpOnJy62ffz9/5ONSs0fp493EJ4mfxff3LlWEIf14Uv4AX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cWKwgAAANsAAAAPAAAAAAAAAAAAAAAAAJ8C&#10;AABkcnMvZG93bnJldi54bWxQSwUGAAAAAAQABAD3AAAAjgMAAAAA&#10;">
              <v:imagedata r:id="rId23" o:title=""/>
            </v:shape>
            <v:shape id="Object 4" o:spid="_x0000_s1045" type="#_x0000_t75" style="position:absolute;left:55864;top:3222;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Yn3DAAAA2wAAAA8AAABkcnMvZG93bnJldi54bWxEj0FrwkAUhO+F/oflFXprNrYaJbpKFYQe&#10;vCS2eH1kn0kw+zbsrhr/fVcQPA4z8w2zWA2mExdyvrWsYJSkIIgrq1uuFfzutx8zED4ga+wsk4Ib&#10;eVgtX18WmGt75YIuZahFhLDPUUETQp9L6auGDPrE9sTRO1pnMETpaqkdXiPcdPIzTTNpsOW40GBP&#10;m4aqU3k2Cty0PPzZcrcuqu5cnHiWfY2LTKn3t+F7DiLQEJ7hR/tHK5iM4P4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BifcMAAADbAAAADwAAAAAAAAAAAAAAAACf&#10;AgAAZHJzL2Rvd25yZXYueG1sUEsFBgAAAAAEAAQA9wAAAI8DAAAAAA==&#10;">
              <v:imagedata r:id="rId24" o:title=""/>
            </v:shape>
            <v:shape id="Object 5" o:spid="_x0000_s1046" type="#_x0000_t75" style="position:absolute;left:85947;top:3222;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3RnEAAAA2wAAAA8AAABkcnMvZG93bnJldi54bWxEj0FrwkAUhO8F/8PyBG91o9haYzYiitiK&#10;HrTt/Zl9JsHs25BdY/rvu4WCx2FmvmGSRWcq0VLjSssKRsMIBHFmdcm5gq/PzfMbCOeRNVaWScEP&#10;OVikvacEY23vfKT25HMRIOxiVFB4X8dSuqwgg25oa+LgXWxj0AfZ5FI3eA9wU8lxFL1KgyWHhQJr&#10;WhWUXU83o2A/PSyn1YSjnVtfvz/a7WzSnWdKDfrdcg7CU+cf4f/2u1bwMoa/L+EH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E3RnEAAAA2wAAAA8AAAAAAAAAAAAAAAAA&#10;nwIAAGRycy9kb3ducmV2LnhtbFBLBQYAAAAABAAEAPcAAACQAwAAAAA=&#10;">
              <v:imagedata r:id="rId25" o:title=""/>
            </v:shape>
            <v:shape id="_x0000_s1047" type="#_x0000_t202" style="position:absolute;left:55558;top:7;width:14532;height:7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AB4A91" w:rsidRDefault="00AB4A91" w:rsidP="00AB4A91">
                    <w:pPr>
                      <w:pStyle w:val="NormalWeb"/>
                      <w:spacing w:before="0" w:beforeAutospacing="0" w:after="0" w:afterAutospacing="0"/>
                    </w:pPr>
                    <w:r>
                      <w:rPr>
                        <w:rFonts w:asciiTheme="minorHAnsi" w:hAnsi="Calibri" w:cstheme="minorBidi"/>
                        <w:b/>
                        <w:bCs/>
                        <w:color w:val="000000" w:themeColor="text1"/>
                        <w:kern w:val="24"/>
                        <w:sz w:val="40"/>
                        <w:szCs w:val="40"/>
                      </w:rPr>
                      <w:t>Fe 2p</w:t>
                    </w:r>
                  </w:p>
                </w:txbxContent>
              </v:textbox>
            </v:shape>
            <v:shape id="Object 6" o:spid="_x0000_s1048" type="#_x0000_t75" style="position:absolute;left:25781;top:35115;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V6DEAAAA2wAAAA8AAABkcnMvZG93bnJldi54bWxEj0FrwkAUhO9C/8PyCr3pplKlRDehSI16&#10;rLYp3h7Z1yRt9m3Irib++64geBxm5htmmQ6mEWfqXG1ZwfMkAkFcWF1zqeDzsB6/gnAeWWNjmRRc&#10;yEGaPIyWGGvb8wed974UAcIuRgWV920spSsqMugmtiUO3o/tDPogu1LqDvsAN42cRtFcGqw5LFTY&#10;0qqi4m9/Mgrmm+/VkB/05fe4y7P8/SuT1GdKPT0ObwsQngZ/D9/aW61g9gLXL+EHy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wV6DEAAAA2wAAAA8AAAAAAAAAAAAAAAAA&#10;nwIAAGRycy9kb3ducmV2LnhtbFBLBQYAAAAABAAEAPcAAACQAwAAAAA=&#10;">
              <v:imagedata r:id="rId26" o:title=""/>
            </v:shape>
            <v:shape id="Object 7" o:spid="_x0000_s1049" type="#_x0000_t75" style="position:absolute;left:-4302;top:35115;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zuLEAAAA2wAAAA8AAABkcnMvZG93bnJldi54bWxEj0FrwkAUhO+F/oflCd7qRsEiqZuwrYg9&#10;VGpU6vWRfSah2bchu2r677uFgsdhZr5hlvlgW3Gl3jeOFUwnCQji0pmGKwXHw/ppAcIHZIOtY1Lw&#10;Qx7y7PFhialxNy7oug+ViBD2KSqoQ+hSKX1Zk0U/cR1x9M6utxii7CtperxFuG3lLEmepcWG40KN&#10;Hb3VVH7vLzZStttN+HjdnXRx1H71qTUvvrRS49GgX0AEGsI9/N9+Nwrmc/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zuLEAAAA2wAAAA8AAAAAAAAAAAAAAAAA&#10;nwIAAGRycy9kb3ducmV2LnhtbFBLBQYAAAAABAAEAPcAAACQAwAAAAA=&#10;">
              <v:imagedata r:id="rId27" o:title=""/>
            </v:shape>
            <v:shape id="TextBox 8" o:spid="_x0000_s1050" type="#_x0000_t202" style="position:absolute;left:54451;top:31962;width:15126;height:7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AB4A91" w:rsidRDefault="00AB4A91" w:rsidP="00AB4A91">
                    <w:pPr>
                      <w:pStyle w:val="NormalWeb"/>
                      <w:spacing w:before="0" w:beforeAutospacing="0" w:after="0" w:afterAutospacing="0"/>
                    </w:pPr>
                    <w:r>
                      <w:rPr>
                        <w:rFonts w:asciiTheme="minorHAnsi" w:hAnsi="Calibri" w:cstheme="minorBidi"/>
                        <w:b/>
                        <w:bCs/>
                        <w:color w:val="000000" w:themeColor="text1"/>
                        <w:kern w:val="24"/>
                        <w:sz w:val="40"/>
                        <w:szCs w:val="40"/>
                      </w:rPr>
                      <w:t>Co 2p</w:t>
                    </w:r>
                  </w:p>
                </w:txbxContent>
              </v:textbox>
            </v:shape>
            <v:shape id="Object 8" o:spid="_x0000_s1051" type="#_x0000_t75" style="position:absolute;left:55864;top:34798;width:39068;height:30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ronEAAAA2wAAAA8AAABkcnMvZG93bnJldi54bWxEj0FrwkAUhO8F/8PyhF5Ks1FoLdE1iBAs&#10;9CCNtl4f2WcSk30bs1tN/71bEHocZuYbZpEOphUX6l1tWcEkikEQF1bXXCrY77LnNxDOI2tsLZOC&#10;X3KQLkcPC0y0vfInXXJfigBhl6CCyvsukdIVFRl0ke2Ig3e0vUEfZF9K3eM1wE0rp3H8Kg3WHBYq&#10;7GhdUdHkP0ZBXpx1tjl8Y3v66pqPbUwueyKlHsfDag7C0+D/w/f2u1bwMoO/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sronEAAAA2wAAAA8AAAAAAAAAAAAAAAAA&#10;nwIAAGRycy9kb3ducmV2LnhtbFBLBQYAAAAABAAEAPcAAACQAwAAAAA=&#10;">
              <v:imagedata r:id="rId28" o:title=""/>
            </v:shape>
            <v:shape id="Object 9" o:spid="_x0000_s1052" type="#_x0000_t75" style="position:absolute;left:85947;top:34686;width:39068;height:30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zMKTBAAAA2wAAAA8AAABkcnMvZG93bnJldi54bWxET02LwjAQvQv+hzCCtzVVdNFqFBEFD3ux&#10;u6LHoRnbajMpTazVX785CB4f73uxak0pGqpdYVnBcBCBIE6tLjhT8Pe7+5qCcB5ZY2mZFDzJwWrZ&#10;7Sww1vbBB2oSn4kQwi5GBbn3VSylS3My6Aa2Ig7cxdYGfYB1JnWNjxBuSjmKom9psODQkGNFm5zS&#10;W3I3Cn6acTKbJOfmNTxdL9t1+Trezlel+r12PQfhqfUf8du91womYWz4En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zMKTBAAAA2wAAAA8AAAAAAAAAAAAAAAAAnwIA&#10;AGRycy9kb3ducmV2LnhtbFBLBQYAAAAABAAEAPcAAACNAwAAAAA=&#10;">
              <v:imagedata r:id="rId29" o:title=""/>
            </v:shape>
            <w10:anchorlock/>
          </v:group>
        </w:pict>
      </w:r>
    </w:p>
    <w:p w:rsidR="00AB4A91" w:rsidRDefault="00AB4A91" w:rsidP="00AB4A91">
      <w:pPr>
        <w:spacing w:after="0"/>
        <w:jc w:val="both"/>
      </w:pPr>
    </w:p>
    <w:p w:rsidR="00AB4A91" w:rsidRDefault="007A73ED" w:rsidP="00AB4A91">
      <w:pPr>
        <w:spacing w:after="0"/>
        <w:jc w:val="both"/>
      </w:pPr>
      <w:r>
        <w:rPr>
          <w:noProof/>
          <w:lang w:eastAsia="en-IN"/>
        </w:rPr>
      </w:r>
      <w:r>
        <w:rPr>
          <w:noProof/>
          <w:lang w:eastAsia="en-IN"/>
        </w:rPr>
        <w:pict>
          <v:group id="Group 14" o:spid="_x0000_s1053" style="width:522.8pt;height:264.85pt;mso-position-horizontal-relative:char;mso-position-vertical-relative:line" coordorigin="-5270,-1894" coordsize="131762,62711">
            <v:rect id="Rectangle 60" o:spid="_x0000_s1054" style="position:absolute;top:1662;width:12192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SlL4A&#10;AADbAAAADwAAAGRycy9kb3ducmV2LnhtbERPPW/CMBDdkfofrENiAycdIggYBEhIXRtgP+Jr4hKf&#10;09iFkF+PByTGp/e92vS2ETfqvHGsIJ0lIIhLpw1XCk7Hw3QOwgdkjY1jUvAgD5v1x2iFuXZ3/qZb&#10;ESoRQ9jnqKAOoc2l9GVNFv3MtcSR+3GdxRBhV0nd4T2G20Z+JkkmLRqODTW2tK+pvBb/VoErcDeY&#10;s0kXze9fn+3S4ZpdBqUm4367BBGoD2/xy/2lFWRxffwSf4B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DEpS+AAAA2wAAAA8AAAAAAAAAAAAAAAAAmAIAAGRycy9kb3ducmV2&#10;LnhtbFBLBQYAAAAABAAEAPUAAACDAwAAAAA=&#10;" filled="f" stroked="f">
              <v:textbox style="mso-fit-shape-to-text:t"/>
            </v:rect>
            <v:shape id="Object 2" o:spid="_x0000_s1055" type="#_x0000_t75" style="position:absolute;left:25352;top:1666;width:40449;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tFrGAAAA2wAAAA8AAABkcnMvZG93bnJldi54bWxEj09rwkAUxO+FfoflFXqrm0ixJbpKtRWK&#10;4qHx3/WZfSah2bchu8bop+8KBY/DzPyGGU06U4mWGldaVhD3IhDEmdUl5wo26/nLOwjnkTVWlknB&#10;hRxMxo8PI0y0PfMPtanPRYCwS1BB4X2dSOmyggy6nq2Jg3e0jUEfZJNL3eA5wE0l+1E0kAZLDgsF&#10;1jQrKPtNT0YBtYe36Wfd4XL9ur9+Labb1XUXK/X81H0MQXjq/D383/7WCgYx3L6EHyDH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K0WsYAAADbAAAADwAAAAAAAAAAAAAA&#10;AACfAgAAZHJzL2Rvd25yZXYueG1sUEsFBgAAAAAEAAQA9wAAAJIDAAAAAA==&#10;">
              <v:imagedata r:id="rId30" o:title=""/>
            </v:shape>
            <v:shape id="Object 3" o:spid="_x0000_s1056" type="#_x0000_t75" style="position:absolute;left:-5270;top:1666;width:41560;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JWPBAAAA2wAAAA8AAABkcnMvZG93bnJldi54bWxEj0GLwjAUhO8L/ofwhL2tqUVEqlFEXPEi&#10;qLveH82zLTYvNcnarr/eCILHYWa+YWaLztTiRs5XlhUMBwkI4tzqigsFvz/fXxMQPiBrrC2Tgn/y&#10;sJj3PmaYadvygW7HUIgIYZ+hgjKEJpPS5yUZ9APbEEfvbJ3BEKUrpHbYRripZZokY2mw4rhQYkOr&#10;kvLL8c9Eijvf9/Vod+qa9pDydc202bBSn/1uOQURqAvv8Ku91QrGKTy/x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2JWPBAAAA2wAAAA8AAAAAAAAAAAAAAAAAnwIA&#10;AGRycy9kb3ducmV2LnhtbFBLBQYAAAAABAAEAPcAAACNAwAAAAA=&#10;">
              <v:imagedata r:id="rId31" o:title=""/>
            </v:shape>
            <v:shape id="Object 4" o:spid="_x0000_s1057" type="#_x0000_t75" style="position:absolute;left:54594;top:1666;width:41560;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e293BAAAA2wAAAA8AAABkcnMvZG93bnJldi54bWxEj9GKwjAURN+F/YdwF3zTdF2opWsUV1nx&#10;UasfcGnuttHmpjRR698bQfBxmJkzzGzR20ZcqfPGsYKvcQKCuHTacKXgePgbZSB8QNbYOCYFd/Kw&#10;mH8MZphrd+M9XYtQiQhhn6OCOoQ2l9KXNVn0Y9cSR+/fdRZDlF0ldYe3CLeNnCRJKi0ajgs1trSq&#10;qTwXF6tgV/n1Mp1km2lWGlptnclOv4VSw89++QMiUB/e4Vd7qxWk3/D8En+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e293BAAAA2wAAAA8AAAAAAAAAAAAAAAAAnwIA&#10;AGRycy9kb3ducmV2LnhtbFBLBQYAAAAABAAEAPcAAACNAwAAAAA=&#10;">
              <v:imagedata r:id="rId32" o:title=""/>
            </v:shape>
            <v:shape id="Object 5" o:spid="_x0000_s1058" type="#_x0000_t75" style="position:absolute;left:84931;top:1666;width:41561;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Sv7FAAAA2wAAAA8AAABkcnMvZG93bnJldi54bWxEj0FrwkAUhO+F/oflFXopZmMQkdRVSqFY&#10;8FC1VcztkX0mIdm3Ibua9N+7guBxmJlvmPlyMI24UOcqywrGUQyCOLe64kLB3+/XaAbCeWSNjWVS&#10;8E8Olovnpzmm2va8pcvOFyJA2KWooPS+TaV0eUkGXWRb4uCdbGfQB9kVUnfYB7hpZBLHU2mw4rBQ&#10;YkufJeX17mwU1Jht5CE5rferbZ/Jt8nspz06pV5fho93EJ4G/wjf299awXQC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0r+xQAAANsAAAAPAAAAAAAAAAAAAAAA&#10;AJ8CAABkcnMvZG93bnJldi54bWxQSwUGAAAAAAQABAD3AAAAkQMAAAAA&#10;">
              <v:imagedata r:id="rId33" o:title=""/>
            </v:shape>
            <v:shape id="TextBox 7" o:spid="_x0000_s1059" type="#_x0000_t202" style="position:absolute;left:56483;top:-1894;width:13521;height:7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AB4A91" w:rsidRDefault="00AB4A91" w:rsidP="00AB4A91">
                    <w:pPr>
                      <w:pStyle w:val="NormalWeb"/>
                      <w:spacing w:before="0" w:beforeAutospacing="0" w:after="0" w:afterAutospacing="0"/>
                    </w:pPr>
                    <w:r>
                      <w:rPr>
                        <w:rFonts w:asciiTheme="minorHAnsi" w:hAnsi="Calibri" w:cstheme="minorBidi"/>
                        <w:b/>
                        <w:bCs/>
                        <w:color w:val="000000" w:themeColor="text1"/>
                        <w:kern w:val="24"/>
                        <w:sz w:val="40"/>
                        <w:szCs w:val="40"/>
                      </w:rPr>
                      <w:t>B 1s</w:t>
                    </w:r>
                  </w:p>
                </w:txbxContent>
              </v:textbox>
            </v:shape>
            <v:shape id="Object 6" o:spid="_x0000_s1060" type="#_x0000_t75" style="position:absolute;left:-4984;top:31702;width:41560;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d2LFAAAA2wAAAA8AAABkcnMvZG93bnJldi54bWxEj09rAjEUxO8Fv0N4Qm+abaHbshqlii2l&#10;FKT+OXh7bJ6bxc3LksR1/famIPQ4zMxvmOm8t43oyIfasYKncQaCuHS65krBbvsxegMRIrLGxjEp&#10;uFKA+WzwMMVCuwv/UreJlUgQDgUqMDG2hZShNGQxjF1LnLyj8xZjkr6S2uMlwW0jn7MslxZrTgsG&#10;W1oaKk+bs1VQ5d3L53m/rb/96nBcrQ/m1fwslHoc9u8TEJH6+B++t7+0gjyHvy/p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6ndixQAAANsAAAAPAAAAAAAAAAAAAAAA&#10;AJ8CAABkcnMvZG93bnJldi54bWxQSwUGAAAAAAQABAD3AAAAkQMAAAAA&#10;">
              <v:imagedata r:id="rId34" o:title=""/>
            </v:shape>
            <v:shape id="Object 7" o:spid="_x0000_s1061" type="#_x0000_t75" style="position:absolute;left:24526;top:31448;width:41006;height:29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6GrDAAAA2wAAAA8AAABkcnMvZG93bnJldi54bWxEj0GLwjAUhO/C/ofwBG+aKqxK17SIsCDs&#10;Rauy7O3RvG2LzUtpYlv/vREEj8PMfMNs0sHUoqPWVZYVzGcRCOLc6ooLBefT93QNwnlkjbVlUnAn&#10;B2nyMdpgrG3PR+oyX4gAYRejgtL7JpbS5SUZdDPbEAfv37YGfZBtIXWLfYCbWi6iaCkNVhwWSmxo&#10;V1J+zW5Gwe/2Iv8OlzkNx53Lfs6f9tB3e6Um42H7BcLT4N/hV3uvFSxX8PwSf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oasMAAADbAAAADwAAAAAAAAAAAAAAAACf&#10;AgAAZHJzL2Rvd25yZXYueG1sUEsFBgAAAAAEAAQA9wAAAI8DAAAAAA==&#10;">
              <v:imagedata r:id="rId35" o:title=""/>
            </v:shape>
            <v:shape id="Object 8" o:spid="_x0000_s1062" type="#_x0000_t75" style="position:absolute;left:84931;top:31559;width:41561;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YbjFAAAA2wAAAA8AAABkcnMvZG93bnJldi54bWxEj01vwjAMhu+T+A+RkXaZRrpJQ6gjIMS+&#10;uHDgQ9rVa0xTaJyqyaDw6/EBiaP1+n3sZzztfK2O1MYqsIGXQQaKuAi24tLAdvP1PAIVE7LFOjAZ&#10;OFOE6aT3MMbchhOv6LhOpRIIxxwNuJSaXOtYOPIYB6EhlmwXWo9JxrbUtsWTwH2tX7NsqD1WLBcc&#10;NjR3VBzW/14ov5nb/x3e6t3q5+lD4/by+b3cG/PY72bvoBJ16b58ay+sgaE8Ky7iAXp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AGG4xQAAANsAAAAPAAAAAAAAAAAAAAAA&#10;AJ8CAABkcnMvZG93bnJldi54bWxQSwUGAAAAAAQABAD3AAAAkQMAAAAA&#10;">
              <v:imagedata r:id="rId36" o:title=""/>
            </v:shape>
            <v:shape id="Object 9" o:spid="_x0000_s1063" type="#_x0000_t75" style="position:absolute;left:54038;top:31559;width:41561;height:2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c8PEAAAA2wAAAA8AAABkcnMvZG93bnJldi54bWxEj8FqwzAQRO+B/oPYQi+hkVua4LhRglMo&#10;hF6C43zA1trYptbKWIqt/n1UKOQ4zMwbZrMLphMjDa61rOBlkYAgrqxuuVZwLj+fUxDOI2vsLJOC&#10;X3Kw2z7MNphpO3FB48nXIkLYZaig8b7PpHRVQwbdwvbE0bvYwaCPcqilHnCKcNPJ1yRZSYMtx4UG&#10;e/poqPo5XY2CY17uv0LtvnMMxVvazef75ZWUenoM+TsIT8Hfw//tg1awWsPfl/g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Tc8PEAAAA2wAAAA8AAAAAAAAAAAAAAAAA&#10;nwIAAGRycy9kb3ducmV2LnhtbFBLBQYAAAAABAAEAPcAAACQAwAAAAA=&#10;">
              <v:imagedata r:id="rId37" o:title=""/>
            </v:shape>
            <v:shape id="TextBox 13" o:spid="_x0000_s1064" type="#_x0000_t202" style="position:absolute;left:54593;top:28554;width:13729;height:7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AB4A91" w:rsidRDefault="00AB4A91" w:rsidP="00AB4A91">
                    <w:pPr>
                      <w:pStyle w:val="NormalWeb"/>
                      <w:spacing w:before="0" w:beforeAutospacing="0" w:after="0" w:afterAutospacing="0"/>
                    </w:pPr>
                    <w:r>
                      <w:rPr>
                        <w:rFonts w:asciiTheme="minorHAnsi" w:hAnsi="Calibri" w:cstheme="minorBidi"/>
                        <w:b/>
                        <w:bCs/>
                        <w:color w:val="000000" w:themeColor="text1"/>
                        <w:kern w:val="24"/>
                        <w:sz w:val="40"/>
                        <w:szCs w:val="40"/>
                      </w:rPr>
                      <w:t>O 1s</w:t>
                    </w:r>
                  </w:p>
                </w:txbxContent>
              </v:textbox>
            </v:shape>
            <w10:anchorlock/>
          </v:group>
        </w:pict>
      </w:r>
    </w:p>
    <w:p w:rsidR="00AB4A91" w:rsidRDefault="00AB4A91" w:rsidP="00AB4A91">
      <w:pPr>
        <w:tabs>
          <w:tab w:val="left" w:pos="7017"/>
        </w:tabs>
        <w:spacing w:after="0" w:line="480" w:lineRule="auto"/>
        <w:ind w:left="1080" w:hanging="1080"/>
        <w:jc w:val="both"/>
      </w:pPr>
      <w:r w:rsidRPr="00DB6B40">
        <w:rPr>
          <w:rFonts w:ascii="Times New Roman" w:hAnsi="Times New Roman" w:cs="Times New Roman"/>
          <w:b/>
          <w:noProof/>
          <w:sz w:val="24"/>
          <w:lang w:val="en-US"/>
        </w:rPr>
        <w:lastRenderedPageBreak/>
        <w:t xml:space="preserve">Figure </w:t>
      </w:r>
      <w:r>
        <w:rPr>
          <w:rFonts w:ascii="Times New Roman" w:hAnsi="Times New Roman" w:cs="Times New Roman"/>
          <w:b/>
          <w:noProof/>
          <w:sz w:val="24"/>
          <w:lang w:val="en-US"/>
        </w:rPr>
        <w:t>4</w:t>
      </w:r>
      <w:r w:rsidRPr="00DB6B40">
        <w:rPr>
          <w:rFonts w:ascii="Times New Roman" w:hAnsi="Times New Roman" w:cs="Times New Roman"/>
          <w:b/>
          <w:noProof/>
          <w:sz w:val="24"/>
          <w:lang w:val="en-US"/>
        </w:rPr>
        <w:t>:</w:t>
      </w:r>
      <w:r>
        <w:rPr>
          <w:rFonts w:ascii="Times New Roman" w:hAnsi="Times New Roman" w:cs="Times New Roman"/>
          <w:noProof/>
          <w:sz w:val="24"/>
          <w:lang w:val="en-US"/>
        </w:rPr>
        <w:t xml:space="preserve"> XPS Spectra of Co 2p, Fe 2p, B 1s, and O 1s level of </w:t>
      </w:r>
      <w:r>
        <w:rPr>
          <w:rFonts w:ascii="Times New Roman" w:hAnsi="Times New Roman" w:cs="Times New Roman"/>
          <w:sz w:val="24"/>
        </w:rPr>
        <w:t>as deposited c</w:t>
      </w:r>
      <w:r w:rsidRPr="00B6051A">
        <w:rPr>
          <w:rFonts w:ascii="Times New Roman" w:hAnsi="Times New Roman" w:cs="Times New Roman"/>
          <w:sz w:val="24"/>
        </w:rPr>
        <w:t xml:space="preserve">oating and </w:t>
      </w:r>
      <w:r>
        <w:rPr>
          <w:rFonts w:ascii="Times New Roman" w:hAnsi="Times New Roman" w:cs="Times New Roman"/>
          <w:sz w:val="24"/>
        </w:rPr>
        <w:t xml:space="preserve">that </w:t>
      </w:r>
      <w:r w:rsidRPr="00B6051A">
        <w:rPr>
          <w:rFonts w:ascii="Times New Roman" w:hAnsi="Times New Roman" w:cs="Times New Roman"/>
          <w:sz w:val="24"/>
        </w:rPr>
        <w:t>annealed at 500˚C, 600˚C, and 700˚C</w:t>
      </w:r>
      <w:r>
        <w:rPr>
          <w:rFonts w:ascii="Times New Roman" w:hAnsi="Times New Roman" w:cs="Times New Roman"/>
          <w:sz w:val="24"/>
        </w:rPr>
        <w:t xml:space="preserve"> in air for 5 h</w:t>
      </w:r>
      <w:r w:rsidRPr="00B6051A">
        <w:rPr>
          <w:rFonts w:ascii="Times New Roman" w:hAnsi="Times New Roman" w:cs="Times New Roman"/>
          <w:sz w:val="24"/>
        </w:rPr>
        <w:t>.</w:t>
      </w: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7A73ED" w:rsidP="00AB4A91">
      <w:r>
        <w:rPr>
          <w:noProof/>
          <w:lang w:eastAsia="en-IN"/>
        </w:rPr>
        <w:pict>
          <v:shape id="Text Box 34" o:spid="_x0000_s1065" type="#_x0000_t202" style="position:absolute;margin-left:308.65pt;margin-top:38.4pt;width:36.5pt;height:24.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8G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UaCdtCjR7Y36E7u0YTY+gy9TsHtoQdHs4dz6LPjqvt7WX7VSMhlQ8WG3Solh4bRCvIL7U3/&#10;7OqIoy3IevggK4hDt0Y6oH2tOls8KAcCdOjT06k3NpcSDsl0EsdgKcE0CcMQ1jYCTY+Xe6XNOyY7&#10;ZBcZVtB6B05399qMrkcXG0vIgrctnNO0FRcHgDmeQGi4am02CdfNH0mQrOarOfFINF15JMhz77ZY&#10;Em9ahLM4n+TLZR7+tHFDkja8qpiwYY7KCsmfde6g8VETJ21p2fLKwtmUtNqsl61COwrKLtx3KMiZ&#10;m3+ZhqsXcHlBKYxIcBclXjGdzzxSkNhLZsHcC8LkLpkGJCF5cUnpngv275TQkOEkjuJRS7/lFrjv&#10;NTeadtzA7Gh5l+H5yYmmVoErUbnWGsrbcX1WCpv+cymg3cdGO71aiY5iNfv1fnwaTmtWzGtZPYGC&#10;lQSFgRhh8MGikeo7RgMMkQzrb1uqGEbtewGvIAkJsVPHbUg8i2Cjzi3rcwsVJUBl2GA0LpdmnFTb&#10;XvFNA5HGdyfkLbycmjtVP2d1eG8wKBy5w1Czk+h877yeR+/iFwAAAP//AwBQSwMEFAAGAAgAAAAh&#10;ACHI3PHeAAAACgEAAA8AAABkcnMvZG93bnJldi54bWxMj01PwzAMhu9I/IfISNxYssG6rdSdEIgr&#10;iPEhccsar61onKrJ1vLvMSc42n70+nmL7eQ7daIhtoER5jMDirgKruUa4e318WoNKibLznaBCeGb&#10;ImzL87PC5i6M/EKnXaqVhHDMLUKTUp9rHauGvI2z0BPL7RAGb5OMQ63dYEcJ951eGJNpb1uWD43t&#10;6b6h6mt39AjvT4fPjxvzXD/4ZT+GyWj2G414eTHd3YJKNKU/GH71RR1KcdqHI7uoOoRsvroWFGGV&#10;SQUBso2RxV7IxXINuiz0/wrlDwAAAP//AwBQSwECLQAUAAYACAAAACEAtoM4kv4AAADhAQAAEwAA&#10;AAAAAAAAAAAAAAAAAAAAW0NvbnRlbnRfVHlwZXNdLnhtbFBLAQItABQABgAIAAAAIQA4/SH/1gAA&#10;AJQBAAALAAAAAAAAAAAAAAAAAC8BAABfcmVscy8ucmVsc1BLAQItABQABgAIAAAAIQCCzy8GuAIA&#10;AMIFAAAOAAAAAAAAAAAAAAAAAC4CAABkcnMvZTJvRG9jLnhtbFBLAQItABQABgAIAAAAIQAhyNzx&#10;3gAAAAoBAAAPAAAAAAAAAAAAAAAAABIFAABkcnMvZG93bnJldi54bWxQSwUGAAAAAAQABADzAAAA&#10;HQYAAAAA&#10;" filled="f" stroked="f">
            <v:textbox>
              <w:txbxContent>
                <w:p w:rsidR="00AB4A91" w:rsidRPr="005D525D" w:rsidRDefault="00AB4A91" w:rsidP="00AB4A91">
                  <w:pPr>
                    <w:rPr>
                      <w:b/>
                      <w:sz w:val="28"/>
                    </w:rPr>
                  </w:pPr>
                  <w:r w:rsidRPr="005D525D">
                    <w:rPr>
                      <w:b/>
                      <w:sz w:val="28"/>
                    </w:rPr>
                    <w:t>(</w:t>
                  </w:r>
                  <w:r>
                    <w:rPr>
                      <w:b/>
                      <w:sz w:val="28"/>
                    </w:rPr>
                    <w:t>b</w:t>
                  </w:r>
                  <w:r w:rsidRPr="005D525D">
                    <w:rPr>
                      <w:b/>
                      <w:sz w:val="28"/>
                    </w:rPr>
                    <w:t>)</w:t>
                  </w:r>
                </w:p>
              </w:txbxContent>
            </v:textbox>
          </v:shape>
        </w:pict>
      </w:r>
      <w:r>
        <w:rPr>
          <w:noProof/>
          <w:lang w:eastAsia="en-IN"/>
        </w:rPr>
        <w:pict>
          <v:shape id="Text Box 33" o:spid="_x0000_s1066" type="#_x0000_t202" style="position:absolute;margin-left:86.2pt;margin-top:34.85pt;width:36.5pt;height:2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o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4wE7aBHj2xv0J3co8nE1mfodQpuDz04mj2cQ58dV93fy/KrRkIuGyo27FYpOTSMVpBfaG/6&#10;Z1dHHG1B1sMHWUEcujXSAe1r1dniQTkQoEOfnk69sbmUcEimkzgGSwmmSRiGsLYRaHq83Ctt3jHZ&#10;IbvIsILWO3C6u9dmdD262FhCFrxt4Zymrbg4AMzxBELDVWuzSbhu/kiCZDVfzYlHounKI0Gee7fF&#10;knjTIpzF+SRfLvPwp40bkrThVcWEDXNUVkj+rHMHjY+aOGlLy5ZXFs6mpNVmvWwV2lFQduG+Q0HO&#10;3PzLNFy9gMsLSmFEgrso8YrpfOaRgsReMgvmXhAmd8k0IAnJi0tK91ywf6eEhgwncRSPWvott8B9&#10;r7nRtOMGZkfLuwzPT040tQpcicq11lDejuuzUtj0n0sB7T422unVSnQUq9mv9+PTcGq2Yl7L6gkU&#10;rCQoDMQIgw8WjVTfMRpgiGRYf9tSxTBq3wt4BUlIiJ06bkPiWQQbdW5Zn1uoKAEqwwajcbk046Ta&#10;9opvGog0vjshb+Hl1Nyp+jmrw3uDQeHIHYaanUTne+f1PHoXvwAAAP//AwBQSwMEFAAGAAgAAAAh&#10;ACsVrh3eAAAACgEAAA8AAABkcnMvZG93bnJldi54bWxMj8FOwzAQRO9I/IO1SNyo3Sht2hCnQiCu&#10;VJQWiZsbb5OIeB3FbhP+nu0JjrPzNDtTbCbXiQsOofWkYT5TIJAqb1uqNew/Xh9WIEI0ZE3nCTX8&#10;YIBNeXtTmNz6kd7xsou14BAKudHQxNjnUoaqQWfCzPdI7J384ExkOdTSDmbkcNfJRKmldKYl/tCY&#10;Hp8brL53Z6fh8Hb6+kzVtn5xi370k5Lk1lLr+7vp6RFExCn+wXCtz9Wh5E5HfyYbRMc6S1JGNSzX&#10;GQgGknTBhyM781UGsizk/wnlLwAAAP//AwBQSwECLQAUAAYACAAAACEAtoM4kv4AAADhAQAAEwAA&#10;AAAAAAAAAAAAAAAAAAAAW0NvbnRlbnRfVHlwZXNdLnhtbFBLAQItABQABgAIAAAAIQA4/SH/1gAA&#10;AJQBAAALAAAAAAAAAAAAAAAAAC8BAABfcmVscy8ucmVsc1BLAQItABQABgAIAAAAIQBDLmvouAIA&#10;AMIFAAAOAAAAAAAAAAAAAAAAAC4CAABkcnMvZTJvRG9jLnhtbFBLAQItABQABgAIAAAAIQArFa4d&#10;3gAAAAoBAAAPAAAAAAAAAAAAAAAAABIFAABkcnMvZG93bnJldi54bWxQSwUGAAAAAAQABADzAAAA&#10;HQYAAAAA&#10;" filled="f" stroked="f">
            <v:textbox>
              <w:txbxContent>
                <w:p w:rsidR="00AB4A91" w:rsidRPr="005D525D" w:rsidRDefault="00AB4A91" w:rsidP="00AB4A91">
                  <w:pPr>
                    <w:rPr>
                      <w:b/>
                      <w:sz w:val="28"/>
                    </w:rPr>
                  </w:pPr>
                  <w:r w:rsidRPr="005D525D">
                    <w:rPr>
                      <w:b/>
                      <w:sz w:val="28"/>
                    </w:rPr>
                    <w:t>(a)</w:t>
                  </w:r>
                </w:p>
              </w:txbxContent>
            </v:textbox>
          </v:shape>
        </w:pict>
      </w:r>
      <w:r>
        <w:pict>
          <v:shape id="_x0000_i1029" type="#_x0000_t75" style="width:223.5pt;height:297pt">
            <v:imagedata r:id="rId38" o:title=""/>
          </v:shape>
        </w:pict>
      </w:r>
      <w:r w:rsidR="00AB4A91" w:rsidRPr="00572C95">
        <w:t xml:space="preserve"> </w:t>
      </w:r>
      <w:r>
        <w:pict>
          <v:shape id="_x0000_i1030" type="#_x0000_t75" style="width:222.75pt;height:297pt">
            <v:imagedata r:id="rId39" o:title=""/>
          </v:shape>
        </w:pict>
      </w:r>
    </w:p>
    <w:p w:rsidR="00AB4A91" w:rsidRDefault="00AB4A91" w:rsidP="00AB4A91">
      <w:pPr>
        <w:spacing w:after="0"/>
        <w:jc w:val="both"/>
      </w:pPr>
    </w:p>
    <w:p w:rsidR="00AB4A91" w:rsidRDefault="00AB4A91" w:rsidP="00AB4A91">
      <w:pPr>
        <w:spacing w:after="0"/>
        <w:jc w:val="both"/>
      </w:pPr>
    </w:p>
    <w:p w:rsidR="00AB4A91" w:rsidRPr="008356B8" w:rsidRDefault="00AB4A91" w:rsidP="00AB4A91">
      <w:pPr>
        <w:tabs>
          <w:tab w:val="left" w:pos="7017"/>
        </w:tabs>
        <w:spacing w:after="0" w:line="480" w:lineRule="auto"/>
        <w:ind w:left="1080" w:hanging="1080"/>
        <w:jc w:val="both"/>
        <w:rPr>
          <w:rFonts w:ascii="Times New Roman" w:hAnsi="Times New Roman" w:cs="Times New Roman"/>
          <w:sz w:val="24"/>
          <w:szCs w:val="24"/>
        </w:rPr>
      </w:pPr>
      <w:r w:rsidRPr="00DB6B40">
        <w:rPr>
          <w:rFonts w:ascii="Times New Roman" w:hAnsi="Times New Roman" w:cs="Times New Roman"/>
          <w:b/>
          <w:noProof/>
          <w:sz w:val="24"/>
          <w:lang w:val="en-US"/>
        </w:rPr>
        <w:t xml:space="preserve">Figure </w:t>
      </w:r>
      <w:r>
        <w:rPr>
          <w:rFonts w:ascii="Times New Roman" w:hAnsi="Times New Roman" w:cs="Times New Roman"/>
          <w:b/>
          <w:noProof/>
          <w:sz w:val="24"/>
          <w:lang w:val="en-US"/>
        </w:rPr>
        <w:t>5</w:t>
      </w:r>
      <w:r w:rsidRPr="00DB6B40">
        <w:rPr>
          <w:rFonts w:ascii="Times New Roman" w:hAnsi="Times New Roman" w:cs="Times New Roman"/>
          <w:b/>
          <w:noProof/>
          <w:sz w:val="24"/>
          <w:lang w:val="en-US"/>
        </w:rPr>
        <w:t>:</w:t>
      </w:r>
      <w:r>
        <w:rPr>
          <w:rFonts w:ascii="Times New Roman" w:hAnsi="Times New Roman" w:cs="Times New Roman"/>
          <w:noProof/>
          <w:sz w:val="24"/>
          <w:lang w:val="en-US"/>
        </w:rPr>
        <w:t xml:space="preserve"> </w:t>
      </w:r>
      <w:r w:rsidRPr="008356B8">
        <w:rPr>
          <w:rFonts w:ascii="Times New Roman" w:hAnsi="Times New Roman" w:cs="Times New Roman"/>
          <w:noProof/>
          <w:sz w:val="24"/>
        </w:rPr>
        <w:t>XANES</w:t>
      </w:r>
      <w:r w:rsidRPr="008356B8">
        <w:rPr>
          <w:rFonts w:ascii="Times New Roman" w:hAnsi="Times New Roman" w:cs="Times New Roman"/>
          <w:noProof/>
          <w:sz w:val="24"/>
          <w:lang w:val="en-US"/>
        </w:rPr>
        <w:t xml:space="preserve"> </w:t>
      </w:r>
      <w:r>
        <w:rPr>
          <w:rFonts w:ascii="Times New Roman" w:hAnsi="Times New Roman" w:cs="Times New Roman"/>
          <w:noProof/>
          <w:sz w:val="24"/>
          <w:lang w:val="en-US"/>
        </w:rPr>
        <w:t xml:space="preserve">Spectra at </w:t>
      </w:r>
      <w:r w:rsidRPr="008356B8">
        <w:rPr>
          <w:rFonts w:ascii="Times New Roman" w:hAnsi="Times New Roman" w:cs="Times New Roman"/>
          <w:noProof/>
          <w:sz w:val="24"/>
          <w:szCs w:val="24"/>
        </w:rPr>
        <w:t>(a) Fe L</w:t>
      </w:r>
      <w:r w:rsidRPr="008356B8">
        <w:rPr>
          <w:rFonts w:ascii="Times New Roman" w:hAnsi="Times New Roman" w:cs="Times New Roman"/>
          <w:noProof/>
          <w:sz w:val="24"/>
          <w:szCs w:val="24"/>
          <w:vertAlign w:val="subscript"/>
        </w:rPr>
        <w:t>2,3</w:t>
      </w:r>
      <w:r w:rsidRPr="008356B8">
        <w:rPr>
          <w:rFonts w:ascii="Times New Roman" w:hAnsi="Times New Roman" w:cs="Times New Roman"/>
          <w:noProof/>
          <w:sz w:val="24"/>
          <w:szCs w:val="24"/>
        </w:rPr>
        <w:t xml:space="preserve"> edge (b) Co L</w:t>
      </w:r>
      <w:r w:rsidRPr="008356B8">
        <w:rPr>
          <w:rFonts w:ascii="Times New Roman" w:hAnsi="Times New Roman" w:cs="Times New Roman"/>
          <w:noProof/>
          <w:sz w:val="24"/>
          <w:szCs w:val="24"/>
          <w:vertAlign w:val="subscript"/>
        </w:rPr>
        <w:t>2,3</w:t>
      </w:r>
      <w:r w:rsidRPr="008356B8">
        <w:rPr>
          <w:rFonts w:ascii="Times New Roman" w:hAnsi="Times New Roman" w:cs="Times New Roman"/>
          <w:noProof/>
          <w:sz w:val="24"/>
          <w:szCs w:val="24"/>
        </w:rPr>
        <w:t xml:space="preserve"> edge</w:t>
      </w:r>
      <w:r>
        <w:rPr>
          <w:rFonts w:ascii="Times New Roman" w:hAnsi="Times New Roman" w:cs="Times New Roman"/>
          <w:noProof/>
          <w:sz w:val="24"/>
          <w:szCs w:val="24"/>
        </w:rPr>
        <w:t>,</w:t>
      </w:r>
      <w:r>
        <w:rPr>
          <w:rFonts w:ascii="Times New Roman" w:hAnsi="Times New Roman" w:cs="Times New Roman"/>
          <w:noProof/>
          <w:sz w:val="24"/>
          <w:lang w:val="en-US"/>
        </w:rPr>
        <w:t xml:space="preserve"> of </w:t>
      </w:r>
      <w:r>
        <w:rPr>
          <w:rFonts w:ascii="Times New Roman" w:hAnsi="Times New Roman" w:cs="Times New Roman"/>
          <w:sz w:val="24"/>
        </w:rPr>
        <w:t>as deposited c</w:t>
      </w:r>
      <w:r w:rsidRPr="00B6051A">
        <w:rPr>
          <w:rFonts w:ascii="Times New Roman" w:hAnsi="Times New Roman" w:cs="Times New Roman"/>
          <w:sz w:val="24"/>
        </w:rPr>
        <w:t xml:space="preserve">oating and </w:t>
      </w:r>
      <w:r>
        <w:rPr>
          <w:rFonts w:ascii="Times New Roman" w:hAnsi="Times New Roman" w:cs="Times New Roman"/>
          <w:sz w:val="24"/>
        </w:rPr>
        <w:t xml:space="preserve">that </w:t>
      </w:r>
      <w:r w:rsidRPr="00B6051A">
        <w:rPr>
          <w:rFonts w:ascii="Times New Roman" w:hAnsi="Times New Roman" w:cs="Times New Roman"/>
          <w:sz w:val="24"/>
        </w:rPr>
        <w:t xml:space="preserve">annealed at </w:t>
      </w:r>
      <w:r>
        <w:rPr>
          <w:rFonts w:ascii="Times New Roman" w:hAnsi="Times New Roman" w:cs="Times New Roman"/>
          <w:sz w:val="24"/>
        </w:rPr>
        <w:t>600˚C in air for 5 h</w:t>
      </w:r>
      <w:r w:rsidRPr="008356B8">
        <w:rPr>
          <w:rFonts w:ascii="Times New Roman" w:hAnsi="Times New Roman" w:cs="Times New Roman"/>
          <w:sz w:val="24"/>
          <w:szCs w:val="24"/>
        </w:rPr>
        <w:t>.</w:t>
      </w: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AB4A91" w:rsidP="00AB4A91">
      <w:pPr>
        <w:spacing w:after="0"/>
        <w:jc w:val="both"/>
      </w:pPr>
    </w:p>
    <w:p w:rsidR="00AB4A91" w:rsidRDefault="007A73ED" w:rsidP="00AB4A91">
      <w:pPr>
        <w:spacing w:after="0"/>
        <w:jc w:val="both"/>
      </w:pPr>
      <w:r>
        <w:rPr>
          <w:noProof/>
          <w:lang w:eastAsia="en-IN"/>
        </w:rPr>
        <w:pict>
          <v:shape id="Text Box 36" o:spid="_x0000_s1067" type="#_x0000_t202" style="position:absolute;left:0;text-align:left;margin-left:283.6pt;margin-top:47.45pt;width:36.5pt;height:24.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lL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hpGgHfToke0NupN7NIltfYZep+D20IOj2cM5+Dquur+X5VeNhFw2VGzYrVJyaBitIL/Q3vTP&#10;ro442oKshw+ygjh0a6QD2teqs8WDciBAhz49nXpjcynhkMST6RQsJZgmYRjC2kag6fFyr7R5x2SH&#10;7CLDClrvwOnuXpvR9ehiYwlZ8LaFc5q24uIAMMcTCA1Xrc0m4br5IwmS1Xw1Jx6J4pVHgjz3bosl&#10;8eIinE3zSb5c5uFPGzckacOrigkb5qiskPxZ5w4aHzVx0paWLa8snE1Jq8162Sq0o6Dswn2Hgpy5&#10;+ZdpuHoBlxeUwogEd1HiFfF85pGCTL1kFsy9IEzukjggCcmLS0r3XLB/p4SGDCfTaDpq6bfcAve9&#10;5kbTjhuYHS3vMjw/OdHUKnAlKtdaQ3k7rs9KYdN/LgW0+9hop1cr0VGsZr/eu6cRRTa8FfNaVk+g&#10;YCVBYSBGGHywaKT6jtEAQyTD+tuWKoZR+17AK0hCQuzUcRsynUWwUeeW9bmFihKgMmwwGpdLM06q&#10;ba/4poFI47sT8hZeTs2dqp+zOrw3GBSO3GGo2Ul0vndez6N38QsAAP//AwBQSwMEFAAGAAgAAAAh&#10;AKr1VqXeAAAACgEAAA8AAABkcnMvZG93bnJldi54bWxMj8FOwzAMhu9Ie4fISNxYwug62jWdEIgr&#10;iMGQdssar63WOFWTreXtMSc42v70+/uLzeQ6ccEhtJ403M0VCKTK25ZqDZ8fL7cPIEI0ZE3nCTV8&#10;Y4BNObsqTG79SO942cZacAiF3GhoYuxzKUPVoDNh7nskvh394EzkcailHczI4a6TC6VS6UxL/KEx&#10;PT41WJ22Z6dh93rcfyXqrX52y370k5LkMqn1zfX0uAYRcYp/MPzqszqU7HTwZ7JBdBqW6WrBqIYs&#10;yUAwkCaKFwcmk/sMZFnI/xXKHwAAAP//AwBQSwECLQAUAAYACAAAACEAtoM4kv4AAADhAQAAEwAA&#10;AAAAAAAAAAAAAAAAAAAAW0NvbnRlbnRfVHlwZXNdLnhtbFBLAQItABQABgAIAAAAIQA4/SH/1gAA&#10;AJQBAAALAAAAAAAAAAAAAAAAAC8BAABfcmVscy8ucmVsc1BLAQItABQABgAIAAAAIQAe56lLuAIA&#10;AMIFAAAOAAAAAAAAAAAAAAAAAC4CAABkcnMvZTJvRG9jLnhtbFBLAQItABQABgAIAAAAIQCq9Val&#10;3gAAAAoBAAAPAAAAAAAAAAAAAAAAABIFAABkcnMvZG93bnJldi54bWxQSwUGAAAAAAQABADzAAAA&#10;HQYAAAAA&#10;" filled="f" stroked="f">
            <v:textbox>
              <w:txbxContent>
                <w:p w:rsidR="00AB4A91" w:rsidRPr="005D525D" w:rsidRDefault="00AB4A91" w:rsidP="00AB4A91">
                  <w:pPr>
                    <w:rPr>
                      <w:b/>
                      <w:sz w:val="28"/>
                    </w:rPr>
                  </w:pPr>
                  <w:r w:rsidRPr="005D525D">
                    <w:rPr>
                      <w:b/>
                      <w:sz w:val="28"/>
                    </w:rPr>
                    <w:t>(</w:t>
                  </w:r>
                  <w:r>
                    <w:rPr>
                      <w:b/>
                      <w:sz w:val="28"/>
                    </w:rPr>
                    <w:t>a</w:t>
                  </w:r>
                  <w:r w:rsidRPr="005D525D">
                    <w:rPr>
                      <w:b/>
                      <w:sz w:val="28"/>
                    </w:rPr>
                    <w:t>)</w:t>
                  </w:r>
                </w:p>
              </w:txbxContent>
            </v:textbox>
          </v:shape>
        </w:pict>
      </w:r>
      <w:r>
        <w:pict>
          <v:shape id="_x0000_i1031" type="#_x0000_t75" style="width:388.5pt;height:270.75pt">
            <v:imagedata r:id="rId40" o:title=""/>
          </v:shape>
        </w:pict>
      </w:r>
    </w:p>
    <w:p w:rsidR="00AB4A91" w:rsidRDefault="007A73ED" w:rsidP="00AB4A91">
      <w:pPr>
        <w:spacing w:after="0"/>
        <w:jc w:val="both"/>
      </w:pPr>
      <w:r>
        <w:rPr>
          <w:noProof/>
          <w:lang w:eastAsia="en-IN"/>
        </w:rPr>
        <w:pict>
          <v:shape id="Text Box 35" o:spid="_x0000_s1068" type="#_x0000_t202" style="position:absolute;left:0;text-align:left;margin-left:214.25pt;margin-top:40.8pt;width:36.5pt;height:2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3r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lEfQDnr0yPYG3ck9msS2PkOvU3B76MHR7OEcfB1X3d/L8qtGQi4bKjbsVik5NIxWkF9ob/pn&#10;V0ccbUHWwwdZQRy6NdIB7WvV2eJBORCgQyJPp97YXEo4JNNJHIOlBNMkDENY2wg0PV7ulTbvmOyQ&#10;XWRYQesdON3dazO6Hl1sLCEL3rZwTtNWXBwA5ngCoeGqtdkkXDd/JEGymq/mxCPRdOWRIM+922JJ&#10;vGkRzuJ8ki+XefjTxg1J2vCqYsKGOSorJH/WuYPGR02ctKVlyysLZ1PSarNetgrtKCi7cN+hIGdu&#10;/mUarl7A5QWlMCLBXZR4xXQ+80hBYi+ZBXMvCJO7ZBqQhOTFJaV7Lti/U0JDhpM4ikct/ZZb4L7X&#10;3GjacQOzo+VdhucnJ5paBa5E5VprKG/H9VkpbPrPpYB2Hxvt9GolOorV7Nd79zSiiQ1vxbyW1RMo&#10;WElQGIgRBh8sGqm+YzTAEMmw/ralimHUvhfwCpKQEHAzbkPiWQQbdW5Zn1uoKAEqwwajcbk046Ta&#10;9opvGog0vjshb+Hl1Nyp+jmrw3uDQeHIHYaanUTne+f1PHoXvwAAAP//AwBQSwMEFAAGAAgAAAAh&#10;AL7+gKbdAAAACgEAAA8AAABkcnMvZG93bnJldi54bWxMj8FOwzAMhu9Ie4fISNxY0rFWpTSdJhBX&#10;EGND4pY1XlvROFWTreXtMSc42v70+/vLzex6ccExdJ40JEsFAqn2tqNGw/79+TYHEaIha3pPqOEb&#10;A2yqxVVpCusnesPLLjaCQygURkMb41BIGeoWnQlLPyDx7eRHZyKPYyPtaCYOd71cKZVJZzriD60Z&#10;8LHF+mt3dhoOL6fPj7V6bZ5cOkx+VpLcvdT65nrePoCIOMc/GH71WR0qdjr6M9kgeg3rVZ4yqiFP&#10;MhAMpCrhxZHJO5WBrEr5v0L1AwAA//8DAFBLAQItABQABgAIAAAAIQC2gziS/gAAAOEBAAATAAAA&#10;AAAAAAAAAAAAAAAAAABbQ29udGVudF9UeXBlc10ueG1sUEsBAi0AFAAGAAgAAAAhADj9If/WAAAA&#10;lAEAAAsAAAAAAAAAAAAAAAAALwEAAF9yZWxzLy5yZWxzUEsBAi0AFAAGAAgAAAAhALSPbeu4AgAA&#10;wgUAAA4AAAAAAAAAAAAAAAAALgIAAGRycy9lMm9Eb2MueG1sUEsBAi0AFAAGAAgAAAAhAL7+gKbd&#10;AAAACgEAAA8AAAAAAAAAAAAAAAAAEgUAAGRycy9kb3ducmV2LnhtbFBLBQYAAAAABAAEAPMAAAAc&#10;BgAAAAA=&#10;" filled="f" stroked="f">
            <v:textbox>
              <w:txbxContent>
                <w:p w:rsidR="00AB4A91" w:rsidRPr="005D525D" w:rsidRDefault="00AB4A91" w:rsidP="00AB4A91">
                  <w:pPr>
                    <w:rPr>
                      <w:b/>
                      <w:sz w:val="28"/>
                    </w:rPr>
                  </w:pPr>
                  <w:r w:rsidRPr="005D525D">
                    <w:rPr>
                      <w:b/>
                      <w:sz w:val="28"/>
                    </w:rPr>
                    <w:t>(</w:t>
                  </w:r>
                  <w:r>
                    <w:rPr>
                      <w:b/>
                      <w:sz w:val="28"/>
                    </w:rPr>
                    <w:t>b</w:t>
                  </w:r>
                  <w:r w:rsidRPr="005D525D">
                    <w:rPr>
                      <w:b/>
                      <w:sz w:val="28"/>
                    </w:rPr>
                    <w:t>)</w:t>
                  </w:r>
                </w:p>
              </w:txbxContent>
            </v:textbox>
          </v:shape>
        </w:pict>
      </w:r>
      <w:r>
        <w:pict>
          <v:shape id="_x0000_i1032" type="#_x0000_t75" style="width:407.25pt;height:312.75pt">
            <v:imagedata r:id="rId41" o:title=""/>
          </v:shape>
        </w:pict>
      </w:r>
    </w:p>
    <w:p w:rsidR="00AB4A91" w:rsidRPr="005D525D" w:rsidRDefault="00AB4A91" w:rsidP="00AB4A91">
      <w:pPr>
        <w:pStyle w:val="Caption"/>
        <w:spacing w:line="480" w:lineRule="auto"/>
        <w:ind w:left="1080" w:hanging="1080"/>
        <w:jc w:val="both"/>
        <w:rPr>
          <w:rFonts w:ascii="Times New Roman" w:hAnsi="Times New Roman" w:cs="Times New Roman"/>
          <w:i w:val="0"/>
          <w:sz w:val="24"/>
        </w:rPr>
      </w:pPr>
      <w:r w:rsidRPr="005D525D">
        <w:rPr>
          <w:rFonts w:ascii="Times New Roman" w:hAnsi="Times New Roman" w:cs="Times New Roman"/>
          <w:b/>
          <w:i w:val="0"/>
          <w:iCs w:val="0"/>
          <w:color w:val="auto"/>
          <w:sz w:val="24"/>
          <w:szCs w:val="22"/>
          <w:lang w:val="en-US"/>
        </w:rPr>
        <w:t xml:space="preserve">Figure </w:t>
      </w:r>
      <w:r>
        <w:rPr>
          <w:rFonts w:ascii="Times New Roman" w:hAnsi="Times New Roman" w:cs="Times New Roman"/>
          <w:b/>
          <w:i w:val="0"/>
          <w:iCs w:val="0"/>
          <w:color w:val="auto"/>
          <w:sz w:val="24"/>
          <w:szCs w:val="22"/>
          <w:lang w:val="en-US"/>
        </w:rPr>
        <w:t>6</w:t>
      </w:r>
      <w:r w:rsidRPr="005D525D">
        <w:rPr>
          <w:rFonts w:ascii="Times New Roman" w:hAnsi="Times New Roman" w:cs="Times New Roman"/>
          <w:b/>
          <w:i w:val="0"/>
          <w:iCs w:val="0"/>
          <w:color w:val="auto"/>
          <w:sz w:val="24"/>
          <w:szCs w:val="22"/>
          <w:lang w:val="en-US"/>
        </w:rPr>
        <w:t>:</w:t>
      </w:r>
      <w:r w:rsidRPr="005D525D">
        <w:rPr>
          <w:rFonts w:ascii="Times New Roman" w:hAnsi="Times New Roman" w:cs="Times New Roman"/>
          <w:i w:val="0"/>
          <w:iCs w:val="0"/>
          <w:color w:val="auto"/>
          <w:sz w:val="24"/>
          <w:szCs w:val="22"/>
          <w:lang w:val="en-US"/>
        </w:rPr>
        <w:t xml:space="preserve"> (a) </w:t>
      </w:r>
      <w:r w:rsidRPr="005D525D">
        <w:rPr>
          <w:rFonts w:ascii="Times New Roman" w:hAnsi="Times New Roman" w:cs="Times New Roman"/>
          <w:i w:val="0"/>
          <w:iCs w:val="0"/>
          <w:color w:val="auto"/>
          <w:sz w:val="24"/>
          <w:szCs w:val="22"/>
        </w:rPr>
        <w:t>UV-Vis absorbance</w:t>
      </w:r>
      <w:r>
        <w:rPr>
          <w:rFonts w:ascii="Times New Roman" w:hAnsi="Times New Roman" w:cs="Times New Roman"/>
          <w:i w:val="0"/>
          <w:iCs w:val="0"/>
          <w:color w:val="auto"/>
          <w:sz w:val="24"/>
          <w:szCs w:val="22"/>
          <w:lang w:val="en-US"/>
        </w:rPr>
        <w:t xml:space="preserve"> s</w:t>
      </w:r>
      <w:r w:rsidRPr="005D525D">
        <w:rPr>
          <w:rFonts w:ascii="Times New Roman" w:hAnsi="Times New Roman" w:cs="Times New Roman"/>
          <w:i w:val="0"/>
          <w:iCs w:val="0"/>
          <w:color w:val="auto"/>
          <w:sz w:val="24"/>
          <w:szCs w:val="22"/>
          <w:lang w:val="en-US"/>
        </w:rPr>
        <w:t xml:space="preserve">pectra of </w:t>
      </w:r>
      <w:r w:rsidRPr="005D525D">
        <w:rPr>
          <w:rFonts w:ascii="Times New Roman" w:hAnsi="Times New Roman" w:cs="Times New Roman"/>
          <w:i w:val="0"/>
          <w:iCs w:val="0"/>
          <w:color w:val="auto"/>
          <w:sz w:val="24"/>
          <w:szCs w:val="22"/>
        </w:rPr>
        <w:t xml:space="preserve">the </w:t>
      </w:r>
      <w:r>
        <w:rPr>
          <w:rFonts w:ascii="Times New Roman" w:hAnsi="Times New Roman" w:cs="Times New Roman"/>
          <w:i w:val="0"/>
          <w:iCs w:val="0"/>
          <w:color w:val="auto"/>
          <w:sz w:val="24"/>
          <w:szCs w:val="22"/>
        </w:rPr>
        <w:t>PLD deposited c</w:t>
      </w:r>
      <w:r w:rsidRPr="005D525D">
        <w:rPr>
          <w:rFonts w:ascii="Times New Roman" w:hAnsi="Times New Roman" w:cs="Times New Roman"/>
          <w:i w:val="0"/>
          <w:iCs w:val="0"/>
          <w:color w:val="auto"/>
          <w:sz w:val="24"/>
          <w:szCs w:val="22"/>
        </w:rPr>
        <w:t>oating annealed at 600˚C</w:t>
      </w:r>
      <w:r>
        <w:rPr>
          <w:rFonts w:ascii="Times New Roman" w:hAnsi="Times New Roman" w:cs="Times New Roman"/>
          <w:i w:val="0"/>
          <w:iCs w:val="0"/>
          <w:color w:val="auto"/>
          <w:sz w:val="24"/>
          <w:szCs w:val="22"/>
        </w:rPr>
        <w:t xml:space="preserve"> in air </w:t>
      </w:r>
      <w:r w:rsidRPr="009E2275">
        <w:rPr>
          <w:rFonts w:ascii="Times New Roman" w:hAnsi="Times New Roman" w:cs="Times New Roman"/>
          <w:i w:val="0"/>
          <w:iCs w:val="0"/>
          <w:color w:val="auto"/>
          <w:sz w:val="24"/>
          <w:szCs w:val="22"/>
        </w:rPr>
        <w:t xml:space="preserve">for 5 h, and corresponding (b) </w:t>
      </w:r>
      <w:r>
        <w:rPr>
          <w:rFonts w:ascii="Times New Roman" w:hAnsi="Times New Roman" w:cs="Times New Roman"/>
          <w:i w:val="0"/>
          <w:color w:val="auto"/>
          <w:sz w:val="24"/>
        </w:rPr>
        <w:t>Tauc p</w:t>
      </w:r>
      <w:r w:rsidRPr="009E2275">
        <w:rPr>
          <w:rFonts w:ascii="Times New Roman" w:hAnsi="Times New Roman" w:cs="Times New Roman"/>
          <w:i w:val="0"/>
          <w:color w:val="auto"/>
          <w:sz w:val="24"/>
        </w:rPr>
        <w:t xml:space="preserve">lot </w:t>
      </w:r>
      <w:r w:rsidRPr="005D525D">
        <w:rPr>
          <w:rFonts w:ascii="Times New Roman" w:hAnsi="Times New Roman" w:cs="Times New Roman"/>
          <w:i w:val="0"/>
          <w:color w:val="auto"/>
          <w:sz w:val="24"/>
        </w:rPr>
        <w:t>to</w:t>
      </w:r>
      <w:r>
        <w:rPr>
          <w:rFonts w:ascii="Times New Roman" w:hAnsi="Times New Roman" w:cs="Times New Roman"/>
          <w:i w:val="0"/>
          <w:color w:val="auto"/>
          <w:sz w:val="24"/>
        </w:rPr>
        <w:t xml:space="preserve"> determine direct and indirect b</w:t>
      </w:r>
      <w:r w:rsidRPr="005D525D">
        <w:rPr>
          <w:rFonts w:ascii="Times New Roman" w:hAnsi="Times New Roman" w:cs="Times New Roman"/>
          <w:i w:val="0"/>
          <w:color w:val="auto"/>
          <w:sz w:val="24"/>
        </w:rPr>
        <w:t xml:space="preserve">and-gap.  </w:t>
      </w:r>
    </w:p>
    <w:p w:rsidR="00AB4A91" w:rsidRDefault="00AB4A91" w:rsidP="00AB4A91">
      <w:pPr>
        <w:spacing w:after="0"/>
        <w:jc w:val="both"/>
      </w:pPr>
    </w:p>
    <w:p w:rsidR="00AB4A91" w:rsidRDefault="007A73ED" w:rsidP="00AB4A91">
      <w:pPr>
        <w:spacing w:after="0"/>
        <w:jc w:val="both"/>
      </w:pPr>
      <w:r>
        <w:pict>
          <v:shape id="_x0000_i1033" type="#_x0000_t75" style="width:353.25pt;height:271.5pt">
            <v:imagedata r:id="rId42" o:title=""/>
          </v:shape>
        </w:pict>
      </w:r>
    </w:p>
    <w:p w:rsidR="00AB4A91" w:rsidRDefault="007A73ED" w:rsidP="00AB4A91">
      <w:pPr>
        <w:spacing w:after="0"/>
        <w:jc w:val="both"/>
      </w:pPr>
      <w:r>
        <w:pict>
          <v:shape id="_x0000_i1034" type="#_x0000_t75" style="width:360.75pt;height:276pt">
            <v:imagedata r:id="rId43" o:title=""/>
          </v:shape>
        </w:pict>
      </w:r>
    </w:p>
    <w:p w:rsidR="00AB4A91" w:rsidRDefault="00AB4A91" w:rsidP="00AB4A91">
      <w:pPr>
        <w:spacing w:after="0" w:line="480" w:lineRule="auto"/>
        <w:ind w:left="1170" w:hanging="1170"/>
        <w:jc w:val="both"/>
      </w:pPr>
      <w:r w:rsidRPr="00DB6B40">
        <w:rPr>
          <w:rFonts w:ascii="Times New Roman" w:hAnsi="Times New Roman" w:cs="Times New Roman"/>
          <w:b/>
          <w:noProof/>
          <w:sz w:val="24"/>
          <w:lang w:val="en-US"/>
        </w:rPr>
        <w:t xml:space="preserve">Figure </w:t>
      </w:r>
      <w:r>
        <w:rPr>
          <w:rFonts w:ascii="Times New Roman" w:hAnsi="Times New Roman" w:cs="Times New Roman"/>
          <w:b/>
          <w:noProof/>
          <w:sz w:val="24"/>
          <w:lang w:val="en-US"/>
        </w:rPr>
        <w:t>7</w:t>
      </w:r>
      <w:r w:rsidRPr="00DB6B40">
        <w:rPr>
          <w:rFonts w:ascii="Times New Roman" w:hAnsi="Times New Roman" w:cs="Times New Roman"/>
          <w:b/>
          <w:noProof/>
          <w:sz w:val="24"/>
          <w:lang w:val="en-US"/>
        </w:rPr>
        <w:t>:</w:t>
      </w:r>
      <w:r>
        <w:rPr>
          <w:rFonts w:ascii="Times New Roman" w:hAnsi="Times New Roman" w:cs="Times New Roman"/>
          <w:noProof/>
          <w:sz w:val="24"/>
          <w:lang w:val="en-US"/>
        </w:rPr>
        <w:t xml:space="preserve"> (a) Percentage degradation of MB dye after 60 mins in presence of  PLD despoited coating annealed at 600 </w:t>
      </w:r>
      <w:r w:rsidRPr="003B4CF9">
        <w:rPr>
          <w:rFonts w:ascii="Times New Roman" w:hAnsi="Times New Roman" w:cs="Times New Roman"/>
          <w:noProof/>
          <w:sz w:val="24"/>
          <w:vertAlign w:val="superscript"/>
          <w:lang w:val="en-US"/>
        </w:rPr>
        <w:t>o</w:t>
      </w:r>
      <w:r>
        <w:rPr>
          <w:rFonts w:ascii="Times New Roman" w:hAnsi="Times New Roman" w:cs="Times New Roman"/>
          <w:noProof/>
          <w:sz w:val="24"/>
          <w:lang w:val="en-US"/>
        </w:rPr>
        <w:t>C, H</w:t>
      </w:r>
      <w:r w:rsidRPr="003B4CF9">
        <w:rPr>
          <w:rFonts w:ascii="Times New Roman" w:hAnsi="Times New Roman" w:cs="Times New Roman"/>
          <w:noProof/>
          <w:sz w:val="24"/>
          <w:vertAlign w:val="subscript"/>
          <w:lang w:val="en-US"/>
        </w:rPr>
        <w:t>2</w:t>
      </w:r>
      <w:r>
        <w:rPr>
          <w:rFonts w:ascii="Times New Roman" w:hAnsi="Times New Roman" w:cs="Times New Roman"/>
          <w:noProof/>
          <w:sz w:val="24"/>
          <w:lang w:val="en-US"/>
        </w:rPr>
        <w:t>O</w:t>
      </w:r>
      <w:r w:rsidRPr="003B4CF9">
        <w:rPr>
          <w:rFonts w:ascii="Times New Roman" w:hAnsi="Times New Roman" w:cs="Times New Roman"/>
          <w:noProof/>
          <w:sz w:val="24"/>
          <w:vertAlign w:val="subscript"/>
          <w:lang w:val="en-US"/>
        </w:rPr>
        <w:t>2</w:t>
      </w:r>
      <w:r>
        <w:rPr>
          <w:rFonts w:ascii="Times New Roman" w:hAnsi="Times New Roman" w:cs="Times New Roman"/>
          <w:noProof/>
          <w:sz w:val="24"/>
          <w:lang w:val="en-US"/>
        </w:rPr>
        <w:t xml:space="preserve"> and visible light. (b) C</w:t>
      </w:r>
      <w:r>
        <w:rPr>
          <w:rFonts w:ascii="Times New Roman" w:hAnsi="Times New Roman" w:cs="Times New Roman"/>
          <w:noProof/>
          <w:sz w:val="24"/>
        </w:rPr>
        <w:t>omparison of p</w:t>
      </w:r>
      <w:r>
        <w:rPr>
          <w:rFonts w:ascii="Times New Roman" w:hAnsi="Times New Roman" w:cs="Times New Roman"/>
          <w:noProof/>
          <w:sz w:val="24"/>
          <w:lang w:val="en-US"/>
        </w:rPr>
        <w:t xml:space="preserve">erformance </w:t>
      </w:r>
      <w:r>
        <w:rPr>
          <w:rFonts w:ascii="Times New Roman" w:hAnsi="Times New Roman" w:cs="Times New Roman"/>
          <w:noProof/>
          <w:sz w:val="24"/>
        </w:rPr>
        <w:t>for Co</w:t>
      </w:r>
      <w:r w:rsidRPr="005D525D">
        <w:rPr>
          <w:rFonts w:ascii="Times New Roman" w:hAnsi="Times New Roman" w:cs="Times New Roman"/>
          <w:noProof/>
          <w:sz w:val="24"/>
          <w:vertAlign w:val="subscript"/>
        </w:rPr>
        <w:t>3</w:t>
      </w:r>
      <w:r>
        <w:rPr>
          <w:rFonts w:ascii="Times New Roman" w:hAnsi="Times New Roman" w:cs="Times New Roman"/>
          <w:noProof/>
          <w:sz w:val="24"/>
        </w:rPr>
        <w:t>O</w:t>
      </w:r>
      <w:r w:rsidRPr="005D525D">
        <w:rPr>
          <w:rFonts w:ascii="Times New Roman" w:hAnsi="Times New Roman" w:cs="Times New Roman"/>
          <w:noProof/>
          <w:sz w:val="24"/>
          <w:vertAlign w:val="subscript"/>
        </w:rPr>
        <w:t>4</w:t>
      </w:r>
      <w:r>
        <w:rPr>
          <w:rFonts w:ascii="Times New Roman" w:hAnsi="Times New Roman" w:cs="Times New Roman"/>
          <w:noProof/>
          <w:sz w:val="24"/>
        </w:rPr>
        <w:t xml:space="preserve"> urchin-like, α-Fe</w:t>
      </w:r>
      <w:r w:rsidRPr="005D525D">
        <w:rPr>
          <w:rFonts w:ascii="Times New Roman" w:hAnsi="Times New Roman" w:cs="Times New Roman"/>
          <w:noProof/>
          <w:sz w:val="24"/>
          <w:vertAlign w:val="subscript"/>
        </w:rPr>
        <w:t>2</w:t>
      </w:r>
      <w:r>
        <w:rPr>
          <w:rFonts w:ascii="Times New Roman" w:hAnsi="Times New Roman" w:cs="Times New Roman"/>
          <w:noProof/>
          <w:sz w:val="24"/>
        </w:rPr>
        <w:t>O</w:t>
      </w:r>
      <w:r w:rsidRPr="005D525D">
        <w:rPr>
          <w:rFonts w:ascii="Times New Roman" w:hAnsi="Times New Roman" w:cs="Times New Roman"/>
          <w:noProof/>
          <w:sz w:val="24"/>
          <w:vertAlign w:val="subscript"/>
        </w:rPr>
        <w:t>3</w:t>
      </w:r>
      <w:r>
        <w:rPr>
          <w:rFonts w:ascii="Times New Roman" w:hAnsi="Times New Roman" w:cs="Times New Roman"/>
          <w:noProof/>
          <w:sz w:val="24"/>
        </w:rPr>
        <w:t xml:space="preserve"> hierarchical-like, and CoFe</w:t>
      </w:r>
      <w:r w:rsidRPr="005D525D">
        <w:rPr>
          <w:rFonts w:ascii="Times New Roman" w:hAnsi="Times New Roman" w:cs="Times New Roman"/>
          <w:noProof/>
          <w:sz w:val="24"/>
          <w:vertAlign w:val="subscript"/>
        </w:rPr>
        <w:t>2</w:t>
      </w:r>
      <w:r>
        <w:rPr>
          <w:rFonts w:ascii="Times New Roman" w:hAnsi="Times New Roman" w:cs="Times New Roman"/>
          <w:noProof/>
          <w:sz w:val="24"/>
        </w:rPr>
        <w:t>O</w:t>
      </w:r>
      <w:r w:rsidRPr="005D525D">
        <w:rPr>
          <w:rFonts w:ascii="Times New Roman" w:hAnsi="Times New Roman" w:cs="Times New Roman"/>
          <w:noProof/>
          <w:sz w:val="24"/>
          <w:vertAlign w:val="subscript"/>
        </w:rPr>
        <w:t>4</w:t>
      </w:r>
      <w:r>
        <w:rPr>
          <w:rFonts w:ascii="Times New Roman" w:hAnsi="Times New Roman" w:cs="Times New Roman"/>
          <w:noProof/>
          <w:sz w:val="24"/>
        </w:rPr>
        <w:t xml:space="preserve">/CoO urchin-like coatings deposited by PLD and annealed in air at 600 </w:t>
      </w:r>
      <w:r w:rsidRPr="00CE319C">
        <w:rPr>
          <w:rFonts w:ascii="Times New Roman" w:hAnsi="Times New Roman" w:cs="Times New Roman"/>
          <w:noProof/>
          <w:sz w:val="24"/>
          <w:vertAlign w:val="superscript"/>
        </w:rPr>
        <w:t>o</w:t>
      </w:r>
      <w:r>
        <w:rPr>
          <w:rFonts w:ascii="Times New Roman" w:hAnsi="Times New Roman" w:cs="Times New Roman"/>
          <w:noProof/>
          <w:sz w:val="24"/>
        </w:rPr>
        <w:t>C, for degradation of MB dye in presence of H</w:t>
      </w:r>
      <w:r w:rsidRPr="00CE319C">
        <w:rPr>
          <w:rFonts w:ascii="Times New Roman" w:hAnsi="Times New Roman" w:cs="Times New Roman"/>
          <w:noProof/>
          <w:sz w:val="24"/>
          <w:vertAlign w:val="subscript"/>
        </w:rPr>
        <w:t>2</w:t>
      </w:r>
      <w:r>
        <w:rPr>
          <w:rFonts w:ascii="Times New Roman" w:hAnsi="Times New Roman" w:cs="Times New Roman"/>
          <w:noProof/>
          <w:sz w:val="24"/>
        </w:rPr>
        <w:t>O</w:t>
      </w:r>
      <w:r w:rsidRPr="00CE319C">
        <w:rPr>
          <w:rFonts w:ascii="Times New Roman" w:hAnsi="Times New Roman" w:cs="Times New Roman"/>
          <w:noProof/>
          <w:sz w:val="24"/>
          <w:vertAlign w:val="subscript"/>
        </w:rPr>
        <w:t>2</w:t>
      </w:r>
      <w:r>
        <w:rPr>
          <w:rFonts w:ascii="Times New Roman" w:hAnsi="Times New Roman" w:cs="Times New Roman"/>
          <w:noProof/>
          <w:sz w:val="24"/>
        </w:rPr>
        <w:t xml:space="preserve"> and visible light. </w:t>
      </w:r>
    </w:p>
    <w:p w:rsidR="00AB4A91" w:rsidRDefault="007A73ED" w:rsidP="00AB4A91">
      <w:pPr>
        <w:spacing w:after="0" w:line="480" w:lineRule="auto"/>
        <w:jc w:val="both"/>
      </w:pPr>
      <w:r>
        <w:rPr>
          <w:noProof/>
          <w:lang w:eastAsia="en-IN"/>
        </w:rPr>
        <w:lastRenderedPageBreak/>
        <w:pict>
          <v:shape id="Text Box 50" o:spid="_x0000_s1069" type="#_x0000_t202" style="position:absolute;left:0;text-align:left;margin-left:264.45pt;margin-top:175.65pt;width:36.5pt;height:2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Fzug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RDMruOgQ8qwXQdhuHEzafp8XKvtHnPZIfs&#10;IsMKOu/A6f5eG0uGpkcXG0vIgret634rnh2A43QCoeGqtVkSrpk/kyBZL9YL4pFotvZIkOfebbEi&#10;3qwI53F+na9WefjLxg1J2vCqYsKGOQorJH/WuIPEJ0mcpKVlyysLZylptd2sWoX2FIRduM+VHCxn&#10;N/85DVcEyOVFSmFEgrso8YrZYu6RgsReMg8WXhAmd8ksIAnJi+cp3XPB/j0lNIDm4iietHQm/SK3&#10;wH2vc6Npxw2MjpZ3GV6cnGhqFbgWlWutobyd1helsPTPpYB2Hxvt9GolOonVjJvRvYyI2PBWvxtZ&#10;PYGClQSFgRhh7sGikeoHRgPMkAzr7zuqGEbtBwGvIAkJsUPHbUg8j2CjLi2bSwsVJUBl2GA0LVdm&#10;GlS7XvFtA5GmdyfkLbycmjtVn1kd3hvMCZfcYabZQXS5d17nybv8DQAA//8DAFBLAwQUAAYACAAA&#10;ACEAnbnnd98AAAALAQAADwAAAGRycy9kb3ducmV2LnhtbEyPTU/DMAyG70j8h8hI3FjSdZ22UndC&#10;IK4gxofELWu9tqJxqiZby7/HnOBo+9Hr5y12s+vVmcbQeUZIFgYUceXrjhuEt9fHmw2oEC3XtvdM&#10;CN8UYFdeXhQ2r/3EL3Tex0ZJCIfcIrQxDrnWoWrJ2bDwA7Hcjn50Nso4Nroe7SThrtdLY9ba2Y7l&#10;Q2sHum+p+tqfHML70/HzY2WemweXDZOfjWa31YjXV/PdLahIc/yD4Vdf1KEUp4M/cR1Uj5AtN1tB&#10;EdIsSUEJsTaJbA4IK2NS0GWh/3cofwAAAP//AwBQSwECLQAUAAYACAAAACEAtoM4kv4AAADhAQAA&#10;EwAAAAAAAAAAAAAAAAAAAAAAW0NvbnRlbnRfVHlwZXNdLnhtbFBLAQItABQABgAIAAAAIQA4/SH/&#10;1gAAAJQBAAALAAAAAAAAAAAAAAAAAC8BAABfcmVscy8ucmVsc1BLAQItABQABgAIAAAAIQBTaCFz&#10;ugIAAMEFAAAOAAAAAAAAAAAAAAAAAC4CAABkcnMvZTJvRG9jLnhtbFBLAQItABQABgAIAAAAIQCd&#10;ued33wAAAAsBAAAPAAAAAAAAAAAAAAAAABQFAABkcnMvZG93bnJldi54bWxQSwUGAAAAAAQABADz&#10;AAAAIAYAAAAA&#10;" filled="f" stroked="f">
            <v:textbox>
              <w:txbxContent>
                <w:p w:rsidR="00AB4A91" w:rsidRPr="00AB4A91" w:rsidRDefault="00AB4A91" w:rsidP="00AB4A91">
                  <w:pPr>
                    <w:rPr>
                      <w:b/>
                      <w:sz w:val="28"/>
                    </w:rPr>
                  </w:pPr>
                  <w:r w:rsidRPr="00AB4A91">
                    <w:rPr>
                      <w:b/>
                      <w:sz w:val="28"/>
                    </w:rPr>
                    <w:t>(a)</w:t>
                  </w:r>
                </w:p>
              </w:txbxContent>
            </v:textbox>
          </v:shape>
        </w:pict>
      </w:r>
      <w:r>
        <w:pict>
          <v:shape id="_x0000_i1035" type="#_x0000_t75" style="width:352.5pt;height:246.75pt">
            <v:imagedata r:id="rId44" o:title=""/>
          </v:shape>
        </w:pict>
      </w:r>
    </w:p>
    <w:p w:rsidR="00AB4A91" w:rsidRDefault="007A73ED" w:rsidP="00AB4A91">
      <w:pPr>
        <w:spacing w:after="0" w:line="480" w:lineRule="auto"/>
        <w:jc w:val="both"/>
      </w:pPr>
      <w:r>
        <w:pict>
          <v:shape id="_x0000_i1036" type="#_x0000_t75" style="width:357.75pt;height:250.5pt">
            <v:imagedata r:id="rId45" o:title=""/>
          </v:shape>
        </w:pict>
      </w:r>
    </w:p>
    <w:p w:rsidR="00AB4A91" w:rsidRDefault="00AB4A91" w:rsidP="00AB4A91">
      <w:pPr>
        <w:spacing w:after="0"/>
        <w:jc w:val="both"/>
      </w:pPr>
    </w:p>
    <w:p w:rsidR="00AB4A91" w:rsidRDefault="00AB4A91" w:rsidP="00AB4A91">
      <w:pPr>
        <w:spacing w:after="0"/>
        <w:jc w:val="both"/>
      </w:pPr>
    </w:p>
    <w:p w:rsidR="00AB4A91" w:rsidRDefault="00AB4A91" w:rsidP="00AB4A91">
      <w:pPr>
        <w:spacing w:after="0" w:line="480" w:lineRule="auto"/>
        <w:ind w:left="1080" w:hanging="1080"/>
        <w:jc w:val="both"/>
        <w:rPr>
          <w:rFonts w:ascii="Times New Roman" w:hAnsi="Times New Roman" w:cs="Times New Roman"/>
          <w:noProof/>
          <w:sz w:val="24"/>
          <w:lang w:val="en-US"/>
        </w:rPr>
      </w:pPr>
      <w:r w:rsidRPr="00DB6B40">
        <w:rPr>
          <w:rFonts w:ascii="Times New Roman" w:hAnsi="Times New Roman" w:cs="Times New Roman"/>
          <w:b/>
          <w:noProof/>
          <w:sz w:val="24"/>
          <w:lang w:val="en-US"/>
        </w:rPr>
        <w:t xml:space="preserve">Figure </w:t>
      </w:r>
      <w:r>
        <w:rPr>
          <w:rFonts w:ascii="Times New Roman" w:hAnsi="Times New Roman" w:cs="Times New Roman"/>
          <w:b/>
          <w:noProof/>
          <w:sz w:val="24"/>
          <w:lang w:val="en-US"/>
        </w:rPr>
        <w:t>8</w:t>
      </w:r>
      <w:r w:rsidRPr="00DB6B40">
        <w:rPr>
          <w:rFonts w:ascii="Times New Roman" w:hAnsi="Times New Roman" w:cs="Times New Roman"/>
          <w:b/>
          <w:noProof/>
          <w:sz w:val="24"/>
          <w:lang w:val="en-US"/>
        </w:rPr>
        <w:t>:</w:t>
      </w:r>
      <w:r>
        <w:rPr>
          <w:rFonts w:ascii="Times New Roman" w:hAnsi="Times New Roman" w:cs="Times New Roman"/>
          <w:noProof/>
          <w:sz w:val="24"/>
          <w:lang w:val="en-US"/>
        </w:rPr>
        <w:t xml:space="preserve"> Time dependent degradation ratio of MB dye solution in presence H</w:t>
      </w:r>
      <w:r w:rsidRPr="003B4CF9">
        <w:rPr>
          <w:rFonts w:ascii="Times New Roman" w:hAnsi="Times New Roman" w:cs="Times New Roman"/>
          <w:noProof/>
          <w:sz w:val="24"/>
          <w:vertAlign w:val="subscript"/>
          <w:lang w:val="en-US"/>
        </w:rPr>
        <w:t>2</w:t>
      </w:r>
      <w:r>
        <w:rPr>
          <w:rFonts w:ascii="Times New Roman" w:hAnsi="Times New Roman" w:cs="Times New Roman"/>
          <w:noProof/>
          <w:sz w:val="24"/>
          <w:lang w:val="en-US"/>
        </w:rPr>
        <w:t>O</w:t>
      </w:r>
      <w:r w:rsidRPr="003B4CF9">
        <w:rPr>
          <w:rFonts w:ascii="Times New Roman" w:hAnsi="Times New Roman" w:cs="Times New Roman"/>
          <w:noProof/>
          <w:sz w:val="24"/>
          <w:vertAlign w:val="subscript"/>
          <w:lang w:val="en-US"/>
        </w:rPr>
        <w:t>2</w:t>
      </w:r>
      <w:r>
        <w:rPr>
          <w:rFonts w:ascii="Times New Roman" w:hAnsi="Times New Roman" w:cs="Times New Roman"/>
          <w:noProof/>
          <w:sz w:val="24"/>
          <w:lang w:val="en-US"/>
        </w:rPr>
        <w:t xml:space="preserve">, and visible light (a) using mixed-oxide coatings, as deposited by PLD and that annealed at various temperatures 400 </w:t>
      </w:r>
      <w:r w:rsidRPr="00A46384">
        <w:rPr>
          <w:rFonts w:ascii="Times New Roman" w:hAnsi="Times New Roman" w:cs="Times New Roman"/>
          <w:noProof/>
          <w:sz w:val="24"/>
          <w:vertAlign w:val="superscript"/>
          <w:lang w:val="en-US"/>
        </w:rPr>
        <w:t>o</w:t>
      </w:r>
      <w:r>
        <w:rPr>
          <w:rFonts w:ascii="Times New Roman" w:hAnsi="Times New Roman" w:cs="Times New Roman"/>
          <w:noProof/>
          <w:sz w:val="24"/>
          <w:lang w:val="en-US"/>
        </w:rPr>
        <w:t xml:space="preserve">C, 500 </w:t>
      </w:r>
      <w:r w:rsidRPr="003B4CF9">
        <w:rPr>
          <w:rFonts w:ascii="Times New Roman" w:hAnsi="Times New Roman" w:cs="Times New Roman"/>
          <w:noProof/>
          <w:sz w:val="24"/>
          <w:vertAlign w:val="superscript"/>
          <w:lang w:val="en-US"/>
        </w:rPr>
        <w:t>o</w:t>
      </w:r>
      <w:r>
        <w:rPr>
          <w:rFonts w:ascii="Times New Roman" w:hAnsi="Times New Roman" w:cs="Times New Roman"/>
          <w:noProof/>
          <w:sz w:val="24"/>
          <w:lang w:val="en-US"/>
        </w:rPr>
        <w:t xml:space="preserve">C, 600 </w:t>
      </w:r>
      <w:r w:rsidRPr="003B4CF9">
        <w:rPr>
          <w:rFonts w:ascii="Times New Roman" w:hAnsi="Times New Roman" w:cs="Times New Roman"/>
          <w:noProof/>
          <w:sz w:val="24"/>
          <w:vertAlign w:val="superscript"/>
          <w:lang w:val="en-US"/>
        </w:rPr>
        <w:t>o</w:t>
      </w:r>
      <w:r>
        <w:rPr>
          <w:rFonts w:ascii="Times New Roman" w:hAnsi="Times New Roman" w:cs="Times New Roman"/>
          <w:noProof/>
          <w:sz w:val="24"/>
          <w:lang w:val="en-US"/>
        </w:rPr>
        <w:t xml:space="preserve">C and </w:t>
      </w:r>
      <w:r w:rsidRPr="009E2275">
        <w:rPr>
          <w:rFonts w:ascii="Times New Roman" w:hAnsi="Times New Roman" w:cs="Times New Roman"/>
          <w:noProof/>
          <w:sz w:val="24"/>
          <w:lang w:val="en-US"/>
        </w:rPr>
        <w:t xml:space="preserve">700 </w:t>
      </w:r>
      <w:r w:rsidRPr="009E2275">
        <w:rPr>
          <w:rFonts w:ascii="Times New Roman" w:hAnsi="Times New Roman" w:cs="Times New Roman"/>
          <w:noProof/>
          <w:sz w:val="24"/>
          <w:vertAlign w:val="superscript"/>
          <w:lang w:val="en-US"/>
        </w:rPr>
        <w:t>o</w:t>
      </w:r>
      <w:r w:rsidRPr="009E2275">
        <w:rPr>
          <w:rFonts w:ascii="Times New Roman" w:hAnsi="Times New Roman" w:cs="Times New Roman"/>
          <w:noProof/>
          <w:sz w:val="24"/>
          <w:lang w:val="en-US"/>
        </w:rPr>
        <w:t xml:space="preserve">C in air for 5 h and (b) using </w:t>
      </w:r>
      <w:r>
        <w:rPr>
          <w:rFonts w:ascii="Times New Roman" w:hAnsi="Times New Roman" w:cs="Times New Roman"/>
          <w:noProof/>
          <w:sz w:val="24"/>
          <w:lang w:val="en-US"/>
        </w:rPr>
        <w:t xml:space="preserve">catalyst coating annealed at 600 </w:t>
      </w:r>
      <w:r w:rsidRPr="003B4CF9">
        <w:rPr>
          <w:rFonts w:ascii="Times New Roman" w:hAnsi="Times New Roman" w:cs="Times New Roman"/>
          <w:noProof/>
          <w:sz w:val="24"/>
          <w:vertAlign w:val="superscript"/>
          <w:lang w:val="en-US"/>
        </w:rPr>
        <w:t>o</w:t>
      </w:r>
      <w:r>
        <w:rPr>
          <w:rFonts w:ascii="Times New Roman" w:hAnsi="Times New Roman" w:cs="Times New Roman"/>
          <w:noProof/>
          <w:sz w:val="24"/>
          <w:lang w:val="en-US"/>
        </w:rPr>
        <w:t xml:space="preserve">C in presence of isopropanol (IPA) of different molar ratio. </w:t>
      </w: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r w:rsidRPr="00980149">
        <w:rPr>
          <w:noProof/>
          <w:lang w:eastAsia="en-IN"/>
        </w:rPr>
        <w:drawing>
          <wp:inline distT="0" distB="0" distL="0" distR="0">
            <wp:extent cx="5468587" cy="5376243"/>
            <wp:effectExtent l="0" t="0" r="0" b="0"/>
            <wp:docPr id="18" name="Picture 18" descr="G:\desktop\Urchin CoFe2O4\schematic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esktop\Urchin CoFe2O4\schematic diagra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0364" cy="5377990"/>
                    </a:xfrm>
                    <a:prstGeom prst="rect">
                      <a:avLst/>
                    </a:prstGeom>
                    <a:noFill/>
                    <a:ln>
                      <a:noFill/>
                    </a:ln>
                  </pic:spPr>
                </pic:pic>
              </a:graphicData>
            </a:graphic>
          </wp:inline>
        </w:drawing>
      </w: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p>
    <w:p w:rsidR="00AB4A91" w:rsidRDefault="00AB4A91" w:rsidP="00AB4A91">
      <w:pPr>
        <w:spacing w:after="0" w:line="480" w:lineRule="auto"/>
        <w:ind w:left="1080" w:hanging="1080"/>
        <w:jc w:val="both"/>
      </w:pPr>
      <w:r w:rsidRPr="003B4CF9">
        <w:rPr>
          <w:rFonts w:ascii="Times New Roman" w:hAnsi="Times New Roman" w:cs="Times New Roman"/>
          <w:b/>
          <w:sz w:val="24"/>
        </w:rPr>
        <w:t xml:space="preserve">Figure 9: </w:t>
      </w:r>
      <w:r w:rsidRPr="000A19C9">
        <w:rPr>
          <w:rFonts w:ascii="Times New Roman" w:hAnsi="Times New Roman" w:cs="Times New Roman"/>
          <w:sz w:val="24"/>
        </w:rPr>
        <w:t>Schematic diagram of z-scheme junction between CoO and CoFe</w:t>
      </w:r>
      <w:r w:rsidRPr="000A19C9">
        <w:rPr>
          <w:rFonts w:ascii="Times New Roman" w:hAnsi="Times New Roman" w:cs="Times New Roman"/>
          <w:sz w:val="24"/>
          <w:vertAlign w:val="subscript"/>
        </w:rPr>
        <w:t>2</w:t>
      </w:r>
      <w:r w:rsidRPr="000A19C9">
        <w:rPr>
          <w:rFonts w:ascii="Times New Roman" w:hAnsi="Times New Roman" w:cs="Times New Roman"/>
          <w:sz w:val="24"/>
        </w:rPr>
        <w:t>O</w:t>
      </w:r>
      <w:r w:rsidRPr="000A19C9">
        <w:rPr>
          <w:rFonts w:ascii="Times New Roman" w:hAnsi="Times New Roman" w:cs="Times New Roman"/>
          <w:sz w:val="24"/>
          <w:vertAlign w:val="subscript"/>
        </w:rPr>
        <w:t>4</w:t>
      </w:r>
      <w:r w:rsidRPr="000A19C9">
        <w:rPr>
          <w:rFonts w:ascii="Times New Roman" w:hAnsi="Times New Roman" w:cs="Times New Roman"/>
          <w:sz w:val="24"/>
        </w:rPr>
        <w:t xml:space="preserve"> p-type semiconductor</w:t>
      </w:r>
      <w:r>
        <w:rPr>
          <w:rFonts w:ascii="Times New Roman" w:hAnsi="Times New Roman" w:cs="Times New Roman"/>
          <w:sz w:val="24"/>
        </w:rPr>
        <w:t>s.</w:t>
      </w:r>
      <w:r w:rsidRPr="000A19C9">
        <w:rPr>
          <w:rFonts w:ascii="Times New Roman" w:hAnsi="Times New Roman" w:cs="Times New Roman"/>
          <w:sz w:val="24"/>
        </w:rPr>
        <w:t xml:space="preserve"> </w:t>
      </w:r>
    </w:p>
    <w:p w:rsidR="00AB4A91" w:rsidRDefault="00AB4A91" w:rsidP="00AB4A91">
      <w:pPr>
        <w:spacing w:after="0"/>
        <w:jc w:val="both"/>
      </w:pPr>
    </w:p>
    <w:p w:rsidR="00AB4A91" w:rsidRDefault="00AB4A91" w:rsidP="00AB4A91">
      <w:pPr>
        <w:spacing w:after="0"/>
        <w:jc w:val="center"/>
      </w:pPr>
    </w:p>
    <w:sectPr w:rsidR="00AB4A91" w:rsidSect="00602C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0200A"/>
    <w:multiLevelType w:val="hybridMultilevel"/>
    <w:tmpl w:val="D372551A"/>
    <w:lvl w:ilvl="0" w:tplc="60728DC2">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857B10"/>
    <w:multiLevelType w:val="hybridMultilevel"/>
    <w:tmpl w:val="E5243544"/>
    <w:lvl w:ilvl="0" w:tplc="E9C261EA">
      <w:start w:val="1"/>
      <w:numFmt w:val="upperRoman"/>
      <w:lvlText w:val="%1."/>
      <w:lvlJc w:val="righ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1F6EA0"/>
    <w:multiLevelType w:val="hybridMultilevel"/>
    <w:tmpl w:val="B61A93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944683"/>
    <w:multiLevelType w:val="hybridMultilevel"/>
    <w:tmpl w:val="7FB22E70"/>
    <w:lvl w:ilvl="0" w:tplc="2696D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F23EC6"/>
    <w:multiLevelType w:val="hybridMultilevel"/>
    <w:tmpl w:val="E534ACD6"/>
    <w:lvl w:ilvl="0" w:tplc="811C7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compat>
    <w:compatSetting w:name="compatibilityMode" w:uri="http://schemas.microsoft.com/office/word" w:val="12"/>
  </w:compat>
  <w:rsids>
    <w:rsidRoot w:val="00D63F53"/>
    <w:rsid w:val="00015218"/>
    <w:rsid w:val="000165C7"/>
    <w:rsid w:val="00020373"/>
    <w:rsid w:val="00075D00"/>
    <w:rsid w:val="0009585B"/>
    <w:rsid w:val="000A0ABB"/>
    <w:rsid w:val="000D3B2E"/>
    <w:rsid w:val="000D7703"/>
    <w:rsid w:val="000E399D"/>
    <w:rsid w:val="00107563"/>
    <w:rsid w:val="001100A9"/>
    <w:rsid w:val="00120BE5"/>
    <w:rsid w:val="00125F3B"/>
    <w:rsid w:val="00146613"/>
    <w:rsid w:val="00150C7F"/>
    <w:rsid w:val="00156E25"/>
    <w:rsid w:val="00157379"/>
    <w:rsid w:val="00164523"/>
    <w:rsid w:val="001805B2"/>
    <w:rsid w:val="00197A7E"/>
    <w:rsid w:val="001B591D"/>
    <w:rsid w:val="001C7FBA"/>
    <w:rsid w:val="001D431D"/>
    <w:rsid w:val="001D7667"/>
    <w:rsid w:val="001E42B8"/>
    <w:rsid w:val="00237187"/>
    <w:rsid w:val="00264189"/>
    <w:rsid w:val="00274086"/>
    <w:rsid w:val="00275A17"/>
    <w:rsid w:val="00283E00"/>
    <w:rsid w:val="00295C69"/>
    <w:rsid w:val="002A6A69"/>
    <w:rsid w:val="002C096F"/>
    <w:rsid w:val="002E0B31"/>
    <w:rsid w:val="002F0563"/>
    <w:rsid w:val="00312837"/>
    <w:rsid w:val="00315AFF"/>
    <w:rsid w:val="0038217C"/>
    <w:rsid w:val="0038666A"/>
    <w:rsid w:val="00393932"/>
    <w:rsid w:val="00397006"/>
    <w:rsid w:val="003D33FD"/>
    <w:rsid w:val="003E19F7"/>
    <w:rsid w:val="003F7A5F"/>
    <w:rsid w:val="004251A1"/>
    <w:rsid w:val="00454783"/>
    <w:rsid w:val="00485E15"/>
    <w:rsid w:val="004879F7"/>
    <w:rsid w:val="0049545A"/>
    <w:rsid w:val="004F32F1"/>
    <w:rsid w:val="004F7BFC"/>
    <w:rsid w:val="004F7CDC"/>
    <w:rsid w:val="00505E81"/>
    <w:rsid w:val="00510EF0"/>
    <w:rsid w:val="005171D9"/>
    <w:rsid w:val="005564BA"/>
    <w:rsid w:val="005574F3"/>
    <w:rsid w:val="00591812"/>
    <w:rsid w:val="005B6508"/>
    <w:rsid w:val="005C2656"/>
    <w:rsid w:val="005C3DD3"/>
    <w:rsid w:val="005F0F19"/>
    <w:rsid w:val="005F4F0A"/>
    <w:rsid w:val="00602C3D"/>
    <w:rsid w:val="00616624"/>
    <w:rsid w:val="00621BBE"/>
    <w:rsid w:val="00666C74"/>
    <w:rsid w:val="00670E21"/>
    <w:rsid w:val="006914C7"/>
    <w:rsid w:val="0069423A"/>
    <w:rsid w:val="006C1267"/>
    <w:rsid w:val="006D4B7D"/>
    <w:rsid w:val="006D6257"/>
    <w:rsid w:val="006D63C4"/>
    <w:rsid w:val="006F1FE7"/>
    <w:rsid w:val="006F4975"/>
    <w:rsid w:val="00713030"/>
    <w:rsid w:val="00715BF0"/>
    <w:rsid w:val="007237E0"/>
    <w:rsid w:val="00734503"/>
    <w:rsid w:val="00740D13"/>
    <w:rsid w:val="0076169D"/>
    <w:rsid w:val="0076336A"/>
    <w:rsid w:val="007A73ED"/>
    <w:rsid w:val="007B6265"/>
    <w:rsid w:val="007C7C45"/>
    <w:rsid w:val="007D1FDB"/>
    <w:rsid w:val="007F5DE3"/>
    <w:rsid w:val="00802BB7"/>
    <w:rsid w:val="0081402A"/>
    <w:rsid w:val="00836D94"/>
    <w:rsid w:val="00861E7A"/>
    <w:rsid w:val="008B30E4"/>
    <w:rsid w:val="008C0279"/>
    <w:rsid w:val="008C229E"/>
    <w:rsid w:val="008D16BE"/>
    <w:rsid w:val="008D38A5"/>
    <w:rsid w:val="00907FDD"/>
    <w:rsid w:val="00911F4A"/>
    <w:rsid w:val="00956706"/>
    <w:rsid w:val="009764AF"/>
    <w:rsid w:val="0099153C"/>
    <w:rsid w:val="009A3DF3"/>
    <w:rsid w:val="009B16FA"/>
    <w:rsid w:val="009B2D00"/>
    <w:rsid w:val="009B5787"/>
    <w:rsid w:val="009C74F1"/>
    <w:rsid w:val="00A22326"/>
    <w:rsid w:val="00A45CD8"/>
    <w:rsid w:val="00A63021"/>
    <w:rsid w:val="00A66522"/>
    <w:rsid w:val="00A92BBF"/>
    <w:rsid w:val="00A930ED"/>
    <w:rsid w:val="00A9582E"/>
    <w:rsid w:val="00AB4A91"/>
    <w:rsid w:val="00AD0F53"/>
    <w:rsid w:val="00AE5861"/>
    <w:rsid w:val="00B0100E"/>
    <w:rsid w:val="00B30D5F"/>
    <w:rsid w:val="00B325A7"/>
    <w:rsid w:val="00B354AF"/>
    <w:rsid w:val="00B4105D"/>
    <w:rsid w:val="00B52120"/>
    <w:rsid w:val="00B53BDA"/>
    <w:rsid w:val="00B84B73"/>
    <w:rsid w:val="00B97AEB"/>
    <w:rsid w:val="00BB0DCA"/>
    <w:rsid w:val="00BC2A2B"/>
    <w:rsid w:val="00BD0810"/>
    <w:rsid w:val="00BD71E0"/>
    <w:rsid w:val="00BE1185"/>
    <w:rsid w:val="00BE2AFA"/>
    <w:rsid w:val="00BE32A8"/>
    <w:rsid w:val="00C04295"/>
    <w:rsid w:val="00C33F1A"/>
    <w:rsid w:val="00C743B1"/>
    <w:rsid w:val="00CC524E"/>
    <w:rsid w:val="00CE3C45"/>
    <w:rsid w:val="00CF30A8"/>
    <w:rsid w:val="00D017C2"/>
    <w:rsid w:val="00D204B6"/>
    <w:rsid w:val="00D314C1"/>
    <w:rsid w:val="00D31655"/>
    <w:rsid w:val="00D32DD0"/>
    <w:rsid w:val="00D3634C"/>
    <w:rsid w:val="00D56EE8"/>
    <w:rsid w:val="00D63F53"/>
    <w:rsid w:val="00D73847"/>
    <w:rsid w:val="00D90744"/>
    <w:rsid w:val="00D9237A"/>
    <w:rsid w:val="00DA7813"/>
    <w:rsid w:val="00DC0B3E"/>
    <w:rsid w:val="00E235B8"/>
    <w:rsid w:val="00E45213"/>
    <w:rsid w:val="00E6196F"/>
    <w:rsid w:val="00E70A13"/>
    <w:rsid w:val="00E9060E"/>
    <w:rsid w:val="00E92C0A"/>
    <w:rsid w:val="00EA3913"/>
    <w:rsid w:val="00EB4C6F"/>
    <w:rsid w:val="00EC71BA"/>
    <w:rsid w:val="00ED59AD"/>
    <w:rsid w:val="00EE270C"/>
    <w:rsid w:val="00EE4B74"/>
    <w:rsid w:val="00EF6353"/>
    <w:rsid w:val="00F02603"/>
    <w:rsid w:val="00F07065"/>
    <w:rsid w:val="00F10450"/>
    <w:rsid w:val="00F36BF3"/>
    <w:rsid w:val="00F4067E"/>
    <w:rsid w:val="00F50E44"/>
    <w:rsid w:val="00F553D7"/>
    <w:rsid w:val="00FA50A0"/>
    <w:rsid w:val="00FC62C9"/>
    <w:rsid w:val="00FC6F46"/>
    <w:rsid w:val="00FD2EB8"/>
    <w:rsid w:val="00FE0DD1"/>
    <w:rsid w:val="00FF0945"/>
    <w:rsid w:val="00FF2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6239A7F1-B713-4630-B0D6-3A710AB3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F53"/>
    <w:pPr>
      <w:ind w:left="720"/>
      <w:contextualSpacing/>
    </w:pPr>
  </w:style>
  <w:style w:type="paragraph" w:styleId="BalloonText">
    <w:name w:val="Balloon Text"/>
    <w:basedOn w:val="Normal"/>
    <w:link w:val="BalloonTextChar"/>
    <w:uiPriority w:val="99"/>
    <w:semiHidden/>
    <w:unhideWhenUsed/>
    <w:rsid w:val="00D63F53"/>
    <w:pPr>
      <w:spacing w:after="0" w:line="240" w:lineRule="auto"/>
      <w:jc w:val="both"/>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63F53"/>
    <w:rPr>
      <w:rFonts w:ascii="Segoe UI" w:hAnsi="Segoe UI" w:cs="Segoe UI"/>
      <w:sz w:val="18"/>
      <w:szCs w:val="18"/>
      <w:lang w:val="en-US"/>
    </w:rPr>
  </w:style>
  <w:style w:type="character" w:styleId="CommentReference">
    <w:name w:val="annotation reference"/>
    <w:basedOn w:val="DefaultParagraphFont"/>
    <w:uiPriority w:val="99"/>
    <w:semiHidden/>
    <w:unhideWhenUsed/>
    <w:rsid w:val="00D63F53"/>
    <w:rPr>
      <w:sz w:val="16"/>
      <w:szCs w:val="16"/>
    </w:rPr>
  </w:style>
  <w:style w:type="paragraph" w:styleId="CommentText">
    <w:name w:val="annotation text"/>
    <w:basedOn w:val="Normal"/>
    <w:link w:val="CommentTextChar"/>
    <w:uiPriority w:val="99"/>
    <w:semiHidden/>
    <w:unhideWhenUsed/>
    <w:rsid w:val="00D63F53"/>
    <w:pPr>
      <w:spacing w:after="0" w:line="240" w:lineRule="auto"/>
      <w:jc w:val="both"/>
    </w:pPr>
    <w:rPr>
      <w:sz w:val="20"/>
      <w:szCs w:val="20"/>
      <w:lang w:val="en-US"/>
    </w:rPr>
  </w:style>
  <w:style w:type="character" w:customStyle="1" w:styleId="CommentTextChar">
    <w:name w:val="Comment Text Char"/>
    <w:basedOn w:val="DefaultParagraphFont"/>
    <w:link w:val="CommentText"/>
    <w:uiPriority w:val="99"/>
    <w:semiHidden/>
    <w:rsid w:val="00D63F53"/>
    <w:rPr>
      <w:sz w:val="20"/>
      <w:szCs w:val="20"/>
      <w:lang w:val="en-US"/>
    </w:rPr>
  </w:style>
  <w:style w:type="paragraph" w:styleId="CommentSubject">
    <w:name w:val="annotation subject"/>
    <w:basedOn w:val="CommentText"/>
    <w:next w:val="CommentText"/>
    <w:link w:val="CommentSubjectChar"/>
    <w:uiPriority w:val="99"/>
    <w:semiHidden/>
    <w:unhideWhenUsed/>
    <w:rsid w:val="00D63F53"/>
    <w:rPr>
      <w:b/>
      <w:bCs/>
    </w:rPr>
  </w:style>
  <w:style w:type="character" w:customStyle="1" w:styleId="CommentSubjectChar">
    <w:name w:val="Comment Subject Char"/>
    <w:basedOn w:val="CommentTextChar"/>
    <w:link w:val="CommentSubject"/>
    <w:uiPriority w:val="99"/>
    <w:semiHidden/>
    <w:rsid w:val="00D63F53"/>
    <w:rPr>
      <w:b/>
      <w:bCs/>
      <w:sz w:val="20"/>
      <w:szCs w:val="20"/>
      <w:lang w:val="en-US"/>
    </w:rPr>
  </w:style>
  <w:style w:type="character" w:styleId="Hyperlink">
    <w:name w:val="Hyperlink"/>
    <w:basedOn w:val="DefaultParagraphFont"/>
    <w:uiPriority w:val="99"/>
    <w:unhideWhenUsed/>
    <w:rsid w:val="00D63F53"/>
    <w:rPr>
      <w:color w:val="0563C1" w:themeColor="hyperlink"/>
      <w:u w:val="single"/>
    </w:rPr>
  </w:style>
  <w:style w:type="character" w:customStyle="1" w:styleId="articleauthor-link">
    <w:name w:val="article__author-link"/>
    <w:basedOn w:val="DefaultParagraphFont"/>
    <w:rsid w:val="00A92BBF"/>
  </w:style>
  <w:style w:type="character" w:styleId="Strong">
    <w:name w:val="Strong"/>
    <w:basedOn w:val="DefaultParagraphFont"/>
    <w:uiPriority w:val="22"/>
    <w:qFormat/>
    <w:rsid w:val="00A92BBF"/>
    <w:rPr>
      <w:b/>
      <w:bCs/>
    </w:rPr>
  </w:style>
  <w:style w:type="character" w:styleId="HTMLCite">
    <w:name w:val="HTML Cite"/>
    <w:basedOn w:val="DefaultParagraphFont"/>
    <w:uiPriority w:val="99"/>
    <w:semiHidden/>
    <w:unhideWhenUsed/>
    <w:rsid w:val="00A92BBF"/>
    <w:rPr>
      <w:i/>
      <w:iCs/>
    </w:rPr>
  </w:style>
  <w:style w:type="character" w:customStyle="1" w:styleId="citationyear">
    <w:name w:val="citation_year"/>
    <w:basedOn w:val="DefaultParagraphFont"/>
    <w:rsid w:val="00A92BBF"/>
  </w:style>
  <w:style w:type="character" w:customStyle="1" w:styleId="citationvolume">
    <w:name w:val="citation_volume"/>
    <w:basedOn w:val="DefaultParagraphFont"/>
    <w:rsid w:val="00A92BBF"/>
  </w:style>
  <w:style w:type="character" w:customStyle="1" w:styleId="hlfld-contribauthor">
    <w:name w:val="hlfld-contribauthor"/>
    <w:basedOn w:val="DefaultParagraphFont"/>
    <w:rsid w:val="00A92BBF"/>
  </w:style>
  <w:style w:type="paragraph" w:styleId="Caption">
    <w:name w:val="caption"/>
    <w:basedOn w:val="Normal"/>
    <w:next w:val="Normal"/>
    <w:uiPriority w:val="35"/>
    <w:unhideWhenUsed/>
    <w:qFormat/>
    <w:rsid w:val="00AB4A91"/>
    <w:pPr>
      <w:spacing w:after="200" w:line="240" w:lineRule="auto"/>
    </w:pPr>
    <w:rPr>
      <w:i/>
      <w:iCs/>
      <w:color w:val="44546A" w:themeColor="text2"/>
      <w:sz w:val="18"/>
      <w:szCs w:val="18"/>
    </w:rPr>
  </w:style>
  <w:style w:type="paragraph" w:styleId="NormalWeb">
    <w:name w:val="Normal (Web)"/>
    <w:basedOn w:val="Normal"/>
    <w:uiPriority w:val="99"/>
    <w:semiHidden/>
    <w:unhideWhenUsed/>
    <w:rsid w:val="00AB4A91"/>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wmf"/><Relationship Id="rId39" Type="http://schemas.openxmlformats.org/officeDocument/2006/relationships/image" Target="media/image33.e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image" Target="media/image25.wmf"/><Relationship Id="rId44"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emf"/><Relationship Id="rId46" Type="http://schemas.openxmlformats.org/officeDocument/2006/relationships/image" Target="media/image40.png"/><Relationship Id="rId20" Type="http://schemas.openxmlformats.org/officeDocument/2006/relationships/image" Target="media/image14.wmf"/><Relationship Id="rId4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3AE8-7D9A-44B5-B5E5-94108CC8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36</Pages>
  <Words>8918</Words>
  <Characters>50836</Characters>
  <Application>Microsoft Office Word</Application>
  <DocSecurity>0</DocSecurity>
  <Lines>423</Lines>
  <Paragraphs>119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Yaksh Popat</dc:creator>
  <cp:lastModifiedBy>Yaksh Popat</cp:lastModifiedBy>
  <cp:revision>45</cp:revision>
  <dcterms:created xsi:type="dcterms:W3CDTF">2018-12-06T10:53:00Z</dcterms:created>
  <dcterms:modified xsi:type="dcterms:W3CDTF">2019-06-12T08:22:00Z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http://www.zotero.org/styles/applied-catalysis-a-general</vt:lpwstr>
  </property>
  <property fmtid="{D5CDD505-2E9C-101B-9397-08002B2CF9AE}" pid="5" name="Mendeley Recent Style Name 1_1">
    <vt:lpwstr>Applied Catalysis A, General</vt:lpwstr>
  </property>
  <property fmtid="{D5CDD505-2E9C-101B-9397-08002B2CF9AE}" pid="6" name="Mendeley Recent Style Id 2_1">
    <vt:lpwstr>http://www.zotero.org/styles/applied-catalysis-b-environmental</vt:lpwstr>
  </property>
  <property fmtid="{D5CDD505-2E9C-101B-9397-08002B2CF9AE}" pid="7" name="Mendeley Recent Style Name 2_1">
    <vt:lpwstr>Applied Catalysis B: Environmental</vt:lpwstr>
  </property>
  <property fmtid="{D5CDD505-2E9C-101B-9397-08002B2CF9AE}" pid="8" name="Mendeley Recent Style Id 3_1">
    <vt:lpwstr>http://www.zotero.org/styles/applied-surface-science</vt:lpwstr>
  </property>
  <property fmtid="{D5CDD505-2E9C-101B-9397-08002B2CF9AE}" pid="9" name="Mendeley Recent Style Name 3_1">
    <vt:lpwstr>Applied Surface Science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http://www.zotero.org/styles/clean-technologies-and-environmental-policy</vt:lpwstr>
  </property>
  <property fmtid="{D5CDD505-2E9C-101B-9397-08002B2CF9AE}" pid="15" name="Mendeley Recent Style Name 6_1">
    <vt:lpwstr>Clean Technologies and Environmental Policy</vt:lpwstr>
  </property>
  <property fmtid="{D5CDD505-2E9C-101B-9397-08002B2CF9AE}" pid="16" name="Mendeley Recent Style Id 7_1">
    <vt:lpwstr>http://www.zotero.org/styles/environmental-science-nano</vt:lpwstr>
  </property>
  <property fmtid="{D5CDD505-2E9C-101B-9397-08002B2CF9AE}" pid="17" name="Mendeley Recent Style Name 7_1">
    <vt:lpwstr>Environmental Science: Nano</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fc30bf87-cba0-3a55-a023-9b067cedd22f</vt:lpwstr>
  </property>
  <property fmtid="{D5CDD505-2E9C-101B-9397-08002B2CF9AE}" pid="24" name="Mendeley Citation Style_1">
    <vt:lpwstr>http://www.zotero.org/styles/applied-surface-science</vt:lpwstr>
  </property>
</Properties>
</file>