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854EF" w14:textId="69166414" w:rsidR="006B1E92" w:rsidRPr="001224DD" w:rsidRDefault="00B25B98" w:rsidP="006B1E92">
      <w:pPr>
        <w:spacing w:line="480" w:lineRule="auto"/>
        <w:jc w:val="both"/>
        <w:outlineLvl w:val="0"/>
        <w:rPr>
          <w:rFonts w:ascii="Arial" w:hAnsi="Arial" w:cs="Arial"/>
          <w:b/>
          <w:lang w:val="en-GB"/>
        </w:rPr>
      </w:pPr>
      <w:r w:rsidRPr="001224DD">
        <w:rPr>
          <w:rFonts w:ascii="Arial" w:hAnsi="Arial" w:cs="Arial"/>
          <w:b/>
          <w:lang w:val="en-GB"/>
        </w:rPr>
        <w:t xml:space="preserve">PEDIATRIC </w:t>
      </w:r>
      <w:r w:rsidR="006B1E92" w:rsidRPr="001224DD">
        <w:rPr>
          <w:rFonts w:ascii="Arial" w:hAnsi="Arial" w:cs="Arial"/>
          <w:b/>
          <w:lang w:val="en-GB"/>
        </w:rPr>
        <w:t>HORNER’S SYNDROME</w:t>
      </w:r>
      <w:r w:rsidRPr="001224DD">
        <w:rPr>
          <w:rFonts w:ascii="Arial" w:hAnsi="Arial" w:cs="Arial"/>
          <w:b/>
          <w:lang w:val="en-GB"/>
        </w:rPr>
        <w:t xml:space="preserve"> </w:t>
      </w:r>
      <w:r w:rsidR="006B1E92" w:rsidRPr="001224DD">
        <w:rPr>
          <w:rFonts w:ascii="Arial" w:hAnsi="Arial" w:cs="Arial"/>
          <w:b/>
          <w:lang w:val="en-GB"/>
        </w:rPr>
        <w:t xml:space="preserve">– IS INVESTIGATION FOR UNDERLYING MALIGNANCY ALWAYS REQUIRED? </w:t>
      </w:r>
      <w:bookmarkStart w:id="0" w:name="_GoBack"/>
      <w:bookmarkEnd w:id="0"/>
    </w:p>
    <w:p w14:paraId="360DBD66" w14:textId="77777777" w:rsidR="006B1E92" w:rsidRPr="001224DD" w:rsidRDefault="006B1E92" w:rsidP="006B1E92">
      <w:pPr>
        <w:spacing w:line="360" w:lineRule="auto"/>
        <w:jc w:val="both"/>
        <w:outlineLvl w:val="0"/>
        <w:rPr>
          <w:rFonts w:ascii="Arial" w:hAnsi="Arial" w:cs="Arial"/>
          <w:u w:val="single"/>
        </w:rPr>
      </w:pPr>
    </w:p>
    <w:p w14:paraId="382F527B" w14:textId="66751E06" w:rsidR="006B1E92" w:rsidRPr="001224DD" w:rsidRDefault="006B1E92" w:rsidP="006B1E92">
      <w:pPr>
        <w:spacing w:line="360" w:lineRule="auto"/>
        <w:jc w:val="both"/>
        <w:outlineLvl w:val="0"/>
        <w:rPr>
          <w:rFonts w:ascii="Arial" w:hAnsi="Arial" w:cs="Arial"/>
          <w:lang w:val="en-GB"/>
        </w:rPr>
      </w:pPr>
      <w:r w:rsidRPr="001224DD">
        <w:rPr>
          <w:rFonts w:ascii="Arial" w:hAnsi="Arial" w:cs="Arial"/>
          <w:u w:val="single"/>
        </w:rPr>
        <w:t>Authors:</w:t>
      </w:r>
      <w:r w:rsidRPr="001224DD">
        <w:rPr>
          <w:rFonts w:ascii="Arial" w:hAnsi="Arial" w:cs="Arial"/>
        </w:rPr>
        <w:t xml:space="preserve"> </w:t>
      </w:r>
    </w:p>
    <w:p w14:paraId="0A7C03B1" w14:textId="7AF7FF14" w:rsidR="006B1E92" w:rsidRPr="001224DD" w:rsidRDefault="006B1E92" w:rsidP="006B1E92">
      <w:pPr>
        <w:spacing w:before="100" w:beforeAutospacing="1" w:after="100" w:afterAutospacing="1" w:line="480" w:lineRule="auto"/>
        <w:jc w:val="both"/>
        <w:rPr>
          <w:rFonts w:ascii="Arial" w:hAnsi="Arial" w:cs="Arial"/>
          <w:vertAlign w:val="superscript"/>
          <w:lang w:val="en-GB"/>
        </w:rPr>
      </w:pPr>
      <w:r w:rsidRPr="001224DD">
        <w:rPr>
          <w:rFonts w:ascii="Arial" w:hAnsi="Arial" w:cs="Arial"/>
          <w:lang w:val="en-GB"/>
        </w:rPr>
        <w:t xml:space="preserve">Sarah </w:t>
      </w:r>
      <w:proofErr w:type="spellStart"/>
      <w:r w:rsidRPr="001224DD">
        <w:rPr>
          <w:rFonts w:ascii="Arial" w:hAnsi="Arial" w:cs="Arial"/>
          <w:lang w:val="en-GB"/>
        </w:rPr>
        <w:t>Braungart</w:t>
      </w:r>
      <w:proofErr w:type="spellEnd"/>
      <w:r w:rsidRPr="001224DD">
        <w:rPr>
          <w:rFonts w:ascii="Arial" w:hAnsi="Arial" w:cs="Arial"/>
          <w:lang w:val="en-GB"/>
        </w:rPr>
        <w:t xml:space="preserve"> </w:t>
      </w:r>
      <w:proofErr w:type="gramStart"/>
      <w:r w:rsidRPr="001224DD">
        <w:rPr>
          <w:rFonts w:ascii="Arial" w:hAnsi="Arial" w:cs="Arial"/>
          <w:vertAlign w:val="superscript"/>
          <w:lang w:val="en-GB"/>
        </w:rPr>
        <w:t>1</w:t>
      </w:r>
      <w:r w:rsidR="009F735E" w:rsidRPr="001224DD">
        <w:rPr>
          <w:rFonts w:ascii="Arial" w:hAnsi="Arial" w:cs="Arial"/>
          <w:vertAlign w:val="superscript"/>
          <w:lang w:val="en-GB"/>
        </w:rPr>
        <w:t>,2</w:t>
      </w:r>
      <w:r w:rsidRPr="001224DD">
        <w:rPr>
          <w:rFonts w:ascii="Arial" w:hAnsi="Arial" w:cs="Arial"/>
          <w:vertAlign w:val="superscript"/>
          <w:lang w:val="en-GB"/>
        </w:rPr>
        <w:t xml:space="preserve"> </w:t>
      </w:r>
      <w:r w:rsidRPr="001224DD">
        <w:rPr>
          <w:rFonts w:ascii="Arial" w:hAnsi="Arial" w:cs="Arial"/>
        </w:rPr>
        <w:t>,</w:t>
      </w:r>
      <w:proofErr w:type="gramEnd"/>
      <w:r w:rsidRPr="001224DD">
        <w:rPr>
          <w:rFonts w:ascii="Arial" w:hAnsi="Arial" w:cs="Arial"/>
        </w:rPr>
        <w:t xml:space="preserve"> Ross James </w:t>
      </w:r>
      <w:proofErr w:type="spellStart"/>
      <w:r w:rsidRPr="001224DD">
        <w:rPr>
          <w:rFonts w:ascii="Arial" w:hAnsi="Arial" w:cs="Arial"/>
        </w:rPr>
        <w:t>Craigie</w:t>
      </w:r>
      <w:proofErr w:type="spellEnd"/>
      <w:r w:rsidRPr="001224DD">
        <w:rPr>
          <w:rFonts w:ascii="Arial" w:hAnsi="Arial" w:cs="Arial"/>
          <w:lang w:val="en-GB"/>
        </w:rPr>
        <w:t xml:space="preserve"> </w:t>
      </w:r>
      <w:r w:rsidRPr="001224DD">
        <w:rPr>
          <w:rFonts w:ascii="Arial" w:hAnsi="Arial" w:cs="Arial"/>
          <w:vertAlign w:val="superscript"/>
          <w:lang w:val="en-GB"/>
        </w:rPr>
        <w:t xml:space="preserve">1 </w:t>
      </w:r>
      <w:r w:rsidRPr="001224DD">
        <w:rPr>
          <w:rFonts w:ascii="Arial" w:hAnsi="Arial" w:cs="Arial"/>
        </w:rPr>
        <w:t xml:space="preserve">, Paul </w:t>
      </w:r>
      <w:proofErr w:type="spellStart"/>
      <w:r w:rsidRPr="001224DD">
        <w:rPr>
          <w:rFonts w:ascii="Arial" w:hAnsi="Arial" w:cs="Arial"/>
        </w:rPr>
        <w:t>Farrelly</w:t>
      </w:r>
      <w:proofErr w:type="spellEnd"/>
      <w:r w:rsidRPr="001224DD">
        <w:rPr>
          <w:rFonts w:ascii="Arial" w:hAnsi="Arial" w:cs="Arial"/>
        </w:rPr>
        <w:t xml:space="preserve"> </w:t>
      </w:r>
      <w:r w:rsidRPr="001224DD">
        <w:rPr>
          <w:rFonts w:ascii="Arial" w:hAnsi="Arial" w:cs="Arial"/>
          <w:vertAlign w:val="superscript"/>
          <w:lang w:val="en-GB"/>
        </w:rPr>
        <w:t xml:space="preserve">1 </w:t>
      </w:r>
      <w:r w:rsidRPr="001224DD">
        <w:rPr>
          <w:rFonts w:ascii="Arial" w:hAnsi="Arial" w:cs="Arial"/>
        </w:rPr>
        <w:t>, Paul</w:t>
      </w:r>
      <w:r w:rsidR="009F735E" w:rsidRPr="001224DD">
        <w:rPr>
          <w:rFonts w:ascii="Arial" w:hAnsi="Arial" w:cs="Arial"/>
        </w:rPr>
        <w:t xml:space="preserve"> D</w:t>
      </w:r>
      <w:r w:rsidRPr="001224DD">
        <w:rPr>
          <w:rFonts w:ascii="Arial" w:hAnsi="Arial" w:cs="Arial"/>
        </w:rPr>
        <w:t xml:space="preserve"> Losty</w:t>
      </w:r>
      <w:r w:rsidRPr="001224DD">
        <w:rPr>
          <w:rFonts w:ascii="Arial" w:hAnsi="Arial" w:cs="Arial"/>
          <w:lang w:val="en-GB"/>
        </w:rPr>
        <w:t xml:space="preserve"> </w:t>
      </w:r>
      <w:r w:rsidRPr="001224DD">
        <w:rPr>
          <w:rFonts w:ascii="Arial" w:hAnsi="Arial" w:cs="Arial"/>
          <w:vertAlign w:val="superscript"/>
          <w:lang w:val="en-GB"/>
        </w:rPr>
        <w:t>2,3</w:t>
      </w:r>
    </w:p>
    <w:p w14:paraId="52A649F5" w14:textId="61734AF2" w:rsidR="006B1E92" w:rsidRPr="001224DD" w:rsidRDefault="006B1E92" w:rsidP="006B1E92">
      <w:pPr>
        <w:spacing w:before="100" w:beforeAutospacing="1" w:after="100" w:afterAutospacing="1" w:line="480" w:lineRule="auto"/>
        <w:jc w:val="both"/>
        <w:rPr>
          <w:rFonts w:ascii="Arial" w:hAnsi="Arial" w:cs="Arial"/>
          <w:lang w:val="en-GB"/>
        </w:rPr>
      </w:pPr>
      <w:r w:rsidRPr="001224DD">
        <w:rPr>
          <w:rFonts w:ascii="Arial" w:hAnsi="Arial" w:cs="Arial"/>
          <w:vertAlign w:val="superscript"/>
          <w:lang w:val="en-GB"/>
        </w:rPr>
        <w:t>1</w:t>
      </w:r>
      <w:r w:rsidRPr="001224DD">
        <w:rPr>
          <w:rFonts w:ascii="Arial" w:hAnsi="Arial" w:cs="Arial"/>
          <w:lang w:val="en-GB"/>
        </w:rPr>
        <w:t xml:space="preserve">Department of Paediatric Surgery, Royal Manchester Children’s Hospital, </w:t>
      </w:r>
      <w:r w:rsidR="00A861FE" w:rsidRPr="001224DD">
        <w:rPr>
          <w:rFonts w:ascii="Arial" w:hAnsi="Arial" w:cs="Arial"/>
          <w:lang w:val="en-GB"/>
        </w:rPr>
        <w:t>Oxford Road</w:t>
      </w:r>
      <w:r w:rsidRPr="001224DD">
        <w:rPr>
          <w:rFonts w:ascii="Arial" w:hAnsi="Arial" w:cs="Arial"/>
          <w:lang w:val="en-GB"/>
        </w:rPr>
        <w:t xml:space="preserve">, Manchester, </w:t>
      </w:r>
      <w:r w:rsidR="00A861FE" w:rsidRPr="001224DD">
        <w:rPr>
          <w:rFonts w:ascii="Arial" w:hAnsi="Arial" w:cs="Arial"/>
          <w:lang w:val="en-GB"/>
        </w:rPr>
        <w:t xml:space="preserve">M13 9WL Manchester, </w:t>
      </w:r>
      <w:r w:rsidRPr="001224DD">
        <w:rPr>
          <w:rFonts w:ascii="Arial" w:hAnsi="Arial" w:cs="Arial"/>
          <w:lang w:val="en-GB"/>
        </w:rPr>
        <w:t>UK</w:t>
      </w:r>
    </w:p>
    <w:p w14:paraId="16A5394C" w14:textId="60C78569" w:rsidR="00A861FE" w:rsidRPr="001224DD" w:rsidRDefault="006B1E92" w:rsidP="006B1E92">
      <w:pPr>
        <w:spacing w:before="100" w:beforeAutospacing="1" w:after="100" w:afterAutospacing="1" w:line="480" w:lineRule="auto"/>
        <w:jc w:val="both"/>
        <w:rPr>
          <w:rFonts w:ascii="Arial" w:hAnsi="Arial" w:cs="Arial"/>
          <w:lang w:val="en-GB"/>
        </w:rPr>
      </w:pPr>
      <w:r w:rsidRPr="001224DD">
        <w:rPr>
          <w:rFonts w:ascii="Arial" w:hAnsi="Arial" w:cs="Arial"/>
          <w:vertAlign w:val="superscript"/>
          <w:lang w:val="en-GB"/>
        </w:rPr>
        <w:t>2</w:t>
      </w:r>
      <w:r w:rsidRPr="001224DD">
        <w:rPr>
          <w:rFonts w:ascii="Arial" w:hAnsi="Arial" w:cs="Arial"/>
          <w:lang w:val="en-GB"/>
        </w:rPr>
        <w:t xml:space="preserve"> Department of Paediatric Surgery, Alder Hey </w:t>
      </w:r>
      <w:r w:rsidR="00A861FE" w:rsidRPr="001224DD">
        <w:rPr>
          <w:rFonts w:ascii="Arial" w:hAnsi="Arial" w:cs="Arial"/>
          <w:lang w:val="en-GB"/>
        </w:rPr>
        <w:t>Children’s Hospital, Eaton Road, L12 2AP Liverpool,</w:t>
      </w:r>
      <w:r w:rsidRPr="001224DD">
        <w:rPr>
          <w:rFonts w:ascii="Arial" w:hAnsi="Arial" w:cs="Arial"/>
          <w:lang w:val="en-GB"/>
        </w:rPr>
        <w:t xml:space="preserve"> UK</w:t>
      </w:r>
    </w:p>
    <w:p w14:paraId="787E4011" w14:textId="1237DF86" w:rsidR="006B1E92" w:rsidRPr="001224DD" w:rsidRDefault="006B1E92" w:rsidP="006B1E92">
      <w:pPr>
        <w:spacing w:before="100" w:beforeAutospacing="1" w:after="100" w:afterAutospacing="1" w:line="480" w:lineRule="auto"/>
        <w:jc w:val="both"/>
        <w:rPr>
          <w:rFonts w:ascii="Arial" w:hAnsi="Arial" w:cs="Arial"/>
          <w:lang w:val="en-GB"/>
        </w:rPr>
      </w:pPr>
      <w:r w:rsidRPr="001224DD">
        <w:rPr>
          <w:rFonts w:ascii="Arial" w:hAnsi="Arial" w:cs="Arial"/>
          <w:vertAlign w:val="superscript"/>
          <w:lang w:val="en-GB"/>
        </w:rPr>
        <w:t>3</w:t>
      </w:r>
      <w:r w:rsidRPr="001224DD">
        <w:rPr>
          <w:rFonts w:ascii="Arial" w:hAnsi="Arial" w:cs="Arial"/>
          <w:lang w:val="en-GB"/>
        </w:rPr>
        <w:t xml:space="preserve"> </w:t>
      </w:r>
      <w:r w:rsidR="009F735E" w:rsidRPr="001224DD">
        <w:rPr>
          <w:rFonts w:ascii="Arial" w:hAnsi="Arial" w:cs="Arial"/>
          <w:lang w:val="en-GB"/>
        </w:rPr>
        <w:t>Institute of Child Health</w:t>
      </w:r>
      <w:r w:rsidRPr="001224DD">
        <w:rPr>
          <w:rFonts w:ascii="Arial" w:hAnsi="Arial" w:cs="Arial"/>
          <w:lang w:val="en-GB"/>
        </w:rPr>
        <w:t xml:space="preserve">, </w:t>
      </w:r>
      <w:r w:rsidR="00A861FE" w:rsidRPr="001224DD">
        <w:rPr>
          <w:rFonts w:ascii="Arial" w:hAnsi="Arial" w:cs="Arial"/>
          <w:lang w:val="en-GB"/>
        </w:rPr>
        <w:t xml:space="preserve">Faculty of Health and Life Science, </w:t>
      </w:r>
      <w:r w:rsidRPr="001224DD">
        <w:rPr>
          <w:rFonts w:ascii="Arial" w:hAnsi="Arial" w:cs="Arial"/>
          <w:lang w:val="en-GB"/>
        </w:rPr>
        <w:t xml:space="preserve">University of Liverpool, </w:t>
      </w:r>
      <w:r w:rsidR="00A861FE" w:rsidRPr="001224DD">
        <w:rPr>
          <w:rFonts w:ascii="Arial" w:hAnsi="Arial" w:cs="Arial"/>
          <w:lang w:val="en-GB"/>
        </w:rPr>
        <w:t xml:space="preserve">L69 3BX Liverpool, </w:t>
      </w:r>
      <w:r w:rsidRPr="001224DD">
        <w:rPr>
          <w:rFonts w:ascii="Arial" w:hAnsi="Arial" w:cs="Arial"/>
          <w:lang w:val="en-GB"/>
        </w:rPr>
        <w:t>UK</w:t>
      </w:r>
    </w:p>
    <w:p w14:paraId="1E6CC50A" w14:textId="0AE530A3" w:rsidR="006B1E92" w:rsidRPr="001224DD" w:rsidRDefault="006B1E92" w:rsidP="00A861FE">
      <w:pPr>
        <w:spacing w:before="100" w:beforeAutospacing="1" w:after="100" w:afterAutospacing="1" w:line="276" w:lineRule="auto"/>
        <w:jc w:val="both"/>
        <w:rPr>
          <w:rFonts w:ascii="Arial" w:hAnsi="Arial" w:cs="Arial"/>
          <w:lang w:val="en-GB"/>
        </w:rPr>
      </w:pPr>
      <w:r w:rsidRPr="001224DD">
        <w:rPr>
          <w:rFonts w:ascii="Arial" w:hAnsi="Arial" w:cs="Arial"/>
          <w:lang w:val="en-GB"/>
        </w:rPr>
        <w:t>Corresponding author:</w:t>
      </w:r>
    </w:p>
    <w:p w14:paraId="7D05C0EF" w14:textId="58B5385E" w:rsidR="00A861FE" w:rsidRPr="001224DD" w:rsidRDefault="006B1E92" w:rsidP="00A861FE">
      <w:pPr>
        <w:spacing w:before="100" w:beforeAutospacing="1" w:after="100" w:afterAutospacing="1" w:line="480" w:lineRule="auto"/>
        <w:jc w:val="both"/>
        <w:rPr>
          <w:rFonts w:ascii="Arial" w:hAnsi="Arial" w:cs="Arial"/>
          <w:lang w:val="en-GB"/>
        </w:rPr>
      </w:pPr>
      <w:r w:rsidRPr="001224DD">
        <w:rPr>
          <w:rFonts w:ascii="Arial" w:hAnsi="Arial" w:cs="Arial"/>
          <w:lang w:val="en-GB"/>
        </w:rPr>
        <w:t>Professor Paul D Losty, Professor of Paediatric Surgery, Alder Hey Hospital Liverpool</w:t>
      </w:r>
      <w:r w:rsidR="00A861FE" w:rsidRPr="001224DD">
        <w:rPr>
          <w:rFonts w:ascii="Arial" w:hAnsi="Arial" w:cs="Arial"/>
          <w:lang w:val="en-GB"/>
        </w:rPr>
        <w:t>, Eaton Road, L12 2AP Liverpool, UK, Phone: 0151 293 3693, Fax: 0151 252 5677</w:t>
      </w:r>
    </w:p>
    <w:p w14:paraId="2EAD9FF2" w14:textId="6000DB0D" w:rsidR="00A861FE" w:rsidRPr="001224DD" w:rsidRDefault="00A861FE" w:rsidP="00A861FE">
      <w:pPr>
        <w:spacing w:before="100" w:beforeAutospacing="1" w:after="100" w:afterAutospacing="1" w:line="276" w:lineRule="auto"/>
        <w:jc w:val="both"/>
        <w:rPr>
          <w:rFonts w:ascii="Arial" w:hAnsi="Arial" w:cs="Arial"/>
          <w:lang w:val="en-GB"/>
        </w:rPr>
      </w:pPr>
    </w:p>
    <w:p w14:paraId="30FE6D60" w14:textId="714E50D7" w:rsidR="00A861FE" w:rsidRPr="001224DD" w:rsidRDefault="00A861FE" w:rsidP="00A861FE">
      <w:pPr>
        <w:spacing w:line="276" w:lineRule="auto"/>
        <w:rPr>
          <w:rFonts w:ascii="Arial" w:hAnsi="Arial" w:cs="Arial"/>
        </w:rPr>
      </w:pPr>
      <w:r w:rsidRPr="001224DD">
        <w:rPr>
          <w:rFonts w:ascii="Arial" w:hAnsi="Arial" w:cs="Arial"/>
        </w:rPr>
        <w:t xml:space="preserve">KEY WORDS: Horner’s Syndrome, </w:t>
      </w:r>
      <w:proofErr w:type="spellStart"/>
      <w:r w:rsidRPr="001224DD">
        <w:rPr>
          <w:rFonts w:ascii="Arial" w:hAnsi="Arial" w:cs="Arial"/>
        </w:rPr>
        <w:t>Neuroblastoma</w:t>
      </w:r>
      <w:proofErr w:type="spellEnd"/>
      <w:r w:rsidRPr="001224DD">
        <w:rPr>
          <w:rFonts w:ascii="Arial" w:hAnsi="Arial" w:cs="Arial"/>
        </w:rPr>
        <w:t xml:space="preserve">, </w:t>
      </w:r>
      <w:proofErr w:type="spellStart"/>
      <w:r w:rsidRPr="001224DD">
        <w:rPr>
          <w:rFonts w:ascii="Arial" w:hAnsi="Arial" w:cs="Arial"/>
        </w:rPr>
        <w:t>Paediatric</w:t>
      </w:r>
      <w:proofErr w:type="spellEnd"/>
      <w:r w:rsidRPr="001224DD">
        <w:rPr>
          <w:rFonts w:ascii="Arial" w:hAnsi="Arial" w:cs="Arial"/>
        </w:rPr>
        <w:t xml:space="preserve"> Oncology, </w:t>
      </w:r>
      <w:proofErr w:type="spellStart"/>
      <w:proofErr w:type="gramStart"/>
      <w:r w:rsidRPr="001224DD">
        <w:rPr>
          <w:rFonts w:ascii="Arial" w:hAnsi="Arial" w:cs="Arial"/>
        </w:rPr>
        <w:t>Paediatric</w:t>
      </w:r>
      <w:proofErr w:type="spellEnd"/>
      <w:proofErr w:type="gramEnd"/>
      <w:r w:rsidRPr="001224DD">
        <w:rPr>
          <w:rFonts w:ascii="Arial" w:hAnsi="Arial" w:cs="Arial"/>
        </w:rPr>
        <w:t xml:space="preserve"> </w:t>
      </w:r>
      <w:proofErr w:type="spellStart"/>
      <w:r w:rsidRPr="001224DD">
        <w:rPr>
          <w:rFonts w:ascii="Arial" w:hAnsi="Arial" w:cs="Arial"/>
        </w:rPr>
        <w:t>Practise</w:t>
      </w:r>
      <w:proofErr w:type="spellEnd"/>
    </w:p>
    <w:p w14:paraId="1F4E895F" w14:textId="77777777" w:rsidR="00A861FE" w:rsidRPr="001224DD" w:rsidRDefault="00A861FE" w:rsidP="00A861FE">
      <w:pPr>
        <w:spacing w:line="276" w:lineRule="auto"/>
        <w:rPr>
          <w:rFonts w:ascii="Arial" w:hAnsi="Arial" w:cs="Arial"/>
        </w:rPr>
      </w:pPr>
    </w:p>
    <w:p w14:paraId="3FA7AC18" w14:textId="4C863069" w:rsidR="00A861FE" w:rsidRPr="001224DD" w:rsidRDefault="00A861FE" w:rsidP="00A861FE">
      <w:pPr>
        <w:spacing w:line="276" w:lineRule="auto"/>
        <w:rPr>
          <w:rFonts w:ascii="Arial" w:hAnsi="Arial" w:cs="Arial"/>
        </w:rPr>
      </w:pPr>
      <w:r w:rsidRPr="001224DD">
        <w:rPr>
          <w:rFonts w:ascii="Arial" w:hAnsi="Arial" w:cs="Arial"/>
        </w:rPr>
        <w:t>WORD COUNT: 1931 words</w:t>
      </w:r>
    </w:p>
    <w:p w14:paraId="1E81F42E" w14:textId="77777777" w:rsidR="00A861FE" w:rsidRPr="001224DD" w:rsidRDefault="00A861FE" w:rsidP="00A861FE">
      <w:pPr>
        <w:spacing w:before="100" w:beforeAutospacing="1" w:after="100" w:afterAutospacing="1" w:line="276" w:lineRule="auto"/>
        <w:jc w:val="both"/>
        <w:rPr>
          <w:rFonts w:ascii="Arial" w:hAnsi="Arial" w:cs="Arial"/>
          <w:lang w:val="en-GB"/>
        </w:rPr>
      </w:pPr>
      <w:r w:rsidRPr="001224DD">
        <w:rPr>
          <w:rFonts w:ascii="Arial" w:hAnsi="Arial" w:cs="Arial"/>
          <w:lang w:val="en-GB"/>
        </w:rPr>
        <w:t>ACKNOWLEDGMENTS: none</w:t>
      </w:r>
    </w:p>
    <w:p w14:paraId="7A814BEB" w14:textId="77777777" w:rsidR="00A861FE" w:rsidRPr="001224DD" w:rsidRDefault="00A861FE" w:rsidP="00A861FE">
      <w:pPr>
        <w:spacing w:before="100" w:beforeAutospacing="1" w:after="100" w:afterAutospacing="1" w:line="276" w:lineRule="auto"/>
        <w:jc w:val="both"/>
        <w:outlineLvl w:val="0"/>
        <w:rPr>
          <w:rFonts w:ascii="Arial" w:hAnsi="Arial" w:cs="Arial"/>
          <w:lang w:val="en-GB"/>
        </w:rPr>
      </w:pPr>
      <w:r w:rsidRPr="001224DD">
        <w:rPr>
          <w:rFonts w:ascii="Arial" w:hAnsi="Arial" w:cs="Arial"/>
          <w:lang w:val="en-GB"/>
        </w:rPr>
        <w:t>CONFLICTS OF INTEREST and SOURCES OF FUNDING: none</w:t>
      </w:r>
    </w:p>
    <w:p w14:paraId="2BEE0CFD" w14:textId="3C4F1B9A" w:rsidR="006B1E92" w:rsidRPr="001224DD" w:rsidRDefault="00A861FE" w:rsidP="00A861FE">
      <w:pPr>
        <w:spacing w:before="100" w:beforeAutospacing="1" w:after="100" w:afterAutospacing="1" w:line="276" w:lineRule="auto"/>
        <w:jc w:val="both"/>
        <w:outlineLvl w:val="0"/>
        <w:rPr>
          <w:rFonts w:ascii="Arial" w:hAnsi="Arial" w:cs="Arial"/>
          <w:lang w:val="en-GB"/>
        </w:rPr>
      </w:pPr>
      <w:r w:rsidRPr="001224DD">
        <w:rPr>
          <w:rFonts w:ascii="Arial" w:hAnsi="Arial" w:cs="Arial"/>
          <w:lang w:val="en-GB"/>
        </w:rPr>
        <w:t>This work has been presented at the 50</w:t>
      </w:r>
      <w:r w:rsidRPr="001224DD">
        <w:rPr>
          <w:rFonts w:ascii="Arial" w:hAnsi="Arial" w:cs="Arial"/>
          <w:vertAlign w:val="superscript"/>
          <w:lang w:val="en-GB"/>
        </w:rPr>
        <w:t>th</w:t>
      </w:r>
      <w:r w:rsidRPr="001224DD">
        <w:rPr>
          <w:rFonts w:ascii="Arial" w:hAnsi="Arial" w:cs="Arial"/>
          <w:lang w:val="en-GB"/>
        </w:rPr>
        <w:t xml:space="preserve"> annual meeting of SIOP, Kyoto, </w:t>
      </w:r>
      <w:proofErr w:type="gramStart"/>
      <w:r w:rsidRPr="001224DD">
        <w:rPr>
          <w:rFonts w:ascii="Arial" w:hAnsi="Arial" w:cs="Arial"/>
          <w:lang w:val="en-GB"/>
        </w:rPr>
        <w:t>Japan</w:t>
      </w:r>
      <w:proofErr w:type="gramEnd"/>
      <w:r w:rsidRPr="001224DD">
        <w:rPr>
          <w:rFonts w:ascii="Arial" w:hAnsi="Arial" w:cs="Arial"/>
          <w:lang w:val="en-GB"/>
        </w:rPr>
        <w:t xml:space="preserve"> 2018</w:t>
      </w:r>
      <w:r w:rsidR="006B1E92" w:rsidRPr="001224DD">
        <w:rPr>
          <w:rFonts w:ascii="Arial" w:hAnsi="Arial" w:cs="Arial"/>
          <w:b/>
          <w:lang w:val="en-GB"/>
        </w:rPr>
        <w:br w:type="page"/>
      </w:r>
    </w:p>
    <w:p w14:paraId="65F8DE02" w14:textId="77777777" w:rsidR="00B25B98" w:rsidRPr="001224DD" w:rsidRDefault="00B25B98" w:rsidP="00B25B98">
      <w:pPr>
        <w:spacing w:line="480" w:lineRule="auto"/>
        <w:jc w:val="both"/>
        <w:outlineLvl w:val="0"/>
        <w:rPr>
          <w:rFonts w:ascii="Arial" w:hAnsi="Arial" w:cs="Arial"/>
          <w:b/>
          <w:lang w:val="en-GB"/>
        </w:rPr>
      </w:pPr>
      <w:r w:rsidRPr="001224DD">
        <w:rPr>
          <w:rFonts w:ascii="Arial" w:hAnsi="Arial" w:cs="Arial"/>
          <w:b/>
          <w:lang w:val="en-GB"/>
        </w:rPr>
        <w:lastRenderedPageBreak/>
        <w:t>ABSTRACT</w:t>
      </w:r>
    </w:p>
    <w:p w14:paraId="1769D8A2" w14:textId="41FB40C5" w:rsidR="00B25B98" w:rsidRPr="001224DD" w:rsidRDefault="00083112" w:rsidP="00B25B98">
      <w:pPr>
        <w:spacing w:line="480" w:lineRule="auto"/>
        <w:jc w:val="both"/>
        <w:outlineLvl w:val="0"/>
        <w:rPr>
          <w:rFonts w:ascii="Arial" w:hAnsi="Arial" w:cs="Arial"/>
          <w:lang w:val="en-GB"/>
        </w:rPr>
      </w:pPr>
      <w:r w:rsidRPr="001224DD">
        <w:rPr>
          <w:rFonts w:ascii="Arial" w:hAnsi="Arial" w:cs="Arial"/>
          <w:lang w:val="en-GB"/>
        </w:rPr>
        <w:t>OBJECTIVE</w:t>
      </w:r>
    </w:p>
    <w:p w14:paraId="52A87386" w14:textId="77777777" w:rsidR="00B25B98" w:rsidRPr="001224DD" w:rsidRDefault="00B25B98" w:rsidP="00B25B98">
      <w:pPr>
        <w:spacing w:line="480" w:lineRule="auto"/>
        <w:jc w:val="both"/>
        <w:rPr>
          <w:rFonts w:ascii="Arial" w:hAnsi="Arial" w:cs="Arial"/>
          <w:lang w:val="en-GB"/>
        </w:rPr>
      </w:pPr>
      <w:r w:rsidRPr="001224DD">
        <w:rPr>
          <w:rFonts w:ascii="Arial" w:hAnsi="Arial" w:cs="Arial"/>
          <w:lang w:val="en-GB"/>
        </w:rPr>
        <w:t xml:space="preserve">Horner’s syndrome (HS) is characterised by a triad of ocular </w:t>
      </w:r>
      <w:proofErr w:type="spellStart"/>
      <w:r w:rsidRPr="001224DD">
        <w:rPr>
          <w:rFonts w:ascii="Arial" w:hAnsi="Arial" w:cs="Arial"/>
          <w:lang w:val="en-GB"/>
        </w:rPr>
        <w:t>miosis</w:t>
      </w:r>
      <w:proofErr w:type="spellEnd"/>
      <w:r w:rsidRPr="001224DD">
        <w:rPr>
          <w:rFonts w:ascii="Arial" w:hAnsi="Arial" w:cs="Arial"/>
          <w:lang w:val="en-GB"/>
        </w:rPr>
        <w:t xml:space="preserve">, ptosis and </w:t>
      </w:r>
      <w:proofErr w:type="spellStart"/>
      <w:r w:rsidRPr="001224DD">
        <w:rPr>
          <w:rFonts w:ascii="Arial" w:hAnsi="Arial" w:cs="Arial"/>
          <w:lang w:val="en-GB"/>
        </w:rPr>
        <w:t>anhidrosis</w:t>
      </w:r>
      <w:proofErr w:type="spellEnd"/>
      <w:r w:rsidRPr="001224DD">
        <w:rPr>
          <w:rFonts w:ascii="Arial" w:hAnsi="Arial" w:cs="Arial"/>
          <w:lang w:val="en-GB"/>
        </w:rPr>
        <w:t xml:space="preserve">. HS may be a subtle sign of occult pathology in otherwise asymptomatic children, </w:t>
      </w:r>
      <w:proofErr w:type="spellStart"/>
      <w:r w:rsidRPr="001224DD">
        <w:rPr>
          <w:rFonts w:ascii="Arial" w:hAnsi="Arial" w:cs="Arial"/>
          <w:lang w:val="en-GB"/>
        </w:rPr>
        <w:t>neuroblastoma</w:t>
      </w:r>
      <w:proofErr w:type="spellEnd"/>
      <w:r w:rsidRPr="001224DD">
        <w:rPr>
          <w:rFonts w:ascii="Arial" w:hAnsi="Arial" w:cs="Arial"/>
          <w:lang w:val="en-GB"/>
        </w:rPr>
        <w:t xml:space="preserve"> (NBL) being the commonest associated malignant tumour.  Despite such knowledge the incidence of underlying malignancy in children with HS remains unclear and robust evidence to guide best clinical practice is sparse. We performed a systematic review of the literature with the aim of identifying the incidence of NBL in children with HS of unknown aetiology, and establishing if screening for NBL should be routinely performed in this patient population.</w:t>
      </w:r>
    </w:p>
    <w:p w14:paraId="2364D01F" w14:textId="77777777" w:rsidR="00B25B98" w:rsidRPr="001224DD" w:rsidRDefault="00B25B98" w:rsidP="00B25B98">
      <w:pPr>
        <w:spacing w:line="480" w:lineRule="auto"/>
        <w:jc w:val="both"/>
        <w:outlineLvl w:val="0"/>
        <w:rPr>
          <w:rFonts w:ascii="Arial" w:hAnsi="Arial" w:cs="Arial"/>
          <w:lang w:val="en-GB"/>
        </w:rPr>
      </w:pPr>
    </w:p>
    <w:p w14:paraId="6D90F313" w14:textId="77777777" w:rsidR="00B25B98" w:rsidRPr="001224DD" w:rsidRDefault="00B25B98" w:rsidP="00B25B98">
      <w:pPr>
        <w:spacing w:line="480" w:lineRule="auto"/>
        <w:jc w:val="both"/>
        <w:outlineLvl w:val="0"/>
        <w:rPr>
          <w:rFonts w:ascii="Arial" w:hAnsi="Arial" w:cs="Arial"/>
          <w:lang w:val="en-GB"/>
        </w:rPr>
      </w:pPr>
      <w:r w:rsidRPr="001224DD">
        <w:rPr>
          <w:rFonts w:ascii="Arial" w:hAnsi="Arial" w:cs="Arial"/>
          <w:lang w:val="en-GB"/>
        </w:rPr>
        <w:t>METHODS</w:t>
      </w:r>
    </w:p>
    <w:p w14:paraId="6CCA1A7C" w14:textId="77777777" w:rsidR="00B25B98" w:rsidRPr="001224DD" w:rsidRDefault="00B25B98" w:rsidP="00B25B98">
      <w:pPr>
        <w:spacing w:line="480" w:lineRule="auto"/>
        <w:jc w:val="both"/>
        <w:rPr>
          <w:rFonts w:ascii="Arial" w:hAnsi="Arial" w:cs="Arial"/>
          <w:lang w:val="en-GB"/>
        </w:rPr>
      </w:pPr>
      <w:proofErr w:type="gramStart"/>
      <w:r w:rsidRPr="001224DD">
        <w:rPr>
          <w:rFonts w:ascii="Arial" w:hAnsi="Arial" w:cs="Arial"/>
          <w:lang w:val="en-GB"/>
        </w:rPr>
        <w:t>Systematic review of the literature (PubMed and Ovid/Medline database, 1961-2018).</w:t>
      </w:r>
      <w:proofErr w:type="gramEnd"/>
    </w:p>
    <w:p w14:paraId="2066E72F" w14:textId="77777777" w:rsidR="00B25B98" w:rsidRPr="001224DD" w:rsidRDefault="00B25B98" w:rsidP="00B25B98">
      <w:pPr>
        <w:spacing w:line="480" w:lineRule="auto"/>
        <w:jc w:val="both"/>
        <w:rPr>
          <w:rFonts w:ascii="Arial" w:hAnsi="Arial" w:cs="Arial"/>
          <w:lang w:val="en-GB"/>
        </w:rPr>
      </w:pPr>
    </w:p>
    <w:p w14:paraId="26BFAB5A" w14:textId="77777777" w:rsidR="00B25B98" w:rsidRPr="001224DD" w:rsidRDefault="00B25B98" w:rsidP="00B25B98">
      <w:pPr>
        <w:spacing w:line="480" w:lineRule="auto"/>
        <w:jc w:val="both"/>
        <w:outlineLvl w:val="0"/>
        <w:rPr>
          <w:rFonts w:ascii="Arial" w:hAnsi="Arial" w:cs="Arial"/>
          <w:lang w:val="en-GB"/>
        </w:rPr>
      </w:pPr>
      <w:r w:rsidRPr="001224DD">
        <w:rPr>
          <w:rFonts w:ascii="Arial" w:hAnsi="Arial" w:cs="Arial"/>
          <w:lang w:val="en-GB"/>
        </w:rPr>
        <w:t>RESULTS</w:t>
      </w:r>
    </w:p>
    <w:p w14:paraId="3BFD809F" w14:textId="51C89FA2" w:rsidR="00FF352E" w:rsidRPr="001224DD" w:rsidRDefault="00B25B98" w:rsidP="00FF352E">
      <w:pPr>
        <w:spacing w:line="480" w:lineRule="auto"/>
        <w:jc w:val="both"/>
        <w:outlineLvl w:val="0"/>
        <w:rPr>
          <w:rFonts w:ascii="Arial" w:hAnsi="Arial" w:cs="Arial"/>
        </w:rPr>
      </w:pPr>
      <w:r w:rsidRPr="001224DD">
        <w:rPr>
          <w:rFonts w:ascii="Arial" w:hAnsi="Arial" w:cs="Arial"/>
          <w:lang w:val="en-GB"/>
        </w:rPr>
        <w:t xml:space="preserve">The initial search identified 334 manuscripts, of which eight studies were included in the final analysis. All reports were single-centre retrospective studies without control groups and included a total of 152 patients (age range 0-20 years).  All studies investigated patients with HS but without previously established diagnosis. </w:t>
      </w:r>
      <w:r w:rsidR="00FF352E" w:rsidRPr="001224DD">
        <w:rPr>
          <w:rFonts w:ascii="Arial" w:hAnsi="Arial" w:cs="Arial"/>
        </w:rPr>
        <w:t>In the studies included</w:t>
      </w:r>
      <w:r w:rsidR="00AE45F5" w:rsidRPr="001224DD">
        <w:rPr>
          <w:rFonts w:ascii="Arial" w:hAnsi="Arial" w:cs="Arial"/>
        </w:rPr>
        <w:t>,</w:t>
      </w:r>
      <w:r w:rsidR="00FF352E" w:rsidRPr="001224DD">
        <w:rPr>
          <w:rFonts w:ascii="Arial" w:hAnsi="Arial" w:cs="Arial"/>
        </w:rPr>
        <w:t xml:space="preserve"> 17 out of a total of 152 patients were diagnosed with a </w:t>
      </w:r>
      <w:proofErr w:type="gramStart"/>
      <w:r w:rsidR="00FF352E" w:rsidRPr="001224DD">
        <w:rPr>
          <w:rFonts w:ascii="Arial" w:hAnsi="Arial" w:cs="Arial"/>
        </w:rPr>
        <w:t>space occupying</w:t>
      </w:r>
      <w:proofErr w:type="gramEnd"/>
      <w:r w:rsidR="00FF352E" w:rsidRPr="001224DD">
        <w:rPr>
          <w:rFonts w:ascii="Arial" w:hAnsi="Arial" w:cs="Arial"/>
        </w:rPr>
        <w:t xml:space="preserve"> lesion. 12 out of the 152 patients were subsequently detected with NBL. </w:t>
      </w:r>
    </w:p>
    <w:p w14:paraId="221D54CB" w14:textId="1939083B" w:rsidR="00B25B98" w:rsidRPr="001224DD" w:rsidRDefault="00B25B98" w:rsidP="00B25B98">
      <w:pPr>
        <w:spacing w:line="480" w:lineRule="auto"/>
        <w:jc w:val="both"/>
        <w:outlineLvl w:val="0"/>
        <w:rPr>
          <w:rFonts w:ascii="Arial" w:hAnsi="Arial" w:cs="Arial"/>
          <w:lang w:val="en-GB"/>
        </w:rPr>
      </w:pPr>
    </w:p>
    <w:p w14:paraId="5A4AB2F5" w14:textId="77777777" w:rsidR="00B25B98" w:rsidRPr="001224DD" w:rsidRDefault="00B25B98" w:rsidP="00B25B98">
      <w:pPr>
        <w:spacing w:line="480" w:lineRule="auto"/>
        <w:jc w:val="both"/>
        <w:outlineLvl w:val="0"/>
        <w:rPr>
          <w:rFonts w:ascii="Arial" w:hAnsi="Arial" w:cs="Arial"/>
          <w:lang w:val="en-GB"/>
        </w:rPr>
      </w:pPr>
    </w:p>
    <w:p w14:paraId="7EC03838" w14:textId="77777777" w:rsidR="00B25B98" w:rsidRPr="001224DD" w:rsidRDefault="00B25B98" w:rsidP="00B25B98">
      <w:pPr>
        <w:spacing w:line="480" w:lineRule="auto"/>
        <w:jc w:val="both"/>
        <w:outlineLvl w:val="0"/>
        <w:rPr>
          <w:rFonts w:ascii="Arial" w:hAnsi="Arial" w:cs="Arial"/>
          <w:lang w:val="en-GB"/>
        </w:rPr>
      </w:pPr>
      <w:r w:rsidRPr="001224DD">
        <w:rPr>
          <w:rFonts w:ascii="Arial" w:hAnsi="Arial" w:cs="Arial"/>
          <w:lang w:val="en-GB"/>
        </w:rPr>
        <w:t>CONCLUSION</w:t>
      </w:r>
    </w:p>
    <w:p w14:paraId="2F39A6AB" w14:textId="77777777" w:rsidR="00B25B98" w:rsidRPr="001224DD" w:rsidRDefault="00B25B98" w:rsidP="00B25B98">
      <w:pPr>
        <w:spacing w:line="480" w:lineRule="auto"/>
        <w:jc w:val="both"/>
        <w:rPr>
          <w:rFonts w:ascii="Arial" w:hAnsi="Arial" w:cs="Arial"/>
          <w:lang w:val="en-GB"/>
        </w:rPr>
      </w:pPr>
      <w:r w:rsidRPr="001224DD">
        <w:rPr>
          <w:rFonts w:ascii="Arial" w:hAnsi="Arial" w:cs="Arial"/>
          <w:lang w:val="en-GB"/>
        </w:rPr>
        <w:lastRenderedPageBreak/>
        <w:t xml:space="preserve">HS in children may be the first sign of occult malignancy. We report the first systematic review that comprehensively investigates the incidence of malignancy in this unique patient cohort. We show that HS of unknown aetiology in children warrants further investigation(s) to exclude an underlying space occupying lesion. This should include cross-sectional imaging of the brain, neck and thorax, plus urinary </w:t>
      </w:r>
      <w:proofErr w:type="spellStart"/>
      <w:r w:rsidRPr="001224DD">
        <w:rPr>
          <w:rFonts w:ascii="Arial" w:hAnsi="Arial" w:cs="Arial"/>
          <w:lang w:val="en-GB"/>
        </w:rPr>
        <w:t>catecholamines</w:t>
      </w:r>
      <w:proofErr w:type="spellEnd"/>
      <w:r w:rsidRPr="001224DD">
        <w:rPr>
          <w:rFonts w:ascii="Arial" w:hAnsi="Arial" w:cs="Arial"/>
          <w:lang w:val="en-GB"/>
        </w:rPr>
        <w:t xml:space="preserve"> for prompt diagnosis and treatment.</w:t>
      </w:r>
    </w:p>
    <w:p w14:paraId="02EF07EC" w14:textId="64EBD5B1" w:rsidR="00EB76FD" w:rsidRPr="001224DD" w:rsidRDefault="00EB76FD" w:rsidP="00EB76FD">
      <w:pPr>
        <w:spacing w:line="480" w:lineRule="auto"/>
        <w:rPr>
          <w:rFonts w:ascii="Arial" w:hAnsi="Arial" w:cs="Arial"/>
          <w:lang w:val="en-GB"/>
        </w:rPr>
      </w:pPr>
      <w:r w:rsidRPr="001224DD">
        <w:rPr>
          <w:rFonts w:ascii="Arial" w:hAnsi="Arial" w:cs="Arial"/>
          <w:lang w:val="en-GB"/>
        </w:rPr>
        <w:br w:type="page"/>
      </w:r>
    </w:p>
    <w:p w14:paraId="3D245D5C" w14:textId="3A222EDA" w:rsidR="00706D75" w:rsidRPr="001224DD" w:rsidRDefault="00F84FB0" w:rsidP="00EB76FD">
      <w:pPr>
        <w:spacing w:line="480" w:lineRule="auto"/>
        <w:jc w:val="both"/>
        <w:rPr>
          <w:rFonts w:ascii="Arial" w:hAnsi="Arial" w:cs="Arial"/>
          <w:b/>
          <w:lang w:val="en-GB"/>
        </w:rPr>
      </w:pPr>
      <w:r w:rsidRPr="001224DD">
        <w:rPr>
          <w:rFonts w:ascii="Arial" w:hAnsi="Arial" w:cs="Arial"/>
          <w:b/>
          <w:lang w:val="en-GB"/>
        </w:rPr>
        <w:lastRenderedPageBreak/>
        <w:t>MANUSCRIPT</w:t>
      </w:r>
    </w:p>
    <w:p w14:paraId="3BD888EA" w14:textId="12F621A4" w:rsidR="003B64F1" w:rsidRPr="001224DD" w:rsidRDefault="00F84FB0" w:rsidP="00EB76FD">
      <w:pPr>
        <w:spacing w:line="480" w:lineRule="auto"/>
        <w:jc w:val="both"/>
        <w:rPr>
          <w:rFonts w:ascii="Arial" w:hAnsi="Arial" w:cs="Arial"/>
          <w:b/>
          <w:lang w:val="en-GB"/>
        </w:rPr>
      </w:pPr>
      <w:r w:rsidRPr="001224DD">
        <w:rPr>
          <w:rFonts w:ascii="Arial" w:hAnsi="Arial" w:cs="Arial"/>
          <w:b/>
          <w:lang w:val="en-GB"/>
        </w:rPr>
        <w:t>INTRODUCTION</w:t>
      </w:r>
    </w:p>
    <w:p w14:paraId="40A87551" w14:textId="0B4712AF" w:rsidR="008720C4" w:rsidRPr="001224DD" w:rsidRDefault="00211052" w:rsidP="00EB76FD">
      <w:pPr>
        <w:spacing w:line="480" w:lineRule="auto"/>
        <w:jc w:val="both"/>
        <w:rPr>
          <w:rFonts w:ascii="Arial" w:hAnsi="Arial" w:cs="Arial"/>
          <w:lang w:val="en-GB"/>
        </w:rPr>
      </w:pPr>
      <w:r w:rsidRPr="001224DD">
        <w:rPr>
          <w:rFonts w:ascii="Arial" w:hAnsi="Arial" w:cs="Arial"/>
          <w:lang w:val="en-GB"/>
        </w:rPr>
        <w:t xml:space="preserve">Horner’s syndrome (HS) </w:t>
      </w:r>
      <w:r w:rsidR="00561CBF" w:rsidRPr="001224DD">
        <w:rPr>
          <w:rFonts w:ascii="Arial" w:hAnsi="Arial" w:cs="Arial"/>
          <w:lang w:val="en-GB"/>
        </w:rPr>
        <w:t>is characterised by a triad of</w:t>
      </w:r>
      <w:r w:rsidRPr="001224DD">
        <w:rPr>
          <w:rFonts w:ascii="Arial" w:hAnsi="Arial" w:cs="Arial"/>
          <w:lang w:val="en-GB"/>
        </w:rPr>
        <w:t xml:space="preserve"> ocular </w:t>
      </w:r>
      <w:proofErr w:type="spellStart"/>
      <w:r w:rsidRPr="001224DD">
        <w:rPr>
          <w:rFonts w:ascii="Arial" w:hAnsi="Arial" w:cs="Arial"/>
          <w:lang w:val="en-GB"/>
        </w:rPr>
        <w:t>miosis</w:t>
      </w:r>
      <w:proofErr w:type="spellEnd"/>
      <w:r w:rsidRPr="001224DD">
        <w:rPr>
          <w:rFonts w:ascii="Arial" w:hAnsi="Arial" w:cs="Arial"/>
          <w:lang w:val="en-GB"/>
        </w:rPr>
        <w:t xml:space="preserve">, ptosis and </w:t>
      </w:r>
      <w:proofErr w:type="spellStart"/>
      <w:r w:rsidRPr="001224DD">
        <w:rPr>
          <w:rFonts w:ascii="Arial" w:hAnsi="Arial" w:cs="Arial"/>
          <w:lang w:val="en-GB"/>
        </w:rPr>
        <w:t>anhidrosis</w:t>
      </w:r>
      <w:proofErr w:type="spellEnd"/>
      <w:r w:rsidR="00561CBF" w:rsidRPr="001224DD">
        <w:rPr>
          <w:rFonts w:ascii="Arial" w:hAnsi="Arial" w:cs="Arial"/>
          <w:lang w:val="en-GB"/>
        </w:rPr>
        <w:t>, and</w:t>
      </w:r>
      <w:r w:rsidRPr="001224DD">
        <w:rPr>
          <w:rFonts w:ascii="Arial" w:hAnsi="Arial" w:cs="Arial"/>
          <w:lang w:val="en-GB"/>
        </w:rPr>
        <w:t xml:space="preserve"> </w:t>
      </w:r>
      <w:r w:rsidR="00744E18" w:rsidRPr="001224DD">
        <w:rPr>
          <w:rFonts w:ascii="Arial" w:hAnsi="Arial" w:cs="Arial"/>
          <w:lang w:val="en-GB"/>
        </w:rPr>
        <w:t xml:space="preserve">was first described by Friedrich Horner in </w:t>
      </w:r>
      <w:r w:rsidR="00C31241" w:rsidRPr="001224DD">
        <w:rPr>
          <w:rFonts w:ascii="Arial" w:hAnsi="Arial" w:cs="Arial"/>
          <w:lang w:val="en-GB"/>
        </w:rPr>
        <w:t>1869</w:t>
      </w:r>
      <w:r w:rsidR="00D619C7" w:rsidRPr="001224DD">
        <w:rPr>
          <w:rFonts w:ascii="Arial" w:hAnsi="Arial" w:cs="Arial"/>
          <w:lang w:val="en-GB"/>
        </w:rPr>
        <w:t xml:space="preserve"> [1]. It occurs following disruption of the </w:t>
      </w:r>
      <w:proofErr w:type="spellStart"/>
      <w:r w:rsidR="00D619C7" w:rsidRPr="001224DD">
        <w:rPr>
          <w:rFonts w:ascii="Arial" w:hAnsi="Arial" w:cs="Arial"/>
          <w:lang w:val="en-GB"/>
        </w:rPr>
        <w:t>oculosympathetic</w:t>
      </w:r>
      <w:proofErr w:type="spellEnd"/>
      <w:r w:rsidR="00D619C7" w:rsidRPr="001224DD">
        <w:rPr>
          <w:rFonts w:ascii="Arial" w:hAnsi="Arial" w:cs="Arial"/>
          <w:lang w:val="en-GB"/>
        </w:rPr>
        <w:t xml:space="preserve"> pathway. </w:t>
      </w:r>
      <w:r w:rsidR="0056384D" w:rsidRPr="001224DD">
        <w:rPr>
          <w:rFonts w:ascii="Arial" w:hAnsi="Arial" w:cs="Arial"/>
          <w:lang w:val="en-GB"/>
        </w:rPr>
        <w:t xml:space="preserve">This pathway provides the sympathetic innervation to the eye, through three orders of </w:t>
      </w:r>
      <w:proofErr w:type="gramStart"/>
      <w:r w:rsidR="0056384D" w:rsidRPr="001224DD">
        <w:rPr>
          <w:rFonts w:ascii="Arial" w:hAnsi="Arial" w:cs="Arial"/>
          <w:lang w:val="en-GB"/>
        </w:rPr>
        <w:t>neurons</w:t>
      </w:r>
      <w:r w:rsidR="00165ADE" w:rsidRPr="001224DD">
        <w:rPr>
          <w:rFonts w:ascii="Arial" w:hAnsi="Arial" w:cs="Arial"/>
          <w:lang w:val="en-GB"/>
        </w:rPr>
        <w:t xml:space="preserve"> which</w:t>
      </w:r>
      <w:proofErr w:type="gramEnd"/>
      <w:r w:rsidR="0056384D" w:rsidRPr="001224DD">
        <w:rPr>
          <w:rFonts w:ascii="Arial" w:hAnsi="Arial" w:cs="Arial"/>
          <w:lang w:val="en-GB"/>
        </w:rPr>
        <w:t xml:space="preserve"> are</w:t>
      </w:r>
      <w:r w:rsidR="00165ADE" w:rsidRPr="001224DD">
        <w:rPr>
          <w:rFonts w:ascii="Arial" w:hAnsi="Arial" w:cs="Arial"/>
          <w:lang w:val="en-GB"/>
        </w:rPr>
        <w:t xml:space="preserve"> located</w:t>
      </w:r>
      <w:r w:rsidR="0056384D" w:rsidRPr="001224DD">
        <w:rPr>
          <w:rFonts w:ascii="Arial" w:hAnsi="Arial" w:cs="Arial"/>
          <w:lang w:val="en-GB"/>
        </w:rPr>
        <w:t xml:space="preserve"> 1) central in the hypothalamus, 2) preganglionic in the thoracic spinal cord and 3) postganglionic in the </w:t>
      </w:r>
      <w:r w:rsidR="00561162" w:rsidRPr="001224DD">
        <w:rPr>
          <w:rFonts w:ascii="Arial" w:hAnsi="Arial" w:cs="Arial"/>
          <w:lang w:val="en-GB"/>
        </w:rPr>
        <w:t xml:space="preserve">superior cervical ganglion. [2] </w:t>
      </w:r>
      <w:r w:rsidR="00984359" w:rsidRPr="001224DD">
        <w:rPr>
          <w:rFonts w:ascii="Arial" w:hAnsi="Arial" w:cs="Arial"/>
          <w:lang w:val="en-GB"/>
        </w:rPr>
        <w:t>Extent of symptoms</w:t>
      </w:r>
      <w:r w:rsidR="00960F2A" w:rsidRPr="001224DD">
        <w:rPr>
          <w:rFonts w:ascii="Arial" w:hAnsi="Arial" w:cs="Arial"/>
          <w:lang w:val="en-GB"/>
        </w:rPr>
        <w:t xml:space="preserve"> i.e. development of </w:t>
      </w:r>
      <w:r w:rsidR="00B74C8B" w:rsidRPr="001224DD">
        <w:rPr>
          <w:rFonts w:ascii="Arial" w:hAnsi="Arial" w:cs="Arial"/>
          <w:lang w:val="en-GB"/>
        </w:rPr>
        <w:t xml:space="preserve">complete HS or isolated </w:t>
      </w:r>
      <w:proofErr w:type="spellStart"/>
      <w:r w:rsidR="00B74C8B" w:rsidRPr="001224DD">
        <w:rPr>
          <w:rFonts w:ascii="Arial" w:hAnsi="Arial" w:cs="Arial"/>
          <w:lang w:val="en-GB"/>
        </w:rPr>
        <w:t>miosis</w:t>
      </w:r>
      <w:proofErr w:type="spellEnd"/>
      <w:r w:rsidR="00B74C8B" w:rsidRPr="001224DD">
        <w:rPr>
          <w:rFonts w:ascii="Arial" w:hAnsi="Arial" w:cs="Arial"/>
          <w:lang w:val="en-GB"/>
        </w:rPr>
        <w:t xml:space="preserve"> depends on the level of disruption </w:t>
      </w:r>
      <w:r w:rsidR="00144A1E" w:rsidRPr="001224DD">
        <w:rPr>
          <w:rFonts w:ascii="Arial" w:hAnsi="Arial" w:cs="Arial"/>
          <w:lang w:val="en-GB"/>
        </w:rPr>
        <w:t xml:space="preserve">of the pathway. </w:t>
      </w:r>
      <w:r w:rsidR="007A1158" w:rsidRPr="001224DD">
        <w:rPr>
          <w:rFonts w:ascii="Arial" w:hAnsi="Arial" w:cs="Arial"/>
          <w:lang w:val="en-GB"/>
        </w:rPr>
        <w:t xml:space="preserve">HS </w:t>
      </w:r>
      <w:r w:rsidR="00A6130B" w:rsidRPr="001224DD">
        <w:rPr>
          <w:rFonts w:ascii="Arial" w:hAnsi="Arial" w:cs="Arial"/>
          <w:lang w:val="en-GB"/>
        </w:rPr>
        <w:t xml:space="preserve">can be evaluated pharmacologically using the so-called “cocaine test” </w:t>
      </w:r>
      <w:r w:rsidR="007A1158" w:rsidRPr="001224DD">
        <w:rPr>
          <w:rFonts w:ascii="Arial" w:hAnsi="Arial" w:cs="Arial"/>
          <w:lang w:val="en-GB"/>
        </w:rPr>
        <w:t xml:space="preserve">because cocaine acts as an inhibitor of noradrenaline re-uptake into the presynaptic sympathetic neuron. </w:t>
      </w:r>
      <w:r w:rsidR="00A6130B" w:rsidRPr="001224DD">
        <w:rPr>
          <w:rFonts w:ascii="Arial" w:hAnsi="Arial" w:cs="Arial"/>
          <w:lang w:val="en-GB"/>
        </w:rPr>
        <w:t>2.5% - 5% cocaine eye drops are applied to the eye of a patient</w:t>
      </w:r>
      <w:r w:rsidR="007A1158" w:rsidRPr="001224DD">
        <w:rPr>
          <w:rFonts w:ascii="Arial" w:hAnsi="Arial" w:cs="Arial"/>
          <w:lang w:val="en-GB"/>
        </w:rPr>
        <w:t xml:space="preserve"> and </w:t>
      </w:r>
      <w:proofErr w:type="spellStart"/>
      <w:r w:rsidR="007A1158" w:rsidRPr="001224DD">
        <w:rPr>
          <w:rFonts w:ascii="Arial" w:hAnsi="Arial" w:cs="Arial"/>
          <w:lang w:val="en-GB"/>
        </w:rPr>
        <w:t>anisocoria</w:t>
      </w:r>
      <w:proofErr w:type="spellEnd"/>
      <w:r w:rsidR="007A1158" w:rsidRPr="001224DD">
        <w:rPr>
          <w:rFonts w:ascii="Arial" w:hAnsi="Arial" w:cs="Arial"/>
          <w:lang w:val="en-GB"/>
        </w:rPr>
        <w:t xml:space="preserve"> is measured 1 hour afterwards.</w:t>
      </w:r>
      <w:r w:rsidR="00A6130B" w:rsidRPr="001224DD">
        <w:rPr>
          <w:rFonts w:ascii="Arial" w:hAnsi="Arial" w:cs="Arial"/>
          <w:lang w:val="en-GB"/>
        </w:rPr>
        <w:t xml:space="preserve"> In HS, the absence of sympathetic activity through denervation will not allow for dilatation of the </w:t>
      </w:r>
      <w:proofErr w:type="spellStart"/>
      <w:r w:rsidR="00A6130B" w:rsidRPr="001224DD">
        <w:rPr>
          <w:rFonts w:ascii="Arial" w:hAnsi="Arial" w:cs="Arial"/>
          <w:lang w:val="en-GB"/>
        </w:rPr>
        <w:t>miotic</w:t>
      </w:r>
      <w:proofErr w:type="spellEnd"/>
      <w:r w:rsidR="00A6130B" w:rsidRPr="001224DD">
        <w:rPr>
          <w:rFonts w:ascii="Arial" w:hAnsi="Arial" w:cs="Arial"/>
          <w:lang w:val="en-GB"/>
        </w:rPr>
        <w:t xml:space="preserve"> eye to occur, because sympathetic activity is absent due to </w:t>
      </w:r>
      <w:r w:rsidR="007A1158" w:rsidRPr="001224DD">
        <w:rPr>
          <w:rFonts w:ascii="Arial" w:hAnsi="Arial" w:cs="Arial"/>
          <w:lang w:val="en-GB"/>
        </w:rPr>
        <w:t xml:space="preserve">denervation. HS is diagnosed if </w:t>
      </w:r>
      <w:proofErr w:type="spellStart"/>
      <w:r w:rsidR="007A1158" w:rsidRPr="001224DD">
        <w:rPr>
          <w:rFonts w:ascii="Arial" w:hAnsi="Arial" w:cs="Arial"/>
          <w:lang w:val="en-GB"/>
        </w:rPr>
        <w:t>anisocoria</w:t>
      </w:r>
      <w:proofErr w:type="spellEnd"/>
      <w:r w:rsidR="007A1158" w:rsidRPr="001224DD">
        <w:rPr>
          <w:rFonts w:ascii="Arial" w:hAnsi="Arial" w:cs="Arial"/>
          <w:lang w:val="en-GB"/>
        </w:rPr>
        <w:t xml:space="preserve"> is greater than 1</w:t>
      </w:r>
      <w:r w:rsidR="003206D6" w:rsidRPr="001224DD">
        <w:rPr>
          <w:rFonts w:ascii="Arial" w:hAnsi="Arial" w:cs="Arial"/>
          <w:lang w:val="en-GB"/>
        </w:rPr>
        <w:t xml:space="preserve"> </w:t>
      </w:r>
      <w:r w:rsidR="007A1158" w:rsidRPr="001224DD">
        <w:rPr>
          <w:rFonts w:ascii="Arial" w:hAnsi="Arial" w:cs="Arial"/>
          <w:lang w:val="en-GB"/>
        </w:rPr>
        <w:t>mm 1 hour after cocaine application. [3]</w:t>
      </w:r>
    </w:p>
    <w:p w14:paraId="49F84F9B" w14:textId="3E5E18B7" w:rsidR="00211052" w:rsidRPr="001224DD" w:rsidRDefault="00960F2A" w:rsidP="00EB76FD">
      <w:pPr>
        <w:spacing w:line="480" w:lineRule="auto"/>
        <w:jc w:val="both"/>
        <w:rPr>
          <w:rFonts w:ascii="Arial" w:hAnsi="Arial" w:cs="Arial"/>
          <w:lang w:val="en-GB"/>
        </w:rPr>
      </w:pPr>
      <w:r w:rsidRPr="001224DD">
        <w:rPr>
          <w:rFonts w:ascii="Arial" w:hAnsi="Arial" w:cs="Arial"/>
          <w:lang w:val="en-GB"/>
        </w:rPr>
        <w:t xml:space="preserve">Most papers </w:t>
      </w:r>
      <w:r w:rsidR="008720C4" w:rsidRPr="001224DD">
        <w:rPr>
          <w:rFonts w:ascii="Arial" w:hAnsi="Arial" w:cs="Arial"/>
          <w:lang w:val="en-GB"/>
        </w:rPr>
        <w:t xml:space="preserve">classify </w:t>
      </w:r>
      <w:r w:rsidR="00D619C7" w:rsidRPr="001224DD">
        <w:rPr>
          <w:rFonts w:ascii="Arial" w:hAnsi="Arial" w:cs="Arial"/>
          <w:lang w:val="en-GB"/>
        </w:rPr>
        <w:t xml:space="preserve">HS </w:t>
      </w:r>
      <w:r w:rsidR="008720C4" w:rsidRPr="001224DD">
        <w:rPr>
          <w:rFonts w:ascii="Arial" w:hAnsi="Arial" w:cs="Arial"/>
          <w:lang w:val="en-GB"/>
        </w:rPr>
        <w:t xml:space="preserve">as either congenital or acquired. </w:t>
      </w:r>
      <w:r w:rsidR="005049C5" w:rsidRPr="001224DD">
        <w:rPr>
          <w:rFonts w:ascii="Arial" w:hAnsi="Arial" w:cs="Arial"/>
          <w:lang w:val="en-GB"/>
        </w:rPr>
        <w:t xml:space="preserve">Causes of congenital HS include birth trauma, anomalies of the carotid artery, tumours and idiopathic occurrence </w:t>
      </w:r>
      <w:r w:rsidR="00C7190B" w:rsidRPr="001224DD">
        <w:rPr>
          <w:rFonts w:ascii="Arial" w:hAnsi="Arial" w:cs="Arial"/>
          <w:lang w:val="en-GB"/>
        </w:rPr>
        <w:t>[</w:t>
      </w:r>
      <w:r w:rsidR="003206D6" w:rsidRPr="001224DD">
        <w:rPr>
          <w:rFonts w:ascii="Arial" w:hAnsi="Arial" w:cs="Arial"/>
          <w:lang w:val="en-GB"/>
        </w:rPr>
        <w:t>4</w:t>
      </w:r>
      <w:r w:rsidR="008F37A1" w:rsidRPr="001224DD">
        <w:rPr>
          <w:rFonts w:ascii="Arial" w:hAnsi="Arial" w:cs="Arial"/>
          <w:lang w:val="en-GB"/>
        </w:rPr>
        <w:t>]</w:t>
      </w:r>
      <w:r w:rsidR="00632B74" w:rsidRPr="001224DD">
        <w:rPr>
          <w:rFonts w:ascii="Arial" w:hAnsi="Arial" w:cs="Arial"/>
          <w:lang w:val="en-GB"/>
        </w:rPr>
        <w:t xml:space="preserve">. </w:t>
      </w:r>
      <w:r w:rsidR="00E54C7B" w:rsidRPr="001224DD">
        <w:rPr>
          <w:rFonts w:ascii="Arial" w:hAnsi="Arial" w:cs="Arial"/>
          <w:lang w:val="en-GB"/>
        </w:rPr>
        <w:t>Most frequently, new onset</w:t>
      </w:r>
      <w:r w:rsidR="007B386C" w:rsidRPr="001224DD">
        <w:rPr>
          <w:rFonts w:ascii="Arial" w:hAnsi="Arial" w:cs="Arial"/>
          <w:lang w:val="en-GB"/>
        </w:rPr>
        <w:t xml:space="preserve"> HS</w:t>
      </w:r>
      <w:r w:rsidR="008D6FDC" w:rsidRPr="001224DD">
        <w:rPr>
          <w:rFonts w:ascii="Arial" w:hAnsi="Arial" w:cs="Arial"/>
          <w:lang w:val="en-GB"/>
        </w:rPr>
        <w:t xml:space="preserve"> </w:t>
      </w:r>
      <w:r w:rsidR="0062228A" w:rsidRPr="001224DD">
        <w:rPr>
          <w:rFonts w:ascii="Arial" w:hAnsi="Arial" w:cs="Arial"/>
          <w:lang w:val="en-GB"/>
        </w:rPr>
        <w:t>occur</w:t>
      </w:r>
      <w:r w:rsidR="008D6FDC" w:rsidRPr="001224DD">
        <w:rPr>
          <w:rFonts w:ascii="Arial" w:hAnsi="Arial" w:cs="Arial"/>
          <w:lang w:val="en-GB"/>
        </w:rPr>
        <w:t>s</w:t>
      </w:r>
      <w:r w:rsidR="0062228A" w:rsidRPr="001224DD">
        <w:rPr>
          <w:rFonts w:ascii="Arial" w:hAnsi="Arial" w:cs="Arial"/>
          <w:lang w:val="en-GB"/>
        </w:rPr>
        <w:t xml:space="preserve"> </w:t>
      </w:r>
      <w:r w:rsidR="007B386C" w:rsidRPr="001224DD">
        <w:rPr>
          <w:rFonts w:ascii="Arial" w:hAnsi="Arial" w:cs="Arial"/>
          <w:lang w:val="en-GB"/>
        </w:rPr>
        <w:t>post-operatively</w:t>
      </w:r>
      <w:r w:rsidR="00E54C7B" w:rsidRPr="001224DD">
        <w:rPr>
          <w:rFonts w:ascii="Arial" w:hAnsi="Arial" w:cs="Arial"/>
          <w:lang w:val="en-GB"/>
        </w:rPr>
        <w:t xml:space="preserve"> or as a result of trauma</w:t>
      </w:r>
      <w:r w:rsidR="007B386C" w:rsidRPr="001224DD">
        <w:rPr>
          <w:rFonts w:ascii="Arial" w:hAnsi="Arial" w:cs="Arial"/>
          <w:lang w:val="en-GB"/>
        </w:rPr>
        <w:t>. Of greater concern, new onset HS may</w:t>
      </w:r>
      <w:r w:rsidR="008D6FDC" w:rsidRPr="001224DD">
        <w:rPr>
          <w:rFonts w:ascii="Arial" w:hAnsi="Arial" w:cs="Arial"/>
          <w:lang w:val="en-GB"/>
        </w:rPr>
        <w:t xml:space="preserve"> </w:t>
      </w:r>
      <w:r w:rsidR="00211052" w:rsidRPr="001224DD">
        <w:rPr>
          <w:rFonts w:ascii="Arial" w:hAnsi="Arial" w:cs="Arial"/>
          <w:lang w:val="en-GB"/>
        </w:rPr>
        <w:t xml:space="preserve">be </w:t>
      </w:r>
      <w:r w:rsidR="00D04450" w:rsidRPr="001224DD">
        <w:rPr>
          <w:rFonts w:ascii="Arial" w:hAnsi="Arial" w:cs="Arial"/>
          <w:lang w:val="en-GB"/>
        </w:rPr>
        <w:t xml:space="preserve">the first </w:t>
      </w:r>
      <w:r w:rsidR="00211052" w:rsidRPr="001224DD">
        <w:rPr>
          <w:rFonts w:ascii="Arial" w:hAnsi="Arial" w:cs="Arial"/>
          <w:lang w:val="en-GB"/>
        </w:rPr>
        <w:t>subtle sign of</w:t>
      </w:r>
      <w:r w:rsidR="00561CBF" w:rsidRPr="001224DD">
        <w:rPr>
          <w:rFonts w:ascii="Arial" w:hAnsi="Arial" w:cs="Arial"/>
          <w:lang w:val="en-GB"/>
        </w:rPr>
        <w:t xml:space="preserve"> underlying </w:t>
      </w:r>
      <w:r w:rsidR="00211052" w:rsidRPr="001224DD">
        <w:rPr>
          <w:rFonts w:ascii="Arial" w:hAnsi="Arial" w:cs="Arial"/>
          <w:lang w:val="en-GB"/>
        </w:rPr>
        <w:t>pathology in o</w:t>
      </w:r>
      <w:r w:rsidR="00465D8E" w:rsidRPr="001224DD">
        <w:rPr>
          <w:rFonts w:ascii="Arial" w:hAnsi="Arial" w:cs="Arial"/>
          <w:lang w:val="en-GB"/>
        </w:rPr>
        <w:t xml:space="preserve">therwise asymptomatic children. </w:t>
      </w:r>
      <w:r w:rsidR="0017332F" w:rsidRPr="001224DD">
        <w:rPr>
          <w:rFonts w:ascii="Arial" w:hAnsi="Arial" w:cs="Arial"/>
          <w:lang w:val="en-GB"/>
        </w:rPr>
        <w:t>I</w:t>
      </w:r>
      <w:r w:rsidR="008A6CF0" w:rsidRPr="001224DD">
        <w:rPr>
          <w:rFonts w:ascii="Arial" w:hAnsi="Arial" w:cs="Arial"/>
          <w:lang w:val="en-GB"/>
        </w:rPr>
        <w:t>n such cases</w:t>
      </w:r>
      <w:r w:rsidR="0017332F" w:rsidRPr="001224DD">
        <w:rPr>
          <w:rFonts w:ascii="Arial" w:hAnsi="Arial" w:cs="Arial"/>
          <w:lang w:val="en-GB"/>
        </w:rPr>
        <w:t xml:space="preserve">, </w:t>
      </w:r>
      <w:proofErr w:type="spellStart"/>
      <w:r w:rsidR="0017332F" w:rsidRPr="001224DD">
        <w:rPr>
          <w:rFonts w:ascii="Arial" w:hAnsi="Arial" w:cs="Arial"/>
          <w:lang w:val="en-GB"/>
        </w:rPr>
        <w:t>neuroblastoma</w:t>
      </w:r>
      <w:proofErr w:type="spellEnd"/>
      <w:r w:rsidR="0017332F" w:rsidRPr="001224DD">
        <w:rPr>
          <w:rFonts w:ascii="Arial" w:hAnsi="Arial" w:cs="Arial"/>
          <w:lang w:val="en-GB"/>
        </w:rPr>
        <w:t xml:space="preserve"> (NBL) </w:t>
      </w:r>
      <w:r w:rsidR="00D619C7" w:rsidRPr="001224DD">
        <w:rPr>
          <w:rFonts w:ascii="Arial" w:hAnsi="Arial" w:cs="Arial"/>
          <w:lang w:val="en-GB"/>
        </w:rPr>
        <w:t xml:space="preserve">is thought to be </w:t>
      </w:r>
      <w:r w:rsidR="0008170D" w:rsidRPr="001224DD">
        <w:rPr>
          <w:rFonts w:ascii="Arial" w:hAnsi="Arial" w:cs="Arial"/>
          <w:lang w:val="en-GB"/>
        </w:rPr>
        <w:t xml:space="preserve">the most commonly </w:t>
      </w:r>
      <w:r w:rsidR="00211052" w:rsidRPr="001224DD">
        <w:rPr>
          <w:rFonts w:ascii="Arial" w:hAnsi="Arial" w:cs="Arial"/>
          <w:lang w:val="en-GB"/>
        </w:rPr>
        <w:t>associated malignant tumour</w:t>
      </w:r>
      <w:r w:rsidR="00C7190B" w:rsidRPr="001224DD">
        <w:rPr>
          <w:rFonts w:ascii="Arial" w:hAnsi="Arial" w:cs="Arial"/>
          <w:lang w:val="en-GB"/>
        </w:rPr>
        <w:t xml:space="preserve"> [</w:t>
      </w:r>
      <w:r w:rsidR="003206D6" w:rsidRPr="001224DD">
        <w:rPr>
          <w:rFonts w:ascii="Arial" w:hAnsi="Arial" w:cs="Arial"/>
          <w:lang w:val="en-GB"/>
        </w:rPr>
        <w:t>5</w:t>
      </w:r>
      <w:r w:rsidR="0008170D" w:rsidRPr="001224DD">
        <w:rPr>
          <w:rFonts w:ascii="Arial" w:hAnsi="Arial" w:cs="Arial"/>
          <w:lang w:val="en-GB"/>
        </w:rPr>
        <w:t>]</w:t>
      </w:r>
      <w:r w:rsidR="00211052" w:rsidRPr="001224DD">
        <w:rPr>
          <w:rFonts w:ascii="Arial" w:hAnsi="Arial" w:cs="Arial"/>
          <w:lang w:val="en-GB"/>
        </w:rPr>
        <w:t>.  Despite such knowledge</w:t>
      </w:r>
      <w:r w:rsidR="00E9632B" w:rsidRPr="001224DD">
        <w:rPr>
          <w:rFonts w:ascii="Arial" w:hAnsi="Arial" w:cs="Arial"/>
          <w:lang w:val="en-GB"/>
        </w:rPr>
        <w:t>,</w:t>
      </w:r>
      <w:r w:rsidR="00211052" w:rsidRPr="001224DD">
        <w:rPr>
          <w:rFonts w:ascii="Arial" w:hAnsi="Arial" w:cs="Arial"/>
          <w:lang w:val="en-GB"/>
        </w:rPr>
        <w:t xml:space="preserve"> robust evidence to guide best clinical practice</w:t>
      </w:r>
      <w:r w:rsidR="0008170D" w:rsidRPr="001224DD">
        <w:rPr>
          <w:rFonts w:ascii="Arial" w:hAnsi="Arial" w:cs="Arial"/>
          <w:lang w:val="en-GB"/>
        </w:rPr>
        <w:t xml:space="preserve"> for investigating children with </w:t>
      </w:r>
      <w:r w:rsidR="0030467A" w:rsidRPr="001224DD">
        <w:rPr>
          <w:rFonts w:ascii="Arial" w:hAnsi="Arial" w:cs="Arial"/>
          <w:lang w:val="en-GB"/>
        </w:rPr>
        <w:t>HS</w:t>
      </w:r>
      <w:r w:rsidR="00DB535B" w:rsidRPr="001224DD">
        <w:rPr>
          <w:rFonts w:ascii="Arial" w:hAnsi="Arial" w:cs="Arial"/>
          <w:lang w:val="en-GB"/>
        </w:rPr>
        <w:t xml:space="preserve"> </w:t>
      </w:r>
      <w:r w:rsidR="00F60E2E" w:rsidRPr="001224DD">
        <w:rPr>
          <w:rFonts w:ascii="Arial" w:hAnsi="Arial" w:cs="Arial"/>
          <w:lang w:val="en-GB"/>
        </w:rPr>
        <w:t>of unknown cause is sparse. Both t</w:t>
      </w:r>
      <w:r w:rsidR="00211052" w:rsidRPr="001224DD">
        <w:rPr>
          <w:rFonts w:ascii="Arial" w:hAnsi="Arial" w:cs="Arial"/>
          <w:lang w:val="en-GB"/>
        </w:rPr>
        <w:t xml:space="preserve">he incidence of </w:t>
      </w:r>
      <w:r w:rsidR="00F60E2E" w:rsidRPr="001224DD">
        <w:rPr>
          <w:rFonts w:ascii="Arial" w:hAnsi="Arial" w:cs="Arial"/>
          <w:lang w:val="en-GB"/>
        </w:rPr>
        <w:t xml:space="preserve">NBL and the overall incidence of </w:t>
      </w:r>
      <w:r w:rsidR="00211052" w:rsidRPr="001224DD">
        <w:rPr>
          <w:rFonts w:ascii="Arial" w:hAnsi="Arial" w:cs="Arial"/>
          <w:lang w:val="en-GB"/>
        </w:rPr>
        <w:t xml:space="preserve">occult malignancy in </w:t>
      </w:r>
      <w:r w:rsidR="00DB535B" w:rsidRPr="001224DD">
        <w:rPr>
          <w:rFonts w:ascii="Arial" w:hAnsi="Arial" w:cs="Arial"/>
          <w:lang w:val="en-GB"/>
        </w:rPr>
        <w:t xml:space="preserve">these </w:t>
      </w:r>
      <w:r w:rsidR="00F60E2E" w:rsidRPr="001224DD">
        <w:rPr>
          <w:rFonts w:ascii="Arial" w:hAnsi="Arial" w:cs="Arial"/>
          <w:lang w:val="en-GB"/>
        </w:rPr>
        <w:t xml:space="preserve">children remain </w:t>
      </w:r>
      <w:r w:rsidR="00211052" w:rsidRPr="001224DD">
        <w:rPr>
          <w:rFonts w:ascii="Arial" w:hAnsi="Arial" w:cs="Arial"/>
          <w:lang w:val="en-GB"/>
        </w:rPr>
        <w:t xml:space="preserve">unclear. </w:t>
      </w:r>
      <w:r w:rsidR="00211052" w:rsidRPr="001224DD">
        <w:rPr>
          <w:rFonts w:ascii="Arial" w:hAnsi="Arial" w:cs="Arial"/>
          <w:lang w:val="en-GB"/>
        </w:rPr>
        <w:lastRenderedPageBreak/>
        <w:t xml:space="preserve">We performed a systematic review aimed to (1) identify the incidence of </w:t>
      </w:r>
      <w:r w:rsidR="0030467A" w:rsidRPr="001224DD">
        <w:rPr>
          <w:rFonts w:ascii="Arial" w:hAnsi="Arial" w:cs="Arial"/>
          <w:lang w:val="en-GB"/>
        </w:rPr>
        <w:t xml:space="preserve">NBL </w:t>
      </w:r>
      <w:r w:rsidR="00211052" w:rsidRPr="001224DD">
        <w:rPr>
          <w:rFonts w:ascii="Arial" w:hAnsi="Arial" w:cs="Arial"/>
          <w:lang w:val="en-GB"/>
        </w:rPr>
        <w:t xml:space="preserve">in children with HS of unknown aetiology, and (2) establish if screening for </w:t>
      </w:r>
      <w:r w:rsidR="0030467A" w:rsidRPr="001224DD">
        <w:rPr>
          <w:rFonts w:ascii="Arial" w:hAnsi="Arial" w:cs="Arial"/>
          <w:lang w:val="en-GB"/>
        </w:rPr>
        <w:t xml:space="preserve">NBL </w:t>
      </w:r>
      <w:r w:rsidR="00211052" w:rsidRPr="001224DD">
        <w:rPr>
          <w:rFonts w:ascii="Arial" w:hAnsi="Arial" w:cs="Arial"/>
          <w:lang w:val="en-GB"/>
        </w:rPr>
        <w:t>should be routinely performed in this patient population.</w:t>
      </w:r>
    </w:p>
    <w:p w14:paraId="6A4BDA09" w14:textId="77777777" w:rsidR="003B64F1" w:rsidRPr="001224DD" w:rsidRDefault="003B64F1" w:rsidP="00EB76FD">
      <w:pPr>
        <w:spacing w:line="480" w:lineRule="auto"/>
        <w:jc w:val="both"/>
        <w:rPr>
          <w:rFonts w:ascii="Arial" w:hAnsi="Arial" w:cs="Arial"/>
          <w:lang w:val="en-GB"/>
        </w:rPr>
      </w:pPr>
    </w:p>
    <w:p w14:paraId="6B07F7F6" w14:textId="77777777" w:rsidR="00F84FB0" w:rsidRPr="001224DD" w:rsidRDefault="00F84FB0" w:rsidP="00EB76FD">
      <w:pPr>
        <w:spacing w:line="480" w:lineRule="auto"/>
        <w:jc w:val="both"/>
        <w:rPr>
          <w:rFonts w:ascii="Arial" w:hAnsi="Arial" w:cs="Arial"/>
          <w:b/>
          <w:lang w:val="en-GB"/>
        </w:rPr>
      </w:pPr>
      <w:r w:rsidRPr="001224DD">
        <w:rPr>
          <w:rFonts w:ascii="Arial" w:hAnsi="Arial" w:cs="Arial"/>
          <w:b/>
          <w:lang w:val="en-GB"/>
        </w:rPr>
        <w:t xml:space="preserve">METHODS </w:t>
      </w:r>
    </w:p>
    <w:p w14:paraId="2BC075A8" w14:textId="77777777" w:rsidR="00F84FB0" w:rsidRPr="001224DD" w:rsidRDefault="00F84FB0" w:rsidP="00EB76FD">
      <w:pPr>
        <w:spacing w:line="480" w:lineRule="auto"/>
        <w:jc w:val="both"/>
        <w:rPr>
          <w:rFonts w:ascii="Arial" w:hAnsi="Arial" w:cs="Arial"/>
          <w:i/>
          <w:lang w:val="en-GB"/>
        </w:rPr>
      </w:pPr>
      <w:r w:rsidRPr="001224DD">
        <w:rPr>
          <w:rFonts w:ascii="Arial" w:hAnsi="Arial" w:cs="Arial"/>
          <w:i/>
          <w:lang w:val="en-GB"/>
        </w:rPr>
        <w:t>Search strategy</w:t>
      </w:r>
    </w:p>
    <w:p w14:paraId="116E670E" w14:textId="00C89205" w:rsidR="00F84FB0" w:rsidRPr="001224DD" w:rsidRDefault="00F84FB0" w:rsidP="00EB76FD">
      <w:pPr>
        <w:spacing w:line="480" w:lineRule="auto"/>
        <w:jc w:val="both"/>
        <w:rPr>
          <w:rFonts w:ascii="Arial" w:hAnsi="Arial" w:cs="Arial"/>
          <w:lang w:val="en-GB"/>
        </w:rPr>
      </w:pPr>
      <w:r w:rsidRPr="001224DD">
        <w:rPr>
          <w:rFonts w:ascii="Arial" w:hAnsi="Arial" w:cs="Arial"/>
          <w:lang w:val="en-GB"/>
        </w:rPr>
        <w:t>The methodology of this study was designed according to the Preferred Reporting Items for Systematic Review and Meta-analysis (PRISMA) guidelines</w:t>
      </w:r>
      <w:r w:rsidR="006D6A75" w:rsidRPr="001224DD">
        <w:rPr>
          <w:rFonts w:ascii="Arial" w:hAnsi="Arial" w:cs="Arial"/>
          <w:lang w:val="en-GB"/>
        </w:rPr>
        <w:t xml:space="preserve"> [</w:t>
      </w:r>
      <w:r w:rsidR="003206D6" w:rsidRPr="001224DD">
        <w:rPr>
          <w:rFonts w:ascii="Arial" w:hAnsi="Arial" w:cs="Arial"/>
          <w:lang w:val="en-GB"/>
        </w:rPr>
        <w:t>6</w:t>
      </w:r>
      <w:r w:rsidRPr="001224DD">
        <w:rPr>
          <w:rFonts w:ascii="Arial" w:hAnsi="Arial" w:cs="Arial"/>
          <w:lang w:val="en-GB"/>
        </w:rPr>
        <w:t xml:space="preserve">]. We </w:t>
      </w:r>
      <w:r w:rsidR="006D6A75" w:rsidRPr="001224DD">
        <w:rPr>
          <w:rFonts w:ascii="Arial" w:hAnsi="Arial" w:cs="Arial"/>
          <w:lang w:val="en-GB"/>
        </w:rPr>
        <w:t xml:space="preserve">electronically </w:t>
      </w:r>
      <w:r w:rsidRPr="001224DD">
        <w:rPr>
          <w:rFonts w:ascii="Arial" w:hAnsi="Arial" w:cs="Arial"/>
          <w:lang w:val="en-GB"/>
        </w:rPr>
        <w:t xml:space="preserve">searched the PubMed, EMBASE and OVID databases from inception </w:t>
      </w:r>
      <w:r w:rsidR="00F84611" w:rsidRPr="001224DD">
        <w:rPr>
          <w:rFonts w:ascii="Arial" w:hAnsi="Arial" w:cs="Arial"/>
          <w:lang w:val="en-GB"/>
        </w:rPr>
        <w:t>to December 2017</w:t>
      </w:r>
      <w:r w:rsidRPr="001224DD">
        <w:rPr>
          <w:rFonts w:ascii="Arial" w:hAnsi="Arial" w:cs="Arial"/>
          <w:lang w:val="en-GB"/>
        </w:rPr>
        <w:t xml:space="preserve"> for the Medical Subject Headings (</w:t>
      </w:r>
      <w:proofErr w:type="spellStart"/>
      <w:r w:rsidRPr="001224DD">
        <w:rPr>
          <w:rFonts w:ascii="Arial" w:hAnsi="Arial" w:cs="Arial"/>
          <w:lang w:val="en-GB"/>
        </w:rPr>
        <w:t>MeSH</w:t>
      </w:r>
      <w:proofErr w:type="spellEnd"/>
      <w:r w:rsidRPr="001224DD">
        <w:rPr>
          <w:rFonts w:ascii="Arial" w:hAnsi="Arial" w:cs="Arial"/>
          <w:lang w:val="en-GB"/>
        </w:rPr>
        <w:t>) terms as follows: For the</w:t>
      </w:r>
      <w:r w:rsidR="00F84611" w:rsidRPr="001224DD">
        <w:rPr>
          <w:rFonts w:ascii="Arial" w:hAnsi="Arial" w:cs="Arial"/>
          <w:lang w:val="en-GB"/>
        </w:rPr>
        <w:t xml:space="preserve"> </w:t>
      </w:r>
      <w:r w:rsidR="006D6A75" w:rsidRPr="001224DD">
        <w:rPr>
          <w:rFonts w:ascii="Arial" w:hAnsi="Arial" w:cs="Arial"/>
          <w:lang w:val="en-GB"/>
        </w:rPr>
        <w:t xml:space="preserve">aspect of </w:t>
      </w:r>
      <w:r w:rsidR="0030467A" w:rsidRPr="001224DD">
        <w:rPr>
          <w:rFonts w:ascii="Arial" w:hAnsi="Arial" w:cs="Arial"/>
          <w:lang w:val="en-GB"/>
        </w:rPr>
        <w:t>HS</w:t>
      </w:r>
      <w:r w:rsidRPr="001224DD">
        <w:rPr>
          <w:rFonts w:ascii="Arial" w:hAnsi="Arial" w:cs="Arial"/>
          <w:lang w:val="en-GB"/>
        </w:rPr>
        <w:t xml:space="preserve">, we used the </w:t>
      </w:r>
      <w:proofErr w:type="spellStart"/>
      <w:r w:rsidRPr="001224DD">
        <w:rPr>
          <w:rFonts w:ascii="Arial" w:hAnsi="Arial" w:cs="Arial"/>
          <w:lang w:val="en-GB"/>
        </w:rPr>
        <w:t>MeSH</w:t>
      </w:r>
      <w:proofErr w:type="spellEnd"/>
      <w:r w:rsidRPr="001224DD">
        <w:rPr>
          <w:rFonts w:ascii="Arial" w:hAnsi="Arial" w:cs="Arial"/>
          <w:lang w:val="en-GB"/>
        </w:rPr>
        <w:t xml:space="preserve"> terms </w:t>
      </w:r>
      <w:r w:rsidR="00D674B2" w:rsidRPr="001224DD">
        <w:rPr>
          <w:rFonts w:ascii="Arial" w:hAnsi="Arial" w:cs="Arial"/>
          <w:lang w:val="en-GB"/>
        </w:rPr>
        <w:t>“</w:t>
      </w:r>
      <w:proofErr w:type="spellStart"/>
      <w:r w:rsidR="00D674B2" w:rsidRPr="001224DD">
        <w:rPr>
          <w:rFonts w:ascii="Arial" w:hAnsi="Arial" w:cs="Arial"/>
          <w:lang w:val="en-GB"/>
        </w:rPr>
        <w:t>claude</w:t>
      </w:r>
      <w:proofErr w:type="spellEnd"/>
      <w:r w:rsidR="00D674B2" w:rsidRPr="001224DD">
        <w:rPr>
          <w:rFonts w:ascii="Arial" w:hAnsi="Arial" w:cs="Arial"/>
          <w:lang w:val="en-GB"/>
        </w:rPr>
        <w:t xml:space="preserve"> </w:t>
      </w:r>
      <w:proofErr w:type="spellStart"/>
      <w:r w:rsidR="00D674B2" w:rsidRPr="001224DD">
        <w:rPr>
          <w:rFonts w:ascii="Arial" w:hAnsi="Arial" w:cs="Arial"/>
          <w:lang w:val="en-GB"/>
        </w:rPr>
        <w:t>bernard</w:t>
      </w:r>
      <w:proofErr w:type="spellEnd"/>
      <w:r w:rsidR="00D674B2" w:rsidRPr="001224DD">
        <w:rPr>
          <w:rFonts w:ascii="Arial" w:hAnsi="Arial" w:cs="Arial"/>
          <w:lang w:val="en-GB"/>
        </w:rPr>
        <w:t xml:space="preserve"> </w:t>
      </w:r>
      <w:proofErr w:type="spellStart"/>
      <w:r w:rsidR="00D674B2" w:rsidRPr="001224DD">
        <w:rPr>
          <w:rFonts w:ascii="Arial" w:hAnsi="Arial" w:cs="Arial"/>
          <w:lang w:val="en-GB"/>
        </w:rPr>
        <w:t>horner</w:t>
      </w:r>
      <w:proofErr w:type="spellEnd"/>
      <w:r w:rsidR="00D674B2" w:rsidRPr="001224DD">
        <w:rPr>
          <w:rFonts w:ascii="Arial" w:hAnsi="Arial" w:cs="Arial"/>
          <w:lang w:val="en-GB"/>
        </w:rPr>
        <w:t xml:space="preserve"> syndrome”</w:t>
      </w:r>
      <w:r w:rsidR="00BA6311" w:rsidRPr="001224DD">
        <w:rPr>
          <w:rFonts w:ascii="Arial" w:hAnsi="Arial" w:cs="Arial"/>
          <w:lang w:val="en-GB"/>
        </w:rPr>
        <w:t xml:space="preserve"> or</w:t>
      </w:r>
      <w:r w:rsidR="00D674B2" w:rsidRPr="001224DD">
        <w:rPr>
          <w:rFonts w:ascii="Arial" w:hAnsi="Arial" w:cs="Arial"/>
          <w:lang w:val="en-GB"/>
        </w:rPr>
        <w:t xml:space="preserve"> “acquired </w:t>
      </w:r>
      <w:proofErr w:type="spellStart"/>
      <w:r w:rsidR="00D674B2" w:rsidRPr="001224DD">
        <w:rPr>
          <w:rFonts w:ascii="Arial" w:hAnsi="Arial" w:cs="Arial"/>
          <w:lang w:val="en-GB"/>
        </w:rPr>
        <w:t>horner</w:t>
      </w:r>
      <w:proofErr w:type="spellEnd"/>
      <w:r w:rsidR="00D674B2" w:rsidRPr="001224DD">
        <w:rPr>
          <w:rFonts w:ascii="Arial" w:hAnsi="Arial" w:cs="Arial"/>
          <w:lang w:val="en-GB"/>
        </w:rPr>
        <w:t xml:space="preserve"> syndrome”</w:t>
      </w:r>
      <w:r w:rsidR="00BA6311" w:rsidRPr="001224DD">
        <w:rPr>
          <w:rFonts w:ascii="Arial" w:hAnsi="Arial" w:cs="Arial"/>
          <w:lang w:val="en-GB"/>
        </w:rPr>
        <w:t xml:space="preserve"> or </w:t>
      </w:r>
      <w:r w:rsidR="00D674B2" w:rsidRPr="001224DD">
        <w:rPr>
          <w:rFonts w:ascii="Arial" w:hAnsi="Arial" w:cs="Arial"/>
          <w:lang w:val="en-GB"/>
        </w:rPr>
        <w:t>“</w:t>
      </w:r>
      <w:proofErr w:type="spellStart"/>
      <w:r w:rsidR="00D674B2" w:rsidRPr="001224DD">
        <w:rPr>
          <w:rFonts w:ascii="Arial" w:hAnsi="Arial" w:cs="Arial"/>
          <w:lang w:val="en-GB"/>
        </w:rPr>
        <w:t>horner</w:t>
      </w:r>
      <w:proofErr w:type="spellEnd"/>
      <w:r w:rsidR="00D674B2" w:rsidRPr="001224DD">
        <w:rPr>
          <w:rFonts w:ascii="Arial" w:hAnsi="Arial" w:cs="Arial"/>
          <w:lang w:val="en-GB"/>
        </w:rPr>
        <w:t xml:space="preserve"> s syndrome”</w:t>
      </w:r>
      <w:r w:rsidR="00BA6311" w:rsidRPr="001224DD">
        <w:rPr>
          <w:rFonts w:ascii="Arial" w:hAnsi="Arial" w:cs="Arial"/>
          <w:lang w:val="en-GB"/>
        </w:rPr>
        <w:t xml:space="preserve"> or </w:t>
      </w:r>
      <w:r w:rsidR="00D674B2" w:rsidRPr="001224DD">
        <w:rPr>
          <w:rFonts w:ascii="Arial" w:hAnsi="Arial" w:cs="Arial"/>
          <w:lang w:val="en-GB"/>
        </w:rPr>
        <w:t>“</w:t>
      </w:r>
      <w:proofErr w:type="spellStart"/>
      <w:r w:rsidR="00D674B2" w:rsidRPr="001224DD">
        <w:rPr>
          <w:rFonts w:ascii="Arial" w:hAnsi="Arial" w:cs="Arial"/>
          <w:lang w:val="en-GB"/>
        </w:rPr>
        <w:t>horner</w:t>
      </w:r>
      <w:proofErr w:type="spellEnd"/>
      <w:r w:rsidR="00D674B2" w:rsidRPr="001224DD">
        <w:rPr>
          <w:rFonts w:ascii="Arial" w:hAnsi="Arial" w:cs="Arial"/>
          <w:lang w:val="en-GB"/>
        </w:rPr>
        <w:t xml:space="preserve"> syndrome”</w:t>
      </w:r>
      <w:r w:rsidR="00BA6311" w:rsidRPr="001224DD">
        <w:rPr>
          <w:rFonts w:ascii="Arial" w:hAnsi="Arial" w:cs="Arial"/>
          <w:lang w:val="en-GB"/>
        </w:rPr>
        <w:t xml:space="preserve"> or</w:t>
      </w:r>
      <w:r w:rsidR="00D674B2" w:rsidRPr="001224DD">
        <w:rPr>
          <w:rFonts w:ascii="Arial" w:hAnsi="Arial" w:cs="Arial"/>
          <w:lang w:val="en-GB"/>
        </w:rPr>
        <w:t xml:space="preserve"> “</w:t>
      </w:r>
      <w:proofErr w:type="spellStart"/>
      <w:r w:rsidR="00D674B2" w:rsidRPr="001224DD">
        <w:rPr>
          <w:rFonts w:ascii="Arial" w:hAnsi="Arial" w:cs="Arial"/>
          <w:lang w:val="en-GB"/>
        </w:rPr>
        <w:t>horner</w:t>
      </w:r>
      <w:proofErr w:type="spellEnd"/>
      <w:r w:rsidR="00D674B2" w:rsidRPr="001224DD">
        <w:rPr>
          <w:rFonts w:ascii="Arial" w:hAnsi="Arial" w:cs="Arial"/>
          <w:lang w:val="en-GB"/>
        </w:rPr>
        <w:t xml:space="preserve"> s syndrome, pupil”</w:t>
      </w:r>
      <w:r w:rsidR="00BA6311" w:rsidRPr="001224DD">
        <w:rPr>
          <w:rFonts w:ascii="Arial" w:hAnsi="Arial" w:cs="Arial"/>
          <w:lang w:val="en-GB"/>
        </w:rPr>
        <w:t xml:space="preserve"> or</w:t>
      </w:r>
      <w:r w:rsidR="00D674B2" w:rsidRPr="001224DD">
        <w:rPr>
          <w:rFonts w:ascii="Arial" w:hAnsi="Arial" w:cs="Arial"/>
          <w:lang w:val="en-GB"/>
        </w:rPr>
        <w:t xml:space="preserve"> “</w:t>
      </w:r>
      <w:proofErr w:type="spellStart"/>
      <w:r w:rsidR="00D674B2" w:rsidRPr="001224DD">
        <w:rPr>
          <w:rFonts w:ascii="Arial" w:hAnsi="Arial" w:cs="Arial"/>
          <w:lang w:val="en-GB"/>
        </w:rPr>
        <w:t>horner</w:t>
      </w:r>
      <w:proofErr w:type="spellEnd"/>
      <w:r w:rsidR="00D674B2" w:rsidRPr="001224DD">
        <w:rPr>
          <w:rFonts w:ascii="Arial" w:hAnsi="Arial" w:cs="Arial"/>
          <w:lang w:val="en-GB"/>
        </w:rPr>
        <w:t xml:space="preserve"> syndrome, pupil”</w:t>
      </w:r>
      <w:r w:rsidR="00BA6311" w:rsidRPr="001224DD">
        <w:rPr>
          <w:rFonts w:ascii="Arial" w:hAnsi="Arial" w:cs="Arial"/>
          <w:lang w:val="en-GB"/>
        </w:rPr>
        <w:t xml:space="preserve"> or</w:t>
      </w:r>
      <w:r w:rsidR="00D674B2" w:rsidRPr="001224DD">
        <w:rPr>
          <w:rFonts w:ascii="Arial" w:hAnsi="Arial" w:cs="Arial"/>
          <w:lang w:val="en-GB"/>
        </w:rPr>
        <w:t xml:space="preserve"> “</w:t>
      </w:r>
      <w:proofErr w:type="spellStart"/>
      <w:r w:rsidR="00D674B2" w:rsidRPr="001224DD">
        <w:rPr>
          <w:rFonts w:ascii="Arial" w:hAnsi="Arial" w:cs="Arial"/>
          <w:lang w:val="en-GB"/>
        </w:rPr>
        <w:t>horner's</w:t>
      </w:r>
      <w:proofErr w:type="spellEnd"/>
      <w:r w:rsidR="00D674B2" w:rsidRPr="001224DD">
        <w:rPr>
          <w:rFonts w:ascii="Arial" w:hAnsi="Arial" w:cs="Arial"/>
          <w:lang w:val="en-GB"/>
        </w:rPr>
        <w:t xml:space="preserve"> syndrome”</w:t>
      </w:r>
      <w:r w:rsidR="00BA6311" w:rsidRPr="001224DD">
        <w:rPr>
          <w:rFonts w:ascii="Arial" w:hAnsi="Arial" w:cs="Arial"/>
          <w:lang w:val="en-GB"/>
        </w:rPr>
        <w:t xml:space="preserve"> or </w:t>
      </w:r>
      <w:r w:rsidR="00D674B2" w:rsidRPr="001224DD">
        <w:rPr>
          <w:rFonts w:ascii="Arial" w:hAnsi="Arial" w:cs="Arial"/>
          <w:lang w:val="en-GB"/>
        </w:rPr>
        <w:t>“</w:t>
      </w:r>
      <w:proofErr w:type="spellStart"/>
      <w:r w:rsidR="00D674B2" w:rsidRPr="001224DD">
        <w:rPr>
          <w:rFonts w:ascii="Arial" w:hAnsi="Arial" w:cs="Arial"/>
          <w:lang w:val="en-GB"/>
        </w:rPr>
        <w:t>horner's</w:t>
      </w:r>
      <w:proofErr w:type="spellEnd"/>
      <w:r w:rsidR="00D674B2" w:rsidRPr="001224DD">
        <w:rPr>
          <w:rFonts w:ascii="Arial" w:hAnsi="Arial" w:cs="Arial"/>
          <w:lang w:val="en-GB"/>
        </w:rPr>
        <w:t xml:space="preserve"> syndrome, pupil”. </w:t>
      </w:r>
      <w:r w:rsidRPr="001224DD">
        <w:rPr>
          <w:rFonts w:ascii="Arial" w:hAnsi="Arial" w:cs="Arial"/>
          <w:lang w:val="en-GB"/>
        </w:rPr>
        <w:t xml:space="preserve">For the </w:t>
      </w:r>
      <w:r w:rsidR="004726AA" w:rsidRPr="001224DD">
        <w:rPr>
          <w:rFonts w:ascii="Arial" w:hAnsi="Arial" w:cs="Arial"/>
          <w:lang w:val="en-GB"/>
        </w:rPr>
        <w:t xml:space="preserve">diagnosis of </w:t>
      </w:r>
      <w:r w:rsidR="0030467A" w:rsidRPr="001224DD">
        <w:rPr>
          <w:rFonts w:ascii="Arial" w:hAnsi="Arial" w:cs="Arial"/>
          <w:lang w:val="en-GB"/>
        </w:rPr>
        <w:t>NBL</w:t>
      </w:r>
      <w:r w:rsidRPr="001224DD">
        <w:rPr>
          <w:rFonts w:ascii="Arial" w:hAnsi="Arial" w:cs="Arial"/>
          <w:lang w:val="en-GB"/>
        </w:rPr>
        <w:t xml:space="preserve">, we used the </w:t>
      </w:r>
      <w:proofErr w:type="spellStart"/>
      <w:r w:rsidR="004726AA" w:rsidRPr="001224DD">
        <w:rPr>
          <w:rFonts w:ascii="Arial" w:hAnsi="Arial" w:cs="Arial"/>
          <w:lang w:val="en-GB"/>
        </w:rPr>
        <w:t>MeSH</w:t>
      </w:r>
      <w:proofErr w:type="spellEnd"/>
      <w:r w:rsidR="004726AA" w:rsidRPr="001224DD">
        <w:rPr>
          <w:rFonts w:ascii="Arial" w:hAnsi="Arial" w:cs="Arial"/>
          <w:lang w:val="en-GB"/>
        </w:rPr>
        <w:t xml:space="preserve"> terms “</w:t>
      </w:r>
      <w:proofErr w:type="spellStart"/>
      <w:r w:rsidR="004726AA" w:rsidRPr="001224DD">
        <w:rPr>
          <w:rFonts w:ascii="Arial" w:hAnsi="Arial" w:cs="Arial"/>
          <w:lang w:val="en-GB"/>
        </w:rPr>
        <w:t>neuroblastoma</w:t>
      </w:r>
      <w:proofErr w:type="spellEnd"/>
      <w:r w:rsidR="004726AA" w:rsidRPr="001224DD">
        <w:rPr>
          <w:rFonts w:ascii="Arial" w:hAnsi="Arial" w:cs="Arial"/>
          <w:lang w:val="en-GB"/>
        </w:rPr>
        <w:t>” or “</w:t>
      </w:r>
      <w:proofErr w:type="spellStart"/>
      <w:r w:rsidR="004726AA" w:rsidRPr="001224DD">
        <w:rPr>
          <w:rFonts w:ascii="Arial" w:hAnsi="Arial" w:cs="Arial"/>
          <w:lang w:val="en-GB"/>
        </w:rPr>
        <w:t>neuroblastomas</w:t>
      </w:r>
      <w:proofErr w:type="spellEnd"/>
      <w:r w:rsidR="004726AA" w:rsidRPr="001224DD">
        <w:rPr>
          <w:rFonts w:ascii="Arial" w:hAnsi="Arial" w:cs="Arial"/>
          <w:lang w:val="en-GB"/>
        </w:rPr>
        <w:t>” or the text word term "</w:t>
      </w:r>
      <w:proofErr w:type="spellStart"/>
      <w:r w:rsidR="004726AA" w:rsidRPr="001224DD">
        <w:rPr>
          <w:rFonts w:ascii="Arial" w:hAnsi="Arial" w:cs="Arial"/>
          <w:lang w:val="en-GB"/>
        </w:rPr>
        <w:t>neuroblastic</w:t>
      </w:r>
      <w:proofErr w:type="spellEnd"/>
      <w:r w:rsidR="004726AA" w:rsidRPr="001224DD">
        <w:rPr>
          <w:rFonts w:ascii="Arial" w:hAnsi="Arial" w:cs="Arial"/>
          <w:lang w:val="en-GB"/>
        </w:rPr>
        <w:t xml:space="preserve"> </w:t>
      </w:r>
      <w:proofErr w:type="spellStart"/>
      <w:r w:rsidR="004726AA" w:rsidRPr="001224DD">
        <w:rPr>
          <w:rFonts w:ascii="Arial" w:hAnsi="Arial" w:cs="Arial"/>
          <w:lang w:val="en-GB"/>
        </w:rPr>
        <w:t>tumor</w:t>
      </w:r>
      <w:proofErr w:type="spellEnd"/>
      <w:r w:rsidR="004726AA" w:rsidRPr="001224DD">
        <w:rPr>
          <w:rFonts w:ascii="Arial" w:hAnsi="Arial" w:cs="Arial"/>
          <w:lang w:val="en-GB"/>
        </w:rPr>
        <w:t>" or "</w:t>
      </w:r>
      <w:proofErr w:type="spellStart"/>
      <w:r w:rsidR="004726AA" w:rsidRPr="001224DD">
        <w:rPr>
          <w:rFonts w:ascii="Arial" w:hAnsi="Arial" w:cs="Arial"/>
          <w:lang w:val="en-GB"/>
        </w:rPr>
        <w:t>neuroblastic</w:t>
      </w:r>
      <w:proofErr w:type="spellEnd"/>
      <w:r w:rsidR="004726AA" w:rsidRPr="001224DD">
        <w:rPr>
          <w:rFonts w:ascii="Arial" w:hAnsi="Arial" w:cs="Arial"/>
          <w:lang w:val="en-GB"/>
        </w:rPr>
        <w:t xml:space="preserve"> tumour" or “</w:t>
      </w:r>
      <w:proofErr w:type="spellStart"/>
      <w:r w:rsidR="004726AA" w:rsidRPr="001224DD">
        <w:rPr>
          <w:rFonts w:ascii="Arial" w:hAnsi="Arial" w:cs="Arial"/>
          <w:lang w:val="en-GB"/>
        </w:rPr>
        <w:t>neuroblastoma</w:t>
      </w:r>
      <w:proofErr w:type="spellEnd"/>
      <w:r w:rsidR="004726AA" w:rsidRPr="001224DD">
        <w:rPr>
          <w:rFonts w:ascii="Arial" w:hAnsi="Arial" w:cs="Arial"/>
          <w:lang w:val="en-GB"/>
        </w:rPr>
        <w:t xml:space="preserve">”. </w:t>
      </w:r>
      <w:r w:rsidRPr="001224DD">
        <w:rPr>
          <w:rFonts w:ascii="Arial" w:hAnsi="Arial" w:cs="Arial"/>
          <w:lang w:val="en-GB"/>
        </w:rPr>
        <w:t>We restricted manuscripts</w:t>
      </w:r>
      <w:r w:rsidR="00BA6311" w:rsidRPr="001224DD">
        <w:rPr>
          <w:rFonts w:ascii="Arial" w:hAnsi="Arial" w:cs="Arial"/>
          <w:lang w:val="en-GB"/>
        </w:rPr>
        <w:t xml:space="preserve"> to English</w:t>
      </w:r>
      <w:r w:rsidRPr="001224DD">
        <w:rPr>
          <w:rFonts w:ascii="Arial" w:hAnsi="Arial" w:cs="Arial"/>
          <w:lang w:val="en-GB"/>
        </w:rPr>
        <w:t xml:space="preserve"> </w:t>
      </w:r>
      <w:r w:rsidR="00903DEE" w:rsidRPr="001224DD">
        <w:rPr>
          <w:rFonts w:ascii="Arial" w:hAnsi="Arial" w:cs="Arial"/>
          <w:lang w:val="en-GB"/>
        </w:rPr>
        <w:t>language publications only</w:t>
      </w:r>
      <w:r w:rsidRPr="001224DD">
        <w:rPr>
          <w:rFonts w:ascii="Arial" w:hAnsi="Arial" w:cs="Arial"/>
          <w:lang w:val="en-GB"/>
        </w:rPr>
        <w:t>.</w:t>
      </w:r>
    </w:p>
    <w:p w14:paraId="53744054" w14:textId="3674088C" w:rsidR="00F84FB0" w:rsidRPr="001224DD" w:rsidRDefault="00695DC5" w:rsidP="00EB76FD">
      <w:pPr>
        <w:spacing w:line="480" w:lineRule="auto"/>
        <w:jc w:val="both"/>
        <w:rPr>
          <w:rFonts w:ascii="Arial" w:hAnsi="Arial" w:cs="Arial"/>
          <w:lang w:val="en-GB"/>
        </w:rPr>
      </w:pPr>
      <w:r w:rsidRPr="001224DD">
        <w:rPr>
          <w:rFonts w:ascii="Arial" w:hAnsi="Arial" w:cs="Arial"/>
          <w:lang w:val="en-GB"/>
        </w:rPr>
        <w:t>Our initial search yielded 334 abstracts. These</w:t>
      </w:r>
      <w:r w:rsidR="00F84FB0" w:rsidRPr="001224DD">
        <w:rPr>
          <w:rFonts w:ascii="Arial" w:hAnsi="Arial" w:cs="Arial"/>
          <w:lang w:val="en-GB"/>
        </w:rPr>
        <w:t xml:space="preserve"> were screened based on our inclusion and exclusion criteria (table 1). Included st</w:t>
      </w:r>
      <w:r w:rsidR="000B0C5C" w:rsidRPr="001224DD">
        <w:rPr>
          <w:rFonts w:ascii="Arial" w:hAnsi="Arial" w:cs="Arial"/>
          <w:lang w:val="en-GB"/>
        </w:rPr>
        <w:t xml:space="preserve">udies were investigating the underlying diagnosis in participants presenting with a new onset of </w:t>
      </w:r>
      <w:r w:rsidR="0030467A" w:rsidRPr="001224DD">
        <w:rPr>
          <w:rFonts w:ascii="Arial" w:hAnsi="Arial" w:cs="Arial"/>
          <w:lang w:val="en-GB"/>
        </w:rPr>
        <w:t>HS</w:t>
      </w:r>
      <w:r w:rsidR="000B0C5C" w:rsidRPr="001224DD">
        <w:rPr>
          <w:rFonts w:ascii="Arial" w:hAnsi="Arial" w:cs="Arial"/>
          <w:lang w:val="en-GB"/>
        </w:rPr>
        <w:t>.</w:t>
      </w:r>
      <w:r w:rsidR="00F84FB0" w:rsidRPr="001224DD">
        <w:rPr>
          <w:rFonts w:ascii="Arial" w:hAnsi="Arial" w:cs="Arial"/>
          <w:lang w:val="en-GB"/>
        </w:rPr>
        <w:t xml:space="preserve"> </w:t>
      </w:r>
      <w:r w:rsidR="000B0C5C" w:rsidRPr="001224DD">
        <w:rPr>
          <w:rFonts w:ascii="Arial" w:hAnsi="Arial" w:cs="Arial"/>
          <w:lang w:val="en-GB"/>
        </w:rPr>
        <w:t>P</w:t>
      </w:r>
      <w:r w:rsidR="00F84FB0" w:rsidRPr="001224DD">
        <w:rPr>
          <w:rFonts w:ascii="Arial" w:hAnsi="Arial" w:cs="Arial"/>
          <w:lang w:val="en-GB"/>
        </w:rPr>
        <w:t xml:space="preserve">articipants </w:t>
      </w:r>
      <w:r w:rsidR="00903DEE" w:rsidRPr="001224DD">
        <w:rPr>
          <w:rFonts w:ascii="Arial" w:hAnsi="Arial" w:cs="Arial"/>
          <w:lang w:val="en-GB"/>
        </w:rPr>
        <w:t xml:space="preserve">were </w:t>
      </w:r>
      <w:r w:rsidR="00F84FB0" w:rsidRPr="001224DD">
        <w:rPr>
          <w:rFonts w:ascii="Arial" w:hAnsi="Arial" w:cs="Arial"/>
          <w:lang w:val="en-GB"/>
        </w:rPr>
        <w:t xml:space="preserve">aged from birth to </w:t>
      </w:r>
      <w:r w:rsidR="00145A97" w:rsidRPr="001224DD">
        <w:rPr>
          <w:rFonts w:ascii="Arial" w:hAnsi="Arial" w:cs="Arial"/>
          <w:lang w:val="en-GB"/>
        </w:rPr>
        <w:t>20</w:t>
      </w:r>
      <w:r w:rsidR="00F84FB0" w:rsidRPr="001224DD">
        <w:rPr>
          <w:rFonts w:ascii="Arial" w:hAnsi="Arial" w:cs="Arial"/>
          <w:lang w:val="en-GB"/>
        </w:rPr>
        <w:t xml:space="preserve"> years. </w:t>
      </w:r>
      <w:r w:rsidR="00E742BA" w:rsidRPr="001224DD">
        <w:rPr>
          <w:rFonts w:ascii="Arial" w:hAnsi="Arial" w:cs="Arial"/>
          <w:lang w:val="en-GB"/>
        </w:rPr>
        <w:t xml:space="preserve">In order </w:t>
      </w:r>
      <w:r w:rsidR="00F76804" w:rsidRPr="001224DD">
        <w:rPr>
          <w:rFonts w:ascii="Arial" w:hAnsi="Arial" w:cs="Arial"/>
          <w:lang w:val="en-GB"/>
        </w:rPr>
        <w:t xml:space="preserve">to </w:t>
      </w:r>
      <w:r w:rsidR="00E742BA" w:rsidRPr="001224DD">
        <w:rPr>
          <w:rFonts w:ascii="Arial" w:hAnsi="Arial" w:cs="Arial"/>
          <w:lang w:val="en-GB"/>
        </w:rPr>
        <w:t xml:space="preserve">explicitly investigate the incidence of </w:t>
      </w:r>
      <w:r w:rsidR="0030467A" w:rsidRPr="001224DD">
        <w:rPr>
          <w:rFonts w:ascii="Arial" w:hAnsi="Arial" w:cs="Arial"/>
          <w:lang w:val="en-GB"/>
        </w:rPr>
        <w:t xml:space="preserve">NBL </w:t>
      </w:r>
      <w:r w:rsidR="00E742BA" w:rsidRPr="001224DD">
        <w:rPr>
          <w:rFonts w:ascii="Arial" w:hAnsi="Arial" w:cs="Arial"/>
          <w:lang w:val="en-GB"/>
        </w:rPr>
        <w:t>in children with HS, w</w:t>
      </w:r>
      <w:r w:rsidR="00C506CD" w:rsidRPr="001224DD">
        <w:rPr>
          <w:rFonts w:ascii="Arial" w:hAnsi="Arial" w:cs="Arial"/>
          <w:lang w:val="en-GB"/>
        </w:rPr>
        <w:t xml:space="preserve">e </w:t>
      </w:r>
      <w:r w:rsidR="00E742BA" w:rsidRPr="001224DD">
        <w:rPr>
          <w:rFonts w:ascii="Arial" w:hAnsi="Arial" w:cs="Arial"/>
          <w:lang w:val="en-GB"/>
        </w:rPr>
        <w:t>only included</w:t>
      </w:r>
      <w:r w:rsidR="008C12BF" w:rsidRPr="001224DD">
        <w:rPr>
          <w:rFonts w:ascii="Arial" w:hAnsi="Arial" w:cs="Arial"/>
          <w:lang w:val="en-GB"/>
        </w:rPr>
        <w:t xml:space="preserve"> studies wh</w:t>
      </w:r>
      <w:r w:rsidR="003D44AD" w:rsidRPr="001224DD">
        <w:rPr>
          <w:rFonts w:ascii="Arial" w:hAnsi="Arial" w:cs="Arial"/>
          <w:lang w:val="en-GB"/>
        </w:rPr>
        <w:t xml:space="preserve">ere the underlying diagnosis </w:t>
      </w:r>
      <w:r w:rsidR="00E742BA" w:rsidRPr="001224DD">
        <w:rPr>
          <w:rFonts w:ascii="Arial" w:hAnsi="Arial" w:cs="Arial"/>
          <w:lang w:val="en-GB"/>
        </w:rPr>
        <w:t xml:space="preserve">at presentation </w:t>
      </w:r>
      <w:r w:rsidR="003D44AD" w:rsidRPr="001224DD">
        <w:rPr>
          <w:rFonts w:ascii="Arial" w:hAnsi="Arial" w:cs="Arial"/>
          <w:lang w:val="en-GB"/>
        </w:rPr>
        <w:t xml:space="preserve">was </w:t>
      </w:r>
      <w:r w:rsidR="00E742BA" w:rsidRPr="001224DD">
        <w:rPr>
          <w:rFonts w:ascii="Arial" w:hAnsi="Arial" w:cs="Arial"/>
          <w:lang w:val="en-GB"/>
        </w:rPr>
        <w:t>not known.</w:t>
      </w:r>
      <w:r w:rsidR="00E92D9C" w:rsidRPr="001224DD">
        <w:rPr>
          <w:rFonts w:ascii="Arial" w:hAnsi="Arial" w:cs="Arial"/>
          <w:lang w:val="en-GB"/>
        </w:rPr>
        <w:t xml:space="preserve"> </w:t>
      </w:r>
      <w:r w:rsidR="00E742BA" w:rsidRPr="001224DD">
        <w:rPr>
          <w:rFonts w:ascii="Arial" w:hAnsi="Arial" w:cs="Arial"/>
          <w:lang w:val="en-GB"/>
        </w:rPr>
        <w:t>We excluded case reports, and studies that investigat</w:t>
      </w:r>
      <w:r w:rsidR="00001428" w:rsidRPr="001224DD">
        <w:rPr>
          <w:rFonts w:ascii="Arial" w:hAnsi="Arial" w:cs="Arial"/>
          <w:lang w:val="en-GB"/>
        </w:rPr>
        <w:t>ed the incidence of HS in children with known NB</w:t>
      </w:r>
      <w:r w:rsidR="0030467A" w:rsidRPr="001224DD">
        <w:rPr>
          <w:rFonts w:ascii="Arial" w:hAnsi="Arial" w:cs="Arial"/>
          <w:lang w:val="en-GB"/>
        </w:rPr>
        <w:t>L</w:t>
      </w:r>
      <w:r w:rsidR="00001428" w:rsidRPr="001224DD">
        <w:rPr>
          <w:rFonts w:ascii="Arial" w:hAnsi="Arial" w:cs="Arial"/>
          <w:lang w:val="en-GB"/>
        </w:rPr>
        <w:t xml:space="preserve">, post-operative HS, and </w:t>
      </w:r>
      <w:r w:rsidR="00001428" w:rsidRPr="001224DD">
        <w:rPr>
          <w:rFonts w:ascii="Arial" w:hAnsi="Arial" w:cs="Arial"/>
          <w:lang w:val="en-GB"/>
        </w:rPr>
        <w:lastRenderedPageBreak/>
        <w:t>HS due to birth trauma.</w:t>
      </w:r>
      <w:r w:rsidR="00E742BA" w:rsidRPr="001224DD">
        <w:rPr>
          <w:rFonts w:ascii="Arial" w:hAnsi="Arial" w:cs="Arial"/>
          <w:lang w:val="en-GB"/>
        </w:rPr>
        <w:t xml:space="preserve"> </w:t>
      </w:r>
      <w:r w:rsidR="00F84FB0" w:rsidRPr="001224DD">
        <w:rPr>
          <w:rFonts w:ascii="Arial" w:hAnsi="Arial" w:cs="Arial"/>
        </w:rPr>
        <w:t>Reference lists of identified articles were manually searched to identify additional studies</w:t>
      </w:r>
      <w:r w:rsidR="00F84FB0" w:rsidRPr="001224DD">
        <w:rPr>
          <w:rFonts w:ascii="Arial" w:hAnsi="Arial" w:cs="Arial"/>
          <w:lang w:val="en-GB"/>
        </w:rPr>
        <w:t>.</w:t>
      </w:r>
    </w:p>
    <w:p w14:paraId="1C78AF5D" w14:textId="16B3E93B" w:rsidR="00616BDA" w:rsidRPr="001224DD" w:rsidRDefault="00616BDA" w:rsidP="00EB76FD">
      <w:pPr>
        <w:spacing w:line="480" w:lineRule="auto"/>
        <w:jc w:val="both"/>
        <w:rPr>
          <w:rFonts w:ascii="Arial" w:hAnsi="Arial" w:cs="Arial"/>
          <w:lang w:val="en-GB"/>
        </w:rPr>
      </w:pPr>
      <w:r w:rsidRPr="001224DD">
        <w:rPr>
          <w:rFonts w:ascii="Arial" w:hAnsi="Arial" w:cs="Arial"/>
          <w:lang w:val="en-GB"/>
        </w:rPr>
        <w:t>The methodological quality of the included studies was assessed independently by two researchers (S.B. and P.F.) and scored according to the MINORS criteria [</w:t>
      </w:r>
      <w:r w:rsidR="009D5112" w:rsidRPr="001224DD">
        <w:rPr>
          <w:rFonts w:ascii="Arial" w:hAnsi="Arial" w:cs="Arial"/>
          <w:lang w:val="en-GB"/>
        </w:rPr>
        <w:t>7</w:t>
      </w:r>
      <w:r w:rsidRPr="001224DD">
        <w:rPr>
          <w:rFonts w:ascii="Arial" w:hAnsi="Arial" w:cs="Arial"/>
          <w:lang w:val="en-GB"/>
        </w:rPr>
        <w:t xml:space="preserve">].  The MINORS tool was chosen as a validated tool designed to </w:t>
      </w:r>
      <w:r w:rsidRPr="001224DD">
        <w:rPr>
          <w:rFonts w:ascii="Arial" w:hAnsi="Arial" w:cs="Arial"/>
        </w:rPr>
        <w:t xml:space="preserve">identify and assess high quality non-randomized studies. The MINORS scale includes several items derived from indices of quality of randomized trials, but also allows for extra points if the study is a comparative one. </w:t>
      </w:r>
      <w:r w:rsidRPr="001224DD">
        <w:rPr>
          <w:rFonts w:ascii="Arial" w:hAnsi="Arial" w:cs="Arial"/>
          <w:lang w:val="en-GB"/>
        </w:rPr>
        <w:t xml:space="preserve">In the case of score discrepancy of more than two points, discussions took place between the two investigators and consensus was reached. </w:t>
      </w:r>
    </w:p>
    <w:p w14:paraId="73C7E929" w14:textId="77777777" w:rsidR="00F84FB0" w:rsidRPr="001224DD" w:rsidRDefault="00F84FB0" w:rsidP="00EB76FD">
      <w:pPr>
        <w:widowControl w:val="0"/>
        <w:autoSpaceDE w:val="0"/>
        <w:autoSpaceDN w:val="0"/>
        <w:adjustRightInd w:val="0"/>
        <w:spacing w:before="100" w:beforeAutospacing="1" w:after="100" w:afterAutospacing="1" w:line="480" w:lineRule="auto"/>
        <w:jc w:val="both"/>
        <w:rPr>
          <w:rFonts w:ascii="Arial" w:hAnsi="Arial" w:cs="Arial"/>
          <w:i/>
        </w:rPr>
      </w:pPr>
      <w:r w:rsidRPr="001224DD">
        <w:rPr>
          <w:rFonts w:ascii="Arial" w:hAnsi="Arial" w:cs="Arial"/>
          <w:i/>
        </w:rPr>
        <w:t xml:space="preserve">Data Extraction </w:t>
      </w:r>
    </w:p>
    <w:p w14:paraId="5748B93D" w14:textId="7149A471" w:rsidR="00F84FB0" w:rsidRPr="001224DD" w:rsidRDefault="00F84FB0" w:rsidP="00EB76FD">
      <w:pPr>
        <w:widowControl w:val="0"/>
        <w:autoSpaceDE w:val="0"/>
        <w:autoSpaceDN w:val="0"/>
        <w:adjustRightInd w:val="0"/>
        <w:spacing w:before="100" w:beforeAutospacing="1" w:after="100" w:afterAutospacing="1" w:line="480" w:lineRule="auto"/>
        <w:jc w:val="both"/>
        <w:rPr>
          <w:rFonts w:ascii="Arial" w:hAnsi="Arial" w:cs="Arial"/>
        </w:rPr>
      </w:pPr>
      <w:r w:rsidRPr="001224DD">
        <w:rPr>
          <w:rFonts w:ascii="Arial" w:hAnsi="Arial" w:cs="Arial"/>
        </w:rPr>
        <w:t>Data extraction included study characteristics (citation, country, study design and sample size), baseline population characteristi</w:t>
      </w:r>
      <w:r w:rsidR="00A60A59" w:rsidRPr="001224DD">
        <w:rPr>
          <w:rFonts w:ascii="Arial" w:hAnsi="Arial" w:cs="Arial"/>
        </w:rPr>
        <w:t>cs (age, gender, definition of HS</w:t>
      </w:r>
      <w:r w:rsidRPr="001224DD">
        <w:rPr>
          <w:rFonts w:ascii="Arial" w:hAnsi="Arial" w:cs="Arial"/>
        </w:rPr>
        <w:t xml:space="preserve">), </w:t>
      </w:r>
      <w:proofErr w:type="gramStart"/>
      <w:r w:rsidRPr="001224DD">
        <w:rPr>
          <w:rFonts w:ascii="Arial" w:hAnsi="Arial" w:cs="Arial"/>
        </w:rPr>
        <w:t>outcomes</w:t>
      </w:r>
      <w:proofErr w:type="gramEnd"/>
      <w:r w:rsidRPr="001224DD">
        <w:rPr>
          <w:rFonts w:ascii="Arial" w:hAnsi="Arial" w:cs="Arial"/>
        </w:rPr>
        <w:t xml:space="preserve"> (</w:t>
      </w:r>
      <w:r w:rsidR="00A60A59" w:rsidRPr="001224DD">
        <w:rPr>
          <w:rFonts w:ascii="Arial" w:hAnsi="Arial" w:cs="Arial"/>
        </w:rPr>
        <w:t>underlying diagnosis of NB</w:t>
      </w:r>
      <w:r w:rsidR="0030467A" w:rsidRPr="001224DD">
        <w:rPr>
          <w:rFonts w:ascii="Arial" w:hAnsi="Arial" w:cs="Arial"/>
        </w:rPr>
        <w:t>L</w:t>
      </w:r>
      <w:r w:rsidR="00A60A59" w:rsidRPr="001224DD">
        <w:rPr>
          <w:rFonts w:ascii="Arial" w:hAnsi="Arial" w:cs="Arial"/>
        </w:rPr>
        <w:t xml:space="preserve">, underlying diagnosis of other </w:t>
      </w:r>
      <w:proofErr w:type="spellStart"/>
      <w:r w:rsidR="00A60A59" w:rsidRPr="001224DD">
        <w:rPr>
          <w:rFonts w:ascii="Arial" w:hAnsi="Arial" w:cs="Arial"/>
        </w:rPr>
        <w:t>tumour</w:t>
      </w:r>
      <w:proofErr w:type="spellEnd"/>
      <w:r w:rsidR="00A60A59" w:rsidRPr="001224DD">
        <w:rPr>
          <w:rFonts w:ascii="Arial" w:hAnsi="Arial" w:cs="Arial"/>
        </w:rPr>
        <w:t xml:space="preserve"> or space occupying lesion)</w:t>
      </w:r>
      <w:r w:rsidRPr="001224DD">
        <w:rPr>
          <w:rFonts w:ascii="Arial" w:hAnsi="Arial" w:cs="Arial"/>
        </w:rPr>
        <w:t xml:space="preserve">. </w:t>
      </w:r>
    </w:p>
    <w:p w14:paraId="1BF73001" w14:textId="77777777" w:rsidR="00F84FB0" w:rsidRPr="001224DD" w:rsidRDefault="00F84FB0" w:rsidP="00EB76FD">
      <w:pPr>
        <w:widowControl w:val="0"/>
        <w:autoSpaceDE w:val="0"/>
        <w:autoSpaceDN w:val="0"/>
        <w:adjustRightInd w:val="0"/>
        <w:spacing w:before="100" w:beforeAutospacing="1" w:after="100" w:afterAutospacing="1" w:line="480" w:lineRule="auto"/>
        <w:jc w:val="both"/>
        <w:rPr>
          <w:rFonts w:ascii="Arial" w:hAnsi="Arial" w:cs="Arial"/>
          <w:i/>
        </w:rPr>
      </w:pPr>
      <w:r w:rsidRPr="001224DD">
        <w:rPr>
          <w:rFonts w:ascii="Arial" w:hAnsi="Arial" w:cs="Arial"/>
          <w:i/>
        </w:rPr>
        <w:t xml:space="preserve">Statistical Analysis </w:t>
      </w:r>
    </w:p>
    <w:p w14:paraId="24F8775D" w14:textId="6EB657B0" w:rsidR="00F84FB0" w:rsidRPr="001224DD" w:rsidRDefault="00F84FB0" w:rsidP="0030467A">
      <w:pPr>
        <w:widowControl w:val="0"/>
        <w:autoSpaceDE w:val="0"/>
        <w:autoSpaceDN w:val="0"/>
        <w:adjustRightInd w:val="0"/>
        <w:spacing w:before="100" w:beforeAutospacing="1" w:after="100" w:afterAutospacing="1" w:line="480" w:lineRule="auto"/>
        <w:jc w:val="both"/>
        <w:rPr>
          <w:rFonts w:ascii="Arial" w:hAnsi="Arial" w:cs="Arial"/>
          <w:lang w:val="en-GB"/>
        </w:rPr>
      </w:pPr>
      <w:r w:rsidRPr="001224DD">
        <w:rPr>
          <w:rFonts w:ascii="Arial" w:hAnsi="Arial" w:cs="Arial"/>
        </w:rPr>
        <w:t>Due to the small number of included studies, and the significant heterogeneity</w:t>
      </w:r>
      <w:r w:rsidR="00903DEE" w:rsidRPr="001224DD">
        <w:rPr>
          <w:rFonts w:ascii="Arial" w:hAnsi="Arial" w:cs="Arial"/>
        </w:rPr>
        <w:t xml:space="preserve"> observed</w:t>
      </w:r>
      <w:r w:rsidR="0030467A" w:rsidRPr="001224DD">
        <w:rPr>
          <w:rFonts w:ascii="Arial" w:hAnsi="Arial" w:cs="Arial"/>
        </w:rPr>
        <w:t>,</w:t>
      </w:r>
      <w:r w:rsidR="00903DEE" w:rsidRPr="001224DD">
        <w:rPr>
          <w:rFonts w:ascii="Arial" w:hAnsi="Arial" w:cs="Arial"/>
        </w:rPr>
        <w:t xml:space="preserve"> data was expressed in </w:t>
      </w:r>
      <w:r w:rsidRPr="001224DD">
        <w:rPr>
          <w:rFonts w:ascii="Arial" w:hAnsi="Arial" w:cs="Arial"/>
        </w:rPr>
        <w:t xml:space="preserve">cumulative tables for </w:t>
      </w:r>
      <w:r w:rsidR="00A60A59" w:rsidRPr="001224DD">
        <w:rPr>
          <w:rFonts w:ascii="Arial" w:hAnsi="Arial" w:cs="Arial"/>
        </w:rPr>
        <w:t xml:space="preserve">study characteristics, </w:t>
      </w:r>
      <w:r w:rsidRPr="001224DD">
        <w:rPr>
          <w:rFonts w:ascii="Arial" w:hAnsi="Arial" w:cs="Arial"/>
        </w:rPr>
        <w:t xml:space="preserve">demographics, </w:t>
      </w:r>
      <w:r w:rsidR="00A60A59" w:rsidRPr="001224DD">
        <w:rPr>
          <w:rFonts w:ascii="Arial" w:hAnsi="Arial" w:cs="Arial"/>
        </w:rPr>
        <w:t>and outcomes</w:t>
      </w:r>
      <w:r w:rsidR="00903DEE" w:rsidRPr="001224DD">
        <w:rPr>
          <w:rFonts w:ascii="Arial" w:hAnsi="Arial" w:cs="Arial"/>
        </w:rPr>
        <w:t xml:space="preserve"> risk(s)</w:t>
      </w:r>
      <w:r w:rsidRPr="001224DD">
        <w:rPr>
          <w:rFonts w:ascii="Arial" w:hAnsi="Arial" w:cs="Arial"/>
        </w:rPr>
        <w:t xml:space="preserve">. </w:t>
      </w:r>
    </w:p>
    <w:p w14:paraId="14B4112D" w14:textId="34E8D2D7" w:rsidR="005047CD" w:rsidRPr="001224DD" w:rsidRDefault="00AC0C36" w:rsidP="00EB76FD">
      <w:pPr>
        <w:spacing w:line="480" w:lineRule="auto"/>
        <w:jc w:val="both"/>
        <w:rPr>
          <w:rFonts w:ascii="Arial" w:hAnsi="Arial" w:cs="Arial"/>
          <w:b/>
          <w:lang w:val="en-GB"/>
        </w:rPr>
      </w:pPr>
      <w:r w:rsidRPr="001224DD">
        <w:rPr>
          <w:rFonts w:ascii="Arial" w:hAnsi="Arial" w:cs="Arial"/>
          <w:b/>
          <w:lang w:val="en-GB"/>
        </w:rPr>
        <w:t>RESULTS</w:t>
      </w:r>
    </w:p>
    <w:p w14:paraId="42BA70FC" w14:textId="3500818B" w:rsidR="00367B5A" w:rsidRPr="001224DD" w:rsidRDefault="00401A7E" w:rsidP="00EB76FD">
      <w:pPr>
        <w:spacing w:line="480" w:lineRule="auto"/>
        <w:jc w:val="both"/>
        <w:rPr>
          <w:rFonts w:ascii="Arial" w:hAnsi="Arial" w:cs="Arial"/>
          <w:lang w:val="en-GB"/>
        </w:rPr>
      </w:pPr>
      <w:r w:rsidRPr="001224DD">
        <w:rPr>
          <w:rFonts w:ascii="Arial" w:hAnsi="Arial" w:cs="Arial"/>
          <w:lang w:val="en-GB"/>
        </w:rPr>
        <w:t xml:space="preserve">Our initial search identified </w:t>
      </w:r>
      <w:r w:rsidR="00717012" w:rsidRPr="001224DD">
        <w:rPr>
          <w:rFonts w:ascii="Arial" w:hAnsi="Arial" w:cs="Arial"/>
          <w:lang w:val="en-GB"/>
        </w:rPr>
        <w:t>334 manuscripts. Out of these, eight studies</w:t>
      </w:r>
      <w:r w:rsidRPr="001224DD">
        <w:rPr>
          <w:rFonts w:ascii="Arial" w:hAnsi="Arial" w:cs="Arial"/>
          <w:lang w:val="en-GB"/>
        </w:rPr>
        <w:t xml:space="preserve"> fulfilled the full-text inclusion criteria and were included in the analysis</w:t>
      </w:r>
      <w:r w:rsidR="005805CA" w:rsidRPr="001224DD">
        <w:rPr>
          <w:rFonts w:ascii="Arial" w:hAnsi="Arial" w:cs="Arial"/>
          <w:lang w:val="en-GB"/>
        </w:rPr>
        <w:t xml:space="preserve"> (figure 1)</w:t>
      </w:r>
      <w:r w:rsidRPr="001224DD">
        <w:rPr>
          <w:rFonts w:ascii="Arial" w:hAnsi="Arial" w:cs="Arial"/>
          <w:lang w:val="en-GB"/>
        </w:rPr>
        <w:t>. These studies were a</w:t>
      </w:r>
      <w:r w:rsidR="005805CA" w:rsidRPr="001224DD">
        <w:rPr>
          <w:rFonts w:ascii="Arial" w:hAnsi="Arial" w:cs="Arial"/>
          <w:lang w:val="en-GB"/>
        </w:rPr>
        <w:t>ll retrospective cohort studies</w:t>
      </w:r>
      <w:r w:rsidR="00CB5620" w:rsidRPr="001224DD">
        <w:rPr>
          <w:rFonts w:ascii="Arial" w:hAnsi="Arial" w:cs="Arial"/>
          <w:lang w:val="en-GB"/>
        </w:rPr>
        <w:t xml:space="preserve"> [</w:t>
      </w:r>
      <w:r w:rsidR="00E54C7B" w:rsidRPr="001224DD">
        <w:rPr>
          <w:rFonts w:ascii="Arial" w:hAnsi="Arial" w:cs="Arial"/>
          <w:lang w:val="en-GB"/>
        </w:rPr>
        <w:t>6</w:t>
      </w:r>
      <w:r w:rsidR="00CB5620" w:rsidRPr="001224DD">
        <w:rPr>
          <w:rFonts w:ascii="Arial" w:hAnsi="Arial" w:cs="Arial"/>
          <w:lang w:val="en-GB"/>
        </w:rPr>
        <w:t xml:space="preserve"> – 1</w:t>
      </w:r>
      <w:r w:rsidR="00E54C7B" w:rsidRPr="001224DD">
        <w:rPr>
          <w:rFonts w:ascii="Arial" w:hAnsi="Arial" w:cs="Arial"/>
          <w:lang w:val="en-GB"/>
        </w:rPr>
        <w:t>3</w:t>
      </w:r>
      <w:r w:rsidR="00CB5620" w:rsidRPr="001224DD">
        <w:rPr>
          <w:rFonts w:ascii="Arial" w:hAnsi="Arial" w:cs="Arial"/>
          <w:lang w:val="en-GB"/>
        </w:rPr>
        <w:t>]</w:t>
      </w:r>
      <w:r w:rsidR="00367B5A" w:rsidRPr="001224DD">
        <w:rPr>
          <w:rFonts w:ascii="Arial" w:hAnsi="Arial" w:cs="Arial"/>
          <w:lang w:val="en-GB"/>
        </w:rPr>
        <w:t xml:space="preserve">. </w:t>
      </w:r>
      <w:r w:rsidR="005805CA" w:rsidRPr="001224DD">
        <w:rPr>
          <w:rFonts w:ascii="Arial" w:hAnsi="Arial" w:cs="Arial"/>
          <w:lang w:val="en-GB"/>
        </w:rPr>
        <w:t>T</w:t>
      </w:r>
      <w:r w:rsidR="00366EB1" w:rsidRPr="001224DD">
        <w:rPr>
          <w:rFonts w:ascii="Arial" w:hAnsi="Arial" w:cs="Arial"/>
          <w:lang w:val="en-GB"/>
        </w:rPr>
        <w:t>he studies included a total of 152</w:t>
      </w:r>
      <w:r w:rsidR="005805CA" w:rsidRPr="001224DD">
        <w:rPr>
          <w:rFonts w:ascii="Arial" w:hAnsi="Arial" w:cs="Arial"/>
          <w:lang w:val="en-GB"/>
        </w:rPr>
        <w:t xml:space="preserve"> </w:t>
      </w:r>
      <w:r w:rsidR="005805CA" w:rsidRPr="001224DD">
        <w:rPr>
          <w:rFonts w:ascii="Arial" w:hAnsi="Arial" w:cs="Arial"/>
          <w:lang w:val="en-GB"/>
        </w:rPr>
        <w:lastRenderedPageBreak/>
        <w:t xml:space="preserve">patients. Age of patients was </w:t>
      </w:r>
      <w:r w:rsidR="009B238D" w:rsidRPr="001224DD">
        <w:rPr>
          <w:rFonts w:ascii="Arial" w:hAnsi="Arial" w:cs="Arial"/>
          <w:lang w:val="en-GB"/>
        </w:rPr>
        <w:t>heterogeneous</w:t>
      </w:r>
      <w:r w:rsidR="005805CA" w:rsidRPr="001224DD">
        <w:rPr>
          <w:rFonts w:ascii="Arial" w:hAnsi="Arial" w:cs="Arial"/>
          <w:lang w:val="en-GB"/>
        </w:rPr>
        <w:t xml:space="preserve"> </w:t>
      </w:r>
      <w:r w:rsidR="00860CB3" w:rsidRPr="001224DD">
        <w:rPr>
          <w:rFonts w:ascii="Arial" w:hAnsi="Arial" w:cs="Arial"/>
          <w:lang w:val="en-GB"/>
        </w:rPr>
        <w:t>(range</w:t>
      </w:r>
      <w:r w:rsidR="003F57E2" w:rsidRPr="001224DD">
        <w:rPr>
          <w:rFonts w:ascii="Arial" w:hAnsi="Arial" w:cs="Arial"/>
          <w:lang w:val="en-GB"/>
        </w:rPr>
        <w:t>:</w:t>
      </w:r>
      <w:r w:rsidR="00860CB3" w:rsidRPr="001224DD">
        <w:rPr>
          <w:rFonts w:ascii="Arial" w:hAnsi="Arial" w:cs="Arial"/>
          <w:lang w:val="en-GB"/>
        </w:rPr>
        <w:t xml:space="preserve"> infant to 20 years of age</w:t>
      </w:r>
      <w:r w:rsidR="009D0E3B" w:rsidRPr="001224DD">
        <w:rPr>
          <w:rFonts w:ascii="Arial" w:hAnsi="Arial" w:cs="Arial"/>
          <w:lang w:val="en-GB"/>
        </w:rPr>
        <w:t xml:space="preserve">). Study characteristics and demographics are detailed in table 2. </w:t>
      </w:r>
    </w:p>
    <w:p w14:paraId="226C9378" w14:textId="3A6237CA" w:rsidR="009D0E3B" w:rsidRPr="001224DD" w:rsidRDefault="009D0E3B" w:rsidP="00EB76FD">
      <w:pPr>
        <w:spacing w:line="480" w:lineRule="auto"/>
        <w:jc w:val="both"/>
        <w:rPr>
          <w:rFonts w:ascii="Arial" w:hAnsi="Arial" w:cs="Arial"/>
          <w:i/>
          <w:lang w:val="en-GB"/>
        </w:rPr>
      </w:pPr>
      <w:r w:rsidRPr="001224DD">
        <w:rPr>
          <w:rFonts w:ascii="Arial" w:hAnsi="Arial" w:cs="Arial"/>
          <w:i/>
          <w:lang w:val="en-GB"/>
        </w:rPr>
        <w:t>Outcomes</w:t>
      </w:r>
    </w:p>
    <w:p w14:paraId="42627645" w14:textId="501B7E07" w:rsidR="009D0E3B" w:rsidRPr="001224DD" w:rsidRDefault="009D0E3B" w:rsidP="00EB76FD">
      <w:pPr>
        <w:spacing w:line="480" w:lineRule="auto"/>
        <w:jc w:val="both"/>
        <w:rPr>
          <w:rFonts w:ascii="Arial" w:hAnsi="Arial" w:cs="Arial"/>
          <w:lang w:val="en-GB"/>
        </w:rPr>
      </w:pPr>
      <w:r w:rsidRPr="001224DD">
        <w:rPr>
          <w:rFonts w:ascii="Arial" w:hAnsi="Arial" w:cs="Arial"/>
          <w:lang w:val="en-GB"/>
        </w:rPr>
        <w:t>The definition of HS was variable amongst the</w:t>
      </w:r>
      <w:r w:rsidR="00CC38D2" w:rsidRPr="001224DD">
        <w:rPr>
          <w:rFonts w:ascii="Arial" w:hAnsi="Arial" w:cs="Arial"/>
          <w:lang w:val="en-GB"/>
        </w:rPr>
        <w:t xml:space="preserve"> published </w:t>
      </w:r>
      <w:r w:rsidRPr="001224DD">
        <w:rPr>
          <w:rFonts w:ascii="Arial" w:hAnsi="Arial" w:cs="Arial"/>
          <w:lang w:val="en-GB"/>
        </w:rPr>
        <w:t xml:space="preserve">studies (table </w:t>
      </w:r>
      <w:r w:rsidR="00006C45" w:rsidRPr="001224DD">
        <w:rPr>
          <w:rFonts w:ascii="Arial" w:hAnsi="Arial" w:cs="Arial"/>
          <w:lang w:val="en-GB"/>
        </w:rPr>
        <w:t>2</w:t>
      </w:r>
      <w:r w:rsidRPr="001224DD">
        <w:rPr>
          <w:rFonts w:ascii="Arial" w:hAnsi="Arial" w:cs="Arial"/>
          <w:lang w:val="en-GB"/>
        </w:rPr>
        <w:t xml:space="preserve">). Some </w:t>
      </w:r>
      <w:r w:rsidR="00CC38D2" w:rsidRPr="001224DD">
        <w:rPr>
          <w:rFonts w:ascii="Arial" w:hAnsi="Arial" w:cs="Arial"/>
          <w:lang w:val="en-GB"/>
        </w:rPr>
        <w:t xml:space="preserve">papers </w:t>
      </w:r>
      <w:r w:rsidRPr="001224DD">
        <w:rPr>
          <w:rFonts w:ascii="Arial" w:hAnsi="Arial" w:cs="Arial"/>
          <w:lang w:val="en-GB"/>
        </w:rPr>
        <w:t>only included patients with a positive cocaine test. Due to the scarcity of data</w:t>
      </w:r>
      <w:r w:rsidR="00CC38D2" w:rsidRPr="001224DD">
        <w:rPr>
          <w:rFonts w:ascii="Arial" w:hAnsi="Arial" w:cs="Arial"/>
          <w:lang w:val="en-GB"/>
        </w:rPr>
        <w:t xml:space="preserve"> available </w:t>
      </w:r>
      <w:r w:rsidRPr="001224DD">
        <w:rPr>
          <w:rFonts w:ascii="Arial" w:hAnsi="Arial" w:cs="Arial"/>
          <w:lang w:val="en-GB"/>
        </w:rPr>
        <w:t>we</w:t>
      </w:r>
      <w:r w:rsidR="00CC38D2" w:rsidRPr="001224DD">
        <w:rPr>
          <w:rFonts w:ascii="Arial" w:hAnsi="Arial" w:cs="Arial"/>
          <w:lang w:val="en-GB"/>
        </w:rPr>
        <w:t xml:space="preserve"> </w:t>
      </w:r>
      <w:r w:rsidRPr="001224DD">
        <w:rPr>
          <w:rFonts w:ascii="Arial" w:hAnsi="Arial" w:cs="Arial"/>
          <w:lang w:val="en-GB"/>
        </w:rPr>
        <w:t xml:space="preserve">decided </w:t>
      </w:r>
      <w:r w:rsidR="00CC38D2" w:rsidRPr="001224DD">
        <w:rPr>
          <w:rFonts w:ascii="Arial" w:hAnsi="Arial" w:cs="Arial"/>
          <w:lang w:val="en-GB"/>
        </w:rPr>
        <w:t xml:space="preserve">therefore </w:t>
      </w:r>
      <w:r w:rsidRPr="001224DD">
        <w:rPr>
          <w:rFonts w:ascii="Arial" w:hAnsi="Arial" w:cs="Arial"/>
          <w:lang w:val="en-GB"/>
        </w:rPr>
        <w:t xml:space="preserve">to include all studies even if HS was not </w:t>
      </w:r>
      <w:r w:rsidR="008B56CB" w:rsidRPr="001224DD">
        <w:rPr>
          <w:rFonts w:ascii="Arial" w:hAnsi="Arial" w:cs="Arial"/>
          <w:lang w:val="en-GB"/>
        </w:rPr>
        <w:t xml:space="preserve">defined or </w:t>
      </w:r>
      <w:r w:rsidRPr="001224DD">
        <w:rPr>
          <w:rFonts w:ascii="Arial" w:hAnsi="Arial" w:cs="Arial"/>
          <w:lang w:val="en-GB"/>
        </w:rPr>
        <w:t>verified through a positive</w:t>
      </w:r>
      <w:r w:rsidR="00E1294E" w:rsidRPr="001224DD">
        <w:rPr>
          <w:rFonts w:ascii="Arial" w:hAnsi="Arial" w:cs="Arial"/>
          <w:lang w:val="en-GB"/>
        </w:rPr>
        <w:t xml:space="preserve"> cocaine test. </w:t>
      </w:r>
    </w:p>
    <w:p w14:paraId="49BEB0CD" w14:textId="2CEFA57B" w:rsidR="00616BDA" w:rsidRPr="001224DD" w:rsidRDefault="00616BDA" w:rsidP="00EB76FD">
      <w:pPr>
        <w:spacing w:line="480" w:lineRule="auto"/>
        <w:jc w:val="both"/>
        <w:rPr>
          <w:rFonts w:ascii="Arial" w:hAnsi="Arial" w:cs="Arial"/>
          <w:lang w:val="en-GB"/>
        </w:rPr>
      </w:pPr>
      <w:r w:rsidRPr="001224DD">
        <w:rPr>
          <w:rFonts w:ascii="Arial" w:hAnsi="Arial" w:cs="Arial"/>
        </w:rPr>
        <w:t>Studies were assessed for quality using the MINORS score [</w:t>
      </w:r>
      <w:r w:rsidRPr="001224DD">
        <w:rPr>
          <w:rFonts w:ascii="Arial" w:hAnsi="Arial" w:cs="Arial"/>
          <w:bCs/>
        </w:rPr>
        <w:t>11</w:t>
      </w:r>
      <w:r w:rsidRPr="001224DD">
        <w:rPr>
          <w:rFonts w:ascii="Arial" w:hAnsi="Arial" w:cs="Arial"/>
        </w:rPr>
        <w:t>]. The scores achieved by the different studies were low throughout. Table 2 shows the scores for individual studies.</w:t>
      </w:r>
    </w:p>
    <w:p w14:paraId="39E795AE" w14:textId="37668F9E" w:rsidR="00E1294E" w:rsidRPr="001224DD" w:rsidRDefault="00163873" w:rsidP="00EB76FD">
      <w:pPr>
        <w:spacing w:line="480" w:lineRule="auto"/>
        <w:jc w:val="both"/>
        <w:rPr>
          <w:rFonts w:ascii="Arial" w:hAnsi="Arial" w:cs="Arial"/>
          <w:lang w:val="en-GB"/>
        </w:rPr>
      </w:pPr>
      <w:r w:rsidRPr="001224DD">
        <w:rPr>
          <w:rFonts w:ascii="Arial" w:hAnsi="Arial" w:cs="Arial"/>
          <w:lang w:val="en-GB"/>
        </w:rPr>
        <w:t>O</w:t>
      </w:r>
      <w:r w:rsidR="002E28D5" w:rsidRPr="001224DD">
        <w:rPr>
          <w:rFonts w:ascii="Arial" w:hAnsi="Arial" w:cs="Arial"/>
          <w:lang w:val="en-GB"/>
        </w:rPr>
        <w:t>verall</w:t>
      </w:r>
      <w:r w:rsidRPr="001224DD">
        <w:rPr>
          <w:rFonts w:ascii="Arial" w:hAnsi="Arial" w:cs="Arial"/>
          <w:lang w:val="en-GB"/>
        </w:rPr>
        <w:t>,</w:t>
      </w:r>
      <w:r w:rsidR="002E28D5" w:rsidRPr="001224DD">
        <w:rPr>
          <w:rFonts w:ascii="Arial" w:hAnsi="Arial" w:cs="Arial"/>
          <w:lang w:val="en-GB"/>
        </w:rPr>
        <w:t xml:space="preserve"> a </w:t>
      </w:r>
      <w:proofErr w:type="gramStart"/>
      <w:r w:rsidR="00B66DBC" w:rsidRPr="001224DD">
        <w:rPr>
          <w:rFonts w:ascii="Arial" w:hAnsi="Arial" w:cs="Arial"/>
          <w:lang w:val="en-GB"/>
        </w:rPr>
        <w:t>space occupying</w:t>
      </w:r>
      <w:proofErr w:type="gramEnd"/>
      <w:r w:rsidR="00B66DBC" w:rsidRPr="001224DD">
        <w:rPr>
          <w:rFonts w:ascii="Arial" w:hAnsi="Arial" w:cs="Arial"/>
          <w:lang w:val="en-GB"/>
        </w:rPr>
        <w:t xml:space="preserve"> </w:t>
      </w:r>
      <w:r w:rsidR="002E28D5" w:rsidRPr="001224DD">
        <w:rPr>
          <w:rFonts w:ascii="Arial" w:hAnsi="Arial" w:cs="Arial"/>
          <w:lang w:val="en-GB"/>
        </w:rPr>
        <w:t>lesion was</w:t>
      </w:r>
      <w:r w:rsidR="00B66DBC" w:rsidRPr="001224DD">
        <w:rPr>
          <w:rFonts w:ascii="Arial" w:hAnsi="Arial" w:cs="Arial"/>
          <w:lang w:val="en-GB"/>
        </w:rPr>
        <w:t xml:space="preserve"> </w:t>
      </w:r>
      <w:r w:rsidRPr="001224DD">
        <w:rPr>
          <w:rFonts w:ascii="Arial" w:hAnsi="Arial" w:cs="Arial"/>
          <w:lang w:val="en-GB"/>
        </w:rPr>
        <w:t xml:space="preserve">detected in 20 out of the 152 patients included </w:t>
      </w:r>
      <w:r w:rsidR="00F84F9F" w:rsidRPr="001224DD">
        <w:rPr>
          <w:rFonts w:ascii="Arial" w:hAnsi="Arial" w:cs="Arial"/>
          <w:lang w:val="en-GB"/>
        </w:rPr>
        <w:t>in the published studies</w:t>
      </w:r>
      <w:r w:rsidR="00485744" w:rsidRPr="001224DD">
        <w:rPr>
          <w:rFonts w:ascii="Arial" w:hAnsi="Arial" w:cs="Arial"/>
          <w:lang w:val="en-GB"/>
        </w:rPr>
        <w:t>.</w:t>
      </w:r>
    </w:p>
    <w:p w14:paraId="3644746C" w14:textId="3008B2E9" w:rsidR="002E28D5" w:rsidRPr="001224DD" w:rsidRDefault="002E28D5" w:rsidP="00EB76FD">
      <w:pPr>
        <w:spacing w:line="480" w:lineRule="auto"/>
        <w:jc w:val="both"/>
        <w:rPr>
          <w:rFonts w:ascii="Arial" w:hAnsi="Arial" w:cs="Arial"/>
          <w:lang w:val="en-GB"/>
        </w:rPr>
      </w:pPr>
      <w:r w:rsidRPr="001224DD">
        <w:rPr>
          <w:rFonts w:ascii="Arial" w:hAnsi="Arial" w:cs="Arial"/>
          <w:lang w:val="en-GB"/>
        </w:rPr>
        <w:t>N</w:t>
      </w:r>
      <w:r w:rsidR="0030467A" w:rsidRPr="001224DD">
        <w:rPr>
          <w:rFonts w:ascii="Arial" w:hAnsi="Arial" w:cs="Arial"/>
          <w:lang w:val="en-GB"/>
        </w:rPr>
        <w:t>BL</w:t>
      </w:r>
      <w:r w:rsidRPr="001224DD">
        <w:rPr>
          <w:rFonts w:ascii="Arial" w:hAnsi="Arial" w:cs="Arial"/>
          <w:lang w:val="en-GB"/>
        </w:rPr>
        <w:t xml:space="preserve"> was diagnosed in</w:t>
      </w:r>
      <w:r w:rsidR="00F04A50" w:rsidRPr="001224DD">
        <w:rPr>
          <w:rFonts w:ascii="Arial" w:hAnsi="Arial" w:cs="Arial"/>
          <w:lang w:val="en-GB"/>
        </w:rPr>
        <w:t xml:space="preserve"> </w:t>
      </w:r>
      <w:r w:rsidR="00163873" w:rsidRPr="001224DD">
        <w:rPr>
          <w:rFonts w:ascii="Arial" w:hAnsi="Arial" w:cs="Arial"/>
          <w:lang w:val="en-GB"/>
        </w:rPr>
        <w:t>12 out of the 152</w:t>
      </w:r>
      <w:r w:rsidR="00F04A50" w:rsidRPr="001224DD">
        <w:rPr>
          <w:rFonts w:ascii="Arial" w:hAnsi="Arial" w:cs="Arial"/>
          <w:lang w:val="en-GB"/>
        </w:rPr>
        <w:t xml:space="preserve"> </w:t>
      </w:r>
      <w:r w:rsidRPr="001224DD">
        <w:rPr>
          <w:rFonts w:ascii="Arial" w:hAnsi="Arial" w:cs="Arial"/>
          <w:lang w:val="en-GB"/>
        </w:rPr>
        <w:t xml:space="preserve">patients. </w:t>
      </w:r>
      <w:r w:rsidR="00163873" w:rsidRPr="001224DD">
        <w:rPr>
          <w:rFonts w:ascii="Arial" w:hAnsi="Arial" w:cs="Arial"/>
          <w:lang w:val="en-GB"/>
        </w:rPr>
        <w:t xml:space="preserve">A </w:t>
      </w:r>
      <w:r w:rsidR="00F84F9F" w:rsidRPr="001224DD">
        <w:rPr>
          <w:rFonts w:ascii="Arial" w:hAnsi="Arial" w:cs="Arial"/>
          <w:lang w:val="en-GB"/>
        </w:rPr>
        <w:t>‘</w:t>
      </w:r>
      <w:r w:rsidR="00F04A50" w:rsidRPr="001224DD">
        <w:rPr>
          <w:rFonts w:ascii="Arial" w:hAnsi="Arial" w:cs="Arial"/>
          <w:lang w:val="en-GB"/>
        </w:rPr>
        <w:t>new</w:t>
      </w:r>
      <w:r w:rsidR="00F84F9F" w:rsidRPr="001224DD">
        <w:rPr>
          <w:rFonts w:ascii="Arial" w:hAnsi="Arial" w:cs="Arial"/>
          <w:lang w:val="en-GB"/>
        </w:rPr>
        <w:t>’</w:t>
      </w:r>
      <w:r w:rsidR="00F04A50" w:rsidRPr="001224DD">
        <w:rPr>
          <w:rFonts w:ascii="Arial" w:hAnsi="Arial" w:cs="Arial"/>
          <w:lang w:val="en-GB"/>
        </w:rPr>
        <w:t xml:space="preserve"> malignancy was </w:t>
      </w:r>
      <w:r w:rsidR="00163873" w:rsidRPr="001224DD">
        <w:rPr>
          <w:rFonts w:ascii="Arial" w:hAnsi="Arial" w:cs="Arial"/>
          <w:lang w:val="en-GB"/>
        </w:rPr>
        <w:t>detected in 17 out of the 152 patients</w:t>
      </w:r>
      <w:r w:rsidR="00485744" w:rsidRPr="001224DD">
        <w:rPr>
          <w:rFonts w:ascii="Arial" w:hAnsi="Arial" w:cs="Arial"/>
          <w:lang w:val="en-GB"/>
        </w:rPr>
        <w:t xml:space="preserve"> </w:t>
      </w:r>
      <w:r w:rsidR="00B5240E" w:rsidRPr="001224DD">
        <w:rPr>
          <w:rFonts w:ascii="Arial" w:hAnsi="Arial" w:cs="Arial"/>
          <w:lang w:val="en-GB"/>
        </w:rPr>
        <w:t>(</w:t>
      </w:r>
      <w:r w:rsidR="00006C45" w:rsidRPr="001224DD">
        <w:rPr>
          <w:rFonts w:ascii="Arial" w:hAnsi="Arial" w:cs="Arial"/>
          <w:lang w:val="en-GB"/>
        </w:rPr>
        <w:t>t</w:t>
      </w:r>
      <w:r w:rsidR="00B5240E" w:rsidRPr="001224DD">
        <w:rPr>
          <w:rFonts w:ascii="Arial" w:hAnsi="Arial" w:cs="Arial"/>
          <w:lang w:val="en-GB"/>
        </w:rPr>
        <w:t xml:space="preserve">able </w:t>
      </w:r>
      <w:r w:rsidR="00006C45" w:rsidRPr="001224DD">
        <w:rPr>
          <w:rFonts w:ascii="Arial" w:hAnsi="Arial" w:cs="Arial"/>
          <w:lang w:val="en-GB"/>
        </w:rPr>
        <w:t>3</w:t>
      </w:r>
      <w:r w:rsidR="00B5240E" w:rsidRPr="001224DD">
        <w:rPr>
          <w:rFonts w:ascii="Arial" w:hAnsi="Arial" w:cs="Arial"/>
          <w:lang w:val="en-GB"/>
        </w:rPr>
        <w:t xml:space="preserve">). </w:t>
      </w:r>
      <w:r w:rsidR="00163873" w:rsidRPr="001224DD">
        <w:rPr>
          <w:rFonts w:ascii="Arial" w:hAnsi="Arial" w:cs="Arial"/>
          <w:lang w:val="en-GB"/>
        </w:rPr>
        <w:t>These o</w:t>
      </w:r>
      <w:r w:rsidR="00485744" w:rsidRPr="001224DD">
        <w:rPr>
          <w:rFonts w:ascii="Arial" w:hAnsi="Arial" w:cs="Arial"/>
          <w:lang w:val="en-GB"/>
        </w:rPr>
        <w:t xml:space="preserve">ther lesions diagnosed </w:t>
      </w:r>
      <w:r w:rsidR="00F84F9F" w:rsidRPr="001224DD">
        <w:rPr>
          <w:rFonts w:ascii="Arial" w:hAnsi="Arial" w:cs="Arial"/>
          <w:lang w:val="en-GB"/>
        </w:rPr>
        <w:t xml:space="preserve">here </w:t>
      </w:r>
      <w:r w:rsidR="00485744" w:rsidRPr="001224DD">
        <w:rPr>
          <w:rFonts w:ascii="Arial" w:hAnsi="Arial" w:cs="Arial"/>
          <w:lang w:val="en-GB"/>
        </w:rPr>
        <w:t>included</w:t>
      </w:r>
      <w:r w:rsidR="00717012" w:rsidRPr="001224DD">
        <w:rPr>
          <w:rFonts w:ascii="Arial" w:hAnsi="Arial" w:cs="Arial"/>
          <w:lang w:val="en-GB"/>
        </w:rPr>
        <w:t xml:space="preserve">: </w:t>
      </w:r>
      <w:proofErr w:type="spellStart"/>
      <w:r w:rsidR="00717012" w:rsidRPr="001224DD">
        <w:rPr>
          <w:rFonts w:ascii="Arial" w:hAnsi="Arial" w:cs="Arial"/>
          <w:lang w:val="en-GB"/>
        </w:rPr>
        <w:t>rhabdomyosarcoma</w:t>
      </w:r>
      <w:proofErr w:type="spellEnd"/>
      <w:r w:rsidR="00717012" w:rsidRPr="001224DD">
        <w:rPr>
          <w:rFonts w:ascii="Arial" w:hAnsi="Arial" w:cs="Arial"/>
          <w:lang w:val="en-GB"/>
        </w:rPr>
        <w:t xml:space="preserve"> (n=1), Ewing’s Sarcoma (n=1), </w:t>
      </w:r>
      <w:proofErr w:type="spellStart"/>
      <w:r w:rsidR="00717012" w:rsidRPr="001224DD">
        <w:rPr>
          <w:rFonts w:ascii="Arial" w:hAnsi="Arial" w:cs="Arial"/>
          <w:lang w:val="en-GB"/>
        </w:rPr>
        <w:t>ganglioneuroma</w:t>
      </w:r>
      <w:proofErr w:type="spellEnd"/>
      <w:r w:rsidR="00717012" w:rsidRPr="001224DD">
        <w:rPr>
          <w:rFonts w:ascii="Arial" w:hAnsi="Arial" w:cs="Arial"/>
          <w:lang w:val="en-GB"/>
        </w:rPr>
        <w:t xml:space="preserve"> (n=1), astrocytoma (n=1), </w:t>
      </w:r>
      <w:r w:rsidR="00485744" w:rsidRPr="001224DD">
        <w:rPr>
          <w:rFonts w:ascii="Arial" w:hAnsi="Arial" w:cs="Arial"/>
          <w:lang w:val="en-GB"/>
        </w:rPr>
        <w:t xml:space="preserve">metastatic tumour nodule (n=1), </w:t>
      </w:r>
      <w:r w:rsidR="00717012" w:rsidRPr="001224DD">
        <w:rPr>
          <w:rFonts w:ascii="Arial" w:hAnsi="Arial" w:cs="Arial"/>
          <w:lang w:val="en-GB"/>
        </w:rPr>
        <w:t>j</w:t>
      </w:r>
      <w:r w:rsidR="00485744" w:rsidRPr="001224DD">
        <w:rPr>
          <w:rFonts w:ascii="Arial" w:hAnsi="Arial" w:cs="Arial"/>
          <w:lang w:val="en-GB"/>
        </w:rPr>
        <w:t xml:space="preserve">uvenile </w:t>
      </w:r>
      <w:proofErr w:type="spellStart"/>
      <w:r w:rsidR="00485744" w:rsidRPr="001224DD">
        <w:rPr>
          <w:rFonts w:ascii="Arial" w:hAnsi="Arial" w:cs="Arial"/>
          <w:lang w:val="en-GB"/>
        </w:rPr>
        <w:t>xanthogranuloma</w:t>
      </w:r>
      <w:proofErr w:type="spellEnd"/>
      <w:r w:rsidR="00485744" w:rsidRPr="001224DD">
        <w:rPr>
          <w:rFonts w:ascii="Arial" w:hAnsi="Arial" w:cs="Arial"/>
          <w:lang w:val="en-GB"/>
        </w:rPr>
        <w:t xml:space="preserve"> (n=1), </w:t>
      </w:r>
      <w:proofErr w:type="spellStart"/>
      <w:r w:rsidR="00717012" w:rsidRPr="001224DD">
        <w:rPr>
          <w:rFonts w:ascii="Arial" w:hAnsi="Arial" w:cs="Arial"/>
          <w:lang w:val="en-GB"/>
        </w:rPr>
        <w:t>intraorb</w:t>
      </w:r>
      <w:r w:rsidR="00B66DBC" w:rsidRPr="001224DD">
        <w:rPr>
          <w:rFonts w:ascii="Arial" w:hAnsi="Arial" w:cs="Arial"/>
          <w:lang w:val="en-GB"/>
        </w:rPr>
        <w:t>ital</w:t>
      </w:r>
      <w:proofErr w:type="spellEnd"/>
      <w:r w:rsidR="00B66DBC" w:rsidRPr="001224DD">
        <w:rPr>
          <w:rFonts w:ascii="Arial" w:hAnsi="Arial" w:cs="Arial"/>
          <w:lang w:val="en-GB"/>
        </w:rPr>
        <w:t xml:space="preserve"> </w:t>
      </w:r>
      <w:proofErr w:type="spellStart"/>
      <w:r w:rsidR="00B66DBC" w:rsidRPr="001224DD">
        <w:rPr>
          <w:rFonts w:ascii="Arial" w:hAnsi="Arial" w:cs="Arial"/>
          <w:lang w:val="en-GB"/>
        </w:rPr>
        <w:t>hemolymphangioma</w:t>
      </w:r>
      <w:proofErr w:type="spellEnd"/>
      <w:r w:rsidR="00B66DBC" w:rsidRPr="001224DD">
        <w:rPr>
          <w:rFonts w:ascii="Arial" w:hAnsi="Arial" w:cs="Arial"/>
          <w:lang w:val="en-GB"/>
        </w:rPr>
        <w:t xml:space="preserve"> (n=1) and</w:t>
      </w:r>
      <w:r w:rsidR="00717012" w:rsidRPr="001224DD">
        <w:rPr>
          <w:rFonts w:ascii="Arial" w:hAnsi="Arial" w:cs="Arial"/>
          <w:lang w:val="en-GB"/>
        </w:rPr>
        <w:t xml:space="preserve"> brain stem vascular malformation (n=1).</w:t>
      </w:r>
    </w:p>
    <w:p w14:paraId="20E221C0" w14:textId="77777777" w:rsidR="00F04A50" w:rsidRPr="001224DD" w:rsidRDefault="00F04A50" w:rsidP="00EB76FD">
      <w:pPr>
        <w:spacing w:line="480" w:lineRule="auto"/>
        <w:jc w:val="both"/>
        <w:rPr>
          <w:rFonts w:ascii="Arial" w:hAnsi="Arial" w:cs="Arial"/>
          <w:lang w:val="en-GB"/>
        </w:rPr>
      </w:pPr>
    </w:p>
    <w:p w14:paraId="23F9B63F" w14:textId="77307407" w:rsidR="00343AF6" w:rsidRPr="001224DD" w:rsidRDefault="00B66DBC" w:rsidP="00EB76FD">
      <w:pPr>
        <w:spacing w:line="480" w:lineRule="auto"/>
        <w:jc w:val="both"/>
        <w:rPr>
          <w:rFonts w:ascii="Arial" w:hAnsi="Arial" w:cs="Arial"/>
          <w:b/>
          <w:lang w:val="en-GB"/>
        </w:rPr>
      </w:pPr>
      <w:r w:rsidRPr="001224DD">
        <w:rPr>
          <w:rFonts w:ascii="Arial" w:hAnsi="Arial" w:cs="Arial"/>
          <w:b/>
          <w:lang w:val="en-GB"/>
        </w:rPr>
        <w:t>DISCUSSION</w:t>
      </w:r>
    </w:p>
    <w:p w14:paraId="6C471447" w14:textId="5CC6E760" w:rsidR="0016382F" w:rsidRPr="001224DD" w:rsidRDefault="00A13871" w:rsidP="00EB76FD">
      <w:pPr>
        <w:spacing w:line="480" w:lineRule="auto"/>
        <w:jc w:val="both"/>
        <w:rPr>
          <w:rFonts w:ascii="Arial" w:hAnsi="Arial" w:cs="Arial"/>
          <w:lang w:val="en-GB"/>
        </w:rPr>
      </w:pPr>
      <w:r w:rsidRPr="001224DD">
        <w:rPr>
          <w:rFonts w:ascii="Arial" w:hAnsi="Arial" w:cs="Arial"/>
          <w:lang w:val="en-GB"/>
        </w:rPr>
        <w:t>HS is caused by disruption o</w:t>
      </w:r>
      <w:r w:rsidR="002D3D0E" w:rsidRPr="001224DD">
        <w:rPr>
          <w:rFonts w:ascii="Arial" w:hAnsi="Arial" w:cs="Arial"/>
          <w:lang w:val="en-GB"/>
        </w:rPr>
        <w:t xml:space="preserve">f the </w:t>
      </w:r>
      <w:proofErr w:type="spellStart"/>
      <w:r w:rsidR="002D3D0E" w:rsidRPr="001224DD">
        <w:rPr>
          <w:rFonts w:ascii="Arial" w:hAnsi="Arial" w:cs="Arial"/>
          <w:lang w:val="en-GB"/>
        </w:rPr>
        <w:t>oculosympathetic</w:t>
      </w:r>
      <w:proofErr w:type="spellEnd"/>
      <w:r w:rsidR="002D3D0E" w:rsidRPr="001224DD">
        <w:rPr>
          <w:rFonts w:ascii="Arial" w:hAnsi="Arial" w:cs="Arial"/>
          <w:lang w:val="en-GB"/>
        </w:rPr>
        <w:t xml:space="preserve"> pathway through a multitude of causes. </w:t>
      </w:r>
      <w:r w:rsidR="00343AF6" w:rsidRPr="001224DD">
        <w:rPr>
          <w:rFonts w:ascii="Arial" w:hAnsi="Arial" w:cs="Arial"/>
          <w:lang w:val="en-GB"/>
        </w:rPr>
        <w:t xml:space="preserve">HS may be the first sign of </w:t>
      </w:r>
      <w:r w:rsidR="0078651D" w:rsidRPr="001224DD">
        <w:rPr>
          <w:rFonts w:ascii="Arial" w:hAnsi="Arial" w:cs="Arial"/>
          <w:lang w:val="en-GB"/>
        </w:rPr>
        <w:t>underlying undiagnosed</w:t>
      </w:r>
      <w:r w:rsidR="00343AF6" w:rsidRPr="001224DD">
        <w:rPr>
          <w:rFonts w:ascii="Arial" w:hAnsi="Arial" w:cs="Arial"/>
          <w:lang w:val="en-GB"/>
        </w:rPr>
        <w:t xml:space="preserve"> malignancy, </w:t>
      </w:r>
      <w:r w:rsidR="0030467A" w:rsidRPr="001224DD">
        <w:rPr>
          <w:rFonts w:ascii="Arial" w:hAnsi="Arial" w:cs="Arial"/>
          <w:lang w:val="en-GB"/>
        </w:rPr>
        <w:t xml:space="preserve">NBL </w:t>
      </w:r>
      <w:r w:rsidR="00343AF6" w:rsidRPr="001224DD">
        <w:rPr>
          <w:rFonts w:ascii="Arial" w:hAnsi="Arial" w:cs="Arial"/>
          <w:lang w:val="en-GB"/>
        </w:rPr>
        <w:t xml:space="preserve">being the most common </w:t>
      </w:r>
      <w:r w:rsidR="008C5081" w:rsidRPr="001224DD">
        <w:rPr>
          <w:rFonts w:ascii="Arial" w:hAnsi="Arial" w:cs="Arial"/>
          <w:lang w:val="en-GB"/>
        </w:rPr>
        <w:t>lesion</w:t>
      </w:r>
      <w:r w:rsidR="00343AF6" w:rsidRPr="001224DD">
        <w:rPr>
          <w:rFonts w:ascii="Arial" w:hAnsi="Arial" w:cs="Arial"/>
          <w:lang w:val="en-GB"/>
        </w:rPr>
        <w:t xml:space="preserve">. </w:t>
      </w:r>
      <w:r w:rsidR="0016382F" w:rsidRPr="001224DD">
        <w:rPr>
          <w:rFonts w:ascii="Arial" w:hAnsi="Arial" w:cs="Arial"/>
          <w:lang w:val="en-GB"/>
        </w:rPr>
        <w:t xml:space="preserve">Although this fact is well recognized, </w:t>
      </w:r>
      <w:r w:rsidR="008C5081" w:rsidRPr="001224DD">
        <w:rPr>
          <w:rFonts w:ascii="Arial" w:hAnsi="Arial" w:cs="Arial"/>
          <w:lang w:val="en-GB"/>
        </w:rPr>
        <w:t xml:space="preserve">robust data on the true incidence of </w:t>
      </w:r>
      <w:r w:rsidR="0030467A" w:rsidRPr="001224DD">
        <w:rPr>
          <w:rFonts w:ascii="Arial" w:hAnsi="Arial" w:cs="Arial"/>
          <w:lang w:val="en-GB"/>
        </w:rPr>
        <w:t xml:space="preserve">NBL </w:t>
      </w:r>
      <w:r w:rsidR="008C5081" w:rsidRPr="001224DD">
        <w:rPr>
          <w:rFonts w:ascii="Arial" w:hAnsi="Arial" w:cs="Arial"/>
          <w:lang w:val="en-GB"/>
        </w:rPr>
        <w:t>in this patient cohort is lacking</w:t>
      </w:r>
      <w:r w:rsidR="0016382F" w:rsidRPr="001224DD">
        <w:rPr>
          <w:rFonts w:ascii="Arial" w:hAnsi="Arial" w:cs="Arial"/>
          <w:lang w:val="en-GB"/>
        </w:rPr>
        <w:t xml:space="preserve">. </w:t>
      </w:r>
    </w:p>
    <w:p w14:paraId="1CDC6D0F" w14:textId="4B10D6A9" w:rsidR="00E83337" w:rsidRPr="001224DD" w:rsidRDefault="008C5081" w:rsidP="00EB76FD">
      <w:pPr>
        <w:spacing w:line="480" w:lineRule="auto"/>
        <w:jc w:val="both"/>
        <w:rPr>
          <w:rFonts w:ascii="Arial" w:hAnsi="Arial" w:cs="Arial"/>
          <w:lang w:val="en-GB"/>
        </w:rPr>
      </w:pPr>
      <w:r w:rsidRPr="001224DD">
        <w:rPr>
          <w:rFonts w:ascii="Arial" w:hAnsi="Arial" w:cs="Arial"/>
          <w:lang w:val="en-GB"/>
        </w:rPr>
        <w:t>This</w:t>
      </w:r>
      <w:r w:rsidR="00E83337" w:rsidRPr="001224DD">
        <w:rPr>
          <w:rFonts w:ascii="Arial" w:hAnsi="Arial" w:cs="Arial"/>
          <w:lang w:val="en-GB"/>
        </w:rPr>
        <w:t xml:space="preserve"> study </w:t>
      </w:r>
      <w:r w:rsidRPr="001224DD">
        <w:rPr>
          <w:rFonts w:ascii="Arial" w:hAnsi="Arial" w:cs="Arial"/>
          <w:lang w:val="en-GB"/>
        </w:rPr>
        <w:t xml:space="preserve">is to the best of our knowledge </w:t>
      </w:r>
      <w:r w:rsidR="00343AF6" w:rsidRPr="001224DD">
        <w:rPr>
          <w:rFonts w:ascii="Arial" w:hAnsi="Arial" w:cs="Arial"/>
          <w:lang w:val="en-GB"/>
        </w:rPr>
        <w:t>the first systematic review study t</w:t>
      </w:r>
      <w:r w:rsidRPr="001224DD">
        <w:rPr>
          <w:rFonts w:ascii="Arial" w:hAnsi="Arial" w:cs="Arial"/>
          <w:lang w:val="en-GB"/>
        </w:rPr>
        <w:t>o</w:t>
      </w:r>
      <w:r w:rsidR="00343AF6" w:rsidRPr="001224DD">
        <w:rPr>
          <w:rFonts w:ascii="Arial" w:hAnsi="Arial" w:cs="Arial"/>
          <w:lang w:val="en-GB"/>
        </w:rPr>
        <w:t xml:space="preserve"> comprehensively investigate the incidence of </w:t>
      </w:r>
      <w:r w:rsidRPr="001224DD">
        <w:rPr>
          <w:rFonts w:ascii="Arial" w:hAnsi="Arial" w:cs="Arial"/>
          <w:lang w:val="en-GB"/>
        </w:rPr>
        <w:t xml:space="preserve">NBL (and occult malignancy) </w:t>
      </w:r>
      <w:r w:rsidR="00343AF6" w:rsidRPr="001224DD">
        <w:rPr>
          <w:rFonts w:ascii="Arial" w:hAnsi="Arial" w:cs="Arial"/>
          <w:lang w:val="en-GB"/>
        </w:rPr>
        <w:t xml:space="preserve">in </w:t>
      </w:r>
      <w:proofErr w:type="spellStart"/>
      <w:r w:rsidR="0016382F" w:rsidRPr="001224DD">
        <w:rPr>
          <w:rFonts w:ascii="Arial" w:hAnsi="Arial" w:cs="Arial"/>
          <w:lang w:val="en-GB"/>
        </w:rPr>
        <w:lastRenderedPageBreak/>
        <w:t>pediatric</w:t>
      </w:r>
      <w:proofErr w:type="spellEnd"/>
      <w:r w:rsidR="0016382F" w:rsidRPr="001224DD">
        <w:rPr>
          <w:rFonts w:ascii="Arial" w:hAnsi="Arial" w:cs="Arial"/>
          <w:lang w:val="en-GB"/>
        </w:rPr>
        <w:t xml:space="preserve"> patients with new onset HS</w:t>
      </w:r>
      <w:r w:rsidR="00343AF6" w:rsidRPr="001224DD">
        <w:rPr>
          <w:rFonts w:ascii="Arial" w:hAnsi="Arial" w:cs="Arial"/>
          <w:lang w:val="en-GB"/>
        </w:rPr>
        <w:t>.</w:t>
      </w:r>
      <w:r w:rsidRPr="001224DD">
        <w:rPr>
          <w:rFonts w:ascii="Arial" w:hAnsi="Arial" w:cs="Arial"/>
          <w:lang w:val="en-GB"/>
        </w:rPr>
        <w:t xml:space="preserve"> We herein crucially </w:t>
      </w:r>
      <w:r w:rsidR="00E83337" w:rsidRPr="001224DD">
        <w:rPr>
          <w:rFonts w:ascii="Arial" w:hAnsi="Arial" w:cs="Arial"/>
          <w:lang w:val="en-GB"/>
        </w:rPr>
        <w:t>demonstrate</w:t>
      </w:r>
      <w:r w:rsidRPr="001224DD">
        <w:rPr>
          <w:rFonts w:ascii="Arial" w:hAnsi="Arial" w:cs="Arial"/>
          <w:lang w:val="en-GB"/>
        </w:rPr>
        <w:t xml:space="preserve"> -</w:t>
      </w:r>
      <w:r w:rsidR="00E83337" w:rsidRPr="001224DD">
        <w:rPr>
          <w:rFonts w:ascii="Arial" w:hAnsi="Arial" w:cs="Arial"/>
          <w:lang w:val="en-GB"/>
        </w:rPr>
        <w:t xml:space="preserve"> </w:t>
      </w:r>
      <w:r w:rsidRPr="001224DD">
        <w:rPr>
          <w:rFonts w:ascii="Arial" w:hAnsi="Arial" w:cs="Arial"/>
          <w:lang w:val="en-GB"/>
        </w:rPr>
        <w:t>s</w:t>
      </w:r>
      <w:r w:rsidR="00343AF6" w:rsidRPr="001224DD">
        <w:rPr>
          <w:rFonts w:ascii="Arial" w:hAnsi="Arial" w:cs="Arial"/>
          <w:lang w:val="en-GB"/>
        </w:rPr>
        <w:t>uspicion of HS of unknown aeti</w:t>
      </w:r>
      <w:r w:rsidR="00C90478" w:rsidRPr="001224DD">
        <w:rPr>
          <w:rFonts w:ascii="Arial" w:hAnsi="Arial" w:cs="Arial"/>
          <w:lang w:val="en-GB"/>
        </w:rPr>
        <w:t>ology in</w:t>
      </w:r>
      <w:r w:rsidRPr="001224DD">
        <w:rPr>
          <w:rFonts w:ascii="Arial" w:hAnsi="Arial" w:cs="Arial"/>
          <w:lang w:val="en-GB"/>
        </w:rPr>
        <w:t xml:space="preserve"> </w:t>
      </w:r>
      <w:proofErr w:type="spellStart"/>
      <w:r w:rsidRPr="001224DD">
        <w:rPr>
          <w:rFonts w:ascii="Arial" w:hAnsi="Arial" w:cs="Arial"/>
          <w:lang w:val="en-GB"/>
        </w:rPr>
        <w:t>pediatric</w:t>
      </w:r>
      <w:proofErr w:type="spellEnd"/>
      <w:r w:rsidRPr="001224DD">
        <w:rPr>
          <w:rFonts w:ascii="Arial" w:hAnsi="Arial" w:cs="Arial"/>
          <w:lang w:val="en-GB"/>
        </w:rPr>
        <w:t xml:space="preserve"> patients regardless of age</w:t>
      </w:r>
      <w:r w:rsidR="00C90478" w:rsidRPr="001224DD">
        <w:rPr>
          <w:rFonts w:ascii="Arial" w:hAnsi="Arial" w:cs="Arial"/>
          <w:lang w:val="en-GB"/>
        </w:rPr>
        <w:t xml:space="preserve"> should </w:t>
      </w:r>
      <w:r w:rsidR="00AE0DAE" w:rsidRPr="001224DD">
        <w:rPr>
          <w:rFonts w:ascii="Arial" w:hAnsi="Arial" w:cs="Arial"/>
          <w:lang w:val="en-GB"/>
        </w:rPr>
        <w:t xml:space="preserve">mandate </w:t>
      </w:r>
      <w:r w:rsidR="00343AF6" w:rsidRPr="001224DD">
        <w:rPr>
          <w:rFonts w:ascii="Arial" w:hAnsi="Arial" w:cs="Arial"/>
          <w:lang w:val="en-GB"/>
        </w:rPr>
        <w:t xml:space="preserve">investigation(s) to exclude an underlying space occupying lesion. </w:t>
      </w:r>
      <w:r w:rsidR="00BC2BFB" w:rsidRPr="001224DD">
        <w:rPr>
          <w:rFonts w:ascii="Arial" w:hAnsi="Arial" w:cs="Arial"/>
          <w:lang w:val="en-GB"/>
        </w:rPr>
        <w:t>In this</w:t>
      </w:r>
      <w:r w:rsidR="00AE0DAE" w:rsidRPr="001224DD">
        <w:rPr>
          <w:rFonts w:ascii="Arial" w:hAnsi="Arial" w:cs="Arial"/>
          <w:lang w:val="en-GB"/>
        </w:rPr>
        <w:t xml:space="preserve"> </w:t>
      </w:r>
      <w:proofErr w:type="gramStart"/>
      <w:r w:rsidR="00AE0DAE" w:rsidRPr="001224DD">
        <w:rPr>
          <w:rFonts w:ascii="Arial" w:hAnsi="Arial" w:cs="Arial"/>
          <w:lang w:val="en-GB"/>
        </w:rPr>
        <w:t xml:space="preserve">systematic </w:t>
      </w:r>
      <w:r w:rsidR="00BC2BFB" w:rsidRPr="001224DD">
        <w:rPr>
          <w:rFonts w:ascii="Arial" w:hAnsi="Arial" w:cs="Arial"/>
          <w:lang w:val="en-GB"/>
        </w:rPr>
        <w:t xml:space="preserve"> review</w:t>
      </w:r>
      <w:proofErr w:type="gramEnd"/>
      <w:r w:rsidR="00AE0DAE" w:rsidRPr="001224DD">
        <w:rPr>
          <w:rFonts w:ascii="Arial" w:hAnsi="Arial" w:cs="Arial"/>
          <w:lang w:val="en-GB"/>
        </w:rPr>
        <w:t xml:space="preserve"> we found that </w:t>
      </w:r>
      <w:r w:rsidR="00260517" w:rsidRPr="001224DD">
        <w:rPr>
          <w:rFonts w:ascii="Arial" w:hAnsi="Arial" w:cs="Arial"/>
          <w:lang w:val="en-GB"/>
        </w:rPr>
        <w:t xml:space="preserve">more than 1 in 10 children presenting with </w:t>
      </w:r>
      <w:r w:rsidR="00BC2BFB" w:rsidRPr="001224DD">
        <w:rPr>
          <w:rFonts w:ascii="Arial" w:hAnsi="Arial" w:cs="Arial"/>
          <w:lang w:val="en-GB"/>
        </w:rPr>
        <w:t>new</w:t>
      </w:r>
      <w:r w:rsidR="00AE0DAE" w:rsidRPr="001224DD">
        <w:rPr>
          <w:rFonts w:ascii="Arial" w:hAnsi="Arial" w:cs="Arial"/>
          <w:lang w:val="en-GB"/>
        </w:rPr>
        <w:t xml:space="preserve">ly diagnosed </w:t>
      </w:r>
      <w:r w:rsidR="00BC2BFB" w:rsidRPr="001224DD">
        <w:rPr>
          <w:rFonts w:ascii="Arial" w:hAnsi="Arial" w:cs="Arial"/>
          <w:lang w:val="en-GB"/>
        </w:rPr>
        <w:t>HS</w:t>
      </w:r>
      <w:r w:rsidR="00260517" w:rsidRPr="001224DD">
        <w:rPr>
          <w:rFonts w:ascii="Arial" w:hAnsi="Arial" w:cs="Arial"/>
          <w:lang w:val="en-GB"/>
        </w:rPr>
        <w:t xml:space="preserve"> </w:t>
      </w:r>
      <w:r w:rsidR="00AE0DAE" w:rsidRPr="001224DD">
        <w:rPr>
          <w:rFonts w:ascii="Arial" w:hAnsi="Arial" w:cs="Arial"/>
          <w:lang w:val="en-GB"/>
        </w:rPr>
        <w:t>had</w:t>
      </w:r>
      <w:r w:rsidR="00260517" w:rsidRPr="001224DD">
        <w:rPr>
          <w:rFonts w:ascii="Arial" w:hAnsi="Arial" w:cs="Arial"/>
          <w:lang w:val="en-GB"/>
        </w:rPr>
        <w:t xml:space="preserve"> a malignant space occupying lesion, most commonly NB</w:t>
      </w:r>
      <w:r w:rsidR="00507402" w:rsidRPr="001224DD">
        <w:rPr>
          <w:rFonts w:ascii="Arial" w:hAnsi="Arial" w:cs="Arial"/>
          <w:lang w:val="en-GB"/>
        </w:rPr>
        <w:t>L</w:t>
      </w:r>
      <w:r w:rsidR="00260517" w:rsidRPr="001224DD">
        <w:rPr>
          <w:rFonts w:ascii="Arial" w:hAnsi="Arial" w:cs="Arial"/>
          <w:lang w:val="en-GB"/>
        </w:rPr>
        <w:t>.</w:t>
      </w:r>
      <w:r w:rsidR="001010BA" w:rsidRPr="001224DD">
        <w:rPr>
          <w:rFonts w:ascii="Arial" w:hAnsi="Arial" w:cs="Arial"/>
          <w:lang w:val="en-GB"/>
        </w:rPr>
        <w:t xml:space="preserve"> In</w:t>
      </w:r>
      <w:r w:rsidR="00AE0DAE" w:rsidRPr="001224DD">
        <w:rPr>
          <w:rFonts w:ascii="Arial" w:hAnsi="Arial" w:cs="Arial"/>
          <w:lang w:val="en-GB"/>
        </w:rPr>
        <w:t xml:space="preserve"> some of the included</w:t>
      </w:r>
      <w:r w:rsidR="001010BA" w:rsidRPr="001224DD">
        <w:rPr>
          <w:rFonts w:ascii="Arial" w:hAnsi="Arial" w:cs="Arial"/>
          <w:lang w:val="en-GB"/>
        </w:rPr>
        <w:t xml:space="preserve"> studies, the incid</w:t>
      </w:r>
      <w:r w:rsidR="009E64A4" w:rsidRPr="001224DD">
        <w:rPr>
          <w:rFonts w:ascii="Arial" w:hAnsi="Arial" w:cs="Arial"/>
          <w:lang w:val="en-GB"/>
        </w:rPr>
        <w:t xml:space="preserve">ence was </w:t>
      </w:r>
      <w:r w:rsidR="00AE0DAE" w:rsidRPr="001224DD">
        <w:rPr>
          <w:rFonts w:ascii="Arial" w:hAnsi="Arial" w:cs="Arial"/>
          <w:lang w:val="en-GB"/>
        </w:rPr>
        <w:t>much</w:t>
      </w:r>
      <w:r w:rsidR="009E64A4" w:rsidRPr="001224DD">
        <w:rPr>
          <w:rFonts w:ascii="Arial" w:hAnsi="Arial" w:cs="Arial"/>
          <w:lang w:val="en-GB"/>
        </w:rPr>
        <w:t xml:space="preserve"> high</w:t>
      </w:r>
      <w:r w:rsidR="00AE0DAE" w:rsidRPr="001224DD">
        <w:rPr>
          <w:rFonts w:ascii="Arial" w:hAnsi="Arial" w:cs="Arial"/>
          <w:lang w:val="en-GB"/>
        </w:rPr>
        <w:t>er notably</w:t>
      </w:r>
      <w:r w:rsidR="009E64A4" w:rsidRPr="001224DD">
        <w:rPr>
          <w:rFonts w:ascii="Arial" w:hAnsi="Arial" w:cs="Arial"/>
          <w:lang w:val="en-GB"/>
        </w:rPr>
        <w:t xml:space="preserve"> 27</w:t>
      </w:r>
      <w:r w:rsidR="001010BA" w:rsidRPr="001224DD">
        <w:rPr>
          <w:rFonts w:ascii="Arial" w:hAnsi="Arial" w:cs="Arial"/>
          <w:lang w:val="en-GB"/>
        </w:rPr>
        <w:t xml:space="preserve">%. </w:t>
      </w:r>
      <w:r w:rsidR="009E64A4" w:rsidRPr="001224DD">
        <w:rPr>
          <w:rFonts w:ascii="Arial" w:hAnsi="Arial" w:cs="Arial"/>
          <w:lang w:val="en-GB"/>
        </w:rPr>
        <w:t>[</w:t>
      </w:r>
      <w:r w:rsidR="00E54C7B" w:rsidRPr="001224DD">
        <w:rPr>
          <w:rFonts w:ascii="Arial" w:hAnsi="Arial" w:cs="Arial"/>
          <w:lang w:val="en-GB"/>
        </w:rPr>
        <w:t>8</w:t>
      </w:r>
      <w:r w:rsidR="001010BA" w:rsidRPr="001224DD">
        <w:rPr>
          <w:rFonts w:ascii="Arial" w:hAnsi="Arial" w:cs="Arial"/>
          <w:lang w:val="en-GB"/>
        </w:rPr>
        <w:t>]</w:t>
      </w:r>
    </w:p>
    <w:p w14:paraId="5C25A1DE" w14:textId="49F1A0C2" w:rsidR="00163873" w:rsidRPr="001224DD" w:rsidRDefault="00187FD4" w:rsidP="00163873">
      <w:pPr>
        <w:spacing w:line="480" w:lineRule="auto"/>
        <w:jc w:val="both"/>
        <w:rPr>
          <w:rFonts w:ascii="Arial" w:hAnsi="Arial" w:cs="Arial"/>
          <w:lang w:val="en-GB"/>
        </w:rPr>
      </w:pPr>
      <w:r w:rsidRPr="001224DD">
        <w:rPr>
          <w:rFonts w:ascii="Arial" w:hAnsi="Arial" w:cs="Arial"/>
          <w:lang w:val="en-GB"/>
        </w:rPr>
        <w:t>L</w:t>
      </w:r>
      <w:r w:rsidR="00507402" w:rsidRPr="001224DD">
        <w:rPr>
          <w:rFonts w:ascii="Arial" w:hAnsi="Arial" w:cs="Arial"/>
          <w:lang w:val="en-GB"/>
        </w:rPr>
        <w:t>imitation</w:t>
      </w:r>
      <w:r w:rsidR="00AE0DAE" w:rsidRPr="001224DD">
        <w:rPr>
          <w:rFonts w:ascii="Arial" w:hAnsi="Arial" w:cs="Arial"/>
          <w:lang w:val="en-GB"/>
        </w:rPr>
        <w:t>(s)</w:t>
      </w:r>
      <w:r w:rsidR="00507402" w:rsidRPr="001224DD">
        <w:rPr>
          <w:rFonts w:ascii="Arial" w:hAnsi="Arial" w:cs="Arial"/>
          <w:lang w:val="en-GB"/>
        </w:rPr>
        <w:t xml:space="preserve"> of </w:t>
      </w:r>
      <w:r w:rsidRPr="001224DD">
        <w:rPr>
          <w:rFonts w:ascii="Arial" w:hAnsi="Arial" w:cs="Arial"/>
          <w:lang w:val="en-GB"/>
        </w:rPr>
        <w:t>this study were</w:t>
      </w:r>
      <w:r w:rsidR="00BC2BFB" w:rsidRPr="001224DD">
        <w:rPr>
          <w:rFonts w:ascii="Arial" w:hAnsi="Arial" w:cs="Arial"/>
          <w:lang w:val="en-GB"/>
        </w:rPr>
        <w:t xml:space="preserve"> the </w:t>
      </w:r>
      <w:r w:rsidR="00AE0DAE" w:rsidRPr="001224DD">
        <w:rPr>
          <w:rFonts w:ascii="Arial" w:hAnsi="Arial" w:cs="Arial"/>
          <w:lang w:val="en-GB"/>
        </w:rPr>
        <w:t>quality of</w:t>
      </w:r>
      <w:r w:rsidR="00BC2BFB" w:rsidRPr="001224DD">
        <w:rPr>
          <w:rFonts w:ascii="Arial" w:hAnsi="Arial" w:cs="Arial"/>
          <w:lang w:val="en-GB"/>
        </w:rPr>
        <w:t xml:space="preserve"> evidence available</w:t>
      </w:r>
      <w:r w:rsidRPr="001224DD">
        <w:rPr>
          <w:rFonts w:ascii="Arial" w:hAnsi="Arial" w:cs="Arial"/>
          <w:lang w:val="en-GB"/>
        </w:rPr>
        <w:t xml:space="preserve"> in publications</w:t>
      </w:r>
      <w:r w:rsidR="00BC2BFB" w:rsidRPr="001224DD">
        <w:rPr>
          <w:rFonts w:ascii="Arial" w:hAnsi="Arial" w:cs="Arial"/>
          <w:lang w:val="en-GB"/>
        </w:rPr>
        <w:t xml:space="preserve">. The studies </w:t>
      </w:r>
      <w:r w:rsidRPr="001224DD">
        <w:rPr>
          <w:rFonts w:ascii="Arial" w:hAnsi="Arial" w:cs="Arial"/>
          <w:lang w:val="en-GB"/>
        </w:rPr>
        <w:t xml:space="preserve">therefore </w:t>
      </w:r>
      <w:r w:rsidR="00507402" w:rsidRPr="001224DD">
        <w:rPr>
          <w:rFonts w:ascii="Arial" w:hAnsi="Arial" w:cs="Arial"/>
          <w:lang w:val="en-GB"/>
        </w:rPr>
        <w:t>eligible for inclusion were</w:t>
      </w:r>
      <w:r w:rsidR="00BC2BFB" w:rsidRPr="001224DD">
        <w:rPr>
          <w:rFonts w:ascii="Arial" w:hAnsi="Arial" w:cs="Arial"/>
          <w:lang w:val="en-GB"/>
        </w:rPr>
        <w:t xml:space="preserve"> few </w:t>
      </w:r>
      <w:r w:rsidRPr="001224DD">
        <w:rPr>
          <w:rFonts w:ascii="Arial" w:hAnsi="Arial" w:cs="Arial"/>
          <w:lang w:val="en-GB"/>
        </w:rPr>
        <w:t xml:space="preserve">in number and </w:t>
      </w:r>
      <w:proofErr w:type="spellStart"/>
      <w:r w:rsidR="00BC2BFB" w:rsidRPr="001224DD">
        <w:rPr>
          <w:rFonts w:ascii="Arial" w:hAnsi="Arial" w:cs="Arial"/>
          <w:lang w:val="en-GB"/>
        </w:rPr>
        <w:t>heterogenous</w:t>
      </w:r>
      <w:proofErr w:type="spellEnd"/>
      <w:r w:rsidR="00163873" w:rsidRPr="001224DD">
        <w:rPr>
          <w:rFonts w:ascii="Arial" w:hAnsi="Arial" w:cs="Arial"/>
          <w:lang w:val="en-GB"/>
        </w:rPr>
        <w:t xml:space="preserve">, both from a clinical and methodological point of view. </w:t>
      </w:r>
      <w:r w:rsidR="008B09D2" w:rsidRPr="001224DD">
        <w:rPr>
          <w:rFonts w:ascii="Arial" w:hAnsi="Arial" w:cs="Arial"/>
          <w:lang w:val="en-GB"/>
        </w:rPr>
        <w:t xml:space="preserve">Patients included in the studies were of a broad age range, and the methods </w:t>
      </w:r>
      <w:r w:rsidR="00163873" w:rsidRPr="001224DD">
        <w:rPr>
          <w:rFonts w:ascii="Arial" w:hAnsi="Arial" w:cs="Arial"/>
          <w:color w:val="333333"/>
        </w:rPr>
        <w:t xml:space="preserve">applied </w:t>
      </w:r>
      <w:r w:rsidR="008B09D2" w:rsidRPr="001224DD">
        <w:rPr>
          <w:rFonts w:ascii="Arial" w:hAnsi="Arial" w:cs="Arial"/>
          <w:color w:val="333333"/>
        </w:rPr>
        <w:t>for</w:t>
      </w:r>
      <w:r w:rsidR="00163873" w:rsidRPr="001224DD">
        <w:rPr>
          <w:rFonts w:ascii="Arial" w:hAnsi="Arial" w:cs="Arial"/>
          <w:color w:val="333333"/>
        </w:rPr>
        <w:t xml:space="preserve"> diagnos</w:t>
      </w:r>
      <w:r w:rsidR="008B09D2" w:rsidRPr="001224DD">
        <w:rPr>
          <w:rFonts w:ascii="Arial" w:hAnsi="Arial" w:cs="Arial"/>
          <w:color w:val="333333"/>
        </w:rPr>
        <w:t>is of</w:t>
      </w:r>
      <w:r w:rsidR="00163873" w:rsidRPr="001224DD">
        <w:rPr>
          <w:rFonts w:ascii="Arial" w:hAnsi="Arial" w:cs="Arial"/>
          <w:color w:val="333333"/>
        </w:rPr>
        <w:t xml:space="preserve"> HS</w:t>
      </w:r>
      <w:r w:rsidR="008B09D2" w:rsidRPr="001224DD">
        <w:rPr>
          <w:rFonts w:ascii="Arial" w:hAnsi="Arial" w:cs="Arial"/>
          <w:color w:val="333333"/>
        </w:rPr>
        <w:t xml:space="preserve"> were variable from study to study</w:t>
      </w:r>
      <w:r w:rsidR="00163873" w:rsidRPr="001224DD">
        <w:rPr>
          <w:rFonts w:ascii="Arial" w:hAnsi="Arial" w:cs="Arial"/>
          <w:color w:val="333333"/>
        </w:rPr>
        <w:t>.</w:t>
      </w:r>
      <w:r w:rsidR="008B09D2" w:rsidRPr="001224DD">
        <w:rPr>
          <w:rFonts w:ascii="Arial" w:hAnsi="Arial" w:cs="Arial"/>
          <w:lang w:val="en-GB"/>
        </w:rPr>
        <w:t xml:space="preserve"> </w:t>
      </w:r>
      <w:r w:rsidR="00163873" w:rsidRPr="001224DD">
        <w:rPr>
          <w:rFonts w:ascii="Arial" w:hAnsi="Arial" w:cs="Arial"/>
          <w:color w:val="333333"/>
        </w:rPr>
        <w:t>The MINORS scor</w:t>
      </w:r>
      <w:r w:rsidR="008B09D2" w:rsidRPr="001224DD">
        <w:rPr>
          <w:rFonts w:ascii="Arial" w:hAnsi="Arial" w:cs="Arial"/>
          <w:color w:val="333333"/>
        </w:rPr>
        <w:t>es achieved by the different studies are low throughout</w:t>
      </w:r>
      <w:proofErr w:type="gramStart"/>
      <w:r w:rsidR="008B09D2" w:rsidRPr="001224DD">
        <w:rPr>
          <w:rFonts w:ascii="Arial" w:hAnsi="Arial" w:cs="Arial"/>
          <w:color w:val="333333"/>
        </w:rPr>
        <w:t xml:space="preserve">, </w:t>
      </w:r>
      <w:r w:rsidR="00163873" w:rsidRPr="001224DD">
        <w:rPr>
          <w:rFonts w:ascii="Arial" w:hAnsi="Arial" w:cs="Arial"/>
          <w:color w:val="333333"/>
        </w:rPr>
        <w:t xml:space="preserve"> </w:t>
      </w:r>
      <w:r w:rsidR="008B09D2" w:rsidRPr="001224DD">
        <w:rPr>
          <w:rFonts w:ascii="Arial" w:hAnsi="Arial" w:cs="Arial"/>
          <w:color w:val="333333"/>
        </w:rPr>
        <w:t>and</w:t>
      </w:r>
      <w:proofErr w:type="gramEnd"/>
      <w:r w:rsidR="008B09D2" w:rsidRPr="001224DD">
        <w:rPr>
          <w:rFonts w:ascii="Arial" w:hAnsi="Arial" w:cs="Arial"/>
          <w:color w:val="333333"/>
        </w:rPr>
        <w:t xml:space="preserve"> </w:t>
      </w:r>
      <w:r w:rsidR="00163873" w:rsidRPr="001224DD">
        <w:rPr>
          <w:rFonts w:ascii="Arial" w:hAnsi="Arial" w:cs="Arial"/>
          <w:color w:val="333333"/>
        </w:rPr>
        <w:t xml:space="preserve">quantify </w:t>
      </w:r>
      <w:r w:rsidR="008B09D2" w:rsidRPr="001224DD">
        <w:rPr>
          <w:rFonts w:ascii="Arial" w:hAnsi="Arial" w:cs="Arial"/>
          <w:color w:val="333333"/>
        </w:rPr>
        <w:t xml:space="preserve">the </w:t>
      </w:r>
      <w:r w:rsidR="00163873" w:rsidRPr="001224DD">
        <w:rPr>
          <w:rFonts w:ascii="Arial" w:hAnsi="Arial" w:cs="Arial"/>
          <w:color w:val="333333"/>
        </w:rPr>
        <w:t>clinical and methodological heterogeneity.</w:t>
      </w:r>
    </w:p>
    <w:p w14:paraId="3DB84B14" w14:textId="37EA706B" w:rsidR="00163873" w:rsidRPr="001224DD" w:rsidRDefault="00163873" w:rsidP="00163873">
      <w:pPr>
        <w:spacing w:line="480" w:lineRule="auto"/>
        <w:jc w:val="both"/>
        <w:rPr>
          <w:rFonts w:ascii="Arial" w:hAnsi="Arial" w:cs="Arial"/>
          <w:lang w:val="en-GB"/>
        </w:rPr>
      </w:pPr>
      <w:r w:rsidRPr="001224DD">
        <w:rPr>
          <w:rFonts w:ascii="Arial" w:hAnsi="Arial" w:cs="Arial"/>
          <w:lang w:val="en-GB"/>
        </w:rPr>
        <w:t xml:space="preserve">Small patient populations with a variable definition of HS were also encountered. </w:t>
      </w:r>
    </w:p>
    <w:p w14:paraId="589EE23A" w14:textId="273E93CA" w:rsidR="00014ECF" w:rsidRPr="001224DD" w:rsidRDefault="001C43A9" w:rsidP="00EB76FD">
      <w:pPr>
        <w:spacing w:line="480" w:lineRule="auto"/>
        <w:jc w:val="both"/>
        <w:rPr>
          <w:rFonts w:ascii="Arial" w:hAnsi="Arial" w:cs="Arial"/>
          <w:lang w:val="en-GB"/>
        </w:rPr>
      </w:pPr>
      <w:r w:rsidRPr="001224DD">
        <w:rPr>
          <w:rFonts w:ascii="Arial" w:hAnsi="Arial" w:cs="Arial"/>
          <w:lang w:val="en-GB"/>
        </w:rPr>
        <w:t xml:space="preserve">It is well known that negative results are published less frequently, a </w:t>
      </w:r>
      <w:proofErr w:type="gramStart"/>
      <w:r w:rsidRPr="001224DD">
        <w:rPr>
          <w:rFonts w:ascii="Arial" w:hAnsi="Arial" w:cs="Arial"/>
          <w:lang w:val="en-GB"/>
        </w:rPr>
        <w:t>problem which</w:t>
      </w:r>
      <w:proofErr w:type="gramEnd"/>
      <w:r w:rsidRPr="001224DD">
        <w:rPr>
          <w:rFonts w:ascii="Arial" w:hAnsi="Arial" w:cs="Arial"/>
          <w:lang w:val="en-GB"/>
        </w:rPr>
        <w:t xml:space="preserve"> is also referred to as</w:t>
      </w:r>
      <w:r w:rsidR="00014ECF" w:rsidRPr="001224DD">
        <w:rPr>
          <w:rFonts w:ascii="Arial" w:hAnsi="Arial" w:cs="Arial"/>
          <w:color w:val="333333"/>
        </w:rPr>
        <w:t xml:space="preserve"> “publication bias”</w:t>
      </w:r>
      <w:r w:rsidRPr="001224DD">
        <w:rPr>
          <w:rFonts w:ascii="Arial" w:hAnsi="Arial" w:cs="Arial"/>
          <w:color w:val="333333"/>
        </w:rPr>
        <w:t xml:space="preserve">. Therefore, it is possible that some </w:t>
      </w:r>
      <w:r w:rsidR="00014ECF" w:rsidRPr="001224DD">
        <w:rPr>
          <w:rFonts w:ascii="Arial" w:hAnsi="Arial" w:cs="Arial"/>
          <w:color w:val="333333"/>
        </w:rPr>
        <w:t>case series with isolated, idiopathic HS</w:t>
      </w:r>
      <w:r w:rsidRPr="001224DD">
        <w:rPr>
          <w:rFonts w:ascii="Arial" w:hAnsi="Arial" w:cs="Arial"/>
          <w:color w:val="333333"/>
        </w:rPr>
        <w:t xml:space="preserve"> were not been published</w:t>
      </w:r>
      <w:r w:rsidR="00C5319E" w:rsidRPr="001224DD">
        <w:rPr>
          <w:rFonts w:ascii="Arial" w:hAnsi="Arial" w:cs="Arial"/>
          <w:color w:val="333333"/>
        </w:rPr>
        <w:t xml:space="preserve"> and hence would have not been retrievable in a literature search. </w:t>
      </w:r>
      <w:r w:rsidRPr="001224DD">
        <w:rPr>
          <w:rFonts w:ascii="Arial" w:hAnsi="Arial" w:cs="Arial"/>
          <w:color w:val="333333"/>
        </w:rPr>
        <w:t xml:space="preserve"> </w:t>
      </w:r>
      <w:r w:rsidR="00C5319E" w:rsidRPr="001224DD">
        <w:rPr>
          <w:rFonts w:ascii="Arial" w:hAnsi="Arial" w:cs="Arial"/>
          <w:color w:val="333333"/>
        </w:rPr>
        <w:t xml:space="preserve">This is </w:t>
      </w:r>
      <w:r w:rsidRPr="001224DD">
        <w:rPr>
          <w:rFonts w:ascii="Arial" w:hAnsi="Arial" w:cs="Arial"/>
          <w:color w:val="333333"/>
        </w:rPr>
        <w:t>a common problem encountered when undertaking systematic reviews in general</w:t>
      </w:r>
      <w:r w:rsidR="00C5319E" w:rsidRPr="001224DD">
        <w:rPr>
          <w:rFonts w:ascii="Arial" w:hAnsi="Arial" w:cs="Arial"/>
          <w:color w:val="333333"/>
        </w:rPr>
        <w:t xml:space="preserve">, and should be mentioned here for completion. </w:t>
      </w:r>
    </w:p>
    <w:p w14:paraId="37AB7FC0" w14:textId="045DC644" w:rsidR="00BC2BFB" w:rsidRPr="001224DD" w:rsidRDefault="00187FD4" w:rsidP="00EB76FD">
      <w:pPr>
        <w:spacing w:line="480" w:lineRule="auto"/>
        <w:jc w:val="both"/>
        <w:rPr>
          <w:rFonts w:ascii="Arial" w:hAnsi="Arial" w:cs="Arial"/>
          <w:lang w:val="en-GB"/>
        </w:rPr>
      </w:pPr>
      <w:r w:rsidRPr="001224DD">
        <w:rPr>
          <w:rFonts w:ascii="Arial" w:hAnsi="Arial" w:cs="Arial"/>
          <w:lang w:val="en-GB"/>
        </w:rPr>
        <w:t xml:space="preserve">Some </w:t>
      </w:r>
      <w:r w:rsidR="00E31E9E" w:rsidRPr="001224DD">
        <w:rPr>
          <w:rFonts w:ascii="Arial" w:hAnsi="Arial" w:cs="Arial"/>
          <w:lang w:val="en-GB"/>
        </w:rPr>
        <w:t xml:space="preserve">studies included patients from infancy. Although </w:t>
      </w:r>
      <w:r w:rsidRPr="001224DD">
        <w:rPr>
          <w:rFonts w:ascii="Arial" w:hAnsi="Arial" w:cs="Arial"/>
          <w:lang w:val="en-GB"/>
        </w:rPr>
        <w:t xml:space="preserve">it is </w:t>
      </w:r>
      <w:r w:rsidR="00506A59" w:rsidRPr="001224DD">
        <w:rPr>
          <w:rFonts w:ascii="Arial" w:hAnsi="Arial" w:cs="Arial"/>
          <w:lang w:val="en-GB"/>
        </w:rPr>
        <w:t xml:space="preserve">widely </w:t>
      </w:r>
      <w:r w:rsidRPr="001224DD">
        <w:rPr>
          <w:rFonts w:ascii="Arial" w:hAnsi="Arial" w:cs="Arial"/>
          <w:lang w:val="en-GB"/>
        </w:rPr>
        <w:t xml:space="preserve">assumed </w:t>
      </w:r>
      <w:r w:rsidR="00E31E9E" w:rsidRPr="001224DD">
        <w:rPr>
          <w:rFonts w:ascii="Arial" w:hAnsi="Arial" w:cs="Arial"/>
          <w:lang w:val="en-GB"/>
        </w:rPr>
        <w:t xml:space="preserve">the most common cause of HS in infants is </w:t>
      </w:r>
      <w:r w:rsidRPr="001224DD">
        <w:rPr>
          <w:rFonts w:ascii="Arial" w:hAnsi="Arial" w:cs="Arial"/>
          <w:lang w:val="en-GB"/>
        </w:rPr>
        <w:t>resultant from birth</w:t>
      </w:r>
      <w:r w:rsidR="00E31E9E" w:rsidRPr="001224DD">
        <w:rPr>
          <w:rFonts w:ascii="Arial" w:hAnsi="Arial" w:cs="Arial"/>
          <w:lang w:val="en-GB"/>
        </w:rPr>
        <w:t xml:space="preserve"> injury at delivery,</w:t>
      </w:r>
      <w:r w:rsidR="00507402" w:rsidRPr="001224DD">
        <w:rPr>
          <w:rFonts w:ascii="Arial" w:hAnsi="Arial" w:cs="Arial"/>
          <w:lang w:val="en-GB"/>
        </w:rPr>
        <w:t xml:space="preserve"> several </w:t>
      </w:r>
      <w:proofErr w:type="spellStart"/>
      <w:r w:rsidR="00507402" w:rsidRPr="001224DD">
        <w:rPr>
          <w:rFonts w:ascii="Arial" w:hAnsi="Arial" w:cs="Arial"/>
          <w:lang w:val="en-GB"/>
        </w:rPr>
        <w:t>ne</w:t>
      </w:r>
      <w:r w:rsidRPr="001224DD">
        <w:rPr>
          <w:rFonts w:ascii="Arial" w:hAnsi="Arial" w:cs="Arial"/>
          <w:lang w:val="en-GB"/>
        </w:rPr>
        <w:t>wborns</w:t>
      </w:r>
      <w:proofErr w:type="spellEnd"/>
      <w:r w:rsidR="00507402" w:rsidRPr="001224DD">
        <w:rPr>
          <w:rFonts w:ascii="Arial" w:hAnsi="Arial" w:cs="Arial"/>
          <w:lang w:val="en-GB"/>
        </w:rPr>
        <w:t xml:space="preserve"> in the</w:t>
      </w:r>
      <w:r w:rsidR="00506A59" w:rsidRPr="001224DD">
        <w:rPr>
          <w:rFonts w:ascii="Arial" w:hAnsi="Arial" w:cs="Arial"/>
          <w:lang w:val="en-GB"/>
        </w:rPr>
        <w:t xml:space="preserve"> </w:t>
      </w:r>
      <w:r w:rsidR="00507402" w:rsidRPr="001224DD">
        <w:rPr>
          <w:rFonts w:ascii="Arial" w:hAnsi="Arial" w:cs="Arial"/>
          <w:lang w:val="en-GB"/>
        </w:rPr>
        <w:t>studies</w:t>
      </w:r>
      <w:r w:rsidR="00E31E9E" w:rsidRPr="001224DD">
        <w:rPr>
          <w:rFonts w:ascii="Arial" w:hAnsi="Arial" w:cs="Arial"/>
          <w:lang w:val="en-GB"/>
        </w:rPr>
        <w:t xml:space="preserve"> </w:t>
      </w:r>
      <w:r w:rsidR="00506A59" w:rsidRPr="001224DD">
        <w:rPr>
          <w:rFonts w:ascii="Arial" w:hAnsi="Arial" w:cs="Arial"/>
          <w:lang w:val="en-GB"/>
        </w:rPr>
        <w:t xml:space="preserve">we analysed </w:t>
      </w:r>
      <w:r w:rsidR="00E31E9E" w:rsidRPr="001224DD">
        <w:rPr>
          <w:rFonts w:ascii="Arial" w:hAnsi="Arial" w:cs="Arial"/>
          <w:lang w:val="en-GB"/>
        </w:rPr>
        <w:t>were diagnosed with</w:t>
      </w:r>
      <w:r w:rsidR="00507402" w:rsidRPr="001224DD">
        <w:rPr>
          <w:rFonts w:ascii="Arial" w:hAnsi="Arial" w:cs="Arial"/>
          <w:lang w:val="en-GB"/>
        </w:rPr>
        <w:t xml:space="preserve"> congenital </w:t>
      </w:r>
      <w:r w:rsidR="0030467A" w:rsidRPr="001224DD">
        <w:rPr>
          <w:rFonts w:ascii="Arial" w:hAnsi="Arial" w:cs="Arial"/>
          <w:lang w:val="en-GB"/>
        </w:rPr>
        <w:t xml:space="preserve">NBL </w:t>
      </w:r>
      <w:r w:rsidR="00506A59" w:rsidRPr="001224DD">
        <w:rPr>
          <w:rFonts w:ascii="Arial" w:hAnsi="Arial" w:cs="Arial"/>
          <w:lang w:val="en-GB"/>
        </w:rPr>
        <w:t xml:space="preserve">and associated </w:t>
      </w:r>
      <w:r w:rsidR="00507402" w:rsidRPr="001224DD">
        <w:rPr>
          <w:rFonts w:ascii="Arial" w:hAnsi="Arial" w:cs="Arial"/>
          <w:lang w:val="en-GB"/>
        </w:rPr>
        <w:t xml:space="preserve">HS. </w:t>
      </w:r>
      <w:r w:rsidR="00506A59" w:rsidRPr="001224DD">
        <w:rPr>
          <w:rFonts w:ascii="Arial" w:hAnsi="Arial" w:cs="Arial"/>
          <w:lang w:val="en-GB"/>
        </w:rPr>
        <w:t>These</w:t>
      </w:r>
      <w:r w:rsidR="0078651D" w:rsidRPr="001224DD">
        <w:rPr>
          <w:rFonts w:ascii="Arial" w:hAnsi="Arial" w:cs="Arial"/>
          <w:lang w:val="en-GB"/>
        </w:rPr>
        <w:t xml:space="preserve"> findings </w:t>
      </w:r>
      <w:r w:rsidR="00506A59" w:rsidRPr="001224DD">
        <w:rPr>
          <w:rFonts w:ascii="Arial" w:hAnsi="Arial" w:cs="Arial"/>
          <w:lang w:val="en-GB"/>
        </w:rPr>
        <w:t xml:space="preserve">therefore strongly infer that </w:t>
      </w:r>
      <w:r w:rsidR="0078651D" w:rsidRPr="001224DD">
        <w:rPr>
          <w:rFonts w:ascii="Arial" w:hAnsi="Arial" w:cs="Arial"/>
          <w:lang w:val="en-GB"/>
        </w:rPr>
        <w:t xml:space="preserve">HS </w:t>
      </w:r>
      <w:r w:rsidR="00506A59" w:rsidRPr="001224DD">
        <w:rPr>
          <w:rFonts w:ascii="Arial" w:hAnsi="Arial" w:cs="Arial"/>
          <w:lang w:val="en-GB"/>
        </w:rPr>
        <w:t xml:space="preserve">observed </w:t>
      </w:r>
      <w:r w:rsidR="0078651D" w:rsidRPr="001224DD">
        <w:rPr>
          <w:rFonts w:ascii="Arial" w:hAnsi="Arial" w:cs="Arial"/>
          <w:lang w:val="en-GB"/>
        </w:rPr>
        <w:t xml:space="preserve">in the neonatal period </w:t>
      </w:r>
      <w:r w:rsidR="00506A59" w:rsidRPr="001224DD">
        <w:rPr>
          <w:rFonts w:ascii="Arial" w:hAnsi="Arial" w:cs="Arial"/>
          <w:lang w:val="en-GB"/>
        </w:rPr>
        <w:t xml:space="preserve">must also </w:t>
      </w:r>
      <w:r w:rsidR="0078651D" w:rsidRPr="001224DD">
        <w:rPr>
          <w:rFonts w:ascii="Arial" w:hAnsi="Arial" w:cs="Arial"/>
          <w:lang w:val="en-GB"/>
        </w:rPr>
        <w:t>warrant further investigation</w:t>
      </w:r>
      <w:r w:rsidR="00506A59" w:rsidRPr="001224DD">
        <w:rPr>
          <w:rFonts w:ascii="Arial" w:hAnsi="Arial" w:cs="Arial"/>
          <w:lang w:val="en-GB"/>
        </w:rPr>
        <w:t>s</w:t>
      </w:r>
      <w:r w:rsidR="0078651D" w:rsidRPr="001224DD">
        <w:rPr>
          <w:rFonts w:ascii="Arial" w:hAnsi="Arial" w:cs="Arial"/>
          <w:lang w:val="en-GB"/>
        </w:rPr>
        <w:t xml:space="preserve"> </w:t>
      </w:r>
      <w:r w:rsidR="00506A59" w:rsidRPr="001224DD">
        <w:rPr>
          <w:rFonts w:ascii="Arial" w:hAnsi="Arial" w:cs="Arial"/>
          <w:lang w:val="en-GB"/>
        </w:rPr>
        <w:t xml:space="preserve">(as in all patient age groups) </w:t>
      </w:r>
      <w:r w:rsidR="0078651D" w:rsidRPr="001224DD">
        <w:rPr>
          <w:rFonts w:ascii="Arial" w:hAnsi="Arial" w:cs="Arial"/>
          <w:lang w:val="en-GB"/>
        </w:rPr>
        <w:t>unless there is a clear history of birth trauma</w:t>
      </w:r>
      <w:r w:rsidR="00506A59" w:rsidRPr="001224DD">
        <w:rPr>
          <w:rFonts w:ascii="Arial" w:hAnsi="Arial" w:cs="Arial"/>
          <w:lang w:val="en-GB"/>
        </w:rPr>
        <w:t xml:space="preserve"> in a </w:t>
      </w:r>
      <w:proofErr w:type="gramStart"/>
      <w:r w:rsidR="00506A59" w:rsidRPr="001224DD">
        <w:rPr>
          <w:rFonts w:ascii="Arial" w:hAnsi="Arial" w:cs="Arial"/>
          <w:lang w:val="en-GB"/>
        </w:rPr>
        <w:t xml:space="preserve">baby </w:t>
      </w:r>
      <w:r w:rsidR="00E31E9E" w:rsidRPr="001224DD">
        <w:rPr>
          <w:rFonts w:ascii="Arial" w:hAnsi="Arial" w:cs="Arial"/>
          <w:lang w:val="en-GB"/>
        </w:rPr>
        <w:t>.</w:t>
      </w:r>
      <w:proofErr w:type="gramEnd"/>
      <w:r w:rsidR="00E31E9E" w:rsidRPr="001224DD">
        <w:rPr>
          <w:rFonts w:ascii="Arial" w:hAnsi="Arial" w:cs="Arial"/>
          <w:lang w:val="en-GB"/>
        </w:rPr>
        <w:t xml:space="preserve"> </w:t>
      </w:r>
    </w:p>
    <w:p w14:paraId="0C0498D6" w14:textId="77777777" w:rsidR="00155D6F" w:rsidRPr="001224DD" w:rsidRDefault="00155D6F" w:rsidP="00EB76FD">
      <w:pPr>
        <w:spacing w:line="480" w:lineRule="auto"/>
        <w:jc w:val="both"/>
        <w:rPr>
          <w:rFonts w:ascii="Arial" w:hAnsi="Arial" w:cs="Arial"/>
          <w:lang w:val="en-GB"/>
        </w:rPr>
      </w:pPr>
    </w:p>
    <w:p w14:paraId="58B82C78" w14:textId="77777777" w:rsidR="009F735E" w:rsidRPr="001224DD" w:rsidRDefault="009F735E" w:rsidP="00EB76FD">
      <w:pPr>
        <w:spacing w:line="480" w:lineRule="auto"/>
        <w:jc w:val="both"/>
        <w:rPr>
          <w:rFonts w:ascii="Arial" w:hAnsi="Arial" w:cs="Arial"/>
          <w:i/>
          <w:lang w:val="en-GB"/>
        </w:rPr>
      </w:pPr>
    </w:p>
    <w:p w14:paraId="259CDE90" w14:textId="175FFEA1" w:rsidR="00155D6F" w:rsidRPr="001224DD" w:rsidRDefault="00155D6F" w:rsidP="00EB76FD">
      <w:pPr>
        <w:spacing w:line="480" w:lineRule="auto"/>
        <w:jc w:val="both"/>
        <w:rPr>
          <w:rFonts w:ascii="Arial" w:hAnsi="Arial" w:cs="Arial"/>
          <w:i/>
          <w:lang w:val="en-GB"/>
        </w:rPr>
      </w:pPr>
      <w:r w:rsidRPr="001224DD">
        <w:rPr>
          <w:rFonts w:ascii="Arial" w:hAnsi="Arial" w:cs="Arial"/>
          <w:i/>
          <w:lang w:val="en-GB"/>
        </w:rPr>
        <w:t xml:space="preserve">Recommendations for </w:t>
      </w:r>
      <w:r w:rsidR="00506A59" w:rsidRPr="001224DD">
        <w:rPr>
          <w:rFonts w:ascii="Arial" w:hAnsi="Arial" w:cs="Arial"/>
          <w:i/>
          <w:lang w:val="en-GB"/>
        </w:rPr>
        <w:t xml:space="preserve">‘ patient </w:t>
      </w:r>
      <w:r w:rsidRPr="001224DD">
        <w:rPr>
          <w:rFonts w:ascii="Arial" w:hAnsi="Arial" w:cs="Arial"/>
          <w:i/>
          <w:lang w:val="en-GB"/>
        </w:rPr>
        <w:t>work-up</w:t>
      </w:r>
      <w:r w:rsidR="00506A59" w:rsidRPr="001224DD">
        <w:rPr>
          <w:rFonts w:ascii="Arial" w:hAnsi="Arial" w:cs="Arial"/>
          <w:i/>
          <w:lang w:val="en-GB"/>
        </w:rPr>
        <w:t xml:space="preserve"> ‘</w:t>
      </w:r>
    </w:p>
    <w:p w14:paraId="60B77806" w14:textId="27C4F891" w:rsidR="00AC4076" w:rsidRPr="001224DD" w:rsidRDefault="00D27FC1" w:rsidP="00EB76FD">
      <w:pPr>
        <w:spacing w:line="480" w:lineRule="auto"/>
        <w:jc w:val="both"/>
        <w:rPr>
          <w:rFonts w:ascii="Arial" w:hAnsi="Arial" w:cs="Arial"/>
          <w:lang w:val="en-GB"/>
        </w:rPr>
      </w:pPr>
      <w:r w:rsidRPr="001224DD">
        <w:rPr>
          <w:rFonts w:ascii="Arial" w:hAnsi="Arial" w:cs="Arial"/>
          <w:lang w:val="en-GB"/>
        </w:rPr>
        <w:t xml:space="preserve">No agreed </w:t>
      </w:r>
      <w:r w:rsidR="00506A59" w:rsidRPr="001224DD">
        <w:rPr>
          <w:rFonts w:ascii="Arial" w:hAnsi="Arial" w:cs="Arial"/>
          <w:lang w:val="en-GB"/>
        </w:rPr>
        <w:t>consen</w:t>
      </w:r>
      <w:r w:rsidR="0030467A" w:rsidRPr="001224DD">
        <w:rPr>
          <w:rFonts w:ascii="Arial" w:hAnsi="Arial" w:cs="Arial"/>
          <w:lang w:val="en-GB"/>
        </w:rPr>
        <w:t>s</w:t>
      </w:r>
      <w:r w:rsidR="00506A59" w:rsidRPr="001224DD">
        <w:rPr>
          <w:rFonts w:ascii="Arial" w:hAnsi="Arial" w:cs="Arial"/>
          <w:lang w:val="en-GB"/>
        </w:rPr>
        <w:t xml:space="preserve">us </w:t>
      </w:r>
      <w:r w:rsidRPr="001224DD">
        <w:rPr>
          <w:rFonts w:ascii="Arial" w:hAnsi="Arial" w:cs="Arial"/>
          <w:lang w:val="en-GB"/>
        </w:rPr>
        <w:t>protocol</w:t>
      </w:r>
      <w:r w:rsidR="00506A59" w:rsidRPr="001224DD">
        <w:rPr>
          <w:rFonts w:ascii="Arial" w:hAnsi="Arial" w:cs="Arial"/>
          <w:lang w:val="en-GB"/>
        </w:rPr>
        <w:t>(s)</w:t>
      </w:r>
      <w:r w:rsidRPr="001224DD">
        <w:rPr>
          <w:rFonts w:ascii="Arial" w:hAnsi="Arial" w:cs="Arial"/>
          <w:lang w:val="en-GB"/>
        </w:rPr>
        <w:t xml:space="preserve"> </w:t>
      </w:r>
      <w:r w:rsidR="00506A59" w:rsidRPr="001224DD">
        <w:rPr>
          <w:rFonts w:ascii="Arial" w:hAnsi="Arial" w:cs="Arial"/>
          <w:lang w:val="en-GB"/>
        </w:rPr>
        <w:t xml:space="preserve">currently </w:t>
      </w:r>
      <w:r w:rsidRPr="001224DD">
        <w:rPr>
          <w:rFonts w:ascii="Arial" w:hAnsi="Arial" w:cs="Arial"/>
          <w:lang w:val="en-GB"/>
        </w:rPr>
        <w:t xml:space="preserve">exist for </w:t>
      </w:r>
      <w:r w:rsidR="00506A59" w:rsidRPr="001224DD">
        <w:rPr>
          <w:rFonts w:ascii="Arial" w:hAnsi="Arial" w:cs="Arial"/>
          <w:lang w:val="en-GB"/>
        </w:rPr>
        <w:t xml:space="preserve">the clinical </w:t>
      </w:r>
      <w:r w:rsidRPr="001224DD">
        <w:rPr>
          <w:rFonts w:ascii="Arial" w:hAnsi="Arial" w:cs="Arial"/>
          <w:lang w:val="en-GB"/>
        </w:rPr>
        <w:t xml:space="preserve">work-up of newly diagnosed HS in children. </w:t>
      </w:r>
      <w:r w:rsidR="006D6645" w:rsidRPr="001224DD">
        <w:rPr>
          <w:rFonts w:ascii="Arial" w:hAnsi="Arial" w:cs="Arial"/>
          <w:lang w:val="en-GB"/>
        </w:rPr>
        <w:t>Most papers recommend a p</w:t>
      </w:r>
      <w:r w:rsidR="00AC4076" w:rsidRPr="001224DD">
        <w:rPr>
          <w:rFonts w:ascii="Arial" w:hAnsi="Arial" w:cs="Arial"/>
          <w:lang w:val="en-GB"/>
        </w:rPr>
        <w:t xml:space="preserve">hysical </w:t>
      </w:r>
      <w:proofErr w:type="gramStart"/>
      <w:r w:rsidR="00AC4076" w:rsidRPr="001224DD">
        <w:rPr>
          <w:rFonts w:ascii="Arial" w:hAnsi="Arial" w:cs="Arial"/>
          <w:lang w:val="en-GB"/>
        </w:rPr>
        <w:t>examinati</w:t>
      </w:r>
      <w:r w:rsidR="003A657F" w:rsidRPr="001224DD">
        <w:rPr>
          <w:rFonts w:ascii="Arial" w:hAnsi="Arial" w:cs="Arial"/>
          <w:lang w:val="en-GB"/>
        </w:rPr>
        <w:t>on which</w:t>
      </w:r>
      <w:proofErr w:type="gramEnd"/>
      <w:r w:rsidR="003A657F" w:rsidRPr="001224DD">
        <w:rPr>
          <w:rFonts w:ascii="Arial" w:hAnsi="Arial" w:cs="Arial"/>
          <w:lang w:val="en-GB"/>
        </w:rPr>
        <w:t xml:space="preserve"> is not well defined</w:t>
      </w:r>
      <w:r w:rsidR="0078651D" w:rsidRPr="001224DD">
        <w:rPr>
          <w:rFonts w:ascii="Arial" w:hAnsi="Arial" w:cs="Arial"/>
          <w:lang w:val="en-GB"/>
        </w:rPr>
        <w:t>.</w:t>
      </w:r>
      <w:r w:rsidR="00AC4076" w:rsidRPr="001224DD">
        <w:rPr>
          <w:rFonts w:ascii="Arial" w:hAnsi="Arial" w:cs="Arial"/>
          <w:lang w:val="en-GB"/>
        </w:rPr>
        <w:t xml:space="preserve"> </w:t>
      </w:r>
      <w:r w:rsidR="003A657F" w:rsidRPr="001224DD">
        <w:rPr>
          <w:rFonts w:ascii="Arial" w:hAnsi="Arial" w:cs="Arial"/>
          <w:lang w:val="en-GB"/>
        </w:rPr>
        <w:t>C</w:t>
      </w:r>
      <w:r w:rsidR="00AC4076" w:rsidRPr="001224DD">
        <w:rPr>
          <w:rFonts w:ascii="Arial" w:hAnsi="Arial" w:cs="Arial"/>
          <w:lang w:val="en-GB"/>
        </w:rPr>
        <w:t>ontrovers</w:t>
      </w:r>
      <w:r w:rsidR="0078651D" w:rsidRPr="001224DD">
        <w:rPr>
          <w:rFonts w:ascii="Arial" w:hAnsi="Arial" w:cs="Arial"/>
          <w:lang w:val="en-GB"/>
        </w:rPr>
        <w:t>y</w:t>
      </w:r>
      <w:r w:rsidR="00AC4076" w:rsidRPr="001224DD">
        <w:rPr>
          <w:rFonts w:ascii="Arial" w:hAnsi="Arial" w:cs="Arial"/>
          <w:lang w:val="en-GB"/>
        </w:rPr>
        <w:t xml:space="preserve"> exist</w:t>
      </w:r>
      <w:r w:rsidR="0078651D" w:rsidRPr="001224DD">
        <w:rPr>
          <w:rFonts w:ascii="Arial" w:hAnsi="Arial" w:cs="Arial"/>
          <w:lang w:val="en-GB"/>
        </w:rPr>
        <w:t>s</w:t>
      </w:r>
      <w:r w:rsidR="00AC4076" w:rsidRPr="001224DD">
        <w:rPr>
          <w:rFonts w:ascii="Arial" w:hAnsi="Arial" w:cs="Arial"/>
          <w:lang w:val="en-GB"/>
        </w:rPr>
        <w:t xml:space="preserve"> with regards </w:t>
      </w:r>
      <w:r w:rsidR="003A657F" w:rsidRPr="001224DD">
        <w:rPr>
          <w:rFonts w:ascii="Arial" w:hAnsi="Arial" w:cs="Arial"/>
          <w:lang w:val="en-GB"/>
        </w:rPr>
        <w:t xml:space="preserve">to requirements for either </w:t>
      </w:r>
      <w:proofErr w:type="gramStart"/>
      <w:r w:rsidR="003A657F" w:rsidRPr="001224DD">
        <w:rPr>
          <w:rFonts w:ascii="Arial" w:hAnsi="Arial" w:cs="Arial"/>
          <w:lang w:val="en-GB"/>
        </w:rPr>
        <w:t xml:space="preserve">( </w:t>
      </w:r>
      <w:proofErr w:type="spellStart"/>
      <w:r w:rsidR="003A657F" w:rsidRPr="001224DD">
        <w:rPr>
          <w:rFonts w:ascii="Arial" w:hAnsi="Arial" w:cs="Arial"/>
          <w:lang w:val="en-GB"/>
        </w:rPr>
        <w:t>i</w:t>
      </w:r>
      <w:proofErr w:type="spellEnd"/>
      <w:proofErr w:type="gramEnd"/>
      <w:r w:rsidR="003A657F" w:rsidRPr="001224DD">
        <w:rPr>
          <w:rFonts w:ascii="Arial" w:hAnsi="Arial" w:cs="Arial"/>
          <w:lang w:val="en-GB"/>
        </w:rPr>
        <w:t xml:space="preserve"> ) </w:t>
      </w:r>
      <w:r w:rsidR="00AC4076" w:rsidRPr="001224DD">
        <w:rPr>
          <w:rFonts w:ascii="Arial" w:hAnsi="Arial" w:cs="Arial"/>
          <w:lang w:val="en-GB"/>
        </w:rPr>
        <w:t xml:space="preserve"> urinary </w:t>
      </w:r>
      <w:proofErr w:type="spellStart"/>
      <w:r w:rsidR="00AC4076" w:rsidRPr="001224DD">
        <w:rPr>
          <w:rFonts w:ascii="Arial" w:hAnsi="Arial" w:cs="Arial"/>
          <w:lang w:val="en-GB"/>
        </w:rPr>
        <w:t>catecholamines</w:t>
      </w:r>
      <w:proofErr w:type="spellEnd"/>
      <w:r w:rsidR="00AC4076" w:rsidRPr="001224DD">
        <w:rPr>
          <w:rFonts w:ascii="Arial" w:hAnsi="Arial" w:cs="Arial"/>
          <w:lang w:val="en-GB"/>
        </w:rPr>
        <w:t xml:space="preserve"> </w:t>
      </w:r>
      <w:r w:rsidR="0078651D" w:rsidRPr="001224DD">
        <w:rPr>
          <w:rFonts w:ascii="Arial" w:hAnsi="Arial" w:cs="Arial"/>
          <w:lang w:val="en-GB"/>
        </w:rPr>
        <w:t xml:space="preserve">analysis </w:t>
      </w:r>
      <w:r w:rsidR="00AC4076" w:rsidRPr="001224DD">
        <w:rPr>
          <w:rFonts w:ascii="Arial" w:hAnsi="Arial" w:cs="Arial"/>
          <w:lang w:val="en-GB"/>
        </w:rPr>
        <w:t xml:space="preserve">and </w:t>
      </w:r>
      <w:r w:rsidR="003A657F" w:rsidRPr="001224DD">
        <w:rPr>
          <w:rFonts w:ascii="Arial" w:hAnsi="Arial" w:cs="Arial"/>
          <w:lang w:val="en-GB"/>
        </w:rPr>
        <w:t xml:space="preserve">( ii ) </w:t>
      </w:r>
      <w:r w:rsidR="0078651D" w:rsidRPr="001224DD">
        <w:rPr>
          <w:rFonts w:ascii="Arial" w:hAnsi="Arial" w:cs="Arial"/>
          <w:lang w:val="en-GB"/>
        </w:rPr>
        <w:t xml:space="preserve">imaging studies </w:t>
      </w:r>
      <w:r w:rsidR="0030467A" w:rsidRPr="001224DD">
        <w:rPr>
          <w:rFonts w:ascii="Arial" w:hAnsi="Arial" w:cs="Arial"/>
          <w:lang w:val="en-GB"/>
        </w:rPr>
        <w:t>(c</w:t>
      </w:r>
      <w:r w:rsidR="003A657F" w:rsidRPr="001224DD">
        <w:rPr>
          <w:rFonts w:ascii="Arial" w:hAnsi="Arial" w:cs="Arial"/>
          <w:lang w:val="en-GB"/>
        </w:rPr>
        <w:t>hest radiograph , ultrasound , CT scan, MR</w:t>
      </w:r>
      <w:r w:rsidR="0030467A" w:rsidRPr="001224DD">
        <w:rPr>
          <w:rFonts w:ascii="Arial" w:hAnsi="Arial" w:cs="Arial"/>
          <w:lang w:val="en-GB"/>
        </w:rPr>
        <w:t>I)</w:t>
      </w:r>
      <w:r w:rsidR="0078651D" w:rsidRPr="001224DD">
        <w:rPr>
          <w:rFonts w:ascii="Arial" w:hAnsi="Arial" w:cs="Arial"/>
          <w:lang w:val="en-GB"/>
        </w:rPr>
        <w:t xml:space="preserve">. </w:t>
      </w:r>
      <w:r w:rsidR="0030467A" w:rsidRPr="001224DD">
        <w:rPr>
          <w:rFonts w:ascii="Arial" w:hAnsi="Arial" w:cs="Arial"/>
          <w:lang w:val="en-GB"/>
        </w:rPr>
        <w:t>[2, 14]</w:t>
      </w:r>
      <w:r w:rsidR="003A657F" w:rsidRPr="001224DD">
        <w:rPr>
          <w:rFonts w:ascii="Arial" w:hAnsi="Arial" w:cs="Arial"/>
          <w:lang w:val="en-GB"/>
        </w:rPr>
        <w:t xml:space="preserve"> </w:t>
      </w:r>
    </w:p>
    <w:p w14:paraId="518B67F7" w14:textId="60280906" w:rsidR="00EB76FD" w:rsidRPr="001224DD" w:rsidRDefault="003A657F" w:rsidP="00EB76FD">
      <w:pPr>
        <w:spacing w:line="480" w:lineRule="auto"/>
        <w:jc w:val="both"/>
        <w:rPr>
          <w:rFonts w:ascii="Arial" w:hAnsi="Arial" w:cs="Arial"/>
          <w:lang w:val="en-GB"/>
        </w:rPr>
      </w:pPr>
      <w:r w:rsidRPr="001224DD">
        <w:rPr>
          <w:rFonts w:ascii="Arial" w:hAnsi="Arial" w:cs="Arial"/>
          <w:lang w:val="en-GB"/>
        </w:rPr>
        <w:t>This systematic review</w:t>
      </w:r>
      <w:r w:rsidR="00046B54" w:rsidRPr="001224DD">
        <w:rPr>
          <w:rFonts w:ascii="Arial" w:hAnsi="Arial" w:cs="Arial"/>
          <w:lang w:val="en-GB"/>
        </w:rPr>
        <w:t xml:space="preserve"> confirms NB</w:t>
      </w:r>
      <w:r w:rsidR="00507402" w:rsidRPr="001224DD">
        <w:rPr>
          <w:rFonts w:ascii="Arial" w:hAnsi="Arial" w:cs="Arial"/>
          <w:lang w:val="en-GB"/>
        </w:rPr>
        <w:t>L</w:t>
      </w:r>
      <w:r w:rsidR="00046B54" w:rsidRPr="001224DD">
        <w:rPr>
          <w:rFonts w:ascii="Arial" w:hAnsi="Arial" w:cs="Arial"/>
          <w:lang w:val="en-GB"/>
        </w:rPr>
        <w:t xml:space="preserve"> as the most common malignant lesion </w:t>
      </w:r>
      <w:r w:rsidRPr="001224DD">
        <w:rPr>
          <w:rFonts w:ascii="Arial" w:hAnsi="Arial" w:cs="Arial"/>
          <w:lang w:val="en-GB"/>
        </w:rPr>
        <w:t xml:space="preserve">detected </w:t>
      </w:r>
      <w:r w:rsidR="00046B54" w:rsidRPr="001224DD">
        <w:rPr>
          <w:rFonts w:ascii="Arial" w:hAnsi="Arial" w:cs="Arial"/>
          <w:lang w:val="en-GB"/>
        </w:rPr>
        <w:t xml:space="preserve">in children with new-onset HS. </w:t>
      </w:r>
      <w:r w:rsidRPr="001224DD">
        <w:rPr>
          <w:rFonts w:ascii="Arial" w:hAnsi="Arial" w:cs="Arial"/>
          <w:lang w:val="en-GB"/>
        </w:rPr>
        <w:t>W</w:t>
      </w:r>
      <w:r w:rsidR="00046B54" w:rsidRPr="001224DD">
        <w:rPr>
          <w:rFonts w:ascii="Arial" w:hAnsi="Arial" w:cs="Arial"/>
          <w:lang w:val="en-GB"/>
        </w:rPr>
        <w:t xml:space="preserve">e strongly recommend that </w:t>
      </w:r>
      <w:r w:rsidRPr="001224DD">
        <w:rPr>
          <w:rFonts w:ascii="Arial" w:hAnsi="Arial" w:cs="Arial"/>
          <w:lang w:val="en-GB"/>
        </w:rPr>
        <w:t>‘</w:t>
      </w:r>
      <w:r w:rsidR="00046B54" w:rsidRPr="001224DD">
        <w:rPr>
          <w:rFonts w:ascii="Arial" w:hAnsi="Arial" w:cs="Arial"/>
          <w:lang w:val="en-GB"/>
        </w:rPr>
        <w:t>work-up</w:t>
      </w:r>
      <w:r w:rsidRPr="001224DD">
        <w:rPr>
          <w:rFonts w:ascii="Arial" w:hAnsi="Arial" w:cs="Arial"/>
          <w:lang w:val="en-GB"/>
        </w:rPr>
        <w:t>’</w:t>
      </w:r>
      <w:r w:rsidR="00046B54" w:rsidRPr="001224DD">
        <w:rPr>
          <w:rFonts w:ascii="Arial" w:hAnsi="Arial" w:cs="Arial"/>
          <w:lang w:val="en-GB"/>
        </w:rPr>
        <w:t xml:space="preserve"> should include </w:t>
      </w:r>
      <w:r w:rsidR="00AC4076" w:rsidRPr="001224DD">
        <w:rPr>
          <w:rFonts w:ascii="Arial" w:hAnsi="Arial" w:cs="Arial"/>
          <w:lang w:val="en-GB"/>
        </w:rPr>
        <w:t xml:space="preserve">urinary </w:t>
      </w:r>
      <w:proofErr w:type="spellStart"/>
      <w:r w:rsidR="00AC4076" w:rsidRPr="001224DD">
        <w:rPr>
          <w:rFonts w:ascii="Arial" w:hAnsi="Arial" w:cs="Arial"/>
          <w:lang w:val="en-GB"/>
        </w:rPr>
        <w:t>catecholamines</w:t>
      </w:r>
      <w:proofErr w:type="spellEnd"/>
      <w:r w:rsidRPr="001224DD">
        <w:rPr>
          <w:rFonts w:ascii="Arial" w:hAnsi="Arial" w:cs="Arial"/>
          <w:lang w:val="en-GB"/>
        </w:rPr>
        <w:t xml:space="preserve"> as </w:t>
      </w:r>
      <w:r w:rsidR="0078651D" w:rsidRPr="001224DD">
        <w:rPr>
          <w:rFonts w:ascii="Arial" w:hAnsi="Arial" w:cs="Arial"/>
          <w:lang w:val="en-GB"/>
        </w:rPr>
        <w:t xml:space="preserve">a </w:t>
      </w:r>
      <w:r w:rsidRPr="001224DD">
        <w:rPr>
          <w:rFonts w:ascii="Arial" w:hAnsi="Arial" w:cs="Arial"/>
          <w:lang w:val="en-GB"/>
        </w:rPr>
        <w:t>rapid</w:t>
      </w:r>
      <w:r w:rsidR="0030467A" w:rsidRPr="001224DD">
        <w:rPr>
          <w:rFonts w:ascii="Arial" w:hAnsi="Arial" w:cs="Arial"/>
          <w:lang w:val="en-GB"/>
        </w:rPr>
        <w:t>,</w:t>
      </w:r>
      <w:r w:rsidRPr="001224DD">
        <w:rPr>
          <w:rFonts w:ascii="Arial" w:hAnsi="Arial" w:cs="Arial"/>
          <w:lang w:val="en-GB"/>
        </w:rPr>
        <w:t xml:space="preserve"> </w:t>
      </w:r>
      <w:r w:rsidR="0078651D" w:rsidRPr="001224DD">
        <w:rPr>
          <w:rFonts w:ascii="Arial" w:hAnsi="Arial" w:cs="Arial"/>
          <w:lang w:val="en-GB"/>
        </w:rPr>
        <w:t>non-invasive,</w:t>
      </w:r>
      <w:r w:rsidR="009E1A15" w:rsidRPr="001224DD">
        <w:rPr>
          <w:rFonts w:ascii="Arial" w:hAnsi="Arial" w:cs="Arial"/>
          <w:lang w:val="en-GB"/>
        </w:rPr>
        <w:t xml:space="preserve"> low cost </w:t>
      </w:r>
      <w:r w:rsidR="0078651D" w:rsidRPr="001224DD">
        <w:rPr>
          <w:rFonts w:ascii="Arial" w:hAnsi="Arial" w:cs="Arial"/>
          <w:lang w:val="en-GB"/>
        </w:rPr>
        <w:t>investigation</w:t>
      </w:r>
      <w:r w:rsidR="00740CA3" w:rsidRPr="001224DD">
        <w:rPr>
          <w:rFonts w:ascii="Arial" w:hAnsi="Arial" w:cs="Arial"/>
          <w:lang w:val="en-GB"/>
        </w:rPr>
        <w:t>.</w:t>
      </w:r>
      <w:r w:rsidR="00016610" w:rsidRPr="001224DD">
        <w:rPr>
          <w:rFonts w:ascii="Arial" w:hAnsi="Arial" w:cs="Arial"/>
          <w:lang w:val="en-GB"/>
        </w:rPr>
        <w:t xml:space="preserve"> </w:t>
      </w:r>
      <w:r w:rsidRPr="001224DD">
        <w:rPr>
          <w:rFonts w:ascii="Arial" w:hAnsi="Arial" w:cs="Arial"/>
          <w:lang w:val="en-GB"/>
        </w:rPr>
        <w:t>However, u</w:t>
      </w:r>
      <w:r w:rsidR="00016610" w:rsidRPr="001224DD">
        <w:rPr>
          <w:rFonts w:ascii="Arial" w:hAnsi="Arial" w:cs="Arial"/>
          <w:lang w:val="en-GB"/>
        </w:rPr>
        <w:t>rinary catecholamine</w:t>
      </w:r>
      <w:r w:rsidR="0078651D" w:rsidRPr="001224DD">
        <w:rPr>
          <w:rFonts w:ascii="Arial" w:hAnsi="Arial" w:cs="Arial"/>
          <w:lang w:val="en-GB"/>
        </w:rPr>
        <w:t xml:space="preserve"> levels</w:t>
      </w:r>
      <w:r w:rsidR="00016610" w:rsidRPr="001224DD">
        <w:rPr>
          <w:rFonts w:ascii="Arial" w:hAnsi="Arial" w:cs="Arial"/>
          <w:lang w:val="en-GB"/>
        </w:rPr>
        <w:t xml:space="preserve"> </w:t>
      </w:r>
      <w:r w:rsidR="0078651D" w:rsidRPr="001224DD">
        <w:rPr>
          <w:rFonts w:ascii="Arial" w:hAnsi="Arial" w:cs="Arial"/>
          <w:lang w:val="en-GB"/>
        </w:rPr>
        <w:t>may</w:t>
      </w:r>
      <w:r w:rsidR="00016610" w:rsidRPr="001224DD">
        <w:rPr>
          <w:rFonts w:ascii="Arial" w:hAnsi="Arial" w:cs="Arial"/>
          <w:lang w:val="en-GB"/>
        </w:rPr>
        <w:t xml:space="preserve"> be n</w:t>
      </w:r>
      <w:r w:rsidR="0078651D" w:rsidRPr="001224DD">
        <w:rPr>
          <w:rFonts w:ascii="Arial" w:hAnsi="Arial" w:cs="Arial"/>
          <w:lang w:val="en-GB"/>
        </w:rPr>
        <w:t>ormal</w:t>
      </w:r>
      <w:r w:rsidR="00016610" w:rsidRPr="001224DD">
        <w:rPr>
          <w:rFonts w:ascii="Arial" w:hAnsi="Arial" w:cs="Arial"/>
          <w:lang w:val="en-GB"/>
        </w:rPr>
        <w:t xml:space="preserve"> in </w:t>
      </w:r>
      <w:r w:rsidRPr="001224DD">
        <w:rPr>
          <w:rFonts w:ascii="Arial" w:hAnsi="Arial" w:cs="Arial"/>
          <w:lang w:val="en-GB"/>
        </w:rPr>
        <w:t>some</w:t>
      </w:r>
      <w:r w:rsidR="00016610" w:rsidRPr="001224DD">
        <w:rPr>
          <w:rFonts w:ascii="Arial" w:hAnsi="Arial" w:cs="Arial"/>
          <w:lang w:val="en-GB"/>
        </w:rPr>
        <w:t xml:space="preserve"> cases of NB</w:t>
      </w:r>
      <w:r w:rsidR="00507402" w:rsidRPr="001224DD">
        <w:rPr>
          <w:rFonts w:ascii="Arial" w:hAnsi="Arial" w:cs="Arial"/>
          <w:lang w:val="en-GB"/>
        </w:rPr>
        <w:t>L</w:t>
      </w:r>
      <w:r w:rsidR="00016610" w:rsidRPr="001224DD">
        <w:rPr>
          <w:rFonts w:ascii="Arial" w:hAnsi="Arial" w:cs="Arial"/>
          <w:lang w:val="en-GB"/>
        </w:rPr>
        <w:t xml:space="preserve"> and therefore </w:t>
      </w:r>
      <w:r w:rsidRPr="001224DD">
        <w:rPr>
          <w:rFonts w:ascii="Arial" w:hAnsi="Arial" w:cs="Arial"/>
          <w:lang w:val="en-GB"/>
        </w:rPr>
        <w:t xml:space="preserve">this </w:t>
      </w:r>
      <w:r w:rsidR="00016610" w:rsidRPr="001224DD">
        <w:rPr>
          <w:rFonts w:ascii="Arial" w:hAnsi="Arial" w:cs="Arial"/>
          <w:lang w:val="en-GB"/>
        </w:rPr>
        <w:t xml:space="preserve">should not </w:t>
      </w:r>
      <w:r w:rsidRPr="001224DD">
        <w:rPr>
          <w:rFonts w:ascii="Arial" w:hAnsi="Arial" w:cs="Arial"/>
          <w:lang w:val="en-GB"/>
        </w:rPr>
        <w:t xml:space="preserve">wholly deter clinicians </w:t>
      </w:r>
      <w:r w:rsidR="00016610" w:rsidRPr="001224DD">
        <w:rPr>
          <w:rFonts w:ascii="Arial" w:hAnsi="Arial" w:cs="Arial"/>
          <w:lang w:val="en-GB"/>
        </w:rPr>
        <w:t>on the</w:t>
      </w:r>
      <w:r w:rsidRPr="001224DD">
        <w:rPr>
          <w:rFonts w:ascii="Arial" w:hAnsi="Arial" w:cs="Arial"/>
          <w:lang w:val="en-GB"/>
        </w:rPr>
        <w:t>ir</w:t>
      </w:r>
      <w:r w:rsidR="00016610" w:rsidRPr="001224DD">
        <w:rPr>
          <w:rFonts w:ascii="Arial" w:hAnsi="Arial" w:cs="Arial"/>
          <w:lang w:val="en-GB"/>
        </w:rPr>
        <w:t xml:space="preserve"> decision </w:t>
      </w:r>
      <w:r w:rsidRPr="001224DD">
        <w:rPr>
          <w:rFonts w:ascii="Arial" w:hAnsi="Arial" w:cs="Arial"/>
          <w:lang w:val="en-GB"/>
        </w:rPr>
        <w:t xml:space="preserve">making </w:t>
      </w:r>
      <w:r w:rsidR="0078651D" w:rsidRPr="001224DD">
        <w:rPr>
          <w:rFonts w:ascii="Arial" w:hAnsi="Arial" w:cs="Arial"/>
          <w:lang w:val="en-GB"/>
        </w:rPr>
        <w:t xml:space="preserve">as to </w:t>
      </w:r>
      <w:r w:rsidR="00016610" w:rsidRPr="001224DD">
        <w:rPr>
          <w:rFonts w:ascii="Arial" w:hAnsi="Arial" w:cs="Arial"/>
          <w:lang w:val="en-GB"/>
        </w:rPr>
        <w:t xml:space="preserve">whether imaging should </w:t>
      </w:r>
      <w:r w:rsidRPr="001224DD">
        <w:rPr>
          <w:rFonts w:ascii="Arial" w:hAnsi="Arial" w:cs="Arial"/>
          <w:lang w:val="en-GB"/>
        </w:rPr>
        <w:t xml:space="preserve">or should not </w:t>
      </w:r>
      <w:r w:rsidR="00016610" w:rsidRPr="001224DD">
        <w:rPr>
          <w:rFonts w:ascii="Arial" w:hAnsi="Arial" w:cs="Arial"/>
          <w:lang w:val="en-GB"/>
        </w:rPr>
        <w:t xml:space="preserve">be obtained. </w:t>
      </w:r>
      <w:r w:rsidR="00CB5620" w:rsidRPr="001224DD">
        <w:rPr>
          <w:rFonts w:ascii="Arial" w:hAnsi="Arial" w:cs="Arial"/>
          <w:lang w:val="en-GB"/>
        </w:rPr>
        <w:t>[1</w:t>
      </w:r>
      <w:r w:rsidR="009D5112" w:rsidRPr="001224DD">
        <w:rPr>
          <w:rFonts w:ascii="Arial" w:hAnsi="Arial" w:cs="Arial"/>
          <w:lang w:val="en-GB"/>
        </w:rPr>
        <w:t>6</w:t>
      </w:r>
      <w:r w:rsidR="00146CAA" w:rsidRPr="001224DD">
        <w:rPr>
          <w:rFonts w:ascii="Arial" w:hAnsi="Arial" w:cs="Arial"/>
          <w:lang w:val="en-GB"/>
        </w:rPr>
        <w:t>]</w:t>
      </w:r>
      <w:r w:rsidR="00D97206" w:rsidRPr="001224DD">
        <w:rPr>
          <w:rFonts w:ascii="Arial" w:hAnsi="Arial" w:cs="Arial"/>
          <w:lang w:val="en-GB"/>
        </w:rPr>
        <w:t xml:space="preserve"> </w:t>
      </w:r>
      <w:r w:rsidR="0078651D" w:rsidRPr="001224DD">
        <w:rPr>
          <w:rFonts w:ascii="Arial" w:hAnsi="Arial" w:cs="Arial"/>
          <w:lang w:val="en-GB"/>
        </w:rPr>
        <w:t>S</w:t>
      </w:r>
      <w:r w:rsidR="00C65D6F" w:rsidRPr="001224DD">
        <w:rPr>
          <w:rFonts w:ascii="Arial" w:hAnsi="Arial" w:cs="Arial"/>
          <w:lang w:val="en-GB"/>
        </w:rPr>
        <w:t>uspicion</w:t>
      </w:r>
      <w:r w:rsidR="002368B3" w:rsidRPr="001224DD">
        <w:rPr>
          <w:rFonts w:ascii="Arial" w:hAnsi="Arial" w:cs="Arial"/>
          <w:lang w:val="en-GB"/>
        </w:rPr>
        <w:t xml:space="preserve"> of a </w:t>
      </w:r>
      <w:r w:rsidR="0078651D" w:rsidRPr="001224DD">
        <w:rPr>
          <w:rFonts w:ascii="Arial" w:hAnsi="Arial" w:cs="Arial"/>
          <w:lang w:val="en-GB"/>
        </w:rPr>
        <w:t xml:space="preserve">pathological </w:t>
      </w:r>
      <w:r w:rsidR="002368B3" w:rsidRPr="001224DD">
        <w:rPr>
          <w:rFonts w:ascii="Arial" w:hAnsi="Arial" w:cs="Arial"/>
          <w:lang w:val="en-GB"/>
        </w:rPr>
        <w:t>lesion should prompt cross-sectional imaging of the e</w:t>
      </w:r>
      <w:r w:rsidR="00507402" w:rsidRPr="001224DD">
        <w:rPr>
          <w:rFonts w:ascii="Arial" w:hAnsi="Arial" w:cs="Arial"/>
          <w:lang w:val="en-GB"/>
        </w:rPr>
        <w:t xml:space="preserve">ntire </w:t>
      </w:r>
      <w:proofErr w:type="spellStart"/>
      <w:r w:rsidR="00507402" w:rsidRPr="001224DD">
        <w:rPr>
          <w:rFonts w:ascii="Arial" w:hAnsi="Arial" w:cs="Arial"/>
          <w:lang w:val="en-GB"/>
        </w:rPr>
        <w:t>oculosympathetic</w:t>
      </w:r>
      <w:proofErr w:type="spellEnd"/>
      <w:r w:rsidR="00507402" w:rsidRPr="001224DD">
        <w:rPr>
          <w:rFonts w:ascii="Arial" w:hAnsi="Arial" w:cs="Arial"/>
          <w:lang w:val="en-GB"/>
        </w:rPr>
        <w:t xml:space="preserve"> pathway including</w:t>
      </w:r>
      <w:r w:rsidR="005E1D42" w:rsidRPr="001224DD">
        <w:rPr>
          <w:rFonts w:ascii="Arial" w:hAnsi="Arial" w:cs="Arial"/>
          <w:lang w:val="en-GB"/>
        </w:rPr>
        <w:t xml:space="preserve"> </w:t>
      </w:r>
      <w:r w:rsidR="002368B3" w:rsidRPr="001224DD">
        <w:rPr>
          <w:rFonts w:ascii="Arial" w:hAnsi="Arial" w:cs="Arial"/>
          <w:lang w:val="en-GB"/>
        </w:rPr>
        <w:t>head, neck and chest. [</w:t>
      </w:r>
      <w:r w:rsidR="00507402" w:rsidRPr="001224DD">
        <w:rPr>
          <w:rFonts w:ascii="Arial" w:hAnsi="Arial" w:cs="Arial"/>
          <w:lang w:val="en-GB"/>
        </w:rPr>
        <w:t>2] M</w:t>
      </w:r>
      <w:r w:rsidR="002368B3" w:rsidRPr="001224DD">
        <w:rPr>
          <w:rFonts w:ascii="Arial" w:hAnsi="Arial" w:cs="Arial"/>
          <w:lang w:val="en-GB"/>
        </w:rPr>
        <w:t>agnetic resonance tomography (MRI) scan</w:t>
      </w:r>
      <w:r w:rsidR="00D97206" w:rsidRPr="001224DD">
        <w:rPr>
          <w:rFonts w:ascii="Arial" w:hAnsi="Arial" w:cs="Arial"/>
          <w:lang w:val="en-GB"/>
        </w:rPr>
        <w:t>s</w:t>
      </w:r>
      <w:r w:rsidR="002368B3" w:rsidRPr="001224DD">
        <w:rPr>
          <w:rFonts w:ascii="Arial" w:hAnsi="Arial" w:cs="Arial"/>
          <w:lang w:val="en-GB"/>
        </w:rPr>
        <w:t xml:space="preserve"> of the head, neck and chest</w:t>
      </w:r>
      <w:r w:rsidR="00507402" w:rsidRPr="001224DD">
        <w:rPr>
          <w:rFonts w:ascii="Arial" w:hAnsi="Arial" w:cs="Arial"/>
          <w:lang w:val="en-GB"/>
        </w:rPr>
        <w:t xml:space="preserve"> </w:t>
      </w:r>
      <w:r w:rsidR="00D97206" w:rsidRPr="001224DD">
        <w:rPr>
          <w:rFonts w:ascii="Arial" w:hAnsi="Arial" w:cs="Arial"/>
          <w:lang w:val="en-GB"/>
        </w:rPr>
        <w:t xml:space="preserve">are </w:t>
      </w:r>
      <w:r w:rsidR="00507402" w:rsidRPr="001224DD">
        <w:rPr>
          <w:rFonts w:ascii="Arial" w:hAnsi="Arial" w:cs="Arial"/>
          <w:lang w:val="en-GB"/>
        </w:rPr>
        <w:t>the investigation</w:t>
      </w:r>
      <w:r w:rsidR="00D97206" w:rsidRPr="001224DD">
        <w:rPr>
          <w:rFonts w:ascii="Arial" w:hAnsi="Arial" w:cs="Arial"/>
          <w:lang w:val="en-GB"/>
        </w:rPr>
        <w:t>(s)</w:t>
      </w:r>
      <w:r w:rsidR="00507402" w:rsidRPr="001224DD">
        <w:rPr>
          <w:rFonts w:ascii="Arial" w:hAnsi="Arial" w:cs="Arial"/>
          <w:lang w:val="en-GB"/>
        </w:rPr>
        <w:t xml:space="preserve"> of choice</w:t>
      </w:r>
      <w:r w:rsidR="002368B3" w:rsidRPr="001224DD">
        <w:rPr>
          <w:rFonts w:ascii="Arial" w:hAnsi="Arial" w:cs="Arial"/>
          <w:lang w:val="en-GB"/>
        </w:rPr>
        <w:t>.</w:t>
      </w:r>
      <w:r w:rsidR="00D97206" w:rsidRPr="001224DD">
        <w:rPr>
          <w:rFonts w:ascii="Arial" w:hAnsi="Arial" w:cs="Arial"/>
          <w:lang w:val="en-GB"/>
        </w:rPr>
        <w:t xml:space="preserve"> </w:t>
      </w:r>
      <w:r w:rsidR="00CB5620" w:rsidRPr="001224DD">
        <w:rPr>
          <w:rFonts w:ascii="Arial" w:hAnsi="Arial" w:cs="Arial"/>
          <w:lang w:val="en-GB"/>
        </w:rPr>
        <w:t>[</w:t>
      </w:r>
      <w:r w:rsidR="0030467A" w:rsidRPr="001224DD">
        <w:rPr>
          <w:rFonts w:ascii="Arial" w:hAnsi="Arial" w:cs="Arial"/>
          <w:lang w:val="en-GB"/>
        </w:rPr>
        <w:t>1</w:t>
      </w:r>
      <w:r w:rsidR="009D5112" w:rsidRPr="001224DD">
        <w:rPr>
          <w:rFonts w:ascii="Arial" w:hAnsi="Arial" w:cs="Arial"/>
          <w:lang w:val="en-GB"/>
        </w:rPr>
        <w:t>6</w:t>
      </w:r>
      <w:r w:rsidR="0030467A" w:rsidRPr="001224DD">
        <w:rPr>
          <w:rFonts w:ascii="Arial" w:hAnsi="Arial" w:cs="Arial"/>
          <w:lang w:val="en-GB"/>
        </w:rPr>
        <w:t xml:space="preserve">, </w:t>
      </w:r>
      <w:r w:rsidR="00CB5620" w:rsidRPr="001224DD">
        <w:rPr>
          <w:rFonts w:ascii="Arial" w:hAnsi="Arial" w:cs="Arial"/>
          <w:lang w:val="en-GB"/>
        </w:rPr>
        <w:t>1</w:t>
      </w:r>
      <w:r w:rsidR="009D5112" w:rsidRPr="001224DD">
        <w:rPr>
          <w:rFonts w:ascii="Arial" w:hAnsi="Arial" w:cs="Arial"/>
          <w:lang w:val="en-GB"/>
        </w:rPr>
        <w:t>7</w:t>
      </w:r>
      <w:r w:rsidR="00B61413" w:rsidRPr="001224DD">
        <w:rPr>
          <w:rFonts w:ascii="Arial" w:hAnsi="Arial" w:cs="Arial"/>
          <w:lang w:val="en-GB"/>
        </w:rPr>
        <w:t xml:space="preserve">] </w:t>
      </w:r>
      <w:r w:rsidR="002E1DDC" w:rsidRPr="001224DD">
        <w:rPr>
          <w:rFonts w:ascii="Arial" w:hAnsi="Arial" w:cs="Arial"/>
          <w:lang w:val="en-GB"/>
        </w:rPr>
        <w:t>A</w:t>
      </w:r>
      <w:r w:rsidR="00EB76FD" w:rsidRPr="001224DD">
        <w:rPr>
          <w:rFonts w:ascii="Arial" w:hAnsi="Arial" w:cs="Arial"/>
          <w:lang w:val="en-GB"/>
        </w:rPr>
        <w:t xml:space="preserve"> flow chart </w:t>
      </w:r>
      <w:r w:rsidR="002E1DDC" w:rsidRPr="001224DD">
        <w:rPr>
          <w:rFonts w:ascii="Arial" w:hAnsi="Arial" w:cs="Arial"/>
          <w:lang w:val="en-GB"/>
        </w:rPr>
        <w:t xml:space="preserve">algorithm recommendation </w:t>
      </w:r>
      <w:r w:rsidR="00EB76FD" w:rsidRPr="001224DD">
        <w:rPr>
          <w:rFonts w:ascii="Arial" w:hAnsi="Arial" w:cs="Arial"/>
          <w:lang w:val="en-GB"/>
        </w:rPr>
        <w:t xml:space="preserve">for </w:t>
      </w:r>
      <w:r w:rsidR="0078651D" w:rsidRPr="001224DD">
        <w:rPr>
          <w:rFonts w:ascii="Arial" w:hAnsi="Arial" w:cs="Arial"/>
          <w:lang w:val="en-GB"/>
        </w:rPr>
        <w:t>investigat</w:t>
      </w:r>
      <w:r w:rsidR="002E1DDC" w:rsidRPr="001224DD">
        <w:rPr>
          <w:rFonts w:ascii="Arial" w:hAnsi="Arial" w:cs="Arial"/>
          <w:lang w:val="en-GB"/>
        </w:rPr>
        <w:t>ing</w:t>
      </w:r>
      <w:r w:rsidR="00EB76FD" w:rsidRPr="001224DD">
        <w:rPr>
          <w:rFonts w:ascii="Arial" w:hAnsi="Arial" w:cs="Arial"/>
          <w:lang w:val="en-GB"/>
        </w:rPr>
        <w:t xml:space="preserve"> new onset HS</w:t>
      </w:r>
      <w:r w:rsidR="0078651D" w:rsidRPr="001224DD">
        <w:rPr>
          <w:rFonts w:ascii="Arial" w:hAnsi="Arial" w:cs="Arial"/>
          <w:lang w:val="en-GB"/>
        </w:rPr>
        <w:t xml:space="preserve"> in infants and children</w:t>
      </w:r>
      <w:r w:rsidR="002E1DDC" w:rsidRPr="001224DD">
        <w:rPr>
          <w:rFonts w:ascii="Arial" w:hAnsi="Arial" w:cs="Arial"/>
          <w:lang w:val="en-GB"/>
        </w:rPr>
        <w:t xml:space="preserve"> is shown in Figure </w:t>
      </w:r>
      <w:proofErr w:type="gramStart"/>
      <w:r w:rsidR="002E1DDC" w:rsidRPr="001224DD">
        <w:rPr>
          <w:rFonts w:ascii="Arial" w:hAnsi="Arial" w:cs="Arial"/>
          <w:lang w:val="en-GB"/>
        </w:rPr>
        <w:t xml:space="preserve">2 </w:t>
      </w:r>
      <w:r w:rsidR="00EB76FD" w:rsidRPr="001224DD">
        <w:rPr>
          <w:rFonts w:ascii="Arial" w:hAnsi="Arial" w:cs="Arial"/>
          <w:lang w:val="en-GB"/>
        </w:rPr>
        <w:t>.</w:t>
      </w:r>
      <w:proofErr w:type="gramEnd"/>
      <w:r w:rsidR="00EB76FD" w:rsidRPr="001224DD">
        <w:rPr>
          <w:rFonts w:ascii="Arial" w:hAnsi="Arial" w:cs="Arial"/>
          <w:lang w:val="en-GB"/>
        </w:rPr>
        <w:t xml:space="preserve"> </w:t>
      </w:r>
    </w:p>
    <w:p w14:paraId="28B54282" w14:textId="77777777" w:rsidR="009E64A4" w:rsidRPr="001224DD" w:rsidRDefault="009E64A4" w:rsidP="00EB76FD">
      <w:pPr>
        <w:spacing w:line="480" w:lineRule="auto"/>
        <w:jc w:val="both"/>
        <w:rPr>
          <w:rFonts w:ascii="Arial" w:hAnsi="Arial" w:cs="Arial"/>
          <w:lang w:val="en-GB"/>
        </w:rPr>
      </w:pPr>
    </w:p>
    <w:p w14:paraId="5CCCA745" w14:textId="69341E4E" w:rsidR="005047CD" w:rsidRPr="001224DD" w:rsidRDefault="00B66DBC" w:rsidP="00EB76FD">
      <w:pPr>
        <w:spacing w:line="480" w:lineRule="auto"/>
        <w:jc w:val="both"/>
        <w:rPr>
          <w:rFonts w:ascii="Arial" w:hAnsi="Arial" w:cs="Arial"/>
          <w:b/>
          <w:lang w:val="en-GB"/>
        </w:rPr>
      </w:pPr>
      <w:r w:rsidRPr="001224DD">
        <w:rPr>
          <w:rFonts w:ascii="Arial" w:hAnsi="Arial" w:cs="Arial"/>
          <w:b/>
          <w:lang w:val="en-GB"/>
        </w:rPr>
        <w:t>CONCLUSION</w:t>
      </w:r>
    </w:p>
    <w:p w14:paraId="5DFD88F8" w14:textId="2525326F" w:rsidR="00EB76FD" w:rsidRPr="001224DD" w:rsidRDefault="00EB76FD" w:rsidP="000D0CE3">
      <w:pPr>
        <w:spacing w:line="480" w:lineRule="auto"/>
        <w:jc w:val="both"/>
        <w:rPr>
          <w:lang w:val="en-GB"/>
        </w:rPr>
      </w:pPr>
      <w:r w:rsidRPr="001224DD">
        <w:rPr>
          <w:rFonts w:ascii="Arial" w:hAnsi="Arial" w:cs="Arial"/>
          <w:lang w:val="en-GB"/>
        </w:rPr>
        <w:t xml:space="preserve">We report the first </w:t>
      </w:r>
      <w:r w:rsidR="002E1DDC" w:rsidRPr="001224DD">
        <w:rPr>
          <w:rFonts w:ascii="Arial" w:hAnsi="Arial" w:cs="Arial"/>
          <w:lang w:val="en-GB"/>
        </w:rPr>
        <w:t xml:space="preserve">comprehensive </w:t>
      </w:r>
      <w:r w:rsidRPr="001224DD">
        <w:rPr>
          <w:rFonts w:ascii="Arial" w:hAnsi="Arial" w:cs="Arial"/>
          <w:lang w:val="en-GB"/>
        </w:rPr>
        <w:t xml:space="preserve">systematic review </w:t>
      </w:r>
      <w:r w:rsidR="002E1DDC" w:rsidRPr="001224DD">
        <w:rPr>
          <w:rFonts w:ascii="Arial" w:hAnsi="Arial" w:cs="Arial"/>
          <w:lang w:val="en-GB"/>
        </w:rPr>
        <w:t>study highlighting</w:t>
      </w:r>
      <w:r w:rsidRPr="001224DD">
        <w:rPr>
          <w:rFonts w:ascii="Arial" w:hAnsi="Arial" w:cs="Arial"/>
          <w:lang w:val="en-GB"/>
        </w:rPr>
        <w:t xml:space="preserve"> the incidence of</w:t>
      </w:r>
      <w:r w:rsidR="0078651D" w:rsidRPr="001224DD">
        <w:rPr>
          <w:rFonts w:ascii="Arial" w:hAnsi="Arial" w:cs="Arial"/>
          <w:lang w:val="en-GB"/>
        </w:rPr>
        <w:t xml:space="preserve"> </w:t>
      </w:r>
      <w:r w:rsidR="0030467A" w:rsidRPr="001224DD">
        <w:rPr>
          <w:rFonts w:ascii="Arial" w:hAnsi="Arial" w:cs="Arial"/>
          <w:lang w:val="en-GB"/>
        </w:rPr>
        <w:t xml:space="preserve">NBL </w:t>
      </w:r>
      <w:r w:rsidR="002E1DDC" w:rsidRPr="001224DD">
        <w:rPr>
          <w:rFonts w:ascii="Arial" w:hAnsi="Arial" w:cs="Arial"/>
          <w:lang w:val="en-GB"/>
        </w:rPr>
        <w:t xml:space="preserve">(and other lesions) </w:t>
      </w:r>
      <w:r w:rsidRPr="001224DD">
        <w:rPr>
          <w:rFonts w:ascii="Arial" w:hAnsi="Arial" w:cs="Arial"/>
          <w:lang w:val="en-GB"/>
        </w:rPr>
        <w:t xml:space="preserve">in children with new-onset HS. </w:t>
      </w:r>
      <w:r w:rsidRPr="001224DD">
        <w:rPr>
          <w:rFonts w:ascii="Arial" w:hAnsi="Arial" w:cs="Arial"/>
        </w:rPr>
        <w:t xml:space="preserve">Although the </w:t>
      </w:r>
      <w:r w:rsidR="00141BCE" w:rsidRPr="001224DD">
        <w:rPr>
          <w:rFonts w:ascii="Arial" w:hAnsi="Arial" w:cs="Arial"/>
        </w:rPr>
        <w:t>papers</w:t>
      </w:r>
      <w:r w:rsidRPr="001224DD">
        <w:rPr>
          <w:rFonts w:ascii="Arial" w:hAnsi="Arial" w:cs="Arial"/>
        </w:rPr>
        <w:t xml:space="preserve"> identified are few </w:t>
      </w:r>
      <w:r w:rsidR="002E1DDC" w:rsidRPr="001224DD">
        <w:rPr>
          <w:rFonts w:ascii="Arial" w:hAnsi="Arial" w:cs="Arial"/>
        </w:rPr>
        <w:t xml:space="preserve">in number </w:t>
      </w:r>
      <w:r w:rsidRPr="001224DD">
        <w:rPr>
          <w:rFonts w:ascii="Arial" w:hAnsi="Arial" w:cs="Arial"/>
        </w:rPr>
        <w:t>and heterogeneous,</w:t>
      </w:r>
      <w:r w:rsidR="00B66DBC" w:rsidRPr="001224DD">
        <w:rPr>
          <w:rFonts w:ascii="Arial" w:hAnsi="Arial" w:cs="Arial"/>
        </w:rPr>
        <w:t xml:space="preserve"> </w:t>
      </w:r>
      <w:r w:rsidRPr="001224DD">
        <w:rPr>
          <w:rFonts w:ascii="Arial" w:hAnsi="Arial" w:cs="Arial"/>
          <w:lang w:val="en-GB"/>
        </w:rPr>
        <w:t>th</w:t>
      </w:r>
      <w:r w:rsidR="002E1DDC" w:rsidRPr="001224DD">
        <w:rPr>
          <w:rFonts w:ascii="Arial" w:hAnsi="Arial" w:cs="Arial"/>
          <w:lang w:val="en-GB"/>
        </w:rPr>
        <w:t>is</w:t>
      </w:r>
      <w:r w:rsidRPr="001224DD">
        <w:rPr>
          <w:rFonts w:ascii="Arial" w:hAnsi="Arial" w:cs="Arial"/>
          <w:lang w:val="en-GB"/>
        </w:rPr>
        <w:t xml:space="preserve"> study </w:t>
      </w:r>
      <w:r w:rsidR="00141BCE" w:rsidRPr="001224DD">
        <w:rPr>
          <w:rFonts w:ascii="Arial" w:hAnsi="Arial" w:cs="Arial"/>
          <w:lang w:val="en-GB"/>
        </w:rPr>
        <w:t xml:space="preserve">crucially </w:t>
      </w:r>
      <w:r w:rsidRPr="001224DD">
        <w:rPr>
          <w:rFonts w:ascii="Arial" w:hAnsi="Arial" w:cs="Arial"/>
          <w:lang w:val="en-GB"/>
        </w:rPr>
        <w:t>show</w:t>
      </w:r>
      <w:r w:rsidR="00141BCE" w:rsidRPr="001224DD">
        <w:rPr>
          <w:rFonts w:ascii="Arial" w:hAnsi="Arial" w:cs="Arial"/>
          <w:lang w:val="en-GB"/>
        </w:rPr>
        <w:t>s</w:t>
      </w:r>
      <w:r w:rsidR="002E1DDC" w:rsidRPr="001224DD">
        <w:rPr>
          <w:rFonts w:ascii="Arial" w:hAnsi="Arial" w:cs="Arial"/>
          <w:lang w:val="en-GB"/>
        </w:rPr>
        <w:t xml:space="preserve"> </w:t>
      </w:r>
      <w:r w:rsidRPr="001224DD">
        <w:rPr>
          <w:rFonts w:ascii="Arial" w:hAnsi="Arial" w:cs="Arial"/>
          <w:lang w:val="en-GB"/>
        </w:rPr>
        <w:t>that</w:t>
      </w:r>
      <w:r w:rsidR="0078651D" w:rsidRPr="001224DD">
        <w:rPr>
          <w:rFonts w:ascii="Arial" w:hAnsi="Arial" w:cs="Arial"/>
          <w:lang w:val="en-GB"/>
        </w:rPr>
        <w:t xml:space="preserve"> HS of unknown </w:t>
      </w:r>
      <w:r w:rsidR="005979CE" w:rsidRPr="001224DD">
        <w:rPr>
          <w:rFonts w:ascii="Arial" w:hAnsi="Arial" w:cs="Arial"/>
          <w:lang w:val="en-GB"/>
        </w:rPr>
        <w:t>a</w:t>
      </w:r>
      <w:r w:rsidR="0078651D" w:rsidRPr="001224DD">
        <w:rPr>
          <w:rFonts w:ascii="Arial" w:hAnsi="Arial" w:cs="Arial"/>
          <w:lang w:val="en-GB"/>
        </w:rPr>
        <w:t xml:space="preserve">etiology in children should prompt </w:t>
      </w:r>
      <w:r w:rsidR="002E1DDC" w:rsidRPr="001224DD">
        <w:rPr>
          <w:rFonts w:ascii="Arial" w:hAnsi="Arial" w:cs="Arial"/>
          <w:lang w:val="en-GB"/>
        </w:rPr>
        <w:t>detailed</w:t>
      </w:r>
      <w:r w:rsidR="0078651D" w:rsidRPr="001224DD">
        <w:rPr>
          <w:rFonts w:ascii="Arial" w:hAnsi="Arial" w:cs="Arial"/>
          <w:lang w:val="en-GB"/>
        </w:rPr>
        <w:t xml:space="preserve"> investigation(s)</w:t>
      </w:r>
      <w:r w:rsidR="005979CE" w:rsidRPr="001224DD">
        <w:rPr>
          <w:rFonts w:ascii="Arial" w:hAnsi="Arial" w:cs="Arial"/>
          <w:lang w:val="en-GB"/>
        </w:rPr>
        <w:t xml:space="preserve"> to exclude </w:t>
      </w:r>
      <w:r w:rsidR="005979CE" w:rsidRPr="001224DD">
        <w:rPr>
          <w:rFonts w:ascii="Arial" w:hAnsi="Arial" w:cs="Arial"/>
          <w:lang w:val="en-GB"/>
        </w:rPr>
        <w:lastRenderedPageBreak/>
        <w:t>underlying space occupying lesion</w:t>
      </w:r>
      <w:r w:rsidR="00141BCE" w:rsidRPr="001224DD">
        <w:rPr>
          <w:rFonts w:ascii="Arial" w:hAnsi="Arial" w:cs="Arial"/>
          <w:lang w:val="en-GB"/>
        </w:rPr>
        <w:t>(s)</w:t>
      </w:r>
      <w:r w:rsidR="005979CE" w:rsidRPr="001224DD">
        <w:rPr>
          <w:rFonts w:ascii="Arial" w:hAnsi="Arial" w:cs="Arial"/>
          <w:lang w:val="en-GB"/>
        </w:rPr>
        <w:t xml:space="preserve">. </w:t>
      </w:r>
      <w:r w:rsidR="002E1DDC" w:rsidRPr="001224DD">
        <w:rPr>
          <w:rFonts w:ascii="Arial" w:hAnsi="Arial" w:cs="Arial"/>
          <w:lang w:val="en-GB"/>
        </w:rPr>
        <w:t>A</w:t>
      </w:r>
      <w:r w:rsidR="005979CE" w:rsidRPr="001224DD">
        <w:rPr>
          <w:rFonts w:ascii="Arial" w:hAnsi="Arial" w:cs="Arial"/>
          <w:lang w:val="en-GB"/>
        </w:rPr>
        <w:t>n</w:t>
      </w:r>
      <w:r w:rsidRPr="001224DD">
        <w:rPr>
          <w:rFonts w:ascii="Arial" w:hAnsi="Arial" w:cs="Arial"/>
          <w:lang w:val="en-GB"/>
        </w:rPr>
        <w:t xml:space="preserve"> algorithm</w:t>
      </w:r>
      <w:r w:rsidR="009E1A15" w:rsidRPr="001224DD">
        <w:rPr>
          <w:rFonts w:ascii="Arial" w:hAnsi="Arial" w:cs="Arial"/>
          <w:lang w:val="en-GB"/>
        </w:rPr>
        <w:t xml:space="preserve"> </w:t>
      </w:r>
      <w:r w:rsidR="002E1DDC" w:rsidRPr="001224DD">
        <w:rPr>
          <w:rFonts w:ascii="Arial" w:hAnsi="Arial" w:cs="Arial"/>
          <w:lang w:val="en-GB"/>
        </w:rPr>
        <w:t>is</w:t>
      </w:r>
      <w:r w:rsidR="00141BCE" w:rsidRPr="001224DD">
        <w:rPr>
          <w:rFonts w:ascii="Arial" w:hAnsi="Arial" w:cs="Arial"/>
          <w:lang w:val="en-GB"/>
        </w:rPr>
        <w:t xml:space="preserve"> </w:t>
      </w:r>
      <w:r w:rsidR="002E1DDC" w:rsidRPr="001224DD">
        <w:rPr>
          <w:rFonts w:ascii="Arial" w:hAnsi="Arial" w:cs="Arial"/>
          <w:lang w:val="en-GB"/>
        </w:rPr>
        <w:t xml:space="preserve">provided </w:t>
      </w:r>
      <w:r w:rsidR="005979CE" w:rsidRPr="001224DD">
        <w:rPr>
          <w:rFonts w:ascii="Arial" w:hAnsi="Arial" w:cs="Arial"/>
          <w:lang w:val="en-GB"/>
        </w:rPr>
        <w:t>which may</w:t>
      </w:r>
      <w:r w:rsidR="009E1A15" w:rsidRPr="001224DD">
        <w:rPr>
          <w:rFonts w:ascii="Arial" w:hAnsi="Arial" w:cs="Arial"/>
          <w:lang w:val="en-GB"/>
        </w:rPr>
        <w:t xml:space="preserve"> </w:t>
      </w:r>
      <w:r w:rsidR="002E1DDC" w:rsidRPr="001224DD">
        <w:rPr>
          <w:rFonts w:ascii="Arial" w:hAnsi="Arial" w:cs="Arial"/>
          <w:lang w:val="en-GB"/>
        </w:rPr>
        <w:t xml:space="preserve">usefully </w:t>
      </w:r>
      <w:r w:rsidRPr="001224DD">
        <w:rPr>
          <w:rFonts w:ascii="Arial" w:hAnsi="Arial" w:cs="Arial"/>
          <w:lang w:val="en-GB"/>
        </w:rPr>
        <w:t>guide clinician</w:t>
      </w:r>
      <w:r w:rsidR="002E1DDC" w:rsidRPr="001224DD">
        <w:rPr>
          <w:rFonts w:ascii="Arial" w:hAnsi="Arial" w:cs="Arial"/>
          <w:lang w:val="en-GB"/>
        </w:rPr>
        <w:t>s</w:t>
      </w:r>
      <w:r w:rsidRPr="001224DD">
        <w:rPr>
          <w:rFonts w:ascii="Arial" w:hAnsi="Arial" w:cs="Arial"/>
          <w:lang w:val="en-GB"/>
        </w:rPr>
        <w:t xml:space="preserve"> in the </w:t>
      </w:r>
      <w:r w:rsidR="002E1DDC" w:rsidRPr="001224DD">
        <w:rPr>
          <w:rFonts w:ascii="Arial" w:hAnsi="Arial" w:cs="Arial"/>
          <w:lang w:val="en-GB"/>
        </w:rPr>
        <w:t>‘</w:t>
      </w:r>
      <w:r w:rsidRPr="001224DD">
        <w:rPr>
          <w:rFonts w:ascii="Arial" w:hAnsi="Arial" w:cs="Arial"/>
          <w:lang w:val="en-GB"/>
        </w:rPr>
        <w:t>work-up</w:t>
      </w:r>
      <w:r w:rsidR="002E1DDC" w:rsidRPr="001224DD">
        <w:rPr>
          <w:rFonts w:ascii="Arial" w:hAnsi="Arial" w:cs="Arial"/>
          <w:lang w:val="en-GB"/>
        </w:rPr>
        <w:t>’</w:t>
      </w:r>
      <w:r w:rsidRPr="001224DD">
        <w:rPr>
          <w:rFonts w:ascii="Arial" w:hAnsi="Arial" w:cs="Arial"/>
          <w:lang w:val="en-GB"/>
        </w:rPr>
        <w:t xml:space="preserve"> of </w:t>
      </w:r>
      <w:r w:rsidR="001654ED" w:rsidRPr="001224DD">
        <w:rPr>
          <w:rFonts w:ascii="Arial" w:hAnsi="Arial" w:cs="Arial"/>
          <w:lang w:val="en-GB"/>
        </w:rPr>
        <w:t>th</w:t>
      </w:r>
      <w:r w:rsidR="00AB7C3F" w:rsidRPr="001224DD">
        <w:rPr>
          <w:rFonts w:ascii="Arial" w:hAnsi="Arial" w:cs="Arial"/>
          <w:lang w:val="en-GB"/>
        </w:rPr>
        <w:t>ese patients</w:t>
      </w:r>
      <w:r w:rsidRPr="001224DD">
        <w:rPr>
          <w:lang w:val="en-GB"/>
        </w:rPr>
        <w:t>.</w:t>
      </w:r>
    </w:p>
    <w:p w14:paraId="6BAF12E0" w14:textId="77777777" w:rsidR="00616BDA" w:rsidRPr="001224DD" w:rsidRDefault="00616BDA" w:rsidP="000D0CE3">
      <w:pPr>
        <w:rPr>
          <w:rFonts w:ascii="Arial" w:hAnsi="Arial" w:cs="Arial"/>
          <w:b/>
          <w:lang w:val="en-GB"/>
        </w:rPr>
      </w:pPr>
    </w:p>
    <w:p w14:paraId="0137F9DC" w14:textId="2B86C137" w:rsidR="000D0CE3" w:rsidRPr="001224DD" w:rsidRDefault="000D0CE3" w:rsidP="000D0CE3">
      <w:pPr>
        <w:rPr>
          <w:rFonts w:ascii="Arial" w:hAnsi="Arial" w:cs="Arial"/>
          <w:b/>
          <w:lang w:val="en-GB"/>
        </w:rPr>
      </w:pPr>
      <w:r w:rsidRPr="001224DD">
        <w:rPr>
          <w:rFonts w:ascii="Arial" w:hAnsi="Arial" w:cs="Arial"/>
          <w:b/>
          <w:lang w:val="en-GB"/>
        </w:rPr>
        <w:t>WHAT IS ALREADY KNOWN ABOUT THIS TOPIC</w:t>
      </w:r>
    </w:p>
    <w:p w14:paraId="647C0ECB" w14:textId="5DDC9A78" w:rsidR="000D0CE3" w:rsidRPr="001224DD" w:rsidRDefault="000D0CE3" w:rsidP="000D0CE3">
      <w:pPr>
        <w:spacing w:line="480" w:lineRule="auto"/>
        <w:jc w:val="both"/>
        <w:rPr>
          <w:lang w:val="en-GB"/>
        </w:rPr>
      </w:pPr>
    </w:p>
    <w:p w14:paraId="59C22DA2" w14:textId="77777777" w:rsidR="000D0CE3" w:rsidRPr="001224DD" w:rsidRDefault="000D0CE3" w:rsidP="000D0CE3">
      <w:pPr>
        <w:pStyle w:val="ListParagraph"/>
        <w:numPr>
          <w:ilvl w:val="0"/>
          <w:numId w:val="1"/>
        </w:numPr>
        <w:spacing w:line="480" w:lineRule="auto"/>
        <w:jc w:val="both"/>
        <w:rPr>
          <w:lang w:val="en-GB"/>
        </w:rPr>
      </w:pPr>
      <w:r w:rsidRPr="001224DD">
        <w:rPr>
          <w:rFonts w:ascii="Arial" w:hAnsi="Arial" w:cs="Arial"/>
          <w:lang w:val="en-GB"/>
        </w:rPr>
        <w:t xml:space="preserve">Horner’s syndrome (HS) is characterised by a triad of ocular </w:t>
      </w:r>
      <w:proofErr w:type="spellStart"/>
      <w:r w:rsidRPr="001224DD">
        <w:rPr>
          <w:rFonts w:ascii="Arial" w:hAnsi="Arial" w:cs="Arial"/>
          <w:lang w:val="en-GB"/>
        </w:rPr>
        <w:t>miosis</w:t>
      </w:r>
      <w:proofErr w:type="spellEnd"/>
      <w:r w:rsidRPr="001224DD">
        <w:rPr>
          <w:rFonts w:ascii="Arial" w:hAnsi="Arial" w:cs="Arial"/>
          <w:lang w:val="en-GB"/>
        </w:rPr>
        <w:t xml:space="preserve">, ptosis and </w:t>
      </w:r>
      <w:proofErr w:type="spellStart"/>
      <w:r w:rsidRPr="001224DD">
        <w:rPr>
          <w:rFonts w:ascii="Arial" w:hAnsi="Arial" w:cs="Arial"/>
          <w:lang w:val="en-GB"/>
        </w:rPr>
        <w:t>anhidrosis</w:t>
      </w:r>
      <w:proofErr w:type="spellEnd"/>
      <w:r w:rsidRPr="001224DD">
        <w:rPr>
          <w:rFonts w:ascii="Arial" w:hAnsi="Arial" w:cs="Arial"/>
          <w:lang w:val="en-GB"/>
        </w:rPr>
        <w:t xml:space="preserve">. </w:t>
      </w:r>
    </w:p>
    <w:p w14:paraId="3BB5A427" w14:textId="77777777" w:rsidR="000D0CE3" w:rsidRPr="001224DD" w:rsidRDefault="000D0CE3" w:rsidP="000D0CE3">
      <w:pPr>
        <w:pStyle w:val="ListParagraph"/>
        <w:numPr>
          <w:ilvl w:val="0"/>
          <w:numId w:val="1"/>
        </w:numPr>
        <w:spacing w:line="480" w:lineRule="auto"/>
        <w:jc w:val="both"/>
        <w:rPr>
          <w:lang w:val="en-GB"/>
        </w:rPr>
      </w:pPr>
      <w:r w:rsidRPr="001224DD">
        <w:rPr>
          <w:rFonts w:ascii="Arial" w:hAnsi="Arial" w:cs="Arial"/>
          <w:lang w:val="en-GB"/>
        </w:rPr>
        <w:t>HS may be a subtle sign of occult pathology in otherwise asymptomatic children.</w:t>
      </w:r>
    </w:p>
    <w:p w14:paraId="731ED807" w14:textId="5F0C4CFF" w:rsidR="000D0CE3" w:rsidRPr="001224DD" w:rsidRDefault="000D0CE3" w:rsidP="000D0CE3">
      <w:pPr>
        <w:pStyle w:val="ListParagraph"/>
        <w:numPr>
          <w:ilvl w:val="0"/>
          <w:numId w:val="1"/>
        </w:numPr>
        <w:spacing w:line="480" w:lineRule="auto"/>
        <w:jc w:val="both"/>
        <w:rPr>
          <w:lang w:val="en-GB"/>
        </w:rPr>
      </w:pPr>
      <w:proofErr w:type="spellStart"/>
      <w:r w:rsidRPr="001224DD">
        <w:rPr>
          <w:rFonts w:ascii="Arial" w:hAnsi="Arial" w:cs="Arial"/>
          <w:lang w:val="en-GB"/>
        </w:rPr>
        <w:t>Neuroblastoma</w:t>
      </w:r>
      <w:proofErr w:type="spellEnd"/>
      <w:r w:rsidRPr="001224DD">
        <w:rPr>
          <w:rFonts w:ascii="Arial" w:hAnsi="Arial" w:cs="Arial"/>
          <w:lang w:val="en-GB"/>
        </w:rPr>
        <w:t xml:space="preserve"> (NBL) and other malignancies may be the cause for HS.  </w:t>
      </w:r>
    </w:p>
    <w:p w14:paraId="55436ABD" w14:textId="1662BBC4" w:rsidR="000D0CE3" w:rsidRPr="001224DD" w:rsidRDefault="000D0CE3" w:rsidP="000D0CE3">
      <w:pPr>
        <w:spacing w:line="480" w:lineRule="auto"/>
        <w:jc w:val="both"/>
        <w:rPr>
          <w:lang w:val="en-GB"/>
        </w:rPr>
      </w:pPr>
    </w:p>
    <w:p w14:paraId="49B88D4B" w14:textId="2881537B" w:rsidR="000D0CE3" w:rsidRPr="001224DD" w:rsidRDefault="000D0CE3" w:rsidP="000D0CE3">
      <w:pPr>
        <w:spacing w:line="480" w:lineRule="auto"/>
        <w:jc w:val="both"/>
        <w:rPr>
          <w:rFonts w:ascii="Arial" w:hAnsi="Arial" w:cs="Arial"/>
          <w:b/>
          <w:lang w:val="en-GB"/>
        </w:rPr>
      </w:pPr>
      <w:r w:rsidRPr="001224DD">
        <w:rPr>
          <w:rFonts w:ascii="Arial" w:hAnsi="Arial" w:cs="Arial"/>
          <w:b/>
          <w:lang w:val="en-GB"/>
        </w:rPr>
        <w:t>WHAT THIS STUDY ADDS</w:t>
      </w:r>
    </w:p>
    <w:p w14:paraId="0009FEE2" w14:textId="6397F586" w:rsidR="000D0CE3" w:rsidRPr="001224DD" w:rsidRDefault="000D0CE3" w:rsidP="000D0CE3">
      <w:pPr>
        <w:pStyle w:val="ListParagraph"/>
        <w:numPr>
          <w:ilvl w:val="0"/>
          <w:numId w:val="1"/>
        </w:numPr>
        <w:spacing w:line="480" w:lineRule="auto"/>
        <w:jc w:val="both"/>
        <w:rPr>
          <w:rFonts w:ascii="Arial" w:hAnsi="Arial" w:cs="Arial"/>
          <w:b/>
          <w:lang w:val="en-GB"/>
        </w:rPr>
      </w:pPr>
      <w:r w:rsidRPr="001224DD">
        <w:rPr>
          <w:rFonts w:ascii="Arial" w:hAnsi="Arial" w:cs="Arial"/>
          <w:lang w:val="en-GB"/>
        </w:rPr>
        <w:t xml:space="preserve">This </w:t>
      </w:r>
      <w:r w:rsidR="006F210C" w:rsidRPr="001224DD">
        <w:rPr>
          <w:rFonts w:ascii="Arial" w:hAnsi="Arial" w:cs="Arial"/>
          <w:lang w:val="en-GB"/>
        </w:rPr>
        <w:t>i</w:t>
      </w:r>
      <w:r w:rsidRPr="001224DD">
        <w:rPr>
          <w:rFonts w:ascii="Arial" w:hAnsi="Arial" w:cs="Arial"/>
          <w:lang w:val="en-GB"/>
        </w:rPr>
        <w:t xml:space="preserve">s the first systematic review study </w:t>
      </w:r>
      <w:r w:rsidR="006F210C" w:rsidRPr="001224DD">
        <w:rPr>
          <w:rFonts w:ascii="Arial" w:hAnsi="Arial" w:cs="Arial"/>
          <w:lang w:val="en-GB"/>
        </w:rPr>
        <w:t>investigating the</w:t>
      </w:r>
      <w:r w:rsidRPr="001224DD">
        <w:rPr>
          <w:rFonts w:ascii="Arial" w:hAnsi="Arial" w:cs="Arial"/>
          <w:lang w:val="en-GB"/>
        </w:rPr>
        <w:t xml:space="preserve"> incidence of NBL (and occult malignancy) in </w:t>
      </w:r>
      <w:proofErr w:type="spellStart"/>
      <w:r w:rsidRPr="001224DD">
        <w:rPr>
          <w:rFonts w:ascii="Arial" w:hAnsi="Arial" w:cs="Arial"/>
          <w:lang w:val="en-GB"/>
        </w:rPr>
        <w:t>pediatric</w:t>
      </w:r>
      <w:proofErr w:type="spellEnd"/>
      <w:r w:rsidRPr="001224DD">
        <w:rPr>
          <w:rFonts w:ascii="Arial" w:hAnsi="Arial" w:cs="Arial"/>
          <w:lang w:val="en-GB"/>
        </w:rPr>
        <w:t xml:space="preserve"> patients with new onset HS. </w:t>
      </w:r>
    </w:p>
    <w:p w14:paraId="7EF60E40" w14:textId="572A0112" w:rsidR="000D0CE3" w:rsidRPr="001224DD" w:rsidRDefault="000D0CE3" w:rsidP="000D0CE3">
      <w:pPr>
        <w:pStyle w:val="ListParagraph"/>
        <w:numPr>
          <w:ilvl w:val="0"/>
          <w:numId w:val="1"/>
        </w:numPr>
        <w:spacing w:line="480" w:lineRule="auto"/>
        <w:jc w:val="both"/>
        <w:rPr>
          <w:rFonts w:ascii="Arial" w:hAnsi="Arial" w:cs="Arial"/>
          <w:b/>
          <w:lang w:val="en-GB"/>
        </w:rPr>
      </w:pPr>
      <w:r w:rsidRPr="001224DD">
        <w:rPr>
          <w:rFonts w:ascii="Arial" w:hAnsi="Arial" w:cs="Arial"/>
          <w:lang w:val="en-GB"/>
        </w:rPr>
        <w:t xml:space="preserve">More than 1 in 10 children presenting with newly diagnosed HS have a malignant </w:t>
      </w:r>
      <w:proofErr w:type="gramStart"/>
      <w:r w:rsidRPr="001224DD">
        <w:rPr>
          <w:rFonts w:ascii="Arial" w:hAnsi="Arial" w:cs="Arial"/>
          <w:lang w:val="en-GB"/>
        </w:rPr>
        <w:t>space occupying</w:t>
      </w:r>
      <w:proofErr w:type="gramEnd"/>
      <w:r w:rsidRPr="001224DD">
        <w:rPr>
          <w:rFonts w:ascii="Arial" w:hAnsi="Arial" w:cs="Arial"/>
          <w:lang w:val="en-GB"/>
        </w:rPr>
        <w:t xml:space="preserve"> lesion, most commonly NBL.</w:t>
      </w:r>
    </w:p>
    <w:p w14:paraId="40D56BC6" w14:textId="57B30A6B" w:rsidR="000D0CE3" w:rsidRPr="001224DD" w:rsidRDefault="000D0CE3" w:rsidP="000D0CE3">
      <w:pPr>
        <w:pStyle w:val="ListParagraph"/>
        <w:numPr>
          <w:ilvl w:val="0"/>
          <w:numId w:val="1"/>
        </w:numPr>
        <w:spacing w:line="480" w:lineRule="auto"/>
        <w:jc w:val="both"/>
        <w:rPr>
          <w:rFonts w:ascii="Arial" w:hAnsi="Arial" w:cs="Arial"/>
          <w:b/>
          <w:lang w:val="en-GB"/>
        </w:rPr>
      </w:pPr>
      <w:r w:rsidRPr="001224DD">
        <w:rPr>
          <w:rFonts w:ascii="Arial" w:hAnsi="Arial" w:cs="Arial"/>
          <w:lang w:val="en-GB"/>
        </w:rPr>
        <w:t>HS of unknown aetiology in children should prompt detailed investigation(s) to exclude underlying space occupying lesion(s).</w:t>
      </w:r>
    </w:p>
    <w:p w14:paraId="1E6F49FE" w14:textId="0856C97A" w:rsidR="006F210C" w:rsidRPr="001224DD" w:rsidRDefault="006F210C" w:rsidP="006F210C">
      <w:pPr>
        <w:rPr>
          <w:rFonts w:ascii="Arial" w:hAnsi="Arial" w:cs="Arial"/>
          <w:b/>
          <w:lang w:val="en-GB"/>
        </w:rPr>
      </w:pPr>
      <w:r w:rsidRPr="001224DD">
        <w:rPr>
          <w:rFonts w:ascii="Arial" w:hAnsi="Arial" w:cs="Arial"/>
          <w:b/>
          <w:lang w:val="en-GB"/>
        </w:rPr>
        <w:br w:type="page"/>
      </w:r>
    </w:p>
    <w:p w14:paraId="361AB6AE" w14:textId="39BEB6DE" w:rsidR="00492FBB" w:rsidRPr="001224DD" w:rsidRDefault="00507402" w:rsidP="00FF6988">
      <w:pPr>
        <w:rPr>
          <w:rFonts w:ascii="Arial" w:hAnsi="Arial" w:cs="Arial"/>
          <w:b/>
          <w:lang w:val="en-GB"/>
        </w:rPr>
      </w:pPr>
      <w:r w:rsidRPr="001224DD">
        <w:rPr>
          <w:rFonts w:ascii="Arial" w:hAnsi="Arial" w:cs="Arial"/>
          <w:b/>
          <w:lang w:val="en-GB"/>
        </w:rPr>
        <w:lastRenderedPageBreak/>
        <w:t>REFERENCES</w:t>
      </w:r>
    </w:p>
    <w:p w14:paraId="647A25EF" w14:textId="3D0E2002" w:rsidR="00FF6988" w:rsidRPr="001224DD" w:rsidRDefault="00FF6988" w:rsidP="00FF6988">
      <w:pPr>
        <w:rPr>
          <w:rFonts w:ascii="Arial" w:hAnsi="Arial" w:cs="Arial"/>
          <w:lang w:val="en-GB"/>
        </w:rPr>
      </w:pPr>
    </w:p>
    <w:p w14:paraId="61EED2ED" w14:textId="77777777" w:rsidR="00FF6988" w:rsidRPr="001224DD" w:rsidRDefault="00FF6988" w:rsidP="00FF6988">
      <w:pPr>
        <w:rPr>
          <w:rFonts w:ascii="Arial" w:hAnsi="Arial" w:cs="Arial"/>
          <w:lang w:val="en-GB"/>
        </w:rPr>
      </w:pPr>
    </w:p>
    <w:p w14:paraId="39DF0DD3" w14:textId="4EFA0766" w:rsidR="00632FFD" w:rsidRPr="001224DD" w:rsidRDefault="00632FFD" w:rsidP="008D63E5">
      <w:pPr>
        <w:spacing w:line="480" w:lineRule="auto"/>
        <w:jc w:val="both"/>
        <w:rPr>
          <w:rFonts w:ascii="Arial" w:hAnsi="Arial" w:cs="Arial"/>
          <w:lang w:val="en-GB"/>
        </w:rPr>
      </w:pPr>
      <w:r w:rsidRPr="001224DD">
        <w:rPr>
          <w:rFonts w:ascii="Arial" w:hAnsi="Arial" w:cs="Arial"/>
          <w:lang w:val="en-GB"/>
        </w:rPr>
        <w:t xml:space="preserve">[1] </w:t>
      </w:r>
      <w:r w:rsidR="00455F9E" w:rsidRPr="001224DD">
        <w:rPr>
          <w:rFonts w:ascii="Arial" w:hAnsi="Arial" w:cs="Arial"/>
          <w:lang w:val="en-GB"/>
        </w:rPr>
        <w:t xml:space="preserve">Horner JF. </w:t>
      </w:r>
      <w:proofErr w:type="spellStart"/>
      <w:proofErr w:type="gramStart"/>
      <w:r w:rsidR="006F1489" w:rsidRPr="001224DD">
        <w:rPr>
          <w:rFonts w:ascii="Arial" w:hAnsi="Arial" w:cs="Arial"/>
          <w:lang w:val="en-GB"/>
        </w:rPr>
        <w:t>Uber</w:t>
      </w:r>
      <w:proofErr w:type="spellEnd"/>
      <w:r w:rsidR="006F1489" w:rsidRPr="001224DD">
        <w:rPr>
          <w:rFonts w:ascii="Arial" w:hAnsi="Arial" w:cs="Arial"/>
          <w:lang w:val="en-GB"/>
        </w:rPr>
        <w:t xml:space="preserve"> </w:t>
      </w:r>
      <w:proofErr w:type="spellStart"/>
      <w:r w:rsidR="006F1489" w:rsidRPr="001224DD">
        <w:rPr>
          <w:rFonts w:ascii="Arial" w:hAnsi="Arial" w:cs="Arial"/>
          <w:lang w:val="en-GB"/>
        </w:rPr>
        <w:t>eine</w:t>
      </w:r>
      <w:proofErr w:type="spellEnd"/>
      <w:r w:rsidR="006F1489" w:rsidRPr="001224DD">
        <w:rPr>
          <w:rFonts w:ascii="Arial" w:hAnsi="Arial" w:cs="Arial"/>
          <w:lang w:val="en-GB"/>
        </w:rPr>
        <w:t xml:space="preserve"> Form von Ptosis.</w:t>
      </w:r>
      <w:proofErr w:type="gramEnd"/>
      <w:r w:rsidR="006F1489" w:rsidRPr="001224DD">
        <w:rPr>
          <w:rFonts w:ascii="Arial" w:hAnsi="Arial" w:cs="Arial"/>
          <w:lang w:val="en-GB"/>
        </w:rPr>
        <w:t xml:space="preserve"> </w:t>
      </w:r>
      <w:proofErr w:type="spellStart"/>
      <w:r w:rsidR="00BD249A" w:rsidRPr="001224DD">
        <w:rPr>
          <w:rFonts w:ascii="Arial" w:hAnsi="Arial" w:cs="Arial"/>
          <w:lang w:val="en-GB"/>
        </w:rPr>
        <w:t>Klin</w:t>
      </w:r>
      <w:proofErr w:type="spellEnd"/>
      <w:r w:rsidR="00BD249A" w:rsidRPr="001224DD">
        <w:rPr>
          <w:rFonts w:ascii="Arial" w:hAnsi="Arial" w:cs="Arial"/>
          <w:lang w:val="en-GB"/>
        </w:rPr>
        <w:t xml:space="preserve"> </w:t>
      </w:r>
      <w:proofErr w:type="spellStart"/>
      <w:r w:rsidR="00BD249A" w:rsidRPr="001224DD">
        <w:rPr>
          <w:rFonts w:ascii="Arial" w:hAnsi="Arial" w:cs="Arial"/>
          <w:lang w:val="en-GB"/>
        </w:rPr>
        <w:t>Monatsbl</w:t>
      </w:r>
      <w:proofErr w:type="spellEnd"/>
      <w:r w:rsidR="00BD249A" w:rsidRPr="001224DD">
        <w:rPr>
          <w:rFonts w:ascii="Arial" w:hAnsi="Arial" w:cs="Arial"/>
          <w:lang w:val="en-GB"/>
        </w:rPr>
        <w:t xml:space="preserve"> </w:t>
      </w:r>
      <w:proofErr w:type="spellStart"/>
      <w:r w:rsidR="00BD249A" w:rsidRPr="001224DD">
        <w:rPr>
          <w:rFonts w:ascii="Arial" w:hAnsi="Arial" w:cs="Arial"/>
          <w:lang w:val="en-GB"/>
        </w:rPr>
        <w:t>Augenheilkd</w:t>
      </w:r>
      <w:proofErr w:type="spellEnd"/>
      <w:r w:rsidR="00BD249A" w:rsidRPr="001224DD">
        <w:rPr>
          <w:rFonts w:ascii="Arial" w:hAnsi="Arial" w:cs="Arial"/>
          <w:lang w:val="en-GB"/>
        </w:rPr>
        <w:t>. 1869</w:t>
      </w:r>
      <w:proofErr w:type="gramStart"/>
      <w:r w:rsidR="00BD249A" w:rsidRPr="001224DD">
        <w:rPr>
          <w:rFonts w:ascii="Arial" w:hAnsi="Arial" w:cs="Arial"/>
          <w:lang w:val="en-GB"/>
        </w:rPr>
        <w:t>;7:193</w:t>
      </w:r>
      <w:proofErr w:type="gramEnd"/>
      <w:r w:rsidR="00BD249A" w:rsidRPr="001224DD">
        <w:rPr>
          <w:rFonts w:ascii="Arial" w:hAnsi="Arial" w:cs="Arial"/>
          <w:lang w:val="en-GB"/>
        </w:rPr>
        <w:t>.</w:t>
      </w:r>
    </w:p>
    <w:p w14:paraId="72707AC2" w14:textId="661A5647" w:rsidR="00C7190B" w:rsidRPr="001224DD" w:rsidRDefault="00C7190B" w:rsidP="008D63E5">
      <w:pPr>
        <w:spacing w:line="480" w:lineRule="auto"/>
        <w:jc w:val="both"/>
        <w:rPr>
          <w:rFonts w:ascii="Arial" w:hAnsi="Arial" w:cs="Arial"/>
        </w:rPr>
      </w:pPr>
      <w:r w:rsidRPr="001224DD">
        <w:rPr>
          <w:rFonts w:ascii="Arial" w:hAnsi="Arial" w:cs="Arial"/>
          <w:lang w:val="en-GB"/>
        </w:rPr>
        <w:t xml:space="preserve">[2] </w:t>
      </w:r>
      <w:proofErr w:type="spellStart"/>
      <w:r w:rsidRPr="001224DD">
        <w:rPr>
          <w:rFonts w:ascii="Arial" w:hAnsi="Arial" w:cs="Arial"/>
          <w:lang w:val="en-GB"/>
        </w:rPr>
        <w:t>Barrea</w:t>
      </w:r>
      <w:proofErr w:type="spellEnd"/>
      <w:r w:rsidRPr="001224DD">
        <w:rPr>
          <w:rFonts w:ascii="Arial" w:hAnsi="Arial" w:cs="Arial"/>
          <w:lang w:val="en-GB"/>
        </w:rPr>
        <w:t xml:space="preserve"> et al. </w:t>
      </w:r>
      <w:r w:rsidRPr="001224DD">
        <w:rPr>
          <w:rFonts w:ascii="Arial" w:hAnsi="Arial" w:cs="Arial"/>
        </w:rPr>
        <w:t xml:space="preserve">Horner Syndrome in Children: A Clinical Condition with Serious Underlying Disease. </w:t>
      </w:r>
      <w:proofErr w:type="spellStart"/>
      <w:r w:rsidRPr="001224DD">
        <w:rPr>
          <w:rFonts w:ascii="Arial" w:hAnsi="Arial" w:cs="Arial"/>
        </w:rPr>
        <w:t>Neuropediatrics</w:t>
      </w:r>
      <w:proofErr w:type="spellEnd"/>
      <w:r w:rsidRPr="001224DD">
        <w:rPr>
          <w:rFonts w:ascii="Arial" w:hAnsi="Arial" w:cs="Arial"/>
        </w:rPr>
        <w:t xml:space="preserve"> 2016. </w:t>
      </w:r>
    </w:p>
    <w:p w14:paraId="1B6CBCD5" w14:textId="0BABFC9B" w:rsidR="007A1158" w:rsidRPr="001224DD" w:rsidRDefault="007A1158" w:rsidP="007A1158">
      <w:pPr>
        <w:spacing w:line="480" w:lineRule="auto"/>
        <w:jc w:val="both"/>
        <w:rPr>
          <w:rFonts w:ascii="Arial" w:hAnsi="Arial" w:cs="Arial"/>
        </w:rPr>
      </w:pPr>
      <w:r w:rsidRPr="001224DD">
        <w:rPr>
          <w:rFonts w:ascii="Arial" w:hAnsi="Arial" w:cs="Arial"/>
        </w:rPr>
        <w:t xml:space="preserve">[3] </w:t>
      </w:r>
      <w:proofErr w:type="spellStart"/>
      <w:proofErr w:type="gramStart"/>
      <w:r w:rsidRPr="001224DD">
        <w:rPr>
          <w:rFonts w:ascii="Arial" w:hAnsi="Arial" w:cs="Arial"/>
        </w:rPr>
        <w:t>Kardon</w:t>
      </w:r>
      <w:proofErr w:type="spellEnd"/>
      <w:r w:rsidRPr="001224DD">
        <w:rPr>
          <w:rFonts w:ascii="Arial" w:hAnsi="Arial" w:cs="Arial"/>
        </w:rPr>
        <w:t xml:space="preserve"> RH, Denison CE, Brown CK, Thompson HS.</w:t>
      </w:r>
      <w:proofErr w:type="gramEnd"/>
      <w:r w:rsidRPr="001224DD">
        <w:rPr>
          <w:rFonts w:ascii="Arial" w:hAnsi="Arial" w:cs="Arial"/>
        </w:rPr>
        <w:t xml:space="preserve"> </w:t>
      </w:r>
      <w:proofErr w:type="gramStart"/>
      <w:r w:rsidRPr="001224DD">
        <w:rPr>
          <w:rFonts w:ascii="Arial" w:hAnsi="Arial" w:cs="Arial"/>
        </w:rPr>
        <w:t>Critical evaluation of the cocaine test in the diagnosis of Horner's syndrome.</w:t>
      </w:r>
      <w:proofErr w:type="gramEnd"/>
      <w:r w:rsidRPr="001224DD">
        <w:rPr>
          <w:rFonts w:ascii="Arial" w:hAnsi="Arial" w:cs="Arial"/>
        </w:rPr>
        <w:t xml:space="preserve"> Arch </w:t>
      </w:r>
      <w:proofErr w:type="spellStart"/>
      <w:r w:rsidRPr="001224DD">
        <w:rPr>
          <w:rFonts w:ascii="Arial" w:hAnsi="Arial" w:cs="Arial"/>
        </w:rPr>
        <w:t>Ophthalmol</w:t>
      </w:r>
      <w:proofErr w:type="spellEnd"/>
      <w:r w:rsidRPr="001224DD">
        <w:rPr>
          <w:rFonts w:ascii="Arial" w:hAnsi="Arial" w:cs="Arial"/>
        </w:rPr>
        <w:t xml:space="preserve"> 1990; 108:384.</w:t>
      </w:r>
    </w:p>
    <w:p w14:paraId="6394652B" w14:textId="47D157C7" w:rsidR="00BD249A" w:rsidRPr="001224DD" w:rsidRDefault="00C7190B" w:rsidP="008D63E5">
      <w:pPr>
        <w:spacing w:line="480" w:lineRule="auto"/>
        <w:jc w:val="both"/>
        <w:rPr>
          <w:rFonts w:ascii="Arial" w:hAnsi="Arial" w:cs="Arial"/>
          <w:lang w:val="en-GB"/>
        </w:rPr>
      </w:pPr>
      <w:r w:rsidRPr="001224DD">
        <w:rPr>
          <w:rFonts w:ascii="Arial" w:hAnsi="Arial" w:cs="Arial"/>
          <w:lang w:val="en-GB"/>
        </w:rPr>
        <w:t>[</w:t>
      </w:r>
      <w:r w:rsidR="003206D6" w:rsidRPr="001224DD">
        <w:rPr>
          <w:rFonts w:ascii="Arial" w:hAnsi="Arial" w:cs="Arial"/>
          <w:lang w:val="en-GB"/>
        </w:rPr>
        <w:t>4</w:t>
      </w:r>
      <w:r w:rsidR="00BD249A" w:rsidRPr="001224DD">
        <w:rPr>
          <w:rFonts w:ascii="Arial" w:hAnsi="Arial" w:cs="Arial"/>
          <w:lang w:val="en-GB"/>
        </w:rPr>
        <w:t xml:space="preserve">] </w:t>
      </w:r>
      <w:proofErr w:type="gramStart"/>
      <w:r w:rsidR="00BD249A" w:rsidRPr="001224DD">
        <w:rPr>
          <w:rFonts w:ascii="Arial" w:hAnsi="Arial" w:cs="Arial"/>
          <w:lang w:val="en-GB"/>
        </w:rPr>
        <w:t>Giles CL, Henderson DA.</w:t>
      </w:r>
      <w:proofErr w:type="gramEnd"/>
      <w:r w:rsidR="00BD249A" w:rsidRPr="001224DD">
        <w:rPr>
          <w:rFonts w:ascii="Arial" w:hAnsi="Arial" w:cs="Arial"/>
          <w:lang w:val="en-GB"/>
        </w:rPr>
        <w:t xml:space="preserve"> Horner’s syndrome: An analysis of 216 cases. Am J </w:t>
      </w:r>
      <w:proofErr w:type="spellStart"/>
      <w:proofErr w:type="gramStart"/>
      <w:r w:rsidR="00BD249A" w:rsidRPr="001224DD">
        <w:rPr>
          <w:rFonts w:ascii="Arial" w:hAnsi="Arial" w:cs="Arial"/>
          <w:lang w:val="en-GB"/>
        </w:rPr>
        <w:t>Ophtthalmol</w:t>
      </w:r>
      <w:proofErr w:type="spellEnd"/>
      <w:r w:rsidR="00BD249A" w:rsidRPr="001224DD">
        <w:rPr>
          <w:rFonts w:ascii="Arial" w:hAnsi="Arial" w:cs="Arial"/>
          <w:lang w:val="en-GB"/>
        </w:rPr>
        <w:t>.</w:t>
      </w:r>
      <w:proofErr w:type="gramEnd"/>
      <w:r w:rsidR="00BD249A" w:rsidRPr="001224DD">
        <w:rPr>
          <w:rFonts w:ascii="Arial" w:hAnsi="Arial" w:cs="Arial"/>
          <w:lang w:val="en-GB"/>
        </w:rPr>
        <w:t xml:space="preserve"> </w:t>
      </w:r>
      <w:proofErr w:type="gramStart"/>
      <w:r w:rsidR="00BD249A" w:rsidRPr="001224DD">
        <w:rPr>
          <w:rFonts w:ascii="Arial" w:hAnsi="Arial" w:cs="Arial"/>
          <w:lang w:val="en-GB"/>
        </w:rPr>
        <w:t>1958; 46:289.</w:t>
      </w:r>
      <w:proofErr w:type="gramEnd"/>
    </w:p>
    <w:p w14:paraId="393B457B" w14:textId="5E7DAE51" w:rsidR="00CB5620" w:rsidRPr="001224DD" w:rsidRDefault="00C7190B" w:rsidP="00CB5620">
      <w:pPr>
        <w:spacing w:line="480" w:lineRule="auto"/>
        <w:jc w:val="both"/>
        <w:rPr>
          <w:rFonts w:ascii="Arial" w:hAnsi="Arial" w:cs="Arial"/>
          <w:lang w:val="en-GB"/>
        </w:rPr>
      </w:pPr>
      <w:r w:rsidRPr="001224DD">
        <w:rPr>
          <w:rFonts w:ascii="Arial" w:hAnsi="Arial" w:cs="Arial"/>
          <w:lang w:val="en-GB"/>
        </w:rPr>
        <w:t>[</w:t>
      </w:r>
      <w:r w:rsidR="003206D6" w:rsidRPr="001224DD">
        <w:rPr>
          <w:rFonts w:ascii="Arial" w:hAnsi="Arial" w:cs="Arial"/>
          <w:lang w:val="en-GB"/>
        </w:rPr>
        <w:t>5</w:t>
      </w:r>
      <w:r w:rsidR="00BD249A" w:rsidRPr="001224DD">
        <w:rPr>
          <w:rFonts w:ascii="Arial" w:hAnsi="Arial" w:cs="Arial"/>
          <w:lang w:val="en-GB"/>
        </w:rPr>
        <w:t xml:space="preserve">] </w:t>
      </w:r>
      <w:proofErr w:type="spellStart"/>
      <w:r w:rsidR="00BD249A" w:rsidRPr="001224DD">
        <w:rPr>
          <w:rFonts w:ascii="Arial" w:hAnsi="Arial" w:cs="Arial"/>
          <w:lang w:val="en-GB"/>
        </w:rPr>
        <w:t>Musarella</w:t>
      </w:r>
      <w:proofErr w:type="spellEnd"/>
      <w:r w:rsidR="00BD249A" w:rsidRPr="001224DD">
        <w:rPr>
          <w:rFonts w:ascii="Arial" w:hAnsi="Arial" w:cs="Arial"/>
          <w:lang w:val="en-GB"/>
        </w:rPr>
        <w:t xml:space="preserve"> MA, Chan HSL, </w:t>
      </w:r>
      <w:proofErr w:type="spellStart"/>
      <w:r w:rsidR="00BD249A" w:rsidRPr="001224DD">
        <w:rPr>
          <w:rFonts w:ascii="Arial" w:hAnsi="Arial" w:cs="Arial"/>
          <w:lang w:val="en-GB"/>
        </w:rPr>
        <w:t>DeBoer</w:t>
      </w:r>
      <w:proofErr w:type="spellEnd"/>
      <w:r w:rsidR="00BD249A" w:rsidRPr="001224DD">
        <w:rPr>
          <w:rFonts w:ascii="Arial" w:hAnsi="Arial" w:cs="Arial"/>
          <w:lang w:val="en-GB"/>
        </w:rPr>
        <w:t xml:space="preserve"> G, et al: Ocular involvement in </w:t>
      </w:r>
      <w:proofErr w:type="spellStart"/>
      <w:r w:rsidR="00BD249A" w:rsidRPr="001224DD">
        <w:rPr>
          <w:rFonts w:ascii="Arial" w:hAnsi="Arial" w:cs="Arial"/>
          <w:lang w:val="en-GB"/>
        </w:rPr>
        <w:t>neuroblastoma</w:t>
      </w:r>
      <w:proofErr w:type="spellEnd"/>
      <w:r w:rsidR="00BD249A" w:rsidRPr="001224DD">
        <w:rPr>
          <w:rFonts w:ascii="Arial" w:hAnsi="Arial" w:cs="Arial"/>
          <w:lang w:val="en-GB"/>
        </w:rPr>
        <w:t>: Prognostic implications. Ophthalmology 1984; 91:936.</w:t>
      </w:r>
    </w:p>
    <w:p w14:paraId="13B7CDFE" w14:textId="1595544B" w:rsidR="00E54C7B" w:rsidRPr="001224DD" w:rsidRDefault="00E54C7B" w:rsidP="00CB5620">
      <w:pPr>
        <w:spacing w:line="480" w:lineRule="auto"/>
        <w:jc w:val="both"/>
        <w:rPr>
          <w:rFonts w:ascii="Arial" w:hAnsi="Arial" w:cs="Arial"/>
          <w:lang w:val="en-GB"/>
        </w:rPr>
      </w:pPr>
      <w:r w:rsidRPr="001224DD">
        <w:rPr>
          <w:rFonts w:ascii="Arial" w:hAnsi="Arial" w:cs="Arial"/>
          <w:lang w:val="en-GB"/>
        </w:rPr>
        <w:t>[</w:t>
      </w:r>
      <w:r w:rsidR="003206D6" w:rsidRPr="001224DD">
        <w:rPr>
          <w:rFonts w:ascii="Arial" w:hAnsi="Arial" w:cs="Arial"/>
          <w:lang w:val="en-GB"/>
        </w:rPr>
        <w:t>6</w:t>
      </w:r>
      <w:r w:rsidRPr="001224DD">
        <w:rPr>
          <w:rFonts w:ascii="Arial" w:hAnsi="Arial" w:cs="Arial"/>
          <w:lang w:val="en-GB"/>
        </w:rPr>
        <w:t xml:space="preserve">] </w:t>
      </w:r>
      <w:proofErr w:type="spellStart"/>
      <w:r w:rsidRPr="001224DD">
        <w:rPr>
          <w:rFonts w:ascii="Arial" w:hAnsi="Arial" w:cs="Arial"/>
          <w:lang w:val="en-GB"/>
        </w:rPr>
        <w:t>Moher</w:t>
      </w:r>
      <w:proofErr w:type="spellEnd"/>
      <w:r w:rsidRPr="001224DD">
        <w:rPr>
          <w:rFonts w:ascii="Arial" w:hAnsi="Arial" w:cs="Arial"/>
          <w:lang w:val="en-GB"/>
        </w:rPr>
        <w:t xml:space="preserve"> D, LA, </w:t>
      </w:r>
      <w:proofErr w:type="spellStart"/>
      <w:r w:rsidRPr="001224DD">
        <w:rPr>
          <w:rFonts w:ascii="Arial" w:hAnsi="Arial" w:cs="Arial"/>
          <w:lang w:val="en-GB"/>
        </w:rPr>
        <w:t>Tetzlaff</w:t>
      </w:r>
      <w:proofErr w:type="spellEnd"/>
      <w:r w:rsidRPr="001224DD">
        <w:rPr>
          <w:rFonts w:ascii="Arial" w:hAnsi="Arial" w:cs="Arial"/>
          <w:lang w:val="en-GB"/>
        </w:rPr>
        <w:t xml:space="preserve"> J, et al. Preferred reporting items for systematic reviews and meta-analyses: the PRISMA statement. </w:t>
      </w:r>
      <w:proofErr w:type="spellStart"/>
      <w:r w:rsidRPr="001224DD">
        <w:rPr>
          <w:rFonts w:ascii="Arial" w:hAnsi="Arial" w:cs="Arial"/>
          <w:lang w:val="en-GB"/>
        </w:rPr>
        <w:t>PLoS</w:t>
      </w:r>
      <w:proofErr w:type="spellEnd"/>
      <w:r w:rsidRPr="001224DD">
        <w:rPr>
          <w:rFonts w:ascii="Arial" w:hAnsi="Arial" w:cs="Arial"/>
          <w:lang w:val="en-GB"/>
        </w:rPr>
        <w:t xml:space="preserve"> Med 2009</w:t>
      </w:r>
      <w:proofErr w:type="gramStart"/>
      <w:r w:rsidRPr="001224DD">
        <w:rPr>
          <w:rFonts w:ascii="Arial" w:hAnsi="Arial" w:cs="Arial"/>
          <w:lang w:val="en-GB"/>
        </w:rPr>
        <w:t>;6:e1000097</w:t>
      </w:r>
      <w:proofErr w:type="gramEnd"/>
      <w:r w:rsidRPr="001224DD">
        <w:rPr>
          <w:rFonts w:ascii="Arial" w:hAnsi="Arial" w:cs="Arial"/>
          <w:lang w:val="en-GB"/>
        </w:rPr>
        <w:t xml:space="preserve">. </w:t>
      </w:r>
    </w:p>
    <w:p w14:paraId="70AFC592" w14:textId="61E97EB2" w:rsidR="00616BDA" w:rsidRPr="001224DD" w:rsidRDefault="00616BDA" w:rsidP="00CB5620">
      <w:pPr>
        <w:spacing w:line="480" w:lineRule="auto"/>
        <w:jc w:val="both"/>
        <w:rPr>
          <w:rFonts w:ascii="Arial" w:hAnsi="Arial" w:cs="Arial"/>
        </w:rPr>
      </w:pPr>
      <w:r w:rsidRPr="001224DD">
        <w:rPr>
          <w:rFonts w:ascii="Arial" w:hAnsi="Arial" w:cs="Arial"/>
          <w:lang w:val="en-GB"/>
        </w:rPr>
        <w:t>[</w:t>
      </w:r>
      <w:r w:rsidR="009D5112" w:rsidRPr="001224DD">
        <w:rPr>
          <w:rFonts w:ascii="Arial" w:hAnsi="Arial" w:cs="Arial"/>
          <w:lang w:val="en-GB"/>
        </w:rPr>
        <w:t>7</w:t>
      </w:r>
      <w:r w:rsidRPr="001224DD">
        <w:rPr>
          <w:rFonts w:ascii="Arial" w:hAnsi="Arial" w:cs="Arial"/>
          <w:lang w:val="en-GB"/>
        </w:rPr>
        <w:t xml:space="preserve">] </w:t>
      </w:r>
      <w:r w:rsidRPr="001224DD">
        <w:rPr>
          <w:rFonts w:ascii="Arial" w:hAnsi="Arial" w:cs="Arial"/>
        </w:rPr>
        <w:t xml:space="preserve">Slim K, </w:t>
      </w:r>
      <w:proofErr w:type="spellStart"/>
      <w:r w:rsidRPr="001224DD">
        <w:rPr>
          <w:rFonts w:ascii="Arial" w:hAnsi="Arial" w:cs="Arial"/>
        </w:rPr>
        <w:t>Nini</w:t>
      </w:r>
      <w:proofErr w:type="spellEnd"/>
      <w:r w:rsidRPr="001224DD">
        <w:rPr>
          <w:rFonts w:ascii="Arial" w:hAnsi="Arial" w:cs="Arial"/>
        </w:rPr>
        <w:t xml:space="preserve"> E, </w:t>
      </w:r>
      <w:proofErr w:type="spellStart"/>
      <w:r w:rsidRPr="001224DD">
        <w:rPr>
          <w:rFonts w:ascii="Arial" w:hAnsi="Arial" w:cs="Arial"/>
        </w:rPr>
        <w:t>Forestier</w:t>
      </w:r>
      <w:proofErr w:type="spellEnd"/>
      <w:r w:rsidRPr="001224DD">
        <w:rPr>
          <w:rFonts w:ascii="Arial" w:hAnsi="Arial" w:cs="Arial"/>
        </w:rPr>
        <w:t xml:space="preserve"> D, et al. Methodological index for non-randomized studies (MINORS): development and validation of a new instrument. ANZ J Surg. 2003</w:t>
      </w:r>
      <w:proofErr w:type="gramStart"/>
      <w:r w:rsidRPr="001224DD">
        <w:rPr>
          <w:rFonts w:ascii="Arial" w:hAnsi="Arial" w:cs="Arial"/>
        </w:rPr>
        <w:t>;73:712</w:t>
      </w:r>
      <w:proofErr w:type="gramEnd"/>
      <w:r w:rsidRPr="001224DD">
        <w:rPr>
          <w:rFonts w:ascii="Arial" w:hAnsi="Arial" w:cs="Arial"/>
        </w:rPr>
        <w:t>–716.</w:t>
      </w:r>
    </w:p>
    <w:p w14:paraId="1C14C833" w14:textId="1A57B401" w:rsidR="00CB5620" w:rsidRPr="001224DD" w:rsidRDefault="00CB5620" w:rsidP="00CB5620">
      <w:pPr>
        <w:spacing w:line="480" w:lineRule="auto"/>
        <w:jc w:val="both"/>
        <w:rPr>
          <w:rFonts w:ascii="Arial" w:hAnsi="Arial" w:cs="Arial"/>
          <w:lang w:val="en-GB"/>
        </w:rPr>
      </w:pPr>
      <w:r w:rsidRPr="001224DD">
        <w:rPr>
          <w:rFonts w:ascii="Arial" w:hAnsi="Arial" w:cs="Arial"/>
        </w:rPr>
        <w:t>[</w:t>
      </w:r>
      <w:r w:rsidR="009D5112" w:rsidRPr="001224DD">
        <w:rPr>
          <w:rFonts w:ascii="Arial" w:hAnsi="Arial" w:cs="Arial"/>
        </w:rPr>
        <w:t>8</w:t>
      </w:r>
      <w:r w:rsidRPr="001224DD">
        <w:rPr>
          <w:rFonts w:ascii="Arial" w:hAnsi="Arial" w:cs="Arial"/>
        </w:rPr>
        <w:t xml:space="preserve">] Sauer C, </w:t>
      </w:r>
      <w:proofErr w:type="spellStart"/>
      <w:r w:rsidRPr="001224DD">
        <w:rPr>
          <w:rFonts w:ascii="Arial" w:hAnsi="Arial" w:cs="Arial"/>
        </w:rPr>
        <w:t>Levinsohn</w:t>
      </w:r>
      <w:proofErr w:type="spellEnd"/>
      <w:r w:rsidRPr="001224DD">
        <w:rPr>
          <w:rFonts w:ascii="Arial" w:hAnsi="Arial" w:cs="Arial"/>
        </w:rPr>
        <w:t xml:space="preserve"> MW. </w:t>
      </w:r>
      <w:proofErr w:type="gramStart"/>
      <w:r w:rsidRPr="001224DD">
        <w:rPr>
          <w:rFonts w:ascii="Arial" w:hAnsi="Arial" w:cs="Arial"/>
        </w:rPr>
        <w:t>Horner's syndrome in childhood.</w:t>
      </w:r>
      <w:proofErr w:type="gramEnd"/>
      <w:r w:rsidRPr="001224DD">
        <w:rPr>
          <w:rFonts w:ascii="Arial" w:hAnsi="Arial" w:cs="Arial"/>
        </w:rPr>
        <w:t xml:space="preserve"> Neurology 1976</w:t>
      </w:r>
      <w:proofErr w:type="gramStart"/>
      <w:r w:rsidRPr="001224DD">
        <w:rPr>
          <w:rFonts w:ascii="Arial" w:hAnsi="Arial" w:cs="Arial"/>
        </w:rPr>
        <w:t>;26:216</w:t>
      </w:r>
      <w:proofErr w:type="gramEnd"/>
      <w:r w:rsidRPr="001224DD">
        <w:rPr>
          <w:rFonts w:ascii="Arial" w:hAnsi="Arial" w:cs="Arial"/>
        </w:rPr>
        <w:t>-220.</w:t>
      </w:r>
    </w:p>
    <w:p w14:paraId="6450FF54" w14:textId="77CC1EB5" w:rsidR="00CB5620" w:rsidRPr="001224DD" w:rsidRDefault="00CB5620" w:rsidP="00CB5620">
      <w:pPr>
        <w:spacing w:line="480" w:lineRule="auto"/>
        <w:jc w:val="both"/>
        <w:rPr>
          <w:rFonts w:ascii="Arial" w:hAnsi="Arial" w:cs="Arial"/>
        </w:rPr>
      </w:pPr>
      <w:r w:rsidRPr="001224DD">
        <w:rPr>
          <w:rFonts w:ascii="Arial" w:hAnsi="Arial" w:cs="Arial"/>
        </w:rPr>
        <w:t>[</w:t>
      </w:r>
      <w:r w:rsidR="009D5112" w:rsidRPr="001224DD">
        <w:rPr>
          <w:rFonts w:ascii="Arial" w:hAnsi="Arial" w:cs="Arial"/>
        </w:rPr>
        <w:t>9</w:t>
      </w:r>
      <w:r w:rsidRPr="001224DD">
        <w:rPr>
          <w:rFonts w:ascii="Arial" w:hAnsi="Arial" w:cs="Arial"/>
        </w:rPr>
        <w:t xml:space="preserve">] Woodruff G, </w:t>
      </w:r>
      <w:proofErr w:type="spellStart"/>
      <w:r w:rsidRPr="001224DD">
        <w:rPr>
          <w:rFonts w:ascii="Arial" w:hAnsi="Arial" w:cs="Arial"/>
        </w:rPr>
        <w:t>Buncic</w:t>
      </w:r>
      <w:proofErr w:type="spellEnd"/>
      <w:r w:rsidRPr="001224DD">
        <w:rPr>
          <w:rFonts w:ascii="Arial" w:hAnsi="Arial" w:cs="Arial"/>
        </w:rPr>
        <w:t xml:space="preserve"> JR, Morin JD. </w:t>
      </w:r>
      <w:proofErr w:type="gramStart"/>
      <w:r w:rsidRPr="001224DD">
        <w:rPr>
          <w:rFonts w:ascii="Arial" w:hAnsi="Arial" w:cs="Arial"/>
        </w:rPr>
        <w:t>Horner’s Syndrome in Children.</w:t>
      </w:r>
      <w:proofErr w:type="gramEnd"/>
      <w:r w:rsidRPr="001224DD">
        <w:rPr>
          <w:rFonts w:ascii="Arial" w:hAnsi="Arial" w:cs="Arial"/>
        </w:rPr>
        <w:t xml:space="preserve"> J </w:t>
      </w:r>
      <w:proofErr w:type="spellStart"/>
      <w:r w:rsidRPr="001224DD">
        <w:rPr>
          <w:rFonts w:ascii="Arial" w:hAnsi="Arial" w:cs="Arial"/>
        </w:rPr>
        <w:t>Pediatr</w:t>
      </w:r>
      <w:proofErr w:type="spellEnd"/>
      <w:r w:rsidRPr="001224DD">
        <w:rPr>
          <w:rFonts w:ascii="Arial" w:hAnsi="Arial" w:cs="Arial"/>
        </w:rPr>
        <w:t xml:space="preserve"> </w:t>
      </w:r>
      <w:proofErr w:type="spellStart"/>
      <w:r w:rsidRPr="001224DD">
        <w:rPr>
          <w:rFonts w:ascii="Arial" w:hAnsi="Arial" w:cs="Arial"/>
        </w:rPr>
        <w:t>Ophthalmol</w:t>
      </w:r>
      <w:proofErr w:type="spellEnd"/>
      <w:r w:rsidRPr="001224DD">
        <w:rPr>
          <w:rFonts w:ascii="Arial" w:hAnsi="Arial" w:cs="Arial"/>
        </w:rPr>
        <w:t xml:space="preserve"> Strabismus 1988</w:t>
      </w:r>
      <w:proofErr w:type="gramStart"/>
      <w:r w:rsidRPr="001224DD">
        <w:rPr>
          <w:rFonts w:ascii="Arial" w:hAnsi="Arial" w:cs="Arial"/>
        </w:rPr>
        <w:t>;25:40</w:t>
      </w:r>
      <w:proofErr w:type="gramEnd"/>
      <w:r w:rsidRPr="001224DD">
        <w:rPr>
          <w:rFonts w:ascii="Arial" w:hAnsi="Arial" w:cs="Arial"/>
        </w:rPr>
        <w:t>-44.</w:t>
      </w:r>
    </w:p>
    <w:p w14:paraId="12601934" w14:textId="5E8B82CD" w:rsidR="00CB5620" w:rsidRPr="001224DD" w:rsidRDefault="00CB5620" w:rsidP="00CB5620">
      <w:pPr>
        <w:spacing w:line="480" w:lineRule="auto"/>
        <w:jc w:val="both"/>
        <w:rPr>
          <w:rFonts w:ascii="Arial" w:hAnsi="Arial" w:cs="Arial"/>
        </w:rPr>
      </w:pPr>
      <w:r w:rsidRPr="001224DD">
        <w:rPr>
          <w:rFonts w:ascii="Arial" w:hAnsi="Arial" w:cs="Arial"/>
        </w:rPr>
        <w:t>[</w:t>
      </w:r>
      <w:r w:rsidR="009D5112" w:rsidRPr="001224DD">
        <w:rPr>
          <w:rFonts w:ascii="Arial" w:hAnsi="Arial" w:cs="Arial"/>
        </w:rPr>
        <w:t>10</w:t>
      </w:r>
      <w:r w:rsidRPr="001224DD">
        <w:rPr>
          <w:rFonts w:ascii="Arial" w:hAnsi="Arial" w:cs="Arial"/>
        </w:rPr>
        <w:t xml:space="preserve">] Jeffery AR, Forrest JE, </w:t>
      </w:r>
      <w:proofErr w:type="spellStart"/>
      <w:r w:rsidRPr="001224DD">
        <w:rPr>
          <w:rFonts w:ascii="Arial" w:hAnsi="Arial" w:cs="Arial"/>
        </w:rPr>
        <w:t>Repka</w:t>
      </w:r>
      <w:proofErr w:type="spellEnd"/>
      <w:r w:rsidRPr="001224DD">
        <w:rPr>
          <w:rFonts w:ascii="Arial" w:hAnsi="Arial" w:cs="Arial"/>
        </w:rPr>
        <w:t xml:space="preserve"> MX, et al. Pediatric Horner Syndrome. J AAPOS 1998</w:t>
      </w:r>
      <w:proofErr w:type="gramStart"/>
      <w:r w:rsidRPr="001224DD">
        <w:rPr>
          <w:rFonts w:ascii="Arial" w:hAnsi="Arial" w:cs="Arial"/>
        </w:rPr>
        <w:t>;2:159</w:t>
      </w:r>
      <w:proofErr w:type="gramEnd"/>
      <w:r w:rsidRPr="001224DD">
        <w:rPr>
          <w:rFonts w:ascii="Arial" w:hAnsi="Arial" w:cs="Arial"/>
        </w:rPr>
        <w:t>-67.</w:t>
      </w:r>
    </w:p>
    <w:p w14:paraId="10B8C972" w14:textId="7325FA5C" w:rsidR="00CB5620" w:rsidRPr="001224DD" w:rsidRDefault="00CB5620" w:rsidP="00CB5620">
      <w:pPr>
        <w:spacing w:line="480" w:lineRule="auto"/>
        <w:jc w:val="both"/>
        <w:rPr>
          <w:rFonts w:ascii="Arial" w:hAnsi="Arial" w:cs="Arial"/>
        </w:rPr>
      </w:pPr>
      <w:r w:rsidRPr="001224DD">
        <w:rPr>
          <w:rFonts w:ascii="Arial" w:hAnsi="Arial" w:cs="Arial"/>
        </w:rPr>
        <w:t>[</w:t>
      </w:r>
      <w:r w:rsidR="009D5112" w:rsidRPr="001224DD">
        <w:rPr>
          <w:rFonts w:ascii="Arial" w:hAnsi="Arial" w:cs="Arial"/>
        </w:rPr>
        <w:t>11</w:t>
      </w:r>
      <w:r w:rsidRPr="001224DD">
        <w:rPr>
          <w:rFonts w:ascii="Arial" w:hAnsi="Arial" w:cs="Arial"/>
        </w:rPr>
        <w:t xml:space="preserve">] George NDL, Gonzalez G, Hoyt CS. Does Horner's syndrome in infancy require investigation? Br J </w:t>
      </w:r>
      <w:proofErr w:type="spellStart"/>
      <w:r w:rsidRPr="001224DD">
        <w:rPr>
          <w:rFonts w:ascii="Arial" w:hAnsi="Arial" w:cs="Arial"/>
        </w:rPr>
        <w:t>Ophthalmol</w:t>
      </w:r>
      <w:proofErr w:type="spellEnd"/>
      <w:r w:rsidRPr="001224DD">
        <w:rPr>
          <w:rFonts w:ascii="Arial" w:hAnsi="Arial" w:cs="Arial"/>
        </w:rPr>
        <w:t xml:space="preserve"> 1998</w:t>
      </w:r>
      <w:proofErr w:type="gramStart"/>
      <w:r w:rsidRPr="001224DD">
        <w:rPr>
          <w:rFonts w:ascii="Arial" w:hAnsi="Arial" w:cs="Arial"/>
        </w:rPr>
        <w:t>;82:51</w:t>
      </w:r>
      <w:proofErr w:type="gramEnd"/>
      <w:r w:rsidRPr="001224DD">
        <w:rPr>
          <w:rFonts w:ascii="Arial" w:hAnsi="Arial" w:cs="Arial"/>
        </w:rPr>
        <w:t xml:space="preserve">-54. </w:t>
      </w:r>
    </w:p>
    <w:p w14:paraId="67F9411C" w14:textId="15111EF1" w:rsidR="00CB5620" w:rsidRPr="001224DD" w:rsidRDefault="00CB5620" w:rsidP="00CB5620">
      <w:pPr>
        <w:spacing w:line="480" w:lineRule="auto"/>
        <w:jc w:val="both"/>
        <w:rPr>
          <w:rFonts w:ascii="Arial" w:hAnsi="Arial" w:cs="Arial"/>
        </w:rPr>
      </w:pPr>
      <w:r w:rsidRPr="001224DD">
        <w:rPr>
          <w:rFonts w:ascii="Arial" w:hAnsi="Arial" w:cs="Arial"/>
        </w:rPr>
        <w:lastRenderedPageBreak/>
        <w:t>[</w:t>
      </w:r>
      <w:r w:rsidR="00E54C7B" w:rsidRPr="001224DD">
        <w:rPr>
          <w:rFonts w:ascii="Arial" w:hAnsi="Arial" w:cs="Arial"/>
        </w:rPr>
        <w:t>1</w:t>
      </w:r>
      <w:r w:rsidR="009D5112" w:rsidRPr="001224DD">
        <w:rPr>
          <w:rFonts w:ascii="Arial" w:hAnsi="Arial" w:cs="Arial"/>
        </w:rPr>
        <w:t>2</w:t>
      </w:r>
      <w:r w:rsidRPr="001224DD">
        <w:rPr>
          <w:rFonts w:ascii="Arial" w:hAnsi="Arial" w:cs="Arial"/>
        </w:rPr>
        <w:t xml:space="preserve">] Mahoney NR, Liu GT, </w:t>
      </w:r>
      <w:proofErr w:type="spellStart"/>
      <w:proofErr w:type="gramStart"/>
      <w:r w:rsidRPr="001224DD">
        <w:rPr>
          <w:rFonts w:ascii="Arial" w:hAnsi="Arial" w:cs="Arial"/>
        </w:rPr>
        <w:t>Menacker</w:t>
      </w:r>
      <w:proofErr w:type="spellEnd"/>
      <w:proofErr w:type="gramEnd"/>
      <w:r w:rsidRPr="001224DD">
        <w:rPr>
          <w:rFonts w:ascii="Arial" w:hAnsi="Arial" w:cs="Arial"/>
        </w:rPr>
        <w:t xml:space="preserve"> SJ, et al. Pediatric Horner syndrome: etiologies, roles of neuroimaging and urine studies to detect </w:t>
      </w:r>
      <w:proofErr w:type="spellStart"/>
      <w:r w:rsidRPr="001224DD">
        <w:rPr>
          <w:rFonts w:ascii="Arial" w:hAnsi="Arial" w:cs="Arial"/>
        </w:rPr>
        <w:t>neuroblastoma</w:t>
      </w:r>
      <w:proofErr w:type="spellEnd"/>
      <w:r w:rsidRPr="001224DD">
        <w:rPr>
          <w:rFonts w:ascii="Arial" w:hAnsi="Arial" w:cs="Arial"/>
        </w:rPr>
        <w:t xml:space="preserve"> and other responsible mass lesions. Am J </w:t>
      </w:r>
      <w:proofErr w:type="spellStart"/>
      <w:r w:rsidRPr="001224DD">
        <w:rPr>
          <w:rFonts w:ascii="Arial" w:hAnsi="Arial" w:cs="Arial"/>
        </w:rPr>
        <w:t>Ophthalmol</w:t>
      </w:r>
      <w:proofErr w:type="spellEnd"/>
      <w:r w:rsidRPr="001224DD">
        <w:rPr>
          <w:rFonts w:ascii="Arial" w:hAnsi="Arial" w:cs="Arial"/>
        </w:rPr>
        <w:t xml:space="preserve"> 2006</w:t>
      </w:r>
      <w:proofErr w:type="gramStart"/>
      <w:r w:rsidRPr="001224DD">
        <w:rPr>
          <w:rFonts w:ascii="Arial" w:hAnsi="Arial" w:cs="Arial"/>
        </w:rPr>
        <w:t>;142:651</w:t>
      </w:r>
      <w:proofErr w:type="gramEnd"/>
      <w:r w:rsidRPr="001224DD">
        <w:rPr>
          <w:rFonts w:ascii="Arial" w:hAnsi="Arial" w:cs="Arial"/>
        </w:rPr>
        <w:t>-659.</w:t>
      </w:r>
    </w:p>
    <w:p w14:paraId="5ED267FD" w14:textId="5733B981" w:rsidR="00CB5620" w:rsidRPr="001224DD" w:rsidRDefault="00CB5620" w:rsidP="00CB5620">
      <w:pPr>
        <w:spacing w:line="480" w:lineRule="auto"/>
        <w:jc w:val="both"/>
        <w:rPr>
          <w:rFonts w:ascii="Arial" w:hAnsi="Arial" w:cs="Arial"/>
          <w:bCs/>
        </w:rPr>
      </w:pPr>
      <w:r w:rsidRPr="001224DD">
        <w:rPr>
          <w:rFonts w:ascii="Arial" w:hAnsi="Arial" w:cs="Arial"/>
        </w:rPr>
        <w:t>[</w:t>
      </w:r>
      <w:r w:rsidR="00E54C7B" w:rsidRPr="001224DD">
        <w:rPr>
          <w:rFonts w:ascii="Arial" w:hAnsi="Arial" w:cs="Arial"/>
        </w:rPr>
        <w:t>1</w:t>
      </w:r>
      <w:r w:rsidR="009D5112" w:rsidRPr="001224DD">
        <w:rPr>
          <w:rFonts w:ascii="Arial" w:hAnsi="Arial" w:cs="Arial"/>
        </w:rPr>
        <w:t>3</w:t>
      </w:r>
      <w:r w:rsidRPr="001224DD">
        <w:rPr>
          <w:rFonts w:ascii="Arial" w:hAnsi="Arial" w:cs="Arial"/>
        </w:rPr>
        <w:t xml:space="preserve">] Smith SJ, Diehl N, </w:t>
      </w:r>
      <w:proofErr w:type="gramStart"/>
      <w:r w:rsidRPr="001224DD">
        <w:rPr>
          <w:rFonts w:ascii="Arial" w:hAnsi="Arial" w:cs="Arial"/>
        </w:rPr>
        <w:t>Leavitt</w:t>
      </w:r>
      <w:proofErr w:type="gramEnd"/>
      <w:r w:rsidRPr="001224DD">
        <w:rPr>
          <w:rFonts w:ascii="Arial" w:hAnsi="Arial" w:cs="Arial"/>
        </w:rPr>
        <w:t xml:space="preserve"> JA et al. </w:t>
      </w:r>
      <w:r w:rsidRPr="001224DD">
        <w:rPr>
          <w:rFonts w:ascii="Arial" w:hAnsi="Arial" w:cs="Arial"/>
          <w:bCs/>
        </w:rPr>
        <w:t xml:space="preserve">Incidence of Pediatric Horner Syndrome and the Risk of </w:t>
      </w:r>
      <w:proofErr w:type="spellStart"/>
      <w:r w:rsidRPr="001224DD">
        <w:rPr>
          <w:rFonts w:ascii="Arial" w:hAnsi="Arial" w:cs="Arial"/>
          <w:bCs/>
        </w:rPr>
        <w:t>Neuroblastoma</w:t>
      </w:r>
      <w:proofErr w:type="spellEnd"/>
      <w:r w:rsidRPr="001224DD">
        <w:rPr>
          <w:rFonts w:ascii="Arial" w:hAnsi="Arial" w:cs="Arial"/>
          <w:bCs/>
        </w:rPr>
        <w:t xml:space="preserve">: A Population-Based Study. Arch </w:t>
      </w:r>
      <w:proofErr w:type="spellStart"/>
      <w:r w:rsidRPr="001224DD">
        <w:rPr>
          <w:rFonts w:ascii="Arial" w:hAnsi="Arial" w:cs="Arial"/>
          <w:bCs/>
        </w:rPr>
        <w:t>Ophthalmol</w:t>
      </w:r>
      <w:proofErr w:type="spellEnd"/>
      <w:r w:rsidRPr="001224DD">
        <w:rPr>
          <w:rFonts w:ascii="Arial" w:hAnsi="Arial" w:cs="Arial"/>
          <w:bCs/>
        </w:rPr>
        <w:t xml:space="preserve"> 2010</w:t>
      </w:r>
      <w:proofErr w:type="gramStart"/>
      <w:r w:rsidRPr="001224DD">
        <w:rPr>
          <w:rFonts w:ascii="Arial" w:hAnsi="Arial" w:cs="Arial"/>
          <w:bCs/>
        </w:rPr>
        <w:t>;128</w:t>
      </w:r>
      <w:proofErr w:type="gramEnd"/>
      <w:r w:rsidRPr="001224DD">
        <w:rPr>
          <w:rFonts w:ascii="Arial" w:hAnsi="Arial" w:cs="Arial"/>
          <w:bCs/>
        </w:rPr>
        <w:t>(3):324-329.</w:t>
      </w:r>
    </w:p>
    <w:p w14:paraId="5E264A1D" w14:textId="4A849A3B" w:rsidR="00CB5620" w:rsidRPr="001224DD" w:rsidRDefault="00CB5620" w:rsidP="00CB5620">
      <w:pPr>
        <w:spacing w:line="480" w:lineRule="auto"/>
        <w:jc w:val="both"/>
        <w:rPr>
          <w:rFonts w:ascii="Arial" w:hAnsi="Arial" w:cs="Arial"/>
        </w:rPr>
      </w:pPr>
      <w:r w:rsidRPr="001224DD">
        <w:rPr>
          <w:rFonts w:ascii="Arial" w:hAnsi="Arial" w:cs="Arial"/>
        </w:rPr>
        <w:t>[</w:t>
      </w:r>
      <w:r w:rsidR="00E54C7B" w:rsidRPr="001224DD">
        <w:rPr>
          <w:rFonts w:ascii="Arial" w:hAnsi="Arial" w:cs="Arial"/>
        </w:rPr>
        <w:t>1</w:t>
      </w:r>
      <w:r w:rsidR="009D5112" w:rsidRPr="001224DD">
        <w:rPr>
          <w:rFonts w:ascii="Arial" w:hAnsi="Arial" w:cs="Arial"/>
        </w:rPr>
        <w:t>4</w:t>
      </w:r>
      <w:r w:rsidRPr="001224DD">
        <w:rPr>
          <w:rFonts w:ascii="Arial" w:hAnsi="Arial" w:cs="Arial"/>
        </w:rPr>
        <w:t xml:space="preserve">] </w:t>
      </w:r>
      <w:proofErr w:type="spellStart"/>
      <w:r w:rsidRPr="001224DD">
        <w:rPr>
          <w:rFonts w:ascii="Arial" w:hAnsi="Arial" w:cs="Arial"/>
        </w:rPr>
        <w:t>Kadom</w:t>
      </w:r>
      <w:proofErr w:type="spellEnd"/>
      <w:r w:rsidRPr="001224DD">
        <w:rPr>
          <w:rFonts w:ascii="Arial" w:hAnsi="Arial" w:cs="Arial"/>
        </w:rPr>
        <w:t xml:space="preserve"> N, </w:t>
      </w:r>
      <w:proofErr w:type="spellStart"/>
      <w:r w:rsidRPr="001224DD">
        <w:rPr>
          <w:rFonts w:ascii="Arial" w:hAnsi="Arial" w:cs="Arial"/>
        </w:rPr>
        <w:t>Rosman</w:t>
      </w:r>
      <w:proofErr w:type="spellEnd"/>
      <w:r w:rsidRPr="001224DD">
        <w:rPr>
          <w:rFonts w:ascii="Arial" w:hAnsi="Arial" w:cs="Arial"/>
        </w:rPr>
        <w:t xml:space="preserve"> NP, </w:t>
      </w:r>
      <w:proofErr w:type="spellStart"/>
      <w:r w:rsidRPr="001224DD">
        <w:rPr>
          <w:rFonts w:ascii="Arial" w:hAnsi="Arial" w:cs="Arial"/>
        </w:rPr>
        <w:t>Jubouri</w:t>
      </w:r>
      <w:proofErr w:type="spellEnd"/>
      <w:r w:rsidRPr="001224DD">
        <w:rPr>
          <w:rFonts w:ascii="Arial" w:hAnsi="Arial" w:cs="Arial"/>
        </w:rPr>
        <w:t xml:space="preserve"> S et al. Neuroimaging experience in pediatric Horner Syndrome. </w:t>
      </w:r>
      <w:proofErr w:type="spellStart"/>
      <w:r w:rsidRPr="001224DD">
        <w:rPr>
          <w:rFonts w:ascii="Arial" w:hAnsi="Arial" w:cs="Arial"/>
        </w:rPr>
        <w:t>Pediatr</w:t>
      </w:r>
      <w:proofErr w:type="spellEnd"/>
      <w:r w:rsidRPr="001224DD">
        <w:rPr>
          <w:rFonts w:ascii="Arial" w:hAnsi="Arial" w:cs="Arial"/>
        </w:rPr>
        <w:t xml:space="preserve"> </w:t>
      </w:r>
      <w:proofErr w:type="spellStart"/>
      <w:r w:rsidRPr="001224DD">
        <w:rPr>
          <w:rFonts w:ascii="Arial" w:hAnsi="Arial" w:cs="Arial"/>
        </w:rPr>
        <w:t>Radiol</w:t>
      </w:r>
      <w:proofErr w:type="spellEnd"/>
      <w:r w:rsidRPr="001224DD">
        <w:rPr>
          <w:rFonts w:ascii="Arial" w:hAnsi="Arial" w:cs="Arial"/>
        </w:rPr>
        <w:t xml:space="preserve"> 2015</w:t>
      </w:r>
      <w:proofErr w:type="gramStart"/>
      <w:r w:rsidRPr="001224DD">
        <w:rPr>
          <w:rFonts w:ascii="Arial" w:hAnsi="Arial" w:cs="Arial"/>
        </w:rPr>
        <w:t>;45:1535</w:t>
      </w:r>
      <w:proofErr w:type="gramEnd"/>
      <w:r w:rsidRPr="001224DD">
        <w:rPr>
          <w:rFonts w:ascii="Arial" w:hAnsi="Arial" w:cs="Arial"/>
        </w:rPr>
        <w:t>-1543</w:t>
      </w:r>
      <w:r w:rsidR="009E64A4" w:rsidRPr="001224DD">
        <w:rPr>
          <w:rFonts w:ascii="Arial" w:hAnsi="Arial" w:cs="Arial"/>
        </w:rPr>
        <w:t>.</w:t>
      </w:r>
    </w:p>
    <w:p w14:paraId="31D5B3AD" w14:textId="14065416" w:rsidR="00CB5620" w:rsidRPr="001224DD" w:rsidRDefault="00CB5620" w:rsidP="00CB5620">
      <w:pPr>
        <w:spacing w:line="480" w:lineRule="auto"/>
        <w:jc w:val="both"/>
        <w:rPr>
          <w:rFonts w:ascii="Arial" w:hAnsi="Arial" w:cs="Arial"/>
        </w:rPr>
      </w:pPr>
      <w:r w:rsidRPr="001224DD">
        <w:rPr>
          <w:rFonts w:ascii="Arial" w:hAnsi="Arial" w:cs="Arial"/>
        </w:rPr>
        <w:t>[</w:t>
      </w:r>
      <w:r w:rsidR="00E54C7B" w:rsidRPr="001224DD">
        <w:rPr>
          <w:rFonts w:ascii="Arial" w:hAnsi="Arial" w:cs="Arial"/>
        </w:rPr>
        <w:t>1</w:t>
      </w:r>
      <w:r w:rsidR="009D5112" w:rsidRPr="001224DD">
        <w:rPr>
          <w:rFonts w:ascii="Arial" w:hAnsi="Arial" w:cs="Arial"/>
        </w:rPr>
        <w:t>5</w:t>
      </w:r>
      <w:r w:rsidRPr="001224DD">
        <w:rPr>
          <w:rFonts w:ascii="Arial" w:hAnsi="Arial" w:cs="Arial"/>
        </w:rPr>
        <w:t xml:space="preserve">] Martin GC, </w:t>
      </w:r>
      <w:proofErr w:type="spellStart"/>
      <w:r w:rsidRPr="001224DD">
        <w:rPr>
          <w:rFonts w:ascii="Arial" w:hAnsi="Arial" w:cs="Arial"/>
        </w:rPr>
        <w:t>Aymard</w:t>
      </w:r>
      <w:proofErr w:type="spellEnd"/>
      <w:r w:rsidRPr="001224DD">
        <w:rPr>
          <w:rFonts w:ascii="Arial" w:hAnsi="Arial" w:cs="Arial"/>
        </w:rPr>
        <w:t xml:space="preserve"> PA, Denier C et al. Usefulness of cocaine drops in investigating infant </w:t>
      </w:r>
      <w:proofErr w:type="spellStart"/>
      <w:r w:rsidRPr="001224DD">
        <w:rPr>
          <w:rFonts w:ascii="Arial" w:hAnsi="Arial" w:cs="Arial"/>
        </w:rPr>
        <w:t>anisocoria</w:t>
      </w:r>
      <w:proofErr w:type="spellEnd"/>
      <w:r w:rsidRPr="001224DD">
        <w:rPr>
          <w:rFonts w:ascii="Arial" w:hAnsi="Arial" w:cs="Arial"/>
        </w:rPr>
        <w:t xml:space="preserve">. </w:t>
      </w:r>
      <w:proofErr w:type="spellStart"/>
      <w:r w:rsidRPr="001224DD">
        <w:rPr>
          <w:rFonts w:ascii="Arial" w:hAnsi="Arial" w:cs="Arial"/>
        </w:rPr>
        <w:t>Eur</w:t>
      </w:r>
      <w:proofErr w:type="spellEnd"/>
      <w:r w:rsidRPr="001224DD">
        <w:rPr>
          <w:rFonts w:ascii="Arial" w:hAnsi="Arial" w:cs="Arial"/>
        </w:rPr>
        <w:t xml:space="preserve"> J </w:t>
      </w:r>
      <w:proofErr w:type="spellStart"/>
      <w:r w:rsidRPr="001224DD">
        <w:rPr>
          <w:rFonts w:ascii="Arial" w:hAnsi="Arial" w:cs="Arial"/>
        </w:rPr>
        <w:t>Ped</w:t>
      </w:r>
      <w:proofErr w:type="spellEnd"/>
      <w:r w:rsidRPr="001224DD">
        <w:rPr>
          <w:rFonts w:ascii="Arial" w:hAnsi="Arial" w:cs="Arial"/>
        </w:rPr>
        <w:t xml:space="preserve"> </w:t>
      </w:r>
      <w:proofErr w:type="spellStart"/>
      <w:r w:rsidRPr="001224DD">
        <w:rPr>
          <w:rFonts w:ascii="Arial" w:hAnsi="Arial" w:cs="Arial"/>
        </w:rPr>
        <w:t>Neurol</w:t>
      </w:r>
      <w:proofErr w:type="spellEnd"/>
      <w:r w:rsidRPr="001224DD">
        <w:rPr>
          <w:rFonts w:ascii="Arial" w:hAnsi="Arial" w:cs="Arial"/>
        </w:rPr>
        <w:t xml:space="preserve"> 2017</w:t>
      </w:r>
      <w:proofErr w:type="gramStart"/>
      <w:r w:rsidRPr="001224DD">
        <w:rPr>
          <w:rFonts w:ascii="Arial" w:hAnsi="Arial" w:cs="Arial"/>
        </w:rPr>
        <w:t>;21:852</w:t>
      </w:r>
      <w:proofErr w:type="gramEnd"/>
      <w:r w:rsidRPr="001224DD">
        <w:rPr>
          <w:rFonts w:ascii="Arial" w:hAnsi="Arial" w:cs="Arial"/>
        </w:rPr>
        <w:t>-857</w:t>
      </w:r>
      <w:r w:rsidR="009E64A4" w:rsidRPr="001224DD">
        <w:rPr>
          <w:rFonts w:ascii="Arial" w:hAnsi="Arial" w:cs="Arial"/>
        </w:rPr>
        <w:t>.</w:t>
      </w:r>
    </w:p>
    <w:p w14:paraId="16A7D433" w14:textId="43CD980E" w:rsidR="00146CAA" w:rsidRPr="001224DD" w:rsidRDefault="00CB5620" w:rsidP="00146CAA">
      <w:pPr>
        <w:spacing w:line="480" w:lineRule="auto"/>
        <w:jc w:val="both"/>
        <w:rPr>
          <w:rFonts w:ascii="Arial" w:hAnsi="Arial" w:cs="Arial"/>
        </w:rPr>
      </w:pPr>
      <w:r w:rsidRPr="001224DD">
        <w:rPr>
          <w:rFonts w:ascii="Arial" w:hAnsi="Arial" w:cs="Arial"/>
          <w:lang w:val="en-GB"/>
        </w:rPr>
        <w:t>[</w:t>
      </w:r>
      <w:r w:rsidR="00E54C7B" w:rsidRPr="001224DD">
        <w:rPr>
          <w:rFonts w:ascii="Arial" w:hAnsi="Arial" w:cs="Arial"/>
          <w:lang w:val="en-GB"/>
        </w:rPr>
        <w:t>1</w:t>
      </w:r>
      <w:r w:rsidR="009D5112" w:rsidRPr="001224DD">
        <w:rPr>
          <w:rFonts w:ascii="Arial" w:hAnsi="Arial" w:cs="Arial"/>
          <w:lang w:val="en-GB"/>
        </w:rPr>
        <w:t>6</w:t>
      </w:r>
      <w:r w:rsidR="00146CAA" w:rsidRPr="001224DD">
        <w:rPr>
          <w:rFonts w:ascii="Arial" w:hAnsi="Arial" w:cs="Arial"/>
          <w:lang w:val="en-GB"/>
        </w:rPr>
        <w:t xml:space="preserve">] </w:t>
      </w:r>
      <w:r w:rsidR="00146CAA" w:rsidRPr="001224DD">
        <w:rPr>
          <w:rFonts w:ascii="Arial" w:hAnsi="Arial" w:cs="Arial"/>
        </w:rPr>
        <w:t xml:space="preserve">Smith SJ, Diehl NN, Smith BD, et al. Urine catecholamine levels as diagnostic markers for </w:t>
      </w:r>
      <w:proofErr w:type="spellStart"/>
      <w:r w:rsidR="00146CAA" w:rsidRPr="001224DD">
        <w:rPr>
          <w:rFonts w:ascii="Arial" w:hAnsi="Arial" w:cs="Arial"/>
        </w:rPr>
        <w:t>neuroblastoma</w:t>
      </w:r>
      <w:proofErr w:type="spellEnd"/>
      <w:r w:rsidR="00146CAA" w:rsidRPr="001224DD">
        <w:rPr>
          <w:rFonts w:ascii="Arial" w:hAnsi="Arial" w:cs="Arial"/>
        </w:rPr>
        <w:t xml:space="preserve"> in a defined population: implications for ophthalmic practice. Eye 2010</w:t>
      </w:r>
      <w:proofErr w:type="gramStart"/>
      <w:r w:rsidR="00146CAA" w:rsidRPr="001224DD">
        <w:rPr>
          <w:rFonts w:ascii="Arial" w:hAnsi="Arial" w:cs="Arial"/>
        </w:rPr>
        <w:t>;24:1792</w:t>
      </w:r>
      <w:proofErr w:type="gramEnd"/>
      <w:r w:rsidR="00146CAA" w:rsidRPr="001224DD">
        <w:rPr>
          <w:rFonts w:ascii="Arial" w:hAnsi="Arial" w:cs="Arial"/>
        </w:rPr>
        <w:t>–1796.</w:t>
      </w:r>
    </w:p>
    <w:p w14:paraId="3A526A17" w14:textId="256DB6C9" w:rsidR="00B61413" w:rsidRPr="001224DD" w:rsidRDefault="00CB5620" w:rsidP="00B61413">
      <w:pPr>
        <w:spacing w:line="480" w:lineRule="auto"/>
        <w:jc w:val="both"/>
        <w:rPr>
          <w:rFonts w:ascii="Arial" w:hAnsi="Arial" w:cs="Arial"/>
          <w:lang w:val="en-GB"/>
        </w:rPr>
      </w:pPr>
      <w:r w:rsidRPr="001224DD">
        <w:rPr>
          <w:rFonts w:ascii="Arial" w:hAnsi="Arial" w:cs="Arial"/>
          <w:lang w:val="en-GB"/>
        </w:rPr>
        <w:t>[</w:t>
      </w:r>
      <w:r w:rsidR="00E54C7B" w:rsidRPr="001224DD">
        <w:rPr>
          <w:rFonts w:ascii="Arial" w:hAnsi="Arial" w:cs="Arial"/>
          <w:lang w:val="en-GB"/>
        </w:rPr>
        <w:t>1</w:t>
      </w:r>
      <w:r w:rsidR="009D5112" w:rsidRPr="001224DD">
        <w:rPr>
          <w:rFonts w:ascii="Arial" w:hAnsi="Arial" w:cs="Arial"/>
          <w:lang w:val="en-GB"/>
        </w:rPr>
        <w:t>7</w:t>
      </w:r>
      <w:r w:rsidR="00B61413" w:rsidRPr="001224DD">
        <w:rPr>
          <w:rFonts w:ascii="Arial" w:hAnsi="Arial" w:cs="Arial"/>
          <w:lang w:val="en-GB"/>
        </w:rPr>
        <w:t xml:space="preserve">] </w:t>
      </w:r>
      <w:proofErr w:type="spellStart"/>
      <w:r w:rsidR="00B61413" w:rsidRPr="001224DD">
        <w:rPr>
          <w:rFonts w:ascii="Arial" w:hAnsi="Arial" w:cs="Arial"/>
          <w:lang w:val="en-GB"/>
        </w:rPr>
        <w:t>Manaster</w:t>
      </w:r>
      <w:proofErr w:type="spellEnd"/>
      <w:r w:rsidR="00B61413" w:rsidRPr="001224DD">
        <w:rPr>
          <w:rFonts w:ascii="Arial" w:hAnsi="Arial" w:cs="Arial"/>
          <w:lang w:val="en-GB"/>
        </w:rPr>
        <w:t xml:space="preserve"> BJ. Soft-tissue masses: optimal imaging protocol and reporting. AJR Am J </w:t>
      </w:r>
      <w:proofErr w:type="spellStart"/>
      <w:r w:rsidR="00B61413" w:rsidRPr="001224DD">
        <w:rPr>
          <w:rFonts w:ascii="Arial" w:hAnsi="Arial" w:cs="Arial"/>
          <w:lang w:val="en-GB"/>
        </w:rPr>
        <w:t>Roentgenol</w:t>
      </w:r>
      <w:proofErr w:type="spellEnd"/>
      <w:r w:rsidR="00B61413" w:rsidRPr="001224DD">
        <w:rPr>
          <w:rFonts w:ascii="Arial" w:hAnsi="Arial" w:cs="Arial"/>
          <w:lang w:val="en-GB"/>
        </w:rPr>
        <w:t xml:space="preserve"> 2013</w:t>
      </w:r>
      <w:proofErr w:type="gramStart"/>
      <w:r w:rsidR="00B61413" w:rsidRPr="001224DD">
        <w:rPr>
          <w:rFonts w:ascii="Arial" w:hAnsi="Arial" w:cs="Arial"/>
          <w:lang w:val="en-GB"/>
        </w:rPr>
        <w:t>;201:505</w:t>
      </w:r>
      <w:proofErr w:type="gramEnd"/>
      <w:r w:rsidR="00B61413" w:rsidRPr="001224DD">
        <w:rPr>
          <w:rFonts w:ascii="Arial" w:hAnsi="Arial" w:cs="Arial"/>
          <w:lang w:val="en-GB"/>
        </w:rPr>
        <w:t>-514.</w:t>
      </w:r>
    </w:p>
    <w:p w14:paraId="361179B3" w14:textId="06BCD072" w:rsidR="00B61413" w:rsidRPr="001224DD" w:rsidRDefault="00B61413" w:rsidP="00B61413">
      <w:pPr>
        <w:spacing w:line="480" w:lineRule="auto"/>
        <w:jc w:val="both"/>
        <w:rPr>
          <w:rFonts w:ascii="Arial" w:hAnsi="Arial" w:cs="Arial"/>
        </w:rPr>
      </w:pPr>
      <w:r w:rsidRPr="001224DD">
        <w:rPr>
          <w:rFonts w:ascii="Arial" w:hAnsi="Arial" w:cs="Arial"/>
        </w:rPr>
        <w:t xml:space="preserve"> </w:t>
      </w:r>
    </w:p>
    <w:p w14:paraId="4C3DF80A" w14:textId="08D8A0B0" w:rsidR="00D839C8" w:rsidRPr="001224DD" w:rsidRDefault="00D839C8">
      <w:pPr>
        <w:rPr>
          <w:rFonts w:ascii="Arial" w:hAnsi="Arial" w:cs="Arial"/>
          <w:lang w:val="en-GB"/>
        </w:rPr>
      </w:pPr>
      <w:r w:rsidRPr="001224DD">
        <w:rPr>
          <w:rFonts w:ascii="Arial" w:hAnsi="Arial" w:cs="Arial"/>
          <w:b/>
          <w:lang w:val="en-GB"/>
        </w:rPr>
        <w:br w:type="page"/>
      </w:r>
    </w:p>
    <w:tbl>
      <w:tblPr>
        <w:tblStyle w:val="TableGrid"/>
        <w:tblW w:w="9175" w:type="dxa"/>
        <w:tblLook w:val="04A0" w:firstRow="1" w:lastRow="0" w:firstColumn="1" w:lastColumn="0" w:noHBand="0" w:noVBand="1"/>
      </w:tblPr>
      <w:tblGrid>
        <w:gridCol w:w="4505"/>
        <w:gridCol w:w="4670"/>
      </w:tblGrid>
      <w:tr w:rsidR="00894E86" w:rsidRPr="001224DD" w14:paraId="6C06FDC1" w14:textId="77777777" w:rsidTr="003B0BE8">
        <w:tc>
          <w:tcPr>
            <w:tcW w:w="4505" w:type="dxa"/>
            <w:shd w:val="clear" w:color="auto" w:fill="D9D9D9" w:themeFill="background1" w:themeFillShade="D9"/>
          </w:tcPr>
          <w:p w14:paraId="28E9EF83" w14:textId="77777777" w:rsidR="00894E86" w:rsidRPr="001224DD" w:rsidRDefault="00894E86" w:rsidP="003B0BE8">
            <w:pPr>
              <w:rPr>
                <w:rFonts w:ascii="Arial" w:hAnsi="Arial" w:cs="Arial"/>
                <w:sz w:val="20"/>
                <w:szCs w:val="20"/>
                <w:lang w:val="en-GB"/>
              </w:rPr>
            </w:pPr>
            <w:r w:rsidRPr="001224DD">
              <w:rPr>
                <w:rFonts w:ascii="Arial" w:hAnsi="Arial" w:cs="Arial"/>
                <w:sz w:val="20"/>
                <w:szCs w:val="20"/>
                <w:lang w:val="en-GB"/>
              </w:rPr>
              <w:lastRenderedPageBreak/>
              <w:t>Inclusion Criteria</w:t>
            </w:r>
          </w:p>
        </w:tc>
        <w:tc>
          <w:tcPr>
            <w:tcW w:w="4670" w:type="dxa"/>
            <w:shd w:val="clear" w:color="auto" w:fill="D9D9D9" w:themeFill="background1" w:themeFillShade="D9"/>
          </w:tcPr>
          <w:p w14:paraId="31963F4B" w14:textId="77777777" w:rsidR="00894E86" w:rsidRPr="001224DD" w:rsidRDefault="00894E86" w:rsidP="003B0BE8">
            <w:pPr>
              <w:rPr>
                <w:rFonts w:ascii="Arial" w:hAnsi="Arial" w:cs="Arial"/>
                <w:sz w:val="20"/>
                <w:szCs w:val="20"/>
                <w:lang w:val="en-GB"/>
              </w:rPr>
            </w:pPr>
            <w:r w:rsidRPr="001224DD">
              <w:rPr>
                <w:rFonts w:ascii="Arial" w:hAnsi="Arial" w:cs="Arial"/>
                <w:sz w:val="20"/>
                <w:szCs w:val="20"/>
                <w:lang w:val="en-GB"/>
              </w:rPr>
              <w:t>Exclusion Criteria</w:t>
            </w:r>
          </w:p>
        </w:tc>
      </w:tr>
      <w:tr w:rsidR="00894E86" w:rsidRPr="001224DD" w14:paraId="14997F79" w14:textId="77777777" w:rsidTr="003B0BE8">
        <w:tc>
          <w:tcPr>
            <w:tcW w:w="4505" w:type="dxa"/>
          </w:tcPr>
          <w:p w14:paraId="6341C953" w14:textId="77777777" w:rsidR="00894E86" w:rsidRPr="001224DD" w:rsidRDefault="00894E86" w:rsidP="00894E86">
            <w:pPr>
              <w:pStyle w:val="ListParagraph"/>
              <w:numPr>
                <w:ilvl w:val="0"/>
                <w:numId w:val="2"/>
              </w:numPr>
              <w:rPr>
                <w:rFonts w:ascii="Arial" w:hAnsi="Arial" w:cs="Arial"/>
                <w:color w:val="000000" w:themeColor="text1"/>
                <w:sz w:val="20"/>
                <w:szCs w:val="20"/>
                <w:lang w:val="en-GB"/>
              </w:rPr>
            </w:pPr>
            <w:r w:rsidRPr="001224DD">
              <w:rPr>
                <w:rFonts w:ascii="Arial" w:hAnsi="Arial" w:cs="Arial"/>
                <w:color w:val="000000" w:themeColor="text1"/>
                <w:sz w:val="20"/>
                <w:szCs w:val="20"/>
                <w:lang w:val="en-GB"/>
              </w:rPr>
              <w:t xml:space="preserve">Investigating the underlying diagnosis in patients with new onset HS </w:t>
            </w:r>
          </w:p>
          <w:p w14:paraId="6DD56ADD" w14:textId="77777777" w:rsidR="00894E86" w:rsidRPr="001224DD" w:rsidRDefault="00894E86" w:rsidP="00894E86">
            <w:pPr>
              <w:pStyle w:val="ListParagraph"/>
              <w:numPr>
                <w:ilvl w:val="0"/>
                <w:numId w:val="2"/>
              </w:numPr>
              <w:rPr>
                <w:rFonts w:ascii="Arial" w:hAnsi="Arial" w:cs="Arial"/>
                <w:color w:val="000000" w:themeColor="text1"/>
                <w:sz w:val="20"/>
                <w:szCs w:val="20"/>
                <w:lang w:val="en-GB"/>
              </w:rPr>
            </w:pPr>
            <w:r w:rsidRPr="001224DD">
              <w:rPr>
                <w:rFonts w:ascii="Arial" w:hAnsi="Arial" w:cs="Arial"/>
                <w:color w:val="000000" w:themeColor="text1"/>
                <w:sz w:val="20"/>
                <w:szCs w:val="20"/>
                <w:lang w:val="en-GB"/>
              </w:rPr>
              <w:t>“</w:t>
            </w:r>
            <w:proofErr w:type="gramStart"/>
            <w:r w:rsidRPr="001224DD">
              <w:rPr>
                <w:rFonts w:ascii="Arial" w:hAnsi="Arial" w:cs="Arial"/>
                <w:color w:val="000000" w:themeColor="text1"/>
                <w:sz w:val="20"/>
                <w:szCs w:val="20"/>
                <w:lang w:val="en-GB"/>
              </w:rPr>
              <w:t>new</w:t>
            </w:r>
            <w:proofErr w:type="gramEnd"/>
            <w:r w:rsidRPr="001224DD">
              <w:rPr>
                <w:rFonts w:ascii="Arial" w:hAnsi="Arial" w:cs="Arial"/>
                <w:color w:val="000000" w:themeColor="text1"/>
                <w:sz w:val="20"/>
                <w:szCs w:val="20"/>
                <w:lang w:val="en-GB"/>
              </w:rPr>
              <w:t xml:space="preserve"> onset” defined as previously not diagnosed with HS</w:t>
            </w:r>
          </w:p>
          <w:p w14:paraId="2F7187D6" w14:textId="77777777" w:rsidR="00894E86" w:rsidRPr="001224DD" w:rsidRDefault="00894E86" w:rsidP="00894E86">
            <w:pPr>
              <w:pStyle w:val="ListParagraph"/>
              <w:numPr>
                <w:ilvl w:val="0"/>
                <w:numId w:val="2"/>
              </w:numPr>
              <w:rPr>
                <w:rFonts w:ascii="Arial" w:hAnsi="Arial" w:cs="Arial"/>
                <w:color w:val="000000" w:themeColor="text1"/>
                <w:sz w:val="20"/>
                <w:szCs w:val="20"/>
                <w:lang w:val="en-GB"/>
              </w:rPr>
            </w:pPr>
            <w:r w:rsidRPr="001224DD">
              <w:rPr>
                <w:rFonts w:ascii="Arial" w:hAnsi="Arial" w:cs="Arial"/>
                <w:color w:val="000000" w:themeColor="text1"/>
                <w:sz w:val="20"/>
                <w:szCs w:val="20"/>
                <w:lang w:val="en-GB"/>
              </w:rPr>
              <w:t>Only patients not previously diagnosed NBL or other solid tumour</w:t>
            </w:r>
          </w:p>
          <w:p w14:paraId="3174F7C8" w14:textId="77777777" w:rsidR="00894E86" w:rsidRPr="001224DD" w:rsidRDefault="00894E86" w:rsidP="00894E86">
            <w:pPr>
              <w:pStyle w:val="ListParagraph"/>
              <w:numPr>
                <w:ilvl w:val="0"/>
                <w:numId w:val="2"/>
              </w:numPr>
              <w:rPr>
                <w:rFonts w:ascii="Arial" w:hAnsi="Arial" w:cs="Arial"/>
                <w:color w:val="000000" w:themeColor="text1"/>
                <w:sz w:val="20"/>
                <w:szCs w:val="20"/>
                <w:lang w:val="en-GB"/>
              </w:rPr>
            </w:pPr>
            <w:r w:rsidRPr="001224DD">
              <w:rPr>
                <w:rFonts w:ascii="Arial" w:hAnsi="Arial" w:cs="Arial"/>
                <w:color w:val="000000" w:themeColor="text1"/>
                <w:sz w:val="20"/>
                <w:szCs w:val="20"/>
                <w:lang w:val="en-GB"/>
              </w:rPr>
              <w:t>Study population &lt; 20 years</w:t>
            </w:r>
          </w:p>
        </w:tc>
        <w:tc>
          <w:tcPr>
            <w:tcW w:w="4670" w:type="dxa"/>
          </w:tcPr>
          <w:p w14:paraId="6F5281BB" w14:textId="77777777" w:rsidR="00894E86" w:rsidRPr="001224DD" w:rsidRDefault="00894E86" w:rsidP="00894E86">
            <w:pPr>
              <w:pStyle w:val="ListParagraph"/>
              <w:numPr>
                <w:ilvl w:val="0"/>
                <w:numId w:val="2"/>
              </w:numPr>
              <w:rPr>
                <w:rFonts w:ascii="Arial" w:hAnsi="Arial" w:cs="Arial"/>
                <w:color w:val="000000" w:themeColor="text1"/>
                <w:sz w:val="20"/>
                <w:szCs w:val="20"/>
                <w:lang w:val="en-GB"/>
              </w:rPr>
            </w:pPr>
            <w:proofErr w:type="spellStart"/>
            <w:r w:rsidRPr="001224DD">
              <w:rPr>
                <w:rFonts w:ascii="Arial" w:hAnsi="Arial" w:cs="Arial"/>
                <w:color w:val="000000" w:themeColor="text1"/>
                <w:sz w:val="20"/>
                <w:szCs w:val="20"/>
                <w:lang w:val="en-GB"/>
              </w:rPr>
              <w:t>Non-english</w:t>
            </w:r>
            <w:proofErr w:type="spellEnd"/>
            <w:r w:rsidRPr="001224DD">
              <w:rPr>
                <w:rFonts w:ascii="Arial" w:hAnsi="Arial" w:cs="Arial"/>
                <w:color w:val="000000" w:themeColor="text1"/>
                <w:sz w:val="20"/>
                <w:szCs w:val="20"/>
                <w:lang w:val="en-GB"/>
              </w:rPr>
              <w:t xml:space="preserve"> language</w:t>
            </w:r>
          </w:p>
          <w:p w14:paraId="4B47C71D" w14:textId="77777777" w:rsidR="00894E86" w:rsidRPr="001224DD" w:rsidRDefault="00894E86" w:rsidP="00894E86">
            <w:pPr>
              <w:pStyle w:val="ListParagraph"/>
              <w:numPr>
                <w:ilvl w:val="0"/>
                <w:numId w:val="2"/>
              </w:numPr>
              <w:rPr>
                <w:rFonts w:ascii="Arial" w:hAnsi="Arial" w:cs="Arial"/>
                <w:color w:val="000000" w:themeColor="text1"/>
                <w:sz w:val="20"/>
                <w:szCs w:val="20"/>
                <w:lang w:val="en-GB"/>
              </w:rPr>
            </w:pPr>
            <w:r w:rsidRPr="001224DD">
              <w:rPr>
                <w:rFonts w:ascii="Arial" w:hAnsi="Arial" w:cs="Arial"/>
                <w:color w:val="000000" w:themeColor="text1"/>
                <w:sz w:val="20"/>
                <w:szCs w:val="20"/>
                <w:lang w:val="en-GB"/>
              </w:rPr>
              <w:t xml:space="preserve">Investigating HS due to other causes (post-operative, post-traumatic, birth trauma, and others) </w:t>
            </w:r>
          </w:p>
          <w:p w14:paraId="1BAE77D5" w14:textId="77777777" w:rsidR="00894E86" w:rsidRPr="001224DD" w:rsidRDefault="00894E86" w:rsidP="00894E86">
            <w:pPr>
              <w:pStyle w:val="ListParagraph"/>
              <w:numPr>
                <w:ilvl w:val="0"/>
                <w:numId w:val="2"/>
              </w:numPr>
              <w:rPr>
                <w:rFonts w:ascii="Arial" w:hAnsi="Arial" w:cs="Arial"/>
                <w:color w:val="000000" w:themeColor="text1"/>
                <w:sz w:val="20"/>
                <w:szCs w:val="20"/>
                <w:lang w:val="en-GB"/>
              </w:rPr>
            </w:pPr>
            <w:r w:rsidRPr="001224DD">
              <w:rPr>
                <w:rFonts w:ascii="Arial" w:hAnsi="Arial" w:cs="Arial"/>
                <w:color w:val="000000" w:themeColor="text1"/>
                <w:sz w:val="20"/>
                <w:szCs w:val="20"/>
                <w:lang w:val="en-GB"/>
              </w:rPr>
              <w:t xml:space="preserve">Study population &gt; 20 years </w:t>
            </w:r>
          </w:p>
          <w:p w14:paraId="0F37E71F" w14:textId="77777777" w:rsidR="00894E86" w:rsidRPr="001224DD" w:rsidRDefault="00894E86" w:rsidP="00894E86">
            <w:pPr>
              <w:pStyle w:val="ListParagraph"/>
              <w:numPr>
                <w:ilvl w:val="0"/>
                <w:numId w:val="2"/>
              </w:numPr>
              <w:rPr>
                <w:rFonts w:ascii="Arial" w:hAnsi="Arial" w:cs="Arial"/>
                <w:sz w:val="20"/>
                <w:szCs w:val="20"/>
                <w:lang w:val="en-GB"/>
              </w:rPr>
            </w:pPr>
            <w:r w:rsidRPr="001224DD">
              <w:rPr>
                <w:rFonts w:ascii="Arial" w:hAnsi="Arial" w:cs="Arial"/>
                <w:color w:val="000000" w:themeColor="text1"/>
                <w:sz w:val="20"/>
                <w:szCs w:val="20"/>
                <w:lang w:val="en-GB"/>
              </w:rPr>
              <w:t xml:space="preserve">Review papers of studies already included </w:t>
            </w:r>
          </w:p>
          <w:p w14:paraId="6EAA4156" w14:textId="77777777" w:rsidR="00894E86" w:rsidRPr="001224DD" w:rsidRDefault="00894E86" w:rsidP="00894E86">
            <w:pPr>
              <w:pStyle w:val="ListParagraph"/>
              <w:numPr>
                <w:ilvl w:val="0"/>
                <w:numId w:val="2"/>
              </w:numPr>
              <w:rPr>
                <w:rFonts w:ascii="Arial" w:hAnsi="Arial" w:cs="Arial"/>
                <w:sz w:val="20"/>
                <w:szCs w:val="20"/>
                <w:lang w:val="en-GB"/>
              </w:rPr>
            </w:pPr>
            <w:r w:rsidRPr="001224DD">
              <w:rPr>
                <w:rFonts w:ascii="Arial" w:hAnsi="Arial" w:cs="Arial"/>
                <w:color w:val="000000" w:themeColor="text1"/>
                <w:sz w:val="20"/>
                <w:szCs w:val="20"/>
                <w:lang w:val="en-GB"/>
              </w:rPr>
              <w:t>Case reports, expert opinions</w:t>
            </w:r>
          </w:p>
        </w:tc>
      </w:tr>
    </w:tbl>
    <w:p w14:paraId="4F2BA9EF" w14:textId="77777777" w:rsidR="00894E86" w:rsidRPr="001224DD" w:rsidRDefault="00894E86">
      <w:pPr>
        <w:rPr>
          <w:rFonts w:ascii="Arial" w:hAnsi="Arial" w:cs="Arial"/>
          <w:b/>
          <w:lang w:val="en-GB"/>
        </w:rPr>
      </w:pPr>
    </w:p>
    <w:p w14:paraId="59231402" w14:textId="77777777" w:rsidR="00894E86" w:rsidRPr="001224DD" w:rsidRDefault="00894E86" w:rsidP="00894E86">
      <w:pPr>
        <w:rPr>
          <w:rFonts w:ascii="Arial" w:hAnsi="Arial" w:cs="Arial"/>
        </w:rPr>
      </w:pPr>
      <w:r w:rsidRPr="001224DD">
        <w:rPr>
          <w:rFonts w:ascii="Arial" w:hAnsi="Arial" w:cs="Arial"/>
        </w:rPr>
        <w:t xml:space="preserve">Table 1: Inclusion and exclusion criteria (NBL = </w:t>
      </w:r>
      <w:proofErr w:type="spellStart"/>
      <w:r w:rsidRPr="001224DD">
        <w:rPr>
          <w:rFonts w:ascii="Arial" w:hAnsi="Arial" w:cs="Arial"/>
        </w:rPr>
        <w:t>neuroblastoma</w:t>
      </w:r>
      <w:proofErr w:type="spellEnd"/>
      <w:r w:rsidRPr="001224DD">
        <w:rPr>
          <w:rFonts w:ascii="Arial" w:hAnsi="Arial" w:cs="Arial"/>
        </w:rPr>
        <w:t>)</w:t>
      </w:r>
    </w:p>
    <w:p w14:paraId="31C376EE" w14:textId="77777777" w:rsidR="00894E86" w:rsidRPr="001224DD" w:rsidRDefault="00894E86" w:rsidP="00894E86">
      <w:pPr>
        <w:rPr>
          <w:rFonts w:ascii="Arial" w:hAnsi="Arial" w:cs="Arial"/>
          <w:sz w:val="20"/>
          <w:szCs w:val="20"/>
        </w:rPr>
      </w:pPr>
    </w:p>
    <w:p w14:paraId="1934DF07" w14:textId="77777777" w:rsidR="0053236F" w:rsidRPr="001224DD" w:rsidRDefault="0053236F">
      <w:pPr>
        <w:rPr>
          <w:rFonts w:ascii="Arial" w:hAnsi="Arial" w:cs="Arial"/>
          <w:b/>
          <w:lang w:val="en-GB"/>
        </w:rPr>
      </w:pPr>
    </w:p>
    <w:p w14:paraId="66005D0A" w14:textId="77777777" w:rsidR="0053236F" w:rsidRPr="001224DD" w:rsidRDefault="0053236F">
      <w:pPr>
        <w:rPr>
          <w:rFonts w:ascii="Arial" w:hAnsi="Arial" w:cs="Arial"/>
          <w:b/>
          <w:lang w:val="en-GB"/>
        </w:rPr>
        <w:sectPr w:rsidR="0053236F" w:rsidRPr="001224DD" w:rsidSect="00A861FE">
          <w:footerReference w:type="even" r:id="rId8"/>
          <w:footerReference w:type="default" r:id="rId9"/>
          <w:type w:val="continuous"/>
          <w:pgSz w:w="11900" w:h="16840"/>
          <w:pgMar w:top="1440" w:right="1440" w:bottom="1440" w:left="1440" w:header="720" w:footer="720" w:gutter="0"/>
          <w:cols w:space="720"/>
          <w:docGrid w:linePitch="360"/>
        </w:sectPr>
      </w:pPr>
      <w:r w:rsidRPr="001224DD">
        <w:rPr>
          <w:rFonts w:ascii="Arial" w:hAnsi="Arial" w:cs="Arial"/>
          <w:b/>
          <w:lang w:val="en-GB"/>
        </w:rPr>
        <w:br w:type="page"/>
      </w:r>
    </w:p>
    <w:p w14:paraId="36FE3907" w14:textId="77777777" w:rsidR="0053236F" w:rsidRPr="001224DD" w:rsidRDefault="0053236F" w:rsidP="0053236F">
      <w:pPr>
        <w:rPr>
          <w:rFonts w:ascii="Arial" w:hAnsi="Arial" w:cs="Arial"/>
        </w:rPr>
      </w:pPr>
    </w:p>
    <w:p w14:paraId="51DE86B3" w14:textId="77777777" w:rsidR="0053236F" w:rsidRPr="001224DD" w:rsidRDefault="0053236F" w:rsidP="0053236F">
      <w:pPr>
        <w:rPr>
          <w:rFonts w:ascii="Arial" w:hAnsi="Arial" w:cs="Arial"/>
        </w:rPr>
      </w:pPr>
    </w:p>
    <w:tbl>
      <w:tblPr>
        <w:tblStyle w:val="PlainTable2"/>
        <w:tblW w:w="13404" w:type="dxa"/>
        <w:tblLook w:val="04A0" w:firstRow="1" w:lastRow="0" w:firstColumn="1" w:lastColumn="0" w:noHBand="0" w:noVBand="1"/>
      </w:tblPr>
      <w:tblGrid>
        <w:gridCol w:w="2972"/>
        <w:gridCol w:w="1531"/>
        <w:gridCol w:w="1531"/>
        <w:gridCol w:w="1890"/>
        <w:gridCol w:w="3949"/>
        <w:gridCol w:w="1531"/>
      </w:tblGrid>
      <w:tr w:rsidR="00FA7280" w:rsidRPr="001224DD" w14:paraId="6026479E" w14:textId="77777777" w:rsidTr="00225A60">
        <w:trPr>
          <w:cnfStyle w:val="100000000000" w:firstRow="1" w:lastRow="0" w:firstColumn="0" w:lastColumn="0" w:oddVBand="0" w:evenVBand="0" w:oddHBand="0"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tcBorders>
            <w:shd w:val="clear" w:color="auto" w:fill="D9D9D9" w:themeFill="background1" w:themeFillShade="D9"/>
          </w:tcPr>
          <w:p w14:paraId="24CD1B2A" w14:textId="77777777" w:rsidR="00FA7280" w:rsidRPr="001224DD" w:rsidRDefault="00FA7280" w:rsidP="00225A60">
            <w:pPr>
              <w:spacing w:line="276" w:lineRule="auto"/>
              <w:rPr>
                <w:rFonts w:ascii="Arial" w:eastAsia="Times New Roman" w:hAnsi="Arial" w:cs="Arial"/>
                <w:b w:val="0"/>
                <w:bCs w:val="0"/>
                <w:color w:val="000000"/>
                <w:sz w:val="20"/>
                <w:szCs w:val="20"/>
              </w:rPr>
            </w:pPr>
            <w:r w:rsidRPr="001224DD">
              <w:rPr>
                <w:rFonts w:ascii="Arial" w:eastAsia="Times New Roman" w:hAnsi="Arial" w:cs="Arial"/>
                <w:b w:val="0"/>
                <w:bCs w:val="0"/>
                <w:color w:val="000000"/>
                <w:sz w:val="20"/>
                <w:szCs w:val="20"/>
              </w:rPr>
              <w:t>Study</w:t>
            </w:r>
          </w:p>
        </w:tc>
        <w:tc>
          <w:tcPr>
            <w:tcW w:w="1531" w:type="dxa"/>
            <w:tcBorders>
              <w:top w:val="single" w:sz="4" w:space="0" w:color="auto"/>
              <w:bottom w:val="single" w:sz="4" w:space="0" w:color="auto"/>
            </w:tcBorders>
            <w:shd w:val="clear" w:color="auto" w:fill="D9D9D9" w:themeFill="background1" w:themeFillShade="D9"/>
          </w:tcPr>
          <w:p w14:paraId="6B97CFAE" w14:textId="77777777" w:rsidR="00FA7280" w:rsidRPr="001224DD" w:rsidRDefault="00FA7280" w:rsidP="00225A60">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rPr>
            </w:pPr>
            <w:r w:rsidRPr="001224DD">
              <w:rPr>
                <w:rFonts w:ascii="Arial" w:eastAsia="Times New Roman" w:hAnsi="Arial" w:cs="Arial"/>
                <w:b w:val="0"/>
                <w:color w:val="000000"/>
                <w:sz w:val="20"/>
                <w:szCs w:val="20"/>
              </w:rPr>
              <w:t>Type of study</w:t>
            </w:r>
          </w:p>
        </w:tc>
        <w:tc>
          <w:tcPr>
            <w:tcW w:w="1531" w:type="dxa"/>
            <w:tcBorders>
              <w:top w:val="single" w:sz="4" w:space="0" w:color="auto"/>
              <w:bottom w:val="single" w:sz="4" w:space="0" w:color="auto"/>
            </w:tcBorders>
            <w:shd w:val="clear" w:color="auto" w:fill="D9D9D9" w:themeFill="background1" w:themeFillShade="D9"/>
          </w:tcPr>
          <w:p w14:paraId="3A07339B" w14:textId="77777777" w:rsidR="00FA7280" w:rsidRPr="001224DD" w:rsidRDefault="00FA7280" w:rsidP="00225A60">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rPr>
            </w:pPr>
            <w:r w:rsidRPr="001224DD">
              <w:rPr>
                <w:rFonts w:ascii="Arial" w:eastAsia="Times New Roman" w:hAnsi="Arial" w:cs="Arial"/>
                <w:b w:val="0"/>
                <w:color w:val="000000"/>
                <w:sz w:val="20"/>
                <w:szCs w:val="20"/>
              </w:rPr>
              <w:t>Number of patients</w:t>
            </w:r>
          </w:p>
        </w:tc>
        <w:tc>
          <w:tcPr>
            <w:tcW w:w="1890" w:type="dxa"/>
            <w:tcBorders>
              <w:top w:val="single" w:sz="4" w:space="0" w:color="auto"/>
              <w:bottom w:val="single" w:sz="4" w:space="0" w:color="auto"/>
              <w:right w:val="nil"/>
            </w:tcBorders>
            <w:shd w:val="clear" w:color="auto" w:fill="D9D9D9" w:themeFill="background1" w:themeFillShade="D9"/>
          </w:tcPr>
          <w:p w14:paraId="4153A2A4" w14:textId="77777777" w:rsidR="00FA7280" w:rsidRPr="001224DD" w:rsidRDefault="00FA7280" w:rsidP="00225A60">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rPr>
            </w:pPr>
            <w:r w:rsidRPr="001224DD">
              <w:rPr>
                <w:rFonts w:ascii="Arial" w:eastAsia="Times New Roman" w:hAnsi="Arial" w:cs="Arial"/>
                <w:b w:val="0"/>
                <w:color w:val="000000"/>
                <w:sz w:val="20"/>
                <w:szCs w:val="20"/>
              </w:rPr>
              <w:t>Age (Years, Mean, Range)</w:t>
            </w:r>
          </w:p>
        </w:tc>
        <w:tc>
          <w:tcPr>
            <w:tcW w:w="3949" w:type="dxa"/>
            <w:tcBorders>
              <w:top w:val="single" w:sz="4" w:space="0" w:color="auto"/>
              <w:left w:val="nil"/>
              <w:bottom w:val="single" w:sz="4" w:space="0" w:color="auto"/>
              <w:right w:val="nil"/>
            </w:tcBorders>
            <w:shd w:val="clear" w:color="auto" w:fill="D9D9D9" w:themeFill="background1" w:themeFillShade="D9"/>
          </w:tcPr>
          <w:p w14:paraId="4093458B" w14:textId="77777777" w:rsidR="00FA7280" w:rsidRPr="001224DD" w:rsidRDefault="00FA7280" w:rsidP="00225A60">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1224DD">
              <w:rPr>
                <w:rFonts w:ascii="Arial" w:eastAsia="Times New Roman" w:hAnsi="Arial" w:cs="Arial"/>
                <w:b w:val="0"/>
                <w:color w:val="000000"/>
                <w:sz w:val="20"/>
                <w:szCs w:val="20"/>
              </w:rPr>
              <w:t>Criteria used to diagnose Horner’s Syndrome</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tcPr>
          <w:p w14:paraId="6CDFC8C6" w14:textId="77777777" w:rsidR="00FA7280" w:rsidRPr="001224DD" w:rsidRDefault="00FA7280" w:rsidP="00225A60">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 w:val="20"/>
                <w:szCs w:val="20"/>
              </w:rPr>
            </w:pPr>
            <w:r w:rsidRPr="001224DD">
              <w:rPr>
                <w:rFonts w:ascii="Arial" w:eastAsia="Times New Roman" w:hAnsi="Arial" w:cs="Arial"/>
                <w:b w:val="0"/>
                <w:color w:val="000000"/>
                <w:sz w:val="20"/>
                <w:szCs w:val="20"/>
              </w:rPr>
              <w:t>Combined MINORs Score</w:t>
            </w:r>
          </w:p>
        </w:tc>
      </w:tr>
      <w:tr w:rsidR="00FA7280" w:rsidRPr="001224DD" w14:paraId="4AA98616" w14:textId="77777777" w:rsidTr="00225A60">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tcBorders>
          </w:tcPr>
          <w:p w14:paraId="3796639F" w14:textId="77777777" w:rsidR="00FA7280" w:rsidRPr="001224DD" w:rsidRDefault="00FA7280" w:rsidP="00225A60">
            <w:pPr>
              <w:spacing w:line="276" w:lineRule="auto"/>
              <w:rPr>
                <w:rFonts w:ascii="Arial" w:eastAsia="Times New Roman" w:hAnsi="Arial" w:cs="Arial"/>
                <w:b w:val="0"/>
                <w:bCs w:val="0"/>
                <w:color w:val="000000"/>
                <w:sz w:val="20"/>
                <w:szCs w:val="20"/>
              </w:rPr>
            </w:pPr>
            <w:r w:rsidRPr="001224DD">
              <w:rPr>
                <w:rFonts w:ascii="Arial" w:eastAsia="Times New Roman" w:hAnsi="Arial" w:cs="Arial"/>
                <w:b w:val="0"/>
                <w:color w:val="000000"/>
                <w:sz w:val="20"/>
                <w:szCs w:val="20"/>
              </w:rPr>
              <w:t xml:space="preserve">Sauer et al, </w:t>
            </w:r>
          </w:p>
          <w:p w14:paraId="1F78A1D5" w14:textId="3A776E02" w:rsidR="00FA7280" w:rsidRPr="001224DD" w:rsidRDefault="00FA7280" w:rsidP="00225A60">
            <w:pPr>
              <w:spacing w:line="276" w:lineRule="auto"/>
              <w:rPr>
                <w:rFonts w:ascii="Arial" w:eastAsia="Times New Roman" w:hAnsi="Arial" w:cs="Arial"/>
                <w:b w:val="0"/>
                <w:color w:val="000000"/>
                <w:sz w:val="20"/>
                <w:szCs w:val="20"/>
              </w:rPr>
            </w:pPr>
            <w:r w:rsidRPr="001224DD">
              <w:rPr>
                <w:rFonts w:ascii="Arial" w:eastAsia="Times New Roman" w:hAnsi="Arial" w:cs="Arial"/>
                <w:b w:val="0"/>
                <w:color w:val="000000"/>
                <w:sz w:val="20"/>
                <w:szCs w:val="20"/>
              </w:rPr>
              <w:t>Neurology 1976. [8]</w:t>
            </w:r>
          </w:p>
        </w:tc>
        <w:tc>
          <w:tcPr>
            <w:tcW w:w="1531" w:type="dxa"/>
            <w:tcBorders>
              <w:top w:val="single" w:sz="4" w:space="0" w:color="auto"/>
            </w:tcBorders>
          </w:tcPr>
          <w:p w14:paraId="71E51E66" w14:textId="77777777" w:rsidR="00FA7280" w:rsidRPr="001224DD" w:rsidRDefault="00FA7280" w:rsidP="00225A6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1224DD">
              <w:rPr>
                <w:rFonts w:ascii="Arial" w:eastAsia="Times New Roman" w:hAnsi="Arial" w:cs="Arial"/>
                <w:color w:val="000000"/>
                <w:sz w:val="20"/>
                <w:szCs w:val="20"/>
              </w:rPr>
              <w:t xml:space="preserve">RCS </w:t>
            </w:r>
          </w:p>
        </w:tc>
        <w:tc>
          <w:tcPr>
            <w:tcW w:w="1531" w:type="dxa"/>
            <w:tcBorders>
              <w:top w:val="single" w:sz="4" w:space="0" w:color="auto"/>
            </w:tcBorders>
          </w:tcPr>
          <w:p w14:paraId="7DCC2DD4" w14:textId="77777777" w:rsidR="00FA7280" w:rsidRPr="001224DD" w:rsidRDefault="00FA7280" w:rsidP="00225A6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1224DD">
              <w:rPr>
                <w:rFonts w:ascii="Arial" w:eastAsia="Times New Roman" w:hAnsi="Arial" w:cs="Arial"/>
                <w:color w:val="000000"/>
                <w:sz w:val="20"/>
                <w:szCs w:val="20"/>
              </w:rPr>
              <w:t>7</w:t>
            </w:r>
          </w:p>
        </w:tc>
        <w:tc>
          <w:tcPr>
            <w:tcW w:w="1890" w:type="dxa"/>
            <w:tcBorders>
              <w:top w:val="single" w:sz="4" w:space="0" w:color="auto"/>
              <w:right w:val="nil"/>
            </w:tcBorders>
          </w:tcPr>
          <w:p w14:paraId="1D072B1C" w14:textId="77777777" w:rsidR="00FA7280" w:rsidRPr="001224DD" w:rsidRDefault="00FA7280" w:rsidP="00225A6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1224DD">
              <w:rPr>
                <w:rFonts w:ascii="Arial" w:eastAsia="Times New Roman" w:hAnsi="Arial" w:cs="Arial"/>
                <w:color w:val="000000"/>
                <w:sz w:val="20"/>
                <w:szCs w:val="20"/>
              </w:rPr>
              <w:t xml:space="preserve">3.8 </w:t>
            </w:r>
          </w:p>
          <w:p w14:paraId="370D85D9" w14:textId="77777777" w:rsidR="00FA7280" w:rsidRPr="001224DD" w:rsidRDefault="00FA7280" w:rsidP="00225A6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1224DD">
              <w:rPr>
                <w:rFonts w:ascii="Arial" w:eastAsia="Times New Roman" w:hAnsi="Arial" w:cs="Arial"/>
                <w:color w:val="000000"/>
                <w:sz w:val="20"/>
                <w:szCs w:val="20"/>
              </w:rPr>
              <w:t>(</w:t>
            </w:r>
            <w:proofErr w:type="gramStart"/>
            <w:r w:rsidRPr="001224DD">
              <w:rPr>
                <w:rFonts w:ascii="Arial" w:eastAsia="Times New Roman" w:hAnsi="Arial" w:cs="Arial"/>
                <w:color w:val="000000"/>
                <w:sz w:val="20"/>
                <w:szCs w:val="20"/>
              </w:rPr>
              <w:t>range</w:t>
            </w:r>
            <w:proofErr w:type="gramEnd"/>
            <w:r w:rsidRPr="001224DD">
              <w:rPr>
                <w:rFonts w:ascii="Arial" w:eastAsia="Times New Roman" w:hAnsi="Arial" w:cs="Arial"/>
                <w:color w:val="000000"/>
                <w:sz w:val="20"/>
                <w:szCs w:val="20"/>
              </w:rPr>
              <w:t xml:space="preserve"> 0 – 10)</w:t>
            </w:r>
          </w:p>
        </w:tc>
        <w:tc>
          <w:tcPr>
            <w:tcW w:w="3949" w:type="dxa"/>
            <w:tcBorders>
              <w:top w:val="single" w:sz="4" w:space="0" w:color="auto"/>
              <w:left w:val="nil"/>
              <w:right w:val="nil"/>
            </w:tcBorders>
          </w:tcPr>
          <w:p w14:paraId="1CD4A3E9" w14:textId="77777777" w:rsidR="00FA7280" w:rsidRPr="001224DD" w:rsidRDefault="00FA7280" w:rsidP="00225A6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1224DD">
              <w:rPr>
                <w:rFonts w:ascii="Arial" w:eastAsia="Times New Roman" w:hAnsi="Arial" w:cs="Arial"/>
                <w:color w:val="000000"/>
                <w:sz w:val="20"/>
                <w:szCs w:val="20"/>
              </w:rPr>
              <w:t>No definition</w:t>
            </w:r>
          </w:p>
        </w:tc>
        <w:tc>
          <w:tcPr>
            <w:tcW w:w="1531" w:type="dxa"/>
            <w:tcBorders>
              <w:top w:val="single" w:sz="4" w:space="0" w:color="auto"/>
              <w:left w:val="nil"/>
              <w:right w:val="single" w:sz="4" w:space="0" w:color="auto"/>
            </w:tcBorders>
          </w:tcPr>
          <w:p w14:paraId="24A0DF76" w14:textId="77777777" w:rsidR="00FA7280" w:rsidRPr="001224DD" w:rsidRDefault="00FA7280" w:rsidP="00225A6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1224DD">
              <w:rPr>
                <w:rFonts w:ascii="Arial" w:eastAsia="Times New Roman" w:hAnsi="Arial" w:cs="Arial"/>
                <w:color w:val="000000"/>
                <w:sz w:val="20"/>
                <w:szCs w:val="20"/>
              </w:rPr>
              <w:t>2.5</w:t>
            </w:r>
          </w:p>
        </w:tc>
      </w:tr>
      <w:tr w:rsidR="00FA7280" w:rsidRPr="001224DD" w14:paraId="61FFFC45" w14:textId="77777777" w:rsidTr="00225A60">
        <w:trPr>
          <w:trHeight w:val="476"/>
        </w:trPr>
        <w:tc>
          <w:tcPr>
            <w:cnfStyle w:val="001000000000" w:firstRow="0" w:lastRow="0" w:firstColumn="1" w:lastColumn="0" w:oddVBand="0" w:evenVBand="0" w:oddHBand="0" w:evenHBand="0" w:firstRowFirstColumn="0" w:firstRowLastColumn="0" w:lastRowFirstColumn="0" w:lastRowLastColumn="0"/>
            <w:tcW w:w="2972" w:type="dxa"/>
            <w:tcBorders>
              <w:left w:val="single" w:sz="4" w:space="0" w:color="auto"/>
            </w:tcBorders>
          </w:tcPr>
          <w:p w14:paraId="6489DA20" w14:textId="77777777" w:rsidR="00FA7280" w:rsidRPr="001224DD" w:rsidRDefault="00FA7280" w:rsidP="00225A60">
            <w:pPr>
              <w:spacing w:line="276" w:lineRule="auto"/>
              <w:rPr>
                <w:rFonts w:ascii="Arial" w:eastAsia="Times New Roman" w:hAnsi="Arial" w:cs="Arial"/>
                <w:b w:val="0"/>
                <w:bCs w:val="0"/>
                <w:color w:val="000000"/>
                <w:sz w:val="20"/>
                <w:szCs w:val="20"/>
              </w:rPr>
            </w:pPr>
            <w:r w:rsidRPr="001224DD">
              <w:rPr>
                <w:rFonts w:ascii="Arial" w:eastAsia="Times New Roman" w:hAnsi="Arial" w:cs="Arial"/>
                <w:b w:val="0"/>
                <w:color w:val="000000"/>
                <w:sz w:val="20"/>
                <w:szCs w:val="20"/>
              </w:rPr>
              <w:t xml:space="preserve">Woodruff et al,     </w:t>
            </w:r>
          </w:p>
          <w:p w14:paraId="1781D931" w14:textId="3D258E79" w:rsidR="00FA7280" w:rsidRPr="001224DD" w:rsidRDefault="00FA7280" w:rsidP="00225A60">
            <w:pPr>
              <w:spacing w:line="276" w:lineRule="auto"/>
              <w:rPr>
                <w:rFonts w:ascii="Arial" w:eastAsia="Times New Roman" w:hAnsi="Arial" w:cs="Arial"/>
                <w:b w:val="0"/>
                <w:color w:val="000000"/>
                <w:sz w:val="20"/>
                <w:szCs w:val="20"/>
              </w:rPr>
            </w:pPr>
            <w:r w:rsidRPr="001224DD">
              <w:rPr>
                <w:rFonts w:ascii="Arial" w:eastAsia="Times New Roman" w:hAnsi="Arial" w:cs="Arial"/>
                <w:b w:val="0"/>
                <w:color w:val="000000"/>
                <w:sz w:val="20"/>
                <w:szCs w:val="20"/>
              </w:rPr>
              <w:t xml:space="preserve">J </w:t>
            </w:r>
            <w:proofErr w:type="spellStart"/>
            <w:r w:rsidRPr="001224DD">
              <w:rPr>
                <w:rFonts w:ascii="Arial" w:eastAsia="Times New Roman" w:hAnsi="Arial" w:cs="Arial"/>
                <w:b w:val="0"/>
                <w:color w:val="000000"/>
                <w:sz w:val="20"/>
                <w:szCs w:val="20"/>
              </w:rPr>
              <w:t>Pediatr</w:t>
            </w:r>
            <w:proofErr w:type="spellEnd"/>
            <w:r w:rsidRPr="001224DD">
              <w:rPr>
                <w:rFonts w:ascii="Arial" w:eastAsia="Times New Roman" w:hAnsi="Arial" w:cs="Arial"/>
                <w:b w:val="0"/>
                <w:color w:val="000000"/>
                <w:sz w:val="20"/>
                <w:szCs w:val="20"/>
              </w:rPr>
              <w:t xml:space="preserve"> </w:t>
            </w:r>
            <w:proofErr w:type="spellStart"/>
            <w:r w:rsidRPr="001224DD">
              <w:rPr>
                <w:rFonts w:ascii="Arial" w:eastAsia="Times New Roman" w:hAnsi="Arial" w:cs="Arial"/>
                <w:b w:val="0"/>
                <w:color w:val="000000"/>
                <w:sz w:val="20"/>
                <w:szCs w:val="20"/>
              </w:rPr>
              <w:t>Ophthalmol</w:t>
            </w:r>
            <w:proofErr w:type="spellEnd"/>
            <w:r w:rsidRPr="001224DD">
              <w:rPr>
                <w:rFonts w:ascii="Arial" w:eastAsia="Times New Roman" w:hAnsi="Arial" w:cs="Arial"/>
                <w:b w:val="0"/>
                <w:color w:val="000000"/>
                <w:sz w:val="20"/>
                <w:szCs w:val="20"/>
              </w:rPr>
              <w:t xml:space="preserve"> Strabismus 1988.  [9]</w:t>
            </w:r>
          </w:p>
        </w:tc>
        <w:tc>
          <w:tcPr>
            <w:tcW w:w="1531" w:type="dxa"/>
          </w:tcPr>
          <w:p w14:paraId="6B75DEED" w14:textId="77777777" w:rsidR="00FA7280" w:rsidRPr="001224DD" w:rsidRDefault="00FA7280" w:rsidP="00225A6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1224DD">
              <w:rPr>
                <w:rFonts w:ascii="Arial" w:eastAsia="Times New Roman" w:hAnsi="Arial" w:cs="Arial"/>
                <w:color w:val="000000"/>
                <w:sz w:val="20"/>
                <w:szCs w:val="20"/>
              </w:rPr>
              <w:t xml:space="preserve">RCS </w:t>
            </w:r>
          </w:p>
        </w:tc>
        <w:tc>
          <w:tcPr>
            <w:tcW w:w="1531" w:type="dxa"/>
          </w:tcPr>
          <w:p w14:paraId="23F617CB" w14:textId="77777777" w:rsidR="00FA7280" w:rsidRPr="001224DD" w:rsidRDefault="00FA7280" w:rsidP="00225A6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1224DD">
              <w:rPr>
                <w:rFonts w:ascii="Arial" w:eastAsia="Times New Roman" w:hAnsi="Arial" w:cs="Arial"/>
                <w:color w:val="000000"/>
                <w:sz w:val="20"/>
                <w:szCs w:val="20"/>
              </w:rPr>
              <w:t>10</w:t>
            </w:r>
          </w:p>
        </w:tc>
        <w:tc>
          <w:tcPr>
            <w:tcW w:w="1890" w:type="dxa"/>
            <w:tcBorders>
              <w:right w:val="nil"/>
            </w:tcBorders>
          </w:tcPr>
          <w:p w14:paraId="32FB9D97" w14:textId="77777777" w:rsidR="00FA7280" w:rsidRPr="001224DD" w:rsidRDefault="00FA7280" w:rsidP="00225A6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1224DD">
              <w:rPr>
                <w:rFonts w:ascii="Arial" w:eastAsia="Times New Roman" w:hAnsi="Arial" w:cs="Arial"/>
                <w:color w:val="000000"/>
                <w:sz w:val="20"/>
                <w:szCs w:val="20"/>
              </w:rPr>
              <w:t>2.1</w:t>
            </w:r>
          </w:p>
          <w:p w14:paraId="79D97155" w14:textId="77777777" w:rsidR="00FA7280" w:rsidRPr="001224DD" w:rsidRDefault="00FA7280" w:rsidP="00225A6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1224DD">
              <w:rPr>
                <w:rFonts w:ascii="Arial" w:eastAsia="Times New Roman" w:hAnsi="Arial" w:cs="Arial"/>
                <w:color w:val="000000"/>
                <w:sz w:val="20"/>
                <w:szCs w:val="20"/>
              </w:rPr>
              <w:t>(</w:t>
            </w:r>
            <w:proofErr w:type="gramStart"/>
            <w:r w:rsidRPr="001224DD">
              <w:rPr>
                <w:rFonts w:ascii="Arial" w:eastAsia="Times New Roman" w:hAnsi="Arial" w:cs="Arial"/>
                <w:color w:val="000000"/>
                <w:sz w:val="20"/>
                <w:szCs w:val="20"/>
              </w:rPr>
              <w:t>range</w:t>
            </w:r>
            <w:proofErr w:type="gramEnd"/>
            <w:r w:rsidRPr="001224DD">
              <w:rPr>
                <w:rFonts w:ascii="Arial" w:eastAsia="Times New Roman" w:hAnsi="Arial" w:cs="Arial"/>
                <w:color w:val="000000"/>
                <w:sz w:val="20"/>
                <w:szCs w:val="20"/>
              </w:rPr>
              <w:t xml:space="preserve"> 0 – 8)</w:t>
            </w:r>
          </w:p>
        </w:tc>
        <w:tc>
          <w:tcPr>
            <w:tcW w:w="3949" w:type="dxa"/>
            <w:tcBorders>
              <w:left w:val="nil"/>
              <w:right w:val="nil"/>
            </w:tcBorders>
          </w:tcPr>
          <w:p w14:paraId="25DDD506" w14:textId="77777777" w:rsidR="00FA7280" w:rsidRPr="001224DD" w:rsidRDefault="00FA7280" w:rsidP="00225A6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1224DD">
              <w:rPr>
                <w:rFonts w:ascii="Arial" w:eastAsia="Times New Roman" w:hAnsi="Arial" w:cs="Arial"/>
                <w:color w:val="000000"/>
                <w:sz w:val="20"/>
                <w:szCs w:val="20"/>
              </w:rPr>
              <w:t xml:space="preserve">Narrowing of the </w:t>
            </w:r>
            <w:proofErr w:type="spellStart"/>
            <w:r w:rsidRPr="001224DD">
              <w:rPr>
                <w:rFonts w:ascii="Arial" w:eastAsia="Times New Roman" w:hAnsi="Arial" w:cs="Arial"/>
                <w:color w:val="000000"/>
                <w:sz w:val="20"/>
                <w:szCs w:val="20"/>
              </w:rPr>
              <w:t>interpalpebral</w:t>
            </w:r>
            <w:proofErr w:type="spellEnd"/>
            <w:r w:rsidRPr="001224DD">
              <w:rPr>
                <w:rFonts w:ascii="Arial" w:eastAsia="Times New Roman" w:hAnsi="Arial" w:cs="Arial"/>
                <w:color w:val="000000"/>
                <w:sz w:val="20"/>
                <w:szCs w:val="20"/>
              </w:rPr>
              <w:t xml:space="preserve"> fissure + </w:t>
            </w:r>
            <w:proofErr w:type="spellStart"/>
            <w:r w:rsidRPr="001224DD">
              <w:rPr>
                <w:rFonts w:ascii="Arial" w:eastAsia="Times New Roman" w:hAnsi="Arial" w:cs="Arial"/>
                <w:color w:val="000000"/>
                <w:sz w:val="20"/>
                <w:szCs w:val="20"/>
              </w:rPr>
              <w:t>ipsilateral</w:t>
            </w:r>
            <w:proofErr w:type="spellEnd"/>
            <w:r w:rsidRPr="001224DD">
              <w:rPr>
                <w:rFonts w:ascii="Arial" w:eastAsia="Times New Roman" w:hAnsi="Arial" w:cs="Arial"/>
                <w:color w:val="000000"/>
                <w:sz w:val="20"/>
                <w:szCs w:val="20"/>
              </w:rPr>
              <w:t xml:space="preserve"> </w:t>
            </w:r>
            <w:proofErr w:type="spellStart"/>
            <w:r w:rsidRPr="001224DD">
              <w:rPr>
                <w:rFonts w:ascii="Arial" w:eastAsia="Times New Roman" w:hAnsi="Arial" w:cs="Arial"/>
                <w:color w:val="000000"/>
                <w:sz w:val="20"/>
                <w:szCs w:val="20"/>
              </w:rPr>
              <w:t>miosis</w:t>
            </w:r>
            <w:proofErr w:type="spellEnd"/>
            <w:r w:rsidRPr="001224DD">
              <w:rPr>
                <w:rFonts w:ascii="Arial" w:eastAsia="Times New Roman" w:hAnsi="Arial" w:cs="Arial"/>
                <w:color w:val="000000"/>
                <w:sz w:val="20"/>
                <w:szCs w:val="20"/>
              </w:rPr>
              <w:t xml:space="preserve"> with </w:t>
            </w:r>
            <w:proofErr w:type="spellStart"/>
            <w:r w:rsidRPr="001224DD">
              <w:rPr>
                <w:rFonts w:ascii="Arial" w:eastAsia="Times New Roman" w:hAnsi="Arial" w:cs="Arial"/>
                <w:color w:val="000000"/>
                <w:sz w:val="20"/>
                <w:szCs w:val="20"/>
              </w:rPr>
              <w:t>anisocoria</w:t>
            </w:r>
            <w:proofErr w:type="spellEnd"/>
          </w:p>
        </w:tc>
        <w:tc>
          <w:tcPr>
            <w:tcW w:w="1531" w:type="dxa"/>
            <w:tcBorders>
              <w:left w:val="nil"/>
              <w:right w:val="single" w:sz="4" w:space="0" w:color="auto"/>
            </w:tcBorders>
          </w:tcPr>
          <w:p w14:paraId="4A42067E" w14:textId="77777777" w:rsidR="00FA7280" w:rsidRPr="001224DD" w:rsidRDefault="00FA7280" w:rsidP="00225A6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1224DD">
              <w:rPr>
                <w:rFonts w:ascii="Arial" w:eastAsia="Times New Roman" w:hAnsi="Arial" w:cs="Arial"/>
                <w:color w:val="000000"/>
                <w:sz w:val="20"/>
                <w:szCs w:val="20"/>
              </w:rPr>
              <w:t>1.5</w:t>
            </w:r>
          </w:p>
        </w:tc>
      </w:tr>
      <w:tr w:rsidR="00FA7280" w:rsidRPr="001224DD" w14:paraId="101180B7" w14:textId="77777777" w:rsidTr="00225A60">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972" w:type="dxa"/>
            <w:tcBorders>
              <w:left w:val="single" w:sz="4" w:space="0" w:color="auto"/>
            </w:tcBorders>
          </w:tcPr>
          <w:p w14:paraId="347DBD82" w14:textId="77777777" w:rsidR="00FA7280" w:rsidRPr="001224DD" w:rsidRDefault="00FA7280" w:rsidP="00225A60">
            <w:pPr>
              <w:spacing w:line="276" w:lineRule="auto"/>
              <w:rPr>
                <w:rFonts w:ascii="Arial" w:eastAsia="Times New Roman" w:hAnsi="Arial" w:cs="Arial"/>
                <w:bCs w:val="0"/>
                <w:color w:val="000000"/>
                <w:sz w:val="20"/>
                <w:szCs w:val="20"/>
              </w:rPr>
            </w:pPr>
            <w:r w:rsidRPr="001224DD">
              <w:rPr>
                <w:rFonts w:ascii="Arial" w:eastAsia="Times New Roman" w:hAnsi="Arial" w:cs="Arial"/>
                <w:b w:val="0"/>
                <w:color w:val="000000"/>
                <w:sz w:val="20"/>
                <w:szCs w:val="20"/>
              </w:rPr>
              <w:t xml:space="preserve">Jeffery et al, </w:t>
            </w:r>
          </w:p>
          <w:p w14:paraId="56DBE0EB" w14:textId="57B09186" w:rsidR="00FA7280" w:rsidRPr="001224DD" w:rsidRDefault="00FA7280" w:rsidP="00225A60">
            <w:pPr>
              <w:spacing w:line="276" w:lineRule="auto"/>
              <w:rPr>
                <w:rFonts w:ascii="Arial" w:eastAsia="Times New Roman" w:hAnsi="Arial" w:cs="Arial"/>
                <w:b w:val="0"/>
                <w:color w:val="000000"/>
                <w:sz w:val="20"/>
                <w:szCs w:val="20"/>
              </w:rPr>
            </w:pPr>
            <w:r w:rsidRPr="001224DD">
              <w:rPr>
                <w:rFonts w:ascii="Arial" w:eastAsia="Times New Roman" w:hAnsi="Arial" w:cs="Arial"/>
                <w:b w:val="0"/>
                <w:color w:val="000000"/>
                <w:sz w:val="20"/>
                <w:szCs w:val="20"/>
              </w:rPr>
              <w:t>J AAPOS 1998. [10]</w:t>
            </w:r>
          </w:p>
        </w:tc>
        <w:tc>
          <w:tcPr>
            <w:tcW w:w="1531" w:type="dxa"/>
          </w:tcPr>
          <w:p w14:paraId="4C507628" w14:textId="77777777" w:rsidR="00FA7280" w:rsidRPr="001224DD" w:rsidRDefault="00FA7280" w:rsidP="00225A6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1224DD">
              <w:rPr>
                <w:rFonts w:ascii="Arial" w:eastAsia="Times New Roman" w:hAnsi="Arial" w:cs="Arial"/>
                <w:color w:val="000000"/>
                <w:sz w:val="20"/>
                <w:szCs w:val="20"/>
              </w:rPr>
              <w:t xml:space="preserve">RCS </w:t>
            </w:r>
          </w:p>
        </w:tc>
        <w:tc>
          <w:tcPr>
            <w:tcW w:w="1531" w:type="dxa"/>
          </w:tcPr>
          <w:p w14:paraId="45D1ADC1" w14:textId="77777777" w:rsidR="00FA7280" w:rsidRPr="001224DD" w:rsidRDefault="00FA7280" w:rsidP="00225A6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1224DD">
              <w:rPr>
                <w:rFonts w:ascii="Arial" w:eastAsia="Times New Roman" w:hAnsi="Arial" w:cs="Arial"/>
                <w:color w:val="000000"/>
                <w:sz w:val="20"/>
                <w:szCs w:val="20"/>
              </w:rPr>
              <w:t>11</w:t>
            </w:r>
          </w:p>
        </w:tc>
        <w:tc>
          <w:tcPr>
            <w:tcW w:w="1890" w:type="dxa"/>
            <w:tcBorders>
              <w:right w:val="nil"/>
            </w:tcBorders>
          </w:tcPr>
          <w:p w14:paraId="18039B0F" w14:textId="77777777" w:rsidR="00FA7280" w:rsidRPr="001224DD" w:rsidRDefault="00FA7280" w:rsidP="00225A6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1224DD">
              <w:rPr>
                <w:rFonts w:ascii="Arial" w:eastAsia="Times New Roman" w:hAnsi="Arial" w:cs="Arial"/>
                <w:color w:val="000000"/>
                <w:sz w:val="20"/>
                <w:szCs w:val="20"/>
              </w:rPr>
              <w:t>6.9</w:t>
            </w:r>
          </w:p>
          <w:p w14:paraId="5D604F09" w14:textId="77777777" w:rsidR="00FA7280" w:rsidRPr="001224DD" w:rsidRDefault="00FA7280" w:rsidP="00225A6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1224DD">
              <w:rPr>
                <w:rFonts w:ascii="Arial" w:eastAsia="Times New Roman" w:hAnsi="Arial" w:cs="Arial"/>
                <w:color w:val="000000"/>
                <w:sz w:val="20"/>
                <w:szCs w:val="20"/>
              </w:rPr>
              <w:t>(</w:t>
            </w:r>
            <w:proofErr w:type="gramStart"/>
            <w:r w:rsidRPr="001224DD">
              <w:rPr>
                <w:rFonts w:ascii="Arial" w:eastAsia="Times New Roman" w:hAnsi="Arial" w:cs="Arial"/>
                <w:color w:val="000000"/>
                <w:sz w:val="20"/>
                <w:szCs w:val="20"/>
              </w:rPr>
              <w:t>range</w:t>
            </w:r>
            <w:proofErr w:type="gramEnd"/>
            <w:r w:rsidRPr="001224DD">
              <w:rPr>
                <w:rFonts w:ascii="Arial" w:eastAsia="Times New Roman" w:hAnsi="Arial" w:cs="Arial"/>
                <w:color w:val="000000"/>
                <w:sz w:val="20"/>
                <w:szCs w:val="20"/>
              </w:rPr>
              <w:t xml:space="preserve"> 0.1 – 4.1)</w:t>
            </w:r>
          </w:p>
        </w:tc>
        <w:tc>
          <w:tcPr>
            <w:tcW w:w="3949" w:type="dxa"/>
            <w:tcBorders>
              <w:left w:val="nil"/>
              <w:right w:val="nil"/>
            </w:tcBorders>
          </w:tcPr>
          <w:p w14:paraId="52C4FC23" w14:textId="77777777" w:rsidR="00FA7280" w:rsidRPr="001224DD" w:rsidRDefault="00FA7280" w:rsidP="00225A6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1224DD">
              <w:rPr>
                <w:rFonts w:ascii="Arial" w:eastAsia="Times New Roman" w:hAnsi="Arial" w:cs="Arial"/>
                <w:color w:val="000000"/>
                <w:sz w:val="20"/>
                <w:szCs w:val="20"/>
              </w:rPr>
              <w:t xml:space="preserve">Unilateral </w:t>
            </w:r>
            <w:proofErr w:type="spellStart"/>
            <w:r w:rsidRPr="001224DD">
              <w:rPr>
                <w:rFonts w:ascii="Arial" w:eastAsia="Times New Roman" w:hAnsi="Arial" w:cs="Arial"/>
                <w:color w:val="000000"/>
                <w:sz w:val="20"/>
                <w:szCs w:val="20"/>
              </w:rPr>
              <w:t>miosis</w:t>
            </w:r>
            <w:proofErr w:type="spellEnd"/>
            <w:r w:rsidRPr="001224DD">
              <w:rPr>
                <w:rFonts w:ascii="Arial" w:eastAsia="Times New Roman" w:hAnsi="Arial" w:cs="Arial"/>
                <w:color w:val="000000"/>
                <w:sz w:val="20"/>
                <w:szCs w:val="20"/>
              </w:rPr>
              <w:t xml:space="preserve"> +/- ptosis + positive cocaine testing</w:t>
            </w:r>
          </w:p>
        </w:tc>
        <w:tc>
          <w:tcPr>
            <w:tcW w:w="1531" w:type="dxa"/>
            <w:tcBorders>
              <w:left w:val="nil"/>
              <w:right w:val="single" w:sz="4" w:space="0" w:color="auto"/>
            </w:tcBorders>
          </w:tcPr>
          <w:p w14:paraId="6A09ABD2" w14:textId="77777777" w:rsidR="00FA7280" w:rsidRPr="001224DD" w:rsidRDefault="00FA7280" w:rsidP="00225A6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1224DD">
              <w:rPr>
                <w:rFonts w:ascii="Arial" w:eastAsia="Times New Roman" w:hAnsi="Arial" w:cs="Arial"/>
                <w:color w:val="000000"/>
                <w:sz w:val="20"/>
                <w:szCs w:val="20"/>
              </w:rPr>
              <w:t>6.5</w:t>
            </w:r>
          </w:p>
        </w:tc>
      </w:tr>
      <w:tr w:rsidR="00FA7280" w:rsidRPr="001224DD" w14:paraId="3BF74C0F" w14:textId="77777777" w:rsidTr="00225A60">
        <w:trPr>
          <w:trHeight w:val="458"/>
        </w:trPr>
        <w:tc>
          <w:tcPr>
            <w:cnfStyle w:val="001000000000" w:firstRow="0" w:lastRow="0" w:firstColumn="1" w:lastColumn="0" w:oddVBand="0" w:evenVBand="0" w:oddHBand="0" w:evenHBand="0" w:firstRowFirstColumn="0" w:firstRowLastColumn="0" w:lastRowFirstColumn="0" w:lastRowLastColumn="0"/>
            <w:tcW w:w="2972" w:type="dxa"/>
            <w:tcBorders>
              <w:left w:val="single" w:sz="4" w:space="0" w:color="auto"/>
            </w:tcBorders>
          </w:tcPr>
          <w:p w14:paraId="0A83B5C4" w14:textId="77777777" w:rsidR="00FA7280" w:rsidRPr="001224DD" w:rsidRDefault="00FA7280" w:rsidP="00225A60">
            <w:pPr>
              <w:spacing w:line="276" w:lineRule="auto"/>
              <w:rPr>
                <w:rFonts w:ascii="Arial" w:eastAsia="Times New Roman" w:hAnsi="Arial" w:cs="Arial"/>
                <w:bCs w:val="0"/>
                <w:color w:val="000000"/>
                <w:sz w:val="20"/>
                <w:szCs w:val="20"/>
              </w:rPr>
            </w:pPr>
            <w:r w:rsidRPr="001224DD">
              <w:rPr>
                <w:rFonts w:ascii="Arial" w:eastAsia="Times New Roman" w:hAnsi="Arial" w:cs="Arial"/>
                <w:b w:val="0"/>
                <w:color w:val="000000"/>
                <w:sz w:val="20"/>
                <w:szCs w:val="20"/>
              </w:rPr>
              <w:t xml:space="preserve">George et al, </w:t>
            </w:r>
          </w:p>
          <w:p w14:paraId="79E0C60A" w14:textId="28C3EBFA" w:rsidR="00FA7280" w:rsidRPr="001224DD" w:rsidRDefault="00FA7280" w:rsidP="00225A60">
            <w:pPr>
              <w:spacing w:line="276" w:lineRule="auto"/>
              <w:rPr>
                <w:rFonts w:ascii="Arial" w:eastAsia="Times New Roman" w:hAnsi="Arial" w:cs="Arial"/>
                <w:b w:val="0"/>
                <w:color w:val="000000"/>
                <w:sz w:val="20"/>
                <w:szCs w:val="20"/>
              </w:rPr>
            </w:pPr>
            <w:r w:rsidRPr="001224DD">
              <w:rPr>
                <w:rFonts w:ascii="Arial" w:eastAsia="Times New Roman" w:hAnsi="Arial" w:cs="Arial"/>
                <w:b w:val="0"/>
                <w:color w:val="000000"/>
                <w:sz w:val="20"/>
                <w:szCs w:val="20"/>
              </w:rPr>
              <w:t xml:space="preserve">Br J </w:t>
            </w:r>
            <w:proofErr w:type="spellStart"/>
            <w:r w:rsidRPr="001224DD">
              <w:rPr>
                <w:rFonts w:ascii="Arial" w:eastAsia="Times New Roman" w:hAnsi="Arial" w:cs="Arial"/>
                <w:b w:val="0"/>
                <w:color w:val="000000"/>
                <w:sz w:val="20"/>
                <w:szCs w:val="20"/>
              </w:rPr>
              <w:t>Ophthalmol</w:t>
            </w:r>
            <w:proofErr w:type="spellEnd"/>
            <w:r w:rsidRPr="001224DD">
              <w:rPr>
                <w:rFonts w:ascii="Arial" w:eastAsia="Times New Roman" w:hAnsi="Arial" w:cs="Arial"/>
                <w:b w:val="0"/>
                <w:color w:val="000000"/>
                <w:sz w:val="20"/>
                <w:szCs w:val="20"/>
              </w:rPr>
              <w:t xml:space="preserve"> 1998. [11]</w:t>
            </w:r>
          </w:p>
        </w:tc>
        <w:tc>
          <w:tcPr>
            <w:tcW w:w="1531" w:type="dxa"/>
          </w:tcPr>
          <w:p w14:paraId="3F1A636C" w14:textId="77777777" w:rsidR="00FA7280" w:rsidRPr="001224DD" w:rsidRDefault="00FA7280" w:rsidP="00225A6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1224DD">
              <w:rPr>
                <w:rFonts w:ascii="Arial" w:eastAsia="Times New Roman" w:hAnsi="Arial" w:cs="Arial"/>
                <w:color w:val="000000"/>
                <w:sz w:val="20"/>
                <w:szCs w:val="20"/>
              </w:rPr>
              <w:t>RCS</w:t>
            </w:r>
          </w:p>
        </w:tc>
        <w:tc>
          <w:tcPr>
            <w:tcW w:w="1531" w:type="dxa"/>
          </w:tcPr>
          <w:p w14:paraId="7264EE63" w14:textId="77777777" w:rsidR="00FA7280" w:rsidRPr="001224DD" w:rsidRDefault="00FA7280" w:rsidP="00225A6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1224DD">
              <w:rPr>
                <w:rFonts w:ascii="Arial" w:eastAsia="Times New Roman" w:hAnsi="Arial" w:cs="Arial"/>
                <w:color w:val="000000"/>
                <w:sz w:val="20"/>
                <w:szCs w:val="20"/>
              </w:rPr>
              <w:t>23</w:t>
            </w:r>
          </w:p>
        </w:tc>
        <w:tc>
          <w:tcPr>
            <w:tcW w:w="1890" w:type="dxa"/>
            <w:tcBorders>
              <w:right w:val="nil"/>
            </w:tcBorders>
          </w:tcPr>
          <w:p w14:paraId="251A4919" w14:textId="77777777" w:rsidR="00FA7280" w:rsidRPr="001224DD" w:rsidRDefault="00FA7280" w:rsidP="00225A6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1224DD">
              <w:rPr>
                <w:rFonts w:ascii="Arial" w:eastAsia="Times New Roman" w:hAnsi="Arial" w:cs="Arial"/>
                <w:color w:val="000000"/>
                <w:sz w:val="20"/>
                <w:szCs w:val="20"/>
              </w:rPr>
              <w:t>Not specified</w:t>
            </w:r>
          </w:p>
        </w:tc>
        <w:tc>
          <w:tcPr>
            <w:tcW w:w="3949" w:type="dxa"/>
            <w:tcBorders>
              <w:left w:val="nil"/>
              <w:right w:val="nil"/>
            </w:tcBorders>
          </w:tcPr>
          <w:p w14:paraId="7C7304BE" w14:textId="77777777" w:rsidR="00FA7280" w:rsidRPr="001224DD" w:rsidRDefault="00FA7280" w:rsidP="00225A6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roofErr w:type="spellStart"/>
            <w:r w:rsidRPr="001224DD">
              <w:rPr>
                <w:rFonts w:ascii="Arial" w:eastAsia="Times New Roman" w:hAnsi="Arial" w:cs="Arial"/>
                <w:color w:val="000000"/>
                <w:sz w:val="20"/>
                <w:szCs w:val="20"/>
              </w:rPr>
              <w:t>Anisocoria</w:t>
            </w:r>
            <w:proofErr w:type="spellEnd"/>
            <w:r w:rsidRPr="001224DD">
              <w:rPr>
                <w:rFonts w:ascii="Arial" w:eastAsia="Times New Roman" w:hAnsi="Arial" w:cs="Arial"/>
                <w:color w:val="000000"/>
                <w:sz w:val="20"/>
                <w:szCs w:val="20"/>
              </w:rPr>
              <w:t xml:space="preserve"> and ptosis +/- </w:t>
            </w:r>
            <w:proofErr w:type="spellStart"/>
            <w:r w:rsidRPr="001224DD">
              <w:rPr>
                <w:rFonts w:ascii="Arial" w:eastAsia="Times New Roman" w:hAnsi="Arial" w:cs="Arial"/>
                <w:color w:val="000000"/>
                <w:sz w:val="20"/>
                <w:szCs w:val="20"/>
              </w:rPr>
              <w:t>heterochromia</w:t>
            </w:r>
            <w:proofErr w:type="spellEnd"/>
            <w:r w:rsidRPr="001224DD">
              <w:rPr>
                <w:rFonts w:ascii="Arial" w:eastAsia="Times New Roman" w:hAnsi="Arial" w:cs="Arial"/>
                <w:color w:val="000000"/>
                <w:sz w:val="20"/>
                <w:szCs w:val="20"/>
              </w:rPr>
              <w:t xml:space="preserve"> or facial </w:t>
            </w:r>
            <w:proofErr w:type="spellStart"/>
            <w:r w:rsidRPr="001224DD">
              <w:rPr>
                <w:rFonts w:ascii="Arial" w:eastAsia="Times New Roman" w:hAnsi="Arial" w:cs="Arial"/>
                <w:color w:val="000000"/>
                <w:sz w:val="20"/>
                <w:szCs w:val="20"/>
              </w:rPr>
              <w:t>anhydrosis</w:t>
            </w:r>
            <w:proofErr w:type="spellEnd"/>
          </w:p>
        </w:tc>
        <w:tc>
          <w:tcPr>
            <w:tcW w:w="1531" w:type="dxa"/>
            <w:tcBorders>
              <w:left w:val="nil"/>
              <w:right w:val="single" w:sz="4" w:space="0" w:color="auto"/>
            </w:tcBorders>
          </w:tcPr>
          <w:p w14:paraId="6389E3DC" w14:textId="77777777" w:rsidR="00FA7280" w:rsidRPr="001224DD" w:rsidRDefault="00FA7280" w:rsidP="00225A6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1224DD">
              <w:rPr>
                <w:rFonts w:ascii="Arial" w:eastAsia="Times New Roman" w:hAnsi="Arial" w:cs="Arial"/>
                <w:color w:val="000000"/>
                <w:sz w:val="20"/>
                <w:szCs w:val="20"/>
              </w:rPr>
              <w:t>4.5</w:t>
            </w:r>
          </w:p>
        </w:tc>
      </w:tr>
      <w:tr w:rsidR="00FA7280" w:rsidRPr="001224DD" w14:paraId="17116938" w14:textId="77777777" w:rsidTr="00225A60">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972" w:type="dxa"/>
            <w:tcBorders>
              <w:left w:val="single" w:sz="4" w:space="0" w:color="auto"/>
            </w:tcBorders>
          </w:tcPr>
          <w:p w14:paraId="192DACD3" w14:textId="77777777" w:rsidR="00FA7280" w:rsidRPr="001224DD" w:rsidRDefault="00FA7280" w:rsidP="00225A60">
            <w:pPr>
              <w:spacing w:line="276" w:lineRule="auto"/>
              <w:rPr>
                <w:rFonts w:ascii="Arial" w:eastAsia="Times New Roman" w:hAnsi="Arial" w:cs="Arial"/>
                <w:bCs w:val="0"/>
                <w:color w:val="000000"/>
                <w:sz w:val="20"/>
                <w:szCs w:val="20"/>
              </w:rPr>
            </w:pPr>
            <w:r w:rsidRPr="001224DD">
              <w:rPr>
                <w:rFonts w:ascii="Arial" w:eastAsia="Times New Roman" w:hAnsi="Arial" w:cs="Arial"/>
                <w:b w:val="0"/>
                <w:color w:val="000000"/>
                <w:sz w:val="20"/>
                <w:szCs w:val="20"/>
              </w:rPr>
              <w:t>Mahoney et al,</w:t>
            </w:r>
          </w:p>
          <w:p w14:paraId="084BD82C" w14:textId="6B036458" w:rsidR="00FA7280" w:rsidRPr="001224DD" w:rsidRDefault="00FA7280" w:rsidP="00225A60">
            <w:pPr>
              <w:spacing w:line="276" w:lineRule="auto"/>
              <w:rPr>
                <w:rFonts w:ascii="Arial" w:eastAsia="Times New Roman" w:hAnsi="Arial" w:cs="Arial"/>
                <w:b w:val="0"/>
                <w:color w:val="000000"/>
                <w:sz w:val="20"/>
                <w:szCs w:val="20"/>
              </w:rPr>
            </w:pPr>
            <w:r w:rsidRPr="001224DD">
              <w:rPr>
                <w:rFonts w:ascii="Arial" w:eastAsia="Times New Roman" w:hAnsi="Arial" w:cs="Arial"/>
                <w:b w:val="0"/>
                <w:color w:val="000000"/>
                <w:sz w:val="20"/>
                <w:szCs w:val="20"/>
              </w:rPr>
              <w:t xml:space="preserve">Am J </w:t>
            </w:r>
            <w:proofErr w:type="spellStart"/>
            <w:r w:rsidRPr="001224DD">
              <w:rPr>
                <w:rFonts w:ascii="Arial" w:eastAsia="Times New Roman" w:hAnsi="Arial" w:cs="Arial"/>
                <w:b w:val="0"/>
                <w:color w:val="000000"/>
                <w:sz w:val="20"/>
                <w:szCs w:val="20"/>
              </w:rPr>
              <w:t>Ophthalmol</w:t>
            </w:r>
            <w:proofErr w:type="spellEnd"/>
            <w:r w:rsidRPr="001224DD">
              <w:rPr>
                <w:rFonts w:ascii="Arial" w:eastAsia="Times New Roman" w:hAnsi="Arial" w:cs="Arial"/>
                <w:b w:val="0"/>
                <w:color w:val="000000"/>
                <w:sz w:val="20"/>
                <w:szCs w:val="20"/>
              </w:rPr>
              <w:t xml:space="preserve"> </w:t>
            </w:r>
            <w:proofErr w:type="gramStart"/>
            <w:r w:rsidRPr="001224DD">
              <w:rPr>
                <w:rFonts w:ascii="Arial" w:eastAsia="Times New Roman" w:hAnsi="Arial" w:cs="Arial"/>
                <w:b w:val="0"/>
                <w:color w:val="000000"/>
                <w:sz w:val="20"/>
                <w:szCs w:val="20"/>
              </w:rPr>
              <w:t>2006.</w:t>
            </w:r>
            <w:proofErr w:type="gramEnd"/>
            <w:r w:rsidRPr="001224DD">
              <w:rPr>
                <w:rFonts w:ascii="Arial" w:eastAsia="Times New Roman" w:hAnsi="Arial" w:cs="Arial"/>
                <w:b w:val="0"/>
                <w:color w:val="000000"/>
                <w:sz w:val="20"/>
                <w:szCs w:val="20"/>
              </w:rPr>
              <w:t xml:space="preserve"> [12]</w:t>
            </w:r>
          </w:p>
        </w:tc>
        <w:tc>
          <w:tcPr>
            <w:tcW w:w="1531" w:type="dxa"/>
          </w:tcPr>
          <w:p w14:paraId="60B0C854" w14:textId="77777777" w:rsidR="00FA7280" w:rsidRPr="001224DD" w:rsidRDefault="00FA7280" w:rsidP="00225A6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1224DD">
              <w:rPr>
                <w:rFonts w:ascii="Arial" w:eastAsia="Times New Roman" w:hAnsi="Arial" w:cs="Arial"/>
                <w:color w:val="000000"/>
                <w:sz w:val="20"/>
                <w:szCs w:val="20"/>
              </w:rPr>
              <w:t>RCS</w:t>
            </w:r>
          </w:p>
        </w:tc>
        <w:tc>
          <w:tcPr>
            <w:tcW w:w="1531" w:type="dxa"/>
          </w:tcPr>
          <w:p w14:paraId="79022F21" w14:textId="77777777" w:rsidR="00FA7280" w:rsidRPr="001224DD" w:rsidRDefault="00FA7280" w:rsidP="00225A6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1224DD">
              <w:rPr>
                <w:rFonts w:ascii="Arial" w:eastAsia="Times New Roman" w:hAnsi="Arial" w:cs="Arial"/>
                <w:color w:val="000000"/>
                <w:sz w:val="20"/>
                <w:szCs w:val="20"/>
              </w:rPr>
              <w:t>28</w:t>
            </w:r>
          </w:p>
        </w:tc>
        <w:tc>
          <w:tcPr>
            <w:tcW w:w="1890" w:type="dxa"/>
            <w:tcBorders>
              <w:right w:val="nil"/>
            </w:tcBorders>
          </w:tcPr>
          <w:p w14:paraId="63D7056A" w14:textId="77777777" w:rsidR="00FA7280" w:rsidRPr="001224DD" w:rsidRDefault="00FA7280" w:rsidP="00225A6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1224DD">
              <w:rPr>
                <w:rFonts w:ascii="Arial" w:eastAsia="Times New Roman" w:hAnsi="Arial" w:cs="Arial"/>
                <w:color w:val="000000"/>
                <w:sz w:val="20"/>
                <w:szCs w:val="20"/>
              </w:rPr>
              <w:t xml:space="preserve">2.04 </w:t>
            </w:r>
          </w:p>
          <w:p w14:paraId="4AF79A3C" w14:textId="77777777" w:rsidR="00FA7280" w:rsidRPr="001224DD" w:rsidRDefault="00FA7280" w:rsidP="00225A6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1224DD">
              <w:rPr>
                <w:rFonts w:ascii="Arial" w:eastAsia="Times New Roman" w:hAnsi="Arial" w:cs="Arial"/>
                <w:color w:val="000000"/>
                <w:sz w:val="20"/>
                <w:szCs w:val="20"/>
              </w:rPr>
              <w:t>(</w:t>
            </w:r>
            <w:proofErr w:type="gramStart"/>
            <w:r w:rsidRPr="001224DD">
              <w:rPr>
                <w:rFonts w:ascii="Arial" w:eastAsia="Times New Roman" w:hAnsi="Arial" w:cs="Arial"/>
                <w:color w:val="000000"/>
                <w:sz w:val="20"/>
                <w:szCs w:val="20"/>
              </w:rPr>
              <w:t>range</w:t>
            </w:r>
            <w:proofErr w:type="gramEnd"/>
            <w:r w:rsidRPr="001224DD">
              <w:rPr>
                <w:rFonts w:ascii="Arial" w:eastAsia="Times New Roman" w:hAnsi="Arial" w:cs="Arial"/>
                <w:color w:val="000000"/>
                <w:sz w:val="20"/>
                <w:szCs w:val="20"/>
              </w:rPr>
              <w:t xml:space="preserve"> 0.12 – 8.83)</w:t>
            </w:r>
          </w:p>
        </w:tc>
        <w:tc>
          <w:tcPr>
            <w:tcW w:w="3949" w:type="dxa"/>
            <w:tcBorders>
              <w:left w:val="nil"/>
              <w:right w:val="nil"/>
            </w:tcBorders>
          </w:tcPr>
          <w:p w14:paraId="17E4CAC3" w14:textId="77777777" w:rsidR="00FA7280" w:rsidRPr="001224DD" w:rsidRDefault="00FA7280" w:rsidP="00225A6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1224DD">
              <w:rPr>
                <w:rFonts w:ascii="Arial" w:eastAsia="Times New Roman" w:hAnsi="Arial" w:cs="Arial"/>
                <w:color w:val="000000"/>
                <w:sz w:val="20"/>
                <w:szCs w:val="20"/>
              </w:rPr>
              <w:t xml:space="preserve">Unilateral </w:t>
            </w:r>
            <w:proofErr w:type="spellStart"/>
            <w:r w:rsidRPr="001224DD">
              <w:rPr>
                <w:rFonts w:ascii="Arial" w:eastAsia="Times New Roman" w:hAnsi="Arial" w:cs="Arial"/>
                <w:color w:val="000000"/>
                <w:sz w:val="20"/>
                <w:szCs w:val="20"/>
              </w:rPr>
              <w:t>miosis</w:t>
            </w:r>
            <w:proofErr w:type="spellEnd"/>
            <w:r w:rsidRPr="001224DD">
              <w:rPr>
                <w:rFonts w:ascii="Arial" w:eastAsia="Times New Roman" w:hAnsi="Arial" w:cs="Arial"/>
                <w:color w:val="000000"/>
                <w:sz w:val="20"/>
                <w:szCs w:val="20"/>
              </w:rPr>
              <w:t xml:space="preserve"> +/- ptosis + one of the following: 1) obvious pupillary dilatation lag in the dark, 2) positive cocaine test, 3) iris </w:t>
            </w:r>
            <w:proofErr w:type="spellStart"/>
            <w:r w:rsidRPr="001224DD">
              <w:rPr>
                <w:rFonts w:ascii="Arial" w:eastAsia="Times New Roman" w:hAnsi="Arial" w:cs="Arial"/>
                <w:color w:val="000000"/>
                <w:sz w:val="20"/>
                <w:szCs w:val="20"/>
              </w:rPr>
              <w:t>heterochromia</w:t>
            </w:r>
            <w:proofErr w:type="spellEnd"/>
            <w:r w:rsidRPr="001224DD">
              <w:rPr>
                <w:rFonts w:ascii="Arial" w:eastAsia="Times New Roman" w:hAnsi="Arial" w:cs="Arial"/>
                <w:color w:val="000000"/>
                <w:sz w:val="20"/>
                <w:szCs w:val="20"/>
              </w:rPr>
              <w:t xml:space="preserve">, 4) </w:t>
            </w:r>
            <w:proofErr w:type="spellStart"/>
            <w:r w:rsidRPr="001224DD">
              <w:rPr>
                <w:rFonts w:ascii="Arial" w:eastAsia="Times New Roman" w:hAnsi="Arial" w:cs="Arial"/>
                <w:color w:val="000000"/>
                <w:sz w:val="20"/>
                <w:szCs w:val="20"/>
              </w:rPr>
              <w:t>ipsilateral</w:t>
            </w:r>
            <w:proofErr w:type="spellEnd"/>
            <w:r w:rsidRPr="001224DD">
              <w:rPr>
                <w:rFonts w:ascii="Arial" w:eastAsia="Times New Roman" w:hAnsi="Arial" w:cs="Arial"/>
                <w:color w:val="000000"/>
                <w:sz w:val="20"/>
                <w:szCs w:val="20"/>
              </w:rPr>
              <w:t xml:space="preserve"> facial </w:t>
            </w:r>
            <w:proofErr w:type="spellStart"/>
            <w:r w:rsidRPr="001224DD">
              <w:rPr>
                <w:rFonts w:ascii="Arial" w:eastAsia="Times New Roman" w:hAnsi="Arial" w:cs="Arial"/>
                <w:color w:val="000000"/>
                <w:sz w:val="20"/>
                <w:szCs w:val="20"/>
              </w:rPr>
              <w:t>anhydrosis</w:t>
            </w:r>
            <w:proofErr w:type="spellEnd"/>
            <w:r w:rsidRPr="001224DD">
              <w:rPr>
                <w:rFonts w:ascii="Arial" w:eastAsia="Times New Roman" w:hAnsi="Arial" w:cs="Arial"/>
                <w:color w:val="000000"/>
                <w:sz w:val="20"/>
                <w:szCs w:val="20"/>
              </w:rPr>
              <w:t>, 5) neck surgery</w:t>
            </w:r>
          </w:p>
        </w:tc>
        <w:tc>
          <w:tcPr>
            <w:tcW w:w="1531" w:type="dxa"/>
            <w:tcBorders>
              <w:left w:val="nil"/>
              <w:right w:val="single" w:sz="4" w:space="0" w:color="auto"/>
            </w:tcBorders>
          </w:tcPr>
          <w:p w14:paraId="3F4361F2" w14:textId="77777777" w:rsidR="00FA7280" w:rsidRPr="001224DD" w:rsidRDefault="00FA7280" w:rsidP="00225A6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1224DD">
              <w:rPr>
                <w:rFonts w:ascii="Arial" w:eastAsia="Times New Roman" w:hAnsi="Arial" w:cs="Arial"/>
                <w:color w:val="000000"/>
                <w:sz w:val="20"/>
                <w:szCs w:val="20"/>
              </w:rPr>
              <w:t>6.5</w:t>
            </w:r>
          </w:p>
        </w:tc>
      </w:tr>
      <w:tr w:rsidR="00FA7280" w:rsidRPr="001224DD" w14:paraId="5EA9EEC8" w14:textId="77777777" w:rsidTr="00225A60">
        <w:trPr>
          <w:trHeight w:val="395"/>
        </w:trPr>
        <w:tc>
          <w:tcPr>
            <w:cnfStyle w:val="001000000000" w:firstRow="0" w:lastRow="0" w:firstColumn="1" w:lastColumn="0" w:oddVBand="0" w:evenVBand="0" w:oddHBand="0" w:evenHBand="0" w:firstRowFirstColumn="0" w:firstRowLastColumn="0" w:lastRowFirstColumn="0" w:lastRowLastColumn="0"/>
            <w:tcW w:w="2972" w:type="dxa"/>
            <w:tcBorders>
              <w:left w:val="single" w:sz="4" w:space="0" w:color="auto"/>
            </w:tcBorders>
          </w:tcPr>
          <w:p w14:paraId="11FE36D4" w14:textId="77777777" w:rsidR="00FA7280" w:rsidRPr="001224DD" w:rsidRDefault="00FA7280" w:rsidP="00225A60">
            <w:pPr>
              <w:spacing w:line="276" w:lineRule="auto"/>
              <w:rPr>
                <w:rFonts w:ascii="Arial" w:eastAsia="Times New Roman" w:hAnsi="Arial" w:cs="Arial"/>
                <w:bCs w:val="0"/>
                <w:color w:val="000000"/>
                <w:sz w:val="20"/>
                <w:szCs w:val="20"/>
              </w:rPr>
            </w:pPr>
            <w:r w:rsidRPr="001224DD">
              <w:rPr>
                <w:rFonts w:ascii="Arial" w:eastAsia="Times New Roman" w:hAnsi="Arial" w:cs="Arial"/>
                <w:b w:val="0"/>
                <w:color w:val="000000"/>
                <w:sz w:val="20"/>
                <w:szCs w:val="20"/>
              </w:rPr>
              <w:t xml:space="preserve">Smith et al, </w:t>
            </w:r>
          </w:p>
          <w:p w14:paraId="608A204E" w14:textId="08AE9658" w:rsidR="00FA7280" w:rsidRPr="001224DD" w:rsidRDefault="00FA7280" w:rsidP="00225A60">
            <w:pPr>
              <w:spacing w:line="276" w:lineRule="auto"/>
              <w:rPr>
                <w:rFonts w:ascii="Arial" w:eastAsia="Times New Roman" w:hAnsi="Arial" w:cs="Arial"/>
                <w:b w:val="0"/>
                <w:color w:val="000000"/>
                <w:sz w:val="20"/>
                <w:szCs w:val="20"/>
              </w:rPr>
            </w:pPr>
            <w:r w:rsidRPr="001224DD">
              <w:rPr>
                <w:rFonts w:ascii="Arial" w:eastAsia="Times New Roman" w:hAnsi="Arial" w:cs="Arial"/>
                <w:b w:val="0"/>
                <w:color w:val="000000"/>
                <w:sz w:val="20"/>
                <w:szCs w:val="20"/>
              </w:rPr>
              <w:t xml:space="preserve">Arch </w:t>
            </w:r>
            <w:proofErr w:type="spellStart"/>
            <w:r w:rsidRPr="001224DD">
              <w:rPr>
                <w:rFonts w:ascii="Arial" w:eastAsia="Times New Roman" w:hAnsi="Arial" w:cs="Arial"/>
                <w:b w:val="0"/>
                <w:color w:val="000000"/>
                <w:sz w:val="20"/>
                <w:szCs w:val="20"/>
              </w:rPr>
              <w:t>Ophthalmol</w:t>
            </w:r>
            <w:proofErr w:type="spellEnd"/>
            <w:r w:rsidRPr="001224DD">
              <w:rPr>
                <w:rFonts w:ascii="Arial" w:eastAsia="Times New Roman" w:hAnsi="Arial" w:cs="Arial"/>
                <w:b w:val="0"/>
                <w:color w:val="000000"/>
                <w:sz w:val="20"/>
                <w:szCs w:val="20"/>
              </w:rPr>
              <w:t xml:space="preserve"> 2010.  [13]</w:t>
            </w:r>
          </w:p>
        </w:tc>
        <w:tc>
          <w:tcPr>
            <w:tcW w:w="1531" w:type="dxa"/>
          </w:tcPr>
          <w:p w14:paraId="2E064081" w14:textId="77777777" w:rsidR="00FA7280" w:rsidRPr="001224DD" w:rsidRDefault="00FA7280" w:rsidP="00225A6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1224DD">
              <w:rPr>
                <w:rFonts w:ascii="Arial" w:eastAsia="Times New Roman" w:hAnsi="Arial" w:cs="Arial"/>
                <w:color w:val="000000"/>
                <w:sz w:val="20"/>
                <w:szCs w:val="20"/>
              </w:rPr>
              <w:t>RCS</w:t>
            </w:r>
          </w:p>
        </w:tc>
        <w:tc>
          <w:tcPr>
            <w:tcW w:w="1531" w:type="dxa"/>
          </w:tcPr>
          <w:p w14:paraId="40E56B7B" w14:textId="77777777" w:rsidR="00FA7280" w:rsidRPr="001224DD" w:rsidRDefault="00FA7280" w:rsidP="00225A6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1224DD">
              <w:rPr>
                <w:rFonts w:ascii="Arial" w:eastAsia="Times New Roman" w:hAnsi="Arial" w:cs="Arial"/>
                <w:color w:val="000000"/>
                <w:sz w:val="20"/>
                <w:szCs w:val="20"/>
              </w:rPr>
              <w:t>9</w:t>
            </w:r>
          </w:p>
        </w:tc>
        <w:tc>
          <w:tcPr>
            <w:tcW w:w="1890" w:type="dxa"/>
            <w:tcBorders>
              <w:right w:val="nil"/>
            </w:tcBorders>
          </w:tcPr>
          <w:p w14:paraId="3C5926A0" w14:textId="77777777" w:rsidR="00FA7280" w:rsidRPr="001224DD" w:rsidRDefault="00FA7280" w:rsidP="00225A6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1224DD">
              <w:rPr>
                <w:rFonts w:ascii="Arial" w:eastAsia="Times New Roman" w:hAnsi="Arial" w:cs="Arial"/>
                <w:color w:val="000000"/>
                <w:sz w:val="20"/>
                <w:szCs w:val="20"/>
              </w:rPr>
              <w:t>Not specified</w:t>
            </w:r>
          </w:p>
        </w:tc>
        <w:tc>
          <w:tcPr>
            <w:tcW w:w="3949" w:type="dxa"/>
            <w:tcBorders>
              <w:left w:val="nil"/>
              <w:right w:val="nil"/>
            </w:tcBorders>
          </w:tcPr>
          <w:p w14:paraId="432B92E7" w14:textId="77777777" w:rsidR="00FA7280" w:rsidRPr="001224DD" w:rsidRDefault="00FA7280" w:rsidP="00225A6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roofErr w:type="spellStart"/>
            <w:r w:rsidRPr="001224DD">
              <w:rPr>
                <w:rFonts w:ascii="Arial" w:eastAsia="Times New Roman" w:hAnsi="Arial" w:cs="Arial"/>
                <w:color w:val="000000"/>
                <w:sz w:val="20"/>
                <w:szCs w:val="20"/>
              </w:rPr>
              <w:t>Miosis</w:t>
            </w:r>
            <w:proofErr w:type="spellEnd"/>
            <w:r w:rsidRPr="001224DD">
              <w:rPr>
                <w:rFonts w:ascii="Arial" w:eastAsia="Times New Roman" w:hAnsi="Arial" w:cs="Arial"/>
                <w:color w:val="000000"/>
                <w:sz w:val="20"/>
                <w:szCs w:val="20"/>
              </w:rPr>
              <w:t xml:space="preserve"> +/- ptosis and one more of: 1) pupillary dilatation lag 2) iris </w:t>
            </w:r>
            <w:proofErr w:type="spellStart"/>
            <w:r w:rsidRPr="001224DD">
              <w:rPr>
                <w:rFonts w:ascii="Arial" w:eastAsia="Times New Roman" w:hAnsi="Arial" w:cs="Arial"/>
                <w:color w:val="000000"/>
                <w:sz w:val="20"/>
                <w:szCs w:val="20"/>
              </w:rPr>
              <w:t>heterochromia</w:t>
            </w:r>
            <w:proofErr w:type="spellEnd"/>
            <w:r w:rsidRPr="001224DD">
              <w:rPr>
                <w:rFonts w:ascii="Arial" w:eastAsia="Times New Roman" w:hAnsi="Arial" w:cs="Arial"/>
                <w:color w:val="000000"/>
                <w:sz w:val="20"/>
                <w:szCs w:val="20"/>
              </w:rPr>
              <w:t xml:space="preserve"> 3) </w:t>
            </w:r>
            <w:proofErr w:type="spellStart"/>
            <w:r w:rsidRPr="001224DD">
              <w:rPr>
                <w:rFonts w:ascii="Arial" w:eastAsia="Times New Roman" w:hAnsi="Arial" w:cs="Arial"/>
                <w:color w:val="000000"/>
                <w:sz w:val="20"/>
                <w:szCs w:val="20"/>
              </w:rPr>
              <w:t>anhydrosis</w:t>
            </w:r>
            <w:proofErr w:type="spellEnd"/>
            <w:r w:rsidRPr="001224DD">
              <w:rPr>
                <w:rFonts w:ascii="Arial" w:eastAsia="Times New Roman" w:hAnsi="Arial" w:cs="Arial"/>
                <w:color w:val="000000"/>
                <w:sz w:val="20"/>
                <w:szCs w:val="20"/>
              </w:rPr>
              <w:t xml:space="preserve"> 4) history of trauma to neck</w:t>
            </w:r>
          </w:p>
        </w:tc>
        <w:tc>
          <w:tcPr>
            <w:tcW w:w="1531" w:type="dxa"/>
            <w:tcBorders>
              <w:left w:val="nil"/>
              <w:right w:val="single" w:sz="4" w:space="0" w:color="auto"/>
            </w:tcBorders>
          </w:tcPr>
          <w:p w14:paraId="79AF8C65" w14:textId="77777777" w:rsidR="00FA7280" w:rsidRPr="001224DD" w:rsidRDefault="00FA7280" w:rsidP="00225A6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1224DD">
              <w:rPr>
                <w:rFonts w:ascii="Arial" w:eastAsia="Times New Roman" w:hAnsi="Arial" w:cs="Arial"/>
                <w:color w:val="000000"/>
                <w:sz w:val="20"/>
                <w:szCs w:val="20"/>
              </w:rPr>
              <w:t>5.5</w:t>
            </w:r>
          </w:p>
        </w:tc>
      </w:tr>
      <w:tr w:rsidR="00FA7280" w:rsidRPr="001224DD" w14:paraId="3202DC10" w14:textId="77777777" w:rsidTr="00225A60">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972" w:type="dxa"/>
            <w:tcBorders>
              <w:left w:val="single" w:sz="4" w:space="0" w:color="auto"/>
            </w:tcBorders>
          </w:tcPr>
          <w:p w14:paraId="383A64AB" w14:textId="77777777" w:rsidR="00FA7280" w:rsidRPr="001224DD" w:rsidRDefault="00FA7280" w:rsidP="00225A60">
            <w:pPr>
              <w:spacing w:line="276" w:lineRule="auto"/>
              <w:rPr>
                <w:rFonts w:ascii="Arial" w:eastAsia="Times New Roman" w:hAnsi="Arial" w:cs="Arial"/>
                <w:bCs w:val="0"/>
                <w:color w:val="000000"/>
                <w:sz w:val="20"/>
                <w:szCs w:val="20"/>
              </w:rPr>
            </w:pPr>
            <w:proofErr w:type="spellStart"/>
            <w:r w:rsidRPr="001224DD">
              <w:rPr>
                <w:rFonts w:ascii="Arial" w:eastAsia="Times New Roman" w:hAnsi="Arial" w:cs="Arial"/>
                <w:b w:val="0"/>
                <w:color w:val="000000"/>
                <w:sz w:val="20"/>
                <w:szCs w:val="20"/>
              </w:rPr>
              <w:t>Kadom</w:t>
            </w:r>
            <w:proofErr w:type="spellEnd"/>
            <w:r w:rsidRPr="001224DD">
              <w:rPr>
                <w:rFonts w:ascii="Arial" w:eastAsia="Times New Roman" w:hAnsi="Arial" w:cs="Arial"/>
                <w:b w:val="0"/>
                <w:color w:val="000000"/>
                <w:sz w:val="20"/>
                <w:szCs w:val="20"/>
              </w:rPr>
              <w:t xml:space="preserve"> et al, </w:t>
            </w:r>
          </w:p>
          <w:p w14:paraId="3334D12F" w14:textId="145DB8EA" w:rsidR="00FA7280" w:rsidRPr="001224DD" w:rsidRDefault="00FA7280" w:rsidP="00225A60">
            <w:pPr>
              <w:spacing w:line="276" w:lineRule="auto"/>
              <w:rPr>
                <w:rFonts w:ascii="Arial" w:eastAsia="Times New Roman" w:hAnsi="Arial" w:cs="Arial"/>
                <w:b w:val="0"/>
                <w:color w:val="000000"/>
                <w:sz w:val="20"/>
                <w:szCs w:val="20"/>
              </w:rPr>
            </w:pPr>
            <w:r w:rsidRPr="001224DD">
              <w:rPr>
                <w:rFonts w:ascii="Arial" w:eastAsia="Times New Roman" w:hAnsi="Arial" w:cs="Arial"/>
                <w:b w:val="0"/>
                <w:color w:val="000000"/>
                <w:sz w:val="20"/>
                <w:szCs w:val="20"/>
              </w:rPr>
              <w:t xml:space="preserve">Pediatric </w:t>
            </w:r>
            <w:proofErr w:type="spellStart"/>
            <w:r w:rsidRPr="001224DD">
              <w:rPr>
                <w:rFonts w:ascii="Arial" w:eastAsia="Times New Roman" w:hAnsi="Arial" w:cs="Arial"/>
                <w:b w:val="0"/>
                <w:color w:val="000000"/>
                <w:sz w:val="20"/>
                <w:szCs w:val="20"/>
              </w:rPr>
              <w:t>Radiol</w:t>
            </w:r>
            <w:proofErr w:type="spellEnd"/>
            <w:r w:rsidRPr="001224DD">
              <w:rPr>
                <w:rFonts w:ascii="Arial" w:eastAsia="Times New Roman" w:hAnsi="Arial" w:cs="Arial"/>
                <w:b w:val="0"/>
                <w:color w:val="000000"/>
                <w:sz w:val="20"/>
                <w:szCs w:val="20"/>
              </w:rPr>
              <w:t xml:space="preserve"> 2015.  [14]</w:t>
            </w:r>
          </w:p>
        </w:tc>
        <w:tc>
          <w:tcPr>
            <w:tcW w:w="1531" w:type="dxa"/>
          </w:tcPr>
          <w:p w14:paraId="0C49C27B" w14:textId="77777777" w:rsidR="00FA7280" w:rsidRPr="001224DD" w:rsidRDefault="00FA7280" w:rsidP="00225A6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1224DD">
              <w:rPr>
                <w:rFonts w:ascii="Arial" w:eastAsia="Times New Roman" w:hAnsi="Arial" w:cs="Arial"/>
                <w:color w:val="000000"/>
                <w:sz w:val="20"/>
                <w:szCs w:val="20"/>
              </w:rPr>
              <w:t>RCS</w:t>
            </w:r>
          </w:p>
        </w:tc>
        <w:tc>
          <w:tcPr>
            <w:tcW w:w="1531" w:type="dxa"/>
          </w:tcPr>
          <w:p w14:paraId="04B6AA53" w14:textId="77777777" w:rsidR="00FA7280" w:rsidRPr="001224DD" w:rsidRDefault="00FA7280" w:rsidP="00225A6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1224DD">
              <w:rPr>
                <w:rFonts w:ascii="Arial" w:eastAsia="Times New Roman" w:hAnsi="Arial" w:cs="Arial"/>
                <w:color w:val="000000"/>
                <w:sz w:val="20"/>
                <w:szCs w:val="20"/>
              </w:rPr>
              <w:t>38</w:t>
            </w:r>
          </w:p>
        </w:tc>
        <w:tc>
          <w:tcPr>
            <w:tcW w:w="1890" w:type="dxa"/>
            <w:tcBorders>
              <w:right w:val="nil"/>
            </w:tcBorders>
          </w:tcPr>
          <w:p w14:paraId="6EB0EA1F" w14:textId="77777777" w:rsidR="00FA7280" w:rsidRPr="001224DD" w:rsidRDefault="00FA7280" w:rsidP="00225A6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1224DD">
              <w:rPr>
                <w:rFonts w:ascii="Arial" w:eastAsia="Times New Roman" w:hAnsi="Arial" w:cs="Arial"/>
                <w:color w:val="000000"/>
                <w:sz w:val="20"/>
                <w:szCs w:val="20"/>
              </w:rPr>
              <w:t>4.1</w:t>
            </w:r>
          </w:p>
          <w:p w14:paraId="14129B67" w14:textId="77777777" w:rsidR="00FA7280" w:rsidRPr="001224DD" w:rsidRDefault="00FA7280" w:rsidP="00225A6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1224DD">
              <w:rPr>
                <w:rFonts w:ascii="Arial" w:eastAsia="Times New Roman" w:hAnsi="Arial" w:cs="Arial"/>
                <w:color w:val="000000"/>
                <w:sz w:val="20"/>
                <w:szCs w:val="20"/>
              </w:rPr>
              <w:t>(</w:t>
            </w:r>
            <w:proofErr w:type="gramStart"/>
            <w:r w:rsidRPr="001224DD">
              <w:rPr>
                <w:rFonts w:ascii="Arial" w:eastAsia="Times New Roman" w:hAnsi="Arial" w:cs="Arial"/>
                <w:color w:val="000000"/>
                <w:sz w:val="20"/>
                <w:szCs w:val="20"/>
              </w:rPr>
              <w:t>range</w:t>
            </w:r>
            <w:proofErr w:type="gramEnd"/>
            <w:r w:rsidRPr="001224DD">
              <w:rPr>
                <w:rFonts w:ascii="Arial" w:eastAsia="Times New Roman" w:hAnsi="Arial" w:cs="Arial"/>
                <w:color w:val="000000"/>
                <w:sz w:val="20"/>
                <w:szCs w:val="20"/>
              </w:rPr>
              <w:t xml:space="preserve"> 0 – 20)</w:t>
            </w:r>
          </w:p>
        </w:tc>
        <w:tc>
          <w:tcPr>
            <w:tcW w:w="3949" w:type="dxa"/>
            <w:tcBorders>
              <w:left w:val="nil"/>
              <w:right w:val="nil"/>
            </w:tcBorders>
          </w:tcPr>
          <w:p w14:paraId="28E086E0" w14:textId="77777777" w:rsidR="00FA7280" w:rsidRPr="001224DD" w:rsidRDefault="00FA7280" w:rsidP="00225A6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1224DD">
              <w:rPr>
                <w:rFonts w:ascii="Arial" w:eastAsia="Times New Roman" w:hAnsi="Arial" w:cs="Arial"/>
                <w:color w:val="000000"/>
                <w:sz w:val="20"/>
                <w:szCs w:val="20"/>
              </w:rPr>
              <w:t xml:space="preserve">Unilateral </w:t>
            </w:r>
            <w:proofErr w:type="spellStart"/>
            <w:r w:rsidRPr="001224DD">
              <w:rPr>
                <w:rFonts w:ascii="Arial" w:eastAsia="Times New Roman" w:hAnsi="Arial" w:cs="Arial"/>
                <w:color w:val="000000"/>
                <w:sz w:val="20"/>
                <w:szCs w:val="20"/>
              </w:rPr>
              <w:t>miosis</w:t>
            </w:r>
            <w:proofErr w:type="spellEnd"/>
            <w:r w:rsidRPr="001224DD">
              <w:rPr>
                <w:rFonts w:ascii="Arial" w:eastAsia="Times New Roman" w:hAnsi="Arial" w:cs="Arial"/>
                <w:color w:val="000000"/>
                <w:sz w:val="20"/>
                <w:szCs w:val="20"/>
              </w:rPr>
              <w:t xml:space="preserve"> + at least one of: </w:t>
            </w:r>
            <w:proofErr w:type="spellStart"/>
            <w:r w:rsidRPr="001224DD">
              <w:rPr>
                <w:rFonts w:ascii="Arial" w:eastAsia="Times New Roman" w:hAnsi="Arial" w:cs="Arial"/>
                <w:color w:val="000000"/>
                <w:sz w:val="20"/>
                <w:szCs w:val="20"/>
              </w:rPr>
              <w:t>ipsilateral</w:t>
            </w:r>
            <w:proofErr w:type="spellEnd"/>
            <w:r w:rsidRPr="001224DD">
              <w:rPr>
                <w:rFonts w:ascii="Arial" w:eastAsia="Times New Roman" w:hAnsi="Arial" w:cs="Arial"/>
                <w:color w:val="000000"/>
                <w:sz w:val="20"/>
                <w:szCs w:val="20"/>
              </w:rPr>
              <w:t xml:space="preserve"> ptosis, </w:t>
            </w:r>
            <w:proofErr w:type="spellStart"/>
            <w:r w:rsidRPr="001224DD">
              <w:rPr>
                <w:rFonts w:ascii="Arial" w:eastAsia="Times New Roman" w:hAnsi="Arial" w:cs="Arial"/>
                <w:color w:val="000000"/>
                <w:sz w:val="20"/>
                <w:szCs w:val="20"/>
              </w:rPr>
              <w:t>ipsilateral</w:t>
            </w:r>
            <w:proofErr w:type="spellEnd"/>
            <w:r w:rsidRPr="001224DD">
              <w:rPr>
                <w:rFonts w:ascii="Arial" w:eastAsia="Times New Roman" w:hAnsi="Arial" w:cs="Arial"/>
                <w:color w:val="000000"/>
                <w:sz w:val="20"/>
                <w:szCs w:val="20"/>
              </w:rPr>
              <w:t xml:space="preserve"> </w:t>
            </w:r>
            <w:proofErr w:type="spellStart"/>
            <w:r w:rsidRPr="001224DD">
              <w:rPr>
                <w:rFonts w:ascii="Arial" w:eastAsia="Times New Roman" w:hAnsi="Arial" w:cs="Arial"/>
                <w:color w:val="000000"/>
                <w:sz w:val="20"/>
                <w:szCs w:val="20"/>
              </w:rPr>
              <w:t>heterochromia</w:t>
            </w:r>
            <w:proofErr w:type="spellEnd"/>
            <w:r w:rsidRPr="001224DD">
              <w:rPr>
                <w:rFonts w:ascii="Arial" w:eastAsia="Times New Roman" w:hAnsi="Arial" w:cs="Arial"/>
                <w:color w:val="000000"/>
                <w:sz w:val="20"/>
                <w:szCs w:val="20"/>
              </w:rPr>
              <w:t>, positive cocaine block</w:t>
            </w:r>
          </w:p>
        </w:tc>
        <w:tc>
          <w:tcPr>
            <w:tcW w:w="1531" w:type="dxa"/>
            <w:tcBorders>
              <w:left w:val="nil"/>
              <w:right w:val="single" w:sz="4" w:space="0" w:color="auto"/>
            </w:tcBorders>
          </w:tcPr>
          <w:p w14:paraId="48A30BA7" w14:textId="77777777" w:rsidR="00FA7280" w:rsidRPr="001224DD" w:rsidRDefault="00FA7280" w:rsidP="00225A6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1224DD">
              <w:rPr>
                <w:rFonts w:ascii="Arial" w:eastAsia="Times New Roman" w:hAnsi="Arial" w:cs="Arial"/>
                <w:color w:val="000000"/>
                <w:sz w:val="20"/>
                <w:szCs w:val="20"/>
              </w:rPr>
              <w:t>3.5</w:t>
            </w:r>
          </w:p>
        </w:tc>
      </w:tr>
      <w:tr w:rsidR="00FA7280" w:rsidRPr="001224DD" w14:paraId="0AD7A91A" w14:textId="77777777" w:rsidTr="00225A60">
        <w:trPr>
          <w:trHeight w:val="431"/>
        </w:trPr>
        <w:tc>
          <w:tcPr>
            <w:cnfStyle w:val="001000000000" w:firstRow="0" w:lastRow="0" w:firstColumn="1" w:lastColumn="0" w:oddVBand="0" w:evenVBand="0" w:oddHBand="0" w:evenHBand="0" w:firstRowFirstColumn="0" w:firstRowLastColumn="0" w:lastRowFirstColumn="0" w:lastRowLastColumn="0"/>
            <w:tcW w:w="2972" w:type="dxa"/>
            <w:tcBorders>
              <w:left w:val="single" w:sz="4" w:space="0" w:color="auto"/>
              <w:bottom w:val="single" w:sz="4" w:space="0" w:color="auto"/>
            </w:tcBorders>
          </w:tcPr>
          <w:p w14:paraId="32C115D9" w14:textId="77777777" w:rsidR="00FA7280" w:rsidRPr="001224DD" w:rsidRDefault="00FA7280" w:rsidP="00225A60">
            <w:pPr>
              <w:spacing w:line="276" w:lineRule="auto"/>
              <w:rPr>
                <w:rFonts w:ascii="Arial" w:eastAsia="Times New Roman" w:hAnsi="Arial" w:cs="Arial"/>
                <w:bCs w:val="0"/>
                <w:color w:val="000000"/>
                <w:sz w:val="20"/>
                <w:szCs w:val="20"/>
              </w:rPr>
            </w:pPr>
            <w:r w:rsidRPr="001224DD">
              <w:rPr>
                <w:rFonts w:ascii="Arial" w:eastAsia="Times New Roman" w:hAnsi="Arial" w:cs="Arial"/>
                <w:b w:val="0"/>
                <w:color w:val="000000"/>
                <w:sz w:val="20"/>
                <w:szCs w:val="20"/>
              </w:rPr>
              <w:t xml:space="preserve">Martin et al, </w:t>
            </w:r>
          </w:p>
          <w:p w14:paraId="346FFCFA" w14:textId="14BB49EA" w:rsidR="00FA7280" w:rsidRPr="001224DD" w:rsidRDefault="00FA7280" w:rsidP="00225A60">
            <w:pPr>
              <w:spacing w:line="276" w:lineRule="auto"/>
              <w:rPr>
                <w:rFonts w:ascii="Arial" w:eastAsia="Times New Roman" w:hAnsi="Arial" w:cs="Arial"/>
                <w:b w:val="0"/>
                <w:color w:val="000000"/>
                <w:sz w:val="20"/>
                <w:szCs w:val="20"/>
              </w:rPr>
            </w:pPr>
            <w:proofErr w:type="spellStart"/>
            <w:r w:rsidRPr="001224DD">
              <w:rPr>
                <w:rFonts w:ascii="Arial" w:eastAsia="Times New Roman" w:hAnsi="Arial" w:cs="Arial"/>
                <w:b w:val="0"/>
                <w:color w:val="000000"/>
                <w:sz w:val="20"/>
                <w:szCs w:val="20"/>
              </w:rPr>
              <w:t>Eur</w:t>
            </w:r>
            <w:proofErr w:type="spellEnd"/>
            <w:r w:rsidRPr="001224DD">
              <w:rPr>
                <w:rFonts w:ascii="Arial" w:eastAsia="Times New Roman" w:hAnsi="Arial" w:cs="Arial"/>
                <w:b w:val="0"/>
                <w:color w:val="000000"/>
                <w:sz w:val="20"/>
                <w:szCs w:val="20"/>
              </w:rPr>
              <w:t xml:space="preserve"> J </w:t>
            </w:r>
            <w:proofErr w:type="spellStart"/>
            <w:r w:rsidRPr="001224DD">
              <w:rPr>
                <w:rFonts w:ascii="Arial" w:eastAsia="Times New Roman" w:hAnsi="Arial" w:cs="Arial"/>
                <w:b w:val="0"/>
                <w:color w:val="000000"/>
                <w:sz w:val="20"/>
                <w:szCs w:val="20"/>
              </w:rPr>
              <w:t>Ped</w:t>
            </w:r>
            <w:proofErr w:type="spellEnd"/>
            <w:r w:rsidRPr="001224DD">
              <w:rPr>
                <w:rFonts w:ascii="Arial" w:eastAsia="Times New Roman" w:hAnsi="Arial" w:cs="Arial"/>
                <w:b w:val="0"/>
                <w:color w:val="000000"/>
                <w:sz w:val="20"/>
                <w:szCs w:val="20"/>
              </w:rPr>
              <w:t xml:space="preserve"> </w:t>
            </w:r>
            <w:proofErr w:type="spellStart"/>
            <w:r w:rsidRPr="001224DD">
              <w:rPr>
                <w:rFonts w:ascii="Arial" w:eastAsia="Times New Roman" w:hAnsi="Arial" w:cs="Arial"/>
                <w:b w:val="0"/>
                <w:color w:val="000000"/>
                <w:sz w:val="20"/>
                <w:szCs w:val="20"/>
              </w:rPr>
              <w:t>Neurol</w:t>
            </w:r>
            <w:proofErr w:type="spellEnd"/>
            <w:r w:rsidRPr="001224DD">
              <w:rPr>
                <w:rFonts w:ascii="Arial" w:eastAsia="Times New Roman" w:hAnsi="Arial" w:cs="Arial"/>
                <w:b w:val="0"/>
                <w:color w:val="000000"/>
                <w:sz w:val="20"/>
                <w:szCs w:val="20"/>
              </w:rPr>
              <w:t xml:space="preserve"> 2017. [15]</w:t>
            </w:r>
          </w:p>
        </w:tc>
        <w:tc>
          <w:tcPr>
            <w:tcW w:w="1531" w:type="dxa"/>
            <w:tcBorders>
              <w:bottom w:val="single" w:sz="4" w:space="0" w:color="auto"/>
            </w:tcBorders>
          </w:tcPr>
          <w:p w14:paraId="4748BFD0" w14:textId="77777777" w:rsidR="00FA7280" w:rsidRPr="001224DD" w:rsidRDefault="00FA7280" w:rsidP="00225A6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1224DD">
              <w:rPr>
                <w:rFonts w:ascii="Arial" w:eastAsia="Times New Roman" w:hAnsi="Arial" w:cs="Arial"/>
                <w:color w:val="000000"/>
                <w:sz w:val="20"/>
                <w:szCs w:val="20"/>
              </w:rPr>
              <w:t>RCS</w:t>
            </w:r>
          </w:p>
        </w:tc>
        <w:tc>
          <w:tcPr>
            <w:tcW w:w="1531" w:type="dxa"/>
            <w:tcBorders>
              <w:bottom w:val="single" w:sz="4" w:space="0" w:color="auto"/>
            </w:tcBorders>
          </w:tcPr>
          <w:p w14:paraId="4CF362DB" w14:textId="77777777" w:rsidR="00FA7280" w:rsidRPr="001224DD" w:rsidRDefault="00FA7280" w:rsidP="00225A6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1224DD">
              <w:rPr>
                <w:rFonts w:ascii="Arial" w:eastAsia="Times New Roman" w:hAnsi="Arial" w:cs="Arial"/>
                <w:color w:val="000000"/>
                <w:sz w:val="20"/>
                <w:szCs w:val="20"/>
              </w:rPr>
              <w:t>26</w:t>
            </w:r>
          </w:p>
        </w:tc>
        <w:tc>
          <w:tcPr>
            <w:tcW w:w="1890" w:type="dxa"/>
            <w:tcBorders>
              <w:bottom w:val="single" w:sz="4" w:space="0" w:color="auto"/>
              <w:right w:val="nil"/>
            </w:tcBorders>
          </w:tcPr>
          <w:p w14:paraId="302452A9" w14:textId="77777777" w:rsidR="00FA7280" w:rsidRPr="001224DD" w:rsidRDefault="00FA7280" w:rsidP="00225A6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1224DD">
              <w:rPr>
                <w:rFonts w:ascii="Arial" w:eastAsia="Times New Roman" w:hAnsi="Arial" w:cs="Arial"/>
                <w:color w:val="000000"/>
                <w:sz w:val="20"/>
                <w:szCs w:val="20"/>
              </w:rPr>
              <w:t xml:space="preserve">0.24 </w:t>
            </w:r>
          </w:p>
          <w:p w14:paraId="7C83F4D5" w14:textId="77777777" w:rsidR="00FA7280" w:rsidRPr="001224DD" w:rsidRDefault="00FA7280" w:rsidP="00225A6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1224DD">
              <w:rPr>
                <w:rFonts w:ascii="Arial" w:eastAsia="Times New Roman" w:hAnsi="Arial" w:cs="Arial"/>
                <w:color w:val="000000"/>
                <w:sz w:val="20"/>
                <w:szCs w:val="20"/>
              </w:rPr>
              <w:t>(</w:t>
            </w:r>
            <w:proofErr w:type="gramStart"/>
            <w:r w:rsidRPr="001224DD">
              <w:rPr>
                <w:rFonts w:ascii="Arial" w:eastAsia="Times New Roman" w:hAnsi="Arial" w:cs="Arial"/>
                <w:color w:val="000000"/>
                <w:sz w:val="20"/>
                <w:szCs w:val="20"/>
              </w:rPr>
              <w:t>range</w:t>
            </w:r>
            <w:proofErr w:type="gramEnd"/>
            <w:r w:rsidRPr="001224DD">
              <w:rPr>
                <w:rFonts w:ascii="Arial" w:eastAsia="Times New Roman" w:hAnsi="Arial" w:cs="Arial"/>
                <w:color w:val="000000"/>
                <w:sz w:val="20"/>
                <w:szCs w:val="20"/>
              </w:rPr>
              <w:t xml:space="preserve"> 0 – 0.6)</w:t>
            </w:r>
          </w:p>
        </w:tc>
        <w:tc>
          <w:tcPr>
            <w:tcW w:w="3949" w:type="dxa"/>
            <w:tcBorders>
              <w:left w:val="nil"/>
              <w:bottom w:val="single" w:sz="4" w:space="0" w:color="auto"/>
              <w:right w:val="nil"/>
            </w:tcBorders>
          </w:tcPr>
          <w:p w14:paraId="6D548E9B" w14:textId="77777777" w:rsidR="00FA7280" w:rsidRPr="001224DD" w:rsidRDefault="00FA7280" w:rsidP="00225A6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1224DD">
              <w:rPr>
                <w:rFonts w:ascii="Arial" w:eastAsia="Times New Roman" w:hAnsi="Arial" w:cs="Arial"/>
                <w:color w:val="000000"/>
                <w:sz w:val="20"/>
                <w:szCs w:val="20"/>
              </w:rPr>
              <w:t xml:space="preserve">Isolated </w:t>
            </w:r>
            <w:proofErr w:type="spellStart"/>
            <w:r w:rsidRPr="001224DD">
              <w:rPr>
                <w:rFonts w:ascii="Arial" w:eastAsia="Times New Roman" w:hAnsi="Arial" w:cs="Arial"/>
                <w:color w:val="000000"/>
                <w:sz w:val="20"/>
                <w:szCs w:val="20"/>
              </w:rPr>
              <w:t>miosis</w:t>
            </w:r>
            <w:proofErr w:type="spellEnd"/>
            <w:r w:rsidRPr="001224DD">
              <w:rPr>
                <w:rFonts w:ascii="Arial" w:eastAsia="Times New Roman" w:hAnsi="Arial" w:cs="Arial"/>
                <w:color w:val="000000"/>
                <w:sz w:val="20"/>
                <w:szCs w:val="20"/>
              </w:rPr>
              <w:t xml:space="preserve"> with dilatation of the </w:t>
            </w:r>
            <w:proofErr w:type="spellStart"/>
            <w:r w:rsidRPr="001224DD">
              <w:rPr>
                <w:rFonts w:ascii="Arial" w:eastAsia="Times New Roman" w:hAnsi="Arial" w:cs="Arial"/>
                <w:color w:val="000000"/>
                <w:sz w:val="20"/>
                <w:szCs w:val="20"/>
              </w:rPr>
              <w:t>miotic</w:t>
            </w:r>
            <w:proofErr w:type="spellEnd"/>
            <w:r w:rsidRPr="001224DD">
              <w:rPr>
                <w:rFonts w:ascii="Arial" w:eastAsia="Times New Roman" w:hAnsi="Arial" w:cs="Arial"/>
                <w:color w:val="000000"/>
                <w:sz w:val="20"/>
                <w:szCs w:val="20"/>
              </w:rPr>
              <w:t xml:space="preserve"> pupil on cocaine test +/- associated signs</w:t>
            </w:r>
          </w:p>
        </w:tc>
        <w:tc>
          <w:tcPr>
            <w:tcW w:w="1531" w:type="dxa"/>
            <w:tcBorders>
              <w:left w:val="nil"/>
              <w:bottom w:val="single" w:sz="4" w:space="0" w:color="auto"/>
              <w:right w:val="single" w:sz="4" w:space="0" w:color="auto"/>
            </w:tcBorders>
          </w:tcPr>
          <w:p w14:paraId="5FEFBAA1" w14:textId="77777777" w:rsidR="00FA7280" w:rsidRPr="001224DD" w:rsidRDefault="00FA7280" w:rsidP="00225A6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1224DD">
              <w:rPr>
                <w:rFonts w:ascii="Arial" w:eastAsia="Times New Roman" w:hAnsi="Arial" w:cs="Arial"/>
                <w:color w:val="000000"/>
                <w:sz w:val="20"/>
                <w:szCs w:val="20"/>
              </w:rPr>
              <w:t>5.5</w:t>
            </w:r>
          </w:p>
        </w:tc>
      </w:tr>
    </w:tbl>
    <w:p w14:paraId="424F2892" w14:textId="77777777" w:rsidR="0053236F" w:rsidRPr="001224DD" w:rsidRDefault="0053236F" w:rsidP="0053236F">
      <w:pPr>
        <w:rPr>
          <w:rFonts w:ascii="Arial" w:hAnsi="Arial" w:cs="Arial"/>
        </w:rPr>
      </w:pPr>
    </w:p>
    <w:p w14:paraId="71D42E45" w14:textId="77777777" w:rsidR="0053236F" w:rsidRPr="001224DD" w:rsidRDefault="0053236F" w:rsidP="0053236F">
      <w:pPr>
        <w:rPr>
          <w:rFonts w:ascii="Arial" w:hAnsi="Arial" w:cs="Arial"/>
        </w:rPr>
      </w:pPr>
      <w:r w:rsidRPr="001224DD">
        <w:rPr>
          <w:rFonts w:ascii="Arial" w:hAnsi="Arial" w:cs="Arial"/>
        </w:rPr>
        <w:t>Table 2: Study Characteristics and Definition of Horner’s Syndrome (RCS – retrospective cohort study)</w:t>
      </w:r>
    </w:p>
    <w:p w14:paraId="740006F9" w14:textId="77777777" w:rsidR="0053236F" w:rsidRPr="001224DD" w:rsidRDefault="0053236F" w:rsidP="0053236F">
      <w:pPr>
        <w:rPr>
          <w:rFonts w:ascii="Arial" w:hAnsi="Arial" w:cs="Arial"/>
          <w:sz w:val="20"/>
          <w:szCs w:val="20"/>
        </w:rPr>
      </w:pPr>
    </w:p>
    <w:p w14:paraId="40186CAD" w14:textId="77777777" w:rsidR="0053236F" w:rsidRPr="001224DD" w:rsidRDefault="0053236F" w:rsidP="0053236F">
      <w:pPr>
        <w:rPr>
          <w:rFonts w:ascii="Arial" w:hAnsi="Arial" w:cs="Arial"/>
          <w:sz w:val="20"/>
          <w:szCs w:val="20"/>
        </w:rPr>
      </w:pPr>
    </w:p>
    <w:p w14:paraId="040E0A2F" w14:textId="77777777" w:rsidR="0053236F" w:rsidRPr="001224DD" w:rsidRDefault="0053236F" w:rsidP="0053236F">
      <w:pPr>
        <w:rPr>
          <w:rFonts w:ascii="Arial" w:hAnsi="Arial" w:cs="Arial"/>
          <w:sz w:val="20"/>
          <w:szCs w:val="20"/>
        </w:rPr>
      </w:pPr>
    </w:p>
    <w:p w14:paraId="301C6CAF" w14:textId="1D4E758D" w:rsidR="0053236F" w:rsidRPr="001224DD" w:rsidRDefault="0053236F">
      <w:pPr>
        <w:rPr>
          <w:rFonts w:ascii="Arial" w:hAnsi="Arial" w:cs="Arial"/>
          <w:b/>
          <w:lang w:val="en-GB"/>
        </w:rPr>
      </w:pPr>
    </w:p>
    <w:p w14:paraId="188185AF" w14:textId="1C5CD321" w:rsidR="00894E86" w:rsidRPr="001224DD" w:rsidRDefault="00894E86">
      <w:pPr>
        <w:rPr>
          <w:rFonts w:ascii="Arial" w:hAnsi="Arial" w:cs="Arial"/>
          <w:b/>
          <w:lang w:val="en-GB"/>
        </w:rPr>
      </w:pPr>
      <w:r w:rsidRPr="001224DD">
        <w:rPr>
          <w:rFonts w:ascii="Arial" w:hAnsi="Arial" w:cs="Arial"/>
          <w:b/>
          <w:lang w:val="en-GB"/>
        </w:rPr>
        <w:br w:type="page"/>
      </w:r>
    </w:p>
    <w:tbl>
      <w:tblPr>
        <w:tblStyle w:val="PlainTable2"/>
        <w:tblW w:w="8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3"/>
        <w:gridCol w:w="1073"/>
        <w:gridCol w:w="1729"/>
        <w:gridCol w:w="2689"/>
      </w:tblGrid>
      <w:tr w:rsidR="00FA7280" w:rsidRPr="001224DD" w14:paraId="3D863D7F" w14:textId="77777777" w:rsidTr="00FA7280">
        <w:trPr>
          <w:cnfStyle w:val="100000000000" w:firstRow="1" w:lastRow="0" w:firstColumn="0" w:lastColumn="0" w:oddVBand="0" w:evenVBand="0" w:oddHBand="0"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auto"/>
              <w:left w:val="single" w:sz="4" w:space="0" w:color="auto"/>
              <w:bottom w:val="single" w:sz="4" w:space="0" w:color="auto"/>
              <w:right w:val="nil"/>
            </w:tcBorders>
            <w:shd w:val="clear" w:color="auto" w:fill="D9D9D9" w:themeFill="background1" w:themeFillShade="D9"/>
          </w:tcPr>
          <w:p w14:paraId="4A7125DC" w14:textId="29230FCE" w:rsidR="00FA7280" w:rsidRPr="001224DD" w:rsidRDefault="00FA7280" w:rsidP="00FA7280">
            <w:pPr>
              <w:rPr>
                <w:rFonts w:ascii="Arial" w:eastAsia="Times New Roman" w:hAnsi="Arial" w:cs="Arial"/>
                <w:b w:val="0"/>
                <w:color w:val="000000"/>
                <w:sz w:val="20"/>
                <w:szCs w:val="20"/>
              </w:rPr>
            </w:pPr>
            <w:r w:rsidRPr="001224DD">
              <w:rPr>
                <w:rFonts w:ascii="Arial" w:eastAsia="Times New Roman" w:hAnsi="Arial" w:cs="Arial"/>
                <w:b w:val="0"/>
                <w:bCs w:val="0"/>
                <w:color w:val="000000"/>
                <w:sz w:val="20"/>
                <w:szCs w:val="20"/>
              </w:rPr>
              <w:lastRenderedPageBreak/>
              <w:t>Study</w:t>
            </w:r>
          </w:p>
        </w:tc>
        <w:tc>
          <w:tcPr>
            <w:tcW w:w="446" w:type="dxa"/>
            <w:tcBorders>
              <w:left w:val="single" w:sz="4" w:space="0" w:color="auto"/>
            </w:tcBorders>
            <w:shd w:val="clear" w:color="auto" w:fill="D9D9D9" w:themeFill="background1" w:themeFillShade="D9"/>
          </w:tcPr>
          <w:p w14:paraId="17FE2331" w14:textId="77777777" w:rsidR="00FA7280" w:rsidRPr="001224DD" w:rsidRDefault="00FA7280" w:rsidP="00FA7280">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 w:val="20"/>
                <w:szCs w:val="20"/>
              </w:rPr>
            </w:pPr>
            <w:r w:rsidRPr="001224DD">
              <w:rPr>
                <w:rFonts w:ascii="Arial" w:eastAsia="Times New Roman" w:hAnsi="Arial" w:cs="Arial"/>
                <w:b w:val="0"/>
                <w:color w:val="000000"/>
                <w:sz w:val="20"/>
                <w:szCs w:val="20"/>
              </w:rPr>
              <w:t>Incidence of NBL</w:t>
            </w:r>
          </w:p>
        </w:tc>
        <w:tc>
          <w:tcPr>
            <w:tcW w:w="1821" w:type="dxa"/>
            <w:shd w:val="clear" w:color="auto" w:fill="D9D9D9" w:themeFill="background1" w:themeFillShade="D9"/>
          </w:tcPr>
          <w:p w14:paraId="0B98BBC3" w14:textId="77777777" w:rsidR="00FA7280" w:rsidRPr="001224DD" w:rsidRDefault="00FA7280" w:rsidP="00FA7280">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rPr>
            </w:pPr>
            <w:r w:rsidRPr="001224DD">
              <w:rPr>
                <w:rFonts w:ascii="Arial" w:eastAsia="Times New Roman" w:hAnsi="Arial" w:cs="Arial"/>
                <w:b w:val="0"/>
                <w:color w:val="000000"/>
                <w:sz w:val="20"/>
                <w:szCs w:val="20"/>
              </w:rPr>
              <w:t xml:space="preserve">Incidence </w:t>
            </w:r>
            <w:proofErr w:type="gramStart"/>
            <w:r w:rsidRPr="001224DD">
              <w:rPr>
                <w:rFonts w:ascii="Arial" w:eastAsia="Times New Roman" w:hAnsi="Arial" w:cs="Arial"/>
                <w:b w:val="0"/>
                <w:color w:val="000000"/>
                <w:sz w:val="20"/>
                <w:szCs w:val="20"/>
              </w:rPr>
              <w:t>of  Malignancy</w:t>
            </w:r>
            <w:proofErr w:type="gramEnd"/>
          </w:p>
          <w:p w14:paraId="7D67DAB6" w14:textId="77777777" w:rsidR="00FA7280" w:rsidRPr="001224DD" w:rsidRDefault="00FA7280" w:rsidP="00FA7280">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 w:val="20"/>
                <w:szCs w:val="20"/>
              </w:rPr>
            </w:pPr>
          </w:p>
        </w:tc>
        <w:tc>
          <w:tcPr>
            <w:tcW w:w="2977" w:type="dxa"/>
            <w:shd w:val="clear" w:color="auto" w:fill="D9D9D9" w:themeFill="background1" w:themeFillShade="D9"/>
          </w:tcPr>
          <w:p w14:paraId="143E8523" w14:textId="77777777" w:rsidR="00FA7280" w:rsidRPr="001224DD" w:rsidRDefault="00FA7280" w:rsidP="00FA7280">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 w:val="20"/>
                <w:szCs w:val="20"/>
              </w:rPr>
            </w:pPr>
            <w:r w:rsidRPr="001224DD">
              <w:rPr>
                <w:rFonts w:ascii="Arial" w:eastAsia="Times New Roman" w:hAnsi="Arial" w:cs="Arial"/>
                <w:b w:val="0"/>
                <w:color w:val="000000"/>
                <w:sz w:val="20"/>
                <w:szCs w:val="20"/>
              </w:rPr>
              <w:t>Overall incidence of space occupying lesion</w:t>
            </w:r>
          </w:p>
        </w:tc>
      </w:tr>
      <w:tr w:rsidR="00FA7280" w:rsidRPr="001224DD" w14:paraId="2ED35C71" w14:textId="77777777" w:rsidTr="00FA7280">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auto"/>
              <w:left w:val="single" w:sz="4" w:space="0" w:color="auto"/>
              <w:bottom w:val="single" w:sz="4" w:space="0" w:color="auto"/>
              <w:right w:val="nil"/>
            </w:tcBorders>
          </w:tcPr>
          <w:p w14:paraId="412225FB" w14:textId="77777777" w:rsidR="00FA7280" w:rsidRPr="001224DD" w:rsidRDefault="00FA7280" w:rsidP="00FA7280">
            <w:pPr>
              <w:spacing w:line="276" w:lineRule="auto"/>
              <w:rPr>
                <w:rFonts w:ascii="Arial" w:eastAsia="Times New Roman" w:hAnsi="Arial" w:cs="Arial"/>
                <w:b w:val="0"/>
                <w:bCs w:val="0"/>
                <w:color w:val="000000"/>
                <w:sz w:val="20"/>
                <w:szCs w:val="20"/>
              </w:rPr>
            </w:pPr>
            <w:r w:rsidRPr="001224DD">
              <w:rPr>
                <w:rFonts w:ascii="Arial" w:eastAsia="Times New Roman" w:hAnsi="Arial" w:cs="Arial"/>
                <w:b w:val="0"/>
                <w:color w:val="000000"/>
                <w:sz w:val="20"/>
                <w:szCs w:val="20"/>
              </w:rPr>
              <w:t xml:space="preserve">Sauer et al, </w:t>
            </w:r>
          </w:p>
          <w:p w14:paraId="5F99F1E3" w14:textId="5617E759" w:rsidR="00FA7280" w:rsidRPr="001224DD" w:rsidRDefault="00FA7280" w:rsidP="00FA7280">
            <w:pPr>
              <w:rPr>
                <w:rFonts w:ascii="Arial" w:eastAsia="Times New Roman" w:hAnsi="Arial" w:cs="Arial"/>
                <w:b w:val="0"/>
                <w:color w:val="000000"/>
                <w:sz w:val="20"/>
                <w:szCs w:val="20"/>
              </w:rPr>
            </w:pPr>
            <w:r w:rsidRPr="001224DD">
              <w:rPr>
                <w:rFonts w:ascii="Arial" w:eastAsia="Times New Roman" w:hAnsi="Arial" w:cs="Arial"/>
                <w:b w:val="0"/>
                <w:color w:val="000000"/>
                <w:sz w:val="20"/>
                <w:szCs w:val="20"/>
              </w:rPr>
              <w:t>Neurology 1976. [6]</w:t>
            </w:r>
          </w:p>
        </w:tc>
        <w:tc>
          <w:tcPr>
            <w:tcW w:w="446" w:type="dxa"/>
            <w:tcBorders>
              <w:left w:val="single" w:sz="4" w:space="0" w:color="auto"/>
            </w:tcBorders>
          </w:tcPr>
          <w:p w14:paraId="21060426" w14:textId="77777777" w:rsidR="00FA7280" w:rsidRPr="001224DD" w:rsidRDefault="00FA7280" w:rsidP="00FA728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1224DD">
              <w:rPr>
                <w:rFonts w:ascii="Arial" w:eastAsia="Times New Roman" w:hAnsi="Arial" w:cs="Arial"/>
                <w:color w:val="000000"/>
                <w:sz w:val="20"/>
                <w:szCs w:val="20"/>
              </w:rPr>
              <w:t>0/7     (0%)</w:t>
            </w:r>
          </w:p>
        </w:tc>
        <w:tc>
          <w:tcPr>
            <w:tcW w:w="1821" w:type="dxa"/>
          </w:tcPr>
          <w:p w14:paraId="7ED9F0A8" w14:textId="77777777" w:rsidR="00FA7280" w:rsidRPr="001224DD" w:rsidRDefault="00FA7280" w:rsidP="00FA728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1224DD">
              <w:rPr>
                <w:rFonts w:ascii="Arial" w:eastAsia="Times New Roman" w:hAnsi="Arial" w:cs="Arial"/>
                <w:color w:val="000000"/>
                <w:sz w:val="20"/>
                <w:szCs w:val="20"/>
              </w:rPr>
              <w:t>1/7   (14%)</w:t>
            </w:r>
          </w:p>
        </w:tc>
        <w:tc>
          <w:tcPr>
            <w:tcW w:w="2977" w:type="dxa"/>
          </w:tcPr>
          <w:p w14:paraId="09F2487B" w14:textId="77777777" w:rsidR="00FA7280" w:rsidRPr="001224DD" w:rsidRDefault="00FA7280" w:rsidP="00FA728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1224DD">
              <w:rPr>
                <w:rFonts w:ascii="Arial" w:eastAsia="Times New Roman" w:hAnsi="Arial" w:cs="Arial"/>
                <w:color w:val="000000"/>
                <w:sz w:val="20"/>
                <w:szCs w:val="20"/>
              </w:rPr>
              <w:t>1/7      (14%)</w:t>
            </w:r>
          </w:p>
        </w:tc>
      </w:tr>
      <w:tr w:rsidR="00FA7280" w:rsidRPr="001224DD" w14:paraId="71172324" w14:textId="77777777" w:rsidTr="00FA7280">
        <w:trPr>
          <w:trHeight w:val="576"/>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auto"/>
              <w:left w:val="single" w:sz="4" w:space="0" w:color="auto"/>
              <w:bottom w:val="single" w:sz="4" w:space="0" w:color="auto"/>
              <w:right w:val="nil"/>
            </w:tcBorders>
          </w:tcPr>
          <w:p w14:paraId="6E132103" w14:textId="77777777" w:rsidR="00FA7280" w:rsidRPr="001224DD" w:rsidRDefault="00FA7280" w:rsidP="00FA7280">
            <w:pPr>
              <w:spacing w:line="276" w:lineRule="auto"/>
              <w:rPr>
                <w:rFonts w:ascii="Arial" w:eastAsia="Times New Roman" w:hAnsi="Arial" w:cs="Arial"/>
                <w:b w:val="0"/>
                <w:bCs w:val="0"/>
                <w:color w:val="000000"/>
                <w:sz w:val="20"/>
                <w:szCs w:val="20"/>
              </w:rPr>
            </w:pPr>
            <w:r w:rsidRPr="001224DD">
              <w:rPr>
                <w:rFonts w:ascii="Arial" w:eastAsia="Times New Roman" w:hAnsi="Arial" w:cs="Arial"/>
                <w:b w:val="0"/>
                <w:color w:val="000000"/>
                <w:sz w:val="20"/>
                <w:szCs w:val="20"/>
              </w:rPr>
              <w:t xml:space="preserve">Woodruff et al,     </w:t>
            </w:r>
          </w:p>
          <w:p w14:paraId="78E0BE58" w14:textId="6EE66E91" w:rsidR="00FA7280" w:rsidRPr="001224DD" w:rsidRDefault="00FA7280" w:rsidP="00FA7280">
            <w:pPr>
              <w:rPr>
                <w:rFonts w:ascii="Arial" w:eastAsia="Times New Roman" w:hAnsi="Arial" w:cs="Arial"/>
                <w:b w:val="0"/>
                <w:color w:val="000000"/>
                <w:sz w:val="20"/>
                <w:szCs w:val="20"/>
              </w:rPr>
            </w:pPr>
            <w:r w:rsidRPr="001224DD">
              <w:rPr>
                <w:rFonts w:ascii="Arial" w:eastAsia="Times New Roman" w:hAnsi="Arial" w:cs="Arial"/>
                <w:b w:val="0"/>
                <w:color w:val="000000"/>
                <w:sz w:val="20"/>
                <w:szCs w:val="20"/>
              </w:rPr>
              <w:t xml:space="preserve">J </w:t>
            </w:r>
            <w:proofErr w:type="spellStart"/>
            <w:r w:rsidRPr="001224DD">
              <w:rPr>
                <w:rFonts w:ascii="Arial" w:eastAsia="Times New Roman" w:hAnsi="Arial" w:cs="Arial"/>
                <w:b w:val="0"/>
                <w:color w:val="000000"/>
                <w:sz w:val="20"/>
                <w:szCs w:val="20"/>
              </w:rPr>
              <w:t>Pediatr</w:t>
            </w:r>
            <w:proofErr w:type="spellEnd"/>
            <w:r w:rsidRPr="001224DD">
              <w:rPr>
                <w:rFonts w:ascii="Arial" w:eastAsia="Times New Roman" w:hAnsi="Arial" w:cs="Arial"/>
                <w:b w:val="0"/>
                <w:color w:val="000000"/>
                <w:sz w:val="20"/>
                <w:szCs w:val="20"/>
              </w:rPr>
              <w:t xml:space="preserve"> </w:t>
            </w:r>
            <w:proofErr w:type="spellStart"/>
            <w:r w:rsidRPr="001224DD">
              <w:rPr>
                <w:rFonts w:ascii="Arial" w:eastAsia="Times New Roman" w:hAnsi="Arial" w:cs="Arial"/>
                <w:b w:val="0"/>
                <w:color w:val="000000"/>
                <w:sz w:val="20"/>
                <w:szCs w:val="20"/>
              </w:rPr>
              <w:t>Ophthalmol</w:t>
            </w:r>
            <w:proofErr w:type="spellEnd"/>
            <w:r w:rsidRPr="001224DD">
              <w:rPr>
                <w:rFonts w:ascii="Arial" w:eastAsia="Times New Roman" w:hAnsi="Arial" w:cs="Arial"/>
                <w:b w:val="0"/>
                <w:color w:val="000000"/>
                <w:sz w:val="20"/>
                <w:szCs w:val="20"/>
              </w:rPr>
              <w:t xml:space="preserve"> Strabismus 1988.  [7]</w:t>
            </w:r>
          </w:p>
        </w:tc>
        <w:tc>
          <w:tcPr>
            <w:tcW w:w="446" w:type="dxa"/>
            <w:tcBorders>
              <w:left w:val="single" w:sz="4" w:space="0" w:color="auto"/>
            </w:tcBorders>
          </w:tcPr>
          <w:p w14:paraId="02C527F4" w14:textId="77777777" w:rsidR="00FA7280" w:rsidRPr="001224DD" w:rsidRDefault="00FA7280" w:rsidP="00FA728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1224DD">
              <w:rPr>
                <w:rFonts w:ascii="Arial" w:eastAsia="Times New Roman" w:hAnsi="Arial" w:cs="Arial"/>
                <w:color w:val="000000"/>
                <w:sz w:val="20"/>
                <w:szCs w:val="20"/>
              </w:rPr>
              <w:t>2/10   (20%)</w:t>
            </w:r>
          </w:p>
        </w:tc>
        <w:tc>
          <w:tcPr>
            <w:tcW w:w="1821" w:type="dxa"/>
          </w:tcPr>
          <w:p w14:paraId="609A7F13" w14:textId="77777777" w:rsidR="00FA7280" w:rsidRPr="001224DD" w:rsidRDefault="00FA7280" w:rsidP="00FA728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1224DD">
              <w:rPr>
                <w:rFonts w:ascii="Arial" w:eastAsia="Times New Roman" w:hAnsi="Arial" w:cs="Arial"/>
                <w:color w:val="000000"/>
                <w:sz w:val="20"/>
                <w:szCs w:val="20"/>
              </w:rPr>
              <w:t>2/10  (20%)</w:t>
            </w:r>
          </w:p>
        </w:tc>
        <w:tc>
          <w:tcPr>
            <w:tcW w:w="2977" w:type="dxa"/>
          </w:tcPr>
          <w:p w14:paraId="2209E807" w14:textId="77777777" w:rsidR="00FA7280" w:rsidRPr="001224DD" w:rsidRDefault="00FA7280" w:rsidP="00FA728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1224DD">
              <w:rPr>
                <w:rFonts w:ascii="Arial" w:eastAsia="Times New Roman" w:hAnsi="Arial" w:cs="Arial"/>
                <w:color w:val="000000"/>
                <w:sz w:val="20"/>
                <w:szCs w:val="20"/>
              </w:rPr>
              <w:t>2/10    (20%)</w:t>
            </w:r>
          </w:p>
        </w:tc>
      </w:tr>
      <w:tr w:rsidR="00FA7280" w:rsidRPr="001224DD" w14:paraId="1F8798A6" w14:textId="77777777" w:rsidTr="00FA7280">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auto"/>
              <w:left w:val="single" w:sz="4" w:space="0" w:color="auto"/>
              <w:bottom w:val="single" w:sz="4" w:space="0" w:color="auto"/>
              <w:right w:val="nil"/>
            </w:tcBorders>
          </w:tcPr>
          <w:p w14:paraId="192CA1E5" w14:textId="77777777" w:rsidR="00FA7280" w:rsidRPr="001224DD" w:rsidRDefault="00FA7280" w:rsidP="00FA7280">
            <w:pPr>
              <w:spacing w:line="276" w:lineRule="auto"/>
              <w:rPr>
                <w:rFonts w:ascii="Arial" w:eastAsia="Times New Roman" w:hAnsi="Arial" w:cs="Arial"/>
                <w:bCs w:val="0"/>
                <w:color w:val="000000"/>
                <w:sz w:val="20"/>
                <w:szCs w:val="20"/>
              </w:rPr>
            </w:pPr>
            <w:r w:rsidRPr="001224DD">
              <w:rPr>
                <w:rFonts w:ascii="Arial" w:eastAsia="Times New Roman" w:hAnsi="Arial" w:cs="Arial"/>
                <w:b w:val="0"/>
                <w:color w:val="000000"/>
                <w:sz w:val="20"/>
                <w:szCs w:val="20"/>
              </w:rPr>
              <w:t xml:space="preserve">Jeffery et al, </w:t>
            </w:r>
          </w:p>
          <w:p w14:paraId="6E973A8A" w14:textId="604B9359" w:rsidR="00FA7280" w:rsidRPr="001224DD" w:rsidRDefault="00FA7280" w:rsidP="00FA7280">
            <w:pPr>
              <w:rPr>
                <w:rFonts w:ascii="Arial" w:eastAsia="Times New Roman" w:hAnsi="Arial" w:cs="Arial"/>
                <w:b w:val="0"/>
                <w:color w:val="000000"/>
                <w:sz w:val="20"/>
                <w:szCs w:val="20"/>
              </w:rPr>
            </w:pPr>
            <w:r w:rsidRPr="001224DD">
              <w:rPr>
                <w:rFonts w:ascii="Arial" w:eastAsia="Times New Roman" w:hAnsi="Arial" w:cs="Arial"/>
                <w:b w:val="0"/>
                <w:color w:val="000000"/>
                <w:sz w:val="20"/>
                <w:szCs w:val="20"/>
              </w:rPr>
              <w:t>J AAPOS 1998. [8]</w:t>
            </w:r>
          </w:p>
        </w:tc>
        <w:tc>
          <w:tcPr>
            <w:tcW w:w="446" w:type="dxa"/>
            <w:tcBorders>
              <w:left w:val="single" w:sz="4" w:space="0" w:color="auto"/>
            </w:tcBorders>
          </w:tcPr>
          <w:p w14:paraId="0BECB51A" w14:textId="77777777" w:rsidR="00FA7280" w:rsidRPr="001224DD" w:rsidRDefault="00FA7280" w:rsidP="00FA728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1224DD">
              <w:rPr>
                <w:rFonts w:ascii="Arial" w:eastAsia="Times New Roman" w:hAnsi="Arial" w:cs="Arial"/>
                <w:color w:val="000000"/>
                <w:sz w:val="20"/>
                <w:szCs w:val="20"/>
              </w:rPr>
              <w:t>2/11   (18%)</w:t>
            </w:r>
          </w:p>
        </w:tc>
        <w:tc>
          <w:tcPr>
            <w:tcW w:w="1821" w:type="dxa"/>
          </w:tcPr>
          <w:p w14:paraId="12EC695C" w14:textId="77777777" w:rsidR="00FA7280" w:rsidRPr="001224DD" w:rsidRDefault="00FA7280" w:rsidP="00FA728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1224DD">
              <w:rPr>
                <w:rFonts w:ascii="Arial" w:eastAsia="Times New Roman" w:hAnsi="Arial" w:cs="Arial"/>
                <w:color w:val="000000"/>
                <w:sz w:val="20"/>
                <w:szCs w:val="20"/>
              </w:rPr>
              <w:t>3/11  (27%)</w:t>
            </w:r>
          </w:p>
        </w:tc>
        <w:tc>
          <w:tcPr>
            <w:tcW w:w="2977" w:type="dxa"/>
          </w:tcPr>
          <w:p w14:paraId="1292A9C5" w14:textId="77777777" w:rsidR="00FA7280" w:rsidRPr="001224DD" w:rsidRDefault="00FA7280" w:rsidP="00FA728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1224DD">
              <w:rPr>
                <w:rFonts w:ascii="Arial" w:eastAsia="Times New Roman" w:hAnsi="Arial" w:cs="Arial"/>
                <w:color w:val="000000"/>
                <w:sz w:val="20"/>
                <w:szCs w:val="20"/>
              </w:rPr>
              <w:t>4/11    (36%)</w:t>
            </w:r>
          </w:p>
        </w:tc>
      </w:tr>
      <w:tr w:rsidR="00FA7280" w:rsidRPr="001224DD" w14:paraId="325B5C33" w14:textId="77777777" w:rsidTr="00FA7280">
        <w:trPr>
          <w:trHeight w:val="576"/>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auto"/>
              <w:left w:val="single" w:sz="4" w:space="0" w:color="auto"/>
              <w:bottom w:val="single" w:sz="4" w:space="0" w:color="auto"/>
              <w:right w:val="nil"/>
            </w:tcBorders>
          </w:tcPr>
          <w:p w14:paraId="4E60B045" w14:textId="77777777" w:rsidR="00FA7280" w:rsidRPr="001224DD" w:rsidRDefault="00FA7280" w:rsidP="00FA7280">
            <w:pPr>
              <w:spacing w:line="276" w:lineRule="auto"/>
              <w:rPr>
                <w:rFonts w:ascii="Arial" w:eastAsia="Times New Roman" w:hAnsi="Arial" w:cs="Arial"/>
                <w:bCs w:val="0"/>
                <w:color w:val="000000"/>
                <w:sz w:val="20"/>
                <w:szCs w:val="20"/>
              </w:rPr>
            </w:pPr>
            <w:r w:rsidRPr="001224DD">
              <w:rPr>
                <w:rFonts w:ascii="Arial" w:eastAsia="Times New Roman" w:hAnsi="Arial" w:cs="Arial"/>
                <w:b w:val="0"/>
                <w:color w:val="000000"/>
                <w:sz w:val="20"/>
                <w:szCs w:val="20"/>
              </w:rPr>
              <w:t xml:space="preserve">George et al, </w:t>
            </w:r>
          </w:p>
          <w:p w14:paraId="32320909" w14:textId="6E573954" w:rsidR="00FA7280" w:rsidRPr="001224DD" w:rsidRDefault="00FA7280" w:rsidP="00FA7280">
            <w:pPr>
              <w:rPr>
                <w:rFonts w:ascii="Arial" w:eastAsia="Times New Roman" w:hAnsi="Arial" w:cs="Arial"/>
                <w:b w:val="0"/>
                <w:color w:val="000000"/>
                <w:sz w:val="20"/>
                <w:szCs w:val="20"/>
              </w:rPr>
            </w:pPr>
            <w:r w:rsidRPr="001224DD">
              <w:rPr>
                <w:rFonts w:ascii="Arial" w:eastAsia="Times New Roman" w:hAnsi="Arial" w:cs="Arial"/>
                <w:b w:val="0"/>
                <w:color w:val="000000"/>
                <w:sz w:val="20"/>
                <w:szCs w:val="20"/>
              </w:rPr>
              <w:t xml:space="preserve">Br J </w:t>
            </w:r>
            <w:proofErr w:type="spellStart"/>
            <w:r w:rsidRPr="001224DD">
              <w:rPr>
                <w:rFonts w:ascii="Arial" w:eastAsia="Times New Roman" w:hAnsi="Arial" w:cs="Arial"/>
                <w:b w:val="0"/>
                <w:color w:val="000000"/>
                <w:sz w:val="20"/>
                <w:szCs w:val="20"/>
              </w:rPr>
              <w:t>Ophthalmol</w:t>
            </w:r>
            <w:proofErr w:type="spellEnd"/>
            <w:r w:rsidRPr="001224DD">
              <w:rPr>
                <w:rFonts w:ascii="Arial" w:eastAsia="Times New Roman" w:hAnsi="Arial" w:cs="Arial"/>
                <w:b w:val="0"/>
                <w:color w:val="000000"/>
                <w:sz w:val="20"/>
                <w:szCs w:val="20"/>
              </w:rPr>
              <w:t xml:space="preserve"> 1998. [9]</w:t>
            </w:r>
          </w:p>
        </w:tc>
        <w:tc>
          <w:tcPr>
            <w:tcW w:w="446" w:type="dxa"/>
            <w:tcBorders>
              <w:left w:val="single" w:sz="4" w:space="0" w:color="auto"/>
            </w:tcBorders>
          </w:tcPr>
          <w:p w14:paraId="40E65B37" w14:textId="77777777" w:rsidR="00FA7280" w:rsidRPr="001224DD" w:rsidRDefault="00FA7280" w:rsidP="00FA728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1224DD">
              <w:rPr>
                <w:rFonts w:ascii="Arial" w:eastAsia="Times New Roman" w:hAnsi="Arial" w:cs="Arial"/>
                <w:color w:val="000000"/>
                <w:sz w:val="20"/>
                <w:szCs w:val="20"/>
              </w:rPr>
              <w:t>2/23   (9%)</w:t>
            </w:r>
          </w:p>
        </w:tc>
        <w:tc>
          <w:tcPr>
            <w:tcW w:w="1821" w:type="dxa"/>
          </w:tcPr>
          <w:p w14:paraId="6046301C" w14:textId="77777777" w:rsidR="00FA7280" w:rsidRPr="001224DD" w:rsidRDefault="00FA7280" w:rsidP="00FA728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1224DD">
              <w:rPr>
                <w:rFonts w:ascii="Arial" w:eastAsia="Times New Roman" w:hAnsi="Arial" w:cs="Arial"/>
                <w:color w:val="000000"/>
                <w:sz w:val="20"/>
                <w:szCs w:val="20"/>
              </w:rPr>
              <w:t>3/23  (13%)</w:t>
            </w:r>
          </w:p>
        </w:tc>
        <w:tc>
          <w:tcPr>
            <w:tcW w:w="2977" w:type="dxa"/>
          </w:tcPr>
          <w:p w14:paraId="7FB087EC" w14:textId="77777777" w:rsidR="00FA7280" w:rsidRPr="001224DD" w:rsidRDefault="00FA7280" w:rsidP="00FA728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1224DD">
              <w:rPr>
                <w:rFonts w:ascii="Arial" w:eastAsia="Times New Roman" w:hAnsi="Arial" w:cs="Arial"/>
                <w:color w:val="000000"/>
                <w:sz w:val="20"/>
                <w:szCs w:val="20"/>
              </w:rPr>
              <w:t>3/23    (13%)</w:t>
            </w:r>
          </w:p>
        </w:tc>
      </w:tr>
      <w:tr w:rsidR="00FA7280" w:rsidRPr="001224DD" w14:paraId="2D51F055" w14:textId="77777777" w:rsidTr="00FA7280">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auto"/>
              <w:left w:val="single" w:sz="4" w:space="0" w:color="auto"/>
              <w:bottom w:val="single" w:sz="4" w:space="0" w:color="auto"/>
              <w:right w:val="nil"/>
            </w:tcBorders>
          </w:tcPr>
          <w:p w14:paraId="233F4BCC" w14:textId="77777777" w:rsidR="00FA7280" w:rsidRPr="001224DD" w:rsidRDefault="00FA7280" w:rsidP="00FA7280">
            <w:pPr>
              <w:spacing w:line="276" w:lineRule="auto"/>
              <w:rPr>
                <w:rFonts w:ascii="Arial" w:eastAsia="Times New Roman" w:hAnsi="Arial" w:cs="Arial"/>
                <w:bCs w:val="0"/>
                <w:color w:val="000000"/>
                <w:sz w:val="20"/>
                <w:szCs w:val="20"/>
              </w:rPr>
            </w:pPr>
            <w:r w:rsidRPr="001224DD">
              <w:rPr>
                <w:rFonts w:ascii="Arial" w:eastAsia="Times New Roman" w:hAnsi="Arial" w:cs="Arial"/>
                <w:b w:val="0"/>
                <w:color w:val="000000"/>
                <w:sz w:val="20"/>
                <w:szCs w:val="20"/>
              </w:rPr>
              <w:t>Mahoney et al,</w:t>
            </w:r>
          </w:p>
          <w:p w14:paraId="1794EB91" w14:textId="4E4B8363" w:rsidR="00FA7280" w:rsidRPr="001224DD" w:rsidRDefault="00FA7280" w:rsidP="00FA7280">
            <w:pPr>
              <w:rPr>
                <w:rFonts w:ascii="Arial" w:eastAsia="Times New Roman" w:hAnsi="Arial" w:cs="Arial"/>
                <w:b w:val="0"/>
                <w:color w:val="000000"/>
                <w:sz w:val="20"/>
                <w:szCs w:val="20"/>
              </w:rPr>
            </w:pPr>
            <w:r w:rsidRPr="001224DD">
              <w:rPr>
                <w:rFonts w:ascii="Arial" w:eastAsia="Times New Roman" w:hAnsi="Arial" w:cs="Arial"/>
                <w:b w:val="0"/>
                <w:color w:val="000000"/>
                <w:sz w:val="20"/>
                <w:szCs w:val="20"/>
              </w:rPr>
              <w:t xml:space="preserve">Am J </w:t>
            </w:r>
            <w:proofErr w:type="spellStart"/>
            <w:r w:rsidRPr="001224DD">
              <w:rPr>
                <w:rFonts w:ascii="Arial" w:eastAsia="Times New Roman" w:hAnsi="Arial" w:cs="Arial"/>
                <w:b w:val="0"/>
                <w:color w:val="000000"/>
                <w:sz w:val="20"/>
                <w:szCs w:val="20"/>
              </w:rPr>
              <w:t>Ophthalmol</w:t>
            </w:r>
            <w:proofErr w:type="spellEnd"/>
            <w:r w:rsidRPr="001224DD">
              <w:rPr>
                <w:rFonts w:ascii="Arial" w:eastAsia="Times New Roman" w:hAnsi="Arial" w:cs="Arial"/>
                <w:b w:val="0"/>
                <w:color w:val="000000"/>
                <w:sz w:val="20"/>
                <w:szCs w:val="20"/>
              </w:rPr>
              <w:t xml:space="preserve"> </w:t>
            </w:r>
            <w:proofErr w:type="gramStart"/>
            <w:r w:rsidRPr="001224DD">
              <w:rPr>
                <w:rFonts w:ascii="Arial" w:eastAsia="Times New Roman" w:hAnsi="Arial" w:cs="Arial"/>
                <w:b w:val="0"/>
                <w:color w:val="000000"/>
                <w:sz w:val="20"/>
                <w:szCs w:val="20"/>
              </w:rPr>
              <w:t>2006.</w:t>
            </w:r>
            <w:proofErr w:type="gramEnd"/>
            <w:r w:rsidRPr="001224DD">
              <w:rPr>
                <w:rFonts w:ascii="Arial" w:eastAsia="Times New Roman" w:hAnsi="Arial" w:cs="Arial"/>
                <w:b w:val="0"/>
                <w:color w:val="000000"/>
                <w:sz w:val="20"/>
                <w:szCs w:val="20"/>
              </w:rPr>
              <w:t xml:space="preserve"> [10]</w:t>
            </w:r>
          </w:p>
        </w:tc>
        <w:tc>
          <w:tcPr>
            <w:tcW w:w="446" w:type="dxa"/>
            <w:tcBorders>
              <w:left w:val="single" w:sz="4" w:space="0" w:color="auto"/>
            </w:tcBorders>
          </w:tcPr>
          <w:p w14:paraId="375AEFB5" w14:textId="77777777" w:rsidR="00FA7280" w:rsidRPr="001224DD" w:rsidRDefault="00FA7280" w:rsidP="00FA728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1224DD">
              <w:rPr>
                <w:rFonts w:ascii="Arial" w:eastAsia="Times New Roman" w:hAnsi="Arial" w:cs="Arial"/>
                <w:color w:val="000000"/>
                <w:sz w:val="20"/>
                <w:szCs w:val="20"/>
              </w:rPr>
              <w:t>4/28   (14%)</w:t>
            </w:r>
          </w:p>
        </w:tc>
        <w:tc>
          <w:tcPr>
            <w:tcW w:w="1821" w:type="dxa"/>
          </w:tcPr>
          <w:p w14:paraId="36AAD61C" w14:textId="77777777" w:rsidR="00FA7280" w:rsidRPr="001224DD" w:rsidRDefault="00FA7280" w:rsidP="00FA728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1224DD">
              <w:rPr>
                <w:rFonts w:ascii="Arial" w:eastAsia="Times New Roman" w:hAnsi="Arial" w:cs="Arial"/>
                <w:color w:val="000000"/>
                <w:sz w:val="20"/>
                <w:szCs w:val="20"/>
              </w:rPr>
              <w:t>5/28  (18%)</w:t>
            </w:r>
          </w:p>
        </w:tc>
        <w:tc>
          <w:tcPr>
            <w:tcW w:w="2977" w:type="dxa"/>
          </w:tcPr>
          <w:p w14:paraId="52E4C477" w14:textId="77777777" w:rsidR="00FA7280" w:rsidRPr="001224DD" w:rsidRDefault="00FA7280" w:rsidP="00FA728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1224DD">
              <w:rPr>
                <w:rFonts w:ascii="Arial" w:eastAsia="Times New Roman" w:hAnsi="Arial" w:cs="Arial"/>
                <w:color w:val="000000"/>
                <w:sz w:val="20"/>
                <w:szCs w:val="20"/>
              </w:rPr>
              <w:t>6/28    (21%)</w:t>
            </w:r>
          </w:p>
        </w:tc>
      </w:tr>
      <w:tr w:rsidR="00FA7280" w:rsidRPr="001224DD" w14:paraId="0B03B059" w14:textId="77777777" w:rsidTr="00FA7280">
        <w:trPr>
          <w:trHeight w:val="576"/>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auto"/>
              <w:left w:val="single" w:sz="4" w:space="0" w:color="auto"/>
              <w:bottom w:val="single" w:sz="4" w:space="0" w:color="auto"/>
              <w:right w:val="nil"/>
            </w:tcBorders>
          </w:tcPr>
          <w:p w14:paraId="41FC423C" w14:textId="77777777" w:rsidR="00FA7280" w:rsidRPr="001224DD" w:rsidRDefault="00FA7280" w:rsidP="00FA7280">
            <w:pPr>
              <w:spacing w:line="276" w:lineRule="auto"/>
              <w:rPr>
                <w:rFonts w:ascii="Arial" w:eastAsia="Times New Roman" w:hAnsi="Arial" w:cs="Arial"/>
                <w:bCs w:val="0"/>
                <w:color w:val="000000"/>
                <w:sz w:val="20"/>
                <w:szCs w:val="20"/>
              </w:rPr>
            </w:pPr>
            <w:r w:rsidRPr="001224DD">
              <w:rPr>
                <w:rFonts w:ascii="Arial" w:eastAsia="Times New Roman" w:hAnsi="Arial" w:cs="Arial"/>
                <w:b w:val="0"/>
                <w:color w:val="000000"/>
                <w:sz w:val="20"/>
                <w:szCs w:val="20"/>
              </w:rPr>
              <w:t xml:space="preserve">Smith et al, </w:t>
            </w:r>
          </w:p>
          <w:p w14:paraId="60EED953" w14:textId="0585C667" w:rsidR="00FA7280" w:rsidRPr="001224DD" w:rsidRDefault="00FA7280" w:rsidP="00FA7280">
            <w:pPr>
              <w:rPr>
                <w:rFonts w:ascii="Arial" w:eastAsia="Times New Roman" w:hAnsi="Arial" w:cs="Arial"/>
                <w:b w:val="0"/>
                <w:color w:val="000000"/>
                <w:sz w:val="20"/>
                <w:szCs w:val="20"/>
              </w:rPr>
            </w:pPr>
            <w:r w:rsidRPr="001224DD">
              <w:rPr>
                <w:rFonts w:ascii="Arial" w:eastAsia="Times New Roman" w:hAnsi="Arial" w:cs="Arial"/>
                <w:b w:val="0"/>
                <w:color w:val="000000"/>
                <w:sz w:val="20"/>
                <w:szCs w:val="20"/>
              </w:rPr>
              <w:t xml:space="preserve">Arch </w:t>
            </w:r>
            <w:proofErr w:type="spellStart"/>
            <w:r w:rsidRPr="001224DD">
              <w:rPr>
                <w:rFonts w:ascii="Arial" w:eastAsia="Times New Roman" w:hAnsi="Arial" w:cs="Arial"/>
                <w:b w:val="0"/>
                <w:color w:val="000000"/>
                <w:sz w:val="20"/>
                <w:szCs w:val="20"/>
              </w:rPr>
              <w:t>Ophthalmol</w:t>
            </w:r>
            <w:proofErr w:type="spellEnd"/>
            <w:r w:rsidRPr="001224DD">
              <w:rPr>
                <w:rFonts w:ascii="Arial" w:eastAsia="Times New Roman" w:hAnsi="Arial" w:cs="Arial"/>
                <w:b w:val="0"/>
                <w:color w:val="000000"/>
                <w:sz w:val="20"/>
                <w:szCs w:val="20"/>
              </w:rPr>
              <w:t xml:space="preserve"> 2010.  [11]</w:t>
            </w:r>
          </w:p>
        </w:tc>
        <w:tc>
          <w:tcPr>
            <w:tcW w:w="446" w:type="dxa"/>
            <w:tcBorders>
              <w:left w:val="single" w:sz="4" w:space="0" w:color="auto"/>
            </w:tcBorders>
          </w:tcPr>
          <w:p w14:paraId="79C62ED7" w14:textId="77777777" w:rsidR="00FA7280" w:rsidRPr="001224DD" w:rsidRDefault="00FA7280" w:rsidP="00FA728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1224DD">
              <w:rPr>
                <w:rFonts w:ascii="Arial" w:eastAsia="Times New Roman" w:hAnsi="Arial" w:cs="Arial"/>
                <w:color w:val="000000"/>
                <w:sz w:val="20"/>
                <w:szCs w:val="20"/>
              </w:rPr>
              <w:t>0/9     (0%)</w:t>
            </w:r>
          </w:p>
        </w:tc>
        <w:tc>
          <w:tcPr>
            <w:tcW w:w="1821" w:type="dxa"/>
          </w:tcPr>
          <w:p w14:paraId="42FFD6B5" w14:textId="77777777" w:rsidR="00FA7280" w:rsidRPr="001224DD" w:rsidRDefault="00FA7280" w:rsidP="00FA728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1224DD">
              <w:rPr>
                <w:rFonts w:ascii="Arial" w:eastAsia="Times New Roman" w:hAnsi="Arial" w:cs="Arial"/>
                <w:color w:val="000000"/>
                <w:sz w:val="20"/>
                <w:szCs w:val="20"/>
              </w:rPr>
              <w:t>0/9    (0%)</w:t>
            </w:r>
          </w:p>
        </w:tc>
        <w:tc>
          <w:tcPr>
            <w:tcW w:w="2977" w:type="dxa"/>
          </w:tcPr>
          <w:p w14:paraId="6BDCA71B" w14:textId="77777777" w:rsidR="00FA7280" w:rsidRPr="001224DD" w:rsidRDefault="00FA7280" w:rsidP="00FA728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1224DD">
              <w:rPr>
                <w:rFonts w:ascii="Arial" w:eastAsia="Times New Roman" w:hAnsi="Arial" w:cs="Arial"/>
                <w:color w:val="000000"/>
                <w:sz w:val="20"/>
                <w:szCs w:val="20"/>
              </w:rPr>
              <w:t>0/9      (0%)</w:t>
            </w:r>
          </w:p>
        </w:tc>
      </w:tr>
      <w:tr w:rsidR="00FA7280" w:rsidRPr="001224DD" w14:paraId="714D797E" w14:textId="77777777" w:rsidTr="00FA7280">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auto"/>
              <w:left w:val="single" w:sz="4" w:space="0" w:color="auto"/>
              <w:bottom w:val="single" w:sz="4" w:space="0" w:color="auto"/>
              <w:right w:val="nil"/>
            </w:tcBorders>
          </w:tcPr>
          <w:p w14:paraId="7818FF48" w14:textId="77777777" w:rsidR="00FA7280" w:rsidRPr="001224DD" w:rsidRDefault="00FA7280" w:rsidP="00FA7280">
            <w:pPr>
              <w:spacing w:line="276" w:lineRule="auto"/>
              <w:rPr>
                <w:rFonts w:ascii="Arial" w:eastAsia="Times New Roman" w:hAnsi="Arial" w:cs="Arial"/>
                <w:bCs w:val="0"/>
                <w:color w:val="000000"/>
                <w:sz w:val="20"/>
                <w:szCs w:val="20"/>
              </w:rPr>
            </w:pPr>
            <w:proofErr w:type="spellStart"/>
            <w:r w:rsidRPr="001224DD">
              <w:rPr>
                <w:rFonts w:ascii="Arial" w:eastAsia="Times New Roman" w:hAnsi="Arial" w:cs="Arial"/>
                <w:b w:val="0"/>
                <w:color w:val="000000"/>
                <w:sz w:val="20"/>
                <w:szCs w:val="20"/>
              </w:rPr>
              <w:t>Kadom</w:t>
            </w:r>
            <w:proofErr w:type="spellEnd"/>
            <w:r w:rsidRPr="001224DD">
              <w:rPr>
                <w:rFonts w:ascii="Arial" w:eastAsia="Times New Roman" w:hAnsi="Arial" w:cs="Arial"/>
                <w:b w:val="0"/>
                <w:color w:val="000000"/>
                <w:sz w:val="20"/>
                <w:szCs w:val="20"/>
              </w:rPr>
              <w:t xml:space="preserve"> et al, </w:t>
            </w:r>
          </w:p>
          <w:p w14:paraId="0FDE4674" w14:textId="72067141" w:rsidR="00FA7280" w:rsidRPr="001224DD" w:rsidRDefault="00FA7280" w:rsidP="00FA7280">
            <w:pPr>
              <w:rPr>
                <w:rFonts w:ascii="Arial" w:eastAsia="Times New Roman" w:hAnsi="Arial" w:cs="Arial"/>
                <w:b w:val="0"/>
                <w:color w:val="000000"/>
                <w:sz w:val="20"/>
                <w:szCs w:val="20"/>
              </w:rPr>
            </w:pPr>
            <w:r w:rsidRPr="001224DD">
              <w:rPr>
                <w:rFonts w:ascii="Arial" w:eastAsia="Times New Roman" w:hAnsi="Arial" w:cs="Arial"/>
                <w:b w:val="0"/>
                <w:color w:val="000000"/>
                <w:sz w:val="20"/>
                <w:szCs w:val="20"/>
              </w:rPr>
              <w:t xml:space="preserve">Pediatric </w:t>
            </w:r>
            <w:proofErr w:type="spellStart"/>
            <w:r w:rsidRPr="001224DD">
              <w:rPr>
                <w:rFonts w:ascii="Arial" w:eastAsia="Times New Roman" w:hAnsi="Arial" w:cs="Arial"/>
                <w:b w:val="0"/>
                <w:color w:val="000000"/>
                <w:sz w:val="20"/>
                <w:szCs w:val="20"/>
              </w:rPr>
              <w:t>Radiol</w:t>
            </w:r>
            <w:proofErr w:type="spellEnd"/>
            <w:r w:rsidRPr="001224DD">
              <w:rPr>
                <w:rFonts w:ascii="Arial" w:eastAsia="Times New Roman" w:hAnsi="Arial" w:cs="Arial"/>
                <w:b w:val="0"/>
                <w:color w:val="000000"/>
                <w:sz w:val="20"/>
                <w:szCs w:val="20"/>
              </w:rPr>
              <w:t xml:space="preserve"> 2015.  [12]</w:t>
            </w:r>
          </w:p>
        </w:tc>
        <w:tc>
          <w:tcPr>
            <w:tcW w:w="446" w:type="dxa"/>
            <w:tcBorders>
              <w:left w:val="single" w:sz="4" w:space="0" w:color="auto"/>
            </w:tcBorders>
          </w:tcPr>
          <w:p w14:paraId="26B81865" w14:textId="77777777" w:rsidR="00FA7280" w:rsidRPr="001224DD" w:rsidRDefault="00FA7280" w:rsidP="00FA728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1224DD">
              <w:rPr>
                <w:rFonts w:ascii="Arial" w:eastAsia="Times New Roman" w:hAnsi="Arial" w:cs="Arial"/>
                <w:color w:val="000000"/>
                <w:sz w:val="20"/>
                <w:szCs w:val="20"/>
              </w:rPr>
              <w:t>1/38   (3%)</w:t>
            </w:r>
          </w:p>
        </w:tc>
        <w:tc>
          <w:tcPr>
            <w:tcW w:w="1821" w:type="dxa"/>
          </w:tcPr>
          <w:p w14:paraId="7F8CADC9" w14:textId="77777777" w:rsidR="00FA7280" w:rsidRPr="001224DD" w:rsidRDefault="00FA7280" w:rsidP="00FA728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1224DD">
              <w:rPr>
                <w:rFonts w:ascii="Arial" w:eastAsia="Times New Roman" w:hAnsi="Arial" w:cs="Arial"/>
                <w:color w:val="000000"/>
                <w:sz w:val="20"/>
                <w:szCs w:val="20"/>
              </w:rPr>
              <w:t>2/38  (5%)</w:t>
            </w:r>
          </w:p>
        </w:tc>
        <w:tc>
          <w:tcPr>
            <w:tcW w:w="2977" w:type="dxa"/>
          </w:tcPr>
          <w:p w14:paraId="52F3E2B7" w14:textId="77777777" w:rsidR="00FA7280" w:rsidRPr="001224DD" w:rsidRDefault="00FA7280" w:rsidP="00FA728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1224DD">
              <w:rPr>
                <w:rFonts w:ascii="Arial" w:eastAsia="Times New Roman" w:hAnsi="Arial" w:cs="Arial"/>
                <w:color w:val="000000"/>
                <w:sz w:val="20"/>
                <w:szCs w:val="20"/>
              </w:rPr>
              <w:t>2/38    (5%)</w:t>
            </w:r>
          </w:p>
        </w:tc>
      </w:tr>
      <w:tr w:rsidR="00FA7280" w:rsidRPr="001224DD" w14:paraId="15BBF2E4" w14:textId="77777777" w:rsidTr="00FA7280">
        <w:trPr>
          <w:trHeight w:val="576"/>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auto"/>
              <w:left w:val="single" w:sz="4" w:space="0" w:color="auto"/>
              <w:bottom w:val="single" w:sz="4" w:space="0" w:color="auto"/>
              <w:right w:val="nil"/>
            </w:tcBorders>
          </w:tcPr>
          <w:p w14:paraId="7C33AD71" w14:textId="77777777" w:rsidR="00FA7280" w:rsidRPr="001224DD" w:rsidRDefault="00FA7280" w:rsidP="00FA7280">
            <w:pPr>
              <w:spacing w:line="276" w:lineRule="auto"/>
              <w:rPr>
                <w:rFonts w:ascii="Arial" w:eastAsia="Times New Roman" w:hAnsi="Arial" w:cs="Arial"/>
                <w:bCs w:val="0"/>
                <w:color w:val="000000"/>
                <w:sz w:val="20"/>
                <w:szCs w:val="20"/>
              </w:rPr>
            </w:pPr>
            <w:r w:rsidRPr="001224DD">
              <w:rPr>
                <w:rFonts w:ascii="Arial" w:eastAsia="Times New Roman" w:hAnsi="Arial" w:cs="Arial"/>
                <w:b w:val="0"/>
                <w:color w:val="000000"/>
                <w:sz w:val="20"/>
                <w:szCs w:val="20"/>
              </w:rPr>
              <w:t xml:space="preserve">Martin et al, </w:t>
            </w:r>
          </w:p>
          <w:p w14:paraId="36576B14" w14:textId="6591B85E" w:rsidR="00FA7280" w:rsidRPr="001224DD" w:rsidRDefault="00FA7280" w:rsidP="00FA7280">
            <w:pPr>
              <w:rPr>
                <w:rFonts w:ascii="Arial" w:eastAsia="Times New Roman" w:hAnsi="Arial" w:cs="Arial"/>
                <w:b w:val="0"/>
                <w:color w:val="000000"/>
                <w:sz w:val="20"/>
                <w:szCs w:val="20"/>
              </w:rPr>
            </w:pPr>
            <w:proofErr w:type="spellStart"/>
            <w:r w:rsidRPr="001224DD">
              <w:rPr>
                <w:rFonts w:ascii="Arial" w:eastAsia="Times New Roman" w:hAnsi="Arial" w:cs="Arial"/>
                <w:b w:val="0"/>
                <w:color w:val="000000"/>
                <w:sz w:val="20"/>
                <w:szCs w:val="20"/>
              </w:rPr>
              <w:t>Eur</w:t>
            </w:r>
            <w:proofErr w:type="spellEnd"/>
            <w:r w:rsidRPr="001224DD">
              <w:rPr>
                <w:rFonts w:ascii="Arial" w:eastAsia="Times New Roman" w:hAnsi="Arial" w:cs="Arial"/>
                <w:b w:val="0"/>
                <w:color w:val="000000"/>
                <w:sz w:val="20"/>
                <w:szCs w:val="20"/>
              </w:rPr>
              <w:t xml:space="preserve"> J </w:t>
            </w:r>
            <w:proofErr w:type="spellStart"/>
            <w:r w:rsidRPr="001224DD">
              <w:rPr>
                <w:rFonts w:ascii="Arial" w:eastAsia="Times New Roman" w:hAnsi="Arial" w:cs="Arial"/>
                <w:b w:val="0"/>
                <w:color w:val="000000"/>
                <w:sz w:val="20"/>
                <w:szCs w:val="20"/>
              </w:rPr>
              <w:t>Ped</w:t>
            </w:r>
            <w:proofErr w:type="spellEnd"/>
            <w:r w:rsidRPr="001224DD">
              <w:rPr>
                <w:rFonts w:ascii="Arial" w:eastAsia="Times New Roman" w:hAnsi="Arial" w:cs="Arial"/>
                <w:b w:val="0"/>
                <w:color w:val="000000"/>
                <w:sz w:val="20"/>
                <w:szCs w:val="20"/>
              </w:rPr>
              <w:t xml:space="preserve"> </w:t>
            </w:r>
            <w:proofErr w:type="spellStart"/>
            <w:r w:rsidRPr="001224DD">
              <w:rPr>
                <w:rFonts w:ascii="Arial" w:eastAsia="Times New Roman" w:hAnsi="Arial" w:cs="Arial"/>
                <w:b w:val="0"/>
                <w:color w:val="000000"/>
                <w:sz w:val="20"/>
                <w:szCs w:val="20"/>
              </w:rPr>
              <w:t>Neurol</w:t>
            </w:r>
            <w:proofErr w:type="spellEnd"/>
            <w:r w:rsidRPr="001224DD">
              <w:rPr>
                <w:rFonts w:ascii="Arial" w:eastAsia="Times New Roman" w:hAnsi="Arial" w:cs="Arial"/>
                <w:b w:val="0"/>
                <w:color w:val="000000"/>
                <w:sz w:val="20"/>
                <w:szCs w:val="20"/>
              </w:rPr>
              <w:t xml:space="preserve"> 2017. [13]</w:t>
            </w:r>
          </w:p>
        </w:tc>
        <w:tc>
          <w:tcPr>
            <w:tcW w:w="446" w:type="dxa"/>
            <w:tcBorders>
              <w:left w:val="single" w:sz="4" w:space="0" w:color="auto"/>
            </w:tcBorders>
          </w:tcPr>
          <w:p w14:paraId="0FB53113" w14:textId="77777777" w:rsidR="00FA7280" w:rsidRPr="001224DD" w:rsidRDefault="00FA7280" w:rsidP="00FA728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1224DD">
              <w:rPr>
                <w:rFonts w:ascii="Arial" w:eastAsia="Times New Roman" w:hAnsi="Arial" w:cs="Arial"/>
                <w:color w:val="000000"/>
                <w:sz w:val="20"/>
                <w:szCs w:val="20"/>
              </w:rPr>
              <w:t>1/26   (4%)</w:t>
            </w:r>
          </w:p>
        </w:tc>
        <w:tc>
          <w:tcPr>
            <w:tcW w:w="1821" w:type="dxa"/>
          </w:tcPr>
          <w:p w14:paraId="35286F68" w14:textId="77777777" w:rsidR="00FA7280" w:rsidRPr="001224DD" w:rsidRDefault="00FA7280" w:rsidP="00FA728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1224DD">
              <w:rPr>
                <w:rFonts w:ascii="Arial" w:eastAsia="Times New Roman" w:hAnsi="Arial" w:cs="Arial"/>
                <w:color w:val="000000"/>
                <w:sz w:val="20"/>
                <w:szCs w:val="20"/>
              </w:rPr>
              <w:t>1/26  (4%)</w:t>
            </w:r>
          </w:p>
        </w:tc>
        <w:tc>
          <w:tcPr>
            <w:tcW w:w="2977" w:type="dxa"/>
          </w:tcPr>
          <w:p w14:paraId="6B46C9E3" w14:textId="77777777" w:rsidR="00FA7280" w:rsidRPr="001224DD" w:rsidRDefault="00FA7280" w:rsidP="00FA728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1224DD">
              <w:rPr>
                <w:rFonts w:ascii="Arial" w:eastAsia="Times New Roman" w:hAnsi="Arial" w:cs="Arial"/>
                <w:color w:val="000000"/>
                <w:sz w:val="20"/>
                <w:szCs w:val="20"/>
              </w:rPr>
              <w:t>2/26    (8%)</w:t>
            </w:r>
          </w:p>
        </w:tc>
      </w:tr>
    </w:tbl>
    <w:p w14:paraId="3DE89055" w14:textId="77777777" w:rsidR="00894E86" w:rsidRPr="001224DD" w:rsidRDefault="00894E86" w:rsidP="00894E86">
      <w:pPr>
        <w:rPr>
          <w:rFonts w:ascii="Arial" w:hAnsi="Arial" w:cs="Arial"/>
        </w:rPr>
      </w:pPr>
    </w:p>
    <w:p w14:paraId="5395843E" w14:textId="7CA3FDE5" w:rsidR="00894E86" w:rsidRDefault="00894E86" w:rsidP="00894E86">
      <w:pPr>
        <w:rPr>
          <w:rFonts w:ascii="Arial" w:hAnsi="Arial" w:cs="Arial"/>
        </w:rPr>
      </w:pPr>
      <w:r w:rsidRPr="001224DD">
        <w:rPr>
          <w:rFonts w:ascii="Arial" w:hAnsi="Arial" w:cs="Arial"/>
        </w:rPr>
        <w:t xml:space="preserve">Table 3: Numbers of patients with diagnosis of </w:t>
      </w:r>
      <w:proofErr w:type="spellStart"/>
      <w:r w:rsidRPr="001224DD">
        <w:rPr>
          <w:rFonts w:ascii="Arial" w:hAnsi="Arial" w:cs="Arial"/>
        </w:rPr>
        <w:t>Neuroblastoma</w:t>
      </w:r>
      <w:proofErr w:type="spellEnd"/>
      <w:r w:rsidRPr="001224DD">
        <w:rPr>
          <w:rFonts w:ascii="Arial" w:hAnsi="Arial" w:cs="Arial"/>
        </w:rPr>
        <w:t>, other malignancies, or other space occupying lesions in the studies</w:t>
      </w:r>
    </w:p>
    <w:p w14:paraId="651C1F3A" w14:textId="7E18E436" w:rsidR="00594E02" w:rsidRPr="00894E86" w:rsidRDefault="00594E02" w:rsidP="00894E86">
      <w:pPr>
        <w:rPr>
          <w:rFonts w:ascii="Arial" w:hAnsi="Arial" w:cs="Arial"/>
          <w:b/>
          <w:lang w:val="en-GB"/>
        </w:rPr>
      </w:pPr>
      <w:r w:rsidRPr="00594E02">
        <w:rPr>
          <w:rFonts w:ascii="Arial" w:hAnsi="Arial" w:cs="Arial"/>
          <w:lang w:val="en-GB"/>
        </w:rPr>
        <w:t xml:space="preserve"> </w:t>
      </w:r>
    </w:p>
    <w:sectPr w:rsidR="00594E02" w:rsidRPr="00894E86" w:rsidSect="00A861FE">
      <w:type w:val="continuous"/>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67BFF3" w14:textId="77777777" w:rsidR="00665433" w:rsidRDefault="00665433" w:rsidP="008D63E5">
      <w:r>
        <w:separator/>
      </w:r>
    </w:p>
  </w:endnote>
  <w:endnote w:type="continuationSeparator" w:id="0">
    <w:p w14:paraId="3E86D010" w14:textId="77777777" w:rsidR="00665433" w:rsidRDefault="00665433" w:rsidP="008D6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D1656" w14:textId="77777777" w:rsidR="008D63E5" w:rsidRDefault="008D63E5" w:rsidP="003B0BE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1F0D47" w14:textId="77777777" w:rsidR="008D63E5" w:rsidRDefault="008D63E5" w:rsidP="008D63E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8D560" w14:textId="77777777" w:rsidR="008D63E5" w:rsidRDefault="008D63E5" w:rsidP="003B0BE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28C6">
      <w:rPr>
        <w:rStyle w:val="PageNumber"/>
        <w:noProof/>
      </w:rPr>
      <w:t>1</w:t>
    </w:r>
    <w:r>
      <w:rPr>
        <w:rStyle w:val="PageNumber"/>
      </w:rPr>
      <w:fldChar w:fldCharType="end"/>
    </w:r>
  </w:p>
  <w:p w14:paraId="011BC533" w14:textId="77777777" w:rsidR="008D63E5" w:rsidRDefault="008D63E5" w:rsidP="008D63E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8B3B3" w14:textId="77777777" w:rsidR="00665433" w:rsidRDefault="00665433" w:rsidP="008D63E5">
      <w:r>
        <w:separator/>
      </w:r>
    </w:p>
  </w:footnote>
  <w:footnote w:type="continuationSeparator" w:id="0">
    <w:p w14:paraId="5D797CAC" w14:textId="77777777" w:rsidR="00665433" w:rsidRDefault="00665433" w:rsidP="008D63E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C631A"/>
    <w:multiLevelType w:val="hybridMultilevel"/>
    <w:tmpl w:val="174066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6F77DC"/>
    <w:multiLevelType w:val="hybridMultilevel"/>
    <w:tmpl w:val="16EA6BB2"/>
    <w:lvl w:ilvl="0" w:tplc="F2E8695A">
      <w:start w:val="3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3F3B1A"/>
    <w:multiLevelType w:val="hybridMultilevel"/>
    <w:tmpl w:val="07720CB8"/>
    <w:lvl w:ilvl="0" w:tplc="678E46EA">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F24"/>
    <w:rsid w:val="00001428"/>
    <w:rsid w:val="00006C45"/>
    <w:rsid w:val="00014ECF"/>
    <w:rsid w:val="00016610"/>
    <w:rsid w:val="000249C1"/>
    <w:rsid w:val="0004025C"/>
    <w:rsid w:val="00046B54"/>
    <w:rsid w:val="00073BFA"/>
    <w:rsid w:val="0008170D"/>
    <w:rsid w:val="00083112"/>
    <w:rsid w:val="000A27A9"/>
    <w:rsid w:val="000B0C5C"/>
    <w:rsid w:val="000B2F03"/>
    <w:rsid w:val="000D0CE3"/>
    <w:rsid w:val="001010BA"/>
    <w:rsid w:val="001224DD"/>
    <w:rsid w:val="00141BCE"/>
    <w:rsid w:val="00144A1E"/>
    <w:rsid w:val="00145A97"/>
    <w:rsid w:val="00146CAA"/>
    <w:rsid w:val="00150AED"/>
    <w:rsid w:val="00155D6F"/>
    <w:rsid w:val="00156DDC"/>
    <w:rsid w:val="0016382F"/>
    <w:rsid w:val="00163873"/>
    <w:rsid w:val="001654ED"/>
    <w:rsid w:val="00165ADE"/>
    <w:rsid w:val="0017332F"/>
    <w:rsid w:val="00187FD4"/>
    <w:rsid w:val="001A5412"/>
    <w:rsid w:val="001C43A9"/>
    <w:rsid w:val="001C748E"/>
    <w:rsid w:val="00211052"/>
    <w:rsid w:val="00226B34"/>
    <w:rsid w:val="002368B3"/>
    <w:rsid w:val="002514CE"/>
    <w:rsid w:val="00260517"/>
    <w:rsid w:val="002725F8"/>
    <w:rsid w:val="002B45C6"/>
    <w:rsid w:val="002B68DB"/>
    <w:rsid w:val="002D3D0E"/>
    <w:rsid w:val="002E1DDC"/>
    <w:rsid w:val="002E28D5"/>
    <w:rsid w:val="002F2C44"/>
    <w:rsid w:val="0030467A"/>
    <w:rsid w:val="003206D6"/>
    <w:rsid w:val="00343AF6"/>
    <w:rsid w:val="00366EB1"/>
    <w:rsid w:val="00367B5A"/>
    <w:rsid w:val="003A657F"/>
    <w:rsid w:val="003B0BE8"/>
    <w:rsid w:val="003B36B4"/>
    <w:rsid w:val="003B64F1"/>
    <w:rsid w:val="003D44AD"/>
    <w:rsid w:val="003F57E2"/>
    <w:rsid w:val="00401A7E"/>
    <w:rsid w:val="00455F9E"/>
    <w:rsid w:val="00465D8E"/>
    <w:rsid w:val="004726AA"/>
    <w:rsid w:val="00485744"/>
    <w:rsid w:val="00492FBB"/>
    <w:rsid w:val="004C5A1F"/>
    <w:rsid w:val="004E0E48"/>
    <w:rsid w:val="005047CD"/>
    <w:rsid w:val="005049C5"/>
    <w:rsid w:val="00506A59"/>
    <w:rsid w:val="00507402"/>
    <w:rsid w:val="005214B6"/>
    <w:rsid w:val="0053236F"/>
    <w:rsid w:val="00535E6A"/>
    <w:rsid w:val="00550BD8"/>
    <w:rsid w:val="00551DEE"/>
    <w:rsid w:val="00561162"/>
    <w:rsid w:val="00561CBF"/>
    <w:rsid w:val="0056384D"/>
    <w:rsid w:val="00577B23"/>
    <w:rsid w:val="005805CA"/>
    <w:rsid w:val="00581458"/>
    <w:rsid w:val="00594E02"/>
    <w:rsid w:val="005979CE"/>
    <w:rsid w:val="005A2174"/>
    <w:rsid w:val="005E1D42"/>
    <w:rsid w:val="00616BDA"/>
    <w:rsid w:val="0062228A"/>
    <w:rsid w:val="00631E68"/>
    <w:rsid w:val="00632B74"/>
    <w:rsid w:val="00632FFD"/>
    <w:rsid w:val="00643B89"/>
    <w:rsid w:val="00665433"/>
    <w:rsid w:val="006900B1"/>
    <w:rsid w:val="00695DC5"/>
    <w:rsid w:val="006B1E92"/>
    <w:rsid w:val="006D6645"/>
    <w:rsid w:val="006D6A75"/>
    <w:rsid w:val="006F1489"/>
    <w:rsid w:val="006F210C"/>
    <w:rsid w:val="00706D75"/>
    <w:rsid w:val="00717012"/>
    <w:rsid w:val="00740CA3"/>
    <w:rsid w:val="00744E18"/>
    <w:rsid w:val="0078651D"/>
    <w:rsid w:val="00792E95"/>
    <w:rsid w:val="007A1158"/>
    <w:rsid w:val="007B386C"/>
    <w:rsid w:val="007B6F04"/>
    <w:rsid w:val="008128C6"/>
    <w:rsid w:val="00854C5C"/>
    <w:rsid w:val="00860CB3"/>
    <w:rsid w:val="008720C4"/>
    <w:rsid w:val="008778F9"/>
    <w:rsid w:val="00894E86"/>
    <w:rsid w:val="008A6CF0"/>
    <w:rsid w:val="008A6EF2"/>
    <w:rsid w:val="008B09D2"/>
    <w:rsid w:val="008B56CB"/>
    <w:rsid w:val="008C12BF"/>
    <w:rsid w:val="008C5081"/>
    <w:rsid w:val="008D63E5"/>
    <w:rsid w:val="008D69FF"/>
    <w:rsid w:val="008D6FDC"/>
    <w:rsid w:val="008F37A1"/>
    <w:rsid w:val="00903DEE"/>
    <w:rsid w:val="00932D2E"/>
    <w:rsid w:val="00935F40"/>
    <w:rsid w:val="00941D1E"/>
    <w:rsid w:val="00951C18"/>
    <w:rsid w:val="00957A41"/>
    <w:rsid w:val="00960F2A"/>
    <w:rsid w:val="00984359"/>
    <w:rsid w:val="009B0A85"/>
    <w:rsid w:val="009B238D"/>
    <w:rsid w:val="009D0E3B"/>
    <w:rsid w:val="009D5112"/>
    <w:rsid w:val="009E1A15"/>
    <w:rsid w:val="009E64A4"/>
    <w:rsid w:val="009F735E"/>
    <w:rsid w:val="00A13871"/>
    <w:rsid w:val="00A16663"/>
    <w:rsid w:val="00A322B7"/>
    <w:rsid w:val="00A60A59"/>
    <w:rsid w:val="00A6130B"/>
    <w:rsid w:val="00A72B50"/>
    <w:rsid w:val="00A730C2"/>
    <w:rsid w:val="00A861FE"/>
    <w:rsid w:val="00AB7C3F"/>
    <w:rsid w:val="00AC0B6E"/>
    <w:rsid w:val="00AC0C36"/>
    <w:rsid w:val="00AC4076"/>
    <w:rsid w:val="00AE0DAE"/>
    <w:rsid w:val="00AE45F5"/>
    <w:rsid w:val="00AE5F24"/>
    <w:rsid w:val="00B2472E"/>
    <w:rsid w:val="00B25B98"/>
    <w:rsid w:val="00B26AE2"/>
    <w:rsid w:val="00B317E5"/>
    <w:rsid w:val="00B5240E"/>
    <w:rsid w:val="00B61413"/>
    <w:rsid w:val="00B66DBC"/>
    <w:rsid w:val="00B74C8B"/>
    <w:rsid w:val="00B75281"/>
    <w:rsid w:val="00B75A6D"/>
    <w:rsid w:val="00BA6311"/>
    <w:rsid w:val="00BC2BFB"/>
    <w:rsid w:val="00BD249A"/>
    <w:rsid w:val="00C31241"/>
    <w:rsid w:val="00C411F8"/>
    <w:rsid w:val="00C506CD"/>
    <w:rsid w:val="00C5319E"/>
    <w:rsid w:val="00C65D6F"/>
    <w:rsid w:val="00C7190B"/>
    <w:rsid w:val="00C90478"/>
    <w:rsid w:val="00CB5620"/>
    <w:rsid w:val="00CC38D2"/>
    <w:rsid w:val="00D04450"/>
    <w:rsid w:val="00D131B1"/>
    <w:rsid w:val="00D169F6"/>
    <w:rsid w:val="00D27FC1"/>
    <w:rsid w:val="00D312DA"/>
    <w:rsid w:val="00D4121D"/>
    <w:rsid w:val="00D45329"/>
    <w:rsid w:val="00D619C7"/>
    <w:rsid w:val="00D674B2"/>
    <w:rsid w:val="00D839C8"/>
    <w:rsid w:val="00D84F9A"/>
    <w:rsid w:val="00D97206"/>
    <w:rsid w:val="00DB535B"/>
    <w:rsid w:val="00DB732E"/>
    <w:rsid w:val="00DC099E"/>
    <w:rsid w:val="00DF2CEB"/>
    <w:rsid w:val="00DF3BAF"/>
    <w:rsid w:val="00E1294E"/>
    <w:rsid w:val="00E30D46"/>
    <w:rsid w:val="00E31E9E"/>
    <w:rsid w:val="00E54C7B"/>
    <w:rsid w:val="00E617F0"/>
    <w:rsid w:val="00E67FF5"/>
    <w:rsid w:val="00E742BA"/>
    <w:rsid w:val="00E83337"/>
    <w:rsid w:val="00E92D9C"/>
    <w:rsid w:val="00E9632B"/>
    <w:rsid w:val="00EB76FD"/>
    <w:rsid w:val="00ED2490"/>
    <w:rsid w:val="00F04A50"/>
    <w:rsid w:val="00F22423"/>
    <w:rsid w:val="00F45F3C"/>
    <w:rsid w:val="00F60E2E"/>
    <w:rsid w:val="00F76804"/>
    <w:rsid w:val="00F84611"/>
    <w:rsid w:val="00F84F9F"/>
    <w:rsid w:val="00F84FB0"/>
    <w:rsid w:val="00F936B9"/>
    <w:rsid w:val="00FA7280"/>
    <w:rsid w:val="00FB1471"/>
    <w:rsid w:val="00FE23BC"/>
    <w:rsid w:val="00FF352E"/>
    <w:rsid w:val="00FF37C8"/>
    <w:rsid w:val="00FF69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74775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D63E5"/>
    <w:pPr>
      <w:tabs>
        <w:tab w:val="center" w:pos="4513"/>
        <w:tab w:val="right" w:pos="9026"/>
      </w:tabs>
    </w:pPr>
  </w:style>
  <w:style w:type="character" w:customStyle="1" w:styleId="FooterChar">
    <w:name w:val="Footer Char"/>
    <w:basedOn w:val="DefaultParagraphFont"/>
    <w:link w:val="Footer"/>
    <w:uiPriority w:val="99"/>
    <w:rsid w:val="008D63E5"/>
  </w:style>
  <w:style w:type="character" w:styleId="PageNumber">
    <w:name w:val="page number"/>
    <w:basedOn w:val="DefaultParagraphFont"/>
    <w:uiPriority w:val="99"/>
    <w:semiHidden/>
    <w:unhideWhenUsed/>
    <w:rsid w:val="008D63E5"/>
  </w:style>
  <w:style w:type="character" w:styleId="Hyperlink">
    <w:name w:val="Hyperlink"/>
    <w:basedOn w:val="DefaultParagraphFont"/>
    <w:uiPriority w:val="99"/>
    <w:unhideWhenUsed/>
    <w:rsid w:val="00B61413"/>
    <w:rPr>
      <w:color w:val="0563C1" w:themeColor="hyperlink"/>
      <w:u w:val="single"/>
    </w:rPr>
  </w:style>
  <w:style w:type="character" w:styleId="CommentReference">
    <w:name w:val="annotation reference"/>
    <w:basedOn w:val="DefaultParagraphFont"/>
    <w:uiPriority w:val="99"/>
    <w:semiHidden/>
    <w:unhideWhenUsed/>
    <w:rsid w:val="00E54C7B"/>
    <w:rPr>
      <w:sz w:val="16"/>
      <w:szCs w:val="16"/>
    </w:rPr>
  </w:style>
  <w:style w:type="paragraph" w:styleId="CommentText">
    <w:name w:val="annotation text"/>
    <w:basedOn w:val="Normal"/>
    <w:link w:val="CommentTextChar"/>
    <w:uiPriority w:val="99"/>
    <w:semiHidden/>
    <w:unhideWhenUsed/>
    <w:rsid w:val="00E54C7B"/>
    <w:rPr>
      <w:sz w:val="20"/>
      <w:szCs w:val="20"/>
    </w:rPr>
  </w:style>
  <w:style w:type="character" w:customStyle="1" w:styleId="CommentTextChar">
    <w:name w:val="Comment Text Char"/>
    <w:basedOn w:val="DefaultParagraphFont"/>
    <w:link w:val="CommentText"/>
    <w:uiPriority w:val="99"/>
    <w:semiHidden/>
    <w:rsid w:val="00E54C7B"/>
    <w:rPr>
      <w:sz w:val="20"/>
      <w:szCs w:val="20"/>
    </w:rPr>
  </w:style>
  <w:style w:type="paragraph" w:styleId="CommentSubject">
    <w:name w:val="annotation subject"/>
    <w:basedOn w:val="CommentText"/>
    <w:next w:val="CommentText"/>
    <w:link w:val="CommentSubjectChar"/>
    <w:uiPriority w:val="99"/>
    <w:semiHidden/>
    <w:unhideWhenUsed/>
    <w:rsid w:val="00E54C7B"/>
    <w:rPr>
      <w:b/>
      <w:bCs/>
    </w:rPr>
  </w:style>
  <w:style w:type="character" w:customStyle="1" w:styleId="CommentSubjectChar">
    <w:name w:val="Comment Subject Char"/>
    <w:basedOn w:val="CommentTextChar"/>
    <w:link w:val="CommentSubject"/>
    <w:uiPriority w:val="99"/>
    <w:semiHidden/>
    <w:rsid w:val="00E54C7B"/>
    <w:rPr>
      <w:b/>
      <w:bCs/>
      <w:sz w:val="20"/>
      <w:szCs w:val="20"/>
    </w:rPr>
  </w:style>
  <w:style w:type="paragraph" w:styleId="BalloonText">
    <w:name w:val="Balloon Text"/>
    <w:basedOn w:val="Normal"/>
    <w:link w:val="BalloonTextChar"/>
    <w:uiPriority w:val="99"/>
    <w:semiHidden/>
    <w:unhideWhenUsed/>
    <w:rsid w:val="00E54C7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4C7B"/>
    <w:rPr>
      <w:rFonts w:ascii="Times New Roman" w:hAnsi="Times New Roman" w:cs="Times New Roman"/>
      <w:sz w:val="18"/>
      <w:szCs w:val="18"/>
    </w:rPr>
  </w:style>
  <w:style w:type="paragraph" w:styleId="NormalWeb">
    <w:name w:val="Normal (Web)"/>
    <w:basedOn w:val="Normal"/>
    <w:uiPriority w:val="99"/>
    <w:semiHidden/>
    <w:unhideWhenUsed/>
    <w:rsid w:val="00E54C7B"/>
    <w:rPr>
      <w:rFonts w:ascii="Times New Roman" w:hAnsi="Times New Roman" w:cs="Times New Roman"/>
    </w:rPr>
  </w:style>
  <w:style w:type="paragraph" w:styleId="ListParagraph">
    <w:name w:val="List Paragraph"/>
    <w:basedOn w:val="Normal"/>
    <w:uiPriority w:val="34"/>
    <w:qFormat/>
    <w:rsid w:val="000D0CE3"/>
    <w:pPr>
      <w:ind w:left="720"/>
      <w:contextualSpacing/>
    </w:pPr>
  </w:style>
  <w:style w:type="table" w:styleId="TableGrid">
    <w:name w:val="Table Grid"/>
    <w:basedOn w:val="TableNormal"/>
    <w:uiPriority w:val="39"/>
    <w:rsid w:val="00894E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TableNormal"/>
    <w:uiPriority w:val="42"/>
    <w:rsid w:val="00894E86"/>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LineNumber">
    <w:name w:val="line number"/>
    <w:basedOn w:val="DefaultParagraphFont"/>
    <w:uiPriority w:val="99"/>
    <w:semiHidden/>
    <w:unhideWhenUsed/>
    <w:rsid w:val="00D312DA"/>
  </w:style>
  <w:style w:type="paragraph" w:styleId="HTMLPreformatted">
    <w:name w:val="HTML Preformatted"/>
    <w:basedOn w:val="Normal"/>
    <w:link w:val="HTMLPreformattedChar"/>
    <w:uiPriority w:val="99"/>
    <w:semiHidden/>
    <w:unhideWhenUsed/>
    <w:rsid w:val="00A86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rPr>
  </w:style>
  <w:style w:type="character" w:customStyle="1" w:styleId="HTMLPreformattedChar">
    <w:name w:val="HTML Preformatted Char"/>
    <w:basedOn w:val="DefaultParagraphFont"/>
    <w:link w:val="HTMLPreformatted"/>
    <w:uiPriority w:val="99"/>
    <w:semiHidden/>
    <w:rsid w:val="00A861FE"/>
    <w:rPr>
      <w:rFonts w:ascii="Courier New" w:eastAsia="Times New Roman" w:hAnsi="Courier New" w:cs="Courier New"/>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D63E5"/>
    <w:pPr>
      <w:tabs>
        <w:tab w:val="center" w:pos="4513"/>
        <w:tab w:val="right" w:pos="9026"/>
      </w:tabs>
    </w:pPr>
  </w:style>
  <w:style w:type="character" w:customStyle="1" w:styleId="FooterChar">
    <w:name w:val="Footer Char"/>
    <w:basedOn w:val="DefaultParagraphFont"/>
    <w:link w:val="Footer"/>
    <w:uiPriority w:val="99"/>
    <w:rsid w:val="008D63E5"/>
  </w:style>
  <w:style w:type="character" w:styleId="PageNumber">
    <w:name w:val="page number"/>
    <w:basedOn w:val="DefaultParagraphFont"/>
    <w:uiPriority w:val="99"/>
    <w:semiHidden/>
    <w:unhideWhenUsed/>
    <w:rsid w:val="008D63E5"/>
  </w:style>
  <w:style w:type="character" w:styleId="Hyperlink">
    <w:name w:val="Hyperlink"/>
    <w:basedOn w:val="DefaultParagraphFont"/>
    <w:uiPriority w:val="99"/>
    <w:unhideWhenUsed/>
    <w:rsid w:val="00B61413"/>
    <w:rPr>
      <w:color w:val="0563C1" w:themeColor="hyperlink"/>
      <w:u w:val="single"/>
    </w:rPr>
  </w:style>
  <w:style w:type="character" w:styleId="CommentReference">
    <w:name w:val="annotation reference"/>
    <w:basedOn w:val="DefaultParagraphFont"/>
    <w:uiPriority w:val="99"/>
    <w:semiHidden/>
    <w:unhideWhenUsed/>
    <w:rsid w:val="00E54C7B"/>
    <w:rPr>
      <w:sz w:val="16"/>
      <w:szCs w:val="16"/>
    </w:rPr>
  </w:style>
  <w:style w:type="paragraph" w:styleId="CommentText">
    <w:name w:val="annotation text"/>
    <w:basedOn w:val="Normal"/>
    <w:link w:val="CommentTextChar"/>
    <w:uiPriority w:val="99"/>
    <w:semiHidden/>
    <w:unhideWhenUsed/>
    <w:rsid w:val="00E54C7B"/>
    <w:rPr>
      <w:sz w:val="20"/>
      <w:szCs w:val="20"/>
    </w:rPr>
  </w:style>
  <w:style w:type="character" w:customStyle="1" w:styleId="CommentTextChar">
    <w:name w:val="Comment Text Char"/>
    <w:basedOn w:val="DefaultParagraphFont"/>
    <w:link w:val="CommentText"/>
    <w:uiPriority w:val="99"/>
    <w:semiHidden/>
    <w:rsid w:val="00E54C7B"/>
    <w:rPr>
      <w:sz w:val="20"/>
      <w:szCs w:val="20"/>
    </w:rPr>
  </w:style>
  <w:style w:type="paragraph" w:styleId="CommentSubject">
    <w:name w:val="annotation subject"/>
    <w:basedOn w:val="CommentText"/>
    <w:next w:val="CommentText"/>
    <w:link w:val="CommentSubjectChar"/>
    <w:uiPriority w:val="99"/>
    <w:semiHidden/>
    <w:unhideWhenUsed/>
    <w:rsid w:val="00E54C7B"/>
    <w:rPr>
      <w:b/>
      <w:bCs/>
    </w:rPr>
  </w:style>
  <w:style w:type="character" w:customStyle="1" w:styleId="CommentSubjectChar">
    <w:name w:val="Comment Subject Char"/>
    <w:basedOn w:val="CommentTextChar"/>
    <w:link w:val="CommentSubject"/>
    <w:uiPriority w:val="99"/>
    <w:semiHidden/>
    <w:rsid w:val="00E54C7B"/>
    <w:rPr>
      <w:b/>
      <w:bCs/>
      <w:sz w:val="20"/>
      <w:szCs w:val="20"/>
    </w:rPr>
  </w:style>
  <w:style w:type="paragraph" w:styleId="BalloonText">
    <w:name w:val="Balloon Text"/>
    <w:basedOn w:val="Normal"/>
    <w:link w:val="BalloonTextChar"/>
    <w:uiPriority w:val="99"/>
    <w:semiHidden/>
    <w:unhideWhenUsed/>
    <w:rsid w:val="00E54C7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4C7B"/>
    <w:rPr>
      <w:rFonts w:ascii="Times New Roman" w:hAnsi="Times New Roman" w:cs="Times New Roman"/>
      <w:sz w:val="18"/>
      <w:szCs w:val="18"/>
    </w:rPr>
  </w:style>
  <w:style w:type="paragraph" w:styleId="NormalWeb">
    <w:name w:val="Normal (Web)"/>
    <w:basedOn w:val="Normal"/>
    <w:uiPriority w:val="99"/>
    <w:semiHidden/>
    <w:unhideWhenUsed/>
    <w:rsid w:val="00E54C7B"/>
    <w:rPr>
      <w:rFonts w:ascii="Times New Roman" w:hAnsi="Times New Roman" w:cs="Times New Roman"/>
    </w:rPr>
  </w:style>
  <w:style w:type="paragraph" w:styleId="ListParagraph">
    <w:name w:val="List Paragraph"/>
    <w:basedOn w:val="Normal"/>
    <w:uiPriority w:val="34"/>
    <w:qFormat/>
    <w:rsid w:val="000D0CE3"/>
    <w:pPr>
      <w:ind w:left="720"/>
      <w:contextualSpacing/>
    </w:pPr>
  </w:style>
  <w:style w:type="table" w:styleId="TableGrid">
    <w:name w:val="Table Grid"/>
    <w:basedOn w:val="TableNormal"/>
    <w:uiPriority w:val="39"/>
    <w:rsid w:val="00894E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TableNormal"/>
    <w:uiPriority w:val="42"/>
    <w:rsid w:val="00894E86"/>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LineNumber">
    <w:name w:val="line number"/>
    <w:basedOn w:val="DefaultParagraphFont"/>
    <w:uiPriority w:val="99"/>
    <w:semiHidden/>
    <w:unhideWhenUsed/>
    <w:rsid w:val="00D312DA"/>
  </w:style>
  <w:style w:type="paragraph" w:styleId="HTMLPreformatted">
    <w:name w:val="HTML Preformatted"/>
    <w:basedOn w:val="Normal"/>
    <w:link w:val="HTMLPreformattedChar"/>
    <w:uiPriority w:val="99"/>
    <w:semiHidden/>
    <w:unhideWhenUsed/>
    <w:rsid w:val="00A86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rPr>
  </w:style>
  <w:style w:type="character" w:customStyle="1" w:styleId="HTMLPreformattedChar">
    <w:name w:val="HTML Preformatted Char"/>
    <w:basedOn w:val="DefaultParagraphFont"/>
    <w:link w:val="HTMLPreformatted"/>
    <w:uiPriority w:val="99"/>
    <w:semiHidden/>
    <w:rsid w:val="00A861FE"/>
    <w:rPr>
      <w:rFonts w:ascii="Courier New" w:eastAsia="Times New Roman" w:hAnsi="Courier New" w:cs="Courier New"/>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937">
      <w:bodyDiv w:val="1"/>
      <w:marLeft w:val="0"/>
      <w:marRight w:val="0"/>
      <w:marTop w:val="0"/>
      <w:marBottom w:val="0"/>
      <w:divBdr>
        <w:top w:val="none" w:sz="0" w:space="0" w:color="auto"/>
        <w:left w:val="none" w:sz="0" w:space="0" w:color="auto"/>
        <w:bottom w:val="none" w:sz="0" w:space="0" w:color="auto"/>
        <w:right w:val="none" w:sz="0" w:space="0" w:color="auto"/>
      </w:divBdr>
    </w:div>
    <w:div w:id="217788375">
      <w:bodyDiv w:val="1"/>
      <w:marLeft w:val="0"/>
      <w:marRight w:val="0"/>
      <w:marTop w:val="0"/>
      <w:marBottom w:val="0"/>
      <w:divBdr>
        <w:top w:val="none" w:sz="0" w:space="0" w:color="auto"/>
        <w:left w:val="none" w:sz="0" w:space="0" w:color="auto"/>
        <w:bottom w:val="none" w:sz="0" w:space="0" w:color="auto"/>
        <w:right w:val="none" w:sz="0" w:space="0" w:color="auto"/>
      </w:divBdr>
    </w:div>
    <w:div w:id="270285272">
      <w:bodyDiv w:val="1"/>
      <w:marLeft w:val="0"/>
      <w:marRight w:val="0"/>
      <w:marTop w:val="0"/>
      <w:marBottom w:val="0"/>
      <w:divBdr>
        <w:top w:val="none" w:sz="0" w:space="0" w:color="auto"/>
        <w:left w:val="none" w:sz="0" w:space="0" w:color="auto"/>
        <w:bottom w:val="none" w:sz="0" w:space="0" w:color="auto"/>
        <w:right w:val="none" w:sz="0" w:space="0" w:color="auto"/>
      </w:divBdr>
      <w:divsChild>
        <w:div w:id="1934508707">
          <w:marLeft w:val="0"/>
          <w:marRight w:val="0"/>
          <w:marTop w:val="0"/>
          <w:marBottom w:val="0"/>
          <w:divBdr>
            <w:top w:val="none" w:sz="0" w:space="0" w:color="auto"/>
            <w:left w:val="none" w:sz="0" w:space="0" w:color="auto"/>
            <w:bottom w:val="none" w:sz="0" w:space="0" w:color="auto"/>
            <w:right w:val="none" w:sz="0" w:space="0" w:color="auto"/>
          </w:divBdr>
          <w:divsChild>
            <w:div w:id="1000351800">
              <w:marLeft w:val="0"/>
              <w:marRight w:val="0"/>
              <w:marTop w:val="0"/>
              <w:marBottom w:val="0"/>
              <w:divBdr>
                <w:top w:val="none" w:sz="0" w:space="0" w:color="auto"/>
                <w:left w:val="none" w:sz="0" w:space="0" w:color="auto"/>
                <w:bottom w:val="none" w:sz="0" w:space="0" w:color="auto"/>
                <w:right w:val="none" w:sz="0" w:space="0" w:color="auto"/>
              </w:divBdr>
              <w:divsChild>
                <w:div w:id="10842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712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2836</Words>
  <Characters>16168</Characters>
  <Application>Microsoft Macintosh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Braungart</dc:creator>
  <cp:keywords/>
  <dc:description/>
  <cp:lastModifiedBy>paul losty</cp:lastModifiedBy>
  <cp:revision>2</cp:revision>
  <dcterms:created xsi:type="dcterms:W3CDTF">2019-06-26T20:54:00Z</dcterms:created>
  <dcterms:modified xsi:type="dcterms:W3CDTF">2019-06-26T20:54:00Z</dcterms:modified>
</cp:coreProperties>
</file>