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84040" w14:textId="648A1ABF" w:rsidR="00950128" w:rsidRPr="001F20B1" w:rsidRDefault="00950128" w:rsidP="001F20B1">
      <w:pPr>
        <w:shd w:val="clear" w:color="auto" w:fill="FFFFFF"/>
        <w:tabs>
          <w:tab w:val="num" w:pos="720"/>
        </w:tabs>
        <w:ind w:left="360" w:hanging="360"/>
        <w:rPr>
          <w:rFonts w:ascii="Calibri" w:hAnsi="Calibri"/>
          <w:b/>
        </w:rPr>
      </w:pPr>
      <w:r w:rsidRPr="001F20B1">
        <w:rPr>
          <w:rFonts w:ascii="Calibri" w:hAnsi="Calibri"/>
          <w:b/>
        </w:rPr>
        <w:t>Corresponding Author:</w:t>
      </w:r>
    </w:p>
    <w:p w14:paraId="2130FD36" w14:textId="4CED6B28" w:rsidR="00950128" w:rsidRPr="001F20B1" w:rsidRDefault="00950128" w:rsidP="001F20B1">
      <w:pPr>
        <w:shd w:val="clear" w:color="auto" w:fill="FFFFFF"/>
        <w:tabs>
          <w:tab w:val="num" w:pos="720"/>
        </w:tabs>
        <w:ind w:left="360" w:hanging="360"/>
        <w:rPr>
          <w:rFonts w:ascii="Calibri" w:hAnsi="Calibri"/>
        </w:rPr>
      </w:pPr>
      <w:r w:rsidRPr="001F20B1">
        <w:rPr>
          <w:rFonts w:ascii="Calibri" w:hAnsi="Calibri"/>
        </w:rPr>
        <w:t xml:space="preserve">Dr Brian W Johnston </w:t>
      </w:r>
    </w:p>
    <w:p w14:paraId="634FDD89" w14:textId="4184666F" w:rsidR="0029435D" w:rsidRPr="001F20B1" w:rsidRDefault="00950128" w:rsidP="001F20B1">
      <w:pPr>
        <w:shd w:val="clear" w:color="auto" w:fill="FFFFFF"/>
        <w:tabs>
          <w:tab w:val="num" w:pos="720"/>
        </w:tabs>
        <w:ind w:left="360" w:hanging="360"/>
        <w:rPr>
          <w:rFonts w:ascii="Calibri" w:hAnsi="Calibri"/>
        </w:rPr>
      </w:pPr>
      <w:r w:rsidRPr="001F20B1">
        <w:rPr>
          <w:rFonts w:ascii="Calibri" w:hAnsi="Calibri"/>
        </w:rPr>
        <w:t xml:space="preserve">c/o Royal Liverpool </w:t>
      </w:r>
      <w:r w:rsidR="0029435D" w:rsidRPr="001F20B1">
        <w:rPr>
          <w:rFonts w:ascii="Calibri" w:hAnsi="Calibri"/>
        </w:rPr>
        <w:t>a</w:t>
      </w:r>
      <w:r w:rsidRPr="001F20B1">
        <w:rPr>
          <w:rFonts w:ascii="Calibri" w:hAnsi="Calibri"/>
        </w:rPr>
        <w:t>nd Broadgreen University Hospital, Prescott Street, Liverpool, L78X</w:t>
      </w:r>
    </w:p>
    <w:p w14:paraId="410C5D70" w14:textId="0F5A848C" w:rsidR="0029435D" w:rsidRPr="001F20B1" w:rsidRDefault="0029435D" w:rsidP="001F20B1">
      <w:pPr>
        <w:shd w:val="clear" w:color="auto" w:fill="FFFFFF"/>
        <w:tabs>
          <w:tab w:val="num" w:pos="720"/>
        </w:tabs>
        <w:ind w:left="360" w:hanging="360"/>
        <w:rPr>
          <w:rFonts w:ascii="Calibri" w:hAnsi="Calibri"/>
        </w:rPr>
      </w:pPr>
      <w:hyperlink r:id="rId8" w:history="1">
        <w:r w:rsidRPr="001F20B1">
          <w:rPr>
            <w:rStyle w:val="Hyperlink"/>
            <w:rFonts w:ascii="Calibri" w:hAnsi="Calibri"/>
          </w:rPr>
          <w:t>brian.johnston@liverpool.ac.uk</w:t>
        </w:r>
      </w:hyperlink>
    </w:p>
    <w:p w14:paraId="1E9BA8A2" w14:textId="54A1040D" w:rsidR="0029435D" w:rsidRPr="001F20B1" w:rsidRDefault="0029435D" w:rsidP="001F20B1">
      <w:pPr>
        <w:shd w:val="clear" w:color="auto" w:fill="FFFFFF"/>
        <w:tabs>
          <w:tab w:val="num" w:pos="720"/>
        </w:tabs>
        <w:ind w:left="360" w:hanging="360"/>
        <w:rPr>
          <w:rFonts w:ascii="Calibri" w:hAnsi="Calibri"/>
        </w:rPr>
      </w:pPr>
    </w:p>
    <w:p w14:paraId="40253F37" w14:textId="6FF6E84F" w:rsidR="0029435D" w:rsidRPr="001F20B1" w:rsidRDefault="0029435D" w:rsidP="001F20B1">
      <w:pPr>
        <w:shd w:val="clear" w:color="auto" w:fill="FFFFFF"/>
        <w:tabs>
          <w:tab w:val="num" w:pos="720"/>
        </w:tabs>
        <w:ind w:left="360" w:hanging="360"/>
        <w:rPr>
          <w:rFonts w:ascii="Calibri" w:hAnsi="Calibri"/>
          <w:b/>
        </w:rPr>
      </w:pPr>
    </w:p>
    <w:p w14:paraId="4A78204E" w14:textId="77777777" w:rsidR="001F20B1" w:rsidRPr="001F20B1" w:rsidRDefault="001F20B1" w:rsidP="001F20B1">
      <w:pPr>
        <w:shd w:val="clear" w:color="auto" w:fill="FFFFFF"/>
        <w:tabs>
          <w:tab w:val="num" w:pos="720"/>
        </w:tabs>
        <w:ind w:left="360" w:hanging="360"/>
        <w:rPr>
          <w:rFonts w:ascii="Calibri" w:hAnsi="Calibri"/>
          <w:b/>
        </w:rPr>
      </w:pPr>
    </w:p>
    <w:p w14:paraId="6E3B1BE7" w14:textId="07C5CDE3" w:rsidR="0029435D" w:rsidRPr="001F20B1" w:rsidRDefault="0029435D" w:rsidP="001F20B1">
      <w:pPr>
        <w:shd w:val="clear" w:color="auto" w:fill="FFFFFF"/>
        <w:tabs>
          <w:tab w:val="num" w:pos="720"/>
        </w:tabs>
        <w:ind w:left="360" w:hanging="360"/>
        <w:rPr>
          <w:rFonts w:ascii="Calibri" w:hAnsi="Calibri"/>
          <w:b/>
        </w:rPr>
      </w:pPr>
      <w:r w:rsidRPr="001F20B1">
        <w:rPr>
          <w:rFonts w:ascii="Calibri" w:hAnsi="Calibri"/>
          <w:b/>
        </w:rPr>
        <w:t>Title:</w:t>
      </w:r>
    </w:p>
    <w:p w14:paraId="1AA1E3C6" w14:textId="42F2B2BB" w:rsidR="0029435D" w:rsidRPr="001F20B1" w:rsidRDefault="0029435D" w:rsidP="001F20B1">
      <w:pPr>
        <w:shd w:val="clear" w:color="auto" w:fill="FFFFFF"/>
        <w:tabs>
          <w:tab w:val="num" w:pos="720"/>
        </w:tabs>
        <w:ind w:hanging="360"/>
        <w:rPr>
          <w:rFonts w:ascii="Calibri" w:hAnsi="Calibri"/>
          <w:b/>
        </w:rPr>
      </w:pPr>
    </w:p>
    <w:p w14:paraId="73BF96A8" w14:textId="77777777" w:rsidR="001F20B1" w:rsidRPr="001F20B1" w:rsidRDefault="001F20B1" w:rsidP="001F20B1">
      <w:pPr>
        <w:shd w:val="clear" w:color="auto" w:fill="FFFFFF"/>
        <w:tabs>
          <w:tab w:val="num" w:pos="720"/>
        </w:tabs>
        <w:ind w:hanging="360"/>
        <w:rPr>
          <w:rFonts w:ascii="Calibri" w:hAnsi="Calibri"/>
          <w:b/>
        </w:rPr>
      </w:pPr>
    </w:p>
    <w:p w14:paraId="34D299E6" w14:textId="1DC6B52D" w:rsidR="0029435D" w:rsidRPr="001F20B1" w:rsidRDefault="0029435D" w:rsidP="001F20B1">
      <w:pPr>
        <w:pStyle w:val="Body"/>
        <w:jc w:val="center"/>
        <w:rPr>
          <w:b/>
          <w:bCs/>
        </w:rPr>
      </w:pPr>
      <w:r w:rsidRPr="001F20B1">
        <w:rPr>
          <w:b/>
          <w:bCs/>
        </w:rPr>
        <w:t>Heart rate variability: measurement and emerging use in critical care medicine.</w:t>
      </w:r>
    </w:p>
    <w:p w14:paraId="2247CC40" w14:textId="361239B4" w:rsidR="00950128" w:rsidRPr="001F20B1" w:rsidRDefault="00950128" w:rsidP="001F20B1">
      <w:pPr>
        <w:shd w:val="clear" w:color="auto" w:fill="FFFFFF"/>
        <w:rPr>
          <w:rFonts w:ascii="Calibri" w:hAnsi="Calibri"/>
          <w:b/>
        </w:rPr>
      </w:pPr>
    </w:p>
    <w:p w14:paraId="51D3E596" w14:textId="77777777" w:rsidR="001F20B1" w:rsidRPr="001F20B1" w:rsidRDefault="001F20B1" w:rsidP="001F20B1">
      <w:pPr>
        <w:shd w:val="clear" w:color="auto" w:fill="FFFFFF"/>
        <w:jc w:val="both"/>
        <w:rPr>
          <w:rFonts w:ascii="Calibri" w:hAnsi="Calibri"/>
          <w:b/>
        </w:rPr>
      </w:pPr>
    </w:p>
    <w:p w14:paraId="40D6B40B" w14:textId="77777777" w:rsidR="001F20B1" w:rsidRPr="001F20B1" w:rsidRDefault="001F20B1" w:rsidP="001F20B1">
      <w:pPr>
        <w:shd w:val="clear" w:color="auto" w:fill="FFFFFF"/>
        <w:jc w:val="both"/>
        <w:rPr>
          <w:rFonts w:ascii="Calibri" w:hAnsi="Calibri"/>
          <w:b/>
        </w:rPr>
      </w:pPr>
    </w:p>
    <w:p w14:paraId="489747C8" w14:textId="491B8C00" w:rsidR="0029435D" w:rsidRPr="001F20B1" w:rsidRDefault="0029435D" w:rsidP="001F20B1">
      <w:pPr>
        <w:shd w:val="clear" w:color="auto" w:fill="FFFFFF"/>
        <w:jc w:val="both"/>
        <w:rPr>
          <w:rFonts w:ascii="Calibri" w:hAnsi="Calibri"/>
          <w:b/>
        </w:rPr>
      </w:pPr>
      <w:r w:rsidRPr="001F20B1">
        <w:rPr>
          <w:rFonts w:ascii="Calibri" w:hAnsi="Calibri"/>
          <w:b/>
        </w:rPr>
        <w:t>Authors:</w:t>
      </w:r>
    </w:p>
    <w:p w14:paraId="1BCA31A1" w14:textId="33E99783" w:rsidR="0029435D" w:rsidRPr="001F20B1" w:rsidRDefault="0029435D" w:rsidP="001F20B1">
      <w:pPr>
        <w:shd w:val="clear" w:color="auto" w:fill="FFFFFF"/>
        <w:jc w:val="both"/>
        <w:rPr>
          <w:rFonts w:ascii="Calibri" w:hAnsi="Calibri"/>
          <w:b/>
        </w:rPr>
      </w:pPr>
    </w:p>
    <w:p w14:paraId="2366583B" w14:textId="5B3B10A3" w:rsidR="0029435D" w:rsidRPr="001F20B1" w:rsidRDefault="0029435D" w:rsidP="001F20B1">
      <w:pPr>
        <w:pStyle w:val="ListParagraph"/>
        <w:numPr>
          <w:ilvl w:val="0"/>
          <w:numId w:val="4"/>
        </w:numPr>
        <w:ind w:left="360"/>
        <w:rPr>
          <w:rFonts w:ascii="Calibri" w:hAnsi="Calibri"/>
        </w:rPr>
      </w:pPr>
      <w:r w:rsidRPr="001F20B1">
        <w:rPr>
          <w:rFonts w:ascii="Calibri" w:hAnsi="Calibri"/>
          <w:b/>
        </w:rPr>
        <w:t>Dr Brian W Johnston</w:t>
      </w:r>
      <w:r w:rsidRPr="001F20B1">
        <w:rPr>
          <w:rFonts w:ascii="Calibri" w:hAnsi="Calibri"/>
        </w:rPr>
        <w:t>, University of Liverpool and The Royal Liverpool and Broadgreen University Hospitals, members of Liverpool Health Partners</w:t>
      </w:r>
    </w:p>
    <w:p w14:paraId="03475A8E" w14:textId="3457DDAF" w:rsidR="0029435D" w:rsidRPr="001F20B1" w:rsidRDefault="0029435D" w:rsidP="001F20B1">
      <w:pPr>
        <w:pStyle w:val="ListParagraph"/>
        <w:numPr>
          <w:ilvl w:val="0"/>
          <w:numId w:val="4"/>
        </w:numPr>
        <w:ind w:left="360"/>
        <w:rPr>
          <w:rFonts w:ascii="Calibri" w:hAnsi="Calibri"/>
        </w:rPr>
      </w:pPr>
      <w:r w:rsidRPr="001F20B1">
        <w:rPr>
          <w:rFonts w:ascii="Calibri" w:hAnsi="Calibri"/>
          <w:b/>
        </w:rPr>
        <w:t>Dr Richard Barrett-Jolley</w:t>
      </w:r>
      <w:r w:rsidRPr="001F20B1">
        <w:rPr>
          <w:rFonts w:ascii="Calibri" w:hAnsi="Calibri"/>
        </w:rPr>
        <w:t>, University of Liverpool and The Royal Liverpool and Broadgreen University Hospitals, members of Liverpool Health Partners</w:t>
      </w:r>
    </w:p>
    <w:p w14:paraId="2650D51C" w14:textId="6111C0AC" w:rsidR="0029435D" w:rsidRPr="001F20B1" w:rsidRDefault="0029435D" w:rsidP="001F20B1">
      <w:pPr>
        <w:pStyle w:val="ListParagraph"/>
        <w:numPr>
          <w:ilvl w:val="0"/>
          <w:numId w:val="4"/>
        </w:numPr>
        <w:ind w:left="360"/>
        <w:rPr>
          <w:rFonts w:ascii="Calibri" w:hAnsi="Calibri"/>
        </w:rPr>
      </w:pPr>
      <w:r w:rsidRPr="001F20B1">
        <w:rPr>
          <w:rFonts w:ascii="Calibri" w:hAnsi="Calibri"/>
          <w:b/>
        </w:rPr>
        <w:t>Professor Anton Krige</w:t>
      </w:r>
      <w:r w:rsidRPr="001F20B1">
        <w:rPr>
          <w:rFonts w:ascii="Calibri" w:hAnsi="Calibri"/>
          <w:color w:val="000000" w:themeColor="text1"/>
        </w:rPr>
        <w:t xml:space="preserve">, </w:t>
      </w:r>
      <w:r w:rsidRPr="001F20B1">
        <w:rPr>
          <w:rFonts w:ascii="Calibri" w:hAnsi="Calibri"/>
          <w:color w:val="000000" w:themeColor="text1"/>
          <w:shd w:val="clear" w:color="auto" w:fill="FFFFFF"/>
        </w:rPr>
        <w:t xml:space="preserve">University of Central Lancashire </w:t>
      </w:r>
    </w:p>
    <w:p w14:paraId="07C28FB2" w14:textId="4D86A0F4" w:rsidR="0029435D" w:rsidRPr="001F20B1" w:rsidRDefault="0029435D" w:rsidP="001F20B1">
      <w:pPr>
        <w:pStyle w:val="ListParagraph"/>
        <w:numPr>
          <w:ilvl w:val="0"/>
          <w:numId w:val="4"/>
        </w:numPr>
        <w:ind w:left="360"/>
        <w:rPr>
          <w:rFonts w:ascii="Calibri" w:hAnsi="Calibri"/>
        </w:rPr>
      </w:pPr>
      <w:r w:rsidRPr="001F20B1">
        <w:rPr>
          <w:rFonts w:ascii="Calibri" w:hAnsi="Calibri"/>
          <w:b/>
        </w:rPr>
        <w:t xml:space="preserve">Professor Ingeborg </w:t>
      </w:r>
      <w:r w:rsidR="001F20B1" w:rsidRPr="001F20B1">
        <w:rPr>
          <w:rFonts w:ascii="Calibri" w:hAnsi="Calibri"/>
          <w:b/>
        </w:rPr>
        <w:t xml:space="preserve">D </w:t>
      </w:r>
      <w:r w:rsidRPr="001F20B1">
        <w:rPr>
          <w:rFonts w:ascii="Calibri" w:hAnsi="Calibri"/>
          <w:b/>
        </w:rPr>
        <w:t>Welters</w:t>
      </w:r>
      <w:r w:rsidRPr="001F20B1">
        <w:rPr>
          <w:rFonts w:ascii="Calibri" w:hAnsi="Calibri"/>
        </w:rPr>
        <w:t>, University of Liverpool and The Royal Liverpool and Broadgreen University Hospitals, members of Liverpool Health Partners</w:t>
      </w:r>
    </w:p>
    <w:p w14:paraId="4A5FCA00" w14:textId="77777777" w:rsidR="0029435D" w:rsidRPr="001F20B1" w:rsidRDefault="0029435D" w:rsidP="001F20B1">
      <w:pPr>
        <w:shd w:val="clear" w:color="auto" w:fill="FFFFFF"/>
        <w:rPr>
          <w:rFonts w:ascii="Calibri" w:hAnsi="Calibri"/>
          <w:b/>
        </w:rPr>
      </w:pPr>
    </w:p>
    <w:p w14:paraId="6C576ED2" w14:textId="77777777" w:rsidR="001F20B1" w:rsidRPr="001F20B1" w:rsidRDefault="00950128" w:rsidP="001F20B1">
      <w:pPr>
        <w:shd w:val="clear" w:color="auto" w:fill="FFFFFF"/>
        <w:rPr>
          <w:rFonts w:ascii="Calibri" w:hAnsi="Calibri"/>
          <w:b/>
          <w:color w:val="333333"/>
        </w:rPr>
      </w:pPr>
      <w:r w:rsidRPr="00950128">
        <w:rPr>
          <w:rFonts w:ascii="Calibri" w:hAnsi="Calibri"/>
          <w:b/>
          <w:color w:val="333333"/>
        </w:rPr>
        <w:t xml:space="preserve"> </w:t>
      </w:r>
    </w:p>
    <w:p w14:paraId="402CA964" w14:textId="77777777" w:rsidR="001F20B1" w:rsidRPr="001F20B1" w:rsidRDefault="001F20B1" w:rsidP="001F20B1">
      <w:pPr>
        <w:shd w:val="clear" w:color="auto" w:fill="FFFFFF"/>
        <w:rPr>
          <w:rFonts w:ascii="Calibri" w:hAnsi="Calibri"/>
          <w:b/>
          <w:color w:val="333333"/>
        </w:rPr>
      </w:pPr>
    </w:p>
    <w:p w14:paraId="060C51DA" w14:textId="77777777" w:rsidR="001F20B1" w:rsidRPr="001F20B1" w:rsidRDefault="001F20B1" w:rsidP="001F20B1">
      <w:pPr>
        <w:shd w:val="clear" w:color="auto" w:fill="FFFFFF"/>
        <w:rPr>
          <w:rFonts w:ascii="Calibri" w:hAnsi="Calibri"/>
          <w:b/>
          <w:color w:val="333333"/>
        </w:rPr>
      </w:pPr>
    </w:p>
    <w:p w14:paraId="50790DCD" w14:textId="0C6B28E3" w:rsidR="00950128" w:rsidRPr="001F20B1" w:rsidRDefault="0029435D" w:rsidP="001F20B1">
      <w:pPr>
        <w:shd w:val="clear" w:color="auto" w:fill="FFFFFF"/>
        <w:rPr>
          <w:rFonts w:ascii="Calibri" w:hAnsi="Calibri"/>
          <w:b/>
          <w:color w:val="333333"/>
        </w:rPr>
      </w:pPr>
      <w:r w:rsidRPr="001F20B1">
        <w:rPr>
          <w:rFonts w:ascii="Calibri" w:hAnsi="Calibri"/>
          <w:b/>
          <w:color w:val="333333"/>
        </w:rPr>
        <w:t>D</w:t>
      </w:r>
      <w:r w:rsidR="00950128" w:rsidRPr="00950128">
        <w:rPr>
          <w:rFonts w:ascii="Calibri" w:hAnsi="Calibri"/>
          <w:b/>
          <w:color w:val="333333"/>
        </w:rPr>
        <w:t>isclaimers or statement of conflict of interest</w:t>
      </w:r>
      <w:r w:rsidRPr="001F20B1">
        <w:rPr>
          <w:rFonts w:ascii="Calibri" w:hAnsi="Calibri"/>
          <w:b/>
          <w:color w:val="333333"/>
        </w:rPr>
        <w:t>:</w:t>
      </w:r>
    </w:p>
    <w:p w14:paraId="3FF5221F" w14:textId="3A2ADF2C" w:rsidR="0029435D" w:rsidRPr="001F20B1" w:rsidRDefault="0029435D" w:rsidP="001F20B1">
      <w:pPr>
        <w:shd w:val="clear" w:color="auto" w:fill="FFFFFF"/>
        <w:rPr>
          <w:rFonts w:ascii="Calibri" w:hAnsi="Calibri"/>
          <w:b/>
          <w:color w:val="333333"/>
        </w:rPr>
      </w:pPr>
    </w:p>
    <w:p w14:paraId="19C061A5" w14:textId="1C99580D" w:rsidR="0029435D" w:rsidRPr="001F20B1" w:rsidRDefault="001F20B1" w:rsidP="001F20B1">
      <w:pPr>
        <w:shd w:val="clear" w:color="auto" w:fill="FFFFFF"/>
        <w:rPr>
          <w:rFonts w:ascii="Calibri" w:hAnsi="Calibri"/>
          <w:color w:val="333333"/>
        </w:rPr>
      </w:pPr>
      <w:r w:rsidRPr="001F20B1">
        <w:rPr>
          <w:rFonts w:ascii="Calibri" w:hAnsi="Calibri"/>
          <w:color w:val="333333"/>
        </w:rPr>
        <w:t>No authors have any disclaimers or conflicts of interest to disclose</w:t>
      </w:r>
    </w:p>
    <w:p w14:paraId="53644543" w14:textId="48C21014" w:rsidR="0029435D" w:rsidRPr="001F20B1" w:rsidRDefault="0029435D" w:rsidP="001F20B1">
      <w:pPr>
        <w:shd w:val="clear" w:color="auto" w:fill="FFFFFF"/>
        <w:rPr>
          <w:rFonts w:ascii="Calibri" w:hAnsi="Calibri"/>
          <w:b/>
          <w:color w:val="333333"/>
        </w:rPr>
      </w:pPr>
    </w:p>
    <w:p w14:paraId="4F135979" w14:textId="3E4190E0" w:rsidR="00950128" w:rsidRPr="001F20B1" w:rsidRDefault="00950128" w:rsidP="001F20B1">
      <w:pPr>
        <w:shd w:val="clear" w:color="auto" w:fill="FFFFFF"/>
        <w:rPr>
          <w:rFonts w:ascii="Calibri" w:hAnsi="Calibri"/>
          <w:b/>
          <w:color w:val="333333"/>
        </w:rPr>
      </w:pPr>
      <w:r w:rsidRPr="00950128">
        <w:rPr>
          <w:rFonts w:ascii="Calibri" w:hAnsi="Calibri"/>
          <w:b/>
          <w:color w:val="333333"/>
        </w:rPr>
        <w:t>Any financial support received should be acknowledged</w:t>
      </w:r>
      <w:r w:rsidR="0029435D" w:rsidRPr="001F20B1">
        <w:rPr>
          <w:rFonts w:ascii="Calibri" w:hAnsi="Calibri"/>
          <w:b/>
          <w:color w:val="333333"/>
        </w:rPr>
        <w:t>:</w:t>
      </w:r>
    </w:p>
    <w:p w14:paraId="745FBEF5" w14:textId="182DB830" w:rsidR="001F20B1" w:rsidRPr="001F20B1" w:rsidRDefault="001F20B1" w:rsidP="001F20B1">
      <w:pPr>
        <w:shd w:val="clear" w:color="auto" w:fill="FFFFFF"/>
        <w:rPr>
          <w:rFonts w:ascii="Calibri" w:hAnsi="Calibri"/>
          <w:b/>
          <w:color w:val="333333"/>
        </w:rPr>
      </w:pPr>
    </w:p>
    <w:p w14:paraId="2CFFD498" w14:textId="600FF95D" w:rsidR="001F20B1" w:rsidRPr="00950128" w:rsidRDefault="001F20B1" w:rsidP="001F20B1">
      <w:pPr>
        <w:shd w:val="clear" w:color="auto" w:fill="FFFFFF"/>
        <w:rPr>
          <w:rFonts w:ascii="Calibri" w:hAnsi="Calibri"/>
          <w:color w:val="333333"/>
        </w:rPr>
      </w:pPr>
      <w:r w:rsidRPr="001F20B1">
        <w:rPr>
          <w:rFonts w:ascii="Calibri" w:hAnsi="Calibri"/>
          <w:color w:val="333333"/>
        </w:rPr>
        <w:t>No financial support was received for this manuscript</w:t>
      </w:r>
    </w:p>
    <w:p w14:paraId="26716E4B" w14:textId="77777777" w:rsidR="0029435D" w:rsidRPr="001F20B1" w:rsidRDefault="0029435D" w:rsidP="001F20B1">
      <w:pPr>
        <w:shd w:val="clear" w:color="auto" w:fill="FFFFFF"/>
        <w:rPr>
          <w:rFonts w:ascii="Calibri" w:hAnsi="Calibri"/>
          <w:color w:val="333333"/>
        </w:rPr>
      </w:pPr>
    </w:p>
    <w:p w14:paraId="03A58C02" w14:textId="7D7C3BEE" w:rsidR="0029435D" w:rsidRPr="001F20B1" w:rsidRDefault="0029435D" w:rsidP="001F20B1">
      <w:pPr>
        <w:shd w:val="clear" w:color="auto" w:fill="FFFFFF"/>
        <w:rPr>
          <w:rFonts w:ascii="Calibri" w:hAnsi="Calibri"/>
          <w:color w:val="333333"/>
        </w:rPr>
      </w:pPr>
    </w:p>
    <w:p w14:paraId="2214135F" w14:textId="77777777" w:rsidR="001F20B1" w:rsidRPr="001F20B1" w:rsidRDefault="001F20B1" w:rsidP="001F20B1">
      <w:pPr>
        <w:shd w:val="clear" w:color="auto" w:fill="FFFFFF"/>
        <w:rPr>
          <w:rFonts w:ascii="Calibri" w:hAnsi="Calibri"/>
          <w:b/>
          <w:color w:val="333333"/>
        </w:rPr>
      </w:pPr>
    </w:p>
    <w:p w14:paraId="647DFB92" w14:textId="1F1DDC2B" w:rsidR="0029435D" w:rsidRPr="001F20B1" w:rsidRDefault="001F20B1" w:rsidP="001F20B1">
      <w:pPr>
        <w:shd w:val="clear" w:color="auto" w:fill="FFFFFF"/>
        <w:rPr>
          <w:rFonts w:ascii="Calibri" w:hAnsi="Calibri"/>
          <w:b/>
          <w:color w:val="333333"/>
        </w:rPr>
      </w:pPr>
      <w:r w:rsidRPr="001F20B1">
        <w:rPr>
          <w:rFonts w:ascii="Calibri" w:hAnsi="Calibri"/>
          <w:b/>
          <w:color w:val="333333"/>
        </w:rPr>
        <w:t>Keywords:</w:t>
      </w:r>
    </w:p>
    <w:p w14:paraId="57941956" w14:textId="679CEF87" w:rsidR="001F20B1" w:rsidRPr="001F20B1" w:rsidRDefault="001F20B1" w:rsidP="001F20B1">
      <w:pPr>
        <w:shd w:val="clear" w:color="auto" w:fill="FFFFFF"/>
        <w:rPr>
          <w:rFonts w:ascii="Calibri" w:hAnsi="Calibri"/>
          <w:b/>
          <w:color w:val="333333"/>
        </w:rPr>
      </w:pPr>
    </w:p>
    <w:p w14:paraId="0A9DEE7B" w14:textId="0207DC58" w:rsidR="001F20B1" w:rsidRPr="001F20B1" w:rsidRDefault="001F20B1" w:rsidP="001F20B1">
      <w:pPr>
        <w:shd w:val="clear" w:color="auto" w:fill="FFFFFF"/>
        <w:rPr>
          <w:rFonts w:ascii="Calibri" w:hAnsi="Calibri"/>
          <w:color w:val="333333"/>
        </w:rPr>
      </w:pPr>
      <w:r w:rsidRPr="001F20B1">
        <w:rPr>
          <w:rFonts w:ascii="Calibri" w:hAnsi="Calibri"/>
          <w:color w:val="333333"/>
        </w:rPr>
        <w:t>Heart rate variability, Autonomic nervous system, Critical care medicine, Electrocardiography, Physiology</w:t>
      </w:r>
      <w:r>
        <w:rPr>
          <w:rFonts w:ascii="Calibri" w:hAnsi="Calibri"/>
          <w:color w:val="333333"/>
        </w:rPr>
        <w:t>, Variability</w:t>
      </w:r>
      <w:bookmarkStart w:id="0" w:name="_GoBack"/>
      <w:bookmarkEnd w:id="0"/>
      <w:r>
        <w:rPr>
          <w:rFonts w:ascii="Calibri" w:hAnsi="Calibri"/>
          <w:color w:val="333333"/>
        </w:rPr>
        <w:t xml:space="preserve"> analysis</w:t>
      </w:r>
      <w:r w:rsidRPr="001F20B1">
        <w:rPr>
          <w:rFonts w:ascii="Calibri" w:hAnsi="Calibri"/>
          <w:color w:val="333333"/>
        </w:rPr>
        <w:t xml:space="preserve"> </w:t>
      </w:r>
    </w:p>
    <w:p w14:paraId="136D9BA2" w14:textId="77777777" w:rsidR="00950128" w:rsidRPr="001F20B1" w:rsidRDefault="00950128">
      <w:pPr>
        <w:rPr>
          <w:rFonts w:ascii="Calibri" w:eastAsia="Calibri" w:hAnsi="Calibri" w:cs="Calibri"/>
          <w:b/>
          <w:bCs/>
          <w:color w:val="000000"/>
          <w:u w:color="000000"/>
        </w:rPr>
      </w:pPr>
      <w:r w:rsidRPr="001F20B1">
        <w:rPr>
          <w:b/>
          <w:bCs/>
        </w:rPr>
        <w:br w:type="page"/>
      </w:r>
    </w:p>
    <w:p w14:paraId="5321324E" w14:textId="7B875FA8" w:rsidR="00C07735" w:rsidRDefault="00C10D30">
      <w:pPr>
        <w:pStyle w:val="Body"/>
        <w:jc w:val="center"/>
        <w:rPr>
          <w:b/>
          <w:bCs/>
        </w:rPr>
      </w:pPr>
      <w:r>
        <w:rPr>
          <w:b/>
          <w:bCs/>
        </w:rPr>
        <w:lastRenderedPageBreak/>
        <w:t xml:space="preserve">Heart rate variability: measurement and emerging use in critical care medicine </w:t>
      </w:r>
    </w:p>
    <w:p w14:paraId="3B93C75B" w14:textId="77777777" w:rsidR="00C07735" w:rsidRDefault="00C07735">
      <w:pPr>
        <w:pStyle w:val="Body"/>
        <w:jc w:val="center"/>
        <w:rPr>
          <w:b/>
          <w:bCs/>
        </w:rPr>
      </w:pPr>
    </w:p>
    <w:p w14:paraId="2F53D2EA" w14:textId="77777777" w:rsidR="00C07735" w:rsidRDefault="00C10D30">
      <w:pPr>
        <w:pStyle w:val="Body"/>
        <w:rPr>
          <w:b/>
          <w:bCs/>
        </w:rPr>
      </w:pPr>
      <w:r>
        <w:rPr>
          <w:b/>
          <w:bCs/>
          <w:lang w:val="fr-FR"/>
        </w:rPr>
        <w:t>Introduction</w:t>
      </w:r>
    </w:p>
    <w:p w14:paraId="3DCF2137" w14:textId="77777777" w:rsidR="00C07735" w:rsidRDefault="00C07735">
      <w:pPr>
        <w:pStyle w:val="Body"/>
      </w:pPr>
    </w:p>
    <w:p w14:paraId="4E3A1C63" w14:textId="77777777" w:rsidR="00C07735" w:rsidRDefault="00C10D30">
      <w:pPr>
        <w:pStyle w:val="Body"/>
        <w:rPr>
          <w:vertAlign w:val="superscript"/>
        </w:rPr>
      </w:pPr>
      <w:r>
        <w:t>Stephen Hales in 1733 was the first to report that the time interval between individual arterial pulsations varied in horses.</w:t>
      </w:r>
      <w:r>
        <w:rPr>
          <w:vertAlign w:val="superscript"/>
        </w:rPr>
        <w:t>1</w:t>
      </w:r>
      <w:r>
        <w:t xml:space="preserve"> Since then, the introduction of ambulatory ECG has led to the recognition that the time period between successive R waves on the ECG varies in mammals.</w:t>
      </w:r>
      <w:r>
        <w:rPr>
          <w:vertAlign w:val="superscript"/>
        </w:rPr>
        <w:t>1, 2</w:t>
      </w:r>
      <w:r>
        <w:t xml:space="preserve"> This variability between heartbeats or R-R interval (RRi) is a feature of the healthy cardiovascular system and is more commonly known as the heart rate variability (HRV).</w:t>
      </w:r>
      <w:r>
        <w:rPr>
          <w:vertAlign w:val="superscript"/>
        </w:rPr>
        <w:t>2,3</w:t>
      </w:r>
    </w:p>
    <w:p w14:paraId="265FE0E7" w14:textId="77777777" w:rsidR="00C07735" w:rsidRDefault="00C07735">
      <w:pPr>
        <w:pStyle w:val="Body"/>
      </w:pPr>
    </w:p>
    <w:p w14:paraId="4743B6B7" w14:textId="77777777" w:rsidR="00C07735" w:rsidRDefault="00C10D30">
      <w:pPr>
        <w:pStyle w:val="Body"/>
      </w:pPr>
      <w:r>
        <w:t>Hon and Lee first recognised the clinical potential of HRV when they noted that acute alterations in the HRV were a marker of foetal distress and predicted foetal hypoxia.</w:t>
      </w:r>
      <w:r>
        <w:rPr>
          <w:vertAlign w:val="superscript"/>
        </w:rPr>
        <w:t>4</w:t>
      </w:r>
      <w:r>
        <w:t xml:space="preserve"> Today, monitoring the variability of foetal heart rate has become a standard of care and has been responsible for significant reductions in foetal mor</w:t>
      </w:r>
      <w:r w:rsidR="004E0ED8">
        <w:t>bidity</w:t>
      </w:r>
      <w:r>
        <w:t xml:space="preserve"> and mor</w:t>
      </w:r>
      <w:r w:rsidR="004E0ED8">
        <w:t>tality</w:t>
      </w:r>
      <w:r>
        <w:t>.</w:t>
      </w:r>
      <w:r>
        <w:rPr>
          <w:vertAlign w:val="superscript"/>
          <w:lang w:val="de-DE"/>
        </w:rPr>
        <w:t xml:space="preserve">5,4  </w:t>
      </w:r>
      <w:r>
        <w:t>Similar alterations in HRV have been recognised post myocardial infarction and are associated with a 5-fold increase in mortality.</w:t>
      </w:r>
      <w:r>
        <w:rPr>
          <w:vertAlign w:val="superscript"/>
        </w:rPr>
        <w:t>6,7</w:t>
      </w:r>
      <w:r>
        <w:t xml:space="preserve">  More recently, reduced HRV parameters have been reported as an independent predictor of 30-day mortality and provided additional predictive value over APACHE II scores in critically unwell patients.</w:t>
      </w:r>
      <w:r>
        <w:rPr>
          <w:vertAlign w:val="superscript"/>
        </w:rPr>
        <w:t>8</w:t>
      </w:r>
      <w:r>
        <w:t xml:space="preserve"> </w:t>
      </w:r>
    </w:p>
    <w:p w14:paraId="0BC5582F" w14:textId="77777777" w:rsidR="00C07735" w:rsidRDefault="00C07735">
      <w:pPr>
        <w:pStyle w:val="Body"/>
      </w:pPr>
    </w:p>
    <w:p w14:paraId="2CD4C46A" w14:textId="77777777" w:rsidR="00C07735" w:rsidRDefault="00C10D30">
      <w:pPr>
        <w:pStyle w:val="Body"/>
      </w:pPr>
      <w:r>
        <w:t>The increased appreciation of the clinical potential of HRV analysis has led to its use in various clinical situations common to intensive care medicine including multiorgan dysfunction syndrome</w:t>
      </w:r>
      <w:r w:rsidR="004E0ED8">
        <w:t xml:space="preserve"> (MODS)</w:t>
      </w:r>
      <w:r>
        <w:t>, sepsis and trauma.</w:t>
      </w:r>
      <w:r>
        <w:rPr>
          <w:vertAlign w:val="superscript"/>
        </w:rPr>
        <w:t>9,10,11</w:t>
      </w:r>
      <w:r>
        <w:t xml:space="preserve"> With this in mind, th</w:t>
      </w:r>
      <w:r w:rsidR="004E0ED8">
        <w:t>e following</w:t>
      </w:r>
      <w:r>
        <w:t xml:space="preserve"> review aims to discuss the physiological basis of HRV, the measurement of HRV and the emerging clinical role of HRV analysis in </w:t>
      </w:r>
      <w:r w:rsidR="004E0ED8">
        <w:t>intensive care medicine</w:t>
      </w:r>
      <w:r>
        <w:t xml:space="preserve">. </w:t>
      </w:r>
    </w:p>
    <w:p w14:paraId="797FD8F7" w14:textId="77777777" w:rsidR="00C07735" w:rsidRDefault="00C07735">
      <w:pPr>
        <w:pStyle w:val="Body"/>
      </w:pPr>
    </w:p>
    <w:p w14:paraId="38B3805B" w14:textId="77777777" w:rsidR="00C07735" w:rsidRDefault="00C10D30">
      <w:pPr>
        <w:pStyle w:val="Body"/>
        <w:rPr>
          <w:b/>
          <w:bCs/>
        </w:rPr>
      </w:pPr>
      <w:r>
        <w:rPr>
          <w:b/>
          <w:bCs/>
        </w:rPr>
        <w:t>Physiological basis of HRV</w:t>
      </w:r>
    </w:p>
    <w:p w14:paraId="594FEA04" w14:textId="77777777" w:rsidR="00C07735" w:rsidRDefault="00C07735">
      <w:pPr>
        <w:pStyle w:val="Body"/>
        <w:rPr>
          <w:b/>
          <w:bCs/>
        </w:rPr>
      </w:pPr>
    </w:p>
    <w:p w14:paraId="69D175D0" w14:textId="77777777" w:rsidR="00C07735" w:rsidRDefault="00C10D30">
      <w:pPr>
        <w:pStyle w:val="Body"/>
      </w:pPr>
      <w:r>
        <w:t>Automaticity is common to cardiac pacemaker tissue however, heart rate and rhythm is continuously altered and regulated by the autonomic nervous system (ANS).</w:t>
      </w:r>
      <w:r>
        <w:rPr>
          <w:vertAlign w:val="superscript"/>
        </w:rPr>
        <w:t>12,2</w:t>
      </w:r>
      <w:r>
        <w:t xml:space="preserve"> </w:t>
      </w:r>
    </w:p>
    <w:p w14:paraId="23A1AF04" w14:textId="77777777" w:rsidR="00C07735" w:rsidRDefault="00C07735">
      <w:pPr>
        <w:pStyle w:val="Body"/>
      </w:pPr>
    </w:p>
    <w:p w14:paraId="0CC3E900" w14:textId="77777777" w:rsidR="00C07735" w:rsidRDefault="00C10D30">
      <w:pPr>
        <w:pStyle w:val="Body"/>
      </w:pPr>
      <w:r>
        <w:t xml:space="preserve">The parasympathetic nervous system (PNS) innervates the sinoatrial node, the atrioventricular node, and the atrial myocardium via </w:t>
      </w:r>
      <w:r w:rsidRPr="004E0ED8">
        <w:rPr>
          <w:color w:val="000000" w:themeColor="text1"/>
        </w:rPr>
        <w:t xml:space="preserve">the </w:t>
      </w:r>
      <w:r w:rsidR="004E0ED8">
        <w:rPr>
          <w:color w:val="000000" w:themeColor="text1"/>
        </w:rPr>
        <w:t>v</w:t>
      </w:r>
      <w:proofErr w:type="spellStart"/>
      <w:r w:rsidRPr="004E0ED8">
        <w:rPr>
          <w:color w:val="000000" w:themeColor="text1"/>
          <w:lang w:val="fr-FR"/>
        </w:rPr>
        <w:t>agus</w:t>
      </w:r>
      <w:proofErr w:type="spellEnd"/>
      <w:r w:rsidRPr="004E0ED8">
        <w:rPr>
          <w:color w:val="000000" w:themeColor="text1"/>
          <w:lang w:val="fr-FR"/>
        </w:rPr>
        <w:t xml:space="preserve"> </w:t>
      </w:r>
      <w:r>
        <w:rPr>
          <w:lang w:val="fr-FR"/>
        </w:rPr>
        <w:t>nerve.</w:t>
      </w:r>
      <w:r>
        <w:rPr>
          <w:vertAlign w:val="superscript"/>
        </w:rPr>
        <w:t xml:space="preserve">13,1 </w:t>
      </w:r>
      <w:r>
        <w:t>Parasympathetic activation leads to release of acetylcholine (ACh) which slows the heart rate and lengthens the R-R interval.</w:t>
      </w:r>
      <w:r>
        <w:rPr>
          <w:vertAlign w:val="superscript"/>
        </w:rPr>
        <w:t xml:space="preserve">1,13 </w:t>
      </w:r>
      <w:r>
        <w:t>Parasympathetic activation leads to an almost immediate reduction in heart rate due to the very short latency of effect of ACh and the rate at which ACh is rapidly metabolised and cleared.</w:t>
      </w:r>
      <w:r>
        <w:rPr>
          <w:vertAlign w:val="superscript"/>
        </w:rPr>
        <w:t xml:space="preserve">1,2 </w:t>
      </w:r>
      <w:r>
        <w:t xml:space="preserve">Therefore the </w:t>
      </w:r>
      <w:r>
        <w:rPr>
          <w:color w:val="FF0000"/>
          <w:u w:color="FF0000"/>
        </w:rPr>
        <w:t xml:space="preserve">PNS </w:t>
      </w:r>
      <w:r>
        <w:t>regulates heart rate on a near beat by beat basis.</w:t>
      </w:r>
      <w:r>
        <w:rPr>
          <w:vertAlign w:val="superscript"/>
        </w:rPr>
        <w:t>1</w:t>
      </w:r>
      <w:r>
        <w:t xml:space="preserve"> In contrast, sympathetic nervous system (SNS) activation initiates the synaptic release of catecholamines, that increase cardiac contractility and heart rate.</w:t>
      </w:r>
      <w:r>
        <w:rPr>
          <w:vertAlign w:val="superscript"/>
        </w:rPr>
        <w:t xml:space="preserve">1,2 </w:t>
      </w:r>
      <w:r>
        <w:t>The action of catecholamines is slow compared to that of ACh and results in a delay between the onset of sympathetic stimulation and changes in heart rate of approximately 5 seconds.</w:t>
      </w:r>
      <w:r>
        <w:rPr>
          <w:vertAlign w:val="superscript"/>
        </w:rPr>
        <w:t>1,14</w:t>
      </w:r>
      <w:r>
        <w:t xml:space="preserve"> Despite the slower onset, sympathetic stimulation has a longer duration of action; affecting heart rate for 5-10 seconds following the cessation of a sympathetic stimulus.</w:t>
      </w:r>
      <w:r>
        <w:rPr>
          <w:vertAlign w:val="superscript"/>
        </w:rPr>
        <w:t>1,14</w:t>
      </w:r>
      <w:r>
        <w:t xml:space="preserve">  The differences in neurotransmitters between the PNS and SNS has led to the recognition that the effects of each arm of the ANS are not opposite and symmetrical but confer overlapping and different time frequencies of action.</w:t>
      </w:r>
      <w:r>
        <w:rPr>
          <w:vertAlign w:val="superscript"/>
        </w:rPr>
        <w:t>1</w:t>
      </w:r>
    </w:p>
    <w:p w14:paraId="52CE4F7C" w14:textId="77777777" w:rsidR="00C07735" w:rsidRDefault="00C07735">
      <w:pPr>
        <w:pStyle w:val="Body"/>
      </w:pPr>
    </w:p>
    <w:p w14:paraId="4FCC2183" w14:textId="77777777" w:rsidR="00C07735" w:rsidRDefault="00C10D30">
      <w:pPr>
        <w:pStyle w:val="Body"/>
        <w:rPr>
          <w:color w:val="FF0000"/>
          <w:u w:color="FF0000"/>
        </w:rPr>
      </w:pPr>
      <w:r>
        <w:lastRenderedPageBreak/>
        <w:t xml:space="preserve">In healthy </w:t>
      </w:r>
      <w:r w:rsidR="0080677A">
        <w:t>individuals’</w:t>
      </w:r>
      <w:r>
        <w:t xml:space="preserve"> cyclical changes in HRV occur with respiration and fluctuations in blood pressure.</w:t>
      </w:r>
      <w:r>
        <w:rPr>
          <w:vertAlign w:val="superscript"/>
          <w:lang w:val="de-DE"/>
        </w:rPr>
        <w:t xml:space="preserve">15,16  </w:t>
      </w:r>
      <w:r>
        <w:t xml:space="preserve"> </w:t>
      </w:r>
      <w:r>
        <w:rPr>
          <w:color w:val="FF0000"/>
          <w:u w:color="FF0000"/>
        </w:rPr>
        <w:t>Frequency domain and power spectral density (PSD) analysis</w:t>
      </w:r>
      <w:r w:rsidR="004E0ED8">
        <w:rPr>
          <w:color w:val="FF0000"/>
          <w:u w:color="FF0000"/>
        </w:rPr>
        <w:t xml:space="preserve"> utilizes fast Fourier transform</w:t>
      </w:r>
      <w:r w:rsidR="00943A24">
        <w:rPr>
          <w:color w:val="FF0000"/>
          <w:u w:color="FF0000"/>
        </w:rPr>
        <w:t xml:space="preserve"> (FFT)</w:t>
      </w:r>
      <w:r w:rsidR="004E0ED8">
        <w:rPr>
          <w:color w:val="FF0000"/>
          <w:u w:color="FF0000"/>
        </w:rPr>
        <w:t xml:space="preserve"> analysis to</w:t>
      </w:r>
      <w:r>
        <w:rPr>
          <w:color w:val="FF0000"/>
          <w:u w:color="FF0000"/>
        </w:rPr>
        <w:t xml:space="preserve"> describe oscillations in the RRi and transform them into discrete frequencies that help to conceptualise our understanding of the physiological mechanisms responsible for HRV.</w:t>
      </w:r>
      <w:r>
        <w:rPr>
          <w:color w:val="FF0000"/>
          <w:u w:color="FF0000"/>
          <w:vertAlign w:val="superscript"/>
          <w:lang w:val="nl-NL"/>
        </w:rPr>
        <w:t>17,18</w:t>
      </w:r>
    </w:p>
    <w:p w14:paraId="652E73C8" w14:textId="77777777" w:rsidR="00C07735" w:rsidRDefault="00C07735">
      <w:pPr>
        <w:pStyle w:val="Body"/>
        <w:rPr>
          <w:color w:val="FF0000"/>
          <w:u w:color="FF0000"/>
          <w:vertAlign w:val="superscript"/>
        </w:rPr>
      </w:pPr>
    </w:p>
    <w:p w14:paraId="421CADA7" w14:textId="77777777" w:rsidR="00C07735" w:rsidRDefault="00C10D30">
      <w:pPr>
        <w:pStyle w:val="Body"/>
      </w:pPr>
      <w:r>
        <w:t>Since cyclical changes in HRV are associated with respiration and occur at a high frequency (HF) of 0.25Hz they are thought to dominate a number of cardiorespiratory and neural interactions.</w:t>
      </w:r>
      <w:r>
        <w:rPr>
          <w:vertAlign w:val="superscript"/>
        </w:rPr>
        <w:t>16,2</w:t>
      </w:r>
      <w:r>
        <w:t xml:space="preserve"> These interactions are responsible for the observation of respiratory sinus arrhythmia (RSA), characterised by shortening of the RRi with inspiration and lengthening with expiration.</w:t>
      </w:r>
      <w:r>
        <w:rPr>
          <w:vertAlign w:val="superscript"/>
        </w:rPr>
        <w:t>1</w:t>
      </w:r>
      <w:r>
        <w:t xml:space="preserve"> Abolition of these high frequency oscillations can be achieved by parasympathetic blockade with atropine suggesting that they are parasympathetically mediated.</w:t>
      </w:r>
      <w:r>
        <w:rPr>
          <w:vertAlign w:val="superscript"/>
        </w:rPr>
        <w:t>15</w:t>
      </w:r>
    </w:p>
    <w:p w14:paraId="613EAC05" w14:textId="77777777" w:rsidR="00C07735" w:rsidRDefault="00C07735">
      <w:pPr>
        <w:pStyle w:val="Body"/>
      </w:pPr>
    </w:p>
    <w:p w14:paraId="3C5A192D" w14:textId="11C10FE9" w:rsidR="00C07735" w:rsidRDefault="00C10D30">
      <w:pPr>
        <w:pStyle w:val="Body"/>
      </w:pPr>
      <w:r>
        <w:t>Cyclical changes associated with fluctuations in arterial blood pressure (ABP) occur at a low frequency (LF) of 0.10Hz and are thought to be mediated by the SNS.</w:t>
      </w:r>
      <w:r>
        <w:rPr>
          <w:vertAlign w:val="superscript"/>
        </w:rPr>
        <w:t>2</w:t>
      </w:r>
      <w:r>
        <w:t xml:space="preserve"> These oscillations occur in synchrony with arterial Mayer waves.</w:t>
      </w:r>
      <w:r>
        <w:rPr>
          <w:vertAlign w:val="superscript"/>
        </w:rPr>
        <w:t>1</w:t>
      </w:r>
      <w:r>
        <w:t xml:space="preserve"> Mayer waves are spontaneous oscillations in </w:t>
      </w:r>
      <w:r w:rsidR="004E0ED8">
        <w:t xml:space="preserve">ABP </w:t>
      </w:r>
      <w:r>
        <w:t>whose amplitude is thought to measure sympathetic vasomotor tone.</w:t>
      </w:r>
      <w:r>
        <w:rPr>
          <w:vertAlign w:val="superscript"/>
        </w:rPr>
        <w:t>16</w:t>
      </w:r>
      <w:r>
        <w:t xml:space="preserve"> Mayer wave oscillations are thought to parallel oscillations in HRV and in particular the LF oscillations recognised in HRV.</w:t>
      </w:r>
      <w:r>
        <w:rPr>
          <w:vertAlign w:val="superscript"/>
        </w:rPr>
        <w:t>1</w:t>
      </w:r>
      <w:r>
        <w:t xml:space="preserve"> These are attenuated and completely abolished by alpha adrenergic antagonist drugs suggesting that sympathetic activity is important in the generation of these oscillations.</w:t>
      </w:r>
      <w:r>
        <w:rPr>
          <w:vertAlign w:val="superscript"/>
        </w:rPr>
        <w:t>1</w:t>
      </w:r>
      <w:r>
        <w:t xml:space="preserve">  There remains debate as to the precise physiological origin of Mayer waves in the generation of heart rate frequencies at 0.1</w:t>
      </w:r>
      <w:r w:rsidR="0080677A">
        <w:t>0</w:t>
      </w:r>
      <w:r>
        <w:t>Hz and controversy exists in attributing all LF HRV oscillations to sympathetic modulation.</w:t>
      </w:r>
      <w:r>
        <w:rPr>
          <w:vertAlign w:val="superscript"/>
        </w:rPr>
        <w:t>19</w:t>
      </w:r>
      <w:r>
        <w:t xml:space="preserve"> Research has demonstrated that parasympathetic blockade also produces modulation of low frequency oscillations in HRV</w:t>
      </w:r>
      <w:r w:rsidR="004E0ED8">
        <w:t>.</w:t>
      </w:r>
      <w:r w:rsidR="004E0ED8">
        <w:fldChar w:fldCharType="begin" w:fldLock="1"/>
      </w:r>
      <w:r w:rsidR="00A856CE">
        <w:instrText>ADDIN CSL_CITATION {"citationItems":[{"id":"ITEM-1","itemData":{"ISSN":"0952-1178","PMID":"6599685","abstract":"Instantaneous heart rate reflects sympatho-vagal influences on pace-maker activity. Hence computer analysis of heart rate variability might provide a quantitative index of that interaction. The power spectral density (PSD) estimate of heart rate variability was obtained in normal controls and in uncomplicated hypertensives, both at rest and during a non-hypotensive sympathetic stimulus (tilting). In normal controls PSD shows three major peaks of frequencies P1 = 0.07, P2 = 0.12, P3 = 0.25 cycles/beat. P1, which is associated with sympathetic activity, represents only a minor portion of total variability at rest, while becoming predominant with tilting. P2 and P3 are associated with vagal activity, and represent the major part of variability at rest, while they are reduced by tilting. In hypertensive patients PSD is altered, as P1 is already predominant at rest and increases only slightly with tilting. Thus PSD of heart rate variability is capable of detecting an early alteration in sympatho-vagal balance of cardiac control present in uncomplicated hypertension.","author":[{"dropping-particle":"","family":"Pagani","given":"M","non-dropping-particle":"","parse-names":false,"suffix":""},{"dropping-particle":"","family":"Lombardi","given":"F","non-dropping-particle":"","parse-names":false,"suffix":""},{"dropping-particle":"","family":"Guzzetti","given":"S","non-dropping-particle":"","parse-names":false,"suffix":""},{"dropping-particle":"","family":"Sandrone","given":"G","non-dropping-particle":"","parse-names":false,"suffix":""},{"dropping-particle":"","family":"Rimoldi","given":"O","non-dropping-particle":"","parse-names":false,"suffix":""},{"dropping-particle":"","family":"Malfatto","given":"G","non-dropping-particle":"","parse-names":false,"suffix":""},{"dropping-particle":"","family":"Cerutti","given":"S","non-dropping-particle":"","parse-names":false,"suffix":""},{"dropping-particle":"","family":"Malliani","given":"A","non-dropping-particle":"","parse-names":false,"suffix":""}],"container-title":"Journal of hypertension. Supplement : official journal of the International Society of Hypertension","id":"ITEM-1","issue":"3","issued":{"date-parts":[["1984","12"]]},"page":"S383-5","title":"Power spectral density of heart rate variability as an index of sympatho-vagal interaction in normal and hypertensive subjects.","type":"article-journal","volume":"2"},"uris":["http://www.mendeley.com/documents/?uuid=94d0612f-a321-35d9-9fa5-9152d6a5b972"]}],"mendeley":{"formattedCitation":"&lt;sup&gt;1&lt;/sup&gt;","plainTextFormattedCitation":"1","previouslyFormattedCitation":"&lt;sup&gt;1&lt;/sup&gt;"},"properties":{"noteIndex":0},"schema":"https://github.com/citation-style-language/schema/raw/master/csl-citation.json"}</w:instrText>
      </w:r>
      <w:r w:rsidR="004E0ED8">
        <w:fldChar w:fldCharType="separate"/>
      </w:r>
      <w:r w:rsidR="00A856CE" w:rsidRPr="00A856CE">
        <w:rPr>
          <w:noProof/>
          <w:vertAlign w:val="superscript"/>
        </w:rPr>
        <w:t>1</w:t>
      </w:r>
      <w:r w:rsidR="004E0ED8">
        <w:fldChar w:fldCharType="end"/>
      </w:r>
      <w:r>
        <w:t xml:space="preserve"> Despite this, measurement of</w:t>
      </w:r>
      <w:r w:rsidR="004E0ED8">
        <w:t xml:space="preserve"> </w:t>
      </w:r>
      <w:r>
        <w:t xml:space="preserve">HF and LF oscillations calculated as a ratio of LF/HF has been suggested as a measure of </w:t>
      </w:r>
      <w:proofErr w:type="spellStart"/>
      <w:r>
        <w:t>sympathovagal</w:t>
      </w:r>
      <w:proofErr w:type="spellEnd"/>
      <w:r>
        <w:t xml:space="preserve"> balance with relative changes in the magnitude of each frequency reflecting the dominance of a particular arm of the ANS.</w:t>
      </w:r>
      <w:r>
        <w:rPr>
          <w:vertAlign w:val="superscript"/>
        </w:rPr>
        <w:t>2,15</w:t>
      </w:r>
      <w:r>
        <w:t xml:space="preserve"> </w:t>
      </w:r>
    </w:p>
    <w:p w14:paraId="6784B99F" w14:textId="77777777" w:rsidR="00C07735" w:rsidRDefault="00C07735">
      <w:pPr>
        <w:pStyle w:val="Body"/>
      </w:pPr>
    </w:p>
    <w:p w14:paraId="69D206A4" w14:textId="77777777" w:rsidR="00C07735" w:rsidRDefault="00C10D30">
      <w:pPr>
        <w:pStyle w:val="Body"/>
      </w:pPr>
      <w:r>
        <w:t>HF and LF components of HRV account for only 5% of the total power of HRV recordings measured by power spectral density analysis. The remaining 95% is accounted for by two other frequencies called the very-low frequency (VLF) band and ultra-low frequency (ULF) band.</w:t>
      </w:r>
      <w:r>
        <w:rPr>
          <w:vertAlign w:val="superscript"/>
        </w:rPr>
        <w:t>13</w:t>
      </w:r>
      <w:r>
        <w:t xml:space="preserve"> Historically these frequency components have not been well characterised. However, recent research suggests that the VLF band is associated with thermoregulatory mechanisms, changes in peripheral chemoreceptor activity and fluctuations in the renin-angiotensin system (RAAS) whilst the ULF band is thought to reflect oscillations due to circadian rhythm.</w:t>
      </w:r>
      <w:r>
        <w:rPr>
          <w:vertAlign w:val="superscript"/>
        </w:rPr>
        <w:t>20,17</w:t>
      </w:r>
      <w:r>
        <w:t xml:space="preserve"> Despite relatively less being known about the VLF and ULF frequencies, they appear to be clinically important as reduced variability in the VLF band is associated with arrhythmias, high inflammation levels and increased mortality.</w:t>
      </w:r>
      <w:r>
        <w:rPr>
          <w:vertAlign w:val="superscript"/>
        </w:rPr>
        <w:t>21</w:t>
      </w:r>
      <w:r>
        <w:t xml:space="preserve"> </w:t>
      </w:r>
    </w:p>
    <w:p w14:paraId="3955A16A" w14:textId="77777777" w:rsidR="00C07735" w:rsidRDefault="00C07735">
      <w:pPr>
        <w:pStyle w:val="Body"/>
      </w:pPr>
    </w:p>
    <w:p w14:paraId="251E1F33" w14:textId="77777777" w:rsidR="00C07735" w:rsidRDefault="00C10D30">
      <w:pPr>
        <w:pStyle w:val="Body"/>
        <w:rPr>
          <w:b/>
          <w:bCs/>
        </w:rPr>
      </w:pPr>
      <w:r>
        <w:rPr>
          <w:b/>
          <w:bCs/>
        </w:rPr>
        <w:t>Measuring Heart Rate Variability</w:t>
      </w:r>
    </w:p>
    <w:p w14:paraId="0F9FAA24" w14:textId="77777777" w:rsidR="00C07735" w:rsidRDefault="00C07735">
      <w:pPr>
        <w:pStyle w:val="Body"/>
        <w:rPr>
          <w:b/>
          <w:bCs/>
        </w:rPr>
      </w:pPr>
    </w:p>
    <w:p w14:paraId="7B4EECE8" w14:textId="77777777" w:rsidR="00C07735" w:rsidRDefault="00C10D30">
      <w:pPr>
        <w:pStyle w:val="Body"/>
        <w:rPr>
          <w:color w:val="FF0000"/>
          <w:u w:color="FF0000"/>
        </w:rPr>
      </w:pPr>
      <w:r>
        <w:t xml:space="preserve">In 1996 The European Society of Cardiology and the North American Society of Pacing and Electrophysiology published guidelines aimed at </w:t>
      </w:r>
      <w:proofErr w:type="spellStart"/>
      <w:r>
        <w:t>standardising</w:t>
      </w:r>
      <w:proofErr w:type="spellEnd"/>
      <w:r>
        <w:t xml:space="preserve"> the terminology and methodology used in the measurement of HRV.</w:t>
      </w:r>
      <w:r>
        <w:rPr>
          <w:vertAlign w:val="superscript"/>
        </w:rPr>
        <w:t>12</w:t>
      </w:r>
      <w:r>
        <w:t xml:space="preserve"> These guidelines describe a number of methods for measuring HRV including </w:t>
      </w:r>
      <w:r w:rsidR="00943A24">
        <w:t>l</w:t>
      </w:r>
      <w:r>
        <w:t>inear measures such as time domain and frequency domain measures and non-linear measures such as the Poincare plot.</w:t>
      </w:r>
      <w:r>
        <w:rPr>
          <w:vertAlign w:val="superscript"/>
        </w:rPr>
        <w:t>12</w:t>
      </w:r>
      <w:r>
        <w:t xml:space="preserve"> </w:t>
      </w:r>
      <w:r>
        <w:rPr>
          <w:color w:val="FF0000"/>
          <w:u w:color="FF0000"/>
        </w:rPr>
        <w:t xml:space="preserve">Recent advances in </w:t>
      </w:r>
      <w:r>
        <w:rPr>
          <w:color w:val="FF0000"/>
          <w:u w:color="FF0000"/>
        </w:rPr>
        <w:lastRenderedPageBreak/>
        <w:t>biological systems theory, HRV analysis and complexity analysis have resulted in updated guidance for non-linear techniques such as entropy and fractal analysis that focus on similarities in the RRi over a given time period</w:t>
      </w:r>
      <w:r w:rsidR="00943A24">
        <w:rPr>
          <w:color w:val="FF0000"/>
          <w:u w:color="FF0000"/>
        </w:rPr>
        <w:t>.</w:t>
      </w:r>
      <w:r>
        <w:rPr>
          <w:color w:val="FF0000"/>
          <w:u w:color="FF0000"/>
          <w:vertAlign w:val="superscript"/>
        </w:rPr>
        <w:t>20,22</w:t>
      </w:r>
      <w:r>
        <w:rPr>
          <w:color w:val="FF0000"/>
          <w:u w:color="FF0000"/>
        </w:rPr>
        <w:t xml:space="preserve"> </w:t>
      </w:r>
    </w:p>
    <w:p w14:paraId="1DE38B93" w14:textId="77777777" w:rsidR="00C07735" w:rsidRDefault="00C07735">
      <w:pPr>
        <w:pStyle w:val="Body"/>
        <w:rPr>
          <w:b/>
          <w:bCs/>
        </w:rPr>
      </w:pPr>
    </w:p>
    <w:p w14:paraId="3D6E53A7" w14:textId="77777777" w:rsidR="00C07735" w:rsidRDefault="00C10D30">
      <w:pPr>
        <w:pStyle w:val="Body"/>
        <w:rPr>
          <w:b/>
          <w:bCs/>
        </w:rPr>
      </w:pPr>
      <w:r>
        <w:rPr>
          <w:b/>
          <w:bCs/>
        </w:rPr>
        <w:t>Time domain measures</w:t>
      </w:r>
    </w:p>
    <w:p w14:paraId="4C8C11EC" w14:textId="77777777" w:rsidR="00C07735" w:rsidRDefault="00C07735">
      <w:pPr>
        <w:pStyle w:val="Body"/>
        <w:rPr>
          <w:b/>
          <w:bCs/>
        </w:rPr>
      </w:pPr>
    </w:p>
    <w:p w14:paraId="349865EC" w14:textId="77777777" w:rsidR="00C07735" w:rsidRDefault="00C10D30">
      <w:pPr>
        <w:pStyle w:val="Body"/>
        <w:rPr>
          <w:vertAlign w:val="superscript"/>
        </w:rPr>
      </w:pPr>
      <w:r>
        <w:t>Time domain measures derive HRV using either statistical or geometric analysis.</w:t>
      </w:r>
      <w:r>
        <w:rPr>
          <w:vertAlign w:val="superscript"/>
        </w:rPr>
        <w:t>12</w:t>
      </w:r>
      <w:r>
        <w:t xml:space="preserve"> Statistical analyses (e.g. standard deviation) are applied to the RRi to measure variation over a specified period of time from &lt;1min to 24 hours.</w:t>
      </w:r>
      <w:r>
        <w:rPr>
          <w:vertAlign w:val="superscript"/>
        </w:rPr>
        <w:t>12, 20</w:t>
      </w:r>
      <w:r>
        <w:t xml:space="preserve"> Geometric derivation of HRV requires that a series of RRi are converted into a geometric pattern, such as a sample density distribution of RRi and </w:t>
      </w:r>
      <w:proofErr w:type="spellStart"/>
      <w:r>
        <w:t>analysed</w:t>
      </w:r>
      <w:proofErr w:type="spellEnd"/>
      <w:r>
        <w:t xml:space="preserve"> using statistical methods (Table </w:t>
      </w:r>
      <w:r w:rsidR="00943A24">
        <w:rPr>
          <w:lang w:val="it-IT"/>
        </w:rPr>
        <w:t>1)</w:t>
      </w:r>
      <w:r>
        <w:t>.</w:t>
      </w:r>
      <w:r>
        <w:rPr>
          <w:vertAlign w:val="superscript"/>
        </w:rPr>
        <w:t>12,23</w:t>
      </w:r>
    </w:p>
    <w:p w14:paraId="558AEABF" w14:textId="77777777" w:rsidR="00C07735" w:rsidRDefault="00C07735">
      <w:pPr>
        <w:pStyle w:val="Body"/>
        <w:rPr>
          <w:vertAlign w:val="superscript"/>
        </w:rPr>
      </w:pPr>
    </w:p>
    <w:p w14:paraId="4D5C7D53" w14:textId="77777777" w:rsidR="00C07735" w:rsidRDefault="00C10D30">
      <w:pPr>
        <w:pStyle w:val="Body"/>
        <w:rPr>
          <w:vertAlign w:val="superscript"/>
        </w:rPr>
      </w:pPr>
      <w:r>
        <w:t>Time domain measures are easy to calculate and simple to derive.</w:t>
      </w:r>
      <w:r>
        <w:rPr>
          <w:vertAlign w:val="superscript"/>
        </w:rPr>
        <w:t>12,24</w:t>
      </w:r>
      <w:r>
        <w:t xml:space="preserve"> However, they are sensitive to artefact particularly </w:t>
      </w:r>
      <w:r>
        <w:rPr>
          <w:color w:val="FF0000"/>
          <w:u w:color="FF0000"/>
        </w:rPr>
        <w:t xml:space="preserve">supraventricular and ventricular </w:t>
      </w:r>
      <w:proofErr w:type="spellStart"/>
      <w:r>
        <w:rPr>
          <w:color w:val="FF0000"/>
          <w:u w:color="FF0000"/>
        </w:rPr>
        <w:t>extrasystolic</w:t>
      </w:r>
      <w:proofErr w:type="spellEnd"/>
      <w:r>
        <w:t xml:space="preserve"> beats.</w:t>
      </w:r>
      <w:r>
        <w:rPr>
          <w:vertAlign w:val="superscript"/>
        </w:rPr>
        <w:t>24</w:t>
      </w:r>
      <w:r>
        <w:t xml:space="preserve"> Therefore, ECG recordings need careful pre-processing to ensure removal of </w:t>
      </w:r>
      <w:proofErr w:type="spellStart"/>
      <w:r>
        <w:rPr>
          <w:color w:val="FF0000"/>
          <w:u w:color="FF0000"/>
        </w:rPr>
        <w:t>extrasystolic</w:t>
      </w:r>
      <w:proofErr w:type="spellEnd"/>
      <w:r>
        <w:rPr>
          <w:color w:val="FF0000"/>
          <w:u w:color="FF0000"/>
        </w:rPr>
        <w:t xml:space="preserve"> beats </w:t>
      </w:r>
      <w:r>
        <w:t>and interference. Similarly, they require stationarity in the time series (i.e. the mean heart rate does not change significantly), which is a property not often met in biological systems.</w:t>
      </w:r>
      <w:r>
        <w:rPr>
          <w:vertAlign w:val="superscript"/>
        </w:rPr>
        <w:t>24</w:t>
      </w:r>
      <w:r>
        <w:t xml:space="preserve"> For these reasons time domain measures cannot discriminate between alterations in SNS or PNS output. Despite this, they can be used to assess overall ANS activity, and provide useful clinical information.</w:t>
      </w:r>
      <w:r>
        <w:rPr>
          <w:vertAlign w:val="superscript"/>
        </w:rPr>
        <w:t>1,24</w:t>
      </w:r>
    </w:p>
    <w:p w14:paraId="7040AE1E" w14:textId="77777777" w:rsidR="00C07735" w:rsidRDefault="00C07735">
      <w:pPr>
        <w:pStyle w:val="Body"/>
        <w:rPr>
          <w:vertAlign w:val="superscript"/>
        </w:rPr>
      </w:pPr>
    </w:p>
    <w:p w14:paraId="7C64B459" w14:textId="77777777" w:rsidR="00C07735" w:rsidRDefault="00C10D30">
      <w:pPr>
        <w:pStyle w:val="Body"/>
        <w:rPr>
          <w:b/>
          <w:bCs/>
        </w:rPr>
      </w:pPr>
      <w:r>
        <w:rPr>
          <w:b/>
          <w:bCs/>
        </w:rPr>
        <w:t>Frequency domain measures</w:t>
      </w:r>
    </w:p>
    <w:p w14:paraId="3E67B97C" w14:textId="77777777" w:rsidR="00C07735" w:rsidRDefault="00C07735">
      <w:pPr>
        <w:pStyle w:val="Body"/>
        <w:rPr>
          <w:b/>
          <w:bCs/>
        </w:rPr>
      </w:pPr>
    </w:p>
    <w:p w14:paraId="2C43AD54" w14:textId="77777777" w:rsidR="00C07735" w:rsidRDefault="00C10D30">
      <w:pPr>
        <w:pStyle w:val="Body"/>
      </w:pPr>
      <w:r>
        <w:t>Frequency domain measures describe variation in the RRi following transformation into different frequency component</w:t>
      </w:r>
      <w:r w:rsidR="00943A24">
        <w:t>s</w:t>
      </w:r>
      <w:r>
        <w:t xml:space="preserve">. Frequency domain measures are derived using </w:t>
      </w:r>
      <w:r w:rsidR="00943A24">
        <w:t>FFT</w:t>
      </w:r>
      <w:r>
        <w:t xml:space="preserve"> analysis to provide information on the frequency components of HRV over a time series (Figure</w:t>
      </w:r>
      <w:r w:rsidR="00943A24">
        <w:t xml:space="preserve"> 1</w:t>
      </w:r>
      <w:r>
        <w:t>).</w:t>
      </w:r>
      <w:r>
        <w:rPr>
          <w:vertAlign w:val="superscript"/>
        </w:rPr>
        <w:t>2,12,24</w:t>
      </w:r>
      <w:r>
        <w:t xml:space="preserve">  In analysis of 2 to 5 minute ECG recordings three characteristic frequencies are recognised, LF, HF and VLF (Table </w:t>
      </w:r>
      <w:r w:rsidR="00943A24">
        <w:t>1</w:t>
      </w:r>
      <w:r>
        <w:t>).</w:t>
      </w:r>
      <w:r>
        <w:rPr>
          <w:vertAlign w:val="superscript"/>
        </w:rPr>
        <w:t>24</w:t>
      </w:r>
      <w:r>
        <w:t xml:space="preserve"> In 24 hour recordings the ULF band is recognised with the VLF band.</w:t>
      </w:r>
      <w:r>
        <w:rPr>
          <w:vertAlign w:val="superscript"/>
          <w:lang w:val="de-DE"/>
        </w:rPr>
        <w:t xml:space="preserve">12   </w:t>
      </w:r>
      <w:r>
        <w:t xml:space="preserve">In general, to accurately determine the power of a </w:t>
      </w:r>
      <w:r w:rsidR="00943A24">
        <w:t>LF</w:t>
      </w:r>
      <w:r>
        <w:t xml:space="preserve"> banding a recording greater or equal to approximately 5/f is required. Frequency domain, like time domain analysis, is sensitive to artefact, ectopic beats and require stationarity in the data series.</w:t>
      </w:r>
      <w:r>
        <w:rPr>
          <w:vertAlign w:val="superscript"/>
        </w:rPr>
        <w:t>24</w:t>
      </w:r>
      <w:r>
        <w:t xml:space="preserve"> Physiological mechanisms such as changes in posture, levels of stress and movement are thought to alter LF and HF readings, therefore, factors that are known to modulate the ANS should be controlled during HRV measurement.</w:t>
      </w:r>
      <w:r>
        <w:rPr>
          <w:vertAlign w:val="superscript"/>
        </w:rPr>
        <w:t xml:space="preserve">12, 24, 25 </w:t>
      </w:r>
      <w:r>
        <w:rPr>
          <w:lang w:val="de-DE"/>
        </w:rPr>
        <w:t xml:space="preserve">  </w:t>
      </w:r>
    </w:p>
    <w:p w14:paraId="3B5D3CD8" w14:textId="77777777" w:rsidR="00C07735" w:rsidRDefault="00C07735">
      <w:pPr>
        <w:pStyle w:val="Body"/>
      </w:pPr>
    </w:p>
    <w:p w14:paraId="02F3EF55" w14:textId="77777777" w:rsidR="00C07735" w:rsidRDefault="00C10D30">
      <w:pPr>
        <w:pStyle w:val="Body"/>
        <w:rPr>
          <w:b/>
          <w:bCs/>
        </w:rPr>
      </w:pPr>
      <w:r>
        <w:rPr>
          <w:b/>
          <w:bCs/>
        </w:rPr>
        <w:t>Non-linear measures of HRV</w:t>
      </w:r>
    </w:p>
    <w:p w14:paraId="63314095" w14:textId="77777777" w:rsidR="00C07735" w:rsidRDefault="00C07735">
      <w:pPr>
        <w:pStyle w:val="Body"/>
        <w:rPr>
          <w:b/>
          <w:bCs/>
        </w:rPr>
      </w:pPr>
    </w:p>
    <w:p w14:paraId="73877084" w14:textId="0EBD80D0" w:rsidR="00C07735" w:rsidRDefault="00C10D30">
      <w:pPr>
        <w:pStyle w:val="CommentText"/>
        <w:rPr>
          <w:sz w:val="24"/>
          <w:szCs w:val="24"/>
        </w:rPr>
      </w:pPr>
      <w:r>
        <w:rPr>
          <w:sz w:val="24"/>
          <w:szCs w:val="24"/>
        </w:rPr>
        <w:t>Non-linear measures overcome the requirement of stationarity in data unlike the linear measures.</w:t>
      </w:r>
      <w:r>
        <w:rPr>
          <w:sz w:val="24"/>
          <w:szCs w:val="24"/>
          <w:vertAlign w:val="superscript"/>
        </w:rPr>
        <w:t>20,26</w:t>
      </w:r>
      <w:r>
        <w:rPr>
          <w:sz w:val="24"/>
          <w:szCs w:val="24"/>
        </w:rPr>
        <w:t xml:space="preserve"> They include techniques such as the Poincare plot, detrended fluctuation analysis (DFA) and approximate and sample entropy analysis (</w:t>
      </w:r>
      <w:proofErr w:type="spellStart"/>
      <w:r>
        <w:rPr>
          <w:sz w:val="24"/>
          <w:szCs w:val="24"/>
        </w:rPr>
        <w:t>ApEN</w:t>
      </w:r>
      <w:proofErr w:type="spellEnd"/>
      <w:r>
        <w:rPr>
          <w:sz w:val="24"/>
          <w:szCs w:val="24"/>
        </w:rPr>
        <w:t xml:space="preserve"> and SampEN).</w:t>
      </w:r>
      <w:r>
        <w:rPr>
          <w:sz w:val="24"/>
          <w:szCs w:val="24"/>
          <w:vertAlign w:val="superscript"/>
        </w:rPr>
        <w:t>26</w:t>
      </w:r>
      <w:r>
        <w:rPr>
          <w:sz w:val="24"/>
          <w:szCs w:val="24"/>
        </w:rPr>
        <w:t xml:space="preserve"> Non-linear measures model dynamic systems using variables that cannot be plotted on a straight line.</w:t>
      </w:r>
      <w:r>
        <w:rPr>
          <w:sz w:val="24"/>
          <w:szCs w:val="24"/>
          <w:vertAlign w:val="superscript"/>
        </w:rPr>
        <w:t>22</w:t>
      </w:r>
      <w:r>
        <w:rPr>
          <w:sz w:val="24"/>
          <w:szCs w:val="24"/>
        </w:rPr>
        <w:t xml:space="preserve"> Physiological systems are dynamic due to complex interactions between cardiovascular, endocrine and autonomic systems and do not ordinarily display stationarity. Therefore non-linear measures may offer a number of advantages over linear HRV measures when stationarity cannot be guaranteed.</w:t>
      </w:r>
      <w:r>
        <w:rPr>
          <w:sz w:val="24"/>
          <w:szCs w:val="24"/>
          <w:vertAlign w:val="superscript"/>
        </w:rPr>
        <w:t>26</w:t>
      </w:r>
      <w:r>
        <w:rPr>
          <w:sz w:val="24"/>
          <w:szCs w:val="24"/>
        </w:rPr>
        <w:t xml:space="preserve">  The non-linear methods implicitly assume that the factors that create HRV occur as oscillatory inputs with associated random variation.</w:t>
      </w:r>
      <w:r>
        <w:rPr>
          <w:sz w:val="24"/>
          <w:szCs w:val="24"/>
          <w:vertAlign w:val="superscript"/>
        </w:rPr>
        <w:t>27</w:t>
      </w:r>
      <w:r>
        <w:rPr>
          <w:sz w:val="24"/>
          <w:szCs w:val="24"/>
        </w:rPr>
        <w:t xml:space="preserve">   Non-linear methods borrow techniques from fractal mathematics and produce variables </w:t>
      </w:r>
      <w:r>
        <w:rPr>
          <w:sz w:val="24"/>
          <w:szCs w:val="24"/>
        </w:rPr>
        <w:lastRenderedPageBreak/>
        <w:t xml:space="preserve">that describe the pattern of variability by </w:t>
      </w:r>
      <w:proofErr w:type="spellStart"/>
      <w:r>
        <w:rPr>
          <w:sz w:val="24"/>
          <w:szCs w:val="24"/>
        </w:rPr>
        <w:t>analysing</w:t>
      </w:r>
      <w:proofErr w:type="spellEnd"/>
      <w:r>
        <w:rPr>
          <w:sz w:val="24"/>
          <w:szCs w:val="24"/>
        </w:rPr>
        <w:t xml:space="preserve"> temporal similarities in the signals.</w:t>
      </w:r>
      <w:r>
        <w:rPr>
          <w:sz w:val="24"/>
          <w:szCs w:val="24"/>
          <w:vertAlign w:val="superscript"/>
        </w:rPr>
        <w:t>27</w:t>
      </w:r>
      <w:r>
        <w:rPr>
          <w:sz w:val="24"/>
          <w:szCs w:val="24"/>
        </w:rPr>
        <w:t xml:space="preserve"> Typically, parameters are derived that separately describe the scaling of short-term variability (e.g. &lt;10 beats) and longer-term trends.  Whilst, as yet, these parameters do not offer a great deal of mechanistic insight, they are robust and can distinguish between patient groups</w:t>
      </w:r>
      <w:r w:rsidR="005A4195">
        <w:rPr>
          <w:sz w:val="24"/>
          <w:szCs w:val="24"/>
        </w:rPr>
        <w:t>.</w:t>
      </w:r>
      <w:r w:rsidR="00A856CE">
        <w:rPr>
          <w:sz w:val="24"/>
          <w:szCs w:val="24"/>
        </w:rPr>
        <w:fldChar w:fldCharType="begin" w:fldLock="1"/>
      </w:r>
      <w:r w:rsidR="00A856CE">
        <w:rPr>
          <w:sz w:val="24"/>
          <w:szCs w:val="24"/>
        </w:rPr>
        <w:instrText>ADDIN CSL_CITATION {"citationItems":[{"id":"ITEM-1","itemData":{"abstract":"The autonomic nervous system dynamically controls the response of the body to a range of external and internal stimuli, providing physiological stability in the individual. With the progress of information technology, it is now possible to explore the functioning of this system reliably and non-invasively using comprehensive and functional analysis of heart rate variability. This method is already an established tool in cardiology research, and is increasingly being used for a range of clinical applications. This review describes the theoretical basis and practical applications for this emerging technique. ","author":[{"dropping-particle":"","family":"Pumprla","given":"Jiri","non-dropping-particle":"","parse-names":false,"suffix":""},{"dropping-particle":"","family":"Howorka","given":"Kinga","non-dropping-particle":"","parse-names":false,"suffix":""},{"dropping-particle":"","family":"Groves","given":"David","non-dropping-particle":"","parse-names":false,"suffix":""},{"dropping-particle":"","family":"Chester","given":"Michael","non-dropping-particle":"","parse-names":false,"suffix":""},{"dropping-particle":"","family":"Nolan","given":"James","non-dropping-particle":"","parse-names":false,"suffix":""}],"container-title":"International Journal of Cardiology","id":"ITEM-1","issued":{"date-parts":[["2002"]]},"page":"1-14","title":"F unctional assessment of heart rate variability: physiological basis and practical applications","type":"article-journal","volume":"84"},"uris":["http://www.mendeley.com/documents/?uuid=88ebbe3e-90b5-3471-b04c-3934219dc9b2"]}],"mendeley":{"formattedCitation":"&lt;sup&gt;2&lt;/sup&gt;","plainTextFormattedCitation":"2"},"properties":{"noteIndex":0},"schema":"https://github.com/citation-style-language/schema/raw/master/csl-citation.json"}</w:instrText>
      </w:r>
      <w:r w:rsidR="00A856CE">
        <w:rPr>
          <w:sz w:val="24"/>
          <w:szCs w:val="24"/>
        </w:rPr>
        <w:fldChar w:fldCharType="separate"/>
      </w:r>
      <w:r w:rsidR="00A856CE" w:rsidRPr="00A856CE">
        <w:rPr>
          <w:noProof/>
          <w:sz w:val="24"/>
          <w:szCs w:val="24"/>
          <w:vertAlign w:val="superscript"/>
        </w:rPr>
        <w:t>2</w:t>
      </w:r>
      <w:r w:rsidR="00A856CE">
        <w:rPr>
          <w:sz w:val="24"/>
          <w:szCs w:val="24"/>
        </w:rPr>
        <w:fldChar w:fldCharType="end"/>
      </w:r>
      <w:r>
        <w:rPr>
          <w:sz w:val="24"/>
          <w:szCs w:val="24"/>
        </w:rPr>
        <w:t xml:space="preserve">  </w:t>
      </w:r>
    </w:p>
    <w:p w14:paraId="2DF4675F" w14:textId="77777777" w:rsidR="00C07735" w:rsidRDefault="00C07735">
      <w:pPr>
        <w:pStyle w:val="Body"/>
        <w:rPr>
          <w:b/>
          <w:bCs/>
        </w:rPr>
      </w:pPr>
    </w:p>
    <w:p w14:paraId="142E8540" w14:textId="77777777" w:rsidR="00C07735" w:rsidRDefault="00C10D30">
      <w:pPr>
        <w:pStyle w:val="Body"/>
        <w:rPr>
          <w:b/>
          <w:bCs/>
          <w:i/>
          <w:iCs/>
        </w:rPr>
      </w:pPr>
      <w:r>
        <w:rPr>
          <w:b/>
          <w:bCs/>
          <w:i/>
          <w:iCs/>
        </w:rPr>
        <w:t>Poincare plot</w:t>
      </w:r>
    </w:p>
    <w:p w14:paraId="57BAA4A4" w14:textId="77777777" w:rsidR="00C07735" w:rsidRDefault="00C07735">
      <w:pPr>
        <w:pStyle w:val="Body"/>
        <w:rPr>
          <w:b/>
          <w:bCs/>
        </w:rPr>
      </w:pPr>
    </w:p>
    <w:p w14:paraId="2E4B10DB" w14:textId="77777777" w:rsidR="00C07735" w:rsidRDefault="00C10D30">
      <w:pPr>
        <w:pStyle w:val="Body"/>
      </w:pPr>
      <w:r>
        <w:t xml:space="preserve">Poincare plots are a graphical representation (scatter plot) of HRV generated by plotting each RRi against the prior RRi (Figure </w:t>
      </w:r>
      <w:r w:rsidR="00943A24">
        <w:t>2</w:t>
      </w:r>
      <w:r>
        <w:t>).</w:t>
      </w:r>
      <w:r>
        <w:rPr>
          <w:vertAlign w:val="superscript"/>
        </w:rPr>
        <w:t>20</w:t>
      </w:r>
      <w:r>
        <w:t xml:space="preserve"> </w:t>
      </w:r>
    </w:p>
    <w:p w14:paraId="10D25CE8" w14:textId="77777777" w:rsidR="00C07735" w:rsidRDefault="00C07735">
      <w:pPr>
        <w:pStyle w:val="Body"/>
      </w:pPr>
    </w:p>
    <w:p w14:paraId="7142DE5C" w14:textId="77777777" w:rsidR="00C07735" w:rsidRDefault="00C10D30">
      <w:pPr>
        <w:pStyle w:val="Body"/>
      </w:pPr>
      <w:r>
        <w:t xml:space="preserve">Poincare plots are </w:t>
      </w:r>
      <w:proofErr w:type="spellStart"/>
      <w:r>
        <w:t>analysed</w:t>
      </w:r>
      <w:proofErr w:type="spellEnd"/>
      <w:r>
        <w:t xml:space="preserve"> by fitting an ellipse to the data series. Three non-linear measures are typically derived, SD, SD1 and SD2 (Table </w:t>
      </w:r>
      <w:r w:rsidR="00943A24">
        <w:t>1</w:t>
      </w:r>
      <w:r>
        <w:t>).</w:t>
      </w:r>
      <w:r>
        <w:rPr>
          <w:vertAlign w:val="superscript"/>
        </w:rPr>
        <w:t>20</w:t>
      </w:r>
      <w:r>
        <w:t xml:space="preserve"> Total variability (S) in the sample is represented by the entire area of the ellipse.</w:t>
      </w:r>
      <w:r>
        <w:rPr>
          <w:vertAlign w:val="superscript"/>
        </w:rPr>
        <w:t>20</w:t>
      </w:r>
      <w:r>
        <w:t xml:space="preserve"> </w:t>
      </w:r>
    </w:p>
    <w:p w14:paraId="2D596476" w14:textId="77777777" w:rsidR="00C07735" w:rsidRDefault="00C07735">
      <w:pPr>
        <w:pStyle w:val="Body"/>
        <w:rPr>
          <w:b/>
          <w:bCs/>
        </w:rPr>
      </w:pPr>
    </w:p>
    <w:p w14:paraId="596FD237" w14:textId="77777777" w:rsidR="00C07735" w:rsidRDefault="00C10D30">
      <w:pPr>
        <w:pStyle w:val="Body"/>
        <w:rPr>
          <w:b/>
          <w:bCs/>
          <w:i/>
          <w:iCs/>
        </w:rPr>
      </w:pPr>
      <w:r>
        <w:rPr>
          <w:b/>
          <w:bCs/>
          <w:i/>
          <w:iCs/>
        </w:rPr>
        <w:t>Detrended fluctuation analysis</w:t>
      </w:r>
    </w:p>
    <w:p w14:paraId="31E06F88" w14:textId="77777777" w:rsidR="00C07735" w:rsidRDefault="00C07735">
      <w:pPr>
        <w:pStyle w:val="Body"/>
        <w:rPr>
          <w:b/>
          <w:bCs/>
        </w:rPr>
      </w:pPr>
    </w:p>
    <w:p w14:paraId="0A238F4C" w14:textId="77777777" w:rsidR="00C07735" w:rsidRDefault="00C10D30">
      <w:pPr>
        <w:pStyle w:val="Body"/>
        <w:rPr>
          <w:vertAlign w:val="superscript"/>
        </w:rPr>
      </w:pPr>
      <w:r>
        <w:t>DFA correlates the fluctuations between RRi over different time scales and analyses temporal self-similarities in the RRi.</w:t>
      </w:r>
      <w:r>
        <w:rPr>
          <w:vertAlign w:val="superscript"/>
        </w:rPr>
        <w:t>27</w:t>
      </w:r>
      <w:r>
        <w:t xml:space="preserve"> Short term fluctuations are represented by DFA</w:t>
      </w:r>
      <w:r w:rsidR="00AE1E19">
        <w:rPr>
          <w:rFonts w:ascii="Symbol" w:hAnsi="Symbol"/>
        </w:rPr>
        <w:sym w:font="Symbol" w:char="F061"/>
      </w:r>
      <w:r>
        <w:t>1 whilst long-term fluctuations are represented by DFA</w:t>
      </w:r>
      <w:r w:rsidR="00AE1E19">
        <w:rPr>
          <w:rFonts w:ascii="Symbol" w:hAnsi="Symbol"/>
        </w:rPr>
        <w:sym w:font="Symbol" w:char="F061"/>
      </w:r>
      <w:r>
        <w:t>2.</w:t>
      </w:r>
      <w:r>
        <w:rPr>
          <w:vertAlign w:val="superscript"/>
        </w:rPr>
        <w:t>20</w:t>
      </w:r>
      <w:r>
        <w:t xml:space="preserve"> The calculation of DFA involves several steps and during the calculation, non-stationarity in the signal is addressed by subtraction of extrinsic fluctuations, this has been extensively reviewed elsewhere.</w:t>
      </w:r>
      <w:r>
        <w:rPr>
          <w:vertAlign w:val="superscript"/>
        </w:rPr>
        <w:t>28</w:t>
      </w:r>
      <w:r>
        <w:t xml:space="preserve">  The primary advantage of DFA is removal of confounding due to non-stationarity during DFA calculation.</w:t>
      </w:r>
      <w:r>
        <w:rPr>
          <w:vertAlign w:val="superscript"/>
        </w:rPr>
        <w:t>29</w:t>
      </w:r>
      <w:r>
        <w:t xml:space="preserve"> However it requires large data sets and whether it offers further information compared to other techniques requires further investigation.</w:t>
      </w:r>
      <w:r>
        <w:rPr>
          <w:vertAlign w:val="superscript"/>
        </w:rPr>
        <w:t>28,24</w:t>
      </w:r>
    </w:p>
    <w:p w14:paraId="113D16C0" w14:textId="77777777" w:rsidR="00C07735" w:rsidRDefault="00C07735">
      <w:pPr>
        <w:pStyle w:val="Body"/>
        <w:rPr>
          <w:b/>
          <w:bCs/>
        </w:rPr>
      </w:pPr>
    </w:p>
    <w:p w14:paraId="6F9E89CE" w14:textId="77777777" w:rsidR="00C07735" w:rsidRDefault="00C10D30">
      <w:pPr>
        <w:pStyle w:val="Body"/>
        <w:rPr>
          <w:b/>
          <w:bCs/>
          <w:i/>
          <w:iCs/>
        </w:rPr>
      </w:pPr>
      <w:r>
        <w:rPr>
          <w:b/>
          <w:bCs/>
          <w:i/>
          <w:iCs/>
        </w:rPr>
        <w:t xml:space="preserve">Entropy </w:t>
      </w:r>
    </w:p>
    <w:p w14:paraId="30199DAC" w14:textId="77777777" w:rsidR="00C07735" w:rsidRDefault="00C07735">
      <w:pPr>
        <w:pStyle w:val="Body"/>
        <w:rPr>
          <w:b/>
          <w:bCs/>
        </w:rPr>
      </w:pPr>
    </w:p>
    <w:p w14:paraId="61C29072" w14:textId="77777777" w:rsidR="00C07735" w:rsidRDefault="00C10D30">
      <w:pPr>
        <w:pStyle w:val="CommentText"/>
        <w:rPr>
          <w:sz w:val="24"/>
          <w:szCs w:val="24"/>
        </w:rPr>
      </w:pPr>
      <w:r>
        <w:rPr>
          <w:sz w:val="24"/>
          <w:szCs w:val="24"/>
        </w:rPr>
        <w:t>Entropy analysis can be applied to a series of RRi and provides a measure of the degree of irregularity or “randomness” within the series</w:t>
      </w:r>
      <w:r>
        <w:rPr>
          <w:sz w:val="24"/>
          <w:szCs w:val="24"/>
          <w:vertAlign w:val="superscript"/>
        </w:rPr>
        <w:t>24</w:t>
      </w:r>
      <w:r>
        <w:rPr>
          <w:sz w:val="24"/>
          <w:szCs w:val="24"/>
        </w:rPr>
        <w:t>.   The technique essentially calculates the probability that any given sequence of intervals within the RRi series will be repeated.</w:t>
      </w:r>
      <w:r w:rsidR="00AE1E19">
        <w:rPr>
          <w:sz w:val="24"/>
          <w:szCs w:val="24"/>
          <w:vertAlign w:val="superscript"/>
        </w:rPr>
        <w:t>27</w:t>
      </w:r>
      <w:r w:rsidR="00AE1E19">
        <w:rPr>
          <w:sz w:val="24"/>
          <w:szCs w:val="24"/>
        </w:rPr>
        <w:t xml:space="preserve"> The</w:t>
      </w:r>
      <w:r>
        <w:rPr>
          <w:sz w:val="24"/>
          <w:szCs w:val="24"/>
        </w:rPr>
        <w:t xml:space="preserve"> more likely to be repeated the lower the calculated entropy. Measures of such entropy include the</w:t>
      </w:r>
      <w:r w:rsidR="00AE1E19">
        <w:rPr>
          <w:sz w:val="24"/>
          <w:szCs w:val="24"/>
        </w:rPr>
        <w:t xml:space="preserve"> </w:t>
      </w:r>
      <w:r>
        <w:rPr>
          <w:sz w:val="24"/>
          <w:szCs w:val="24"/>
        </w:rPr>
        <w:t>ApnEN and SampEN respectively.  Clinically, lower entropy values correlate to a state of illness</w:t>
      </w:r>
      <w:r>
        <w:rPr>
          <w:sz w:val="24"/>
          <w:szCs w:val="24"/>
          <w:vertAlign w:val="superscript"/>
        </w:rPr>
        <w:t xml:space="preserve">24,30.  </w:t>
      </w:r>
      <w:r>
        <w:rPr>
          <w:sz w:val="24"/>
          <w:szCs w:val="24"/>
        </w:rPr>
        <w:t>SampEN was introduced to address the sensitivity of ApnEN to sample size and the inaccuracy of ApnEN when the number of data points are low in a time series</w:t>
      </w:r>
      <w:r>
        <w:rPr>
          <w:sz w:val="24"/>
          <w:szCs w:val="24"/>
          <w:vertAlign w:val="superscript"/>
        </w:rPr>
        <w:t>24</w:t>
      </w:r>
      <w:r>
        <w:rPr>
          <w:sz w:val="24"/>
          <w:szCs w:val="24"/>
        </w:rPr>
        <w:t xml:space="preserve">. </w:t>
      </w:r>
    </w:p>
    <w:p w14:paraId="002C51C4" w14:textId="77777777" w:rsidR="00C07735" w:rsidRDefault="00C07735">
      <w:pPr>
        <w:pStyle w:val="CommentText"/>
        <w:rPr>
          <w:b/>
          <w:bCs/>
          <w:sz w:val="24"/>
          <w:szCs w:val="24"/>
        </w:rPr>
      </w:pPr>
    </w:p>
    <w:p w14:paraId="3F497258" w14:textId="77777777" w:rsidR="00C07735" w:rsidRDefault="00C10D30">
      <w:pPr>
        <w:pStyle w:val="CommentText"/>
        <w:rPr>
          <w:b/>
          <w:bCs/>
          <w:sz w:val="24"/>
          <w:szCs w:val="24"/>
        </w:rPr>
      </w:pPr>
      <w:r>
        <w:rPr>
          <w:b/>
          <w:bCs/>
          <w:sz w:val="24"/>
          <w:szCs w:val="24"/>
        </w:rPr>
        <w:t>Factors affecting HRV measurement</w:t>
      </w:r>
    </w:p>
    <w:p w14:paraId="7FB45EE7" w14:textId="77777777" w:rsidR="00C07735" w:rsidRDefault="00C07735">
      <w:pPr>
        <w:pStyle w:val="CommentText"/>
        <w:rPr>
          <w:sz w:val="24"/>
          <w:szCs w:val="24"/>
        </w:rPr>
      </w:pPr>
    </w:p>
    <w:p w14:paraId="45A9B057" w14:textId="7B11B002" w:rsidR="00C07735" w:rsidRDefault="00C10D30">
      <w:pPr>
        <w:pStyle w:val="NoSpacing"/>
      </w:pPr>
      <w:r>
        <w:t xml:space="preserve">Despite the promising ability of HRV to provide information on biological systems there remains a number of physiological and technical issues that need to be considered when interpreting HRV clinically. The context of HRV recording is crucial, as numerous factors including age (increased age leads to reduced HRV), gender (higher HRV in females), resting heart rate and recent physical activity, </w:t>
      </w:r>
      <w:r w:rsidR="00AE1E19">
        <w:t xml:space="preserve">are thought to </w:t>
      </w:r>
      <w:r>
        <w:t>alter HRV.</w:t>
      </w:r>
      <w:r>
        <w:rPr>
          <w:vertAlign w:val="superscript"/>
        </w:rPr>
        <w:t>20</w:t>
      </w:r>
      <w:r>
        <w:t xml:space="preserve">  Factors such as posture and movement also need to be considered as it has been shown that HRV is markedly altered between standing and supine positioning.</w:t>
      </w:r>
      <w:r>
        <w:rPr>
          <w:vertAlign w:val="superscript"/>
        </w:rPr>
        <w:t>12</w:t>
      </w:r>
      <w:r>
        <w:t xml:space="preserve"> HRV is also affected by a number of technical factors such as ECG sampling frequency, length of ECG recording and the presence of artefact or interference.</w:t>
      </w:r>
      <w:r>
        <w:rPr>
          <w:vertAlign w:val="superscript"/>
        </w:rPr>
        <w:t>12,20</w:t>
      </w:r>
      <w:r>
        <w:t xml:space="preserve"> To detect the R wave fiducial point on the ECG a sampling </w:t>
      </w:r>
      <w:r>
        <w:lastRenderedPageBreak/>
        <w:t>frequency minimum of 500Hz is recommended.</w:t>
      </w:r>
      <w:r>
        <w:rPr>
          <w:vertAlign w:val="superscript"/>
        </w:rPr>
        <w:t>12</w:t>
      </w:r>
      <w:r>
        <w:t xml:space="preserve"> However as HRV decreases with illness it may be necessary to sample at a much higher frequency to ensure adequate resolution and accuracy.</w:t>
      </w:r>
      <w:r>
        <w:rPr>
          <w:vertAlign w:val="superscript"/>
        </w:rPr>
        <w:t>20</w:t>
      </w:r>
      <w:r>
        <w:t xml:space="preserve"> A recent systematic review of HRV use in critical care highlighted that a significant number of studies used sampling frequencies as low as 250Hz and these results should be considered with caution.</w:t>
      </w:r>
      <w:r>
        <w:rPr>
          <w:vertAlign w:val="superscript"/>
        </w:rPr>
        <w:t>11</w:t>
      </w:r>
      <w:r>
        <w:t xml:space="preserve"> Similarly, the length of recording is crucial and can significantly affect time and frequency domain HRV measures. Recommendations have been made regarding acceptable ECG recording lengths for each HRV measure, however the existing literature often fails to accurately report the duration of ECG recordings used in studies, potentially introducing an element of uncertainty to their results.</w:t>
      </w:r>
      <w:r>
        <w:rPr>
          <w:vertAlign w:val="superscript"/>
        </w:rPr>
        <w:t xml:space="preserve">11,12  </w:t>
      </w:r>
      <w:r>
        <w:t>Artefacts can significantly distort time and frequency domain HRV measures and the bias of a single artefact can distort the entire HRV recording. Manual inspection of ECG is recommended to ensure HRV analysis is conducted on ECG segments that are free of artefact, ectopic beats, missed beats and interference.</w:t>
      </w:r>
      <w:r>
        <w:rPr>
          <w:vertAlign w:val="superscript"/>
        </w:rPr>
        <w:t>12</w:t>
      </w:r>
      <w:r>
        <w:t xml:space="preserve"> Artefacts such as missed and ectopic beats can be resolved by artefact removal and interpolation of an R wave based on previous QRS intervals.</w:t>
      </w:r>
      <w:r>
        <w:rPr>
          <w:vertAlign w:val="superscript"/>
        </w:rPr>
        <w:t>20</w:t>
      </w:r>
      <w:r>
        <w:t xml:space="preserve"> However, with increasing interpolation of R waves a significant amount of noise to signal ratio can be introduced in the data series and lead to errors in HRV measures. </w:t>
      </w:r>
      <w:r w:rsidR="00753136">
        <w:rPr>
          <w:color w:val="FF0000"/>
        </w:rPr>
        <w:t xml:space="preserve">Similarly, arrhythmias such as atrial fibrillation (AF) can introduce significant distortion in HRV and therefore should not be considered accurate in patients with AF. </w:t>
      </w:r>
      <w:r>
        <w:t xml:space="preserve">These factors need to be considered when interpreting HRV in the clinical context. </w:t>
      </w:r>
    </w:p>
    <w:p w14:paraId="19DECD27" w14:textId="77777777" w:rsidR="00C07735" w:rsidRDefault="00C07735">
      <w:pPr>
        <w:pStyle w:val="CommentText"/>
        <w:rPr>
          <w:b/>
          <w:bCs/>
          <w:sz w:val="24"/>
          <w:szCs w:val="24"/>
        </w:rPr>
      </w:pPr>
    </w:p>
    <w:p w14:paraId="137118F4" w14:textId="77777777" w:rsidR="00C07735" w:rsidRDefault="00C07735">
      <w:pPr>
        <w:pStyle w:val="NoSpacing"/>
      </w:pPr>
    </w:p>
    <w:p w14:paraId="74D6FC90" w14:textId="77777777" w:rsidR="00C07735" w:rsidRDefault="00C10D30">
      <w:pPr>
        <w:pStyle w:val="NoSpacing"/>
        <w:rPr>
          <w:b/>
          <w:bCs/>
        </w:rPr>
      </w:pPr>
      <w:r>
        <w:rPr>
          <w:b/>
          <w:bCs/>
        </w:rPr>
        <w:t xml:space="preserve">HRV in </w:t>
      </w:r>
      <w:r w:rsidR="00AE1E19">
        <w:rPr>
          <w:b/>
          <w:bCs/>
        </w:rPr>
        <w:t>Intensive Care Medicine</w:t>
      </w:r>
    </w:p>
    <w:p w14:paraId="76A41BCB" w14:textId="77777777" w:rsidR="00C07735" w:rsidRDefault="00C07735">
      <w:pPr>
        <w:pStyle w:val="NoSpacing"/>
        <w:rPr>
          <w:b/>
          <w:bCs/>
        </w:rPr>
      </w:pPr>
    </w:p>
    <w:p w14:paraId="10CB21C7" w14:textId="77777777" w:rsidR="00C07735" w:rsidRDefault="00C10D30">
      <w:pPr>
        <w:pStyle w:val="NoSpacing"/>
        <w:rPr>
          <w:color w:val="FF0000"/>
          <w:u w:color="FF0000"/>
        </w:rPr>
      </w:pPr>
      <w:r>
        <w:rPr>
          <w:color w:val="FF0000"/>
          <w:u w:color="FF0000"/>
        </w:rPr>
        <w:t xml:space="preserve">HRV is frequently used to describe the activity of the SNS and PNS. </w:t>
      </w:r>
      <w:r w:rsidR="00AE1E19">
        <w:rPr>
          <w:color w:val="FF0000"/>
          <w:u w:color="FF0000"/>
        </w:rPr>
        <w:t>However,</w:t>
      </w:r>
      <w:r>
        <w:rPr>
          <w:color w:val="FF0000"/>
          <w:u w:color="FF0000"/>
        </w:rPr>
        <w:t xml:space="preserve"> this relies on the assumption that the autonomic nervous system is in balance, with low PNS activity associated with a correspondingly high SNS activity and vice versa.</w:t>
      </w:r>
      <w:r>
        <w:rPr>
          <w:color w:val="FF0000"/>
          <w:u w:color="FF0000"/>
          <w:vertAlign w:val="superscript"/>
        </w:rPr>
        <w:t>31</w:t>
      </w:r>
      <w:r>
        <w:rPr>
          <w:color w:val="FF0000"/>
          <w:u w:color="FF0000"/>
        </w:rPr>
        <w:t xml:space="preserve"> Many authors have refuted </w:t>
      </w:r>
      <w:r w:rsidR="00AE1E19">
        <w:rPr>
          <w:color w:val="FF0000"/>
          <w:u w:color="FF0000"/>
        </w:rPr>
        <w:t>this,</w:t>
      </w:r>
      <w:r>
        <w:rPr>
          <w:color w:val="FF0000"/>
          <w:u w:color="FF0000"/>
        </w:rPr>
        <w:t xml:space="preserve"> and it is generally accepted that the relative balance of the </w:t>
      </w:r>
      <w:r w:rsidR="00AE1E19">
        <w:rPr>
          <w:color w:val="FF0000"/>
          <w:u w:color="FF0000"/>
        </w:rPr>
        <w:t>ANS</w:t>
      </w:r>
      <w:r>
        <w:rPr>
          <w:color w:val="FF0000"/>
          <w:u w:color="FF0000"/>
        </w:rPr>
        <w:t xml:space="preserve"> is more complex. </w:t>
      </w:r>
    </w:p>
    <w:p w14:paraId="5BDB797A" w14:textId="77777777" w:rsidR="00C07735" w:rsidRDefault="00C07735">
      <w:pPr>
        <w:pStyle w:val="NoSpacing"/>
        <w:rPr>
          <w:color w:val="FF0000"/>
          <w:u w:color="FF0000"/>
        </w:rPr>
      </w:pPr>
    </w:p>
    <w:p w14:paraId="0DD02147" w14:textId="77777777" w:rsidR="00C07735" w:rsidRDefault="00AE1E19">
      <w:pPr>
        <w:pStyle w:val="NoSpacing"/>
        <w:rPr>
          <w:color w:val="FF0000"/>
          <w:u w:color="FF0000"/>
        </w:rPr>
      </w:pPr>
      <w:r>
        <w:rPr>
          <w:color w:val="FF0000"/>
          <w:u w:color="FF0000"/>
        </w:rPr>
        <w:t>Similarly,</w:t>
      </w:r>
      <w:r w:rsidR="00C10D30">
        <w:rPr>
          <w:color w:val="FF0000"/>
          <w:u w:color="FF0000"/>
        </w:rPr>
        <w:t xml:space="preserve"> mechanisms responsible for RRi and HRV are complex and reflect inputs from multiple physiological systems, including the SNS, PNS, renin-angiotensin system, thermoregulatory systems, as well as mechanical inputs from respiration and alterations in arterial blood pressure.</w:t>
      </w:r>
      <w:r w:rsidR="00C10D30">
        <w:rPr>
          <w:color w:val="FF0000"/>
          <w:u w:color="FF0000"/>
          <w:vertAlign w:val="superscript"/>
        </w:rPr>
        <w:t>32</w:t>
      </w:r>
      <w:r w:rsidR="00C10D30">
        <w:rPr>
          <w:color w:val="FF0000"/>
          <w:u w:color="FF0000"/>
        </w:rPr>
        <w:t xml:space="preserve"> </w:t>
      </w:r>
    </w:p>
    <w:p w14:paraId="0499601D" w14:textId="77777777" w:rsidR="00C07735" w:rsidRDefault="00C07735">
      <w:pPr>
        <w:pStyle w:val="NoSpacing"/>
        <w:rPr>
          <w:color w:val="FF0000"/>
          <w:u w:color="FF0000"/>
        </w:rPr>
      </w:pPr>
    </w:p>
    <w:p w14:paraId="0B08D84F" w14:textId="77777777" w:rsidR="00C07735" w:rsidRDefault="00C10D30">
      <w:pPr>
        <w:pStyle w:val="NoSpacing"/>
        <w:rPr>
          <w:color w:val="FF0000"/>
          <w:u w:color="FF0000"/>
        </w:rPr>
      </w:pPr>
      <w:r>
        <w:rPr>
          <w:color w:val="FF0000"/>
          <w:u w:color="FF0000"/>
        </w:rPr>
        <w:t xml:space="preserve">Despite debate regarding the association between HRV and the ANS, the previous two decades have witnessed a significant expansion in the use of HRV analysis and increasing evidence supporting </w:t>
      </w:r>
      <w:r w:rsidR="00F65665">
        <w:rPr>
          <w:color w:val="FF0000"/>
          <w:u w:color="FF0000"/>
        </w:rPr>
        <w:t>its</w:t>
      </w:r>
      <w:r>
        <w:rPr>
          <w:color w:val="FF0000"/>
          <w:u w:color="FF0000"/>
        </w:rPr>
        <w:t xml:space="preserve"> use in critical care.</w:t>
      </w:r>
      <w:r>
        <w:rPr>
          <w:color w:val="FF0000"/>
          <w:u w:color="FF0000"/>
          <w:vertAlign w:val="superscript"/>
        </w:rPr>
        <w:t>11</w:t>
      </w:r>
      <w:r>
        <w:rPr>
          <w:color w:val="FF0000"/>
          <w:u w:color="FF0000"/>
        </w:rPr>
        <w:t xml:space="preserve"> </w:t>
      </w:r>
    </w:p>
    <w:p w14:paraId="6D5F02C6" w14:textId="77777777" w:rsidR="00C07735" w:rsidRDefault="00C07735">
      <w:pPr>
        <w:pStyle w:val="NoSpacing"/>
        <w:rPr>
          <w:color w:val="FF0000"/>
          <w:u w:color="FF0000"/>
        </w:rPr>
      </w:pPr>
    </w:p>
    <w:p w14:paraId="70FA48FB" w14:textId="77777777" w:rsidR="00C07735" w:rsidRDefault="00C10D30">
      <w:pPr>
        <w:pStyle w:val="NoSpacing"/>
        <w:rPr>
          <w:color w:val="FF0000"/>
          <w:u w:color="FF0000"/>
        </w:rPr>
      </w:pPr>
      <w:r>
        <w:t>Autonomic dysfunction is common to a number of disorders seen in critical care patients, such as</w:t>
      </w:r>
      <w:r w:rsidR="00AE1E19">
        <w:t xml:space="preserve"> </w:t>
      </w:r>
      <w:r>
        <w:t>MODS, sepsis, myocardial infarction, decompensated heart failure and  severe brain injury (SBI).</w:t>
      </w:r>
      <w:r>
        <w:rPr>
          <w:vertAlign w:val="superscript"/>
        </w:rPr>
        <w:t xml:space="preserve">11,33,34 </w:t>
      </w:r>
      <w:r>
        <w:t xml:space="preserve"> The ability to assess autonomic function may provide valuable information regarding the pathophysiology, severity and prognosis of these disorders.</w:t>
      </w:r>
      <w:r>
        <w:rPr>
          <w:vertAlign w:val="superscript"/>
        </w:rPr>
        <w:t>33</w:t>
      </w:r>
      <w:r>
        <w:t xml:space="preserve"> </w:t>
      </w:r>
      <w:r>
        <w:rPr>
          <w:color w:val="FF0000"/>
          <w:u w:color="FF0000"/>
        </w:rPr>
        <w:t>However the reader is reminded that whilst an association between HRV and the</w:t>
      </w:r>
      <w:r w:rsidR="00AE1E19">
        <w:rPr>
          <w:color w:val="FF0000"/>
          <w:u w:color="FF0000"/>
        </w:rPr>
        <w:t xml:space="preserve"> ANS</w:t>
      </w:r>
      <w:r>
        <w:rPr>
          <w:color w:val="FF0000"/>
          <w:u w:color="FF0000"/>
        </w:rPr>
        <w:t xml:space="preserve"> certainly exists, HRV does not directly measure autonomic activity and any association is likely a combination of complex physiological inputs.</w:t>
      </w:r>
      <w:r>
        <w:rPr>
          <w:color w:val="FF0000"/>
          <w:u w:color="FF0000"/>
          <w:vertAlign w:val="superscript"/>
        </w:rPr>
        <w:t>31</w:t>
      </w:r>
      <w:r>
        <w:rPr>
          <w:color w:val="FF0000"/>
          <w:u w:color="FF0000"/>
        </w:rPr>
        <w:t xml:space="preserve"> With this in mind the remainder of this review will focus on areas in which HRV has found utility in</w:t>
      </w:r>
      <w:r w:rsidR="00AE1E19">
        <w:rPr>
          <w:color w:val="FF0000"/>
          <w:u w:color="FF0000"/>
        </w:rPr>
        <w:t xml:space="preserve"> intensive care medicine</w:t>
      </w:r>
      <w:r>
        <w:rPr>
          <w:color w:val="FF0000"/>
          <w:u w:color="FF0000"/>
        </w:rPr>
        <w:t xml:space="preserve">. </w:t>
      </w:r>
    </w:p>
    <w:p w14:paraId="4CCECA7B" w14:textId="77777777" w:rsidR="00C07735" w:rsidRDefault="00C07735">
      <w:pPr>
        <w:pStyle w:val="NoSpacing"/>
        <w:rPr>
          <w:b/>
          <w:bCs/>
        </w:rPr>
      </w:pPr>
    </w:p>
    <w:p w14:paraId="343AAFEB" w14:textId="77777777" w:rsidR="00C07735" w:rsidRDefault="00C10D30">
      <w:pPr>
        <w:pStyle w:val="NoSpacing"/>
        <w:rPr>
          <w:b/>
          <w:bCs/>
        </w:rPr>
      </w:pPr>
      <w:r>
        <w:rPr>
          <w:b/>
          <w:bCs/>
        </w:rPr>
        <w:lastRenderedPageBreak/>
        <w:t>Multiple organ dysfunction syndrome and Sepsis</w:t>
      </w:r>
    </w:p>
    <w:p w14:paraId="4A7B9F0A" w14:textId="77777777" w:rsidR="00C07735" w:rsidRDefault="00C07735">
      <w:pPr>
        <w:pStyle w:val="Body"/>
        <w:rPr>
          <w:b/>
          <w:bCs/>
        </w:rPr>
      </w:pPr>
    </w:p>
    <w:p w14:paraId="03912637" w14:textId="77777777" w:rsidR="00C07735" w:rsidRDefault="00C10D30">
      <w:pPr>
        <w:pStyle w:val="Body"/>
      </w:pPr>
      <w:r>
        <w:t xml:space="preserve">As early as 1995 it was recognised that </w:t>
      </w:r>
      <w:r>
        <w:rPr>
          <w:lang w:val="de-DE"/>
        </w:rPr>
        <w:t>SDNN</w:t>
      </w:r>
      <w:r>
        <w:t>, LF, LF/HF</w:t>
      </w:r>
      <w:r w:rsidR="00AE1E19">
        <w:t xml:space="preserve"> </w:t>
      </w:r>
      <w:r>
        <w:t>are reduced in sepsis.</w:t>
      </w:r>
      <w:r>
        <w:rPr>
          <w:vertAlign w:val="superscript"/>
        </w:rPr>
        <w:t xml:space="preserve">11,35, 36,37 </w:t>
      </w:r>
      <w:r>
        <w:t>Godin and Buchman suggested that organ systems are connected to each other via neural, hormonal and cytokine networks and that they each behave as biological oscillators.</w:t>
      </w:r>
      <w:r>
        <w:rPr>
          <w:vertAlign w:val="superscript"/>
        </w:rPr>
        <w:t>38</w:t>
      </w:r>
      <w:r>
        <w:t xml:space="preserve"> They </w:t>
      </w:r>
      <w:proofErr w:type="spellStart"/>
      <w:r>
        <w:t>hypothesised</w:t>
      </w:r>
      <w:proofErr w:type="spellEnd"/>
      <w:r>
        <w:t xml:space="preserve"> that sepsis resulted in an uncoupling of organ systems and leads to a reduction in HRV parameters.</w:t>
      </w:r>
      <w:r>
        <w:rPr>
          <w:vertAlign w:val="superscript"/>
          <w:lang w:val="it-IT"/>
        </w:rPr>
        <w:t>38,30</w:t>
      </w:r>
      <w:r>
        <w:t xml:space="preserve"> They proposed that HRV was a method for the quantification of ‘inter-organ communication’ and yielded valuable information in the pathophysiology of sepsis and prognosis of patients admitted to</w:t>
      </w:r>
      <w:r w:rsidR="00AE1E19">
        <w:t xml:space="preserve"> the intensive care unit (ITU)</w:t>
      </w:r>
      <w:r>
        <w:t>.</w:t>
      </w:r>
      <w:r>
        <w:rPr>
          <w:vertAlign w:val="superscript"/>
        </w:rPr>
        <w:t>38</w:t>
      </w:r>
      <w:r>
        <w:t xml:space="preserve"> Recently, Bishop et al reported that reduction in the VLF domain was predictive of 30 day all-cause mortality in patients admitted to </w:t>
      </w:r>
      <w:r w:rsidR="00AE1E19">
        <w:t>ITU</w:t>
      </w:r>
      <w:r>
        <w:t>.</w:t>
      </w:r>
      <w:r>
        <w:rPr>
          <w:vertAlign w:val="superscript"/>
        </w:rPr>
        <w:t>39</w:t>
      </w:r>
      <w:r>
        <w:t xml:space="preserve"> Similar findings have been reported by Schmidt who found that a reduced VLF was predictive of 28 day mortality in patients with MODS.</w:t>
      </w:r>
      <w:r>
        <w:rPr>
          <w:vertAlign w:val="superscript"/>
        </w:rPr>
        <w:t>40</w:t>
      </w:r>
      <w:r>
        <w:t xml:space="preserve"> HRV analysis may be able to predict mortality early in a patient’s presentation, with Chen reporting that a reduced SDNN was predictive of in-hospital mortality in septic patients admitted to the accident and emergency department.</w:t>
      </w:r>
      <w:r>
        <w:rPr>
          <w:vertAlign w:val="superscript"/>
        </w:rPr>
        <w:t>9</w:t>
      </w:r>
      <w:r>
        <w:t xml:space="preserve"> Interestingly, Chen also reported that an increased HF was predictive of hospital survival, suggesting that health is associated with a high degree of variability.</w:t>
      </w:r>
      <w:r>
        <w:rPr>
          <w:vertAlign w:val="superscript"/>
        </w:rPr>
        <w:t>9</w:t>
      </w:r>
      <w:r>
        <w:t xml:space="preserve">  This was confirmed by </w:t>
      </w:r>
      <w:proofErr w:type="spellStart"/>
      <w:r>
        <w:t>Papaioannou</w:t>
      </w:r>
      <w:proofErr w:type="spellEnd"/>
      <w:r>
        <w:t xml:space="preserve"> in a novel study that tracked changing HRV in response to a patient’s pathophysiological state.</w:t>
      </w:r>
      <w:r>
        <w:rPr>
          <w:vertAlign w:val="superscript"/>
        </w:rPr>
        <w:t>41</w:t>
      </w:r>
      <w:r>
        <w:t xml:space="preserve"> SOFA scores were longitudinally tracked with a number of HRV measures over time and revealed that entropy was reduced in non-survivors, and the long term non-linear HRV parameter DFA</w:t>
      </w:r>
      <w:r w:rsidR="00AE1E19">
        <w:rPr>
          <w:rFonts w:ascii="Symbol" w:hAnsi="Symbol"/>
        </w:rPr>
        <w:sym w:font="Symbol" w:char="F061"/>
      </w:r>
      <w:r>
        <w:t>2 correlated with length of ITU stay</w:t>
      </w:r>
      <w:r w:rsidR="00AE1E19">
        <w:t>.</w:t>
      </w:r>
      <w:r>
        <w:rPr>
          <w:vertAlign w:val="superscript"/>
        </w:rPr>
        <w:t>41</w:t>
      </w:r>
      <w:r>
        <w:t xml:space="preserve"> Moreover, patients that were more clinically unstable had a reduced LF/HF ratio, and a reduction in overall variance.</w:t>
      </w:r>
      <w:r>
        <w:rPr>
          <w:vertAlign w:val="superscript"/>
        </w:rPr>
        <w:t>41</w:t>
      </w:r>
      <w:r>
        <w:t xml:space="preserve"> This recovered as patients improved and were finally discharged from critically care, suggesting that HRV analysis may be valuable as a method of monitoring physiological deterioration and offer real time prognostication in critically unwell patients.</w:t>
      </w:r>
      <w:r>
        <w:rPr>
          <w:vertAlign w:val="superscript"/>
        </w:rPr>
        <w:t>41</w:t>
      </w:r>
      <w:r>
        <w:rPr>
          <w:lang w:val="de-DE"/>
        </w:rPr>
        <w:t xml:space="preserve">  </w:t>
      </w:r>
    </w:p>
    <w:p w14:paraId="7273CED0" w14:textId="77777777" w:rsidR="00C07735" w:rsidRDefault="00C07735">
      <w:pPr>
        <w:pStyle w:val="Body"/>
      </w:pPr>
    </w:p>
    <w:p w14:paraId="5FD202AA" w14:textId="77777777" w:rsidR="00C07735" w:rsidRDefault="00C10D30">
      <w:pPr>
        <w:pStyle w:val="Body"/>
      </w:pPr>
      <w:r>
        <w:t xml:space="preserve">HRV may also serve to predict those patients at risk of deterioration and those who may benefit from early ITU admission. In a recent observational study in septic emergency department patients, Samsudin et al report a scoring system </w:t>
      </w:r>
      <w:proofErr w:type="spellStart"/>
      <w:r>
        <w:t>utilising</w:t>
      </w:r>
      <w:proofErr w:type="spellEnd"/>
      <w:r>
        <w:t xml:space="preserve"> two vital signs (respiratory rate and systolic blood pressure), age and two HRV measures (mean </w:t>
      </w:r>
      <w:r w:rsidR="00AE1E19">
        <w:t xml:space="preserve">RRi </w:t>
      </w:r>
      <w:r>
        <w:t>and DFA</w:t>
      </w:r>
      <w:r w:rsidR="00AE1E19">
        <w:rPr>
          <w:rFonts w:ascii="Symbol" w:hAnsi="Symbol"/>
        </w:rPr>
        <w:sym w:font="Symbol" w:char="F061"/>
      </w:r>
      <w:r>
        <w:t>2).</w:t>
      </w:r>
      <w:r>
        <w:rPr>
          <w:vertAlign w:val="superscript"/>
        </w:rPr>
        <w:t>42</w:t>
      </w:r>
      <w:r>
        <w:t xml:space="preserve"> They revealed that the use of HRV not only outperformed SOFA, NEWS and MEWS scoring at prediction of 30 day mortality but, was also able to accurately predict those patients requiring I</w:t>
      </w:r>
      <w:r w:rsidR="002A7E63">
        <w:t>TU</w:t>
      </w:r>
      <w:r>
        <w:t xml:space="preserve"> admission and intubation.</w:t>
      </w:r>
      <w:r>
        <w:rPr>
          <w:vertAlign w:val="superscript"/>
        </w:rPr>
        <w:t>42</w:t>
      </w:r>
      <w:r>
        <w:t xml:space="preserve"> Similar scoring systems </w:t>
      </w:r>
      <w:proofErr w:type="spellStart"/>
      <w:r>
        <w:t>utilising</w:t>
      </w:r>
      <w:proofErr w:type="spellEnd"/>
      <w:r>
        <w:t xml:space="preserve"> HRV have already shown promise in neonatal patients. In the landmark HeRO Trial, Moorman et al revealed that monitoring heart rate characteristics including reduced variability and transient heart rate decelerations, led to a 22% relative reduction in mortality in very low birthweight neonates.</w:t>
      </w:r>
      <w:r>
        <w:rPr>
          <w:vertAlign w:val="superscript"/>
        </w:rPr>
        <w:t>43</w:t>
      </w:r>
      <w:r>
        <w:t xml:space="preserve"> The HeRO trial provided clinicians with a score based upon a composite measure </w:t>
      </w:r>
      <w:proofErr w:type="spellStart"/>
      <w:r>
        <w:t>utilising</w:t>
      </w:r>
      <w:proofErr w:type="spellEnd"/>
      <w:r>
        <w:t xml:space="preserve"> SD RRi, sample asymmetry (a measure of transient accelerations and deceleration of the heart rate) and SampEN.</w:t>
      </w:r>
      <w:r>
        <w:rPr>
          <w:vertAlign w:val="superscript"/>
        </w:rPr>
        <w:t>44</w:t>
      </w:r>
      <w:r>
        <w:t xml:space="preserve"> Using multivariable logistic regression and mathematical algorithms, the HeRO score provides continuous non-invasive monitoring that estimates the fold-increase in the probability of sepsis.</w:t>
      </w:r>
      <w:r>
        <w:rPr>
          <w:vertAlign w:val="superscript"/>
        </w:rPr>
        <w:t>44,43</w:t>
      </w:r>
      <w:r>
        <w:rPr>
          <w:b/>
          <w:bCs/>
          <w:vertAlign w:val="superscript"/>
        </w:rPr>
        <w:t xml:space="preserve"> </w:t>
      </w:r>
      <w:r>
        <w:t xml:space="preserve"> The HeRO trial and scoring systems developed by Samsudin hint at the possibility of a new generation of physiomarkers for the earlier detection of deterioration and sepsis.</w:t>
      </w:r>
      <w:r>
        <w:rPr>
          <w:vertAlign w:val="superscript"/>
        </w:rPr>
        <w:t>42,44</w:t>
      </w:r>
    </w:p>
    <w:p w14:paraId="16BD0C67" w14:textId="77777777" w:rsidR="00C07735" w:rsidRDefault="00C07735">
      <w:pPr>
        <w:pStyle w:val="NoSpacing"/>
        <w:rPr>
          <w:b/>
          <w:bCs/>
        </w:rPr>
      </w:pPr>
    </w:p>
    <w:p w14:paraId="6D917A52" w14:textId="77777777" w:rsidR="00C07735" w:rsidRDefault="00C10D30">
      <w:pPr>
        <w:pStyle w:val="Body"/>
        <w:rPr>
          <w:b/>
          <w:bCs/>
        </w:rPr>
      </w:pPr>
      <w:r>
        <w:rPr>
          <w:b/>
          <w:bCs/>
        </w:rPr>
        <w:t>HRV and inflammation</w:t>
      </w:r>
    </w:p>
    <w:p w14:paraId="010E90C2" w14:textId="77777777" w:rsidR="00C07735" w:rsidRDefault="00C07735">
      <w:pPr>
        <w:pStyle w:val="Body"/>
        <w:rPr>
          <w:b/>
          <w:bCs/>
        </w:rPr>
      </w:pPr>
    </w:p>
    <w:p w14:paraId="26D4046C" w14:textId="77777777" w:rsidR="00C07735" w:rsidRDefault="00C10D30">
      <w:pPr>
        <w:pStyle w:val="Body"/>
      </w:pPr>
      <w:r>
        <w:lastRenderedPageBreak/>
        <w:t xml:space="preserve">Inflammation is associated with a number of conditions that present to </w:t>
      </w:r>
      <w:r w:rsidR="00F47DC7">
        <w:t>ITU</w:t>
      </w:r>
      <w:r>
        <w:t xml:space="preserve"> such as myocardial infarction, sepsis, systemic inflammatory response syndrome, MODs and severe trauma.</w:t>
      </w:r>
      <w:r>
        <w:rPr>
          <w:vertAlign w:val="superscript"/>
        </w:rPr>
        <w:t>45</w:t>
      </w:r>
      <w:r>
        <w:t xml:space="preserve"> Factors that trigger inflammation also enhance anti-inflammatory pathways that counterbalance the initial pro-inflammatory signal.</w:t>
      </w:r>
      <w:r>
        <w:rPr>
          <w:vertAlign w:val="superscript"/>
        </w:rPr>
        <w:t xml:space="preserve">45, 21 </w:t>
      </w:r>
      <w:r>
        <w:t>An inflammatory reflex has been described in which cytokines induce neuroendocrine modulatory mechanisms that signal via the autonomic nervous system.</w:t>
      </w:r>
      <w:r>
        <w:rPr>
          <w:vertAlign w:val="superscript"/>
        </w:rPr>
        <w:t>21,45</w:t>
      </w:r>
      <w:r>
        <w:t xml:space="preserve">  In response to inflammation vagal outflow increased systemically and more specifically to organs such as the spleen that are thought to be responsible for the upregulation of anti-inflammatory cytokine levels.</w:t>
      </w:r>
      <w:r>
        <w:rPr>
          <w:vertAlign w:val="superscript"/>
        </w:rPr>
        <w:t>45,46</w:t>
      </w:r>
      <w:r>
        <w:t xml:space="preserve"> It is thought that this counter-regulatory mechanism confers protection against unregulated tissue damage in inflammatory conditions and poly-microbial infection and is known as the ‘cholinergic anti-inflammatory pathway.’</w:t>
      </w:r>
      <w:r>
        <w:rPr>
          <w:vertAlign w:val="superscript"/>
        </w:rPr>
        <w:t>45</w:t>
      </w:r>
      <w:r>
        <w:t xml:space="preserve"> HRV analysis has helped elucidate the role the ANS plays in the inflammatory reflex, and a depressed parasympathetic activity has been implicated in the pathogenesis of diseases associated with an exaggerated inflammatory response.</w:t>
      </w:r>
      <w:r>
        <w:rPr>
          <w:vertAlign w:val="superscript"/>
        </w:rPr>
        <w:t>45</w:t>
      </w:r>
      <w:r>
        <w:t xml:space="preserve"> A number of authors have correlated HRV with inflammatory markers.</w:t>
      </w:r>
      <w:r>
        <w:rPr>
          <w:vertAlign w:val="superscript"/>
        </w:rPr>
        <w:t>21,47,48</w:t>
      </w:r>
      <w:r>
        <w:t xml:space="preserve"> </w:t>
      </w:r>
      <w:proofErr w:type="spellStart"/>
      <w:r>
        <w:t>Tateishi</w:t>
      </w:r>
      <w:proofErr w:type="spellEnd"/>
      <w:r>
        <w:t xml:space="preserve"> investigated the relationship between IL-6 and HRV in patients admitted to critical care with sepsis and found that IL-6 was negatively correlated with the LF component of HRV analysis.</w:t>
      </w:r>
      <w:r>
        <w:rPr>
          <w:vertAlign w:val="superscript"/>
        </w:rPr>
        <w:t>47</w:t>
      </w:r>
      <w:r>
        <w:t xml:space="preserve"> </w:t>
      </w:r>
      <w:proofErr w:type="spellStart"/>
      <w:r>
        <w:t>Papaioannou</w:t>
      </w:r>
      <w:proofErr w:type="spellEnd"/>
      <w:r>
        <w:t xml:space="preserve"> tracked patients from admission to critical care and reported an inverse correlation betwee</w:t>
      </w:r>
      <w:r w:rsidR="00191C3C">
        <w:t xml:space="preserve">n </w:t>
      </w:r>
      <w:r>
        <w:t>LF and LF/HF</w:t>
      </w:r>
      <w:r w:rsidR="00191C3C">
        <w:t xml:space="preserve"> and</w:t>
      </w:r>
      <w:r>
        <w:t xml:space="preserve"> C</w:t>
      </w:r>
      <w:r w:rsidR="00191C3C">
        <w:t>-reactive protein (CRP) levels</w:t>
      </w:r>
      <w:r>
        <w:t>.</w:t>
      </w:r>
      <w:r>
        <w:rPr>
          <w:vertAlign w:val="superscript"/>
        </w:rPr>
        <w:t>21</w:t>
      </w:r>
      <w:r>
        <w:t xml:space="preserve"> </w:t>
      </w:r>
      <w:r w:rsidR="00191C3C">
        <w:t xml:space="preserve"> H</w:t>
      </w:r>
      <w:r>
        <w:t xml:space="preserve">F </w:t>
      </w:r>
      <w:r w:rsidR="00191C3C">
        <w:t>HRV was</w:t>
      </w:r>
      <w:r>
        <w:t xml:space="preserve"> correlated with IL-10 levels, suggesting that LF/HF ratio and reduced LF HRV is related to both pro-inflammatory and anti-inflammatory responses.</w:t>
      </w:r>
      <w:r>
        <w:rPr>
          <w:vertAlign w:val="superscript"/>
        </w:rPr>
        <w:t>21</w:t>
      </w:r>
      <w:r>
        <w:t xml:space="preserve"> Furthermore, those patients that developed shock had increased biomarkers (CRP, IL-6, IL-10) and decreased HRV, reaching statistical significance in patients with a SOFA score &gt;10.</w:t>
      </w:r>
      <w:r>
        <w:rPr>
          <w:vertAlign w:val="superscript"/>
        </w:rPr>
        <w:t>21</w:t>
      </w:r>
      <w:r>
        <w:t xml:space="preserve"> This suggests that HRV is related to both anti-inflammatory and pro-inflammatory signals with a stronger association being present in patients that are more unwell.</w:t>
      </w:r>
      <w:r>
        <w:rPr>
          <w:vertAlign w:val="superscript"/>
        </w:rPr>
        <w:t>21</w:t>
      </w:r>
      <w:r>
        <w:t xml:space="preserve"> </w:t>
      </w:r>
    </w:p>
    <w:p w14:paraId="2EBA6194" w14:textId="77777777" w:rsidR="00C07735" w:rsidRDefault="00C07735">
      <w:pPr>
        <w:pStyle w:val="Body"/>
      </w:pPr>
    </w:p>
    <w:p w14:paraId="3F3E2E8A" w14:textId="77777777" w:rsidR="00C07735" w:rsidRDefault="00C10D30">
      <w:pPr>
        <w:pStyle w:val="Body"/>
      </w:pPr>
      <w:r>
        <w:t>There is strong evidence that the ANS influences the physiological response to inflammation and recent research suggests that the anticholinergic anti-inflammatory pathway may hold promise as a therapeutic target.</w:t>
      </w:r>
      <w:r>
        <w:rPr>
          <w:vertAlign w:val="superscript"/>
        </w:rPr>
        <w:t>21,49</w:t>
      </w:r>
      <w:r>
        <w:t xml:space="preserve"> HRV measurement may therefore prove to be a novel </w:t>
      </w:r>
      <w:proofErr w:type="spellStart"/>
      <w:r>
        <w:t>physiomarker</w:t>
      </w:r>
      <w:proofErr w:type="spellEnd"/>
      <w:r>
        <w:t xml:space="preserve"> that </w:t>
      </w:r>
      <w:proofErr w:type="spellStart"/>
      <w:r>
        <w:t>characterises</w:t>
      </w:r>
      <w:proofErr w:type="spellEnd"/>
      <w:r>
        <w:t xml:space="preserve"> the cardiorespiratory responses to inflammation and may have prognostic value in any future anti-inflammatory treatments.</w:t>
      </w:r>
      <w:r>
        <w:rPr>
          <w:vertAlign w:val="superscript"/>
        </w:rPr>
        <w:t>50</w:t>
      </w:r>
    </w:p>
    <w:p w14:paraId="4F8C3611" w14:textId="77777777" w:rsidR="00C07735" w:rsidRDefault="00C07735">
      <w:pPr>
        <w:pStyle w:val="Body"/>
      </w:pPr>
    </w:p>
    <w:p w14:paraId="510308BC" w14:textId="77777777" w:rsidR="00C07735" w:rsidRDefault="00C10D30">
      <w:pPr>
        <w:pStyle w:val="Body"/>
        <w:rPr>
          <w:b/>
          <w:bCs/>
        </w:rPr>
      </w:pPr>
      <w:r>
        <w:rPr>
          <w:b/>
          <w:bCs/>
        </w:rPr>
        <w:t>Cardiovascular disorders, arrhythmias and cardiac arrest</w:t>
      </w:r>
    </w:p>
    <w:p w14:paraId="7C72F6F9" w14:textId="77777777" w:rsidR="00C07735" w:rsidRDefault="00C07735">
      <w:pPr>
        <w:pStyle w:val="Body"/>
        <w:rPr>
          <w:b/>
          <w:bCs/>
        </w:rPr>
      </w:pPr>
    </w:p>
    <w:p w14:paraId="6179B720" w14:textId="77777777" w:rsidR="00C07735" w:rsidRDefault="00C10D30">
      <w:pPr>
        <w:pStyle w:val="Body"/>
        <w:rPr>
          <w:color w:val="FF0000"/>
          <w:u w:color="FF0000"/>
        </w:rPr>
      </w:pPr>
      <w:r>
        <w:t>It is generally accepted that HRV is a powerful predictor of cardiac mortality, arrhythmia and sudden cardiac death, and is independent of other risk factors (left ventricular ejection fraction, ventricular extra-systoles and episodes of non-sustained ventricular tachycardia) after myocardial infarction.</w:t>
      </w:r>
      <w:r>
        <w:rPr>
          <w:vertAlign w:val="superscript"/>
          <w:lang w:val="de-DE"/>
        </w:rPr>
        <w:t xml:space="preserve">5,7,12,51  </w:t>
      </w:r>
      <w:r>
        <w:t xml:space="preserve">A </w:t>
      </w:r>
      <w:proofErr w:type="spellStart"/>
      <w:r>
        <w:t>substudy</w:t>
      </w:r>
      <w:proofErr w:type="spellEnd"/>
      <w:r>
        <w:t xml:space="preserve"> of the large ATRAMI trial found that decreased SDNN and impaired heart rate response to an increase in blood pressure (baroreceptor sensitivity) were predictors of cardiac mortality.</w:t>
      </w:r>
      <w:r>
        <w:rPr>
          <w:vertAlign w:val="superscript"/>
        </w:rPr>
        <w:t>52</w:t>
      </w:r>
      <w:r>
        <w:t xml:space="preserve"> In patients with a reduced ejection fraction, the presence of a reduced SDNN or low baroreceptor sensitivity carried a relative risk of mortality of  6.7 and 8.7 respectively.</w:t>
      </w:r>
      <w:r>
        <w:rPr>
          <w:vertAlign w:val="superscript"/>
        </w:rPr>
        <w:t>52</w:t>
      </w:r>
      <w:r>
        <w:t xml:space="preserve"> Reduced HRV may also provide an early warning of deterioration as </w:t>
      </w:r>
      <w:proofErr w:type="spellStart"/>
      <w:r>
        <w:t>Passariello</w:t>
      </w:r>
      <w:proofErr w:type="spellEnd"/>
      <w:r>
        <w:t xml:space="preserve"> et al has shown that patients who suffer sudden cardiac death secondary to fatal arrhythmia have a marked decrease in SDNN in the five minutes preceding its onset.</w:t>
      </w:r>
      <w:r>
        <w:rPr>
          <w:vertAlign w:val="superscript"/>
        </w:rPr>
        <w:t>53</w:t>
      </w:r>
      <w:r>
        <w:t xml:space="preserve"> Similar findings are reported in patients that suffer from paroxysmal AF, w</w:t>
      </w:r>
      <w:r w:rsidR="00F65665">
        <w:t>h</w:t>
      </w:r>
      <w:r>
        <w:t>ere ApnEN was decreased up to 100 minutes prior to the onset of arrhythmia.</w:t>
      </w:r>
      <w:r>
        <w:rPr>
          <w:vertAlign w:val="superscript"/>
        </w:rPr>
        <w:t>22</w:t>
      </w:r>
      <w:r>
        <w:t xml:space="preserve"> That HRV analysis appears to be able to predict patients at risk of cardiac </w:t>
      </w:r>
      <w:r>
        <w:lastRenderedPageBreak/>
        <w:t>mortality and arrhythmias may prove useful for risk stratification, particularly in patients at increased cardiovascular risk such as in the peri-operative period.</w:t>
      </w:r>
      <w:r>
        <w:rPr>
          <w:vertAlign w:val="superscript"/>
        </w:rPr>
        <w:t>33</w:t>
      </w:r>
      <w:r>
        <w:t xml:space="preserve"> </w:t>
      </w:r>
    </w:p>
    <w:p w14:paraId="15732C75" w14:textId="77777777" w:rsidR="00C07735" w:rsidRDefault="00C07735">
      <w:pPr>
        <w:pStyle w:val="Body"/>
        <w:rPr>
          <w:color w:val="FF0000"/>
          <w:u w:color="FF0000"/>
        </w:rPr>
      </w:pPr>
    </w:p>
    <w:p w14:paraId="7E7D3235" w14:textId="77777777" w:rsidR="00C07735" w:rsidRDefault="00C10D30">
      <w:pPr>
        <w:pStyle w:val="Body"/>
        <w:rPr>
          <w:color w:val="FF0000"/>
          <w:u w:color="FF0000"/>
          <w:vertAlign w:val="superscript"/>
        </w:rPr>
      </w:pPr>
      <w:r>
        <w:rPr>
          <w:color w:val="FF0000"/>
          <w:u w:color="FF0000"/>
        </w:rPr>
        <w:t>HRV has also been used to monitor the responses to drug treatment in patients with cardiovascular disease and hypertension. Beta-antagonist</w:t>
      </w:r>
      <w:r w:rsidR="00191C3C">
        <w:rPr>
          <w:color w:val="FF0000"/>
          <w:u w:color="FF0000"/>
        </w:rPr>
        <w:t>s</w:t>
      </w:r>
      <w:r>
        <w:rPr>
          <w:color w:val="FF0000"/>
          <w:u w:color="FF0000"/>
        </w:rPr>
        <w:t xml:space="preserve"> such as metoprolol and atenolol tend to augment HF whilst reducing LF in patients with hypertension.</w:t>
      </w:r>
      <w:r>
        <w:rPr>
          <w:color w:val="FF0000"/>
          <w:u w:color="FF0000"/>
          <w:vertAlign w:val="superscript"/>
        </w:rPr>
        <w:t>54</w:t>
      </w:r>
      <w:r>
        <w:rPr>
          <w:color w:val="FF0000"/>
          <w:u w:color="FF0000"/>
        </w:rPr>
        <w:t xml:space="preserve"> Similar findings have been reported post myocardial infarction, were the addition of metoprolol lead to a reduction in LF output.</w:t>
      </w:r>
      <w:r>
        <w:rPr>
          <w:color w:val="FF0000"/>
          <w:u w:color="FF0000"/>
          <w:vertAlign w:val="superscript"/>
        </w:rPr>
        <w:t>54</w:t>
      </w:r>
      <w:r>
        <w:rPr>
          <w:color w:val="FF0000"/>
          <w:u w:color="FF0000"/>
        </w:rPr>
        <w:t xml:space="preserve"> However, cardiovascular drugs such as, statins and calcium channel antagonists have been found to have a variable effect on HRV.</w:t>
      </w:r>
      <w:r>
        <w:rPr>
          <w:color w:val="FF0000"/>
          <w:u w:color="FF0000"/>
          <w:vertAlign w:val="superscript"/>
        </w:rPr>
        <w:t>11</w:t>
      </w:r>
      <w:r>
        <w:rPr>
          <w:color w:val="FF0000"/>
          <w:u w:color="FF0000"/>
        </w:rPr>
        <w:t xml:space="preserve"> Interestingly drugs that would be expected to have profound effects on the ANS such as catecholamines have also been shown to have variable effects on HRV. A recent systematic review reported three studies that did not show any association between HRV parameters and vasopressor requirement or administration of exogenous catecholamines.</w:t>
      </w:r>
      <w:r>
        <w:rPr>
          <w:color w:val="FF0000"/>
          <w:u w:color="FF0000"/>
          <w:vertAlign w:val="superscript"/>
        </w:rPr>
        <w:t>11</w:t>
      </w:r>
      <w:r>
        <w:rPr>
          <w:color w:val="FF0000"/>
          <w:u w:color="FF0000"/>
        </w:rPr>
        <w:t xml:space="preserve"> Despite no finding of an association the authors highlight</w:t>
      </w:r>
      <w:r w:rsidR="008F5E94">
        <w:rPr>
          <w:color w:val="FF0000"/>
          <w:u w:color="FF0000"/>
        </w:rPr>
        <w:t>ed</w:t>
      </w:r>
      <w:r>
        <w:rPr>
          <w:color w:val="FF0000"/>
          <w:u w:color="FF0000"/>
        </w:rPr>
        <w:t xml:space="preserve"> that the majority of studies failed to report the administration of cardiovascular drugs, vasopressors or catecholamines and ha</w:t>
      </w:r>
      <w:r w:rsidR="008F5E94">
        <w:rPr>
          <w:color w:val="FF0000"/>
          <w:u w:color="FF0000"/>
        </w:rPr>
        <w:t>d</w:t>
      </w:r>
      <w:r>
        <w:rPr>
          <w:color w:val="FF0000"/>
          <w:u w:color="FF0000"/>
        </w:rPr>
        <w:t xml:space="preserve"> limited ability to draw any conclusions regarding the potential effects on HRV.</w:t>
      </w:r>
      <w:r>
        <w:rPr>
          <w:color w:val="FF0000"/>
          <w:u w:color="FF0000"/>
          <w:vertAlign w:val="superscript"/>
        </w:rPr>
        <w:t>11,54</w:t>
      </w:r>
    </w:p>
    <w:p w14:paraId="23FC13D1" w14:textId="77777777" w:rsidR="00C07735" w:rsidRDefault="00C10D30">
      <w:pPr>
        <w:pStyle w:val="Body"/>
      </w:pPr>
      <w:r>
        <w:t xml:space="preserve"> </w:t>
      </w:r>
    </w:p>
    <w:p w14:paraId="1890F672" w14:textId="77777777" w:rsidR="00C07735" w:rsidRDefault="00C10D30">
      <w:pPr>
        <w:pStyle w:val="Body"/>
      </w:pPr>
      <w:r>
        <w:t>HRV may also offer important information regarding neurological recovery post cardiac arrest.</w:t>
      </w:r>
      <w:r>
        <w:rPr>
          <w:vertAlign w:val="superscript"/>
        </w:rPr>
        <w:t>33,55</w:t>
      </w:r>
      <w:r>
        <w:t xml:space="preserve"> </w:t>
      </w:r>
      <w:proofErr w:type="spellStart"/>
      <w:r>
        <w:t>Tiainen</w:t>
      </w:r>
      <w:proofErr w:type="spellEnd"/>
      <w:r>
        <w:t xml:space="preserve"> et al in a </w:t>
      </w:r>
      <w:proofErr w:type="spellStart"/>
      <w:r>
        <w:t>randomised</w:t>
      </w:r>
      <w:proofErr w:type="spellEnd"/>
      <w:r>
        <w:t xml:space="preserve"> trial reported significantly higher HRV measures in those patients that underwent therapeutic hypothermia (TH) compared to normothermia post cardiac arrest.</w:t>
      </w:r>
      <w:r>
        <w:rPr>
          <w:vertAlign w:val="superscript"/>
        </w:rPr>
        <w:t>55</w:t>
      </w:r>
      <w:r>
        <w:t xml:space="preserve"> Higher SDNN, </w:t>
      </w:r>
      <w:r>
        <w:rPr>
          <w:lang w:val="de-DE"/>
        </w:rPr>
        <w:t>SDANN</w:t>
      </w:r>
      <w:r>
        <w:t>, HF and LF measures were recorded in the first 48 hours of TH.</w:t>
      </w:r>
      <w:r>
        <w:rPr>
          <w:vertAlign w:val="superscript"/>
        </w:rPr>
        <w:t>55</w:t>
      </w:r>
      <w:r>
        <w:t xml:space="preserve"> The authors suggest that higher HRV measures may represent a beneficial effect on myocardial function and preservation of ANS function or the neuroprotective effects of cooling.</w:t>
      </w:r>
      <w:r>
        <w:rPr>
          <w:vertAlign w:val="superscript"/>
        </w:rPr>
        <w:t>55</w:t>
      </w:r>
      <w:r>
        <w:t xml:space="preserve"> However, they acknowledge that this finding may be due to confounding and secondary to the relative bradycardia that TH induces in patients.</w:t>
      </w:r>
      <w:r>
        <w:rPr>
          <w:vertAlign w:val="superscript"/>
        </w:rPr>
        <w:t>55</w:t>
      </w:r>
      <w:r>
        <w:t xml:space="preserve"> The exact mechanism underlying improved HRV with TH remains uncertain, despite this the potential of HRV to predict outcome post cardiac arrest should be confirmed with larger trials.</w:t>
      </w:r>
      <w:r>
        <w:rPr>
          <w:vertAlign w:val="superscript"/>
        </w:rPr>
        <w:t>33,55</w:t>
      </w:r>
    </w:p>
    <w:p w14:paraId="0C4B2BC3" w14:textId="77777777" w:rsidR="00C07735" w:rsidRDefault="00C07735">
      <w:pPr>
        <w:pStyle w:val="Body"/>
        <w:rPr>
          <w:b/>
          <w:bCs/>
        </w:rPr>
      </w:pPr>
    </w:p>
    <w:p w14:paraId="3ADAA218" w14:textId="77777777" w:rsidR="00C07735" w:rsidRDefault="00C10D30">
      <w:pPr>
        <w:pStyle w:val="Body"/>
      </w:pPr>
      <w:r>
        <w:rPr>
          <w:b/>
          <w:bCs/>
        </w:rPr>
        <w:t>Neurological disorders</w:t>
      </w:r>
    </w:p>
    <w:p w14:paraId="70894CC8" w14:textId="77777777" w:rsidR="00C07735" w:rsidRDefault="00C07735">
      <w:pPr>
        <w:pStyle w:val="Body"/>
        <w:rPr>
          <w:b/>
          <w:bCs/>
        </w:rPr>
      </w:pPr>
    </w:p>
    <w:p w14:paraId="5E537B3B" w14:textId="77777777" w:rsidR="00C07735" w:rsidRDefault="00C10D30">
      <w:pPr>
        <w:pStyle w:val="Body"/>
      </w:pPr>
      <w:proofErr w:type="spellStart"/>
      <w:r>
        <w:t>Lowhenshon</w:t>
      </w:r>
      <w:proofErr w:type="spellEnd"/>
      <w:r>
        <w:t xml:space="preserve"> was amongst the first authors to investigate the links between HRV and neurological disorders.</w:t>
      </w:r>
      <w:r>
        <w:rPr>
          <w:vertAlign w:val="superscript"/>
        </w:rPr>
        <w:t>56</w:t>
      </w:r>
      <w:r>
        <w:t xml:space="preserve"> In brain-damaged adults </w:t>
      </w:r>
      <w:proofErr w:type="spellStart"/>
      <w:r>
        <w:t>Lowhenshon</w:t>
      </w:r>
      <w:proofErr w:type="spellEnd"/>
      <w:r>
        <w:t xml:space="preserve"> revealed that HRV decreased and rapidly diminished in line with increases in intracranial pressure (ICP).</w:t>
      </w:r>
      <w:r>
        <w:rPr>
          <w:vertAlign w:val="superscript"/>
        </w:rPr>
        <w:t>56</w:t>
      </w:r>
      <w:r>
        <w:t xml:space="preserve"> A more recent study in 145 trauma patients confirmed that an increase in intracranial pressure</w:t>
      </w:r>
      <w:r w:rsidR="008F5E94">
        <w:t>,</w:t>
      </w:r>
      <w:r>
        <w:t xml:space="preserve"> as measured by invasive intracranial pressure monitoring, is preceded by a reduction in heart rate variability.</w:t>
      </w:r>
      <w:r>
        <w:rPr>
          <w:vertAlign w:val="superscript"/>
          <w:lang w:val="ru-RU"/>
        </w:rPr>
        <w:t>57</w:t>
      </w:r>
      <w:r>
        <w:t xml:space="preserve"> Reduction in HRV has been shown to be proportional to the increase in intracranial pressure, with more marked alterations in HRV occurring when ICP was &gt;30mmHg or cerebral perfusion pressure &lt;40mmHg.</w:t>
      </w:r>
      <w:r>
        <w:rPr>
          <w:vertAlign w:val="superscript"/>
        </w:rPr>
        <w:t>33</w:t>
      </w:r>
      <w:r>
        <w:t xml:space="preserve"> Moreover, reductions in HRV preceded changes in ICP by approximately 24 hours.</w:t>
      </w:r>
      <w:r>
        <w:rPr>
          <w:vertAlign w:val="superscript"/>
          <w:lang w:val="ru-RU"/>
        </w:rPr>
        <w:t>57</w:t>
      </w:r>
      <w:r>
        <w:t xml:space="preserve"> These findings suggest that HRV may function as a non-invasive method of monitoring early changes in intracranial pressure and may identify those patients that would benefit from invasive monitoring.</w:t>
      </w:r>
      <w:r>
        <w:rPr>
          <w:vertAlign w:val="superscript"/>
          <w:lang w:val="ru-RU"/>
        </w:rPr>
        <w:t>57</w:t>
      </w:r>
      <w:r>
        <w:t xml:space="preserve"> </w:t>
      </w:r>
    </w:p>
    <w:p w14:paraId="43AB79E6" w14:textId="77777777" w:rsidR="00C07735" w:rsidRDefault="00C07735">
      <w:pPr>
        <w:pStyle w:val="Body"/>
      </w:pPr>
    </w:p>
    <w:p w14:paraId="247042E0" w14:textId="77777777" w:rsidR="00C07735" w:rsidRDefault="00C10D30">
      <w:pPr>
        <w:pStyle w:val="Body"/>
      </w:pPr>
      <w:r>
        <w:t xml:space="preserve">Complications following subarachnoid </w:t>
      </w:r>
      <w:proofErr w:type="spellStart"/>
      <w:r>
        <w:t>haemorrhage</w:t>
      </w:r>
      <w:proofErr w:type="spellEnd"/>
      <w:r>
        <w:t xml:space="preserve"> (SAH) can include severe vasospasm, neurogenic stress cardiomyopathy, and cardiac arrhythmias.</w:t>
      </w:r>
      <w:r>
        <w:rPr>
          <w:vertAlign w:val="superscript"/>
          <w:lang w:val="ru-RU"/>
        </w:rPr>
        <w:t>58</w:t>
      </w:r>
      <w:r>
        <w:t xml:space="preserve"> Reduction in RMSSD has been shown to be associated with neurogenic stress cardiomyopathy following SAH.</w:t>
      </w:r>
      <w:r>
        <w:rPr>
          <w:vertAlign w:val="superscript"/>
          <w:lang w:val="ru-RU"/>
        </w:rPr>
        <w:t>58</w:t>
      </w:r>
      <w:r>
        <w:t xml:space="preserve"> Similar alterations in HRV have been recognised in extradural, subdural, and intracerebral </w:t>
      </w:r>
      <w:proofErr w:type="spellStart"/>
      <w:r>
        <w:lastRenderedPageBreak/>
        <w:t>haematoma</w:t>
      </w:r>
      <w:proofErr w:type="spellEnd"/>
      <w:r>
        <w:rPr>
          <w:lang w:val="pt-PT"/>
        </w:rPr>
        <w:t>s.</w:t>
      </w:r>
      <w:r>
        <w:rPr>
          <w:vertAlign w:val="superscript"/>
        </w:rPr>
        <w:t>33</w:t>
      </w:r>
      <w:r>
        <w:rPr>
          <w:lang w:val="da-DK"/>
        </w:rPr>
        <w:t xml:space="preserve"> Schmidt et al </w:t>
      </w:r>
      <w:r>
        <w:t xml:space="preserve">have investigated VLF reductions and delayed cerebral </w:t>
      </w:r>
      <w:proofErr w:type="spellStart"/>
      <w:r>
        <w:t>ischaemia</w:t>
      </w:r>
      <w:proofErr w:type="spellEnd"/>
      <w:r>
        <w:t xml:space="preserve"> secondary to cerebral vasospasm in SAH patients.</w:t>
      </w:r>
      <w:r>
        <w:rPr>
          <w:vertAlign w:val="superscript"/>
        </w:rPr>
        <w:t>59</w:t>
      </w:r>
      <w:r>
        <w:t xml:space="preserve"> It is thought that VLF may partly represent parasympathetic outflow and reductions in VLF are associated with states of high inflammation.</w:t>
      </w:r>
      <w:r>
        <w:rPr>
          <w:vertAlign w:val="superscript"/>
        </w:rPr>
        <w:t>20</w:t>
      </w:r>
      <w:r>
        <w:t xml:space="preserve"> Both RMSSD and VLF have been shown to predict complications following SAH, and it has been suggested that this may be related to the pro-inflammatory response contributing to the development of cerebral </w:t>
      </w:r>
      <w:proofErr w:type="spellStart"/>
      <w:r>
        <w:t>ischaemia</w:t>
      </w:r>
      <w:proofErr w:type="spellEnd"/>
      <w:r>
        <w:t xml:space="preserve"> after SAH.</w:t>
      </w:r>
      <w:r>
        <w:rPr>
          <w:vertAlign w:val="superscript"/>
        </w:rPr>
        <w:t>59</w:t>
      </w:r>
      <w:r>
        <w:rPr>
          <w:lang w:val="de-DE"/>
        </w:rPr>
        <w:t xml:space="preserve">  </w:t>
      </w:r>
    </w:p>
    <w:p w14:paraId="01C24872" w14:textId="77777777" w:rsidR="00C07735" w:rsidRDefault="00C07735">
      <w:pPr>
        <w:pStyle w:val="Body"/>
      </w:pPr>
    </w:p>
    <w:p w14:paraId="1561F251" w14:textId="77777777" w:rsidR="00C07735" w:rsidRDefault="00C10D30">
      <w:pPr>
        <w:pStyle w:val="Body"/>
      </w:pPr>
      <w:r>
        <w:t>Changes in HRV have also been shown to be an early indication of the occurrence of brain death.</w:t>
      </w:r>
      <w:r>
        <w:rPr>
          <w:vertAlign w:val="superscript"/>
        </w:rPr>
        <w:t>60</w:t>
      </w:r>
      <w:r>
        <w:t xml:space="preserve"> </w:t>
      </w:r>
      <w:proofErr w:type="spellStart"/>
      <w:r>
        <w:t>Conci</w:t>
      </w:r>
      <w:proofErr w:type="spellEnd"/>
      <w:r>
        <w:t xml:space="preserve"> reported a reduction in the total power of frequency domain analysis and suggested that these changes likely mirror a cessation of the activity of cardiorespiratory brainstem centres.</w:t>
      </w:r>
      <w:r>
        <w:rPr>
          <w:vertAlign w:val="superscript"/>
        </w:rPr>
        <w:t>60</w:t>
      </w:r>
      <w:r>
        <w:t xml:space="preserve"> These findings have been confirmed by others who measured continuous HRV and found that the loss of spectral power occurred during the transition to brain death.</w:t>
      </w:r>
      <w:r>
        <w:rPr>
          <w:vertAlign w:val="superscript"/>
        </w:rPr>
        <w:t>61</w:t>
      </w:r>
      <w:r>
        <w:t xml:space="preserve"> Taken together these findings may be useful as a complementary method in the diagnosis of brain stem death and help inform when more formal brain stem death testing should occur.</w:t>
      </w:r>
      <w:r>
        <w:rPr>
          <w:vertAlign w:val="superscript"/>
        </w:rPr>
        <w:t>60,61</w:t>
      </w:r>
      <w:r>
        <w:t xml:space="preserve"> </w:t>
      </w:r>
    </w:p>
    <w:p w14:paraId="6999CA0B" w14:textId="77777777" w:rsidR="00C07735" w:rsidRDefault="00C07735">
      <w:pPr>
        <w:pStyle w:val="NoSpacing"/>
        <w:rPr>
          <w:b/>
          <w:bCs/>
        </w:rPr>
      </w:pPr>
    </w:p>
    <w:p w14:paraId="4BE8F6D1" w14:textId="77777777" w:rsidR="00C07735" w:rsidRDefault="00C07735">
      <w:pPr>
        <w:pStyle w:val="NoSpacing"/>
        <w:rPr>
          <w:b/>
          <w:bCs/>
        </w:rPr>
      </w:pPr>
    </w:p>
    <w:p w14:paraId="43517C34" w14:textId="77777777" w:rsidR="00C07735" w:rsidRDefault="00C10D30">
      <w:pPr>
        <w:pStyle w:val="NoSpacing"/>
        <w:rPr>
          <w:b/>
          <w:bCs/>
        </w:rPr>
      </w:pPr>
      <w:r>
        <w:rPr>
          <w:b/>
          <w:bCs/>
        </w:rPr>
        <w:t xml:space="preserve">Conclusion </w:t>
      </w:r>
    </w:p>
    <w:p w14:paraId="2816AD49" w14:textId="77777777" w:rsidR="00C07735" w:rsidRDefault="00C07735">
      <w:pPr>
        <w:pStyle w:val="NoSpacing"/>
      </w:pPr>
    </w:p>
    <w:p w14:paraId="09028D8F" w14:textId="77777777" w:rsidR="00C07735" w:rsidRDefault="00C10D30">
      <w:pPr>
        <w:pStyle w:val="NoSpacing"/>
      </w:pPr>
      <w:r>
        <w:t>HRV analysis offers a unique monitoring modality that provides information regarding variability in complex biological signals. Unlike existing monitoring, HRV can potentially detect and track the state of the whole physiological system over time and during the development of illness, potentially even before it is clinically apparent. Goldberger described illness as the de-complexification of complex biological systems and suggested that health is characterised by ‘</w:t>
      </w:r>
      <w:proofErr w:type="spellStart"/>
      <w:r>
        <w:t>organised</w:t>
      </w:r>
      <w:proofErr w:type="spellEnd"/>
      <w:r>
        <w:t xml:space="preserve"> variability’ whilst reduced variability is associated with disease states, such as multi-organ dysfunction syndrome and sepsis.</w:t>
      </w:r>
      <w:r>
        <w:rPr>
          <w:vertAlign w:val="superscript"/>
        </w:rPr>
        <w:t>62</w:t>
      </w:r>
      <w:r>
        <w:t xml:space="preserve"> The inclusion of HRV measures into current early warning scoring systems such as NEWS could potentially lead to a new generation of physiomarkers that can predict deterioration earlier and help target those patients at greatest risk of mortality.</w:t>
      </w:r>
      <w:r>
        <w:rPr>
          <w:vertAlign w:val="superscript"/>
        </w:rPr>
        <w:t>42</w:t>
      </w:r>
      <w:r>
        <w:t xml:space="preserve"> The HeRO trial and HeRO monitoring system has shown that incorporation of HRV measures can potentially lead to earlier investigation and treatment and significantly improved clinical outcomes.</w:t>
      </w:r>
      <w:r>
        <w:rPr>
          <w:vertAlign w:val="superscript"/>
        </w:rPr>
        <w:t>44</w:t>
      </w:r>
      <w:r>
        <w:t xml:space="preserve">  </w:t>
      </w:r>
    </w:p>
    <w:p w14:paraId="41FD57BA" w14:textId="77777777" w:rsidR="00C07735" w:rsidRDefault="00C07735">
      <w:pPr>
        <w:pStyle w:val="NoSpacing"/>
      </w:pPr>
    </w:p>
    <w:p w14:paraId="2F1B5DED" w14:textId="77777777" w:rsidR="00C07735" w:rsidRDefault="00C10D30">
      <w:pPr>
        <w:pStyle w:val="NoSpacing"/>
        <w:rPr>
          <w:color w:val="FF0000"/>
          <w:u w:color="FF0000"/>
        </w:rPr>
      </w:pPr>
      <w:r>
        <w:rPr>
          <w:color w:val="FF0000"/>
          <w:u w:color="FF0000"/>
        </w:rPr>
        <w:t>Despite the potential of HRV measurement</w:t>
      </w:r>
      <w:r w:rsidR="00F65665">
        <w:rPr>
          <w:color w:val="FF0000"/>
          <w:u w:color="FF0000"/>
        </w:rPr>
        <w:t>,</w:t>
      </w:r>
      <w:r>
        <w:rPr>
          <w:color w:val="FF0000"/>
          <w:u w:color="FF0000"/>
        </w:rPr>
        <w:t xml:space="preserve"> it is still largely a research technique and has not become part of routine monitoring in critical care.</w:t>
      </w:r>
      <w:r>
        <w:rPr>
          <w:color w:val="FF0000"/>
          <w:u w:color="FF0000"/>
          <w:vertAlign w:val="superscript"/>
        </w:rPr>
        <w:t>63</w:t>
      </w:r>
      <w:r>
        <w:rPr>
          <w:color w:val="FF0000"/>
          <w:u w:color="FF0000"/>
        </w:rPr>
        <w:t xml:space="preserve"> There are a number of potential reasons for this. First, despite the large number of experimental studies, the majority are cohort or case-control studies of low methodological quality.</w:t>
      </w:r>
      <w:r>
        <w:rPr>
          <w:color w:val="FF0000"/>
          <w:u w:color="FF0000"/>
          <w:vertAlign w:val="superscript"/>
        </w:rPr>
        <w:t>11</w:t>
      </w:r>
      <w:r>
        <w:rPr>
          <w:color w:val="FF0000"/>
          <w:u w:color="FF0000"/>
        </w:rPr>
        <w:t xml:space="preserve"> Many studies also failed to fully account for confounding factors such as commonly used drugs in </w:t>
      </w:r>
      <w:r w:rsidR="00F65665">
        <w:rPr>
          <w:color w:val="FF0000"/>
          <w:u w:color="FF0000"/>
        </w:rPr>
        <w:t xml:space="preserve">ITU </w:t>
      </w:r>
      <w:r>
        <w:rPr>
          <w:color w:val="FF0000"/>
          <w:u w:color="FF0000"/>
        </w:rPr>
        <w:t xml:space="preserve"> including anti-arrhythmic medications and the impact that interventions</w:t>
      </w:r>
      <w:r w:rsidR="00F65665">
        <w:rPr>
          <w:color w:val="FF0000"/>
          <w:u w:color="FF0000"/>
        </w:rPr>
        <w:t xml:space="preserve"> in ITU</w:t>
      </w:r>
      <w:r>
        <w:rPr>
          <w:color w:val="FF0000"/>
          <w:u w:color="FF0000"/>
        </w:rPr>
        <w:t xml:space="preserve"> such as mechanical </w:t>
      </w:r>
      <w:r w:rsidR="00F65665">
        <w:rPr>
          <w:color w:val="FF0000"/>
          <w:u w:color="FF0000"/>
        </w:rPr>
        <w:t>ventilation</w:t>
      </w:r>
      <w:r>
        <w:rPr>
          <w:color w:val="FF0000"/>
          <w:u w:color="FF0000"/>
        </w:rPr>
        <w:t xml:space="preserve"> have on HRV parameters.</w:t>
      </w:r>
      <w:r>
        <w:rPr>
          <w:color w:val="FF0000"/>
          <w:u w:color="FF0000"/>
          <w:vertAlign w:val="superscript"/>
        </w:rPr>
        <w:t>11</w:t>
      </w:r>
      <w:r>
        <w:rPr>
          <w:color w:val="FF0000"/>
          <w:u w:color="FF0000"/>
        </w:rPr>
        <w:t xml:space="preserve"> Second, there is a lack of </w:t>
      </w:r>
      <w:proofErr w:type="spellStart"/>
      <w:r>
        <w:rPr>
          <w:color w:val="FF0000"/>
          <w:u w:color="FF0000"/>
        </w:rPr>
        <w:t>standardised</w:t>
      </w:r>
      <w:proofErr w:type="spellEnd"/>
      <w:r>
        <w:rPr>
          <w:color w:val="FF0000"/>
          <w:u w:color="FF0000"/>
        </w:rPr>
        <w:t xml:space="preserve"> methodology for the recording, processing and derivation of HRV from ECG. Despite guidelines from The European Society of Cardiology and the North American Society of Pacing and Electrophysiology, obtaining clinically useful HRV parameters still requires clinicians to pre-process ECG and RRi data using standard ECG monitoring equipment before using standalone software to derive HRV parameters.</w:t>
      </w:r>
      <w:r>
        <w:rPr>
          <w:color w:val="FF0000"/>
          <w:u w:color="FF0000"/>
          <w:vertAlign w:val="superscript"/>
        </w:rPr>
        <w:t>12</w:t>
      </w:r>
      <w:r>
        <w:rPr>
          <w:color w:val="FF0000"/>
          <w:u w:color="FF0000"/>
        </w:rPr>
        <w:t xml:space="preserve"> A number of open source software packages written in </w:t>
      </w:r>
      <w:proofErr w:type="spellStart"/>
      <w:r>
        <w:rPr>
          <w:color w:val="FF0000"/>
          <w:u w:color="FF0000"/>
        </w:rPr>
        <w:t>Matlab</w:t>
      </w:r>
      <w:proofErr w:type="spellEnd"/>
      <w:r>
        <w:rPr>
          <w:color w:val="FF0000"/>
          <w:u w:color="FF0000"/>
        </w:rPr>
        <w:t xml:space="preserve"> mathematical language are available as well as a number of paid software packages such as  </w:t>
      </w:r>
      <w:proofErr w:type="spellStart"/>
      <w:r>
        <w:rPr>
          <w:color w:val="FF0000"/>
          <w:u w:color="FF0000"/>
        </w:rPr>
        <w:t>Kubios</w:t>
      </w:r>
      <w:proofErr w:type="spellEnd"/>
      <w:r>
        <w:rPr>
          <w:color w:val="FF0000"/>
          <w:u w:color="FF0000"/>
        </w:rPr>
        <w:t xml:space="preserve"> and ARTiiFACT.</w:t>
      </w:r>
      <w:r>
        <w:rPr>
          <w:color w:val="FF0000"/>
          <w:u w:color="FF0000"/>
          <w:vertAlign w:val="superscript"/>
        </w:rPr>
        <w:t xml:space="preserve">64,65,66 </w:t>
      </w:r>
      <w:r>
        <w:rPr>
          <w:color w:val="FF0000"/>
          <w:u w:color="FF0000"/>
        </w:rPr>
        <w:t xml:space="preserve">To date the authors are not aware of any monitoring systems that derive HRV in real-time at the bedside and this likely limits </w:t>
      </w:r>
      <w:r>
        <w:rPr>
          <w:color w:val="FF0000"/>
          <w:u w:color="FF0000"/>
        </w:rPr>
        <w:lastRenderedPageBreak/>
        <w:t xml:space="preserve">its widespread use in </w:t>
      </w:r>
      <w:r w:rsidR="00F65665">
        <w:rPr>
          <w:color w:val="FF0000"/>
          <w:u w:color="FF0000"/>
        </w:rPr>
        <w:t>ITU</w:t>
      </w:r>
      <w:r>
        <w:rPr>
          <w:color w:val="FF0000"/>
          <w:u w:color="FF0000"/>
        </w:rPr>
        <w:t>. Third, despite evidence to suggest that HRV can predict deterioration, arrhythmias and MODS, the exact pathophysiological mechanisms underlying t</w:t>
      </w:r>
      <w:r w:rsidR="00F65665">
        <w:rPr>
          <w:color w:val="FF0000"/>
          <w:u w:color="FF0000"/>
        </w:rPr>
        <w:t>hese</w:t>
      </w:r>
      <w:r>
        <w:rPr>
          <w:color w:val="FF0000"/>
          <w:u w:color="FF0000"/>
        </w:rPr>
        <w:t xml:space="preserve"> association</w:t>
      </w:r>
      <w:r w:rsidR="00F65665">
        <w:rPr>
          <w:color w:val="FF0000"/>
          <w:u w:color="FF0000"/>
        </w:rPr>
        <w:t>s</w:t>
      </w:r>
      <w:r>
        <w:rPr>
          <w:color w:val="FF0000"/>
          <w:u w:color="FF0000"/>
        </w:rPr>
        <w:t xml:space="preserve"> remains unclear. Throughout this review we have discussed HRV as a measure of autonomic function. In reality individual HRV parameters are more complex and multiple physiological factors impact upon them.</w:t>
      </w:r>
      <w:r>
        <w:rPr>
          <w:color w:val="FF0000"/>
          <w:u w:color="FF0000"/>
          <w:vertAlign w:val="superscript"/>
        </w:rPr>
        <w:t>31</w:t>
      </w:r>
      <w:r>
        <w:rPr>
          <w:color w:val="FF0000"/>
          <w:u w:color="FF0000"/>
        </w:rPr>
        <w:t xml:space="preserve"> Until the exact mechanisms responsible for measured HRV parameters are uncovered it is difficult to fully define a mechanistic basis for HRV.</w:t>
      </w:r>
      <w:r>
        <w:rPr>
          <w:color w:val="FF0000"/>
          <w:u w:color="FF0000"/>
          <w:vertAlign w:val="superscript"/>
        </w:rPr>
        <w:t>31</w:t>
      </w:r>
    </w:p>
    <w:p w14:paraId="47EF2164" w14:textId="77777777" w:rsidR="00C07735" w:rsidRDefault="00C07735">
      <w:pPr>
        <w:pStyle w:val="NoSpacing"/>
      </w:pPr>
    </w:p>
    <w:p w14:paraId="3BE0E06E" w14:textId="77777777" w:rsidR="00C07735" w:rsidRDefault="00C10D30">
      <w:pPr>
        <w:pStyle w:val="NoSpacing"/>
      </w:pPr>
      <w:r>
        <w:t xml:space="preserve">Measurement of HRV, along with advances in biomedical engineering and computational methods, has increased our understanding of the role the ANS plays in the pathophysiology of disease and illness. But for HRV analysis to become a standard of monitoring in critical care, prospective studies are needed to address the technical considerations, determine what factors confound HRV analysis, and develop consensus standards for HRV monitoring in critical care. In conclusion if these challenges are addressed, HRV analysis has the potential to </w:t>
      </w:r>
      <w:proofErr w:type="spellStart"/>
      <w:r>
        <w:t>revolutionise</w:t>
      </w:r>
      <w:proofErr w:type="spellEnd"/>
      <w:r>
        <w:t xml:space="preserve"> critical care monitoring and introduce an era of monitoring based upon </w:t>
      </w:r>
      <w:proofErr w:type="spellStart"/>
      <w:r>
        <w:t>individualised</w:t>
      </w:r>
      <w:proofErr w:type="spellEnd"/>
      <w:r>
        <w:t xml:space="preserve"> variability analysis.</w:t>
      </w:r>
    </w:p>
    <w:p w14:paraId="3D0EB367" w14:textId="77777777" w:rsidR="00C07735" w:rsidRDefault="00C10D30">
      <w:pPr>
        <w:pStyle w:val="Body"/>
      </w:pPr>
      <w:r>
        <w:br w:type="page"/>
      </w:r>
    </w:p>
    <w:p w14:paraId="78054F48" w14:textId="77777777" w:rsidR="00C07735" w:rsidRDefault="00C10D30">
      <w:pPr>
        <w:pStyle w:val="Body"/>
        <w:rPr>
          <w:b/>
          <w:bCs/>
        </w:rPr>
      </w:pPr>
      <w:proofErr w:type="spellStart"/>
      <w:r>
        <w:rPr>
          <w:b/>
          <w:bCs/>
          <w:lang w:val="fr-FR"/>
        </w:rPr>
        <w:lastRenderedPageBreak/>
        <w:t>References</w:t>
      </w:r>
      <w:proofErr w:type="spellEnd"/>
    </w:p>
    <w:p w14:paraId="7EBF6753" w14:textId="77777777" w:rsidR="00C07735" w:rsidRDefault="00C07735">
      <w:pPr>
        <w:pStyle w:val="Body"/>
        <w:rPr>
          <w:b/>
          <w:bCs/>
        </w:rPr>
      </w:pPr>
    </w:p>
    <w:p w14:paraId="0FEBEA32" w14:textId="2DDB20CD" w:rsidR="00C07735" w:rsidRDefault="00C10D30">
      <w:pPr>
        <w:pStyle w:val="Body"/>
        <w:widowControl w:val="0"/>
        <w:ind w:left="640" w:hanging="640"/>
      </w:pPr>
      <w:r>
        <w:t>1.</w:t>
      </w:r>
      <w:r>
        <w:tab/>
      </w:r>
      <w:proofErr w:type="spellStart"/>
      <w:r>
        <w:t>Draghici</w:t>
      </w:r>
      <w:proofErr w:type="spellEnd"/>
      <w:r>
        <w:t xml:space="preserve">, A. E. &amp; Taylor, J. A. The physiological basis and measurement of heart rate variability in humans. </w:t>
      </w:r>
      <w:r w:rsidR="006C72C0" w:rsidRPr="006C72C0">
        <w:t xml:space="preserve"> </w:t>
      </w:r>
      <w:r w:rsidRPr="006C72C0">
        <w:rPr>
          <w:iCs/>
        </w:rPr>
        <w:t xml:space="preserve">J. Physiol. </w:t>
      </w:r>
      <w:proofErr w:type="spellStart"/>
      <w:r w:rsidRPr="006C72C0">
        <w:rPr>
          <w:iCs/>
        </w:rPr>
        <w:t>Anthropol</w:t>
      </w:r>
      <w:proofErr w:type="spellEnd"/>
      <w:r w:rsidR="006C72C0">
        <w:rPr>
          <w:iCs/>
        </w:rPr>
        <w:t xml:space="preserve"> 2016;</w:t>
      </w:r>
      <w:r w:rsidR="006C72C0">
        <w:rPr>
          <w:i/>
          <w:iCs/>
        </w:rPr>
        <w:t xml:space="preserve"> </w:t>
      </w:r>
      <w:r w:rsidR="006C72C0">
        <w:rPr>
          <w:iCs/>
        </w:rPr>
        <w:t>35:</w:t>
      </w:r>
      <w:r w:rsidR="006C72C0">
        <w:t xml:space="preserve"> 22</w:t>
      </w:r>
      <w:r>
        <w:t>.</w:t>
      </w:r>
    </w:p>
    <w:p w14:paraId="68842A32" w14:textId="709AB61C" w:rsidR="00C07735" w:rsidRPr="006C72C0" w:rsidRDefault="00C10D30">
      <w:pPr>
        <w:pStyle w:val="Body"/>
        <w:widowControl w:val="0"/>
        <w:ind w:left="640" w:hanging="640"/>
      </w:pPr>
      <w:r>
        <w:t>2.</w:t>
      </w:r>
      <w:r>
        <w:tab/>
      </w:r>
      <w:proofErr w:type="spellStart"/>
      <w:r>
        <w:t>Pumprla</w:t>
      </w:r>
      <w:proofErr w:type="spellEnd"/>
      <w:r>
        <w:t xml:space="preserve">, J., </w:t>
      </w:r>
      <w:proofErr w:type="spellStart"/>
      <w:r>
        <w:t>Howorka</w:t>
      </w:r>
      <w:proofErr w:type="spellEnd"/>
      <w:r>
        <w:t xml:space="preserve">, K., Groves, D., Chester, M. &amp; Nolan, J. Functional assessment of heart rate variability: physiological basis and practical </w:t>
      </w:r>
      <w:r w:rsidRPr="006C72C0">
        <w:t xml:space="preserve">applications. </w:t>
      </w:r>
      <w:proofErr w:type="spellStart"/>
      <w:r w:rsidR="006C72C0">
        <w:rPr>
          <w:iCs/>
          <w:lang w:val="it-IT"/>
        </w:rPr>
        <w:t>Int</w:t>
      </w:r>
      <w:proofErr w:type="spellEnd"/>
      <w:r w:rsidR="006C72C0">
        <w:rPr>
          <w:iCs/>
          <w:lang w:val="it-IT"/>
        </w:rPr>
        <w:t xml:space="preserve">. J. </w:t>
      </w:r>
      <w:proofErr w:type="spellStart"/>
      <w:r w:rsidR="006C72C0">
        <w:rPr>
          <w:iCs/>
          <w:lang w:val="it-IT"/>
        </w:rPr>
        <w:t>Cardiol</w:t>
      </w:r>
      <w:proofErr w:type="spellEnd"/>
      <w:r w:rsidR="006C72C0">
        <w:rPr>
          <w:iCs/>
          <w:lang w:val="it-IT"/>
        </w:rPr>
        <w:t xml:space="preserve"> 2002;</w:t>
      </w:r>
      <w:r w:rsidR="006C72C0">
        <w:rPr>
          <w:bCs/>
        </w:rPr>
        <w:t>84:</w:t>
      </w:r>
      <w:r w:rsidR="006C72C0">
        <w:t xml:space="preserve"> 1–14</w:t>
      </w:r>
      <w:r w:rsidRPr="006C72C0">
        <w:t>.</w:t>
      </w:r>
    </w:p>
    <w:p w14:paraId="3153BC8C" w14:textId="2D2F85BB" w:rsidR="00C07735" w:rsidRPr="006C72C0" w:rsidRDefault="00C10D30">
      <w:pPr>
        <w:pStyle w:val="Body"/>
        <w:widowControl w:val="0"/>
        <w:ind w:left="640" w:hanging="640"/>
        <w:rPr>
          <w:color w:val="auto"/>
        </w:rPr>
      </w:pPr>
      <w:r>
        <w:t>3.</w:t>
      </w:r>
      <w:r>
        <w:tab/>
      </w:r>
      <w:r w:rsidRPr="006C72C0">
        <w:rPr>
          <w:color w:val="auto"/>
        </w:rPr>
        <w:t xml:space="preserve">Lombardi, F. &amp; Stein, P. K. Origin of heart rate variability and turbulence: An appraisal of autonomic modulation of cardiovascular function. </w:t>
      </w:r>
      <w:r w:rsidR="006C72C0" w:rsidRPr="006C72C0">
        <w:rPr>
          <w:iCs/>
          <w:color w:val="auto"/>
          <w:lang w:val="fr-FR"/>
        </w:rPr>
        <w:t xml:space="preserve">Front. </w:t>
      </w:r>
      <w:proofErr w:type="spellStart"/>
      <w:r w:rsidR="006C72C0" w:rsidRPr="006C72C0">
        <w:rPr>
          <w:iCs/>
          <w:color w:val="auto"/>
          <w:lang w:val="fr-FR"/>
        </w:rPr>
        <w:t>Physiol</w:t>
      </w:r>
      <w:proofErr w:type="spellEnd"/>
      <w:r w:rsidR="006C72C0" w:rsidRPr="006C72C0">
        <w:rPr>
          <w:iCs/>
          <w:color w:val="auto"/>
          <w:lang w:val="fr-FR"/>
        </w:rPr>
        <w:t xml:space="preserve"> </w:t>
      </w:r>
      <w:proofErr w:type="gramStart"/>
      <w:r w:rsidR="006C72C0" w:rsidRPr="006C72C0">
        <w:rPr>
          <w:iCs/>
          <w:color w:val="auto"/>
          <w:lang w:val="fr-FR"/>
        </w:rPr>
        <w:t>2011;</w:t>
      </w:r>
      <w:proofErr w:type="gramEnd"/>
      <w:r w:rsidR="006C72C0" w:rsidRPr="006C72C0">
        <w:rPr>
          <w:iCs/>
          <w:color w:val="auto"/>
          <w:lang w:val="fr-FR"/>
        </w:rPr>
        <w:t xml:space="preserve"> </w:t>
      </w:r>
      <w:r w:rsidRPr="006C72C0">
        <w:rPr>
          <w:bCs/>
          <w:color w:val="auto"/>
        </w:rPr>
        <w:t xml:space="preserve">2 </w:t>
      </w:r>
      <w:r w:rsidR="006C72C0" w:rsidRPr="006C72C0">
        <w:rPr>
          <w:bCs/>
          <w:color w:val="auto"/>
        </w:rPr>
        <w:t>:</w:t>
      </w:r>
      <w:r w:rsidR="006C72C0" w:rsidRPr="006C72C0">
        <w:rPr>
          <w:bCs/>
          <w:color w:val="auto"/>
          <w:lang w:val="da-DK"/>
        </w:rPr>
        <w:t>1</w:t>
      </w:r>
      <w:r w:rsidR="006C72C0" w:rsidRPr="006C72C0">
        <w:rPr>
          <w:color w:val="auto"/>
        </w:rPr>
        <w:t>–7</w:t>
      </w:r>
      <w:r w:rsidRPr="006C72C0">
        <w:rPr>
          <w:color w:val="auto"/>
        </w:rPr>
        <w:t>.</w:t>
      </w:r>
    </w:p>
    <w:p w14:paraId="74750E6A" w14:textId="17A5F80A" w:rsidR="00C07735" w:rsidRPr="006C72C0" w:rsidRDefault="00C10D30">
      <w:pPr>
        <w:pStyle w:val="Body"/>
        <w:widowControl w:val="0"/>
        <w:ind w:left="640" w:hanging="640"/>
        <w:rPr>
          <w:color w:val="auto"/>
        </w:rPr>
      </w:pPr>
      <w:r w:rsidRPr="006C72C0">
        <w:rPr>
          <w:color w:val="auto"/>
        </w:rPr>
        <w:t>4.</w:t>
      </w:r>
      <w:r w:rsidRPr="006C72C0">
        <w:rPr>
          <w:color w:val="auto"/>
        </w:rPr>
        <w:tab/>
        <w:t xml:space="preserve">Hon, E. H. &amp; Lee, S. T. Electronic Evaluation of the Fetal Heart Rate. Viii. Patterns Preceding Fetal Death, Further Observations. </w:t>
      </w:r>
      <w:r w:rsidR="006C72C0">
        <w:rPr>
          <w:iCs/>
          <w:color w:val="auto"/>
        </w:rPr>
        <w:t xml:space="preserve">Am. J. Obstet. </w:t>
      </w:r>
      <w:proofErr w:type="spellStart"/>
      <w:r w:rsidR="006C72C0">
        <w:rPr>
          <w:iCs/>
          <w:color w:val="auto"/>
        </w:rPr>
        <w:t>Gynecol</w:t>
      </w:r>
      <w:proofErr w:type="spellEnd"/>
      <w:r w:rsidR="006C72C0">
        <w:rPr>
          <w:iCs/>
          <w:color w:val="auto"/>
        </w:rPr>
        <w:t xml:space="preserve"> 1963; </w:t>
      </w:r>
      <w:r w:rsidR="006C72C0" w:rsidRPr="006C72C0">
        <w:rPr>
          <w:bCs/>
          <w:color w:val="auto"/>
        </w:rPr>
        <w:t>87</w:t>
      </w:r>
      <w:r w:rsidRPr="006C72C0">
        <w:rPr>
          <w:color w:val="auto"/>
        </w:rPr>
        <w:t xml:space="preserve"> 814</w:t>
      </w:r>
      <w:r w:rsidR="006C72C0" w:rsidRPr="006C72C0">
        <w:rPr>
          <w:color w:val="auto"/>
        </w:rPr>
        <w:t>–26</w:t>
      </w:r>
      <w:r w:rsidRPr="006C72C0">
        <w:rPr>
          <w:color w:val="auto"/>
        </w:rPr>
        <w:t>.</w:t>
      </w:r>
    </w:p>
    <w:p w14:paraId="49B6E441" w14:textId="392AB7A4" w:rsidR="00C07735" w:rsidRPr="006C72C0" w:rsidRDefault="00C10D30">
      <w:pPr>
        <w:pStyle w:val="Body"/>
        <w:widowControl w:val="0"/>
        <w:ind w:left="640" w:hanging="640"/>
      </w:pPr>
      <w:r>
        <w:t>5.</w:t>
      </w:r>
      <w:r>
        <w:tab/>
      </w:r>
      <w:proofErr w:type="spellStart"/>
      <w:r w:rsidRPr="006C72C0">
        <w:t>Billman</w:t>
      </w:r>
      <w:proofErr w:type="spellEnd"/>
      <w:r w:rsidRPr="006C72C0">
        <w:t xml:space="preserve">, G. E. Heart rate variability - a historical perspective. </w:t>
      </w:r>
      <w:r w:rsidR="006C72C0" w:rsidRPr="006C72C0">
        <w:rPr>
          <w:iCs/>
          <w:lang w:val="fr-FR"/>
        </w:rPr>
        <w:t xml:space="preserve">Front. </w:t>
      </w:r>
      <w:proofErr w:type="spellStart"/>
      <w:r w:rsidR="006C72C0" w:rsidRPr="006C72C0">
        <w:rPr>
          <w:iCs/>
          <w:lang w:val="fr-FR"/>
        </w:rPr>
        <w:t>Physiol</w:t>
      </w:r>
      <w:proofErr w:type="spellEnd"/>
      <w:r w:rsidR="006C72C0" w:rsidRPr="006C72C0">
        <w:rPr>
          <w:iCs/>
          <w:lang w:val="fr-FR"/>
        </w:rPr>
        <w:t xml:space="preserve"> </w:t>
      </w:r>
      <w:proofErr w:type="gramStart"/>
      <w:r w:rsidR="006C72C0" w:rsidRPr="006C72C0">
        <w:rPr>
          <w:iCs/>
          <w:lang w:val="fr-FR"/>
        </w:rPr>
        <w:t>2011;</w:t>
      </w:r>
      <w:proofErr w:type="gramEnd"/>
      <w:r w:rsidRPr="006C72C0">
        <w:t xml:space="preserve"> </w:t>
      </w:r>
      <w:r w:rsidRPr="006C72C0">
        <w:rPr>
          <w:bCs/>
        </w:rPr>
        <w:t>2</w:t>
      </w:r>
      <w:r w:rsidR="006C72C0" w:rsidRPr="006C72C0">
        <w:rPr>
          <w:bCs/>
        </w:rPr>
        <w:t xml:space="preserve">: </w:t>
      </w:r>
      <w:r w:rsidR="006C72C0" w:rsidRPr="006C72C0">
        <w:t>86</w:t>
      </w:r>
      <w:r w:rsidRPr="006C72C0">
        <w:t>.</w:t>
      </w:r>
    </w:p>
    <w:p w14:paraId="085F7340" w14:textId="5DDC4B70" w:rsidR="00C07735" w:rsidRDefault="00C10D30">
      <w:pPr>
        <w:pStyle w:val="Body"/>
        <w:widowControl w:val="0"/>
        <w:ind w:left="640" w:hanging="640"/>
      </w:pPr>
      <w:r>
        <w:t>6.</w:t>
      </w:r>
      <w:r>
        <w:tab/>
        <w:t xml:space="preserve">Wolf, M. M., </w:t>
      </w:r>
      <w:proofErr w:type="spellStart"/>
      <w:r>
        <w:t>Varigos</w:t>
      </w:r>
      <w:proofErr w:type="spellEnd"/>
      <w:r>
        <w:t xml:space="preserve">, G. A., Hunt, D. &amp; </w:t>
      </w:r>
      <w:proofErr w:type="spellStart"/>
      <w:r>
        <w:t>Sloman</w:t>
      </w:r>
      <w:proofErr w:type="spellEnd"/>
      <w:r>
        <w:t xml:space="preserve">, J. G. Sinus arrhythmia in acute myocardial </w:t>
      </w:r>
      <w:r w:rsidRPr="006C72C0">
        <w:t xml:space="preserve">infarction. </w:t>
      </w:r>
      <w:r w:rsidR="006C72C0">
        <w:rPr>
          <w:iCs/>
        </w:rPr>
        <w:t xml:space="preserve">Med. J. </w:t>
      </w:r>
      <w:proofErr w:type="spellStart"/>
      <w:r w:rsidR="006C72C0">
        <w:rPr>
          <w:iCs/>
        </w:rPr>
        <w:t>Aust</w:t>
      </w:r>
      <w:proofErr w:type="spellEnd"/>
      <w:r w:rsidR="006C72C0">
        <w:rPr>
          <w:iCs/>
        </w:rPr>
        <w:t xml:space="preserve"> 1978;</w:t>
      </w:r>
      <w:r w:rsidRPr="006C72C0">
        <w:t xml:space="preserve"> </w:t>
      </w:r>
      <w:r w:rsidRPr="006C72C0">
        <w:rPr>
          <w:bCs/>
        </w:rPr>
        <w:t>2</w:t>
      </w:r>
      <w:r w:rsidR="006C72C0">
        <w:rPr>
          <w:b/>
          <w:bCs/>
        </w:rPr>
        <w:t>:</w:t>
      </w:r>
      <w:r w:rsidR="006C72C0">
        <w:t xml:space="preserve"> 52–3</w:t>
      </w:r>
      <w:r w:rsidRPr="006C72C0">
        <w:t>.</w:t>
      </w:r>
    </w:p>
    <w:p w14:paraId="50D5055D" w14:textId="66CE9A65" w:rsidR="00C07735" w:rsidRPr="006C72C0" w:rsidRDefault="00C10D30">
      <w:pPr>
        <w:pStyle w:val="Body"/>
        <w:widowControl w:val="0"/>
        <w:ind w:left="640" w:hanging="640"/>
      </w:pPr>
      <w:r>
        <w:t>7.</w:t>
      </w:r>
      <w:r>
        <w:tab/>
      </w:r>
      <w:proofErr w:type="spellStart"/>
      <w:r w:rsidRPr="006C72C0">
        <w:t>Kleiger</w:t>
      </w:r>
      <w:proofErr w:type="spellEnd"/>
      <w:r w:rsidRPr="006C72C0">
        <w:t xml:space="preserve">, R. E., Miller, J. P., Bigger, J. T. &amp; Moss, A. J. Decreased Heart Rate Variability and Its Association with Increased Mortality After Acute Myocardial Infarction. </w:t>
      </w:r>
      <w:r w:rsidRPr="006C72C0">
        <w:rPr>
          <w:iCs/>
        </w:rPr>
        <w:t xml:space="preserve">Am J </w:t>
      </w:r>
      <w:proofErr w:type="spellStart"/>
      <w:r w:rsidRPr="006C72C0">
        <w:rPr>
          <w:iCs/>
        </w:rPr>
        <w:t>Cardiol</w:t>
      </w:r>
      <w:proofErr w:type="spellEnd"/>
      <w:r w:rsidR="006C72C0" w:rsidRPr="006C72C0">
        <w:rPr>
          <w:iCs/>
        </w:rPr>
        <w:t xml:space="preserve"> 1987;</w:t>
      </w:r>
      <w:r w:rsidRPr="006C72C0">
        <w:t xml:space="preserve"> </w:t>
      </w:r>
      <w:r w:rsidR="006C72C0" w:rsidRPr="006C72C0">
        <w:rPr>
          <w:bCs/>
        </w:rPr>
        <w:t>59:</w:t>
      </w:r>
      <w:r w:rsidR="006C72C0">
        <w:t xml:space="preserve"> 258–282</w:t>
      </w:r>
      <w:r w:rsidRPr="006C72C0">
        <w:t>.</w:t>
      </w:r>
    </w:p>
    <w:p w14:paraId="173B9395" w14:textId="7313BAC7" w:rsidR="00C07735" w:rsidRDefault="00C10D30">
      <w:pPr>
        <w:pStyle w:val="Body"/>
        <w:widowControl w:val="0"/>
        <w:ind w:left="640" w:hanging="640"/>
      </w:pPr>
      <w:r>
        <w:t>8.</w:t>
      </w:r>
      <w:r>
        <w:tab/>
        <w:t xml:space="preserve">Bishop, D. G., Wise, R. D., Lee, C. &amp; </w:t>
      </w:r>
      <w:proofErr w:type="spellStart"/>
      <w:r>
        <w:t>Rahden</w:t>
      </w:r>
      <w:proofErr w:type="spellEnd"/>
      <w:r>
        <w:t>, R. P. Von. Heart rate variability predicts 30-day all-cause mortality in intensive care units.</w:t>
      </w:r>
      <w:r w:rsidR="00C018A1" w:rsidRPr="00C018A1">
        <w:t xml:space="preserve"> </w:t>
      </w:r>
      <w:r w:rsidR="00C018A1">
        <w:t xml:space="preserve">Southern African Journal of Anaesthesia and Analgesia </w:t>
      </w:r>
      <w:r w:rsidR="00C018A1" w:rsidRPr="00C018A1">
        <w:t>2016; 22:</w:t>
      </w:r>
      <w:r w:rsidR="00C018A1" w:rsidRPr="00C018A1">
        <w:rPr>
          <w:bCs/>
        </w:rPr>
        <w:t xml:space="preserve"> 1</w:t>
      </w:r>
      <w:r w:rsidRPr="00C018A1">
        <w:t>25</w:t>
      </w:r>
      <w:r w:rsidR="00C018A1">
        <w:t>–128</w:t>
      </w:r>
      <w:r>
        <w:t>.</w:t>
      </w:r>
    </w:p>
    <w:p w14:paraId="639989F4" w14:textId="375DE4D1" w:rsidR="00C07735" w:rsidRPr="00C018A1" w:rsidRDefault="00C018A1">
      <w:pPr>
        <w:pStyle w:val="Body"/>
        <w:widowControl w:val="0"/>
        <w:ind w:left="640" w:hanging="640"/>
      </w:pPr>
      <w:r>
        <w:rPr>
          <w:lang w:val="de-DE"/>
        </w:rPr>
        <w:t>9.</w:t>
      </w:r>
      <w:r>
        <w:rPr>
          <w:lang w:val="de-DE"/>
        </w:rPr>
        <w:tab/>
      </w:r>
      <w:r w:rsidRPr="00C018A1">
        <w:rPr>
          <w:rFonts w:eastAsia="Arial Unicode MS"/>
          <w:color w:val="auto"/>
          <w:shd w:val="clear" w:color="auto" w:fill="FFFFFF"/>
        </w:rPr>
        <w:t>Chen WL, Chen JH, Huang CC, </w:t>
      </w:r>
      <w:proofErr w:type="spellStart"/>
      <w:r w:rsidRPr="00C018A1">
        <w:rPr>
          <w:rFonts w:eastAsia="Arial Unicode MS"/>
          <w:color w:val="auto"/>
          <w:shd w:val="clear" w:color="auto" w:fill="FFFFFF"/>
        </w:rPr>
        <w:t>Kuo</w:t>
      </w:r>
      <w:proofErr w:type="spellEnd"/>
      <w:r w:rsidRPr="00C018A1">
        <w:rPr>
          <w:rFonts w:eastAsia="Arial Unicode MS"/>
          <w:color w:val="auto"/>
          <w:shd w:val="clear" w:color="auto" w:fill="FFFFFF"/>
        </w:rPr>
        <w:t xml:space="preserve"> CD, Huang CI, Lee LS</w:t>
      </w:r>
      <w:r w:rsidR="00C10D30">
        <w:rPr>
          <w:i/>
          <w:iCs/>
        </w:rPr>
        <w:t>.</w:t>
      </w:r>
      <w:r w:rsidR="00C10D30">
        <w:t xml:space="preserve"> Heart rate variability measures as predictors of in-hospital mortality in ED patients </w:t>
      </w:r>
      <w:r w:rsidR="00C10D30" w:rsidRPr="00C018A1">
        <w:t xml:space="preserve">with sepsis. </w:t>
      </w:r>
      <w:r>
        <w:rPr>
          <w:iCs/>
        </w:rPr>
        <w:t xml:space="preserve">Am. J. </w:t>
      </w:r>
      <w:proofErr w:type="spellStart"/>
      <w:r>
        <w:rPr>
          <w:iCs/>
        </w:rPr>
        <w:t>Emerg</w:t>
      </w:r>
      <w:proofErr w:type="spellEnd"/>
      <w:r>
        <w:rPr>
          <w:iCs/>
        </w:rPr>
        <w:t>. Med 2008;</w:t>
      </w:r>
      <w:r w:rsidR="00C10D30" w:rsidRPr="00C018A1">
        <w:t xml:space="preserve"> </w:t>
      </w:r>
      <w:r>
        <w:rPr>
          <w:bCs/>
        </w:rPr>
        <w:t xml:space="preserve">26: </w:t>
      </w:r>
      <w:r>
        <w:t>395–401</w:t>
      </w:r>
      <w:r w:rsidR="00C10D30" w:rsidRPr="00C018A1">
        <w:t>.</w:t>
      </w:r>
    </w:p>
    <w:p w14:paraId="144E32C8" w14:textId="5422DB8D" w:rsidR="00C07735" w:rsidRDefault="00F1474C">
      <w:pPr>
        <w:pStyle w:val="Body"/>
        <w:widowControl w:val="0"/>
        <w:ind w:left="640" w:hanging="640"/>
      </w:pPr>
      <w:r>
        <w:rPr>
          <w:lang w:val="da-DK"/>
        </w:rPr>
        <w:t>10.</w:t>
      </w:r>
      <w:r>
        <w:rPr>
          <w:lang w:val="da-DK"/>
        </w:rPr>
        <w:tab/>
      </w:r>
      <w:hyperlink r:id="rId9" w:history="1">
        <w:r w:rsidRPr="00F1474C">
          <w:rPr>
            <w:rFonts w:eastAsia="Arial Unicode MS"/>
            <w:color w:val="auto"/>
            <w:shd w:val="clear" w:color="auto" w:fill="FFFFFF"/>
          </w:rPr>
          <w:t>Ahmad S</w:t>
        </w:r>
      </w:hyperlink>
      <w:r w:rsidRPr="00F1474C">
        <w:rPr>
          <w:rFonts w:eastAsia="Arial Unicode MS"/>
          <w:color w:val="auto"/>
          <w:shd w:val="clear" w:color="auto" w:fill="FFFFFF"/>
          <w:vertAlign w:val="superscript"/>
        </w:rPr>
        <w:t>1</w:t>
      </w:r>
      <w:r w:rsidRPr="00F1474C">
        <w:rPr>
          <w:rFonts w:eastAsia="Arial Unicode MS"/>
          <w:color w:val="auto"/>
          <w:shd w:val="clear" w:color="auto" w:fill="FFFFFF"/>
        </w:rPr>
        <w:t>, </w:t>
      </w:r>
      <w:hyperlink r:id="rId10" w:history="1">
        <w:r w:rsidRPr="00F1474C">
          <w:rPr>
            <w:rFonts w:eastAsia="Arial Unicode MS"/>
            <w:color w:val="auto"/>
            <w:shd w:val="clear" w:color="auto" w:fill="FFFFFF"/>
          </w:rPr>
          <w:t>Ramsay T</w:t>
        </w:r>
      </w:hyperlink>
      <w:r w:rsidRPr="00F1474C">
        <w:rPr>
          <w:rFonts w:eastAsia="Arial Unicode MS"/>
          <w:color w:val="auto"/>
          <w:shd w:val="clear" w:color="auto" w:fill="FFFFFF"/>
        </w:rPr>
        <w:t>, </w:t>
      </w:r>
      <w:proofErr w:type="spellStart"/>
      <w:r w:rsidR="001F20B1">
        <w:fldChar w:fldCharType="begin"/>
      </w:r>
      <w:r w:rsidR="001F20B1">
        <w:instrText xml:space="preserve"> HYPERLINK "https://www.ncbi.nlm.nih.gov/pubmed/?term=Huebsch%20L%5BAuthor%5D&amp;cauthor=true&amp;cauthor_uid=19680545" </w:instrText>
      </w:r>
      <w:r w:rsidR="001F20B1">
        <w:fldChar w:fldCharType="separate"/>
      </w:r>
      <w:r w:rsidRPr="00F1474C">
        <w:rPr>
          <w:rFonts w:eastAsia="Arial Unicode MS"/>
          <w:color w:val="auto"/>
          <w:shd w:val="clear" w:color="auto" w:fill="FFFFFF"/>
        </w:rPr>
        <w:t>Huebsch</w:t>
      </w:r>
      <w:proofErr w:type="spellEnd"/>
      <w:r w:rsidRPr="00F1474C">
        <w:rPr>
          <w:rFonts w:eastAsia="Arial Unicode MS"/>
          <w:color w:val="auto"/>
          <w:shd w:val="clear" w:color="auto" w:fill="FFFFFF"/>
        </w:rPr>
        <w:t xml:space="preserve"> L</w:t>
      </w:r>
      <w:r w:rsidR="001F20B1">
        <w:rPr>
          <w:rFonts w:eastAsia="Arial Unicode MS"/>
          <w:color w:val="auto"/>
          <w:shd w:val="clear" w:color="auto" w:fill="FFFFFF"/>
        </w:rPr>
        <w:fldChar w:fldCharType="end"/>
      </w:r>
      <w:r w:rsidRPr="00F1474C">
        <w:rPr>
          <w:rFonts w:eastAsia="Arial Unicode MS"/>
          <w:color w:val="auto"/>
          <w:shd w:val="clear" w:color="auto" w:fill="FFFFFF"/>
        </w:rPr>
        <w:t>, </w:t>
      </w:r>
      <w:hyperlink r:id="rId11" w:history="1">
        <w:r w:rsidRPr="00F1474C">
          <w:rPr>
            <w:rFonts w:eastAsia="Arial Unicode MS"/>
            <w:color w:val="auto"/>
            <w:shd w:val="clear" w:color="auto" w:fill="FFFFFF"/>
          </w:rPr>
          <w:t>Flanagan S</w:t>
        </w:r>
      </w:hyperlink>
      <w:r w:rsidRPr="00F1474C">
        <w:rPr>
          <w:rFonts w:eastAsia="Arial Unicode MS"/>
          <w:color w:val="auto"/>
          <w:shd w:val="clear" w:color="auto" w:fill="FFFFFF"/>
        </w:rPr>
        <w:t>, </w:t>
      </w:r>
      <w:proofErr w:type="spellStart"/>
      <w:r w:rsidR="001F20B1">
        <w:fldChar w:fldCharType="begin"/>
      </w:r>
      <w:r w:rsidR="001F20B1">
        <w:instrText xml:space="preserve"> HYPERLINK "https://www.ncbi.nlm.nih.gov/pubmed/?term=McDiarmid%20S%5BAuthor%5D&amp;cauthor=true&amp;cauthor_uid=19680545" </w:instrText>
      </w:r>
      <w:r w:rsidR="001F20B1">
        <w:fldChar w:fldCharType="separate"/>
      </w:r>
      <w:r w:rsidRPr="00F1474C">
        <w:rPr>
          <w:rFonts w:eastAsia="Arial Unicode MS"/>
          <w:color w:val="auto"/>
          <w:shd w:val="clear" w:color="auto" w:fill="FFFFFF"/>
        </w:rPr>
        <w:t>McDiarmid</w:t>
      </w:r>
      <w:proofErr w:type="spellEnd"/>
      <w:r w:rsidRPr="00F1474C">
        <w:rPr>
          <w:rFonts w:eastAsia="Arial Unicode MS"/>
          <w:color w:val="auto"/>
          <w:shd w:val="clear" w:color="auto" w:fill="FFFFFF"/>
        </w:rPr>
        <w:t xml:space="preserve"> S</w:t>
      </w:r>
      <w:r w:rsidR="001F20B1">
        <w:rPr>
          <w:rFonts w:eastAsia="Arial Unicode MS"/>
          <w:color w:val="auto"/>
          <w:shd w:val="clear" w:color="auto" w:fill="FFFFFF"/>
        </w:rPr>
        <w:fldChar w:fldCharType="end"/>
      </w:r>
      <w:r w:rsidRPr="00F1474C">
        <w:rPr>
          <w:rFonts w:eastAsia="Arial Unicode MS"/>
          <w:color w:val="auto"/>
          <w:shd w:val="clear" w:color="auto" w:fill="FFFFFF"/>
        </w:rPr>
        <w:t>, </w:t>
      </w:r>
      <w:proofErr w:type="spellStart"/>
      <w:r w:rsidR="001F20B1">
        <w:fldChar w:fldCharType="begin"/>
      </w:r>
      <w:r w:rsidR="001F20B1">
        <w:instrText xml:space="preserve"> HYPERLINK "https://www.ncbi.nlm.nih.gov/pubmed/?term=Batkin%20I%5BAuthor%5D&amp;cauthor=true&amp;cauthor_uid=19680545" </w:instrText>
      </w:r>
      <w:r w:rsidR="001F20B1">
        <w:fldChar w:fldCharType="separate"/>
      </w:r>
      <w:r w:rsidRPr="00F1474C">
        <w:rPr>
          <w:rFonts w:eastAsia="Arial Unicode MS"/>
          <w:color w:val="auto"/>
          <w:shd w:val="clear" w:color="auto" w:fill="FFFFFF"/>
        </w:rPr>
        <w:t>Batkin</w:t>
      </w:r>
      <w:proofErr w:type="spellEnd"/>
      <w:r w:rsidRPr="00F1474C">
        <w:rPr>
          <w:rFonts w:eastAsia="Arial Unicode MS"/>
          <w:color w:val="auto"/>
          <w:shd w:val="clear" w:color="auto" w:fill="FFFFFF"/>
        </w:rPr>
        <w:t xml:space="preserve"> I</w:t>
      </w:r>
      <w:r w:rsidR="001F20B1">
        <w:rPr>
          <w:rFonts w:eastAsia="Arial Unicode MS"/>
          <w:color w:val="auto"/>
          <w:shd w:val="clear" w:color="auto" w:fill="FFFFFF"/>
        </w:rPr>
        <w:fldChar w:fldCharType="end"/>
      </w:r>
      <w:r w:rsidRPr="00F1474C">
        <w:rPr>
          <w:rFonts w:eastAsia="Arial Unicode MS"/>
          <w:color w:val="auto"/>
          <w:shd w:val="clear" w:color="auto" w:fill="FFFFFF"/>
        </w:rPr>
        <w:t>, </w:t>
      </w:r>
      <w:hyperlink r:id="rId12" w:history="1">
        <w:r w:rsidRPr="00F1474C">
          <w:rPr>
            <w:rFonts w:eastAsia="Arial Unicode MS"/>
            <w:color w:val="auto"/>
            <w:shd w:val="clear" w:color="auto" w:fill="FFFFFF"/>
          </w:rPr>
          <w:t>McIntyre L</w:t>
        </w:r>
      </w:hyperlink>
      <w:r w:rsidRPr="00F1474C">
        <w:rPr>
          <w:rFonts w:eastAsia="Arial Unicode MS"/>
          <w:color w:val="auto"/>
          <w:shd w:val="clear" w:color="auto" w:fill="FFFFFF"/>
        </w:rPr>
        <w:t>, </w:t>
      </w:r>
      <w:proofErr w:type="spellStart"/>
      <w:r w:rsidR="001F20B1">
        <w:fldChar w:fldCharType="begin"/>
      </w:r>
      <w:r w:rsidR="001F20B1">
        <w:instrText xml:space="preserve"> HYPERLINK "https://www.ncbi.nlm.nih.gov/pubmed/?term=Sundaresan%20SR%5BAuthor%5D&amp;cauthor=true&amp;cauthor_uid=19680545" </w:instrText>
      </w:r>
      <w:r w:rsidR="001F20B1">
        <w:fldChar w:fldCharType="separate"/>
      </w:r>
      <w:r w:rsidRPr="00F1474C">
        <w:rPr>
          <w:rFonts w:eastAsia="Arial Unicode MS"/>
          <w:color w:val="auto"/>
          <w:shd w:val="clear" w:color="auto" w:fill="FFFFFF"/>
        </w:rPr>
        <w:t>Sundaresan</w:t>
      </w:r>
      <w:proofErr w:type="spellEnd"/>
      <w:r w:rsidRPr="00F1474C">
        <w:rPr>
          <w:rFonts w:eastAsia="Arial Unicode MS"/>
          <w:color w:val="auto"/>
          <w:shd w:val="clear" w:color="auto" w:fill="FFFFFF"/>
        </w:rPr>
        <w:t xml:space="preserve"> SR</w:t>
      </w:r>
      <w:r w:rsidR="001F20B1">
        <w:rPr>
          <w:rFonts w:eastAsia="Arial Unicode MS"/>
          <w:color w:val="auto"/>
          <w:shd w:val="clear" w:color="auto" w:fill="FFFFFF"/>
        </w:rPr>
        <w:fldChar w:fldCharType="end"/>
      </w:r>
      <w:r w:rsidRPr="00F1474C">
        <w:rPr>
          <w:rFonts w:eastAsia="Arial Unicode MS"/>
          <w:color w:val="auto"/>
          <w:shd w:val="clear" w:color="auto" w:fill="FFFFFF"/>
        </w:rPr>
        <w:t>, </w:t>
      </w:r>
      <w:proofErr w:type="spellStart"/>
      <w:r w:rsidR="001F20B1">
        <w:fldChar w:fldCharType="begin"/>
      </w:r>
      <w:r w:rsidR="001F20B1">
        <w:instrText xml:space="preserve"> HYPERLINK "https://www.ncbi.nlm.nih.gov/pubmed/?term=Maziak%20DE%5BAuthor%5D&amp;cauthor=true&amp;cauthor_uid=19680545" </w:instrText>
      </w:r>
      <w:r w:rsidR="001F20B1">
        <w:fldChar w:fldCharType="separate"/>
      </w:r>
      <w:r w:rsidRPr="00F1474C">
        <w:rPr>
          <w:rFonts w:eastAsia="Arial Unicode MS"/>
          <w:color w:val="auto"/>
          <w:shd w:val="clear" w:color="auto" w:fill="FFFFFF"/>
        </w:rPr>
        <w:t>Maziak</w:t>
      </w:r>
      <w:proofErr w:type="spellEnd"/>
      <w:r w:rsidRPr="00F1474C">
        <w:rPr>
          <w:rFonts w:eastAsia="Arial Unicode MS"/>
          <w:color w:val="auto"/>
          <w:shd w:val="clear" w:color="auto" w:fill="FFFFFF"/>
        </w:rPr>
        <w:t xml:space="preserve"> DE</w:t>
      </w:r>
      <w:r w:rsidR="001F20B1">
        <w:rPr>
          <w:rFonts w:eastAsia="Arial Unicode MS"/>
          <w:color w:val="auto"/>
          <w:shd w:val="clear" w:color="auto" w:fill="FFFFFF"/>
        </w:rPr>
        <w:fldChar w:fldCharType="end"/>
      </w:r>
      <w:r w:rsidRPr="00F1474C">
        <w:rPr>
          <w:rFonts w:eastAsia="Arial Unicode MS"/>
          <w:color w:val="auto"/>
          <w:shd w:val="clear" w:color="auto" w:fill="FFFFFF"/>
        </w:rPr>
        <w:t>, </w:t>
      </w:r>
      <w:proofErr w:type="spellStart"/>
      <w:r w:rsidR="001F20B1">
        <w:fldChar w:fldCharType="begin"/>
      </w:r>
      <w:r w:rsidR="001F20B1">
        <w:instrText xml:space="preserve"> HYPERLINK "https://www.ncbi.nlm.nih.gov/pubmed/?term=Shamji%20FM%5BAuthor%5D&amp;cauthor=true&amp;cauthor_uid=19680545" </w:instrText>
      </w:r>
      <w:r w:rsidR="001F20B1">
        <w:fldChar w:fldCharType="separate"/>
      </w:r>
      <w:r w:rsidRPr="00F1474C">
        <w:rPr>
          <w:rFonts w:eastAsia="Arial Unicode MS"/>
          <w:color w:val="auto"/>
          <w:shd w:val="clear" w:color="auto" w:fill="FFFFFF"/>
        </w:rPr>
        <w:t>Shamji</w:t>
      </w:r>
      <w:proofErr w:type="spellEnd"/>
      <w:r w:rsidRPr="00F1474C">
        <w:rPr>
          <w:rFonts w:eastAsia="Arial Unicode MS"/>
          <w:color w:val="auto"/>
          <w:shd w:val="clear" w:color="auto" w:fill="FFFFFF"/>
        </w:rPr>
        <w:t xml:space="preserve"> FM</w:t>
      </w:r>
      <w:r w:rsidR="001F20B1">
        <w:rPr>
          <w:rFonts w:eastAsia="Arial Unicode MS"/>
          <w:color w:val="auto"/>
          <w:shd w:val="clear" w:color="auto" w:fill="FFFFFF"/>
        </w:rPr>
        <w:fldChar w:fldCharType="end"/>
      </w:r>
      <w:r w:rsidRPr="00F1474C">
        <w:rPr>
          <w:rFonts w:eastAsia="Arial Unicode MS"/>
          <w:color w:val="auto"/>
          <w:shd w:val="clear" w:color="auto" w:fill="FFFFFF"/>
        </w:rPr>
        <w:t>, </w:t>
      </w:r>
      <w:hyperlink r:id="rId13" w:history="1">
        <w:r w:rsidRPr="00F1474C">
          <w:rPr>
            <w:rFonts w:eastAsia="Arial Unicode MS"/>
            <w:color w:val="auto"/>
            <w:shd w:val="clear" w:color="auto" w:fill="FFFFFF"/>
          </w:rPr>
          <w:t>Hebert P</w:t>
        </w:r>
      </w:hyperlink>
      <w:r w:rsidRPr="00F1474C">
        <w:rPr>
          <w:rFonts w:eastAsia="Arial Unicode MS"/>
          <w:color w:val="auto"/>
          <w:shd w:val="clear" w:color="auto" w:fill="FFFFFF"/>
        </w:rPr>
        <w:t>, </w:t>
      </w:r>
      <w:hyperlink r:id="rId14" w:history="1">
        <w:r w:rsidRPr="00F1474C">
          <w:rPr>
            <w:rFonts w:eastAsia="Arial Unicode MS"/>
            <w:color w:val="auto"/>
            <w:shd w:val="clear" w:color="auto" w:fill="FFFFFF"/>
          </w:rPr>
          <w:t>Fergusson D</w:t>
        </w:r>
      </w:hyperlink>
      <w:r w:rsidRPr="00F1474C">
        <w:rPr>
          <w:rFonts w:eastAsia="Arial Unicode MS"/>
          <w:color w:val="auto"/>
          <w:shd w:val="clear" w:color="auto" w:fill="FFFFFF"/>
        </w:rPr>
        <w:t>, </w:t>
      </w:r>
      <w:proofErr w:type="spellStart"/>
      <w:r w:rsidR="001F20B1">
        <w:fldChar w:fldCharType="begin"/>
      </w:r>
      <w:r w:rsidR="001F20B1">
        <w:instrText xml:space="preserve"> HYPERLINK "https://www.ncbi.nlm.nih.gov/pubmed/?term=Tinmouth%20A%5BAuthor%5D&amp;cauthor=true&amp;cauthor_uid=19680545" </w:instrText>
      </w:r>
      <w:r w:rsidR="001F20B1">
        <w:fldChar w:fldCharType="separate"/>
      </w:r>
      <w:r w:rsidRPr="00F1474C">
        <w:rPr>
          <w:rFonts w:eastAsia="Arial Unicode MS"/>
          <w:color w:val="auto"/>
          <w:shd w:val="clear" w:color="auto" w:fill="FFFFFF"/>
        </w:rPr>
        <w:t>Tinmouth</w:t>
      </w:r>
      <w:proofErr w:type="spellEnd"/>
      <w:r w:rsidRPr="00F1474C">
        <w:rPr>
          <w:rFonts w:eastAsia="Arial Unicode MS"/>
          <w:color w:val="auto"/>
          <w:shd w:val="clear" w:color="auto" w:fill="FFFFFF"/>
        </w:rPr>
        <w:t xml:space="preserve"> A</w:t>
      </w:r>
      <w:r w:rsidR="001F20B1">
        <w:rPr>
          <w:rFonts w:eastAsia="Arial Unicode MS"/>
          <w:color w:val="auto"/>
          <w:shd w:val="clear" w:color="auto" w:fill="FFFFFF"/>
        </w:rPr>
        <w:fldChar w:fldCharType="end"/>
      </w:r>
      <w:r w:rsidRPr="00F1474C">
        <w:rPr>
          <w:rFonts w:eastAsia="Arial Unicode MS"/>
          <w:color w:val="auto"/>
          <w:shd w:val="clear" w:color="auto" w:fill="FFFFFF"/>
        </w:rPr>
        <w:t>, </w:t>
      </w:r>
      <w:hyperlink r:id="rId15" w:history="1">
        <w:r w:rsidRPr="00F1474C">
          <w:rPr>
            <w:rFonts w:eastAsia="Arial Unicode MS"/>
            <w:color w:val="auto"/>
            <w:shd w:val="clear" w:color="auto" w:fill="FFFFFF"/>
          </w:rPr>
          <w:t>Seely AJ</w:t>
        </w:r>
      </w:hyperlink>
      <w:r w:rsidRPr="00F1474C">
        <w:rPr>
          <w:rFonts w:eastAsia="Arial Unicode MS"/>
          <w:color w:val="auto"/>
          <w:shd w:val="clear" w:color="auto" w:fill="FFFFFF"/>
        </w:rPr>
        <w:t>.</w:t>
      </w:r>
      <w:r w:rsidRPr="00F1474C">
        <w:rPr>
          <w:color w:val="auto"/>
        </w:rPr>
        <w:t xml:space="preserve"> </w:t>
      </w:r>
      <w:r w:rsidR="00C10D30" w:rsidRPr="00F1474C">
        <w:rPr>
          <w:color w:val="auto"/>
        </w:rPr>
        <w:t>C</w:t>
      </w:r>
      <w:r w:rsidR="00C10D30">
        <w:t xml:space="preserve">ontinuous Multi-Parameter Heart Rate Variability Analysis Heralds Onset of Sepsis in </w:t>
      </w:r>
      <w:r w:rsidR="00C10D30" w:rsidRPr="00F1474C">
        <w:t xml:space="preserve">Adults. </w:t>
      </w:r>
      <w:proofErr w:type="spellStart"/>
      <w:r w:rsidR="00C10D30" w:rsidRPr="00F1474C">
        <w:rPr>
          <w:iCs/>
        </w:rPr>
        <w:t>PLoS</w:t>
      </w:r>
      <w:proofErr w:type="spellEnd"/>
      <w:r w:rsidR="00C10D30" w:rsidRPr="00F1474C">
        <w:rPr>
          <w:iCs/>
        </w:rPr>
        <w:t xml:space="preserve"> One</w:t>
      </w:r>
      <w:r>
        <w:rPr>
          <w:iCs/>
        </w:rPr>
        <w:t xml:space="preserve"> </w:t>
      </w:r>
      <w:r w:rsidRPr="00F1474C">
        <w:rPr>
          <w:iCs/>
        </w:rPr>
        <w:t>2009;</w:t>
      </w:r>
      <w:r w:rsidR="00C10D30" w:rsidRPr="00F1474C">
        <w:t xml:space="preserve"> </w:t>
      </w:r>
      <w:r w:rsidRPr="00F1474C">
        <w:rPr>
          <w:bCs/>
        </w:rPr>
        <w:t>4</w:t>
      </w:r>
      <w:r w:rsidRPr="00F1474C">
        <w:rPr>
          <w:shd w:val="clear" w:color="auto" w:fill="FFFFFF"/>
        </w:rPr>
        <w:t xml:space="preserve"> (8</w:t>
      </w:r>
      <w:proofErr w:type="gramStart"/>
      <w:r w:rsidRPr="00F1474C">
        <w:rPr>
          <w:shd w:val="clear" w:color="auto" w:fill="FFFFFF"/>
        </w:rPr>
        <w:t>):e</w:t>
      </w:r>
      <w:proofErr w:type="gramEnd"/>
      <w:r w:rsidRPr="00F1474C">
        <w:rPr>
          <w:shd w:val="clear" w:color="auto" w:fill="FFFFFF"/>
        </w:rPr>
        <w:t>6642</w:t>
      </w:r>
      <w:r w:rsidR="00C10D30" w:rsidRPr="00F1474C">
        <w:t>.</w:t>
      </w:r>
    </w:p>
    <w:p w14:paraId="16FECDAB" w14:textId="4811BF75" w:rsidR="00C07735" w:rsidRDefault="00C10D30">
      <w:pPr>
        <w:pStyle w:val="Body"/>
        <w:widowControl w:val="0"/>
        <w:ind w:left="640" w:hanging="640"/>
      </w:pPr>
      <w:r>
        <w:t>11.</w:t>
      </w:r>
      <w:r>
        <w:tab/>
      </w:r>
      <w:proofErr w:type="spellStart"/>
      <w:r>
        <w:t>Karmali</w:t>
      </w:r>
      <w:proofErr w:type="spellEnd"/>
      <w:r>
        <w:t xml:space="preserve">, S. N., </w:t>
      </w:r>
      <w:proofErr w:type="spellStart"/>
      <w:r>
        <w:t>Sciusco</w:t>
      </w:r>
      <w:proofErr w:type="spellEnd"/>
      <w:r>
        <w:t xml:space="preserve">, A., May, S. M. &amp; </w:t>
      </w:r>
      <w:proofErr w:type="spellStart"/>
      <w:r>
        <w:t>Ackland</w:t>
      </w:r>
      <w:proofErr w:type="spellEnd"/>
      <w:r>
        <w:t>, G. L</w:t>
      </w:r>
      <w:r w:rsidRPr="00F1474C">
        <w:t xml:space="preserve">. Heart rate variability in critical care medicine: a systematic review. </w:t>
      </w:r>
      <w:r w:rsidRPr="00F1474C">
        <w:rPr>
          <w:iCs/>
        </w:rPr>
        <w:t>Intensive Care Med. Exp.</w:t>
      </w:r>
      <w:r w:rsidR="00F1474C" w:rsidRPr="00F1474C">
        <w:rPr>
          <w:bCs/>
        </w:rPr>
        <w:t xml:space="preserve"> 2017;</w:t>
      </w:r>
      <w:r w:rsidRPr="00F1474C">
        <w:rPr>
          <w:bCs/>
        </w:rPr>
        <w:t xml:space="preserve"> </w:t>
      </w:r>
      <w:r w:rsidR="00F1474C" w:rsidRPr="00F1474C">
        <w:rPr>
          <w:bCs/>
        </w:rPr>
        <w:t xml:space="preserve">5: </w:t>
      </w:r>
      <w:r w:rsidR="00F1474C" w:rsidRPr="00F1474C">
        <w:t>33</w:t>
      </w:r>
      <w:r w:rsidRPr="00F1474C">
        <w:t>.</w:t>
      </w:r>
    </w:p>
    <w:p w14:paraId="4824D6A3" w14:textId="5CA5AB91" w:rsidR="00C07735" w:rsidRDefault="00C10D30">
      <w:pPr>
        <w:pStyle w:val="Body"/>
        <w:widowControl w:val="0"/>
        <w:ind w:left="640" w:hanging="640"/>
      </w:pPr>
      <w:r>
        <w:t>12.</w:t>
      </w:r>
      <w:r>
        <w:tab/>
      </w:r>
      <w:r w:rsidRPr="00F1474C">
        <w:t xml:space="preserve">Heart rate variability Standards of measurement, physiological interpretation, and clinical use. </w:t>
      </w:r>
      <w:r w:rsidRPr="00F1474C">
        <w:rPr>
          <w:iCs/>
        </w:rPr>
        <w:t>Eur. Heart J.</w:t>
      </w:r>
      <w:r w:rsidRPr="00F1474C">
        <w:t xml:space="preserve"> </w:t>
      </w:r>
      <w:r w:rsidR="00F1474C">
        <w:t xml:space="preserve">1996; </w:t>
      </w:r>
      <w:r w:rsidR="00F1474C">
        <w:rPr>
          <w:b/>
          <w:bCs/>
          <w:lang w:val="nl-NL"/>
        </w:rPr>
        <w:t>17:</w:t>
      </w:r>
      <w:r w:rsidRPr="00F1474C">
        <w:t xml:space="preserve"> 354</w:t>
      </w:r>
      <w:r w:rsidR="00F1474C">
        <w:t>–381</w:t>
      </w:r>
      <w:r>
        <w:t>.</w:t>
      </w:r>
    </w:p>
    <w:p w14:paraId="484B09ED" w14:textId="029337E3" w:rsidR="00C07735" w:rsidRDefault="00C10D30">
      <w:pPr>
        <w:pStyle w:val="Body"/>
        <w:widowControl w:val="0"/>
        <w:ind w:left="640" w:hanging="640"/>
      </w:pPr>
      <w:r>
        <w:t>13.</w:t>
      </w:r>
      <w:r>
        <w:tab/>
      </w:r>
      <w:r w:rsidRPr="00F1474C">
        <w:t xml:space="preserve">Shaffer, F., </w:t>
      </w:r>
      <w:proofErr w:type="spellStart"/>
      <w:r w:rsidRPr="00F1474C">
        <w:t>McCraty</w:t>
      </w:r>
      <w:proofErr w:type="spellEnd"/>
      <w:r w:rsidRPr="00F1474C">
        <w:t xml:space="preserve">, R. &amp; </w:t>
      </w:r>
      <w:proofErr w:type="spellStart"/>
      <w:r w:rsidRPr="00F1474C">
        <w:t>Zerr</w:t>
      </w:r>
      <w:proofErr w:type="spellEnd"/>
      <w:r w:rsidRPr="00F1474C">
        <w:t xml:space="preserve">, C. L. A healthy heart is not a metronome: an integrative review of the heart’s anatomy and heart rate variability. </w:t>
      </w:r>
      <w:r w:rsidRPr="00F1474C">
        <w:rPr>
          <w:iCs/>
        </w:rPr>
        <w:t>Front. Psychol.</w:t>
      </w:r>
      <w:r w:rsidR="00F1474C" w:rsidRPr="00F1474C">
        <w:rPr>
          <w:bCs/>
        </w:rPr>
        <w:t xml:space="preserve"> 2014;</w:t>
      </w:r>
      <w:r w:rsidRPr="00F1474C">
        <w:rPr>
          <w:bCs/>
        </w:rPr>
        <w:t xml:space="preserve"> </w:t>
      </w:r>
      <w:r w:rsidR="00F1474C" w:rsidRPr="00F1474C">
        <w:rPr>
          <w:bCs/>
        </w:rPr>
        <w:t xml:space="preserve">5: </w:t>
      </w:r>
      <w:r w:rsidRPr="00F1474C">
        <w:t>1–</w:t>
      </w:r>
      <w:r>
        <w:t>1</w:t>
      </w:r>
      <w:r w:rsidR="00F1474C">
        <w:t>9</w:t>
      </w:r>
      <w:r>
        <w:t>.</w:t>
      </w:r>
    </w:p>
    <w:p w14:paraId="01C8935B" w14:textId="117871DA" w:rsidR="00C07735" w:rsidRPr="00F1474C" w:rsidRDefault="00C10D30">
      <w:pPr>
        <w:pStyle w:val="Body"/>
        <w:widowControl w:val="0"/>
        <w:ind w:left="640" w:hanging="640"/>
      </w:pPr>
      <w:r>
        <w:t>14.</w:t>
      </w:r>
      <w:r>
        <w:tab/>
      </w:r>
      <w:r w:rsidRPr="00F1474C">
        <w:t xml:space="preserve">Hainsworth, R, Malik, M, </w:t>
      </w:r>
      <w:proofErr w:type="spellStart"/>
      <w:r w:rsidRPr="00F1474C">
        <w:t>Camm</w:t>
      </w:r>
      <w:proofErr w:type="spellEnd"/>
      <w:r w:rsidRPr="00F1474C">
        <w:t xml:space="preserve">, A. </w:t>
      </w:r>
      <w:r w:rsidR="00CB15CC">
        <w:t xml:space="preserve">(1995) </w:t>
      </w:r>
      <w:r w:rsidRPr="00F1474C">
        <w:rPr>
          <w:iCs/>
        </w:rPr>
        <w:t>The control and physiological importance of heart rate: Heart Rate Variability</w:t>
      </w:r>
      <w:r w:rsidR="00CB15CC">
        <w:t xml:space="preserve">. </w:t>
      </w:r>
      <w:proofErr w:type="spellStart"/>
      <w:r w:rsidRPr="00F1474C">
        <w:t>F</w:t>
      </w:r>
      <w:r w:rsidR="00CB15CC">
        <w:t>utura</w:t>
      </w:r>
      <w:proofErr w:type="spellEnd"/>
      <w:r w:rsidR="00CB15CC">
        <w:t xml:space="preserve"> Publishing Company.</w:t>
      </w:r>
    </w:p>
    <w:p w14:paraId="06C9BDC3" w14:textId="71E89D57" w:rsidR="00C07735" w:rsidRDefault="00C10D30">
      <w:pPr>
        <w:pStyle w:val="Body"/>
        <w:widowControl w:val="0"/>
        <w:ind w:left="640" w:hanging="640"/>
      </w:pPr>
      <w:r>
        <w:t>15.</w:t>
      </w:r>
      <w:r>
        <w:tab/>
      </w:r>
      <w:proofErr w:type="spellStart"/>
      <w:r w:rsidRPr="00F1474C">
        <w:t>Keselbrener</w:t>
      </w:r>
      <w:proofErr w:type="spellEnd"/>
      <w:r w:rsidRPr="00F1474C">
        <w:t xml:space="preserve">, L. &amp; </w:t>
      </w:r>
      <w:proofErr w:type="spellStart"/>
      <w:r w:rsidRPr="00F1474C">
        <w:t>Akselrod</w:t>
      </w:r>
      <w:proofErr w:type="spellEnd"/>
      <w:r w:rsidRPr="00F1474C">
        <w:t xml:space="preserve">, S. </w:t>
      </w:r>
      <w:r w:rsidR="00F1474C">
        <w:t xml:space="preserve">(1998) </w:t>
      </w:r>
      <w:r w:rsidRPr="00F1474C">
        <w:t>Autonomic Responses to</w:t>
      </w:r>
      <w:r w:rsidR="00F1474C">
        <w:t xml:space="preserve"> Blockades and Provocations. In: Malik M. (</w:t>
      </w:r>
      <w:proofErr w:type="spellStart"/>
      <w:r w:rsidR="00F1474C">
        <w:t>eds</w:t>
      </w:r>
      <w:proofErr w:type="spellEnd"/>
      <w:r w:rsidR="00F1474C">
        <w:t xml:space="preserve">) </w:t>
      </w:r>
      <w:r w:rsidRPr="00F1474C">
        <w:rPr>
          <w:iCs/>
        </w:rPr>
        <w:t>Clinical Guide to Cardiac Autonomic Tests</w:t>
      </w:r>
      <w:r w:rsidRPr="00F1474C">
        <w:t xml:space="preserve"> </w:t>
      </w:r>
      <w:r w:rsidR="00F1474C">
        <w:t>p</w:t>
      </w:r>
      <w:r w:rsidRPr="00F1474C">
        <w:t>101</w:t>
      </w:r>
      <w:r w:rsidR="00F1474C">
        <w:t>–148 Springer Netherlands.</w:t>
      </w:r>
    </w:p>
    <w:p w14:paraId="0481A20F" w14:textId="3248B4F2" w:rsidR="00C07735" w:rsidRDefault="00C10D30">
      <w:pPr>
        <w:pStyle w:val="Body"/>
        <w:widowControl w:val="0"/>
        <w:ind w:left="640" w:hanging="640"/>
      </w:pPr>
      <w:r>
        <w:rPr>
          <w:lang w:val="it-IT"/>
        </w:rPr>
        <w:t>16.</w:t>
      </w:r>
      <w:r>
        <w:rPr>
          <w:lang w:val="it-IT"/>
        </w:rPr>
        <w:tab/>
      </w:r>
      <w:hyperlink r:id="rId16" w:history="1">
        <w:r w:rsidR="00F1474C" w:rsidRPr="00F1474C">
          <w:rPr>
            <w:rFonts w:eastAsia="Arial Unicode MS"/>
            <w:color w:val="auto"/>
            <w:shd w:val="clear" w:color="auto" w:fill="FFFFFF"/>
          </w:rPr>
          <w:t>Pagani M</w:t>
        </w:r>
      </w:hyperlink>
      <w:r w:rsidR="00F1474C" w:rsidRPr="00F1474C">
        <w:rPr>
          <w:rFonts w:eastAsia="Arial Unicode MS"/>
          <w:color w:val="auto"/>
          <w:shd w:val="clear" w:color="auto" w:fill="FFFFFF"/>
        </w:rPr>
        <w:t>, </w:t>
      </w:r>
      <w:hyperlink r:id="rId17" w:history="1">
        <w:r w:rsidR="00F1474C" w:rsidRPr="00F1474C">
          <w:rPr>
            <w:rFonts w:eastAsia="Arial Unicode MS"/>
            <w:color w:val="auto"/>
            <w:shd w:val="clear" w:color="auto" w:fill="FFFFFF"/>
          </w:rPr>
          <w:t>Lombardi F</w:t>
        </w:r>
      </w:hyperlink>
      <w:r w:rsidR="00F1474C" w:rsidRPr="00F1474C">
        <w:rPr>
          <w:rFonts w:eastAsia="Arial Unicode MS"/>
          <w:color w:val="auto"/>
          <w:shd w:val="clear" w:color="auto" w:fill="FFFFFF"/>
        </w:rPr>
        <w:t>, </w:t>
      </w:r>
      <w:hyperlink r:id="rId18" w:history="1">
        <w:r w:rsidR="00F1474C" w:rsidRPr="00F1474C">
          <w:rPr>
            <w:rFonts w:eastAsia="Arial Unicode MS"/>
            <w:color w:val="auto"/>
            <w:shd w:val="clear" w:color="auto" w:fill="FFFFFF"/>
          </w:rPr>
          <w:t>Guzzetti S</w:t>
        </w:r>
      </w:hyperlink>
      <w:r w:rsidR="00F1474C" w:rsidRPr="00F1474C">
        <w:rPr>
          <w:rFonts w:eastAsia="Arial Unicode MS"/>
          <w:color w:val="auto"/>
          <w:shd w:val="clear" w:color="auto" w:fill="FFFFFF"/>
        </w:rPr>
        <w:t>, </w:t>
      </w:r>
      <w:proofErr w:type="spellStart"/>
      <w:r w:rsidR="001F20B1">
        <w:fldChar w:fldCharType="begin"/>
      </w:r>
      <w:r w:rsidR="001F20B1">
        <w:instrText xml:space="preserve"> HYPERLINK "https://www.ncbi.nlm.nih.gov/pubmed/?term=Rimoldi%20O%5BAuthor%5D&amp;cauthor=true&amp;cauthor_uid=2874900" </w:instrText>
      </w:r>
      <w:r w:rsidR="001F20B1">
        <w:fldChar w:fldCharType="separate"/>
      </w:r>
      <w:r w:rsidR="00F1474C" w:rsidRPr="00F1474C">
        <w:rPr>
          <w:rFonts w:eastAsia="Arial Unicode MS"/>
          <w:color w:val="auto"/>
          <w:shd w:val="clear" w:color="auto" w:fill="FFFFFF"/>
        </w:rPr>
        <w:t>Rimoldi</w:t>
      </w:r>
      <w:proofErr w:type="spellEnd"/>
      <w:r w:rsidR="00F1474C" w:rsidRPr="00F1474C">
        <w:rPr>
          <w:rFonts w:eastAsia="Arial Unicode MS"/>
          <w:color w:val="auto"/>
          <w:shd w:val="clear" w:color="auto" w:fill="FFFFFF"/>
        </w:rPr>
        <w:t xml:space="preserve"> O</w:t>
      </w:r>
      <w:r w:rsidR="001F20B1">
        <w:rPr>
          <w:rFonts w:eastAsia="Arial Unicode MS"/>
          <w:color w:val="auto"/>
          <w:shd w:val="clear" w:color="auto" w:fill="FFFFFF"/>
        </w:rPr>
        <w:fldChar w:fldCharType="end"/>
      </w:r>
      <w:r w:rsidR="00F1474C" w:rsidRPr="00F1474C">
        <w:rPr>
          <w:rFonts w:eastAsia="Arial Unicode MS"/>
          <w:color w:val="auto"/>
          <w:shd w:val="clear" w:color="auto" w:fill="FFFFFF"/>
        </w:rPr>
        <w:t>, </w:t>
      </w:r>
      <w:proofErr w:type="spellStart"/>
      <w:r w:rsidR="001F20B1">
        <w:fldChar w:fldCharType="begin"/>
      </w:r>
      <w:r w:rsidR="001F20B1">
        <w:instrText xml:space="preserve"> HYPERLINK "https://www.ncbi.nlm.nih.gov/pubmed/?term=Furlan%20R%5BAuthor%5D&amp;cauthor=true&amp;cauthor_uid=2874900" </w:instrText>
      </w:r>
      <w:r w:rsidR="001F20B1">
        <w:fldChar w:fldCharType="separate"/>
      </w:r>
      <w:r w:rsidR="00F1474C" w:rsidRPr="00F1474C">
        <w:rPr>
          <w:rFonts w:eastAsia="Arial Unicode MS"/>
          <w:color w:val="auto"/>
          <w:shd w:val="clear" w:color="auto" w:fill="FFFFFF"/>
        </w:rPr>
        <w:t>Furlan</w:t>
      </w:r>
      <w:proofErr w:type="spellEnd"/>
      <w:r w:rsidR="00F1474C" w:rsidRPr="00F1474C">
        <w:rPr>
          <w:rFonts w:eastAsia="Arial Unicode MS"/>
          <w:color w:val="auto"/>
          <w:shd w:val="clear" w:color="auto" w:fill="FFFFFF"/>
        </w:rPr>
        <w:t xml:space="preserve"> R</w:t>
      </w:r>
      <w:r w:rsidR="001F20B1">
        <w:rPr>
          <w:rFonts w:eastAsia="Arial Unicode MS"/>
          <w:color w:val="auto"/>
          <w:shd w:val="clear" w:color="auto" w:fill="FFFFFF"/>
        </w:rPr>
        <w:fldChar w:fldCharType="end"/>
      </w:r>
      <w:r w:rsidR="00F1474C" w:rsidRPr="00F1474C">
        <w:rPr>
          <w:rFonts w:eastAsia="Arial Unicode MS"/>
          <w:color w:val="auto"/>
          <w:shd w:val="clear" w:color="auto" w:fill="FFFFFF"/>
        </w:rPr>
        <w:t>, </w:t>
      </w:r>
      <w:proofErr w:type="spellStart"/>
      <w:r w:rsidR="001F20B1">
        <w:fldChar w:fldCharType="begin"/>
      </w:r>
      <w:r w:rsidR="001F20B1">
        <w:instrText xml:space="preserve"> HYPERLINK "https://www.ncbi.nlm.nih.gov/pubmed/?term=Pizzinelli%20P%5BAuthor%5D&amp;cauthor=true&amp;cauthor_uid=2874900" </w:instrText>
      </w:r>
      <w:r w:rsidR="001F20B1">
        <w:fldChar w:fldCharType="separate"/>
      </w:r>
      <w:r w:rsidR="00F1474C" w:rsidRPr="00F1474C">
        <w:rPr>
          <w:rFonts w:eastAsia="Arial Unicode MS"/>
          <w:color w:val="auto"/>
          <w:shd w:val="clear" w:color="auto" w:fill="FFFFFF"/>
        </w:rPr>
        <w:t>Pizzinelli</w:t>
      </w:r>
      <w:proofErr w:type="spellEnd"/>
      <w:r w:rsidR="00F1474C" w:rsidRPr="00F1474C">
        <w:rPr>
          <w:rFonts w:eastAsia="Arial Unicode MS"/>
          <w:color w:val="auto"/>
          <w:shd w:val="clear" w:color="auto" w:fill="FFFFFF"/>
        </w:rPr>
        <w:t xml:space="preserve"> P</w:t>
      </w:r>
      <w:r w:rsidR="001F20B1">
        <w:rPr>
          <w:rFonts w:eastAsia="Arial Unicode MS"/>
          <w:color w:val="auto"/>
          <w:shd w:val="clear" w:color="auto" w:fill="FFFFFF"/>
        </w:rPr>
        <w:fldChar w:fldCharType="end"/>
      </w:r>
      <w:r w:rsidR="00F1474C" w:rsidRPr="00F1474C">
        <w:rPr>
          <w:rFonts w:eastAsia="Arial Unicode MS"/>
          <w:color w:val="auto"/>
          <w:shd w:val="clear" w:color="auto" w:fill="FFFFFF"/>
        </w:rPr>
        <w:t>, </w:t>
      </w:r>
      <w:proofErr w:type="spellStart"/>
      <w:r w:rsidR="001F20B1">
        <w:fldChar w:fldCharType="begin"/>
      </w:r>
      <w:r w:rsidR="001F20B1">
        <w:instrText xml:space="preserve"> HYPERLINK "https://www.ncbi.nlm.nih.gov/pubmed/?term=Sandrone%20G%5BAuthor%5D&amp;cauthor=true&amp;cauthor_uid=2874900" </w:instrText>
      </w:r>
      <w:r w:rsidR="001F20B1">
        <w:fldChar w:fldCharType="separate"/>
      </w:r>
      <w:r w:rsidR="00F1474C" w:rsidRPr="00F1474C">
        <w:rPr>
          <w:rFonts w:eastAsia="Arial Unicode MS"/>
          <w:color w:val="auto"/>
          <w:shd w:val="clear" w:color="auto" w:fill="FFFFFF"/>
        </w:rPr>
        <w:t>Sandrone</w:t>
      </w:r>
      <w:proofErr w:type="spellEnd"/>
      <w:r w:rsidR="00F1474C" w:rsidRPr="00F1474C">
        <w:rPr>
          <w:rFonts w:eastAsia="Arial Unicode MS"/>
          <w:color w:val="auto"/>
          <w:shd w:val="clear" w:color="auto" w:fill="FFFFFF"/>
        </w:rPr>
        <w:t xml:space="preserve"> G</w:t>
      </w:r>
      <w:r w:rsidR="001F20B1">
        <w:rPr>
          <w:rFonts w:eastAsia="Arial Unicode MS"/>
          <w:color w:val="auto"/>
          <w:shd w:val="clear" w:color="auto" w:fill="FFFFFF"/>
        </w:rPr>
        <w:fldChar w:fldCharType="end"/>
      </w:r>
      <w:r w:rsidR="00F1474C" w:rsidRPr="00F1474C">
        <w:rPr>
          <w:rFonts w:eastAsia="Arial Unicode MS"/>
          <w:color w:val="auto"/>
          <w:shd w:val="clear" w:color="auto" w:fill="FFFFFF"/>
        </w:rPr>
        <w:t>, </w:t>
      </w:r>
      <w:proofErr w:type="spellStart"/>
      <w:r w:rsidR="001F20B1">
        <w:fldChar w:fldCharType="begin"/>
      </w:r>
      <w:r w:rsidR="001F20B1">
        <w:instrText xml:space="preserve"> HYPERLINK "https://www.ncbi.nlm.nih.gov/pubmed/?term=Malfatto%20G%5BAuthor%5D&amp;cauthor=true&amp;cauthor_uid=2874900" </w:instrText>
      </w:r>
      <w:r w:rsidR="001F20B1">
        <w:fldChar w:fldCharType="separate"/>
      </w:r>
      <w:r w:rsidR="00F1474C" w:rsidRPr="00F1474C">
        <w:rPr>
          <w:rFonts w:eastAsia="Arial Unicode MS"/>
          <w:color w:val="auto"/>
          <w:shd w:val="clear" w:color="auto" w:fill="FFFFFF"/>
        </w:rPr>
        <w:t>Malfatto</w:t>
      </w:r>
      <w:proofErr w:type="spellEnd"/>
      <w:r w:rsidR="00F1474C" w:rsidRPr="00F1474C">
        <w:rPr>
          <w:rFonts w:eastAsia="Arial Unicode MS"/>
          <w:color w:val="auto"/>
          <w:shd w:val="clear" w:color="auto" w:fill="FFFFFF"/>
        </w:rPr>
        <w:t xml:space="preserve"> G</w:t>
      </w:r>
      <w:r w:rsidR="001F20B1">
        <w:rPr>
          <w:rFonts w:eastAsia="Arial Unicode MS"/>
          <w:color w:val="auto"/>
          <w:shd w:val="clear" w:color="auto" w:fill="FFFFFF"/>
        </w:rPr>
        <w:fldChar w:fldCharType="end"/>
      </w:r>
      <w:r w:rsidR="00F1474C" w:rsidRPr="00F1474C">
        <w:rPr>
          <w:rFonts w:eastAsia="Arial Unicode MS"/>
          <w:color w:val="auto"/>
          <w:shd w:val="clear" w:color="auto" w:fill="FFFFFF"/>
        </w:rPr>
        <w:t>, </w:t>
      </w:r>
      <w:proofErr w:type="spellStart"/>
      <w:r w:rsidR="001F20B1">
        <w:fldChar w:fldCharType="begin"/>
      </w:r>
      <w:r w:rsidR="001F20B1">
        <w:instrText xml:space="preserve"> HYPERLINK "https://www.ncbi.nlm.nih.gov/pubmed/?term=Dell%27Orto%20S%5BAuthor%5D&amp;cauthor=true&amp;cauthor_uid=2874900" </w:instrText>
      </w:r>
      <w:r w:rsidR="001F20B1">
        <w:fldChar w:fldCharType="separate"/>
      </w:r>
      <w:r w:rsidR="00F1474C" w:rsidRPr="00F1474C">
        <w:rPr>
          <w:rFonts w:eastAsia="Arial Unicode MS"/>
          <w:color w:val="auto"/>
          <w:shd w:val="clear" w:color="auto" w:fill="FFFFFF"/>
        </w:rPr>
        <w:t>Dell'Orto</w:t>
      </w:r>
      <w:proofErr w:type="spellEnd"/>
      <w:r w:rsidR="00F1474C" w:rsidRPr="00F1474C">
        <w:rPr>
          <w:rFonts w:eastAsia="Arial Unicode MS"/>
          <w:color w:val="auto"/>
          <w:shd w:val="clear" w:color="auto" w:fill="FFFFFF"/>
        </w:rPr>
        <w:t xml:space="preserve"> S</w:t>
      </w:r>
      <w:r w:rsidR="001F20B1">
        <w:rPr>
          <w:rFonts w:eastAsia="Arial Unicode MS"/>
          <w:color w:val="auto"/>
          <w:shd w:val="clear" w:color="auto" w:fill="FFFFFF"/>
        </w:rPr>
        <w:fldChar w:fldCharType="end"/>
      </w:r>
      <w:r w:rsidR="00F1474C" w:rsidRPr="00F1474C">
        <w:rPr>
          <w:rFonts w:eastAsia="Arial Unicode MS"/>
          <w:color w:val="auto"/>
          <w:shd w:val="clear" w:color="auto" w:fill="FFFFFF"/>
        </w:rPr>
        <w:t>, </w:t>
      </w:r>
      <w:proofErr w:type="spellStart"/>
      <w:r w:rsidR="001F20B1">
        <w:fldChar w:fldCharType="begin"/>
      </w:r>
      <w:r w:rsidR="001F20B1">
        <w:instrText xml:space="preserve"> HYPERLINK "https://www.ncbi.nlm.nih.gov/pubmed/?term=Piccaluga%20E%5BAuthor%5D&amp;cauthor=true&amp;cauthor_uid=2874900" </w:instrText>
      </w:r>
      <w:r w:rsidR="001F20B1">
        <w:fldChar w:fldCharType="separate"/>
      </w:r>
      <w:r w:rsidR="00F1474C" w:rsidRPr="00F1474C">
        <w:rPr>
          <w:rFonts w:eastAsia="Arial Unicode MS"/>
          <w:color w:val="auto"/>
          <w:shd w:val="clear" w:color="auto" w:fill="FFFFFF"/>
        </w:rPr>
        <w:t>Piccaluga</w:t>
      </w:r>
      <w:proofErr w:type="spellEnd"/>
      <w:r w:rsidR="00F1474C" w:rsidRPr="00F1474C">
        <w:rPr>
          <w:rFonts w:eastAsia="Arial Unicode MS"/>
          <w:color w:val="auto"/>
          <w:shd w:val="clear" w:color="auto" w:fill="FFFFFF"/>
        </w:rPr>
        <w:t xml:space="preserve"> E</w:t>
      </w:r>
      <w:r w:rsidR="001F20B1">
        <w:rPr>
          <w:rFonts w:eastAsia="Arial Unicode MS"/>
          <w:color w:val="auto"/>
          <w:shd w:val="clear" w:color="auto" w:fill="FFFFFF"/>
        </w:rPr>
        <w:fldChar w:fldCharType="end"/>
      </w:r>
      <w:r w:rsidR="00F1474C">
        <w:rPr>
          <w:rFonts w:eastAsia="Arial Unicode MS"/>
          <w:color w:val="auto"/>
          <w:shd w:val="clear" w:color="auto" w:fill="FFFFFF"/>
        </w:rPr>
        <w:t xml:space="preserve">. </w:t>
      </w:r>
      <w:r w:rsidRPr="00F1474C">
        <w:rPr>
          <w:color w:val="auto"/>
        </w:rPr>
        <w:t>Power spectral analysis of heart rate and arterial pressure variabilities a</w:t>
      </w:r>
      <w:r w:rsidRPr="00F1474C">
        <w:t xml:space="preserve">s a marker of sympatho-vagal interaction in man </w:t>
      </w:r>
      <w:r w:rsidR="00CB15CC">
        <w:t>and conscious dog</w:t>
      </w:r>
      <w:r w:rsidRPr="00F1474C">
        <w:t xml:space="preserve"> </w:t>
      </w:r>
      <w:r w:rsidRPr="00F1474C">
        <w:rPr>
          <w:iCs/>
          <w:lang w:val="pt-PT"/>
        </w:rPr>
        <w:t xml:space="preserve">Circ. </w:t>
      </w:r>
      <w:proofErr w:type="spellStart"/>
      <w:r w:rsidRPr="00F1474C">
        <w:rPr>
          <w:iCs/>
          <w:lang w:val="pt-PT"/>
        </w:rPr>
        <w:t>Res</w:t>
      </w:r>
      <w:proofErr w:type="spellEnd"/>
      <w:r w:rsidRPr="00F1474C">
        <w:rPr>
          <w:iCs/>
          <w:lang w:val="pt-PT"/>
        </w:rPr>
        <w:t>.</w:t>
      </w:r>
      <w:r w:rsidRPr="00F1474C">
        <w:t xml:space="preserve"> </w:t>
      </w:r>
      <w:r w:rsidR="00F1474C" w:rsidRPr="00F1474C">
        <w:t xml:space="preserve">1986; </w:t>
      </w:r>
      <w:r w:rsidR="00F1474C" w:rsidRPr="00F1474C">
        <w:rPr>
          <w:bCs/>
        </w:rPr>
        <w:t>59:</w:t>
      </w:r>
      <w:r w:rsidR="00F1474C" w:rsidRPr="00F1474C">
        <w:t xml:space="preserve"> 178–93</w:t>
      </w:r>
      <w:r w:rsidR="00F1474C">
        <w:t>.</w:t>
      </w:r>
    </w:p>
    <w:p w14:paraId="7C32D71A" w14:textId="68D336B1" w:rsidR="00C07735" w:rsidRDefault="00F1474C">
      <w:pPr>
        <w:pStyle w:val="Body"/>
        <w:widowControl w:val="0"/>
        <w:ind w:left="640" w:hanging="640"/>
      </w:pPr>
      <w:r>
        <w:t>17.</w:t>
      </w:r>
      <w:r>
        <w:tab/>
      </w:r>
      <w:hyperlink r:id="rId19" w:history="1">
        <w:proofErr w:type="spellStart"/>
        <w:r w:rsidRPr="00F1474C">
          <w:rPr>
            <w:rFonts w:eastAsia="Arial Unicode MS"/>
            <w:color w:val="auto"/>
            <w:shd w:val="clear" w:color="auto" w:fill="FFFFFF"/>
          </w:rPr>
          <w:t>Akselrod</w:t>
        </w:r>
        <w:proofErr w:type="spellEnd"/>
        <w:r w:rsidRPr="00F1474C">
          <w:rPr>
            <w:rFonts w:eastAsia="Arial Unicode MS"/>
            <w:color w:val="auto"/>
            <w:shd w:val="clear" w:color="auto" w:fill="FFFFFF"/>
          </w:rPr>
          <w:t xml:space="preserve"> S</w:t>
        </w:r>
      </w:hyperlink>
      <w:r w:rsidRPr="00F1474C">
        <w:rPr>
          <w:rFonts w:eastAsia="Arial Unicode MS"/>
          <w:color w:val="auto"/>
          <w:shd w:val="clear" w:color="auto" w:fill="FFFFFF"/>
        </w:rPr>
        <w:t>, </w:t>
      </w:r>
      <w:hyperlink r:id="rId20" w:history="1">
        <w:r w:rsidRPr="00F1474C">
          <w:rPr>
            <w:rFonts w:eastAsia="Arial Unicode MS"/>
            <w:color w:val="auto"/>
            <w:shd w:val="clear" w:color="auto" w:fill="FFFFFF"/>
          </w:rPr>
          <w:t>Gordon D</w:t>
        </w:r>
      </w:hyperlink>
      <w:r w:rsidRPr="00F1474C">
        <w:rPr>
          <w:rFonts w:eastAsia="Arial Unicode MS"/>
          <w:color w:val="auto"/>
          <w:shd w:val="clear" w:color="auto" w:fill="FFFFFF"/>
        </w:rPr>
        <w:t>, </w:t>
      </w:r>
      <w:proofErr w:type="spellStart"/>
      <w:r w:rsidR="001F20B1">
        <w:fldChar w:fldCharType="begin"/>
      </w:r>
      <w:r w:rsidR="001F20B1">
        <w:instrText xml:space="preserve"> HYPERLINK "https://www.ncbi.nlm.nih.gov/pubmed/?term=Ubel%20FA%5BAuthor%5D&amp;cauthor=true&amp;cauthor_uid=6166045" </w:instrText>
      </w:r>
      <w:r w:rsidR="001F20B1">
        <w:fldChar w:fldCharType="separate"/>
      </w:r>
      <w:r w:rsidRPr="00F1474C">
        <w:rPr>
          <w:rFonts w:eastAsia="Arial Unicode MS"/>
          <w:color w:val="auto"/>
          <w:shd w:val="clear" w:color="auto" w:fill="FFFFFF"/>
        </w:rPr>
        <w:t>Ubel</w:t>
      </w:r>
      <w:proofErr w:type="spellEnd"/>
      <w:r w:rsidRPr="00F1474C">
        <w:rPr>
          <w:rFonts w:eastAsia="Arial Unicode MS"/>
          <w:color w:val="auto"/>
          <w:shd w:val="clear" w:color="auto" w:fill="FFFFFF"/>
        </w:rPr>
        <w:t xml:space="preserve"> FA</w:t>
      </w:r>
      <w:r w:rsidR="001F20B1">
        <w:rPr>
          <w:rFonts w:eastAsia="Arial Unicode MS"/>
          <w:color w:val="auto"/>
          <w:shd w:val="clear" w:color="auto" w:fill="FFFFFF"/>
        </w:rPr>
        <w:fldChar w:fldCharType="end"/>
      </w:r>
      <w:r w:rsidRPr="00F1474C">
        <w:rPr>
          <w:rFonts w:eastAsia="Arial Unicode MS"/>
          <w:color w:val="auto"/>
          <w:shd w:val="clear" w:color="auto" w:fill="FFFFFF"/>
        </w:rPr>
        <w:t>, </w:t>
      </w:r>
      <w:hyperlink r:id="rId21" w:history="1">
        <w:r w:rsidRPr="00F1474C">
          <w:rPr>
            <w:rFonts w:eastAsia="Arial Unicode MS"/>
            <w:color w:val="auto"/>
            <w:shd w:val="clear" w:color="auto" w:fill="FFFFFF"/>
          </w:rPr>
          <w:t>Shannon DC</w:t>
        </w:r>
      </w:hyperlink>
      <w:r w:rsidRPr="00F1474C">
        <w:rPr>
          <w:rFonts w:eastAsia="Arial Unicode MS"/>
          <w:color w:val="auto"/>
          <w:shd w:val="clear" w:color="auto" w:fill="FFFFFF"/>
        </w:rPr>
        <w:t>, </w:t>
      </w:r>
      <w:hyperlink r:id="rId22" w:history="1">
        <w:r w:rsidRPr="00F1474C">
          <w:rPr>
            <w:rFonts w:eastAsia="Arial Unicode MS"/>
            <w:color w:val="auto"/>
            <w:shd w:val="clear" w:color="auto" w:fill="FFFFFF"/>
          </w:rPr>
          <w:t>Berger AC</w:t>
        </w:r>
      </w:hyperlink>
      <w:r w:rsidRPr="00F1474C">
        <w:rPr>
          <w:rFonts w:eastAsia="Arial Unicode MS"/>
          <w:color w:val="auto"/>
          <w:shd w:val="clear" w:color="auto" w:fill="FFFFFF"/>
        </w:rPr>
        <w:t>, </w:t>
      </w:r>
      <w:hyperlink r:id="rId23" w:history="1">
        <w:r w:rsidRPr="00F1474C">
          <w:rPr>
            <w:rFonts w:eastAsia="Arial Unicode MS"/>
            <w:color w:val="auto"/>
            <w:shd w:val="clear" w:color="auto" w:fill="FFFFFF"/>
          </w:rPr>
          <w:t>Cohen RJ</w:t>
        </w:r>
      </w:hyperlink>
      <w:r w:rsidRPr="00F1474C">
        <w:rPr>
          <w:rFonts w:eastAsia="Arial Unicode MS"/>
          <w:color w:val="auto"/>
          <w:shd w:val="clear" w:color="auto" w:fill="FFFFFF"/>
        </w:rPr>
        <w:t>.</w:t>
      </w:r>
      <w:r w:rsidR="00C10D30" w:rsidRPr="00F1474C">
        <w:rPr>
          <w:iCs/>
          <w:color w:val="auto"/>
        </w:rPr>
        <w:t>.</w:t>
      </w:r>
      <w:r w:rsidR="00C10D30" w:rsidRPr="00F1474C">
        <w:rPr>
          <w:color w:val="auto"/>
        </w:rPr>
        <w:t xml:space="preserve"> Power Spectrum Analysis of Heart Rate Fluctuation: A Quantitative. </w:t>
      </w:r>
      <w:r w:rsidR="00C10D30" w:rsidRPr="00CB15CC">
        <w:rPr>
          <w:iCs/>
          <w:color w:val="auto"/>
        </w:rPr>
        <w:t>Science</w:t>
      </w:r>
      <w:r w:rsidR="00C10D30" w:rsidRPr="00CB15CC">
        <w:rPr>
          <w:color w:val="auto"/>
        </w:rPr>
        <w:t xml:space="preserve"> </w:t>
      </w:r>
      <w:r w:rsidR="00CB15CC" w:rsidRPr="00CB15CC">
        <w:rPr>
          <w:color w:val="auto"/>
        </w:rPr>
        <w:t xml:space="preserve">1981; </w:t>
      </w:r>
      <w:r w:rsidR="00CB15CC" w:rsidRPr="00CB15CC">
        <w:rPr>
          <w:bCs/>
          <w:color w:val="auto"/>
        </w:rPr>
        <w:t xml:space="preserve">213: </w:t>
      </w:r>
      <w:r w:rsidR="00C10D30" w:rsidRPr="00CB15CC">
        <w:rPr>
          <w:color w:val="auto"/>
        </w:rPr>
        <w:t>220</w:t>
      </w:r>
      <w:r w:rsidR="00CB15CC">
        <w:rPr>
          <w:color w:val="auto"/>
        </w:rPr>
        <w:t>–222</w:t>
      </w:r>
      <w:r w:rsidR="00C10D30">
        <w:t>.</w:t>
      </w:r>
    </w:p>
    <w:p w14:paraId="45730433" w14:textId="6D3E5C8C" w:rsidR="00C07735" w:rsidRPr="00CB15CC" w:rsidRDefault="00C10D30">
      <w:pPr>
        <w:pStyle w:val="Body"/>
        <w:widowControl w:val="0"/>
        <w:ind w:left="640" w:hanging="640"/>
        <w:rPr>
          <w:color w:val="auto"/>
        </w:rPr>
      </w:pPr>
      <w:r>
        <w:lastRenderedPageBreak/>
        <w:t>18.</w:t>
      </w:r>
      <w:r>
        <w:tab/>
      </w:r>
      <w:hyperlink r:id="rId24" w:history="1">
        <w:r w:rsidR="00CB15CC" w:rsidRPr="00CB15CC">
          <w:rPr>
            <w:rFonts w:eastAsia="Arial Unicode MS"/>
            <w:color w:val="auto"/>
            <w:shd w:val="clear" w:color="auto" w:fill="FFFFFF"/>
          </w:rPr>
          <w:t>Perini R</w:t>
        </w:r>
      </w:hyperlink>
      <w:r w:rsidR="00CB15CC" w:rsidRPr="00CB15CC">
        <w:rPr>
          <w:rFonts w:eastAsia="Arial Unicode MS"/>
          <w:color w:val="auto"/>
          <w:shd w:val="clear" w:color="auto" w:fill="FFFFFF"/>
        </w:rPr>
        <w:t>, </w:t>
      </w:r>
      <w:proofErr w:type="spellStart"/>
      <w:r w:rsidR="001F20B1">
        <w:fldChar w:fldCharType="begin"/>
      </w:r>
      <w:r w:rsidR="001F20B1">
        <w:instrText xml:space="preserve"> HYPERLINK "https://www.ncbi.nlm.nih.gov/pubmed/?term=Veicsteinas%20A%5BAuthor%5D&amp;cauthor=true&amp;cauthor_uid=13680241" </w:instrText>
      </w:r>
      <w:r w:rsidR="001F20B1">
        <w:fldChar w:fldCharType="separate"/>
      </w:r>
      <w:r w:rsidR="00CB15CC" w:rsidRPr="00CB15CC">
        <w:rPr>
          <w:rFonts w:eastAsia="Arial Unicode MS"/>
          <w:color w:val="auto"/>
          <w:shd w:val="clear" w:color="auto" w:fill="FFFFFF"/>
        </w:rPr>
        <w:t>Veicsteinas</w:t>
      </w:r>
      <w:proofErr w:type="spellEnd"/>
      <w:r w:rsidR="00CB15CC" w:rsidRPr="00CB15CC">
        <w:rPr>
          <w:rFonts w:eastAsia="Arial Unicode MS"/>
          <w:color w:val="auto"/>
          <w:shd w:val="clear" w:color="auto" w:fill="FFFFFF"/>
        </w:rPr>
        <w:t xml:space="preserve"> A</w:t>
      </w:r>
      <w:r w:rsidR="001F20B1">
        <w:rPr>
          <w:rFonts w:eastAsia="Arial Unicode MS"/>
          <w:color w:val="auto"/>
          <w:shd w:val="clear" w:color="auto" w:fill="FFFFFF"/>
        </w:rPr>
        <w:fldChar w:fldCharType="end"/>
      </w:r>
      <w:r w:rsidR="00CB15CC" w:rsidRPr="00CB15CC">
        <w:rPr>
          <w:rFonts w:eastAsia="Arial Unicode MS"/>
          <w:color w:val="auto"/>
          <w:shd w:val="clear" w:color="auto" w:fill="FFFFFF"/>
        </w:rPr>
        <w:t>.</w:t>
      </w:r>
      <w:r w:rsidR="00CB15CC" w:rsidRPr="00CB15CC">
        <w:rPr>
          <w:color w:val="auto"/>
        </w:rPr>
        <w:t xml:space="preserve"> </w:t>
      </w:r>
      <w:r w:rsidRPr="00CB15CC">
        <w:rPr>
          <w:color w:val="auto"/>
        </w:rPr>
        <w:t xml:space="preserve">Heart </w:t>
      </w:r>
      <w:r>
        <w:t xml:space="preserve">rate variability and autonomic activity at rest and during exercise in various physiological </w:t>
      </w:r>
      <w:r w:rsidRPr="00CB15CC">
        <w:rPr>
          <w:color w:val="auto"/>
        </w:rPr>
        <w:t>conditio</w:t>
      </w:r>
      <w:r w:rsidR="00CB15CC" w:rsidRPr="00CB15CC">
        <w:rPr>
          <w:color w:val="auto"/>
        </w:rPr>
        <w:t xml:space="preserve">ns. </w:t>
      </w:r>
      <w:hyperlink r:id="rId25" w:tooltip="European journal of applied physiology." w:history="1">
        <w:proofErr w:type="spellStart"/>
        <w:r w:rsidR="00CB15CC" w:rsidRPr="00CB15CC">
          <w:rPr>
            <w:rFonts w:eastAsia="Arial Unicode MS"/>
            <w:color w:val="auto"/>
            <w:shd w:val="clear" w:color="auto" w:fill="FFFFFF"/>
          </w:rPr>
          <w:t>Eur</w:t>
        </w:r>
        <w:proofErr w:type="spellEnd"/>
        <w:r w:rsidR="00CB15CC" w:rsidRPr="00CB15CC">
          <w:rPr>
            <w:rFonts w:eastAsia="Arial Unicode MS"/>
            <w:color w:val="auto"/>
            <w:shd w:val="clear" w:color="auto" w:fill="FFFFFF"/>
          </w:rPr>
          <w:t xml:space="preserve"> J </w:t>
        </w:r>
        <w:proofErr w:type="spellStart"/>
        <w:r w:rsidR="00CB15CC" w:rsidRPr="00CB15CC">
          <w:rPr>
            <w:rFonts w:eastAsia="Arial Unicode MS"/>
            <w:color w:val="auto"/>
            <w:shd w:val="clear" w:color="auto" w:fill="FFFFFF"/>
          </w:rPr>
          <w:t>Appl</w:t>
        </w:r>
        <w:proofErr w:type="spellEnd"/>
        <w:r w:rsidR="00CB15CC" w:rsidRPr="00CB15CC">
          <w:rPr>
            <w:rFonts w:eastAsia="Arial Unicode MS"/>
            <w:color w:val="auto"/>
            <w:shd w:val="clear" w:color="auto" w:fill="FFFFFF"/>
          </w:rPr>
          <w:t xml:space="preserve"> Physiol.</w:t>
        </w:r>
      </w:hyperlink>
      <w:r w:rsidR="00CB15CC">
        <w:rPr>
          <w:rFonts w:eastAsia="Arial Unicode MS"/>
          <w:color w:val="auto"/>
          <w:shd w:val="clear" w:color="auto" w:fill="FFFFFF"/>
        </w:rPr>
        <w:t xml:space="preserve"> 2003; 90(</w:t>
      </w:r>
      <w:r w:rsidR="00CB15CC" w:rsidRPr="00CB15CC">
        <w:rPr>
          <w:rFonts w:eastAsia="Arial Unicode MS"/>
          <w:color w:val="auto"/>
          <w:shd w:val="clear" w:color="auto" w:fill="FFFFFF"/>
        </w:rPr>
        <w:t>3-4):</w:t>
      </w:r>
      <w:r w:rsidR="00CB15CC">
        <w:rPr>
          <w:rFonts w:eastAsia="Arial Unicode MS"/>
          <w:color w:val="auto"/>
          <w:shd w:val="clear" w:color="auto" w:fill="FFFFFF"/>
        </w:rPr>
        <w:t xml:space="preserve"> </w:t>
      </w:r>
      <w:r w:rsidR="00CB15CC" w:rsidRPr="00CB15CC">
        <w:rPr>
          <w:rFonts w:eastAsia="Arial Unicode MS"/>
          <w:color w:val="auto"/>
          <w:shd w:val="clear" w:color="auto" w:fill="FFFFFF"/>
        </w:rPr>
        <w:t>317-25.</w:t>
      </w:r>
    </w:p>
    <w:p w14:paraId="6874DFEF" w14:textId="3CA92728" w:rsidR="00C07735" w:rsidRPr="00CB15CC" w:rsidRDefault="00C10D30">
      <w:pPr>
        <w:pStyle w:val="Body"/>
        <w:widowControl w:val="0"/>
        <w:ind w:left="640" w:hanging="640"/>
        <w:rPr>
          <w:color w:val="auto"/>
        </w:rPr>
      </w:pPr>
      <w:r w:rsidRPr="00CB15CC">
        <w:rPr>
          <w:color w:val="auto"/>
        </w:rPr>
        <w:t>19.</w:t>
      </w:r>
      <w:r w:rsidRPr="00CB15CC">
        <w:rPr>
          <w:color w:val="auto"/>
        </w:rPr>
        <w:tab/>
        <w:t xml:space="preserve">Julien, C. The enigma of Mayer waves: Facts and models. </w:t>
      </w:r>
      <w:hyperlink r:id="rId26" w:tooltip="Cardiovascular research." w:history="1">
        <w:r w:rsidR="00CB15CC" w:rsidRPr="00CB15CC">
          <w:rPr>
            <w:rFonts w:eastAsia="Arial Unicode MS"/>
            <w:color w:val="auto"/>
            <w:shd w:val="clear" w:color="auto" w:fill="FFFFFF"/>
          </w:rPr>
          <w:t>Cardiovasc Res.</w:t>
        </w:r>
      </w:hyperlink>
      <w:r w:rsidR="00CB15CC">
        <w:rPr>
          <w:rFonts w:eastAsia="Arial Unicode MS"/>
          <w:color w:val="auto"/>
          <w:shd w:val="clear" w:color="auto" w:fill="FFFFFF"/>
        </w:rPr>
        <w:t> 2006</w:t>
      </w:r>
      <w:r w:rsidR="00CB15CC" w:rsidRPr="00CB15CC">
        <w:rPr>
          <w:rFonts w:eastAsia="Arial Unicode MS"/>
          <w:color w:val="auto"/>
          <w:shd w:val="clear" w:color="auto" w:fill="FFFFFF"/>
        </w:rPr>
        <w:t>;</w:t>
      </w:r>
      <w:r w:rsidR="00CB15CC">
        <w:rPr>
          <w:rFonts w:eastAsia="Arial Unicode MS"/>
          <w:color w:val="auto"/>
          <w:shd w:val="clear" w:color="auto" w:fill="FFFFFF"/>
        </w:rPr>
        <w:t xml:space="preserve"> </w:t>
      </w:r>
      <w:r w:rsidR="00CB15CC" w:rsidRPr="00CB15CC">
        <w:rPr>
          <w:rFonts w:eastAsia="Arial Unicode MS"/>
          <w:color w:val="auto"/>
          <w:shd w:val="clear" w:color="auto" w:fill="FFFFFF"/>
        </w:rPr>
        <w:t>70(1):</w:t>
      </w:r>
      <w:r w:rsidR="00CB15CC">
        <w:rPr>
          <w:rFonts w:eastAsia="Arial Unicode MS"/>
          <w:color w:val="auto"/>
          <w:shd w:val="clear" w:color="auto" w:fill="FFFFFF"/>
        </w:rPr>
        <w:t xml:space="preserve"> </w:t>
      </w:r>
      <w:r w:rsidR="00CB15CC" w:rsidRPr="00CB15CC">
        <w:rPr>
          <w:rFonts w:eastAsia="Arial Unicode MS"/>
          <w:color w:val="auto"/>
          <w:shd w:val="clear" w:color="auto" w:fill="FFFFFF"/>
        </w:rPr>
        <w:t>12-21.</w:t>
      </w:r>
      <w:r w:rsidR="00CB15CC" w:rsidRPr="00CB15CC">
        <w:rPr>
          <w:color w:val="auto"/>
          <w:lang w:val="pt-PT"/>
        </w:rPr>
        <w:t xml:space="preserve"> </w:t>
      </w:r>
    </w:p>
    <w:p w14:paraId="66BFB1A2" w14:textId="049B290D" w:rsidR="00C07735" w:rsidRDefault="00C10D30">
      <w:pPr>
        <w:pStyle w:val="Body"/>
        <w:widowControl w:val="0"/>
        <w:ind w:left="640" w:hanging="640"/>
      </w:pPr>
      <w:r>
        <w:t>20.</w:t>
      </w:r>
      <w:r>
        <w:tab/>
      </w:r>
      <w:r w:rsidRPr="00CB15CC">
        <w:t xml:space="preserve">Shaffer, F. &amp; Ginsberg, J. P. An Overview of Heart Rate Variability Metrics and Norms. </w:t>
      </w:r>
      <w:r w:rsidRPr="00CB15CC">
        <w:rPr>
          <w:iCs/>
        </w:rPr>
        <w:t>Front. Public Heal.</w:t>
      </w:r>
      <w:r w:rsidR="00CB15CC">
        <w:rPr>
          <w:iCs/>
        </w:rPr>
        <w:t xml:space="preserve"> 2017;</w:t>
      </w:r>
      <w:r w:rsidRPr="00CB15CC">
        <w:t xml:space="preserve"> </w:t>
      </w:r>
      <w:r w:rsidR="00CB15CC">
        <w:rPr>
          <w:bCs/>
        </w:rPr>
        <w:t xml:space="preserve">5: </w:t>
      </w:r>
      <w:r w:rsidR="00CB15CC">
        <w:t>1–17.</w:t>
      </w:r>
    </w:p>
    <w:p w14:paraId="630E7D93" w14:textId="2C6CF3B9" w:rsidR="00C07735" w:rsidRDefault="00C10D30">
      <w:pPr>
        <w:pStyle w:val="Body"/>
        <w:widowControl w:val="0"/>
        <w:ind w:left="640" w:hanging="640"/>
      </w:pPr>
      <w:r>
        <w:t>21.</w:t>
      </w:r>
      <w:r>
        <w:tab/>
      </w:r>
      <w:proofErr w:type="spellStart"/>
      <w:r>
        <w:t>Papaioannou</w:t>
      </w:r>
      <w:proofErr w:type="spellEnd"/>
      <w:r>
        <w:t xml:space="preserve">, V. E., </w:t>
      </w:r>
      <w:proofErr w:type="spellStart"/>
      <w:r>
        <w:t>Dragoumanis</w:t>
      </w:r>
      <w:proofErr w:type="spellEnd"/>
      <w:r>
        <w:t xml:space="preserve">, C., </w:t>
      </w:r>
      <w:proofErr w:type="spellStart"/>
      <w:r>
        <w:t>Theodorou</w:t>
      </w:r>
      <w:proofErr w:type="spellEnd"/>
      <w:r>
        <w:t xml:space="preserve">, V., </w:t>
      </w:r>
      <w:proofErr w:type="spellStart"/>
      <w:r>
        <w:t>Gargaretas</w:t>
      </w:r>
      <w:proofErr w:type="spellEnd"/>
      <w:r>
        <w:t xml:space="preserve">, C. &amp; </w:t>
      </w:r>
      <w:proofErr w:type="spellStart"/>
      <w:r>
        <w:t>Pneumatikos</w:t>
      </w:r>
      <w:proofErr w:type="spellEnd"/>
      <w:r>
        <w:t xml:space="preserve">, I. Relation of heart rate variability to serum levels of C-reactive protein, interleukin 6, and 10 in patients with </w:t>
      </w:r>
      <w:r w:rsidRPr="00CB15CC">
        <w:t xml:space="preserve">sepsis and septic shock. </w:t>
      </w:r>
      <w:r w:rsidRPr="00CB15CC">
        <w:rPr>
          <w:iCs/>
        </w:rPr>
        <w:t>J. Crit. Care</w:t>
      </w:r>
      <w:r w:rsidRPr="00CB15CC">
        <w:t xml:space="preserve"> </w:t>
      </w:r>
      <w:r w:rsidR="00CB15CC">
        <w:t xml:space="preserve">2009; </w:t>
      </w:r>
      <w:r w:rsidR="00CB15CC">
        <w:rPr>
          <w:bCs/>
        </w:rPr>
        <w:t xml:space="preserve">24: </w:t>
      </w:r>
      <w:r w:rsidRPr="00CB15CC">
        <w:t>625.e1-625</w:t>
      </w:r>
      <w:r w:rsidR="00CB15CC">
        <w:t>.e7</w:t>
      </w:r>
      <w:r>
        <w:t>.</w:t>
      </w:r>
    </w:p>
    <w:p w14:paraId="3DF4558E" w14:textId="4E9101A8" w:rsidR="00C07735" w:rsidRDefault="00C10D30">
      <w:pPr>
        <w:pStyle w:val="Body"/>
        <w:widowControl w:val="0"/>
        <w:ind w:left="640" w:hanging="640"/>
      </w:pPr>
      <w:r>
        <w:rPr>
          <w:lang w:val="it-IT"/>
        </w:rPr>
        <w:t>22.</w:t>
      </w:r>
      <w:r>
        <w:rPr>
          <w:lang w:val="it-IT"/>
        </w:rPr>
        <w:tab/>
      </w:r>
      <w:r w:rsidRPr="00CB15CC">
        <w:rPr>
          <w:lang w:val="it-IT"/>
        </w:rPr>
        <w:t xml:space="preserve">Sassi, R. </w:t>
      </w:r>
      <w:r w:rsidRPr="00CB15CC">
        <w:rPr>
          <w:i/>
          <w:iCs/>
        </w:rPr>
        <w:t>et al.</w:t>
      </w:r>
      <w:r w:rsidRPr="00CB15CC">
        <w:t xml:space="preserve"> Advances in heart rate variability signal analysis: joint position statement by the e-Cardiology ESC Working Group and the European Heart Rhythm Association co-endorsed by the Asia Pacific Heart Rhythm Society. </w:t>
      </w:r>
      <w:proofErr w:type="spellStart"/>
      <w:r w:rsidRPr="00CB15CC">
        <w:rPr>
          <w:i/>
          <w:iCs/>
          <w:lang w:val="it-IT"/>
        </w:rPr>
        <w:t>Europace</w:t>
      </w:r>
      <w:proofErr w:type="spellEnd"/>
      <w:r w:rsidRPr="00CB15CC">
        <w:t xml:space="preserve"> </w:t>
      </w:r>
      <w:r w:rsidR="00CB15CC" w:rsidRPr="00CB15CC">
        <w:t xml:space="preserve">2015; </w:t>
      </w:r>
      <w:r w:rsidR="00CB15CC" w:rsidRPr="00CB15CC">
        <w:rPr>
          <w:bCs/>
          <w:lang w:val="nl-NL"/>
        </w:rPr>
        <w:t>17:</w:t>
      </w:r>
      <w:r w:rsidR="00CB15CC" w:rsidRPr="00CB15CC">
        <w:t xml:space="preserve"> 1341–1353</w:t>
      </w:r>
      <w:r>
        <w:t>.</w:t>
      </w:r>
    </w:p>
    <w:p w14:paraId="61830AAA" w14:textId="0CA6B260" w:rsidR="00C07735" w:rsidRPr="00CB15CC" w:rsidRDefault="00C10D30">
      <w:pPr>
        <w:pStyle w:val="Body"/>
        <w:widowControl w:val="0"/>
        <w:ind w:left="640" w:hanging="640"/>
      </w:pPr>
      <w:r>
        <w:t>23.</w:t>
      </w:r>
      <w:r>
        <w:tab/>
      </w:r>
      <w:proofErr w:type="spellStart"/>
      <w:r>
        <w:t>Hnatkova</w:t>
      </w:r>
      <w:proofErr w:type="spellEnd"/>
      <w:r>
        <w:t xml:space="preserve">, K., </w:t>
      </w:r>
      <w:proofErr w:type="spellStart"/>
      <w:r>
        <w:t>Copie</w:t>
      </w:r>
      <w:proofErr w:type="spellEnd"/>
      <w:r>
        <w:t xml:space="preserve">, X., Staunton, A. &amp; Malik, M. Numeric processing of Lorenz plots of R-R intervals from long-term ECGs. Comparison with time-domain measures of heart rate variability for risk stratification </w:t>
      </w:r>
      <w:r w:rsidRPr="00CB15CC">
        <w:t xml:space="preserve">after myocardial infarction. </w:t>
      </w:r>
      <w:r w:rsidR="00CB15CC">
        <w:rPr>
          <w:iCs/>
          <w:lang w:val="pt-PT"/>
        </w:rPr>
        <w:t xml:space="preserve">J. </w:t>
      </w:r>
      <w:proofErr w:type="spellStart"/>
      <w:r w:rsidR="00CB15CC">
        <w:rPr>
          <w:iCs/>
          <w:lang w:val="pt-PT"/>
        </w:rPr>
        <w:t>Electrocardiol</w:t>
      </w:r>
      <w:proofErr w:type="spellEnd"/>
      <w:r w:rsidR="00CB15CC">
        <w:rPr>
          <w:iCs/>
          <w:lang w:val="pt-PT"/>
        </w:rPr>
        <w:t xml:space="preserve"> 1995;</w:t>
      </w:r>
      <w:r w:rsidRPr="00CB15CC">
        <w:t xml:space="preserve"> </w:t>
      </w:r>
      <w:r w:rsidR="00CB15CC" w:rsidRPr="00CB15CC">
        <w:rPr>
          <w:bCs/>
        </w:rPr>
        <w:t>28</w:t>
      </w:r>
      <w:r w:rsidR="00CB15CC">
        <w:rPr>
          <w:b/>
          <w:bCs/>
        </w:rPr>
        <w:t>:</w:t>
      </w:r>
      <w:r w:rsidRPr="00CB15CC">
        <w:rPr>
          <w:lang w:val="ru-RU"/>
        </w:rPr>
        <w:t xml:space="preserve"> 74</w:t>
      </w:r>
      <w:r w:rsidR="00CB15CC">
        <w:t>–80</w:t>
      </w:r>
      <w:r w:rsidRPr="00CB15CC">
        <w:t>.</w:t>
      </w:r>
    </w:p>
    <w:p w14:paraId="7B3D130A" w14:textId="493779B8" w:rsidR="00C07735" w:rsidRDefault="00C10D30">
      <w:pPr>
        <w:pStyle w:val="Body"/>
        <w:widowControl w:val="0"/>
        <w:ind w:left="640" w:hanging="640"/>
      </w:pPr>
      <w:r>
        <w:t>24.</w:t>
      </w:r>
      <w:r>
        <w:tab/>
      </w:r>
      <w:r w:rsidRPr="00CB15CC">
        <w:t xml:space="preserve">Seely, A. J. E. &amp; </w:t>
      </w:r>
      <w:proofErr w:type="spellStart"/>
      <w:r w:rsidRPr="00CB15CC">
        <w:t>Macklem</w:t>
      </w:r>
      <w:proofErr w:type="spellEnd"/>
      <w:r w:rsidRPr="00CB15CC">
        <w:t xml:space="preserve">, P. T. Complex systems and the technology of variability analysis. </w:t>
      </w:r>
      <w:r w:rsidRPr="00CB15CC">
        <w:rPr>
          <w:iCs/>
        </w:rPr>
        <w:t>Crit. Care</w:t>
      </w:r>
      <w:r w:rsidR="00CB15CC" w:rsidRPr="00CB15CC">
        <w:rPr>
          <w:iCs/>
        </w:rPr>
        <w:t xml:space="preserve"> 2004;</w:t>
      </w:r>
      <w:r w:rsidRPr="00CB15CC">
        <w:t xml:space="preserve"> </w:t>
      </w:r>
      <w:r w:rsidR="00CB15CC" w:rsidRPr="00CB15CC">
        <w:rPr>
          <w:bCs/>
        </w:rPr>
        <w:t>8:</w:t>
      </w:r>
      <w:r w:rsidR="00CB15CC">
        <w:t xml:space="preserve"> R367-84</w:t>
      </w:r>
      <w:r>
        <w:t>.</w:t>
      </w:r>
    </w:p>
    <w:p w14:paraId="71106D6D" w14:textId="776F44C4" w:rsidR="00C07735" w:rsidRDefault="00C10D30">
      <w:pPr>
        <w:pStyle w:val="Body"/>
        <w:widowControl w:val="0"/>
        <w:ind w:left="640" w:hanging="640"/>
      </w:pPr>
      <w:r>
        <w:t>25.</w:t>
      </w:r>
      <w:r>
        <w:tab/>
        <w:t xml:space="preserve">Merri, </w:t>
      </w:r>
      <w:r w:rsidRPr="00CB15CC">
        <w:t xml:space="preserve">M., </w:t>
      </w:r>
      <w:proofErr w:type="spellStart"/>
      <w:r w:rsidRPr="00CB15CC">
        <w:t>Farden</w:t>
      </w:r>
      <w:proofErr w:type="spellEnd"/>
      <w:r w:rsidRPr="00CB15CC">
        <w:t xml:space="preserve">, D. C., </w:t>
      </w:r>
      <w:proofErr w:type="spellStart"/>
      <w:r w:rsidRPr="00CB15CC">
        <w:t>Mottley</w:t>
      </w:r>
      <w:proofErr w:type="spellEnd"/>
      <w:r w:rsidRPr="00CB15CC">
        <w:t xml:space="preserve">, J. G. &amp; </w:t>
      </w:r>
      <w:proofErr w:type="spellStart"/>
      <w:r w:rsidRPr="00CB15CC">
        <w:t>Titlebaum</w:t>
      </w:r>
      <w:proofErr w:type="spellEnd"/>
      <w:r w:rsidRPr="00CB15CC">
        <w:t xml:space="preserve">, E. L. Sampling frequency of the electrocardiogram for spectral analysis of the heart rate variability. </w:t>
      </w:r>
      <w:r w:rsidRPr="00CB15CC">
        <w:rPr>
          <w:iCs/>
        </w:rPr>
        <w:t>IEEE Trans. Biomed. Eng.</w:t>
      </w:r>
      <w:r w:rsidR="00CB15CC" w:rsidRPr="00CB15CC">
        <w:rPr>
          <w:iCs/>
        </w:rPr>
        <w:t xml:space="preserve"> 1990;</w:t>
      </w:r>
      <w:r w:rsidRPr="00CB15CC">
        <w:t xml:space="preserve"> </w:t>
      </w:r>
      <w:r w:rsidR="00CB15CC" w:rsidRPr="00CB15CC">
        <w:rPr>
          <w:bCs/>
        </w:rPr>
        <w:t>37:</w:t>
      </w:r>
      <w:r w:rsidR="00CB15CC" w:rsidRPr="00CB15CC">
        <w:t xml:space="preserve"> 99–106</w:t>
      </w:r>
      <w:r w:rsidRPr="00CB15CC">
        <w:t>.</w:t>
      </w:r>
    </w:p>
    <w:p w14:paraId="1E42E61C" w14:textId="23BF95D6" w:rsidR="00C07735" w:rsidRPr="00B81C8B" w:rsidRDefault="00CB15CC">
      <w:pPr>
        <w:pStyle w:val="Body"/>
        <w:widowControl w:val="0"/>
        <w:ind w:left="640" w:hanging="640"/>
      </w:pPr>
      <w:r>
        <w:rPr>
          <w:lang w:val="it-IT"/>
        </w:rPr>
        <w:t>26.</w:t>
      </w:r>
      <w:r>
        <w:rPr>
          <w:lang w:val="it-IT"/>
        </w:rPr>
        <w:tab/>
      </w:r>
      <w:proofErr w:type="spellStart"/>
      <w:r>
        <w:rPr>
          <w:rFonts w:eastAsia="Arial Unicode MS"/>
          <w:color w:val="auto"/>
          <w:bdr w:val="none" w:sz="0" w:space="0" w:color="auto" w:frame="1"/>
          <w:shd w:val="clear" w:color="auto" w:fill="FFFFFF"/>
        </w:rPr>
        <w:t>Buccelletti</w:t>
      </w:r>
      <w:proofErr w:type="spellEnd"/>
      <w:r>
        <w:rPr>
          <w:rFonts w:eastAsia="Arial Unicode MS"/>
          <w:color w:val="auto"/>
          <w:bdr w:val="none" w:sz="0" w:space="0" w:color="auto" w:frame="1"/>
          <w:shd w:val="clear" w:color="auto" w:fill="FFFFFF"/>
        </w:rPr>
        <w:t xml:space="preserve"> F</w:t>
      </w:r>
      <w:r w:rsidRPr="00CB15CC">
        <w:rPr>
          <w:rFonts w:eastAsia="Arial Unicode MS"/>
          <w:color w:val="auto"/>
          <w:shd w:val="clear" w:color="auto" w:fill="FFFFFF"/>
        </w:rPr>
        <w:t>, </w:t>
      </w:r>
      <w:proofErr w:type="spellStart"/>
      <w:proofErr w:type="gramStart"/>
      <w:r>
        <w:rPr>
          <w:rFonts w:eastAsia="Arial Unicode MS"/>
          <w:color w:val="auto"/>
          <w:bdr w:val="none" w:sz="0" w:space="0" w:color="auto" w:frame="1"/>
          <w:shd w:val="clear" w:color="auto" w:fill="FFFFFF"/>
        </w:rPr>
        <w:t>Bocci</w:t>
      </w:r>
      <w:proofErr w:type="spellEnd"/>
      <w:r>
        <w:rPr>
          <w:rFonts w:eastAsia="Arial Unicode MS"/>
          <w:color w:val="auto"/>
          <w:bdr w:val="none" w:sz="0" w:space="0" w:color="auto" w:frame="1"/>
          <w:shd w:val="clear" w:color="auto" w:fill="FFFFFF"/>
        </w:rPr>
        <w:t xml:space="preserve">  MG</w:t>
      </w:r>
      <w:proofErr w:type="gramEnd"/>
      <w:r w:rsidRPr="00CB15CC">
        <w:rPr>
          <w:rFonts w:eastAsia="Arial Unicode MS"/>
          <w:color w:val="auto"/>
          <w:shd w:val="clear" w:color="auto" w:fill="FFFFFF"/>
        </w:rPr>
        <w:t>, </w:t>
      </w:r>
      <w:proofErr w:type="spellStart"/>
      <w:r>
        <w:rPr>
          <w:rFonts w:eastAsia="Arial Unicode MS"/>
          <w:color w:val="auto"/>
          <w:bdr w:val="none" w:sz="0" w:space="0" w:color="auto" w:frame="1"/>
          <w:shd w:val="clear" w:color="auto" w:fill="FFFFFF"/>
        </w:rPr>
        <w:t>Gilardi</w:t>
      </w:r>
      <w:proofErr w:type="spellEnd"/>
      <w:r>
        <w:rPr>
          <w:rFonts w:eastAsia="Arial Unicode MS"/>
          <w:color w:val="auto"/>
          <w:bdr w:val="none" w:sz="0" w:space="0" w:color="auto" w:frame="1"/>
          <w:shd w:val="clear" w:color="auto" w:fill="FFFFFF"/>
        </w:rPr>
        <w:t xml:space="preserve"> E</w:t>
      </w:r>
      <w:r w:rsidRPr="00CB15CC">
        <w:rPr>
          <w:rFonts w:eastAsia="Arial Unicode MS"/>
          <w:color w:val="auto"/>
          <w:shd w:val="clear" w:color="auto" w:fill="FFFFFF"/>
        </w:rPr>
        <w:t>, </w:t>
      </w:r>
      <w:r>
        <w:rPr>
          <w:rFonts w:eastAsia="Arial Unicode MS"/>
          <w:color w:val="auto"/>
          <w:bdr w:val="none" w:sz="0" w:space="0" w:color="auto" w:frame="1"/>
          <w:shd w:val="clear" w:color="auto" w:fill="FFFFFF"/>
        </w:rPr>
        <w:t>Fiore V</w:t>
      </w:r>
      <w:r w:rsidRPr="00CB15CC">
        <w:rPr>
          <w:rFonts w:eastAsia="Arial Unicode MS"/>
          <w:color w:val="auto"/>
          <w:shd w:val="clear" w:color="auto" w:fill="FFFFFF"/>
        </w:rPr>
        <w:t>, </w:t>
      </w:r>
      <w:proofErr w:type="spellStart"/>
      <w:r>
        <w:rPr>
          <w:rFonts w:eastAsia="Arial Unicode MS"/>
          <w:color w:val="auto"/>
          <w:bdr w:val="none" w:sz="0" w:space="0" w:color="auto" w:frame="1"/>
          <w:shd w:val="clear" w:color="auto" w:fill="FFFFFF"/>
        </w:rPr>
        <w:t>Calcinaro</w:t>
      </w:r>
      <w:proofErr w:type="spellEnd"/>
      <w:r>
        <w:rPr>
          <w:rFonts w:eastAsia="Arial Unicode MS"/>
          <w:color w:val="auto"/>
          <w:bdr w:val="none" w:sz="0" w:space="0" w:color="auto" w:frame="1"/>
          <w:shd w:val="clear" w:color="auto" w:fill="FFFFFF"/>
        </w:rPr>
        <w:t xml:space="preserve"> S</w:t>
      </w:r>
      <w:r w:rsidRPr="00CB15CC">
        <w:rPr>
          <w:rFonts w:eastAsia="Arial Unicode MS"/>
          <w:color w:val="auto"/>
          <w:shd w:val="clear" w:color="auto" w:fill="FFFFFF"/>
        </w:rPr>
        <w:t>, </w:t>
      </w:r>
      <w:proofErr w:type="spellStart"/>
      <w:r>
        <w:rPr>
          <w:rFonts w:eastAsia="Arial Unicode MS"/>
          <w:color w:val="auto"/>
          <w:bdr w:val="none" w:sz="0" w:space="0" w:color="auto" w:frame="1"/>
          <w:shd w:val="clear" w:color="auto" w:fill="FFFFFF"/>
        </w:rPr>
        <w:t>Fragnoli</w:t>
      </w:r>
      <w:proofErr w:type="spellEnd"/>
      <w:r>
        <w:rPr>
          <w:rFonts w:eastAsia="Arial Unicode MS"/>
          <w:color w:val="auto"/>
          <w:bdr w:val="none" w:sz="0" w:space="0" w:color="auto" w:frame="1"/>
          <w:shd w:val="clear" w:color="auto" w:fill="FFFFFF"/>
        </w:rPr>
        <w:t xml:space="preserve"> C</w:t>
      </w:r>
      <w:r w:rsidRPr="00CB15CC">
        <w:rPr>
          <w:rFonts w:eastAsia="Arial Unicode MS"/>
          <w:color w:val="auto"/>
          <w:shd w:val="clear" w:color="auto" w:fill="FFFFFF"/>
        </w:rPr>
        <w:t>, </w:t>
      </w:r>
      <w:proofErr w:type="spellStart"/>
      <w:r w:rsidRPr="00CB15CC">
        <w:rPr>
          <w:rFonts w:eastAsia="Arial Unicode MS"/>
          <w:color w:val="auto"/>
          <w:bdr w:val="none" w:sz="0" w:space="0" w:color="auto" w:frame="1"/>
          <w:shd w:val="clear" w:color="auto" w:fill="FFFFFF"/>
        </w:rPr>
        <w:t>Mavigl</w:t>
      </w:r>
      <w:r>
        <w:rPr>
          <w:rFonts w:eastAsia="Arial Unicode MS"/>
          <w:color w:val="auto"/>
          <w:bdr w:val="none" w:sz="0" w:space="0" w:color="auto" w:frame="1"/>
          <w:shd w:val="clear" w:color="auto" w:fill="FFFFFF"/>
        </w:rPr>
        <w:t>ia</w:t>
      </w:r>
      <w:proofErr w:type="spellEnd"/>
      <w:r>
        <w:rPr>
          <w:rFonts w:eastAsia="Arial Unicode MS"/>
          <w:color w:val="auto"/>
          <w:bdr w:val="none" w:sz="0" w:space="0" w:color="auto" w:frame="1"/>
          <w:shd w:val="clear" w:color="auto" w:fill="FFFFFF"/>
        </w:rPr>
        <w:t xml:space="preserve"> R</w:t>
      </w:r>
      <w:r w:rsidRPr="00CB15CC">
        <w:rPr>
          <w:rFonts w:eastAsia="Arial Unicode MS"/>
          <w:color w:val="auto"/>
          <w:shd w:val="clear" w:color="auto" w:fill="FFFFFF"/>
        </w:rPr>
        <w:t>, and </w:t>
      </w:r>
      <w:proofErr w:type="spellStart"/>
      <w:r w:rsidRPr="00B81C8B">
        <w:rPr>
          <w:rFonts w:eastAsia="Arial Unicode MS"/>
          <w:color w:val="auto"/>
          <w:bdr w:val="none" w:sz="0" w:space="0" w:color="auto" w:frame="1"/>
          <w:shd w:val="clear" w:color="auto" w:fill="FFFFFF"/>
        </w:rPr>
        <w:t>Franceschi</w:t>
      </w:r>
      <w:proofErr w:type="spellEnd"/>
      <w:r w:rsidRPr="00B81C8B">
        <w:rPr>
          <w:rFonts w:eastAsia="Arial Unicode MS"/>
          <w:color w:val="auto"/>
          <w:bdr w:val="none" w:sz="0" w:space="0" w:color="auto" w:frame="1"/>
          <w:shd w:val="clear" w:color="auto" w:fill="FFFFFF"/>
        </w:rPr>
        <w:t xml:space="preserve"> F</w:t>
      </w:r>
      <w:r w:rsidRPr="00B81C8B">
        <w:rPr>
          <w:rFonts w:eastAsia="Arial Unicode MS"/>
          <w:color w:val="auto"/>
        </w:rPr>
        <w:t>.</w:t>
      </w:r>
      <w:r w:rsidRPr="00B81C8B">
        <w:rPr>
          <w:color w:val="auto"/>
        </w:rPr>
        <w:t xml:space="preserve"> </w:t>
      </w:r>
      <w:r w:rsidR="00C10D30" w:rsidRPr="00B81C8B">
        <w:rPr>
          <w:color w:val="auto"/>
        </w:rPr>
        <w:t xml:space="preserve">Linear and nonlinear heart rate variability indexes in clinical practice. </w:t>
      </w:r>
      <w:proofErr w:type="spellStart"/>
      <w:r w:rsidR="00C10D30" w:rsidRPr="00B81C8B">
        <w:rPr>
          <w:iCs/>
          <w:color w:val="auto"/>
        </w:rPr>
        <w:t>Comput</w:t>
      </w:r>
      <w:proofErr w:type="spellEnd"/>
      <w:r w:rsidR="00C10D30" w:rsidRPr="00B81C8B">
        <w:rPr>
          <w:iCs/>
          <w:color w:val="auto"/>
        </w:rPr>
        <w:t>. Math</w:t>
      </w:r>
      <w:r w:rsidR="00C10D30" w:rsidRPr="00B81C8B">
        <w:rPr>
          <w:iCs/>
        </w:rPr>
        <w:t>. Methods Med.</w:t>
      </w:r>
      <w:r w:rsidR="00C10D30" w:rsidRPr="00B81C8B">
        <w:t xml:space="preserve"> </w:t>
      </w:r>
      <w:r w:rsidRPr="00B81C8B">
        <w:rPr>
          <w:bCs/>
        </w:rPr>
        <w:t>2012</w:t>
      </w:r>
      <w:r w:rsidR="00C10D30" w:rsidRPr="00B81C8B">
        <w:t>.</w:t>
      </w:r>
    </w:p>
    <w:p w14:paraId="07828F3A" w14:textId="6F8BFD70" w:rsidR="00C07735" w:rsidRPr="00B81C8B" w:rsidRDefault="00C10D30">
      <w:pPr>
        <w:pStyle w:val="Body"/>
        <w:widowControl w:val="0"/>
        <w:ind w:left="640" w:hanging="640"/>
      </w:pPr>
      <w:r>
        <w:t>27.</w:t>
      </w:r>
      <w:r>
        <w:tab/>
      </w:r>
      <w:r w:rsidRPr="00B81C8B">
        <w:t xml:space="preserve">Ernst, G. Hidden Signals-The History and Methods of Heart Rate Variability. </w:t>
      </w:r>
      <w:r w:rsidRPr="00B81C8B">
        <w:rPr>
          <w:iCs/>
        </w:rPr>
        <w:t>Front. public Heal.</w:t>
      </w:r>
      <w:r w:rsidR="00B81C8B" w:rsidRPr="00B81C8B">
        <w:rPr>
          <w:iCs/>
        </w:rPr>
        <w:t xml:space="preserve"> 2017;</w:t>
      </w:r>
      <w:r w:rsidRPr="00B81C8B">
        <w:t xml:space="preserve"> </w:t>
      </w:r>
      <w:r w:rsidR="00B81C8B" w:rsidRPr="00B81C8B">
        <w:rPr>
          <w:bCs/>
        </w:rPr>
        <w:t>5</w:t>
      </w:r>
      <w:r w:rsidR="00B81C8B" w:rsidRPr="00B81C8B">
        <w:t xml:space="preserve"> 265</w:t>
      </w:r>
      <w:r w:rsidRPr="00B81C8B">
        <w:t>.</w:t>
      </w:r>
    </w:p>
    <w:p w14:paraId="36BD4963" w14:textId="60784AB3" w:rsidR="00C07735" w:rsidRDefault="00B81C8B">
      <w:pPr>
        <w:pStyle w:val="Body"/>
        <w:widowControl w:val="0"/>
        <w:ind w:left="640" w:hanging="640"/>
      </w:pPr>
      <w:r>
        <w:t>28.</w:t>
      </w:r>
      <w:r>
        <w:tab/>
        <w:t>Peng, CK</w:t>
      </w:r>
      <w:r w:rsidRPr="00B81C8B">
        <w:t xml:space="preserve">, </w:t>
      </w:r>
      <w:proofErr w:type="spellStart"/>
      <w:r w:rsidRPr="00B81C8B">
        <w:t>Havlin</w:t>
      </w:r>
      <w:proofErr w:type="spellEnd"/>
      <w:r w:rsidRPr="00B81C8B">
        <w:t xml:space="preserve"> S., Stanley, HE &amp; Goldberger AL.</w:t>
      </w:r>
      <w:r w:rsidR="00C10D30" w:rsidRPr="00B81C8B">
        <w:t xml:space="preserve"> Quantification of scaling exponents and crossover phenomena in nonstationary heartbeat time series. </w:t>
      </w:r>
      <w:r w:rsidR="00C10D30" w:rsidRPr="00B81C8B">
        <w:rPr>
          <w:iCs/>
          <w:lang w:val="it-IT"/>
        </w:rPr>
        <w:t xml:space="preserve">Chaos An </w:t>
      </w:r>
      <w:proofErr w:type="spellStart"/>
      <w:r w:rsidR="00C10D30" w:rsidRPr="00B81C8B">
        <w:rPr>
          <w:iCs/>
          <w:lang w:val="it-IT"/>
        </w:rPr>
        <w:t>Interdiscip</w:t>
      </w:r>
      <w:proofErr w:type="spellEnd"/>
      <w:r w:rsidR="00C10D30" w:rsidRPr="00B81C8B">
        <w:rPr>
          <w:iCs/>
          <w:lang w:val="it-IT"/>
        </w:rPr>
        <w:t xml:space="preserve">. J. </w:t>
      </w:r>
      <w:proofErr w:type="spellStart"/>
      <w:r w:rsidR="00C10D30" w:rsidRPr="00B81C8B">
        <w:rPr>
          <w:iCs/>
          <w:lang w:val="it-IT"/>
        </w:rPr>
        <w:t>Nonlinear</w:t>
      </w:r>
      <w:proofErr w:type="spellEnd"/>
      <w:r w:rsidR="00C10D30" w:rsidRPr="00B81C8B">
        <w:rPr>
          <w:iCs/>
          <w:lang w:val="it-IT"/>
        </w:rPr>
        <w:t xml:space="preserve"> Sci.</w:t>
      </w:r>
      <w:r w:rsidRPr="00B81C8B">
        <w:rPr>
          <w:iCs/>
          <w:lang w:val="it-IT"/>
        </w:rPr>
        <w:t xml:space="preserve"> 1995;</w:t>
      </w:r>
      <w:r w:rsidR="00C10D30" w:rsidRPr="00B81C8B">
        <w:t xml:space="preserve"> </w:t>
      </w:r>
      <w:r w:rsidRPr="00B81C8B">
        <w:rPr>
          <w:bCs/>
        </w:rPr>
        <w:t>5:</w:t>
      </w:r>
      <w:r w:rsidRPr="00B81C8B">
        <w:t xml:space="preserve"> 82–87.</w:t>
      </w:r>
    </w:p>
    <w:p w14:paraId="16B51FFA" w14:textId="0C01599A" w:rsidR="00C07735" w:rsidRPr="00B81C8B" w:rsidRDefault="00C10D30">
      <w:pPr>
        <w:pStyle w:val="Body"/>
        <w:widowControl w:val="0"/>
        <w:ind w:left="640" w:hanging="640"/>
      </w:pPr>
      <w:r>
        <w:rPr>
          <w:lang w:val="de-DE"/>
        </w:rPr>
        <w:t>29.</w:t>
      </w:r>
      <w:r>
        <w:rPr>
          <w:lang w:val="de-DE"/>
        </w:rPr>
        <w:tab/>
      </w:r>
      <w:r w:rsidRPr="00B81C8B">
        <w:rPr>
          <w:lang w:val="de-DE"/>
        </w:rPr>
        <w:t xml:space="preserve">Goldberger, A. L. </w:t>
      </w:r>
      <w:r w:rsidRPr="00B81C8B">
        <w:rPr>
          <w:iCs/>
        </w:rPr>
        <w:t>et al.</w:t>
      </w:r>
      <w:r w:rsidRPr="00B81C8B">
        <w:t xml:space="preserve"> </w:t>
      </w:r>
      <w:proofErr w:type="spellStart"/>
      <w:r w:rsidRPr="00B81C8B">
        <w:t>PhysioBank</w:t>
      </w:r>
      <w:proofErr w:type="spellEnd"/>
      <w:r w:rsidRPr="00B81C8B">
        <w:t xml:space="preserve">, </w:t>
      </w:r>
      <w:proofErr w:type="spellStart"/>
      <w:r w:rsidRPr="00B81C8B">
        <w:t>PhysioToolkit</w:t>
      </w:r>
      <w:proofErr w:type="spellEnd"/>
      <w:r w:rsidRPr="00B81C8B">
        <w:t xml:space="preserve">, and </w:t>
      </w:r>
      <w:proofErr w:type="spellStart"/>
      <w:r w:rsidRPr="00B81C8B">
        <w:t>PhysioNet</w:t>
      </w:r>
      <w:proofErr w:type="spellEnd"/>
      <w:r w:rsidRPr="00B81C8B">
        <w:t xml:space="preserve">: components of a new research resource for complex physiologic signals. </w:t>
      </w:r>
      <w:r w:rsidRPr="00B81C8B">
        <w:rPr>
          <w:iCs/>
          <w:lang w:val="fr-FR"/>
        </w:rPr>
        <w:t>Circulation</w:t>
      </w:r>
      <w:r w:rsidR="00B81C8B">
        <w:rPr>
          <w:iCs/>
          <w:lang w:val="fr-FR"/>
        </w:rPr>
        <w:t xml:space="preserve"> </w:t>
      </w:r>
      <w:proofErr w:type="gramStart"/>
      <w:r w:rsidR="00B81C8B">
        <w:rPr>
          <w:iCs/>
          <w:lang w:val="fr-FR"/>
        </w:rPr>
        <w:t>2002;</w:t>
      </w:r>
      <w:proofErr w:type="gramEnd"/>
      <w:r w:rsidRPr="00B81C8B">
        <w:t xml:space="preserve"> </w:t>
      </w:r>
      <w:r w:rsidR="00B81C8B">
        <w:rPr>
          <w:bCs/>
        </w:rPr>
        <w:t>101:</w:t>
      </w:r>
      <w:r w:rsidR="00B81C8B">
        <w:t xml:space="preserve"> E215-20</w:t>
      </w:r>
      <w:r w:rsidRPr="00B81C8B">
        <w:t>.</w:t>
      </w:r>
    </w:p>
    <w:p w14:paraId="3D987876" w14:textId="21B2CE26" w:rsidR="00C07735" w:rsidRDefault="00C10D30">
      <w:pPr>
        <w:pStyle w:val="Body"/>
        <w:widowControl w:val="0"/>
        <w:ind w:left="640" w:hanging="640"/>
      </w:pPr>
      <w:r>
        <w:t>30.</w:t>
      </w:r>
      <w:r>
        <w:tab/>
      </w:r>
      <w:r w:rsidRPr="00B81C8B">
        <w:t xml:space="preserve">Pincus, S. M. Assessing serial irregularity and its implications for health. </w:t>
      </w:r>
      <w:proofErr w:type="spellStart"/>
      <w:r w:rsidRPr="00B81C8B">
        <w:rPr>
          <w:iCs/>
          <w:lang w:val="it-IT"/>
        </w:rPr>
        <w:t>Ann</w:t>
      </w:r>
      <w:proofErr w:type="spellEnd"/>
      <w:r w:rsidRPr="00B81C8B">
        <w:rPr>
          <w:iCs/>
          <w:lang w:val="it-IT"/>
        </w:rPr>
        <w:t xml:space="preserve">. N. Y. </w:t>
      </w:r>
      <w:proofErr w:type="spellStart"/>
      <w:r w:rsidRPr="00B81C8B">
        <w:rPr>
          <w:iCs/>
          <w:lang w:val="it-IT"/>
        </w:rPr>
        <w:t>Acad</w:t>
      </w:r>
      <w:proofErr w:type="spellEnd"/>
      <w:r w:rsidRPr="00B81C8B">
        <w:rPr>
          <w:iCs/>
          <w:lang w:val="it-IT"/>
        </w:rPr>
        <w:t>. Sci.</w:t>
      </w:r>
      <w:r w:rsidRPr="00B81C8B">
        <w:t xml:space="preserve"> </w:t>
      </w:r>
      <w:r w:rsidR="00B81C8B" w:rsidRPr="00B81C8B">
        <w:t xml:space="preserve">2001; </w:t>
      </w:r>
      <w:r w:rsidR="00B81C8B" w:rsidRPr="00B81C8B">
        <w:rPr>
          <w:bCs/>
        </w:rPr>
        <w:t>954:</w:t>
      </w:r>
      <w:r w:rsidR="00B81C8B">
        <w:t xml:space="preserve"> 245–67</w:t>
      </w:r>
      <w:r>
        <w:t>.</w:t>
      </w:r>
    </w:p>
    <w:p w14:paraId="1D521B04" w14:textId="2B7FCC75" w:rsidR="00C07735" w:rsidRPr="00B81C8B" w:rsidRDefault="00C10D30">
      <w:pPr>
        <w:pStyle w:val="Body"/>
        <w:widowControl w:val="0"/>
        <w:ind w:left="640" w:hanging="640"/>
      </w:pPr>
      <w:r>
        <w:t>31.</w:t>
      </w:r>
      <w:r>
        <w:tab/>
      </w:r>
      <w:r w:rsidRPr="00B81C8B">
        <w:t xml:space="preserve">Ernst, G. Heart-Rate Variability—More than Heart Beats? </w:t>
      </w:r>
      <w:r w:rsidRPr="00B81C8B">
        <w:rPr>
          <w:iCs/>
        </w:rPr>
        <w:t>Front. Public Heal.</w:t>
      </w:r>
      <w:r w:rsidRPr="00B81C8B">
        <w:t xml:space="preserve"> </w:t>
      </w:r>
      <w:r w:rsidR="00B81C8B" w:rsidRPr="00B81C8B">
        <w:t xml:space="preserve">2017; </w:t>
      </w:r>
      <w:r w:rsidR="00B81C8B" w:rsidRPr="00B81C8B">
        <w:rPr>
          <w:bCs/>
        </w:rPr>
        <w:t>5:</w:t>
      </w:r>
      <w:r w:rsidR="00B81C8B" w:rsidRPr="00B81C8B">
        <w:t xml:space="preserve"> 1–12</w:t>
      </w:r>
      <w:r w:rsidRPr="00B81C8B">
        <w:t>.</w:t>
      </w:r>
    </w:p>
    <w:p w14:paraId="71E31B40" w14:textId="5DF4AD05" w:rsidR="00C07735" w:rsidRPr="00B81C8B" w:rsidRDefault="00C10D30">
      <w:pPr>
        <w:pStyle w:val="Body"/>
        <w:widowControl w:val="0"/>
        <w:ind w:left="640" w:hanging="640"/>
      </w:pPr>
      <w:r>
        <w:t>32.</w:t>
      </w:r>
      <w:r>
        <w:tab/>
      </w:r>
      <w:r w:rsidR="00B81C8B">
        <w:t>Fleisher, L</w:t>
      </w:r>
      <w:r w:rsidRPr="00B81C8B">
        <w:t xml:space="preserve">. Heart rate variability as an assessment of cardiovascular status. </w:t>
      </w:r>
      <w:r w:rsidRPr="00B81C8B">
        <w:rPr>
          <w:iCs/>
          <w:lang w:val="pt-PT"/>
        </w:rPr>
        <w:t xml:space="preserve">J. </w:t>
      </w:r>
      <w:proofErr w:type="spellStart"/>
      <w:r w:rsidRPr="00B81C8B">
        <w:rPr>
          <w:iCs/>
          <w:lang w:val="pt-PT"/>
        </w:rPr>
        <w:t>Cardiothorac</w:t>
      </w:r>
      <w:proofErr w:type="spellEnd"/>
      <w:r w:rsidRPr="00B81C8B">
        <w:rPr>
          <w:iCs/>
          <w:lang w:val="pt-PT"/>
        </w:rPr>
        <w:t xml:space="preserve">. </w:t>
      </w:r>
      <w:proofErr w:type="spellStart"/>
      <w:r w:rsidRPr="00B81C8B">
        <w:rPr>
          <w:iCs/>
          <w:lang w:val="pt-PT"/>
        </w:rPr>
        <w:t>Vasc</w:t>
      </w:r>
      <w:proofErr w:type="spellEnd"/>
      <w:r w:rsidRPr="00B81C8B">
        <w:rPr>
          <w:iCs/>
          <w:lang w:val="pt-PT"/>
        </w:rPr>
        <w:t xml:space="preserve">. </w:t>
      </w:r>
      <w:proofErr w:type="spellStart"/>
      <w:r w:rsidRPr="00B81C8B">
        <w:rPr>
          <w:iCs/>
          <w:lang w:val="pt-PT"/>
        </w:rPr>
        <w:t>Anesth</w:t>
      </w:r>
      <w:proofErr w:type="spellEnd"/>
      <w:r w:rsidRPr="00B81C8B">
        <w:rPr>
          <w:iCs/>
          <w:lang w:val="pt-PT"/>
        </w:rPr>
        <w:t>.</w:t>
      </w:r>
      <w:r w:rsidRPr="00B81C8B">
        <w:t xml:space="preserve"> </w:t>
      </w:r>
      <w:r w:rsidR="00B81C8B" w:rsidRPr="00B81C8B">
        <w:t xml:space="preserve">1996 </w:t>
      </w:r>
      <w:r w:rsidRPr="00B81C8B">
        <w:rPr>
          <w:bCs/>
          <w:lang w:val="ru-RU"/>
        </w:rPr>
        <w:t>10,</w:t>
      </w:r>
      <w:r w:rsidR="00B81C8B" w:rsidRPr="00B81C8B">
        <w:t xml:space="preserve"> 659–671</w:t>
      </w:r>
      <w:r w:rsidRPr="00B81C8B">
        <w:t>.</w:t>
      </w:r>
    </w:p>
    <w:p w14:paraId="30996C4C" w14:textId="6D47BFA9" w:rsidR="00C07735" w:rsidRDefault="00C10D30">
      <w:pPr>
        <w:pStyle w:val="Body"/>
        <w:widowControl w:val="0"/>
        <w:ind w:left="640" w:hanging="640"/>
      </w:pPr>
      <w:r>
        <w:t>33.</w:t>
      </w:r>
      <w:r>
        <w:tab/>
      </w:r>
      <w:proofErr w:type="spellStart"/>
      <w:r w:rsidRPr="00B81C8B">
        <w:t>Mazzeo</w:t>
      </w:r>
      <w:proofErr w:type="spellEnd"/>
      <w:r w:rsidRPr="00B81C8B">
        <w:t xml:space="preserve">, A. T., La Monaca, E., Di Leo, R., Vita, G. &amp; Santamaria, L. B. Heart rate variability: A diagnostic and prognostic tool in anesthesia and intensive care. </w:t>
      </w:r>
      <w:r w:rsidRPr="00B81C8B">
        <w:rPr>
          <w:iCs/>
        </w:rPr>
        <w:t xml:space="preserve">Acta </w:t>
      </w:r>
      <w:proofErr w:type="spellStart"/>
      <w:r w:rsidRPr="00B81C8B">
        <w:rPr>
          <w:iCs/>
        </w:rPr>
        <w:t>Anaesthesiol</w:t>
      </w:r>
      <w:proofErr w:type="spellEnd"/>
      <w:r w:rsidRPr="00B81C8B">
        <w:rPr>
          <w:iCs/>
        </w:rPr>
        <w:t>. Scand.</w:t>
      </w:r>
      <w:r w:rsidR="00B81C8B" w:rsidRPr="00B81C8B">
        <w:rPr>
          <w:iCs/>
        </w:rPr>
        <w:t xml:space="preserve"> 2011;</w:t>
      </w:r>
      <w:r w:rsidRPr="00B81C8B">
        <w:t xml:space="preserve"> </w:t>
      </w:r>
      <w:r w:rsidR="00B81C8B" w:rsidRPr="00B81C8B">
        <w:rPr>
          <w:bCs/>
        </w:rPr>
        <w:t>55:</w:t>
      </w:r>
      <w:r w:rsidR="00B81C8B" w:rsidRPr="00B81C8B">
        <w:t xml:space="preserve"> 797–811</w:t>
      </w:r>
      <w:r w:rsidRPr="00B81C8B">
        <w:t>.</w:t>
      </w:r>
    </w:p>
    <w:p w14:paraId="08DC77CE" w14:textId="319F7908" w:rsidR="00C07735" w:rsidRPr="00B81C8B" w:rsidRDefault="00C10D30">
      <w:pPr>
        <w:pStyle w:val="Body"/>
        <w:widowControl w:val="0"/>
        <w:ind w:left="640" w:hanging="640"/>
      </w:pPr>
      <w:r>
        <w:rPr>
          <w:lang w:val="de-DE"/>
        </w:rPr>
        <w:t>34.</w:t>
      </w:r>
      <w:r>
        <w:rPr>
          <w:lang w:val="de-DE"/>
        </w:rPr>
        <w:tab/>
      </w:r>
      <w:proofErr w:type="spellStart"/>
      <w:r w:rsidRPr="00B81C8B">
        <w:rPr>
          <w:lang w:val="de-DE"/>
        </w:rPr>
        <w:t>Shaffer</w:t>
      </w:r>
      <w:proofErr w:type="spellEnd"/>
      <w:r w:rsidRPr="00B81C8B">
        <w:rPr>
          <w:lang w:val="de-DE"/>
        </w:rPr>
        <w:t xml:space="preserve">, F. </w:t>
      </w:r>
      <w:r w:rsidRPr="00B81C8B">
        <w:rPr>
          <w:iCs/>
        </w:rPr>
        <w:t>et al.</w:t>
      </w:r>
      <w:r w:rsidRPr="00B81C8B">
        <w:t xml:space="preserve"> Association of heart rate variability and inflammatory response in patients with cardiovascular diseases: Current strengths and limitations. </w:t>
      </w:r>
      <w:r w:rsidRPr="00B81C8B">
        <w:rPr>
          <w:iCs/>
          <w:lang w:val="fr-FR"/>
        </w:rPr>
        <w:t xml:space="preserve">Front. </w:t>
      </w:r>
      <w:proofErr w:type="spellStart"/>
      <w:r w:rsidRPr="00B81C8B">
        <w:rPr>
          <w:iCs/>
          <w:lang w:val="fr-FR"/>
        </w:rPr>
        <w:t>Physiol</w:t>
      </w:r>
      <w:proofErr w:type="spellEnd"/>
      <w:r w:rsidRPr="00B81C8B">
        <w:rPr>
          <w:iCs/>
          <w:lang w:val="fr-FR"/>
        </w:rPr>
        <w:t>.</w:t>
      </w:r>
      <w:r w:rsidRPr="00B81C8B">
        <w:t xml:space="preserve"> </w:t>
      </w:r>
      <w:proofErr w:type="gramStart"/>
      <w:r w:rsidR="00B81C8B" w:rsidRPr="00B81C8B">
        <w:t>2013;</w:t>
      </w:r>
      <w:proofErr w:type="gramEnd"/>
      <w:r w:rsidR="00B81C8B" w:rsidRPr="00B81C8B">
        <w:t xml:space="preserve"> </w:t>
      </w:r>
      <w:r w:rsidR="00B81C8B" w:rsidRPr="00B81C8B">
        <w:rPr>
          <w:bCs/>
        </w:rPr>
        <w:t>5:</w:t>
      </w:r>
      <w:r w:rsidR="00B81C8B" w:rsidRPr="00B81C8B">
        <w:t xml:space="preserve"> 1–13</w:t>
      </w:r>
      <w:r w:rsidRPr="00B81C8B">
        <w:t>.</w:t>
      </w:r>
    </w:p>
    <w:p w14:paraId="0CECC54C" w14:textId="05C96DEF" w:rsidR="00C07735" w:rsidRPr="00B81C8B" w:rsidRDefault="00C10D30">
      <w:pPr>
        <w:pStyle w:val="Body"/>
        <w:widowControl w:val="0"/>
        <w:ind w:left="640" w:hanging="640"/>
      </w:pPr>
      <w:r>
        <w:t>35.</w:t>
      </w:r>
      <w:r>
        <w:tab/>
      </w:r>
      <w:proofErr w:type="spellStart"/>
      <w:r w:rsidRPr="00B81C8B">
        <w:t>Annane</w:t>
      </w:r>
      <w:proofErr w:type="spellEnd"/>
      <w:r w:rsidRPr="00B81C8B">
        <w:t xml:space="preserve">, D. </w:t>
      </w:r>
      <w:r w:rsidRPr="00B81C8B">
        <w:rPr>
          <w:iCs/>
        </w:rPr>
        <w:t>et al.</w:t>
      </w:r>
      <w:r w:rsidRPr="00B81C8B">
        <w:t xml:space="preserve"> Inappropriate Sympathetic Activation at Onset of Septic Shock A Spectral Analysis Approach. </w:t>
      </w:r>
      <w:r w:rsidRPr="00B81C8B">
        <w:rPr>
          <w:iCs/>
        </w:rPr>
        <w:t xml:space="preserve">Am J Respir </w:t>
      </w:r>
      <w:proofErr w:type="spellStart"/>
      <w:r w:rsidRPr="00B81C8B">
        <w:rPr>
          <w:iCs/>
        </w:rPr>
        <w:t>Crit</w:t>
      </w:r>
      <w:proofErr w:type="spellEnd"/>
      <w:r w:rsidRPr="00B81C8B">
        <w:rPr>
          <w:iCs/>
        </w:rPr>
        <w:t xml:space="preserve"> Care Med</w:t>
      </w:r>
      <w:r w:rsidRPr="00B81C8B">
        <w:t xml:space="preserve"> </w:t>
      </w:r>
      <w:r w:rsidR="00B81C8B" w:rsidRPr="00B81C8B">
        <w:t xml:space="preserve">1999; </w:t>
      </w:r>
      <w:r w:rsidR="00B81C8B" w:rsidRPr="00B81C8B">
        <w:rPr>
          <w:bCs/>
          <w:lang w:val="ru-RU"/>
        </w:rPr>
        <w:t>160:</w:t>
      </w:r>
      <w:r w:rsidRPr="00B81C8B">
        <w:rPr>
          <w:lang w:val="ru-RU"/>
        </w:rPr>
        <w:t xml:space="preserve"> 458</w:t>
      </w:r>
      <w:r w:rsidR="00B81C8B" w:rsidRPr="00B81C8B">
        <w:t>–465</w:t>
      </w:r>
      <w:r w:rsidRPr="00B81C8B">
        <w:t>.</w:t>
      </w:r>
    </w:p>
    <w:p w14:paraId="7259B592" w14:textId="33D03E2F" w:rsidR="00C07735" w:rsidRPr="00B81C8B" w:rsidRDefault="00C10D30">
      <w:pPr>
        <w:pStyle w:val="Body"/>
        <w:widowControl w:val="0"/>
        <w:ind w:left="640" w:hanging="640"/>
      </w:pPr>
      <w:r>
        <w:lastRenderedPageBreak/>
        <w:t>36.</w:t>
      </w:r>
      <w:r>
        <w:tab/>
      </w:r>
      <w:r w:rsidRPr="00B81C8B">
        <w:t xml:space="preserve">Buchan, C. A., </w:t>
      </w:r>
      <w:proofErr w:type="spellStart"/>
      <w:r w:rsidRPr="00B81C8B">
        <w:t>Bravi</w:t>
      </w:r>
      <w:proofErr w:type="spellEnd"/>
      <w:r w:rsidRPr="00B81C8B">
        <w:t xml:space="preserve">, A. &amp; Seely, A. J. E. Variability Analysis and the Diagnosis, Management, and Treatment of Sepsis. </w:t>
      </w:r>
      <w:proofErr w:type="spellStart"/>
      <w:r w:rsidRPr="00B81C8B">
        <w:rPr>
          <w:iCs/>
          <w:lang w:val="pt-PT"/>
        </w:rPr>
        <w:t>Curr</w:t>
      </w:r>
      <w:proofErr w:type="spellEnd"/>
      <w:r w:rsidRPr="00B81C8B">
        <w:rPr>
          <w:iCs/>
          <w:lang w:val="pt-PT"/>
        </w:rPr>
        <w:t xml:space="preserve">. </w:t>
      </w:r>
      <w:proofErr w:type="spellStart"/>
      <w:r w:rsidRPr="00B81C8B">
        <w:rPr>
          <w:iCs/>
          <w:lang w:val="pt-PT"/>
        </w:rPr>
        <w:t>Infect</w:t>
      </w:r>
      <w:proofErr w:type="spellEnd"/>
      <w:r w:rsidRPr="00B81C8B">
        <w:rPr>
          <w:iCs/>
          <w:lang w:val="pt-PT"/>
        </w:rPr>
        <w:t xml:space="preserve">. </w:t>
      </w:r>
      <w:proofErr w:type="spellStart"/>
      <w:r w:rsidRPr="00B81C8B">
        <w:rPr>
          <w:iCs/>
          <w:lang w:val="pt-PT"/>
        </w:rPr>
        <w:t>Dis</w:t>
      </w:r>
      <w:proofErr w:type="spellEnd"/>
      <w:r w:rsidRPr="00B81C8B">
        <w:rPr>
          <w:iCs/>
          <w:lang w:val="pt-PT"/>
        </w:rPr>
        <w:t xml:space="preserve">. </w:t>
      </w:r>
      <w:proofErr w:type="spellStart"/>
      <w:r w:rsidRPr="00B81C8B">
        <w:rPr>
          <w:iCs/>
          <w:lang w:val="pt-PT"/>
        </w:rPr>
        <w:t>Rep</w:t>
      </w:r>
      <w:proofErr w:type="spellEnd"/>
      <w:r w:rsidRPr="00B81C8B">
        <w:rPr>
          <w:iCs/>
          <w:lang w:val="pt-PT"/>
        </w:rPr>
        <w:t>.</w:t>
      </w:r>
      <w:r w:rsidR="00B81C8B" w:rsidRPr="00B81C8B">
        <w:rPr>
          <w:iCs/>
          <w:lang w:val="pt-PT"/>
        </w:rPr>
        <w:t xml:space="preserve"> 2012;</w:t>
      </w:r>
      <w:r w:rsidRPr="00B81C8B">
        <w:t xml:space="preserve"> </w:t>
      </w:r>
      <w:r w:rsidR="00B81C8B" w:rsidRPr="00B81C8B">
        <w:rPr>
          <w:bCs/>
          <w:lang w:val="de-DE"/>
        </w:rPr>
        <w:t>14:</w:t>
      </w:r>
      <w:r w:rsidR="00B81C8B" w:rsidRPr="00B81C8B">
        <w:t xml:space="preserve"> 512–521</w:t>
      </w:r>
      <w:r w:rsidRPr="00B81C8B">
        <w:t>.</w:t>
      </w:r>
    </w:p>
    <w:p w14:paraId="76978E62" w14:textId="4C3DC603" w:rsidR="00C07735" w:rsidRDefault="00C10D30">
      <w:pPr>
        <w:pStyle w:val="Body"/>
        <w:widowControl w:val="0"/>
        <w:ind w:left="640" w:hanging="640"/>
      </w:pPr>
      <w:r>
        <w:t>37.</w:t>
      </w:r>
      <w:r>
        <w:tab/>
      </w:r>
      <w:proofErr w:type="spellStart"/>
      <w:r w:rsidRPr="00B81C8B">
        <w:t>Piepoli</w:t>
      </w:r>
      <w:proofErr w:type="spellEnd"/>
      <w:r w:rsidRPr="00B81C8B">
        <w:t xml:space="preserve">, M., Garrard, C. S., </w:t>
      </w:r>
      <w:proofErr w:type="spellStart"/>
      <w:r w:rsidRPr="00B81C8B">
        <w:t>Kontoyannis</w:t>
      </w:r>
      <w:proofErr w:type="spellEnd"/>
      <w:r w:rsidRPr="00B81C8B">
        <w:t xml:space="preserve">, D. A. &amp; </w:t>
      </w:r>
      <w:proofErr w:type="spellStart"/>
      <w:r w:rsidRPr="00B81C8B">
        <w:t>Bernardi</w:t>
      </w:r>
      <w:proofErr w:type="spellEnd"/>
      <w:r w:rsidRPr="00B81C8B">
        <w:t xml:space="preserve">, L. Autonomic control of the heart and peripheral vessels in human septic shock. </w:t>
      </w:r>
      <w:r w:rsidRPr="00B81C8B">
        <w:rPr>
          <w:iCs/>
        </w:rPr>
        <w:t>Intensive Care Med.</w:t>
      </w:r>
      <w:r w:rsidRPr="00B81C8B">
        <w:t xml:space="preserve"> </w:t>
      </w:r>
      <w:r w:rsidR="00B81C8B" w:rsidRPr="00B81C8B">
        <w:t xml:space="preserve">1995; </w:t>
      </w:r>
      <w:r w:rsidR="00B81C8B" w:rsidRPr="00B81C8B">
        <w:rPr>
          <w:bCs/>
        </w:rPr>
        <w:t>21:</w:t>
      </w:r>
      <w:r w:rsidR="00B81C8B" w:rsidRPr="00B81C8B">
        <w:t xml:space="preserve"> 112–9</w:t>
      </w:r>
      <w:r w:rsidRPr="00B81C8B">
        <w:t>.</w:t>
      </w:r>
    </w:p>
    <w:p w14:paraId="2F3E389E" w14:textId="7B5A6D2C" w:rsidR="00C07735" w:rsidRDefault="00C10D30">
      <w:pPr>
        <w:pStyle w:val="Body"/>
        <w:widowControl w:val="0"/>
        <w:ind w:left="640" w:hanging="640"/>
      </w:pPr>
      <w:r>
        <w:t>38.</w:t>
      </w:r>
      <w:r>
        <w:tab/>
      </w:r>
      <w:r w:rsidRPr="00B81C8B">
        <w:t xml:space="preserve">Godin, P. J. &amp; Buchman, T. G. Uncoupling of biological oscillators: a complementary hypothesis concerning the pathogenesis of multiple organ dysfunction syndrome. </w:t>
      </w:r>
      <w:r w:rsidRPr="00B81C8B">
        <w:rPr>
          <w:iCs/>
        </w:rPr>
        <w:t>Crit. Care Med.</w:t>
      </w:r>
      <w:r w:rsidRPr="00B81C8B">
        <w:t xml:space="preserve"> </w:t>
      </w:r>
      <w:r w:rsidR="00B81C8B" w:rsidRPr="00B81C8B">
        <w:t xml:space="preserve">1996; </w:t>
      </w:r>
      <w:r w:rsidR="00B81C8B" w:rsidRPr="00B81C8B">
        <w:rPr>
          <w:bCs/>
        </w:rPr>
        <w:t>24:</w:t>
      </w:r>
      <w:r w:rsidR="00B81C8B" w:rsidRPr="00B81C8B">
        <w:t xml:space="preserve"> 1107–16</w:t>
      </w:r>
      <w:r>
        <w:t>.</w:t>
      </w:r>
    </w:p>
    <w:p w14:paraId="010ED859" w14:textId="3EFF2D7F" w:rsidR="00C07735" w:rsidRPr="00B81C8B" w:rsidRDefault="00C10D30">
      <w:pPr>
        <w:pStyle w:val="Body"/>
        <w:widowControl w:val="0"/>
        <w:ind w:left="640" w:hanging="640"/>
      </w:pPr>
      <w:r>
        <w:t>39.</w:t>
      </w:r>
      <w:r>
        <w:tab/>
      </w:r>
      <w:r w:rsidRPr="00B81C8B">
        <w:t xml:space="preserve">Bishop, D. G., Wise, R. D., Lee, C., Von </w:t>
      </w:r>
      <w:proofErr w:type="spellStart"/>
      <w:r w:rsidRPr="00B81C8B">
        <w:t>Rahden</w:t>
      </w:r>
      <w:proofErr w:type="spellEnd"/>
      <w:r w:rsidRPr="00B81C8B">
        <w:t xml:space="preserve"> Ab, R. P. &amp; </w:t>
      </w:r>
      <w:proofErr w:type="spellStart"/>
      <w:r w:rsidRPr="00B81C8B">
        <w:t>Rodseth</w:t>
      </w:r>
      <w:proofErr w:type="spellEnd"/>
      <w:r w:rsidRPr="00B81C8B">
        <w:t xml:space="preserve">, R. N. South </w:t>
      </w:r>
      <w:proofErr w:type="spellStart"/>
      <w:r w:rsidRPr="00B81C8B">
        <w:t>Afr</w:t>
      </w:r>
      <w:proofErr w:type="spellEnd"/>
      <w:r w:rsidRPr="00B81C8B">
        <w:t xml:space="preserve"> J </w:t>
      </w:r>
      <w:proofErr w:type="spellStart"/>
      <w:r w:rsidRPr="00B81C8B">
        <w:t>Anaesth</w:t>
      </w:r>
      <w:proofErr w:type="spellEnd"/>
      <w:r w:rsidRPr="00B81C8B">
        <w:t xml:space="preserve"> </w:t>
      </w:r>
      <w:proofErr w:type="spellStart"/>
      <w:r w:rsidRPr="00B81C8B">
        <w:t>Analg</w:t>
      </w:r>
      <w:proofErr w:type="spellEnd"/>
      <w:r w:rsidRPr="00B81C8B">
        <w:t xml:space="preserve"> Heart rate variability predicts 30-day all-cause mortality in intensive care units. </w:t>
      </w:r>
      <w:r w:rsidRPr="00B81C8B">
        <w:rPr>
          <w:iCs/>
        </w:rPr>
        <w:t xml:space="preserve">South. African J. </w:t>
      </w:r>
      <w:proofErr w:type="spellStart"/>
      <w:r w:rsidRPr="00B81C8B">
        <w:rPr>
          <w:iCs/>
        </w:rPr>
        <w:t>Anaesth</w:t>
      </w:r>
      <w:proofErr w:type="spellEnd"/>
      <w:r w:rsidRPr="00B81C8B">
        <w:rPr>
          <w:iCs/>
        </w:rPr>
        <w:t>. Analg.</w:t>
      </w:r>
      <w:r w:rsidR="00B81C8B" w:rsidRPr="00B81C8B">
        <w:rPr>
          <w:iCs/>
        </w:rPr>
        <w:t>2016;</w:t>
      </w:r>
      <w:r w:rsidRPr="00B81C8B">
        <w:t xml:space="preserve"> </w:t>
      </w:r>
      <w:r w:rsidR="00B81C8B" w:rsidRPr="00B81C8B">
        <w:rPr>
          <w:bCs/>
        </w:rPr>
        <w:t>22:</w:t>
      </w:r>
      <w:r w:rsidR="00B81C8B" w:rsidRPr="00B81C8B">
        <w:t xml:space="preserve"> 125–128</w:t>
      </w:r>
      <w:r w:rsidRPr="00B81C8B">
        <w:t>.</w:t>
      </w:r>
    </w:p>
    <w:p w14:paraId="318E84BB" w14:textId="20A74855" w:rsidR="00C07735" w:rsidRPr="00B81C8B" w:rsidRDefault="00B81C8B">
      <w:pPr>
        <w:pStyle w:val="Body"/>
        <w:widowControl w:val="0"/>
        <w:ind w:left="640" w:hanging="640"/>
        <w:rPr>
          <w:color w:val="auto"/>
        </w:rPr>
      </w:pPr>
      <w:r>
        <w:rPr>
          <w:lang w:val="da-DK"/>
        </w:rPr>
        <w:t>40.</w:t>
      </w:r>
      <w:r>
        <w:rPr>
          <w:lang w:val="da-DK"/>
        </w:rPr>
        <w:tab/>
      </w:r>
      <w:hyperlink r:id="rId27" w:history="1">
        <w:r w:rsidRPr="00B81C8B">
          <w:rPr>
            <w:rFonts w:eastAsia="Arial Unicode MS"/>
            <w:color w:val="auto"/>
            <w:shd w:val="clear" w:color="auto" w:fill="FFFFFF"/>
          </w:rPr>
          <w:t>Schmidt H</w:t>
        </w:r>
      </w:hyperlink>
      <w:r w:rsidRPr="00B81C8B">
        <w:rPr>
          <w:rFonts w:eastAsia="Arial Unicode MS"/>
          <w:color w:val="auto"/>
          <w:shd w:val="clear" w:color="auto" w:fill="FFFFFF"/>
        </w:rPr>
        <w:t>, </w:t>
      </w:r>
      <w:hyperlink r:id="rId28" w:history="1">
        <w:r w:rsidRPr="00B81C8B">
          <w:rPr>
            <w:rFonts w:eastAsia="Arial Unicode MS"/>
            <w:color w:val="auto"/>
            <w:shd w:val="clear" w:color="auto" w:fill="FFFFFF"/>
          </w:rPr>
          <w:t>Hoyer D</w:t>
        </w:r>
      </w:hyperlink>
      <w:r w:rsidRPr="00B81C8B">
        <w:rPr>
          <w:rFonts w:eastAsia="Arial Unicode MS"/>
          <w:color w:val="auto"/>
          <w:shd w:val="clear" w:color="auto" w:fill="FFFFFF"/>
        </w:rPr>
        <w:t>, </w:t>
      </w:r>
      <w:hyperlink r:id="rId29" w:history="1">
        <w:r w:rsidRPr="00B81C8B">
          <w:rPr>
            <w:rFonts w:eastAsia="Arial Unicode MS"/>
            <w:color w:val="auto"/>
            <w:shd w:val="clear" w:color="auto" w:fill="FFFFFF"/>
          </w:rPr>
          <w:t>Hennen R</w:t>
        </w:r>
      </w:hyperlink>
      <w:r w:rsidRPr="00B81C8B">
        <w:rPr>
          <w:rFonts w:eastAsia="Arial Unicode MS"/>
          <w:color w:val="auto"/>
          <w:shd w:val="clear" w:color="auto" w:fill="FFFFFF"/>
        </w:rPr>
        <w:t>, </w:t>
      </w:r>
      <w:proofErr w:type="spellStart"/>
      <w:r w:rsidR="001F20B1">
        <w:fldChar w:fldCharType="begin"/>
      </w:r>
      <w:r w:rsidR="001F20B1">
        <w:instrText xml:space="preserve"> HYPERLINK "https://www.ncbi.nlm.nih.gov/pubmed/?term=Heinroth%20K%5BAuthor%5D&amp;cauthor=true&amp;cauthor_uid=18431287" </w:instrText>
      </w:r>
      <w:r w:rsidR="001F20B1">
        <w:fldChar w:fldCharType="separate"/>
      </w:r>
      <w:r w:rsidRPr="00B81C8B">
        <w:rPr>
          <w:rFonts w:eastAsia="Arial Unicode MS"/>
          <w:color w:val="auto"/>
          <w:shd w:val="clear" w:color="auto" w:fill="FFFFFF"/>
        </w:rPr>
        <w:t>Heinroth</w:t>
      </w:r>
      <w:proofErr w:type="spellEnd"/>
      <w:r w:rsidRPr="00B81C8B">
        <w:rPr>
          <w:rFonts w:eastAsia="Arial Unicode MS"/>
          <w:color w:val="auto"/>
          <w:shd w:val="clear" w:color="auto" w:fill="FFFFFF"/>
        </w:rPr>
        <w:t xml:space="preserve"> K</w:t>
      </w:r>
      <w:r w:rsidR="001F20B1">
        <w:rPr>
          <w:rFonts w:eastAsia="Arial Unicode MS"/>
          <w:color w:val="auto"/>
          <w:shd w:val="clear" w:color="auto" w:fill="FFFFFF"/>
        </w:rPr>
        <w:fldChar w:fldCharType="end"/>
      </w:r>
      <w:r w:rsidRPr="00B81C8B">
        <w:rPr>
          <w:rFonts w:eastAsia="Arial Unicode MS"/>
          <w:color w:val="auto"/>
          <w:shd w:val="clear" w:color="auto" w:fill="FFFFFF"/>
        </w:rPr>
        <w:t>, </w:t>
      </w:r>
      <w:proofErr w:type="spellStart"/>
      <w:r w:rsidR="001F20B1">
        <w:fldChar w:fldCharType="begin"/>
      </w:r>
      <w:r w:rsidR="001F20B1">
        <w:instrText xml:space="preserve"> HYPERLINK "https://www.ncbi.nlm.nih.gov/pubmed/?term=Rauchhaus%20M%5BAuthor%5D&amp;cauthor=true&amp;cauthor_uid=18431287" </w:instrText>
      </w:r>
      <w:r w:rsidR="001F20B1">
        <w:fldChar w:fldCharType="separate"/>
      </w:r>
      <w:r w:rsidRPr="00B81C8B">
        <w:rPr>
          <w:rFonts w:eastAsia="Arial Unicode MS"/>
          <w:color w:val="auto"/>
          <w:shd w:val="clear" w:color="auto" w:fill="FFFFFF"/>
        </w:rPr>
        <w:t>Rauchhaus</w:t>
      </w:r>
      <w:proofErr w:type="spellEnd"/>
      <w:r w:rsidRPr="00B81C8B">
        <w:rPr>
          <w:rFonts w:eastAsia="Arial Unicode MS"/>
          <w:color w:val="auto"/>
          <w:shd w:val="clear" w:color="auto" w:fill="FFFFFF"/>
        </w:rPr>
        <w:t xml:space="preserve"> M</w:t>
      </w:r>
      <w:r w:rsidR="001F20B1">
        <w:rPr>
          <w:rFonts w:eastAsia="Arial Unicode MS"/>
          <w:color w:val="auto"/>
          <w:shd w:val="clear" w:color="auto" w:fill="FFFFFF"/>
        </w:rPr>
        <w:fldChar w:fldCharType="end"/>
      </w:r>
      <w:r w:rsidRPr="00B81C8B">
        <w:rPr>
          <w:rFonts w:eastAsia="Arial Unicode MS"/>
          <w:color w:val="auto"/>
          <w:shd w:val="clear" w:color="auto" w:fill="FFFFFF"/>
        </w:rPr>
        <w:t>, </w:t>
      </w:r>
      <w:proofErr w:type="spellStart"/>
      <w:r w:rsidR="001F20B1">
        <w:fldChar w:fldCharType="begin"/>
      </w:r>
      <w:r w:rsidR="001F20B1">
        <w:instrText xml:space="preserve"> HYPERLINK "https://www.ncbi.nlm.nih.gov/pubmed/?term=Prondzinsky%20R%5BAuthor%5D&amp;cauthor=true&amp;cauthor_uid=18431287" </w:instrText>
      </w:r>
      <w:r w:rsidR="001F20B1">
        <w:fldChar w:fldCharType="separate"/>
      </w:r>
      <w:r w:rsidRPr="00B81C8B">
        <w:rPr>
          <w:rFonts w:eastAsia="Arial Unicode MS"/>
          <w:color w:val="auto"/>
          <w:shd w:val="clear" w:color="auto" w:fill="FFFFFF"/>
        </w:rPr>
        <w:t>Prondzinsky</w:t>
      </w:r>
      <w:proofErr w:type="spellEnd"/>
      <w:r w:rsidRPr="00B81C8B">
        <w:rPr>
          <w:rFonts w:eastAsia="Arial Unicode MS"/>
          <w:color w:val="auto"/>
          <w:shd w:val="clear" w:color="auto" w:fill="FFFFFF"/>
        </w:rPr>
        <w:t xml:space="preserve"> R</w:t>
      </w:r>
      <w:r w:rsidR="001F20B1">
        <w:rPr>
          <w:rFonts w:eastAsia="Arial Unicode MS"/>
          <w:color w:val="auto"/>
          <w:shd w:val="clear" w:color="auto" w:fill="FFFFFF"/>
        </w:rPr>
        <w:fldChar w:fldCharType="end"/>
      </w:r>
      <w:r w:rsidRPr="00B81C8B">
        <w:rPr>
          <w:rFonts w:eastAsia="Arial Unicode MS"/>
          <w:color w:val="auto"/>
          <w:shd w:val="clear" w:color="auto" w:fill="FFFFFF"/>
        </w:rPr>
        <w:t>, </w:t>
      </w:r>
      <w:proofErr w:type="spellStart"/>
      <w:r w:rsidR="001F20B1">
        <w:fldChar w:fldCharType="begin"/>
      </w:r>
      <w:r w:rsidR="001F20B1">
        <w:instrText xml:space="preserve"> HYPERLINK "https://www.ncbi.nlm.nih.gov/pubmed/?term=Hottenrott%20K%5BAuthor%5D&amp;cauthor=true&amp;cauthor_uid=18431287" </w:instrText>
      </w:r>
      <w:r w:rsidR="001F20B1">
        <w:fldChar w:fldCharType="separate"/>
      </w:r>
      <w:r w:rsidRPr="00B81C8B">
        <w:rPr>
          <w:rFonts w:eastAsia="Arial Unicode MS"/>
          <w:color w:val="auto"/>
          <w:shd w:val="clear" w:color="auto" w:fill="FFFFFF"/>
        </w:rPr>
        <w:t>Hottenrott</w:t>
      </w:r>
      <w:proofErr w:type="spellEnd"/>
      <w:r w:rsidRPr="00B81C8B">
        <w:rPr>
          <w:rFonts w:eastAsia="Arial Unicode MS"/>
          <w:color w:val="auto"/>
          <w:shd w:val="clear" w:color="auto" w:fill="FFFFFF"/>
        </w:rPr>
        <w:t xml:space="preserve"> K</w:t>
      </w:r>
      <w:r w:rsidR="001F20B1">
        <w:rPr>
          <w:rFonts w:eastAsia="Arial Unicode MS"/>
          <w:color w:val="auto"/>
          <w:shd w:val="clear" w:color="auto" w:fill="FFFFFF"/>
        </w:rPr>
        <w:fldChar w:fldCharType="end"/>
      </w:r>
      <w:r w:rsidRPr="00B81C8B">
        <w:rPr>
          <w:rFonts w:eastAsia="Arial Unicode MS"/>
          <w:color w:val="auto"/>
          <w:shd w:val="clear" w:color="auto" w:fill="FFFFFF"/>
        </w:rPr>
        <w:t>, </w:t>
      </w:r>
      <w:proofErr w:type="spellStart"/>
      <w:r w:rsidR="001F20B1">
        <w:fldChar w:fldCharType="begin"/>
      </w:r>
      <w:r w:rsidR="001F20B1">
        <w:instrText xml:space="preserve"> HYPERLINK "https://www.ncbi.nlm.nih.gov/pubmed/?term=Buerke%20M%5BAuthor%5D&amp;cauthor=true&amp;cauthor_uid=18431287" </w:instrText>
      </w:r>
      <w:r w:rsidR="001F20B1">
        <w:fldChar w:fldCharType="separate"/>
      </w:r>
      <w:r w:rsidRPr="00B81C8B">
        <w:rPr>
          <w:rFonts w:eastAsia="Arial Unicode MS"/>
          <w:color w:val="auto"/>
          <w:shd w:val="clear" w:color="auto" w:fill="FFFFFF"/>
        </w:rPr>
        <w:t>Buerke</w:t>
      </w:r>
      <w:proofErr w:type="spellEnd"/>
      <w:r w:rsidRPr="00B81C8B">
        <w:rPr>
          <w:rFonts w:eastAsia="Arial Unicode MS"/>
          <w:color w:val="auto"/>
          <w:shd w:val="clear" w:color="auto" w:fill="FFFFFF"/>
        </w:rPr>
        <w:t xml:space="preserve"> M</w:t>
      </w:r>
      <w:r w:rsidR="001F20B1">
        <w:rPr>
          <w:rFonts w:eastAsia="Arial Unicode MS"/>
          <w:color w:val="auto"/>
          <w:shd w:val="clear" w:color="auto" w:fill="FFFFFF"/>
        </w:rPr>
        <w:fldChar w:fldCharType="end"/>
      </w:r>
      <w:r w:rsidRPr="00B81C8B">
        <w:rPr>
          <w:rFonts w:eastAsia="Arial Unicode MS"/>
          <w:color w:val="auto"/>
          <w:shd w:val="clear" w:color="auto" w:fill="FFFFFF"/>
        </w:rPr>
        <w:t>, </w:t>
      </w:r>
      <w:hyperlink r:id="rId30" w:history="1">
        <w:r w:rsidRPr="00B81C8B">
          <w:rPr>
            <w:rFonts w:eastAsia="Arial Unicode MS"/>
            <w:color w:val="auto"/>
            <w:shd w:val="clear" w:color="auto" w:fill="FFFFFF"/>
          </w:rPr>
          <w:t>Müller-</w:t>
        </w:r>
        <w:proofErr w:type="spellStart"/>
        <w:r w:rsidRPr="00B81C8B">
          <w:rPr>
            <w:rFonts w:eastAsia="Arial Unicode MS"/>
            <w:color w:val="auto"/>
            <w:shd w:val="clear" w:color="auto" w:fill="FFFFFF"/>
          </w:rPr>
          <w:t>Werdan</w:t>
        </w:r>
        <w:proofErr w:type="spellEnd"/>
        <w:r w:rsidRPr="00B81C8B">
          <w:rPr>
            <w:rFonts w:eastAsia="Arial Unicode MS"/>
            <w:color w:val="auto"/>
            <w:shd w:val="clear" w:color="auto" w:fill="FFFFFF"/>
          </w:rPr>
          <w:t xml:space="preserve"> U</w:t>
        </w:r>
      </w:hyperlink>
      <w:r w:rsidRPr="00B81C8B">
        <w:rPr>
          <w:rFonts w:eastAsia="Arial Unicode MS"/>
          <w:color w:val="auto"/>
          <w:shd w:val="clear" w:color="auto" w:fill="FFFFFF"/>
        </w:rPr>
        <w:t>, </w:t>
      </w:r>
      <w:proofErr w:type="spellStart"/>
      <w:r w:rsidR="001F20B1">
        <w:fldChar w:fldCharType="begin"/>
      </w:r>
      <w:r w:rsidR="001F20B1">
        <w:instrText xml:space="preserve"> HYPERLINK "https://www.ncbi.nlm.nih.gov/pubmed/?term=Werdan%20K%5BAuthor%5D&amp;cauthor=true&amp;cauthor_uid=18431287" </w:instrText>
      </w:r>
      <w:r w:rsidR="001F20B1">
        <w:fldChar w:fldCharType="separate"/>
      </w:r>
      <w:r w:rsidRPr="00B81C8B">
        <w:rPr>
          <w:rFonts w:eastAsia="Arial Unicode MS"/>
          <w:color w:val="auto"/>
          <w:shd w:val="clear" w:color="auto" w:fill="FFFFFF"/>
        </w:rPr>
        <w:t>Werdan</w:t>
      </w:r>
      <w:proofErr w:type="spellEnd"/>
      <w:r w:rsidRPr="00B81C8B">
        <w:rPr>
          <w:rFonts w:eastAsia="Arial Unicode MS"/>
          <w:color w:val="auto"/>
          <w:shd w:val="clear" w:color="auto" w:fill="FFFFFF"/>
        </w:rPr>
        <w:t xml:space="preserve"> K</w:t>
      </w:r>
      <w:r w:rsidR="001F20B1">
        <w:rPr>
          <w:rFonts w:eastAsia="Arial Unicode MS"/>
          <w:color w:val="auto"/>
          <w:shd w:val="clear" w:color="auto" w:fill="FFFFFF"/>
        </w:rPr>
        <w:fldChar w:fldCharType="end"/>
      </w:r>
      <w:r w:rsidRPr="00B81C8B">
        <w:rPr>
          <w:rFonts w:eastAsia="Arial Unicode MS"/>
          <w:color w:val="auto"/>
          <w:shd w:val="clear" w:color="auto" w:fill="FFFFFF"/>
        </w:rPr>
        <w:t>.</w:t>
      </w:r>
      <w:r w:rsidR="00C10D30" w:rsidRPr="00B81C8B">
        <w:rPr>
          <w:iCs/>
          <w:color w:val="auto"/>
        </w:rPr>
        <w:t>.</w:t>
      </w:r>
      <w:r w:rsidR="00C10D30" w:rsidRPr="00B81C8B">
        <w:rPr>
          <w:color w:val="auto"/>
        </w:rPr>
        <w:t xml:space="preserve"> Autonomic dysfunction predicts both 1- and 2-month mortality in middle-aged patients with multiple organ dysfunction syndrome</w:t>
      </w:r>
      <w:r w:rsidRPr="00B81C8B">
        <w:rPr>
          <w:color w:val="auto"/>
        </w:rPr>
        <w:t xml:space="preserve">. </w:t>
      </w:r>
      <w:r w:rsidR="00C10D30" w:rsidRPr="00B81C8B">
        <w:rPr>
          <w:iCs/>
          <w:color w:val="auto"/>
        </w:rPr>
        <w:t>Crit. Care Med.</w:t>
      </w:r>
      <w:r>
        <w:rPr>
          <w:iCs/>
          <w:color w:val="auto"/>
        </w:rPr>
        <w:t xml:space="preserve"> 2008;</w:t>
      </w:r>
      <w:r w:rsidR="00C10D30" w:rsidRPr="00B81C8B">
        <w:rPr>
          <w:color w:val="auto"/>
        </w:rPr>
        <w:t xml:space="preserve"> </w:t>
      </w:r>
      <w:r>
        <w:rPr>
          <w:bCs/>
          <w:color w:val="auto"/>
        </w:rPr>
        <w:t>36:</w:t>
      </w:r>
      <w:r>
        <w:rPr>
          <w:color w:val="auto"/>
        </w:rPr>
        <w:t xml:space="preserve"> 967–970</w:t>
      </w:r>
      <w:r w:rsidR="00C10D30" w:rsidRPr="00B81C8B">
        <w:rPr>
          <w:color w:val="auto"/>
        </w:rPr>
        <w:t>.</w:t>
      </w:r>
    </w:p>
    <w:p w14:paraId="4386CED4" w14:textId="6158AB5C" w:rsidR="00C07735" w:rsidRPr="00B81C8B" w:rsidRDefault="00C10D30">
      <w:pPr>
        <w:pStyle w:val="Body"/>
        <w:widowControl w:val="0"/>
        <w:ind w:left="640" w:hanging="640"/>
      </w:pPr>
      <w:r>
        <w:t>41.</w:t>
      </w:r>
      <w:r>
        <w:tab/>
      </w:r>
      <w:proofErr w:type="spellStart"/>
      <w:r w:rsidRPr="00B81C8B">
        <w:t>Papaioannou</w:t>
      </w:r>
      <w:proofErr w:type="spellEnd"/>
      <w:r w:rsidRPr="00B81C8B">
        <w:t xml:space="preserve">, V. E., </w:t>
      </w:r>
      <w:proofErr w:type="spellStart"/>
      <w:r w:rsidRPr="00B81C8B">
        <w:t>Maglaveras</w:t>
      </w:r>
      <w:proofErr w:type="spellEnd"/>
      <w:r w:rsidRPr="00B81C8B">
        <w:t xml:space="preserve">, N., </w:t>
      </w:r>
      <w:proofErr w:type="spellStart"/>
      <w:r w:rsidRPr="00B81C8B">
        <w:t>Houvarda</w:t>
      </w:r>
      <w:proofErr w:type="spellEnd"/>
      <w:r w:rsidRPr="00B81C8B">
        <w:t xml:space="preserve">, I., Antoniadou, E. &amp; </w:t>
      </w:r>
      <w:proofErr w:type="spellStart"/>
      <w:r w:rsidRPr="00B81C8B">
        <w:t>Vretzakis</w:t>
      </w:r>
      <w:proofErr w:type="spellEnd"/>
      <w:r w:rsidRPr="00B81C8B">
        <w:t xml:space="preserve">, G. Investigation of altered heart rate variability, nonlinear properties of heart rate signals, and organ dysfunction longitudinally over time in intensive care unit patients. </w:t>
      </w:r>
      <w:r w:rsidRPr="00B81C8B">
        <w:rPr>
          <w:iCs/>
        </w:rPr>
        <w:t>J. Crit. Care</w:t>
      </w:r>
      <w:r w:rsidRPr="00B81C8B">
        <w:t xml:space="preserve"> </w:t>
      </w:r>
      <w:r w:rsidR="00B81C8B" w:rsidRPr="00B81C8B">
        <w:t xml:space="preserve">2006; </w:t>
      </w:r>
      <w:r w:rsidR="00B81C8B" w:rsidRPr="00B81C8B">
        <w:rPr>
          <w:bCs/>
        </w:rPr>
        <w:t>21:</w:t>
      </w:r>
      <w:r w:rsidR="00B81C8B" w:rsidRPr="00B81C8B">
        <w:t xml:space="preserve"> 95–103</w:t>
      </w:r>
      <w:r w:rsidRPr="00B81C8B">
        <w:t>.</w:t>
      </w:r>
    </w:p>
    <w:p w14:paraId="25B978A4" w14:textId="4CD31AA7" w:rsidR="00C07735" w:rsidRPr="00B81C8B" w:rsidRDefault="00B81C8B">
      <w:pPr>
        <w:pStyle w:val="Body"/>
        <w:widowControl w:val="0"/>
        <w:ind w:left="640" w:hanging="640"/>
      </w:pPr>
      <w:r>
        <w:t>42.</w:t>
      </w:r>
      <w:r>
        <w:tab/>
      </w:r>
      <w:hyperlink r:id="rId31" w:history="1">
        <w:r w:rsidRPr="00B81C8B">
          <w:rPr>
            <w:rFonts w:eastAsia="Arial Unicode MS"/>
            <w:color w:val="auto"/>
            <w:shd w:val="clear" w:color="auto" w:fill="FFFFFF"/>
          </w:rPr>
          <w:t>Samsudin MI</w:t>
        </w:r>
      </w:hyperlink>
      <w:r w:rsidRPr="00B81C8B">
        <w:rPr>
          <w:rFonts w:eastAsia="Arial Unicode MS"/>
          <w:color w:val="auto"/>
          <w:shd w:val="clear" w:color="auto" w:fill="FFFFFF"/>
        </w:rPr>
        <w:t>, </w:t>
      </w:r>
      <w:hyperlink r:id="rId32" w:history="1">
        <w:r w:rsidRPr="00B81C8B">
          <w:rPr>
            <w:rFonts w:eastAsia="Arial Unicode MS"/>
            <w:color w:val="auto"/>
            <w:shd w:val="clear" w:color="auto" w:fill="FFFFFF"/>
          </w:rPr>
          <w:t>Liu N</w:t>
        </w:r>
      </w:hyperlink>
      <w:r w:rsidRPr="00B81C8B">
        <w:rPr>
          <w:rFonts w:eastAsia="Arial Unicode MS"/>
          <w:color w:val="auto"/>
          <w:shd w:val="clear" w:color="auto" w:fill="FFFFFF"/>
        </w:rPr>
        <w:t>, </w:t>
      </w:r>
      <w:hyperlink r:id="rId33" w:history="1">
        <w:r w:rsidRPr="00B81C8B">
          <w:rPr>
            <w:rFonts w:eastAsia="Arial Unicode MS"/>
            <w:color w:val="auto"/>
            <w:shd w:val="clear" w:color="auto" w:fill="FFFFFF"/>
          </w:rPr>
          <w:t>Prabhakar SM</w:t>
        </w:r>
      </w:hyperlink>
      <w:r w:rsidRPr="00B81C8B">
        <w:rPr>
          <w:rFonts w:eastAsia="Arial Unicode MS"/>
          <w:color w:val="auto"/>
          <w:shd w:val="clear" w:color="auto" w:fill="FFFFFF"/>
        </w:rPr>
        <w:t>, </w:t>
      </w:r>
      <w:hyperlink r:id="rId34" w:history="1">
        <w:r w:rsidRPr="00B81C8B">
          <w:rPr>
            <w:rFonts w:eastAsia="Arial Unicode MS"/>
            <w:color w:val="auto"/>
            <w:shd w:val="clear" w:color="auto" w:fill="FFFFFF"/>
          </w:rPr>
          <w:t>Chong SL</w:t>
        </w:r>
      </w:hyperlink>
      <w:r w:rsidRPr="00B81C8B">
        <w:rPr>
          <w:rFonts w:eastAsia="Arial Unicode MS"/>
          <w:color w:val="auto"/>
          <w:shd w:val="clear" w:color="auto" w:fill="FFFFFF"/>
        </w:rPr>
        <w:t>, </w:t>
      </w:r>
      <w:hyperlink r:id="rId35" w:history="1">
        <w:r w:rsidRPr="00B81C8B">
          <w:rPr>
            <w:rFonts w:eastAsia="Arial Unicode MS"/>
            <w:color w:val="auto"/>
            <w:shd w:val="clear" w:color="auto" w:fill="FFFFFF"/>
          </w:rPr>
          <w:t>Kit Lye W</w:t>
        </w:r>
      </w:hyperlink>
      <w:r w:rsidRPr="00B81C8B">
        <w:rPr>
          <w:rFonts w:eastAsia="Arial Unicode MS"/>
          <w:color w:val="auto"/>
          <w:shd w:val="clear" w:color="auto" w:fill="FFFFFF"/>
        </w:rPr>
        <w:t>, </w:t>
      </w:r>
      <w:hyperlink r:id="rId36" w:history="1">
        <w:r w:rsidRPr="00B81C8B">
          <w:rPr>
            <w:rFonts w:eastAsia="Arial Unicode MS"/>
            <w:color w:val="auto"/>
            <w:shd w:val="clear" w:color="auto" w:fill="FFFFFF"/>
          </w:rPr>
          <w:t>Koh ZX</w:t>
        </w:r>
      </w:hyperlink>
      <w:r w:rsidRPr="00B81C8B">
        <w:rPr>
          <w:rFonts w:eastAsia="Arial Unicode MS"/>
          <w:color w:val="auto"/>
          <w:shd w:val="clear" w:color="auto" w:fill="FFFFFF"/>
        </w:rPr>
        <w:t>, </w:t>
      </w:r>
      <w:hyperlink r:id="rId37" w:history="1">
        <w:r w:rsidRPr="00B81C8B">
          <w:rPr>
            <w:rFonts w:eastAsia="Arial Unicode MS"/>
            <w:color w:val="auto"/>
            <w:shd w:val="clear" w:color="auto" w:fill="FFFFFF"/>
          </w:rPr>
          <w:t>Guo D</w:t>
        </w:r>
      </w:hyperlink>
      <w:r w:rsidRPr="00B81C8B">
        <w:rPr>
          <w:rFonts w:eastAsia="Arial Unicode MS"/>
          <w:color w:val="auto"/>
          <w:shd w:val="clear" w:color="auto" w:fill="FFFFFF"/>
        </w:rPr>
        <w:t>, </w:t>
      </w:r>
      <w:hyperlink r:id="rId38" w:history="1">
        <w:r w:rsidRPr="00B81C8B">
          <w:rPr>
            <w:rFonts w:eastAsia="Arial Unicode MS"/>
            <w:color w:val="auto"/>
            <w:shd w:val="clear" w:color="auto" w:fill="FFFFFF"/>
          </w:rPr>
          <w:t>Rajesh R</w:t>
        </w:r>
      </w:hyperlink>
      <w:r w:rsidRPr="00B81C8B">
        <w:rPr>
          <w:rFonts w:eastAsia="Arial Unicode MS"/>
          <w:color w:val="auto"/>
          <w:shd w:val="clear" w:color="auto" w:fill="FFFFFF"/>
        </w:rPr>
        <w:t>, </w:t>
      </w:r>
      <w:hyperlink r:id="rId39" w:history="1">
        <w:r w:rsidRPr="00B81C8B">
          <w:rPr>
            <w:rFonts w:eastAsia="Arial Unicode MS"/>
            <w:color w:val="auto"/>
            <w:shd w:val="clear" w:color="auto" w:fill="FFFFFF"/>
          </w:rPr>
          <w:t>Ho AFW</w:t>
        </w:r>
      </w:hyperlink>
      <w:r w:rsidRPr="00B81C8B">
        <w:rPr>
          <w:rFonts w:eastAsia="Arial Unicode MS"/>
          <w:color w:val="auto"/>
          <w:shd w:val="clear" w:color="auto" w:fill="FFFFFF"/>
        </w:rPr>
        <w:t>, </w:t>
      </w:r>
      <w:hyperlink r:id="rId40" w:history="1">
        <w:r w:rsidRPr="00B81C8B">
          <w:rPr>
            <w:rFonts w:eastAsia="Arial Unicode MS"/>
            <w:color w:val="auto"/>
            <w:shd w:val="clear" w:color="auto" w:fill="FFFFFF"/>
          </w:rPr>
          <w:t>Ong MEH</w:t>
        </w:r>
      </w:hyperlink>
      <w:r w:rsidRPr="00B81C8B">
        <w:rPr>
          <w:rFonts w:eastAsia="Arial Unicode MS"/>
          <w:color w:val="auto"/>
          <w:shd w:val="clear" w:color="auto" w:fill="FFFFFF"/>
        </w:rPr>
        <w:t>.</w:t>
      </w:r>
      <w:r>
        <w:rPr>
          <w:rFonts w:eastAsia="Arial Unicode MS"/>
          <w:color w:val="auto"/>
          <w:shd w:val="clear" w:color="auto" w:fill="FFFFFF"/>
        </w:rPr>
        <w:t xml:space="preserve"> </w:t>
      </w:r>
      <w:r w:rsidR="00C10D30" w:rsidRPr="00B81C8B">
        <w:rPr>
          <w:color w:val="auto"/>
        </w:rPr>
        <w:t xml:space="preserve">A novel heart rate </w:t>
      </w:r>
      <w:proofErr w:type="gramStart"/>
      <w:r w:rsidR="00C10D30" w:rsidRPr="00B81C8B">
        <w:rPr>
          <w:color w:val="auto"/>
        </w:rPr>
        <w:t>variability based</w:t>
      </w:r>
      <w:proofErr w:type="gramEnd"/>
      <w:r w:rsidR="00C10D30" w:rsidRPr="00B81C8B">
        <w:rPr>
          <w:color w:val="auto"/>
        </w:rPr>
        <w:t xml:space="preserve"> risk prediction model for septic patients presenti</w:t>
      </w:r>
      <w:r w:rsidR="00C10D30">
        <w:t xml:space="preserve">ng to the emergency </w:t>
      </w:r>
      <w:r w:rsidR="00C10D30" w:rsidRPr="00B81C8B">
        <w:t xml:space="preserve">department. </w:t>
      </w:r>
      <w:r>
        <w:rPr>
          <w:iCs/>
          <w:lang w:val="it-IT"/>
        </w:rPr>
        <w:t>Medicine</w:t>
      </w:r>
      <w:r w:rsidR="00C10D30" w:rsidRPr="00B81C8B">
        <w:rPr>
          <w:iCs/>
          <w:lang w:val="it-IT"/>
        </w:rPr>
        <w:t>.</w:t>
      </w:r>
      <w:r>
        <w:rPr>
          <w:iCs/>
          <w:lang w:val="it-IT"/>
        </w:rPr>
        <w:t xml:space="preserve"> 2018;</w:t>
      </w:r>
      <w:r w:rsidR="00C10D30" w:rsidRPr="00B81C8B">
        <w:t xml:space="preserve"> </w:t>
      </w:r>
      <w:r>
        <w:rPr>
          <w:bCs/>
        </w:rPr>
        <w:t>97:</w:t>
      </w:r>
      <w:r>
        <w:t xml:space="preserve"> e10866</w:t>
      </w:r>
      <w:r w:rsidR="00C10D30" w:rsidRPr="00B81C8B">
        <w:t>.</w:t>
      </w:r>
    </w:p>
    <w:p w14:paraId="5755F0A9" w14:textId="5E1A1002" w:rsidR="00C07735" w:rsidRPr="00B81C8B" w:rsidRDefault="00B81C8B">
      <w:pPr>
        <w:pStyle w:val="Body"/>
        <w:widowControl w:val="0"/>
        <w:ind w:left="640" w:hanging="640"/>
        <w:rPr>
          <w:color w:val="auto"/>
        </w:rPr>
      </w:pPr>
      <w:r>
        <w:rPr>
          <w:lang w:val="nl-NL"/>
        </w:rPr>
        <w:t>43.</w:t>
      </w:r>
      <w:r>
        <w:rPr>
          <w:lang w:val="nl-NL"/>
        </w:rPr>
        <w:tab/>
      </w:r>
      <w:hyperlink r:id="rId41" w:history="1">
        <w:r w:rsidRPr="00B81C8B">
          <w:rPr>
            <w:rFonts w:eastAsia="Arial Unicode MS"/>
            <w:color w:val="auto"/>
            <w:shd w:val="clear" w:color="auto" w:fill="FFFFFF"/>
          </w:rPr>
          <w:t>Moorman JR</w:t>
        </w:r>
      </w:hyperlink>
      <w:r w:rsidRPr="00B81C8B">
        <w:rPr>
          <w:rFonts w:eastAsia="Arial Unicode MS"/>
          <w:color w:val="auto"/>
          <w:shd w:val="clear" w:color="auto" w:fill="FFFFFF"/>
        </w:rPr>
        <w:t>, </w:t>
      </w:r>
      <w:hyperlink r:id="rId42" w:history="1">
        <w:r w:rsidRPr="00B81C8B">
          <w:rPr>
            <w:rFonts w:eastAsia="Arial Unicode MS"/>
            <w:color w:val="auto"/>
            <w:shd w:val="clear" w:color="auto" w:fill="FFFFFF"/>
          </w:rPr>
          <w:t>Carlo WA</w:t>
        </w:r>
      </w:hyperlink>
      <w:r w:rsidRPr="00B81C8B">
        <w:rPr>
          <w:rFonts w:eastAsia="Arial Unicode MS"/>
          <w:color w:val="auto"/>
          <w:shd w:val="clear" w:color="auto" w:fill="FFFFFF"/>
        </w:rPr>
        <w:t>, </w:t>
      </w:r>
      <w:proofErr w:type="spellStart"/>
      <w:r w:rsidR="001F20B1">
        <w:fldChar w:fldCharType="begin"/>
      </w:r>
      <w:r w:rsidR="001F20B1">
        <w:instrText xml:space="preserve"> HYPERLINK "https://www.ncbi.nlm.nih.gov/pubmed/?term=Kattwinkel%20J%5BAuthor%5D&amp;cauthor=true&amp;cauthor_uid=21864846" </w:instrText>
      </w:r>
      <w:r w:rsidR="001F20B1">
        <w:fldChar w:fldCharType="separate"/>
      </w:r>
      <w:r w:rsidRPr="00B81C8B">
        <w:rPr>
          <w:rFonts w:eastAsia="Arial Unicode MS"/>
          <w:color w:val="auto"/>
          <w:shd w:val="clear" w:color="auto" w:fill="FFFFFF"/>
        </w:rPr>
        <w:t>Kattwinkel</w:t>
      </w:r>
      <w:proofErr w:type="spellEnd"/>
      <w:r w:rsidRPr="00B81C8B">
        <w:rPr>
          <w:rFonts w:eastAsia="Arial Unicode MS"/>
          <w:color w:val="auto"/>
          <w:shd w:val="clear" w:color="auto" w:fill="FFFFFF"/>
        </w:rPr>
        <w:t xml:space="preserve"> J</w:t>
      </w:r>
      <w:r w:rsidR="001F20B1">
        <w:rPr>
          <w:rFonts w:eastAsia="Arial Unicode MS"/>
          <w:color w:val="auto"/>
          <w:shd w:val="clear" w:color="auto" w:fill="FFFFFF"/>
        </w:rPr>
        <w:fldChar w:fldCharType="end"/>
      </w:r>
      <w:r w:rsidRPr="00B81C8B">
        <w:rPr>
          <w:rFonts w:eastAsia="Arial Unicode MS"/>
          <w:color w:val="auto"/>
          <w:shd w:val="clear" w:color="auto" w:fill="FFFFFF"/>
        </w:rPr>
        <w:t>, </w:t>
      </w:r>
      <w:proofErr w:type="spellStart"/>
      <w:r w:rsidR="001F20B1">
        <w:fldChar w:fldCharType="begin"/>
      </w:r>
      <w:r w:rsidR="001F20B1">
        <w:instrText xml:space="preserve"> HYPERLINK "https://www.ncbi.nlm.nih.gov/pubmed/?term=Schelonka%20RL%5BAuthor%5D&amp;cauthor=true&amp;cauthor_uid=21864846" </w:instrText>
      </w:r>
      <w:r w:rsidR="001F20B1">
        <w:fldChar w:fldCharType="separate"/>
      </w:r>
      <w:r w:rsidRPr="00B81C8B">
        <w:rPr>
          <w:rFonts w:eastAsia="Arial Unicode MS"/>
          <w:color w:val="auto"/>
          <w:shd w:val="clear" w:color="auto" w:fill="FFFFFF"/>
        </w:rPr>
        <w:t>Schelonka</w:t>
      </w:r>
      <w:proofErr w:type="spellEnd"/>
      <w:r w:rsidRPr="00B81C8B">
        <w:rPr>
          <w:rFonts w:eastAsia="Arial Unicode MS"/>
          <w:color w:val="auto"/>
          <w:shd w:val="clear" w:color="auto" w:fill="FFFFFF"/>
        </w:rPr>
        <w:t xml:space="preserve"> RL</w:t>
      </w:r>
      <w:r w:rsidR="001F20B1">
        <w:rPr>
          <w:rFonts w:eastAsia="Arial Unicode MS"/>
          <w:color w:val="auto"/>
          <w:shd w:val="clear" w:color="auto" w:fill="FFFFFF"/>
        </w:rPr>
        <w:fldChar w:fldCharType="end"/>
      </w:r>
      <w:r w:rsidRPr="00B81C8B">
        <w:rPr>
          <w:rFonts w:eastAsia="Arial Unicode MS"/>
          <w:color w:val="auto"/>
          <w:shd w:val="clear" w:color="auto" w:fill="FFFFFF"/>
        </w:rPr>
        <w:t>, </w:t>
      </w:r>
      <w:proofErr w:type="spellStart"/>
      <w:r w:rsidR="001F20B1">
        <w:fldChar w:fldCharType="begin"/>
      </w:r>
      <w:r w:rsidR="001F20B1">
        <w:instrText xml:space="preserve"> HYPERLINK "https://www.ncbi.nlm.nih.gov/pubmed/?term=Porcelli%20PJ%5BAuthor%5D&amp;cauthor=true&amp;cauthor_uid=21864846" </w:instrText>
      </w:r>
      <w:r w:rsidR="001F20B1">
        <w:fldChar w:fldCharType="separate"/>
      </w:r>
      <w:r w:rsidRPr="00B81C8B">
        <w:rPr>
          <w:rFonts w:eastAsia="Arial Unicode MS"/>
          <w:color w:val="auto"/>
          <w:shd w:val="clear" w:color="auto" w:fill="FFFFFF"/>
        </w:rPr>
        <w:t>Porcelli</w:t>
      </w:r>
      <w:proofErr w:type="spellEnd"/>
      <w:r w:rsidRPr="00B81C8B">
        <w:rPr>
          <w:rFonts w:eastAsia="Arial Unicode MS"/>
          <w:color w:val="auto"/>
          <w:shd w:val="clear" w:color="auto" w:fill="FFFFFF"/>
        </w:rPr>
        <w:t xml:space="preserve"> PJ</w:t>
      </w:r>
      <w:r w:rsidR="001F20B1">
        <w:rPr>
          <w:rFonts w:eastAsia="Arial Unicode MS"/>
          <w:color w:val="auto"/>
          <w:shd w:val="clear" w:color="auto" w:fill="FFFFFF"/>
        </w:rPr>
        <w:fldChar w:fldCharType="end"/>
      </w:r>
      <w:r w:rsidRPr="00B81C8B">
        <w:rPr>
          <w:rFonts w:eastAsia="Arial Unicode MS"/>
          <w:color w:val="auto"/>
          <w:shd w:val="clear" w:color="auto" w:fill="FFFFFF"/>
        </w:rPr>
        <w:t>, </w:t>
      </w:r>
      <w:hyperlink r:id="rId43" w:history="1">
        <w:r w:rsidRPr="00B81C8B">
          <w:rPr>
            <w:rFonts w:eastAsia="Arial Unicode MS"/>
            <w:color w:val="auto"/>
            <w:shd w:val="clear" w:color="auto" w:fill="FFFFFF"/>
          </w:rPr>
          <w:t>Navarrete CT</w:t>
        </w:r>
      </w:hyperlink>
      <w:r w:rsidRPr="00B81C8B">
        <w:rPr>
          <w:rFonts w:eastAsia="Arial Unicode MS"/>
          <w:color w:val="auto"/>
          <w:shd w:val="clear" w:color="auto" w:fill="FFFFFF"/>
        </w:rPr>
        <w:t>, </w:t>
      </w:r>
      <w:proofErr w:type="spellStart"/>
      <w:r w:rsidR="001F20B1">
        <w:fldChar w:fldCharType="begin"/>
      </w:r>
      <w:r w:rsidR="001F20B1">
        <w:instrText xml:space="preserve"> HYPERLINK "https://www.ncbi.nlm.nih.gov/pubmed/?term=Bancalari%20E%5BAuthor%5D&amp;cauthor=true&amp;cauthor_uid=21864846" </w:instrText>
      </w:r>
      <w:r w:rsidR="001F20B1">
        <w:fldChar w:fldCharType="separate"/>
      </w:r>
      <w:r w:rsidRPr="00B81C8B">
        <w:rPr>
          <w:rFonts w:eastAsia="Arial Unicode MS"/>
          <w:color w:val="auto"/>
          <w:shd w:val="clear" w:color="auto" w:fill="FFFFFF"/>
        </w:rPr>
        <w:t>Bancalari</w:t>
      </w:r>
      <w:proofErr w:type="spellEnd"/>
      <w:r w:rsidRPr="00B81C8B">
        <w:rPr>
          <w:rFonts w:eastAsia="Arial Unicode MS"/>
          <w:color w:val="auto"/>
          <w:shd w:val="clear" w:color="auto" w:fill="FFFFFF"/>
        </w:rPr>
        <w:t xml:space="preserve"> E</w:t>
      </w:r>
      <w:r w:rsidR="001F20B1">
        <w:rPr>
          <w:rFonts w:eastAsia="Arial Unicode MS"/>
          <w:color w:val="auto"/>
          <w:shd w:val="clear" w:color="auto" w:fill="FFFFFF"/>
        </w:rPr>
        <w:fldChar w:fldCharType="end"/>
      </w:r>
      <w:r w:rsidRPr="00B81C8B">
        <w:rPr>
          <w:rFonts w:eastAsia="Arial Unicode MS"/>
          <w:color w:val="auto"/>
          <w:shd w:val="clear" w:color="auto" w:fill="FFFFFF"/>
        </w:rPr>
        <w:t>, </w:t>
      </w:r>
      <w:proofErr w:type="spellStart"/>
      <w:r w:rsidR="001F20B1">
        <w:fldChar w:fldCharType="begin"/>
      </w:r>
      <w:r w:rsidR="001F20B1">
        <w:instrText xml:space="preserve"> HYPERLINK "https://www.ncbi.nlm.nih.gov/pubmed/?term=Aschner%20JL%5BAuthor%5D&amp;cauthor=true&amp;cauthor_uid=21864846" </w:instrText>
      </w:r>
      <w:r w:rsidR="001F20B1">
        <w:fldChar w:fldCharType="separate"/>
      </w:r>
      <w:r w:rsidRPr="00B81C8B">
        <w:rPr>
          <w:rFonts w:eastAsia="Arial Unicode MS"/>
          <w:color w:val="auto"/>
          <w:shd w:val="clear" w:color="auto" w:fill="FFFFFF"/>
        </w:rPr>
        <w:t>Aschner</w:t>
      </w:r>
      <w:proofErr w:type="spellEnd"/>
      <w:r w:rsidRPr="00B81C8B">
        <w:rPr>
          <w:rFonts w:eastAsia="Arial Unicode MS"/>
          <w:color w:val="auto"/>
          <w:shd w:val="clear" w:color="auto" w:fill="FFFFFF"/>
        </w:rPr>
        <w:t xml:space="preserve"> JL</w:t>
      </w:r>
      <w:r w:rsidR="001F20B1">
        <w:rPr>
          <w:rFonts w:eastAsia="Arial Unicode MS"/>
          <w:color w:val="auto"/>
          <w:shd w:val="clear" w:color="auto" w:fill="FFFFFF"/>
        </w:rPr>
        <w:fldChar w:fldCharType="end"/>
      </w:r>
      <w:r w:rsidRPr="00B81C8B">
        <w:rPr>
          <w:rFonts w:eastAsia="Arial Unicode MS"/>
          <w:color w:val="auto"/>
          <w:shd w:val="clear" w:color="auto" w:fill="FFFFFF"/>
        </w:rPr>
        <w:t>, </w:t>
      </w:r>
      <w:hyperlink r:id="rId44" w:history="1">
        <w:r w:rsidRPr="00B81C8B">
          <w:rPr>
            <w:rFonts w:eastAsia="Arial Unicode MS"/>
            <w:color w:val="auto"/>
            <w:shd w:val="clear" w:color="auto" w:fill="FFFFFF"/>
          </w:rPr>
          <w:t>Whit Walker M</w:t>
        </w:r>
      </w:hyperlink>
      <w:r w:rsidRPr="00B81C8B">
        <w:rPr>
          <w:rFonts w:eastAsia="Arial Unicode MS"/>
          <w:color w:val="auto"/>
          <w:shd w:val="clear" w:color="auto" w:fill="FFFFFF"/>
        </w:rPr>
        <w:t>, </w:t>
      </w:r>
      <w:hyperlink r:id="rId45" w:history="1">
        <w:r w:rsidRPr="00B81C8B">
          <w:rPr>
            <w:rFonts w:eastAsia="Arial Unicode MS"/>
            <w:color w:val="auto"/>
            <w:shd w:val="clear" w:color="auto" w:fill="FFFFFF"/>
          </w:rPr>
          <w:t>Perez JA</w:t>
        </w:r>
      </w:hyperlink>
      <w:r w:rsidRPr="00B81C8B">
        <w:rPr>
          <w:rFonts w:eastAsia="Arial Unicode MS"/>
          <w:color w:val="auto"/>
          <w:shd w:val="clear" w:color="auto" w:fill="FFFFFF"/>
        </w:rPr>
        <w:t>, </w:t>
      </w:r>
      <w:hyperlink r:id="rId46" w:history="1">
        <w:r w:rsidRPr="00B81C8B">
          <w:rPr>
            <w:rFonts w:eastAsia="Arial Unicode MS"/>
            <w:color w:val="auto"/>
            <w:shd w:val="clear" w:color="auto" w:fill="FFFFFF"/>
          </w:rPr>
          <w:t>Palmer C</w:t>
        </w:r>
      </w:hyperlink>
      <w:r w:rsidRPr="00B81C8B">
        <w:rPr>
          <w:rFonts w:eastAsia="Arial Unicode MS"/>
          <w:color w:val="auto"/>
          <w:shd w:val="clear" w:color="auto" w:fill="FFFFFF"/>
        </w:rPr>
        <w:t>, </w:t>
      </w:r>
      <w:proofErr w:type="spellStart"/>
      <w:r w:rsidR="001F20B1">
        <w:fldChar w:fldCharType="begin"/>
      </w:r>
      <w:r w:rsidR="001F20B1">
        <w:instrText xml:space="preserve"> HYPERLINK "https://www.ncbi.nlm.nih.gov/pubmed/?term=Stukenborg%20GJ%5BAuthor%5D&amp;cauthor=true&amp;cauthor_uid=21864846" </w:instrText>
      </w:r>
      <w:r w:rsidR="001F20B1">
        <w:fldChar w:fldCharType="separate"/>
      </w:r>
      <w:r w:rsidRPr="00B81C8B">
        <w:rPr>
          <w:rFonts w:eastAsia="Arial Unicode MS"/>
          <w:color w:val="auto"/>
          <w:shd w:val="clear" w:color="auto" w:fill="FFFFFF"/>
        </w:rPr>
        <w:t>Stukenborg</w:t>
      </w:r>
      <w:proofErr w:type="spellEnd"/>
      <w:r w:rsidRPr="00B81C8B">
        <w:rPr>
          <w:rFonts w:eastAsia="Arial Unicode MS"/>
          <w:color w:val="auto"/>
          <w:shd w:val="clear" w:color="auto" w:fill="FFFFFF"/>
        </w:rPr>
        <w:t xml:space="preserve"> GJ</w:t>
      </w:r>
      <w:r w:rsidR="001F20B1">
        <w:rPr>
          <w:rFonts w:eastAsia="Arial Unicode MS"/>
          <w:color w:val="auto"/>
          <w:shd w:val="clear" w:color="auto" w:fill="FFFFFF"/>
        </w:rPr>
        <w:fldChar w:fldCharType="end"/>
      </w:r>
      <w:r w:rsidRPr="00B81C8B">
        <w:rPr>
          <w:rFonts w:eastAsia="Arial Unicode MS"/>
          <w:color w:val="auto"/>
          <w:shd w:val="clear" w:color="auto" w:fill="FFFFFF"/>
        </w:rPr>
        <w:t>, </w:t>
      </w:r>
      <w:hyperlink r:id="rId47" w:history="1">
        <w:r w:rsidRPr="00B81C8B">
          <w:rPr>
            <w:rFonts w:eastAsia="Arial Unicode MS"/>
            <w:color w:val="auto"/>
            <w:shd w:val="clear" w:color="auto" w:fill="FFFFFF"/>
          </w:rPr>
          <w:t>Lake DE</w:t>
        </w:r>
      </w:hyperlink>
      <w:r w:rsidRPr="00B81C8B">
        <w:rPr>
          <w:rFonts w:eastAsia="Arial Unicode MS"/>
          <w:color w:val="auto"/>
          <w:shd w:val="clear" w:color="auto" w:fill="FFFFFF"/>
        </w:rPr>
        <w:t>, </w:t>
      </w:r>
      <w:hyperlink r:id="rId48" w:history="1">
        <w:r w:rsidRPr="00B81C8B">
          <w:rPr>
            <w:rFonts w:eastAsia="Arial Unicode MS"/>
            <w:color w:val="auto"/>
            <w:shd w:val="clear" w:color="auto" w:fill="FFFFFF"/>
          </w:rPr>
          <w:t>Michael O'Shea T</w:t>
        </w:r>
      </w:hyperlink>
      <w:r w:rsidRPr="00B81C8B">
        <w:rPr>
          <w:rFonts w:eastAsia="Arial Unicode MS"/>
          <w:color w:val="auto"/>
          <w:shd w:val="clear" w:color="auto" w:fill="FFFFFF"/>
        </w:rPr>
        <w:t>.</w:t>
      </w:r>
      <w:r>
        <w:rPr>
          <w:rFonts w:eastAsia="Arial Unicode MS"/>
          <w:color w:val="auto"/>
          <w:shd w:val="clear" w:color="auto" w:fill="FFFFFF"/>
        </w:rPr>
        <w:t xml:space="preserve"> </w:t>
      </w:r>
      <w:r w:rsidR="00C10D30" w:rsidRPr="00B81C8B">
        <w:rPr>
          <w:color w:val="auto"/>
        </w:rPr>
        <w:t>Mortality reduction by heart rate characteristic monitoring in very low birth weight neonates</w:t>
      </w:r>
      <w:r w:rsidRPr="00B81C8B">
        <w:rPr>
          <w:color w:val="auto"/>
        </w:rPr>
        <w:t xml:space="preserve">: a randomized trial. 2011; </w:t>
      </w:r>
      <w:r w:rsidRPr="00B81C8B">
        <w:rPr>
          <w:color w:val="auto"/>
          <w:shd w:val="clear" w:color="auto" w:fill="FFFFFF"/>
        </w:rPr>
        <w:t>159(6):900-</w:t>
      </w:r>
      <w:proofErr w:type="gramStart"/>
      <w:r w:rsidRPr="00B81C8B">
        <w:rPr>
          <w:color w:val="auto"/>
          <w:shd w:val="clear" w:color="auto" w:fill="FFFFFF"/>
        </w:rPr>
        <w:t>6.e</w:t>
      </w:r>
      <w:proofErr w:type="gramEnd"/>
      <w:r w:rsidRPr="00B81C8B">
        <w:rPr>
          <w:color w:val="auto"/>
          <w:shd w:val="clear" w:color="auto" w:fill="FFFFFF"/>
        </w:rPr>
        <w:t>1</w:t>
      </w:r>
    </w:p>
    <w:p w14:paraId="16FE6F5E" w14:textId="390FBC34" w:rsidR="00C07735" w:rsidRPr="00B81C8B" w:rsidRDefault="00B81C8B">
      <w:pPr>
        <w:pStyle w:val="Body"/>
        <w:widowControl w:val="0"/>
        <w:ind w:left="640" w:hanging="640"/>
        <w:rPr>
          <w:color w:val="auto"/>
        </w:rPr>
      </w:pPr>
      <w:r w:rsidRPr="00B81C8B">
        <w:rPr>
          <w:color w:val="auto"/>
        </w:rPr>
        <w:t>44.</w:t>
      </w:r>
      <w:r w:rsidRPr="00B81C8B">
        <w:rPr>
          <w:color w:val="auto"/>
        </w:rPr>
        <w:tab/>
      </w:r>
      <w:hyperlink r:id="rId49" w:history="1">
        <w:r w:rsidRPr="00B81C8B">
          <w:rPr>
            <w:rFonts w:eastAsia="Arial Unicode MS"/>
            <w:color w:val="auto"/>
            <w:shd w:val="clear" w:color="auto" w:fill="FFFFFF"/>
          </w:rPr>
          <w:t>Fairchild KD</w:t>
        </w:r>
      </w:hyperlink>
      <w:r w:rsidRPr="00B81C8B">
        <w:rPr>
          <w:rFonts w:eastAsia="Arial Unicode MS"/>
          <w:color w:val="auto"/>
          <w:shd w:val="clear" w:color="auto" w:fill="FFFFFF"/>
        </w:rPr>
        <w:t>, </w:t>
      </w:r>
      <w:proofErr w:type="spellStart"/>
      <w:r w:rsidR="001F20B1">
        <w:fldChar w:fldCharType="begin"/>
      </w:r>
      <w:r w:rsidR="001F20B1">
        <w:instrText xml:space="preserve"> HYPERLINK "https://www.ncbi.nlm.nih.gov/pubmed/?term=Schelonka%20RL%5BAuthor%5D&amp;cauthor=true&amp;cauthor_uid=23942558" </w:instrText>
      </w:r>
      <w:r w:rsidR="001F20B1">
        <w:fldChar w:fldCharType="separate"/>
      </w:r>
      <w:r w:rsidRPr="00B81C8B">
        <w:rPr>
          <w:rFonts w:eastAsia="Arial Unicode MS"/>
          <w:color w:val="auto"/>
          <w:shd w:val="clear" w:color="auto" w:fill="FFFFFF"/>
        </w:rPr>
        <w:t>Schelonka</w:t>
      </w:r>
      <w:proofErr w:type="spellEnd"/>
      <w:r w:rsidRPr="00B81C8B">
        <w:rPr>
          <w:rFonts w:eastAsia="Arial Unicode MS"/>
          <w:color w:val="auto"/>
          <w:shd w:val="clear" w:color="auto" w:fill="FFFFFF"/>
        </w:rPr>
        <w:t xml:space="preserve"> RL</w:t>
      </w:r>
      <w:r w:rsidR="001F20B1">
        <w:rPr>
          <w:rFonts w:eastAsia="Arial Unicode MS"/>
          <w:color w:val="auto"/>
          <w:shd w:val="clear" w:color="auto" w:fill="FFFFFF"/>
        </w:rPr>
        <w:fldChar w:fldCharType="end"/>
      </w:r>
      <w:r w:rsidRPr="00B81C8B">
        <w:rPr>
          <w:rFonts w:eastAsia="Arial Unicode MS"/>
          <w:color w:val="auto"/>
          <w:shd w:val="clear" w:color="auto" w:fill="FFFFFF"/>
        </w:rPr>
        <w:t>, </w:t>
      </w:r>
      <w:hyperlink r:id="rId50" w:history="1">
        <w:r w:rsidRPr="00B81C8B">
          <w:rPr>
            <w:rFonts w:eastAsia="Arial Unicode MS"/>
            <w:color w:val="auto"/>
            <w:shd w:val="clear" w:color="auto" w:fill="FFFFFF"/>
          </w:rPr>
          <w:t>Kaufman DA</w:t>
        </w:r>
      </w:hyperlink>
      <w:r w:rsidRPr="00B81C8B">
        <w:rPr>
          <w:rFonts w:eastAsia="Arial Unicode MS"/>
          <w:color w:val="auto"/>
          <w:shd w:val="clear" w:color="auto" w:fill="FFFFFF"/>
        </w:rPr>
        <w:t>, </w:t>
      </w:r>
      <w:hyperlink r:id="rId51" w:history="1">
        <w:r w:rsidRPr="00B81C8B">
          <w:rPr>
            <w:rFonts w:eastAsia="Arial Unicode MS"/>
            <w:color w:val="auto"/>
            <w:shd w:val="clear" w:color="auto" w:fill="FFFFFF"/>
          </w:rPr>
          <w:t>Carlo WA</w:t>
        </w:r>
      </w:hyperlink>
      <w:r w:rsidRPr="00B81C8B">
        <w:rPr>
          <w:rFonts w:eastAsia="Arial Unicode MS"/>
          <w:color w:val="auto"/>
          <w:shd w:val="clear" w:color="auto" w:fill="FFFFFF"/>
        </w:rPr>
        <w:t>, </w:t>
      </w:r>
      <w:proofErr w:type="spellStart"/>
      <w:r w:rsidR="001F20B1">
        <w:fldChar w:fldCharType="begin"/>
      </w:r>
      <w:r w:rsidR="001F20B1">
        <w:instrText xml:space="preserve"> HYPERLINK "https://www.ncbi.nlm.nih.gov/pubmed/?term=Kattwinkel%20J%5BAuthor%5D&amp;cauthor=true&amp;cauthor_uid=23942558" </w:instrText>
      </w:r>
      <w:r w:rsidR="001F20B1">
        <w:fldChar w:fldCharType="separate"/>
      </w:r>
      <w:r w:rsidRPr="00B81C8B">
        <w:rPr>
          <w:rFonts w:eastAsia="Arial Unicode MS"/>
          <w:color w:val="auto"/>
          <w:shd w:val="clear" w:color="auto" w:fill="FFFFFF"/>
        </w:rPr>
        <w:t>Kattwinkel</w:t>
      </w:r>
      <w:proofErr w:type="spellEnd"/>
      <w:r w:rsidRPr="00B81C8B">
        <w:rPr>
          <w:rFonts w:eastAsia="Arial Unicode MS"/>
          <w:color w:val="auto"/>
          <w:shd w:val="clear" w:color="auto" w:fill="FFFFFF"/>
        </w:rPr>
        <w:t xml:space="preserve"> J</w:t>
      </w:r>
      <w:r w:rsidR="001F20B1">
        <w:rPr>
          <w:rFonts w:eastAsia="Arial Unicode MS"/>
          <w:color w:val="auto"/>
          <w:shd w:val="clear" w:color="auto" w:fill="FFFFFF"/>
        </w:rPr>
        <w:fldChar w:fldCharType="end"/>
      </w:r>
      <w:r w:rsidRPr="00B81C8B">
        <w:rPr>
          <w:rFonts w:eastAsia="Arial Unicode MS"/>
          <w:color w:val="auto"/>
          <w:shd w:val="clear" w:color="auto" w:fill="FFFFFF"/>
        </w:rPr>
        <w:t>, </w:t>
      </w:r>
      <w:proofErr w:type="spellStart"/>
      <w:r w:rsidR="001F20B1">
        <w:fldChar w:fldCharType="begin"/>
      </w:r>
      <w:r w:rsidR="001F20B1">
        <w:instrText xml:space="preserve"> HYPERLINK "https://www.ncbi.nlm.nih.gov/pubmed/?term=Porcelli%20PJ%5BAuthor%5D&amp;cauthor=true&amp;cauthor_uid=23942558" </w:instrText>
      </w:r>
      <w:r w:rsidR="001F20B1">
        <w:fldChar w:fldCharType="separate"/>
      </w:r>
      <w:r w:rsidRPr="00B81C8B">
        <w:rPr>
          <w:rFonts w:eastAsia="Arial Unicode MS"/>
          <w:color w:val="auto"/>
          <w:shd w:val="clear" w:color="auto" w:fill="FFFFFF"/>
        </w:rPr>
        <w:t>Porcelli</w:t>
      </w:r>
      <w:proofErr w:type="spellEnd"/>
      <w:r w:rsidRPr="00B81C8B">
        <w:rPr>
          <w:rFonts w:eastAsia="Arial Unicode MS"/>
          <w:color w:val="auto"/>
          <w:shd w:val="clear" w:color="auto" w:fill="FFFFFF"/>
        </w:rPr>
        <w:t xml:space="preserve"> PJ</w:t>
      </w:r>
      <w:r w:rsidR="001F20B1">
        <w:rPr>
          <w:rFonts w:eastAsia="Arial Unicode MS"/>
          <w:color w:val="auto"/>
          <w:shd w:val="clear" w:color="auto" w:fill="FFFFFF"/>
        </w:rPr>
        <w:fldChar w:fldCharType="end"/>
      </w:r>
      <w:r w:rsidRPr="00B81C8B">
        <w:rPr>
          <w:rFonts w:eastAsia="Arial Unicode MS"/>
          <w:color w:val="auto"/>
          <w:shd w:val="clear" w:color="auto" w:fill="FFFFFF"/>
        </w:rPr>
        <w:t>, </w:t>
      </w:r>
      <w:hyperlink r:id="rId52" w:history="1">
        <w:r w:rsidRPr="00B81C8B">
          <w:rPr>
            <w:rFonts w:eastAsia="Arial Unicode MS"/>
            <w:color w:val="auto"/>
            <w:shd w:val="clear" w:color="auto" w:fill="FFFFFF"/>
          </w:rPr>
          <w:t>Navarrete CT</w:t>
        </w:r>
      </w:hyperlink>
      <w:r w:rsidRPr="00B81C8B">
        <w:rPr>
          <w:rFonts w:eastAsia="Arial Unicode MS"/>
          <w:color w:val="auto"/>
          <w:shd w:val="clear" w:color="auto" w:fill="FFFFFF"/>
        </w:rPr>
        <w:t>, </w:t>
      </w:r>
      <w:proofErr w:type="spellStart"/>
      <w:r w:rsidR="001F20B1">
        <w:fldChar w:fldCharType="begin"/>
      </w:r>
      <w:r w:rsidR="001F20B1">
        <w:instrText xml:space="preserve"> HYPERLINK "https://www.ncbi.nlm.nih.gov/pubmed/?term=Bancalari%20E%5BAuthor%5D&amp;cauthor=true&amp;cauthor_uid=23942558" </w:instrText>
      </w:r>
      <w:r w:rsidR="001F20B1">
        <w:fldChar w:fldCharType="separate"/>
      </w:r>
      <w:r w:rsidRPr="00B81C8B">
        <w:rPr>
          <w:rFonts w:eastAsia="Arial Unicode MS"/>
          <w:color w:val="auto"/>
          <w:shd w:val="clear" w:color="auto" w:fill="FFFFFF"/>
        </w:rPr>
        <w:t>Bancalari</w:t>
      </w:r>
      <w:proofErr w:type="spellEnd"/>
      <w:r w:rsidRPr="00B81C8B">
        <w:rPr>
          <w:rFonts w:eastAsia="Arial Unicode MS"/>
          <w:color w:val="auto"/>
          <w:shd w:val="clear" w:color="auto" w:fill="FFFFFF"/>
        </w:rPr>
        <w:t xml:space="preserve"> E</w:t>
      </w:r>
      <w:r w:rsidR="001F20B1">
        <w:rPr>
          <w:rFonts w:eastAsia="Arial Unicode MS"/>
          <w:color w:val="auto"/>
          <w:shd w:val="clear" w:color="auto" w:fill="FFFFFF"/>
        </w:rPr>
        <w:fldChar w:fldCharType="end"/>
      </w:r>
      <w:r w:rsidRPr="00B81C8B">
        <w:rPr>
          <w:rFonts w:eastAsia="Arial Unicode MS"/>
          <w:color w:val="auto"/>
          <w:shd w:val="clear" w:color="auto" w:fill="FFFFFF"/>
        </w:rPr>
        <w:t>, </w:t>
      </w:r>
      <w:proofErr w:type="spellStart"/>
      <w:r w:rsidR="001F20B1">
        <w:fldChar w:fldCharType="begin"/>
      </w:r>
      <w:r w:rsidR="001F20B1">
        <w:instrText xml:space="preserve"> HYPERLINK "https://www.ncbi.nlm.nih.gov/pubmed/?term=Aschner%20JL%5BAuthor%5D&amp;cauthor=true&amp;cauthor_uid=23942558" </w:instrText>
      </w:r>
      <w:r w:rsidR="001F20B1">
        <w:fldChar w:fldCharType="separate"/>
      </w:r>
      <w:r w:rsidRPr="00B81C8B">
        <w:rPr>
          <w:rFonts w:eastAsia="Arial Unicode MS"/>
          <w:color w:val="auto"/>
          <w:shd w:val="clear" w:color="auto" w:fill="FFFFFF"/>
        </w:rPr>
        <w:t>Aschner</w:t>
      </w:r>
      <w:proofErr w:type="spellEnd"/>
      <w:r w:rsidRPr="00B81C8B">
        <w:rPr>
          <w:rFonts w:eastAsia="Arial Unicode MS"/>
          <w:color w:val="auto"/>
          <w:shd w:val="clear" w:color="auto" w:fill="FFFFFF"/>
        </w:rPr>
        <w:t xml:space="preserve"> JL</w:t>
      </w:r>
      <w:r w:rsidR="001F20B1">
        <w:rPr>
          <w:rFonts w:eastAsia="Arial Unicode MS"/>
          <w:color w:val="auto"/>
          <w:shd w:val="clear" w:color="auto" w:fill="FFFFFF"/>
        </w:rPr>
        <w:fldChar w:fldCharType="end"/>
      </w:r>
      <w:r w:rsidRPr="00B81C8B">
        <w:rPr>
          <w:rFonts w:eastAsia="Arial Unicode MS"/>
          <w:color w:val="auto"/>
          <w:shd w:val="clear" w:color="auto" w:fill="FFFFFF"/>
        </w:rPr>
        <w:t>, </w:t>
      </w:r>
      <w:hyperlink r:id="rId53" w:history="1">
        <w:r w:rsidRPr="00B81C8B">
          <w:rPr>
            <w:rFonts w:eastAsia="Arial Unicode MS"/>
            <w:color w:val="auto"/>
            <w:shd w:val="clear" w:color="auto" w:fill="FFFFFF"/>
          </w:rPr>
          <w:t>Walker MW</w:t>
        </w:r>
      </w:hyperlink>
      <w:r w:rsidRPr="00B81C8B">
        <w:rPr>
          <w:rFonts w:eastAsia="Arial Unicode MS"/>
          <w:color w:val="auto"/>
          <w:shd w:val="clear" w:color="auto" w:fill="FFFFFF"/>
        </w:rPr>
        <w:t>, </w:t>
      </w:r>
      <w:hyperlink r:id="rId54" w:history="1">
        <w:r w:rsidRPr="00B81C8B">
          <w:rPr>
            <w:rFonts w:eastAsia="Arial Unicode MS"/>
            <w:color w:val="auto"/>
            <w:shd w:val="clear" w:color="auto" w:fill="FFFFFF"/>
          </w:rPr>
          <w:t>Perez JA</w:t>
        </w:r>
      </w:hyperlink>
      <w:r w:rsidRPr="00B81C8B">
        <w:rPr>
          <w:rFonts w:eastAsia="Arial Unicode MS"/>
          <w:color w:val="auto"/>
          <w:shd w:val="clear" w:color="auto" w:fill="FFFFFF"/>
        </w:rPr>
        <w:t>, </w:t>
      </w:r>
      <w:hyperlink r:id="rId55" w:history="1">
        <w:r w:rsidRPr="00B81C8B">
          <w:rPr>
            <w:rFonts w:eastAsia="Arial Unicode MS"/>
            <w:color w:val="auto"/>
            <w:shd w:val="clear" w:color="auto" w:fill="FFFFFF"/>
          </w:rPr>
          <w:t>Palmer C</w:t>
        </w:r>
      </w:hyperlink>
      <w:r w:rsidRPr="00B81C8B">
        <w:rPr>
          <w:rFonts w:eastAsia="Arial Unicode MS"/>
          <w:color w:val="auto"/>
          <w:shd w:val="clear" w:color="auto" w:fill="FFFFFF"/>
        </w:rPr>
        <w:t>, </w:t>
      </w:r>
      <w:hyperlink r:id="rId56" w:history="1">
        <w:r w:rsidRPr="00B81C8B">
          <w:rPr>
            <w:rFonts w:eastAsia="Arial Unicode MS"/>
            <w:color w:val="auto"/>
            <w:shd w:val="clear" w:color="auto" w:fill="FFFFFF"/>
          </w:rPr>
          <w:t>Lake DE</w:t>
        </w:r>
      </w:hyperlink>
      <w:r w:rsidRPr="00B81C8B">
        <w:rPr>
          <w:rFonts w:eastAsia="Arial Unicode MS"/>
          <w:color w:val="auto"/>
          <w:shd w:val="clear" w:color="auto" w:fill="FFFFFF"/>
        </w:rPr>
        <w:t>, </w:t>
      </w:r>
      <w:hyperlink r:id="rId57" w:history="1">
        <w:r w:rsidRPr="00B81C8B">
          <w:rPr>
            <w:rFonts w:eastAsia="Arial Unicode MS"/>
            <w:color w:val="auto"/>
            <w:shd w:val="clear" w:color="auto" w:fill="FFFFFF"/>
          </w:rPr>
          <w:t>O'Shea TM</w:t>
        </w:r>
      </w:hyperlink>
      <w:r w:rsidRPr="00B81C8B">
        <w:rPr>
          <w:rFonts w:eastAsia="Arial Unicode MS"/>
          <w:color w:val="auto"/>
          <w:shd w:val="clear" w:color="auto" w:fill="FFFFFF"/>
        </w:rPr>
        <w:t>, </w:t>
      </w:r>
      <w:hyperlink r:id="rId58" w:history="1">
        <w:r w:rsidRPr="00B81C8B">
          <w:rPr>
            <w:rFonts w:eastAsia="Arial Unicode MS"/>
            <w:color w:val="auto"/>
            <w:shd w:val="clear" w:color="auto" w:fill="FFFFFF"/>
          </w:rPr>
          <w:t>Moorman JR</w:t>
        </w:r>
      </w:hyperlink>
      <w:r w:rsidRPr="00B81C8B">
        <w:rPr>
          <w:rFonts w:eastAsia="Arial Unicode MS"/>
          <w:color w:val="auto"/>
          <w:shd w:val="clear" w:color="auto" w:fill="FFFFFF"/>
        </w:rPr>
        <w:t>.</w:t>
      </w:r>
      <w:r w:rsidRPr="00B81C8B">
        <w:rPr>
          <w:color w:val="auto"/>
        </w:rPr>
        <w:t xml:space="preserve"> </w:t>
      </w:r>
      <w:r w:rsidR="00C10D30" w:rsidRPr="00B81C8B">
        <w:rPr>
          <w:color w:val="auto"/>
        </w:rPr>
        <w:t xml:space="preserve">Septicemia mortality reduction in neonates in a </w:t>
      </w:r>
      <w:proofErr w:type="gramStart"/>
      <w:r w:rsidR="00C10D30" w:rsidRPr="00B81C8B">
        <w:rPr>
          <w:color w:val="auto"/>
        </w:rPr>
        <w:t>heart rate characteristics</w:t>
      </w:r>
      <w:proofErr w:type="gramEnd"/>
      <w:r w:rsidR="00C10D30" w:rsidRPr="00B81C8B">
        <w:rPr>
          <w:color w:val="auto"/>
        </w:rPr>
        <w:t xml:space="preserve"> monitori</w:t>
      </w:r>
      <w:r w:rsidRPr="00B81C8B">
        <w:rPr>
          <w:color w:val="auto"/>
        </w:rPr>
        <w:t xml:space="preserve">ng trial. </w:t>
      </w:r>
      <w:hyperlink r:id="rId59" w:tooltip="Pediatric research." w:history="1">
        <w:proofErr w:type="spellStart"/>
        <w:r w:rsidRPr="00B81C8B">
          <w:rPr>
            <w:rFonts w:eastAsia="Arial Unicode MS"/>
            <w:color w:val="auto"/>
            <w:shd w:val="clear" w:color="auto" w:fill="FFFFFF"/>
          </w:rPr>
          <w:t>Pediatr</w:t>
        </w:r>
        <w:proofErr w:type="spellEnd"/>
        <w:r w:rsidRPr="00B81C8B">
          <w:rPr>
            <w:rFonts w:eastAsia="Arial Unicode MS"/>
            <w:color w:val="auto"/>
            <w:shd w:val="clear" w:color="auto" w:fill="FFFFFF"/>
          </w:rPr>
          <w:t xml:space="preserve"> Res.</w:t>
        </w:r>
      </w:hyperlink>
      <w:r>
        <w:rPr>
          <w:rFonts w:eastAsia="Arial Unicode MS"/>
          <w:color w:val="auto"/>
          <w:shd w:val="clear" w:color="auto" w:fill="FFFFFF"/>
        </w:rPr>
        <w:t> 2013</w:t>
      </w:r>
      <w:r w:rsidRPr="00B81C8B">
        <w:rPr>
          <w:rFonts w:eastAsia="Arial Unicode MS"/>
          <w:color w:val="auto"/>
          <w:shd w:val="clear" w:color="auto" w:fill="FFFFFF"/>
        </w:rPr>
        <w:t>;74(5):</w:t>
      </w:r>
      <w:r>
        <w:rPr>
          <w:rFonts w:eastAsia="Arial Unicode MS"/>
          <w:color w:val="auto"/>
          <w:shd w:val="clear" w:color="auto" w:fill="FFFFFF"/>
        </w:rPr>
        <w:t xml:space="preserve"> </w:t>
      </w:r>
      <w:r w:rsidRPr="00B81C8B">
        <w:rPr>
          <w:rFonts w:eastAsia="Arial Unicode MS"/>
          <w:color w:val="auto"/>
          <w:shd w:val="clear" w:color="auto" w:fill="FFFFFF"/>
        </w:rPr>
        <w:t>570-5.</w:t>
      </w:r>
    </w:p>
    <w:p w14:paraId="3A03392C" w14:textId="70215FEC" w:rsidR="00C07735" w:rsidRPr="00B81C8B" w:rsidRDefault="00C10D30">
      <w:pPr>
        <w:pStyle w:val="Body"/>
        <w:widowControl w:val="0"/>
        <w:ind w:left="640" w:hanging="640"/>
        <w:rPr>
          <w:color w:val="auto"/>
        </w:rPr>
      </w:pPr>
      <w:r>
        <w:t>45.</w:t>
      </w:r>
      <w:r>
        <w:tab/>
      </w:r>
      <w:r w:rsidRPr="00B81C8B">
        <w:rPr>
          <w:color w:val="auto"/>
        </w:rPr>
        <w:t>Huston, J. M. &amp; Tracey, K. J. The Pulse of Inflammation: Heart Rate Variability, the Cholinergic Anti-Inflammatory Pathway, a</w:t>
      </w:r>
      <w:r w:rsidR="00B81C8B" w:rsidRPr="00B81C8B">
        <w:rPr>
          <w:color w:val="auto"/>
        </w:rPr>
        <w:t xml:space="preserve">nd Implications for Therapy.  </w:t>
      </w:r>
      <w:hyperlink r:id="rId60" w:tgtFrame="pmc_ext" w:history="1">
        <w:r w:rsidR="00B81C8B">
          <w:rPr>
            <w:rStyle w:val="cit"/>
            <w:color w:val="auto"/>
            <w:shd w:val="clear" w:color="auto" w:fill="FFFFFF"/>
          </w:rPr>
          <w:t>J Intern Med. 2011</w:t>
        </w:r>
        <w:r w:rsidR="00B81C8B" w:rsidRPr="00B81C8B">
          <w:rPr>
            <w:rStyle w:val="cit"/>
            <w:color w:val="auto"/>
            <w:shd w:val="clear" w:color="auto" w:fill="FFFFFF"/>
          </w:rPr>
          <w:t>; 269(1): 45–53.</w:t>
        </w:r>
      </w:hyperlink>
    </w:p>
    <w:p w14:paraId="28B52687" w14:textId="4B56A5C9" w:rsidR="00C07735" w:rsidRPr="00693747" w:rsidRDefault="00693747">
      <w:pPr>
        <w:pStyle w:val="Body"/>
        <w:widowControl w:val="0"/>
        <w:ind w:left="640" w:hanging="640"/>
        <w:rPr>
          <w:color w:val="auto"/>
        </w:rPr>
      </w:pPr>
      <w:r>
        <w:t>46.</w:t>
      </w:r>
      <w:r>
        <w:tab/>
      </w:r>
      <w:hyperlink r:id="rId61" w:history="1">
        <w:proofErr w:type="spellStart"/>
        <w:r w:rsidRPr="00693747">
          <w:rPr>
            <w:rFonts w:eastAsia="Arial Unicode MS"/>
            <w:color w:val="auto"/>
            <w:shd w:val="clear" w:color="auto" w:fill="FFFFFF"/>
          </w:rPr>
          <w:t>Borovikova</w:t>
        </w:r>
        <w:proofErr w:type="spellEnd"/>
        <w:r w:rsidRPr="00693747">
          <w:rPr>
            <w:rFonts w:eastAsia="Arial Unicode MS"/>
            <w:color w:val="auto"/>
            <w:shd w:val="clear" w:color="auto" w:fill="FFFFFF"/>
          </w:rPr>
          <w:t xml:space="preserve"> LV</w:t>
        </w:r>
      </w:hyperlink>
      <w:r w:rsidRPr="00693747">
        <w:rPr>
          <w:rFonts w:eastAsia="Arial Unicode MS"/>
          <w:color w:val="auto"/>
          <w:shd w:val="clear" w:color="auto" w:fill="FFFFFF"/>
        </w:rPr>
        <w:t>, </w:t>
      </w:r>
      <w:hyperlink r:id="rId62" w:history="1">
        <w:r w:rsidRPr="00693747">
          <w:rPr>
            <w:rFonts w:eastAsia="Arial Unicode MS"/>
            <w:color w:val="auto"/>
            <w:shd w:val="clear" w:color="auto" w:fill="FFFFFF"/>
          </w:rPr>
          <w:t>Ivanova S</w:t>
        </w:r>
      </w:hyperlink>
      <w:r w:rsidRPr="00693747">
        <w:rPr>
          <w:rFonts w:eastAsia="Arial Unicode MS"/>
          <w:color w:val="auto"/>
          <w:shd w:val="clear" w:color="auto" w:fill="FFFFFF"/>
        </w:rPr>
        <w:t>, </w:t>
      </w:r>
      <w:hyperlink r:id="rId63" w:history="1">
        <w:r w:rsidRPr="00693747">
          <w:rPr>
            <w:rFonts w:eastAsia="Arial Unicode MS"/>
            <w:color w:val="auto"/>
            <w:shd w:val="clear" w:color="auto" w:fill="FFFFFF"/>
          </w:rPr>
          <w:t>Zhang M</w:t>
        </w:r>
      </w:hyperlink>
      <w:r w:rsidRPr="00693747">
        <w:rPr>
          <w:rFonts w:eastAsia="Arial Unicode MS"/>
          <w:color w:val="auto"/>
          <w:shd w:val="clear" w:color="auto" w:fill="FFFFFF"/>
        </w:rPr>
        <w:t>, </w:t>
      </w:r>
      <w:hyperlink r:id="rId64" w:history="1">
        <w:r w:rsidRPr="00693747">
          <w:rPr>
            <w:rFonts w:eastAsia="Arial Unicode MS"/>
            <w:color w:val="auto"/>
            <w:shd w:val="clear" w:color="auto" w:fill="FFFFFF"/>
          </w:rPr>
          <w:t>Yang H</w:t>
        </w:r>
      </w:hyperlink>
      <w:r w:rsidRPr="00693747">
        <w:rPr>
          <w:rFonts w:eastAsia="Arial Unicode MS"/>
          <w:color w:val="auto"/>
          <w:shd w:val="clear" w:color="auto" w:fill="FFFFFF"/>
        </w:rPr>
        <w:t>, </w:t>
      </w:r>
      <w:proofErr w:type="spellStart"/>
      <w:r w:rsidR="001F20B1">
        <w:fldChar w:fldCharType="begin"/>
      </w:r>
      <w:r w:rsidR="001F20B1">
        <w:instrText xml:space="preserve"> HYPERLINK "https://www.ncbi.nlm.nih.gov/pubmed/?term=Botchkina%20GI%5BAuthor%5D&amp;cauthor=true&amp;cauthor_uid=10839541" </w:instrText>
      </w:r>
      <w:r w:rsidR="001F20B1">
        <w:fldChar w:fldCharType="separate"/>
      </w:r>
      <w:r w:rsidRPr="00693747">
        <w:rPr>
          <w:rFonts w:eastAsia="Arial Unicode MS"/>
          <w:color w:val="auto"/>
          <w:shd w:val="clear" w:color="auto" w:fill="FFFFFF"/>
        </w:rPr>
        <w:t>Botchkina</w:t>
      </w:r>
      <w:proofErr w:type="spellEnd"/>
      <w:r w:rsidRPr="00693747">
        <w:rPr>
          <w:rFonts w:eastAsia="Arial Unicode MS"/>
          <w:color w:val="auto"/>
          <w:shd w:val="clear" w:color="auto" w:fill="FFFFFF"/>
        </w:rPr>
        <w:t xml:space="preserve"> GI</w:t>
      </w:r>
      <w:r w:rsidR="001F20B1">
        <w:rPr>
          <w:rFonts w:eastAsia="Arial Unicode MS"/>
          <w:color w:val="auto"/>
          <w:shd w:val="clear" w:color="auto" w:fill="FFFFFF"/>
        </w:rPr>
        <w:fldChar w:fldCharType="end"/>
      </w:r>
      <w:r w:rsidRPr="00693747">
        <w:rPr>
          <w:rFonts w:eastAsia="Arial Unicode MS"/>
          <w:color w:val="auto"/>
          <w:shd w:val="clear" w:color="auto" w:fill="FFFFFF"/>
        </w:rPr>
        <w:t>, </w:t>
      </w:r>
      <w:hyperlink r:id="rId65" w:history="1">
        <w:r w:rsidRPr="00693747">
          <w:rPr>
            <w:rFonts w:eastAsia="Arial Unicode MS"/>
            <w:color w:val="auto"/>
            <w:shd w:val="clear" w:color="auto" w:fill="FFFFFF"/>
          </w:rPr>
          <w:t>Watkins LR</w:t>
        </w:r>
      </w:hyperlink>
      <w:r w:rsidRPr="00693747">
        <w:rPr>
          <w:rFonts w:eastAsia="Arial Unicode MS"/>
          <w:color w:val="auto"/>
          <w:shd w:val="clear" w:color="auto" w:fill="FFFFFF"/>
        </w:rPr>
        <w:t>, </w:t>
      </w:r>
      <w:hyperlink r:id="rId66" w:history="1">
        <w:r w:rsidRPr="00693747">
          <w:rPr>
            <w:rFonts w:eastAsia="Arial Unicode MS"/>
            <w:color w:val="auto"/>
            <w:shd w:val="clear" w:color="auto" w:fill="FFFFFF"/>
          </w:rPr>
          <w:t>Wang H</w:t>
        </w:r>
      </w:hyperlink>
      <w:r w:rsidRPr="00693747">
        <w:rPr>
          <w:rFonts w:eastAsia="Arial Unicode MS"/>
          <w:color w:val="auto"/>
          <w:shd w:val="clear" w:color="auto" w:fill="FFFFFF"/>
        </w:rPr>
        <w:t>, </w:t>
      </w:r>
      <w:proofErr w:type="spellStart"/>
      <w:r w:rsidR="001F20B1">
        <w:fldChar w:fldCharType="begin"/>
      </w:r>
      <w:r w:rsidR="001F20B1">
        <w:instrText xml:space="preserve"> HYPERLINK "https://www.ncbi.nlm.nih.gov/pubmed/?term=Abumrad%20N%5BAuthor%5D&amp;cauthor=true&amp;cauthor_uid=10839541" </w:instrText>
      </w:r>
      <w:r w:rsidR="001F20B1">
        <w:fldChar w:fldCharType="separate"/>
      </w:r>
      <w:r w:rsidRPr="00693747">
        <w:rPr>
          <w:rFonts w:eastAsia="Arial Unicode MS"/>
          <w:color w:val="auto"/>
          <w:shd w:val="clear" w:color="auto" w:fill="FFFFFF"/>
        </w:rPr>
        <w:t>Abumrad</w:t>
      </w:r>
      <w:proofErr w:type="spellEnd"/>
      <w:r w:rsidRPr="00693747">
        <w:rPr>
          <w:rFonts w:eastAsia="Arial Unicode MS"/>
          <w:color w:val="auto"/>
          <w:shd w:val="clear" w:color="auto" w:fill="FFFFFF"/>
        </w:rPr>
        <w:t xml:space="preserve"> N</w:t>
      </w:r>
      <w:r w:rsidR="001F20B1">
        <w:rPr>
          <w:rFonts w:eastAsia="Arial Unicode MS"/>
          <w:color w:val="auto"/>
          <w:shd w:val="clear" w:color="auto" w:fill="FFFFFF"/>
        </w:rPr>
        <w:fldChar w:fldCharType="end"/>
      </w:r>
      <w:r w:rsidRPr="00693747">
        <w:rPr>
          <w:rFonts w:eastAsia="Arial Unicode MS"/>
          <w:color w:val="auto"/>
          <w:shd w:val="clear" w:color="auto" w:fill="FFFFFF"/>
        </w:rPr>
        <w:t>, </w:t>
      </w:r>
      <w:hyperlink r:id="rId67" w:history="1">
        <w:r w:rsidRPr="00693747">
          <w:rPr>
            <w:rFonts w:eastAsia="Arial Unicode MS"/>
            <w:color w:val="auto"/>
            <w:shd w:val="clear" w:color="auto" w:fill="FFFFFF"/>
          </w:rPr>
          <w:t>Eaton JW</w:t>
        </w:r>
      </w:hyperlink>
      <w:r w:rsidRPr="00693747">
        <w:rPr>
          <w:rFonts w:eastAsia="Arial Unicode MS"/>
          <w:color w:val="auto"/>
          <w:shd w:val="clear" w:color="auto" w:fill="FFFFFF"/>
        </w:rPr>
        <w:t>, </w:t>
      </w:r>
      <w:hyperlink r:id="rId68" w:history="1">
        <w:r w:rsidRPr="00693747">
          <w:rPr>
            <w:rFonts w:eastAsia="Arial Unicode MS"/>
            <w:color w:val="auto"/>
            <w:shd w:val="clear" w:color="auto" w:fill="FFFFFF"/>
          </w:rPr>
          <w:t xml:space="preserve">Tracey </w:t>
        </w:r>
        <w:proofErr w:type="spellStart"/>
        <w:r w:rsidRPr="00693747">
          <w:rPr>
            <w:rFonts w:eastAsia="Arial Unicode MS"/>
            <w:color w:val="auto"/>
            <w:shd w:val="clear" w:color="auto" w:fill="FFFFFF"/>
          </w:rPr>
          <w:t>KJ</w:t>
        </w:r>
      </w:hyperlink>
      <w:r w:rsidRPr="00693747">
        <w:rPr>
          <w:rFonts w:eastAsia="Arial Unicode MS"/>
          <w:color w:val="auto"/>
          <w:shd w:val="clear" w:color="auto" w:fill="FFFFFF"/>
        </w:rPr>
        <w:t>.</w:t>
      </w:r>
      <w:r w:rsidR="00C10D30" w:rsidRPr="00693747">
        <w:rPr>
          <w:color w:val="auto"/>
        </w:rPr>
        <w:t>Vagus</w:t>
      </w:r>
      <w:proofErr w:type="spellEnd"/>
      <w:r w:rsidR="00C10D30" w:rsidRPr="00693747">
        <w:rPr>
          <w:color w:val="auto"/>
        </w:rPr>
        <w:t xml:space="preserve"> nerve stimulation attenuates the systemic inflammatory response to endotoxin. </w:t>
      </w:r>
      <w:r w:rsidR="00C10D30" w:rsidRPr="00693747">
        <w:rPr>
          <w:iCs/>
          <w:color w:val="auto"/>
          <w:lang w:val="fr-FR"/>
        </w:rPr>
        <w:t>Nature</w:t>
      </w:r>
      <w:r w:rsidR="00C10D30" w:rsidRPr="00693747">
        <w:rPr>
          <w:color w:val="auto"/>
        </w:rPr>
        <w:t xml:space="preserve"> </w:t>
      </w:r>
      <w:proofErr w:type="gramStart"/>
      <w:r>
        <w:rPr>
          <w:color w:val="auto"/>
        </w:rPr>
        <w:t>2000;</w:t>
      </w:r>
      <w:proofErr w:type="gramEnd"/>
      <w:r>
        <w:rPr>
          <w:color w:val="auto"/>
        </w:rPr>
        <w:t xml:space="preserve"> </w:t>
      </w:r>
      <w:r>
        <w:rPr>
          <w:bCs/>
          <w:color w:val="auto"/>
        </w:rPr>
        <w:t>405:</w:t>
      </w:r>
      <w:r w:rsidR="00C10D30" w:rsidRPr="00693747">
        <w:rPr>
          <w:color w:val="auto"/>
          <w:lang w:val="ru-RU"/>
        </w:rPr>
        <w:t xml:space="preserve"> 458</w:t>
      </w:r>
      <w:r>
        <w:rPr>
          <w:color w:val="auto"/>
        </w:rPr>
        <w:t xml:space="preserve">–462. </w:t>
      </w:r>
    </w:p>
    <w:p w14:paraId="4893BED7" w14:textId="6E0B8632" w:rsidR="00C07735" w:rsidRPr="00693747" w:rsidRDefault="00693747">
      <w:pPr>
        <w:pStyle w:val="Body"/>
        <w:widowControl w:val="0"/>
        <w:ind w:left="640" w:hanging="640"/>
        <w:rPr>
          <w:color w:val="auto"/>
        </w:rPr>
      </w:pPr>
      <w:r>
        <w:t>47.</w:t>
      </w:r>
      <w:r>
        <w:tab/>
      </w:r>
      <w:hyperlink r:id="rId69" w:history="1">
        <w:proofErr w:type="spellStart"/>
        <w:r w:rsidRPr="00693747">
          <w:rPr>
            <w:rFonts w:eastAsia="Arial Unicode MS"/>
            <w:color w:val="auto"/>
            <w:shd w:val="clear" w:color="auto" w:fill="FFFFFF"/>
          </w:rPr>
          <w:t>Tateishi</w:t>
        </w:r>
        <w:proofErr w:type="spellEnd"/>
        <w:r w:rsidRPr="00693747">
          <w:rPr>
            <w:rFonts w:eastAsia="Arial Unicode MS"/>
            <w:color w:val="auto"/>
            <w:shd w:val="clear" w:color="auto" w:fill="FFFFFF"/>
          </w:rPr>
          <w:t xml:space="preserve"> Y</w:t>
        </w:r>
      </w:hyperlink>
      <w:r w:rsidRPr="00693747">
        <w:rPr>
          <w:rFonts w:eastAsia="Arial Unicode MS"/>
          <w:color w:val="auto"/>
          <w:shd w:val="clear" w:color="auto" w:fill="FFFFFF"/>
          <w:vertAlign w:val="superscript"/>
        </w:rPr>
        <w:t>1</w:t>
      </w:r>
      <w:r w:rsidRPr="00693747">
        <w:rPr>
          <w:rFonts w:eastAsia="Arial Unicode MS"/>
          <w:color w:val="auto"/>
          <w:shd w:val="clear" w:color="auto" w:fill="FFFFFF"/>
        </w:rPr>
        <w:t>, </w:t>
      </w:r>
      <w:hyperlink r:id="rId70" w:history="1">
        <w:r w:rsidRPr="00693747">
          <w:rPr>
            <w:rFonts w:eastAsia="Arial Unicode MS"/>
            <w:color w:val="auto"/>
            <w:shd w:val="clear" w:color="auto" w:fill="FFFFFF"/>
          </w:rPr>
          <w:t>Oda S</w:t>
        </w:r>
      </w:hyperlink>
      <w:r w:rsidRPr="00693747">
        <w:rPr>
          <w:rFonts w:eastAsia="Arial Unicode MS"/>
          <w:color w:val="auto"/>
          <w:shd w:val="clear" w:color="auto" w:fill="FFFFFF"/>
        </w:rPr>
        <w:t>, </w:t>
      </w:r>
      <w:hyperlink r:id="rId71" w:history="1">
        <w:r w:rsidRPr="00693747">
          <w:rPr>
            <w:rFonts w:eastAsia="Arial Unicode MS"/>
            <w:color w:val="auto"/>
            <w:shd w:val="clear" w:color="auto" w:fill="FFFFFF"/>
          </w:rPr>
          <w:t>Nakamura M</w:t>
        </w:r>
      </w:hyperlink>
      <w:r w:rsidRPr="00693747">
        <w:rPr>
          <w:rFonts w:eastAsia="Arial Unicode MS"/>
          <w:color w:val="auto"/>
          <w:shd w:val="clear" w:color="auto" w:fill="FFFFFF"/>
        </w:rPr>
        <w:t>, </w:t>
      </w:r>
      <w:hyperlink r:id="rId72" w:history="1">
        <w:r w:rsidRPr="00693747">
          <w:rPr>
            <w:rFonts w:eastAsia="Arial Unicode MS"/>
            <w:color w:val="auto"/>
            <w:shd w:val="clear" w:color="auto" w:fill="FFFFFF"/>
          </w:rPr>
          <w:t>Watanabe K</w:t>
        </w:r>
      </w:hyperlink>
      <w:r w:rsidRPr="00693747">
        <w:rPr>
          <w:rFonts w:eastAsia="Arial Unicode MS"/>
          <w:color w:val="auto"/>
          <w:shd w:val="clear" w:color="auto" w:fill="FFFFFF"/>
        </w:rPr>
        <w:t>, </w:t>
      </w:r>
      <w:proofErr w:type="spellStart"/>
      <w:r w:rsidR="001F20B1">
        <w:fldChar w:fldCharType="begin"/>
      </w:r>
      <w:r w:rsidR="001F20B1">
        <w:instrText xml:space="preserve"> HYPERLINK "https://www.ncbi.nlm.nih.gov/pubmed/?term=Kuwaki%20T%5BAuthor%5D&amp;cauthor=true&amp;cauthor_uid=18075483" </w:instrText>
      </w:r>
      <w:r w:rsidR="001F20B1">
        <w:fldChar w:fldCharType="separate"/>
      </w:r>
      <w:r w:rsidRPr="00693747">
        <w:rPr>
          <w:rFonts w:eastAsia="Arial Unicode MS"/>
          <w:color w:val="auto"/>
          <w:shd w:val="clear" w:color="auto" w:fill="FFFFFF"/>
        </w:rPr>
        <w:t>Kuwaki</w:t>
      </w:r>
      <w:proofErr w:type="spellEnd"/>
      <w:r w:rsidRPr="00693747">
        <w:rPr>
          <w:rFonts w:eastAsia="Arial Unicode MS"/>
          <w:color w:val="auto"/>
          <w:shd w:val="clear" w:color="auto" w:fill="FFFFFF"/>
        </w:rPr>
        <w:t xml:space="preserve"> T</w:t>
      </w:r>
      <w:r w:rsidR="001F20B1">
        <w:rPr>
          <w:rFonts w:eastAsia="Arial Unicode MS"/>
          <w:color w:val="auto"/>
          <w:shd w:val="clear" w:color="auto" w:fill="FFFFFF"/>
        </w:rPr>
        <w:fldChar w:fldCharType="end"/>
      </w:r>
      <w:r w:rsidRPr="00693747">
        <w:rPr>
          <w:rFonts w:eastAsia="Arial Unicode MS"/>
          <w:color w:val="auto"/>
          <w:shd w:val="clear" w:color="auto" w:fill="FFFFFF"/>
        </w:rPr>
        <w:t>, </w:t>
      </w:r>
      <w:proofErr w:type="spellStart"/>
      <w:r w:rsidR="001F20B1">
        <w:fldChar w:fldCharType="begin"/>
      </w:r>
      <w:r w:rsidR="001F20B1">
        <w:instrText xml:space="preserve"> HYPERLINK "https://www.ncbi.nlm.nih.gov/pubmed/?term=Moriguchi%20T%5BAuthor%5D&amp;cauthor=true&amp;cauthor_uid=18075483" </w:instrText>
      </w:r>
      <w:r w:rsidR="001F20B1">
        <w:fldChar w:fldCharType="separate"/>
      </w:r>
      <w:r w:rsidRPr="00693747">
        <w:rPr>
          <w:rFonts w:eastAsia="Arial Unicode MS"/>
          <w:color w:val="auto"/>
          <w:shd w:val="clear" w:color="auto" w:fill="FFFFFF"/>
        </w:rPr>
        <w:t>Moriguchi</w:t>
      </w:r>
      <w:proofErr w:type="spellEnd"/>
      <w:r w:rsidRPr="00693747">
        <w:rPr>
          <w:rFonts w:eastAsia="Arial Unicode MS"/>
          <w:color w:val="auto"/>
          <w:shd w:val="clear" w:color="auto" w:fill="FFFFFF"/>
        </w:rPr>
        <w:t xml:space="preserve"> T</w:t>
      </w:r>
      <w:r w:rsidR="001F20B1">
        <w:rPr>
          <w:rFonts w:eastAsia="Arial Unicode MS"/>
          <w:color w:val="auto"/>
          <w:shd w:val="clear" w:color="auto" w:fill="FFFFFF"/>
        </w:rPr>
        <w:fldChar w:fldCharType="end"/>
      </w:r>
      <w:r w:rsidRPr="00693747">
        <w:rPr>
          <w:rFonts w:eastAsia="Arial Unicode MS"/>
          <w:color w:val="auto"/>
          <w:shd w:val="clear" w:color="auto" w:fill="FFFFFF"/>
        </w:rPr>
        <w:t>, </w:t>
      </w:r>
      <w:hyperlink r:id="rId73" w:history="1">
        <w:r w:rsidRPr="00693747">
          <w:rPr>
            <w:rFonts w:eastAsia="Arial Unicode MS"/>
            <w:color w:val="auto"/>
            <w:shd w:val="clear" w:color="auto" w:fill="FFFFFF"/>
          </w:rPr>
          <w:t>Hirasawa H</w:t>
        </w:r>
      </w:hyperlink>
      <w:r w:rsidRPr="00693747">
        <w:rPr>
          <w:rFonts w:eastAsia="Arial Unicode MS"/>
          <w:color w:val="auto"/>
          <w:shd w:val="clear" w:color="auto" w:fill="FFFFFF"/>
        </w:rPr>
        <w:t>.</w:t>
      </w:r>
      <w:r w:rsidRPr="00693747">
        <w:rPr>
          <w:color w:val="auto"/>
        </w:rPr>
        <w:t xml:space="preserve"> </w:t>
      </w:r>
      <w:r w:rsidR="00C10D30" w:rsidRPr="00693747">
        <w:rPr>
          <w:color w:val="auto"/>
        </w:rPr>
        <w:t xml:space="preserve">Depressed Heart Rate Variability Is Associated </w:t>
      </w:r>
      <w:proofErr w:type="gramStart"/>
      <w:r w:rsidR="00C10D30" w:rsidRPr="00693747">
        <w:rPr>
          <w:color w:val="auto"/>
        </w:rPr>
        <w:t>With</w:t>
      </w:r>
      <w:proofErr w:type="gramEnd"/>
      <w:r w:rsidR="00C10D30" w:rsidRPr="00693747">
        <w:rPr>
          <w:color w:val="auto"/>
        </w:rPr>
        <w:t xml:space="preserve"> High Il-6 Blood Level And Decline In The Blood Pressure In Septic Patients. </w:t>
      </w:r>
      <w:r w:rsidR="00C10D30" w:rsidRPr="00693747">
        <w:rPr>
          <w:iCs/>
          <w:color w:val="auto"/>
        </w:rPr>
        <w:t>Shock</w:t>
      </w:r>
      <w:r w:rsidR="00C10D30" w:rsidRPr="00693747">
        <w:rPr>
          <w:color w:val="auto"/>
        </w:rPr>
        <w:t xml:space="preserve"> </w:t>
      </w:r>
      <w:r w:rsidRPr="00693747">
        <w:rPr>
          <w:color w:val="auto"/>
        </w:rPr>
        <w:t>2007;</w:t>
      </w:r>
      <w:r w:rsidRPr="00693747">
        <w:rPr>
          <w:bCs/>
          <w:color w:val="auto"/>
        </w:rPr>
        <w:t xml:space="preserve">28: </w:t>
      </w:r>
      <w:r w:rsidRPr="00693747">
        <w:rPr>
          <w:color w:val="auto"/>
        </w:rPr>
        <w:t>549–553.</w:t>
      </w:r>
    </w:p>
    <w:p w14:paraId="1A7E4879" w14:textId="0D3E7D2A" w:rsidR="00693747" w:rsidRPr="00693747" w:rsidRDefault="00693747" w:rsidP="00693747">
      <w:pPr>
        <w:shd w:val="clear" w:color="auto" w:fill="FFFFFF"/>
        <w:rPr>
          <w:rFonts w:ascii="Calibri" w:hAnsi="Calibri" w:cs="Calibri"/>
          <w:lang w:eastAsia="en-GB"/>
        </w:rPr>
      </w:pPr>
      <w:r w:rsidRPr="00693747">
        <w:t>48</w:t>
      </w:r>
      <w:r w:rsidRPr="00693747">
        <w:rPr>
          <w:rFonts w:ascii="Calibri" w:hAnsi="Calibri" w:cs="Calibri"/>
        </w:rPr>
        <w:t xml:space="preserve">.      </w:t>
      </w:r>
      <w:hyperlink r:id="rId74" w:history="1">
        <w:r w:rsidRPr="00693747">
          <w:rPr>
            <w:rFonts w:ascii="Calibri" w:hAnsi="Calibri" w:cs="Calibri"/>
            <w:lang w:eastAsia="en-GB"/>
          </w:rPr>
          <w:t>Jan BU</w:t>
        </w:r>
      </w:hyperlink>
      <w:r w:rsidRPr="00693747">
        <w:rPr>
          <w:rFonts w:ascii="Calibri" w:hAnsi="Calibri" w:cs="Calibri"/>
          <w:vertAlign w:val="superscript"/>
          <w:lang w:eastAsia="en-GB"/>
        </w:rPr>
        <w:t>1</w:t>
      </w:r>
      <w:r w:rsidRPr="00693747">
        <w:rPr>
          <w:rFonts w:ascii="Calibri" w:hAnsi="Calibri" w:cs="Calibri"/>
          <w:lang w:eastAsia="en-GB"/>
        </w:rPr>
        <w:t>, </w:t>
      </w:r>
      <w:hyperlink r:id="rId75" w:history="1">
        <w:r w:rsidRPr="00693747">
          <w:rPr>
            <w:rFonts w:ascii="Calibri" w:hAnsi="Calibri" w:cs="Calibri"/>
            <w:lang w:eastAsia="en-GB"/>
          </w:rPr>
          <w:t>Coyle SM</w:t>
        </w:r>
      </w:hyperlink>
      <w:r w:rsidRPr="00693747">
        <w:rPr>
          <w:rFonts w:ascii="Calibri" w:hAnsi="Calibri" w:cs="Calibri"/>
          <w:lang w:eastAsia="en-GB"/>
        </w:rPr>
        <w:t>, </w:t>
      </w:r>
      <w:proofErr w:type="spellStart"/>
      <w:r w:rsidR="001F20B1">
        <w:fldChar w:fldCharType="begin"/>
      </w:r>
      <w:r w:rsidR="001F20B1">
        <w:instrText xml:space="preserve"> HYPERLINK "https://www.ncbi.nlm.nih.gov/pubmed/?term=Macor%20MA%5BAuthor%5D&amp;cauthor=true&amp;cauthor_uid=20407404" </w:instrText>
      </w:r>
      <w:r w:rsidR="001F20B1">
        <w:fldChar w:fldCharType="separate"/>
      </w:r>
      <w:r w:rsidRPr="00693747">
        <w:rPr>
          <w:rFonts w:ascii="Calibri" w:hAnsi="Calibri" w:cs="Calibri"/>
          <w:lang w:eastAsia="en-GB"/>
        </w:rPr>
        <w:t>Macor</w:t>
      </w:r>
      <w:proofErr w:type="spellEnd"/>
      <w:r w:rsidRPr="00693747">
        <w:rPr>
          <w:rFonts w:ascii="Calibri" w:hAnsi="Calibri" w:cs="Calibri"/>
          <w:lang w:eastAsia="en-GB"/>
        </w:rPr>
        <w:t xml:space="preserve"> MA</w:t>
      </w:r>
      <w:r w:rsidR="001F20B1">
        <w:rPr>
          <w:rFonts w:ascii="Calibri" w:hAnsi="Calibri" w:cs="Calibri"/>
          <w:lang w:eastAsia="en-GB"/>
        </w:rPr>
        <w:fldChar w:fldCharType="end"/>
      </w:r>
      <w:r w:rsidRPr="00693747">
        <w:rPr>
          <w:rFonts w:ascii="Calibri" w:hAnsi="Calibri" w:cs="Calibri"/>
          <w:lang w:eastAsia="en-GB"/>
        </w:rPr>
        <w:t>, </w:t>
      </w:r>
      <w:proofErr w:type="spellStart"/>
      <w:r w:rsidR="001F20B1">
        <w:fldChar w:fldCharType="begin"/>
      </w:r>
      <w:r w:rsidR="001F20B1">
        <w:instrText xml:space="preserve"> HYPERLINK "https://www.ncbi.nlm.nih.gov/pubmed/?term=Reddell%20M%5BAuthor%5D&amp;cauthor=true&amp;cauthor_uid=20407404" </w:instrText>
      </w:r>
      <w:r w:rsidR="001F20B1">
        <w:fldChar w:fldCharType="separate"/>
      </w:r>
      <w:r w:rsidRPr="00693747">
        <w:rPr>
          <w:rFonts w:ascii="Calibri" w:hAnsi="Calibri" w:cs="Calibri"/>
          <w:lang w:eastAsia="en-GB"/>
        </w:rPr>
        <w:t>Reddell</w:t>
      </w:r>
      <w:proofErr w:type="spellEnd"/>
      <w:r w:rsidRPr="00693747">
        <w:rPr>
          <w:rFonts w:ascii="Calibri" w:hAnsi="Calibri" w:cs="Calibri"/>
          <w:lang w:eastAsia="en-GB"/>
        </w:rPr>
        <w:t xml:space="preserve"> M</w:t>
      </w:r>
      <w:r w:rsidR="001F20B1">
        <w:rPr>
          <w:rFonts w:ascii="Calibri" w:hAnsi="Calibri" w:cs="Calibri"/>
          <w:lang w:eastAsia="en-GB"/>
        </w:rPr>
        <w:fldChar w:fldCharType="end"/>
      </w:r>
      <w:r w:rsidRPr="00693747">
        <w:rPr>
          <w:rFonts w:ascii="Calibri" w:hAnsi="Calibri" w:cs="Calibri"/>
          <w:lang w:eastAsia="en-GB"/>
        </w:rPr>
        <w:t>, </w:t>
      </w:r>
      <w:hyperlink r:id="rId76" w:history="1">
        <w:r w:rsidRPr="00693747">
          <w:rPr>
            <w:rFonts w:ascii="Calibri" w:hAnsi="Calibri" w:cs="Calibri"/>
            <w:lang w:eastAsia="en-GB"/>
          </w:rPr>
          <w:t>Calvano SE</w:t>
        </w:r>
      </w:hyperlink>
      <w:r w:rsidRPr="00693747">
        <w:rPr>
          <w:rFonts w:ascii="Calibri" w:hAnsi="Calibri" w:cs="Calibri"/>
          <w:lang w:eastAsia="en-GB"/>
        </w:rPr>
        <w:t>, </w:t>
      </w:r>
      <w:hyperlink r:id="rId77" w:history="1">
        <w:r w:rsidRPr="00693747">
          <w:rPr>
            <w:rFonts w:ascii="Calibri" w:hAnsi="Calibri" w:cs="Calibri"/>
            <w:lang w:eastAsia="en-GB"/>
          </w:rPr>
          <w:t>Lowry SF</w:t>
        </w:r>
      </w:hyperlink>
      <w:r w:rsidRPr="00693747">
        <w:rPr>
          <w:rFonts w:ascii="Calibri" w:hAnsi="Calibri" w:cs="Calibri"/>
          <w:lang w:eastAsia="en-GB"/>
        </w:rPr>
        <w:t>.</w:t>
      </w:r>
    </w:p>
    <w:p w14:paraId="670D27FA" w14:textId="61A0CA00" w:rsidR="00C07735" w:rsidRPr="00693747" w:rsidRDefault="00693747">
      <w:pPr>
        <w:pStyle w:val="Body"/>
        <w:widowControl w:val="0"/>
        <w:ind w:left="640" w:hanging="640"/>
        <w:rPr>
          <w:color w:val="auto"/>
        </w:rPr>
      </w:pPr>
      <w:r w:rsidRPr="00693747">
        <w:rPr>
          <w:color w:val="auto"/>
        </w:rPr>
        <w:t xml:space="preserve">           </w:t>
      </w:r>
      <w:r w:rsidR="00C10D30" w:rsidRPr="00693747">
        <w:rPr>
          <w:color w:val="auto"/>
        </w:rPr>
        <w:t xml:space="preserve"> Relationship of Basal Heart Rate Variability to In Vivo Cytokine Responses after endotoxin exposure. </w:t>
      </w:r>
      <w:r w:rsidR="00C10D30" w:rsidRPr="00693747">
        <w:rPr>
          <w:i/>
          <w:iCs/>
          <w:color w:val="auto"/>
        </w:rPr>
        <w:t>Shock</w:t>
      </w:r>
      <w:r w:rsidRPr="00693747">
        <w:rPr>
          <w:i/>
          <w:iCs/>
          <w:color w:val="auto"/>
        </w:rPr>
        <w:t xml:space="preserve"> 2010;</w:t>
      </w:r>
      <w:r w:rsidR="00C10D30" w:rsidRPr="00693747">
        <w:rPr>
          <w:color w:val="auto"/>
        </w:rPr>
        <w:t xml:space="preserve"> </w:t>
      </w:r>
      <w:r w:rsidRPr="00693747">
        <w:rPr>
          <w:bCs/>
          <w:color w:val="auto"/>
        </w:rPr>
        <w:t>33:</w:t>
      </w:r>
      <w:r w:rsidRPr="00693747">
        <w:rPr>
          <w:color w:val="auto"/>
        </w:rPr>
        <w:t xml:space="preserve"> 363–368.</w:t>
      </w:r>
    </w:p>
    <w:p w14:paraId="7EC394E8" w14:textId="2DD89FAB" w:rsidR="00C07735" w:rsidRPr="00693747" w:rsidRDefault="00C10D30">
      <w:pPr>
        <w:pStyle w:val="Body"/>
        <w:widowControl w:val="0"/>
        <w:ind w:left="640" w:hanging="640"/>
      </w:pPr>
      <w:r>
        <w:rPr>
          <w:lang w:val="pt-PT"/>
        </w:rPr>
        <w:t>4</w:t>
      </w:r>
      <w:r w:rsidR="00693747">
        <w:rPr>
          <w:lang w:val="pt-PT"/>
        </w:rPr>
        <w:t>9.</w:t>
      </w:r>
      <w:r w:rsidR="00693747">
        <w:rPr>
          <w:lang w:val="pt-PT"/>
        </w:rPr>
        <w:tab/>
      </w:r>
      <w:hyperlink r:id="rId78" w:history="1">
        <w:proofErr w:type="spellStart"/>
        <w:r w:rsidR="00693747" w:rsidRPr="00693747">
          <w:rPr>
            <w:rFonts w:eastAsia="Arial Unicode MS"/>
            <w:color w:val="auto"/>
            <w:shd w:val="clear" w:color="auto" w:fill="FFFFFF"/>
          </w:rPr>
          <w:t>Kanashiro</w:t>
        </w:r>
        <w:proofErr w:type="spellEnd"/>
        <w:r w:rsidR="00693747" w:rsidRPr="00693747">
          <w:rPr>
            <w:rFonts w:eastAsia="Arial Unicode MS"/>
            <w:color w:val="auto"/>
            <w:shd w:val="clear" w:color="auto" w:fill="FFFFFF"/>
          </w:rPr>
          <w:t xml:space="preserve"> A</w:t>
        </w:r>
      </w:hyperlink>
      <w:r w:rsidR="00693747" w:rsidRPr="00693747">
        <w:rPr>
          <w:rFonts w:eastAsia="Arial Unicode MS"/>
          <w:color w:val="auto"/>
          <w:shd w:val="clear" w:color="auto" w:fill="FFFFFF"/>
        </w:rPr>
        <w:t>, </w:t>
      </w:r>
      <w:proofErr w:type="spellStart"/>
      <w:r w:rsidR="001F20B1">
        <w:fldChar w:fldCharType="begin"/>
      </w:r>
      <w:r w:rsidR="001F20B1">
        <w:instrText xml:space="preserve"> HYPERLINK "https://www.ncbi.nlm.nih.gov/pubmed/?term=S%C3%B4nego%20F%5BAuthor%5D&amp;cauthor=true&amp;cauthor_uid=27979692" </w:instrText>
      </w:r>
      <w:r w:rsidR="001F20B1">
        <w:fldChar w:fldCharType="separate"/>
      </w:r>
      <w:r w:rsidR="00693747" w:rsidRPr="00693747">
        <w:rPr>
          <w:rFonts w:eastAsia="Arial Unicode MS"/>
          <w:color w:val="auto"/>
          <w:shd w:val="clear" w:color="auto" w:fill="FFFFFF"/>
        </w:rPr>
        <w:t>Sônego</w:t>
      </w:r>
      <w:proofErr w:type="spellEnd"/>
      <w:r w:rsidR="00693747" w:rsidRPr="00693747">
        <w:rPr>
          <w:rFonts w:eastAsia="Arial Unicode MS"/>
          <w:color w:val="auto"/>
          <w:shd w:val="clear" w:color="auto" w:fill="FFFFFF"/>
        </w:rPr>
        <w:t xml:space="preserve"> F</w:t>
      </w:r>
      <w:r w:rsidR="001F20B1">
        <w:rPr>
          <w:rFonts w:eastAsia="Arial Unicode MS"/>
          <w:color w:val="auto"/>
          <w:shd w:val="clear" w:color="auto" w:fill="FFFFFF"/>
        </w:rPr>
        <w:fldChar w:fldCharType="end"/>
      </w:r>
      <w:r w:rsidR="00693747" w:rsidRPr="00693747">
        <w:rPr>
          <w:rFonts w:eastAsia="Arial Unicode MS"/>
          <w:color w:val="auto"/>
          <w:shd w:val="clear" w:color="auto" w:fill="FFFFFF"/>
        </w:rPr>
        <w:t>, </w:t>
      </w:r>
      <w:hyperlink r:id="rId79" w:history="1">
        <w:r w:rsidR="00693747" w:rsidRPr="00693747">
          <w:rPr>
            <w:rFonts w:eastAsia="Arial Unicode MS"/>
            <w:color w:val="auto"/>
            <w:shd w:val="clear" w:color="auto" w:fill="FFFFFF"/>
          </w:rPr>
          <w:t>Ferreira RG</w:t>
        </w:r>
      </w:hyperlink>
      <w:r w:rsidR="00693747" w:rsidRPr="00693747">
        <w:rPr>
          <w:rFonts w:eastAsia="Arial Unicode MS"/>
          <w:color w:val="auto"/>
          <w:shd w:val="clear" w:color="auto" w:fill="FFFFFF"/>
        </w:rPr>
        <w:t>, </w:t>
      </w:r>
      <w:proofErr w:type="spellStart"/>
      <w:r w:rsidR="001F20B1">
        <w:fldChar w:fldCharType="begin"/>
      </w:r>
      <w:r w:rsidR="001F20B1">
        <w:instrText xml:space="preserve"> HYPERLINK "https://www.ncbi.nlm.nih.gov/pubmed/?term=Castanheira%20FV%5BAuthor%5D&amp;cauthor=true&amp;cauthor_uid=27979692" </w:instrText>
      </w:r>
      <w:r w:rsidR="001F20B1">
        <w:fldChar w:fldCharType="separate"/>
      </w:r>
      <w:r w:rsidR="00693747" w:rsidRPr="00693747">
        <w:rPr>
          <w:rFonts w:eastAsia="Arial Unicode MS"/>
          <w:color w:val="auto"/>
          <w:shd w:val="clear" w:color="auto" w:fill="FFFFFF"/>
        </w:rPr>
        <w:t>Castanheira</w:t>
      </w:r>
      <w:proofErr w:type="spellEnd"/>
      <w:r w:rsidR="00693747" w:rsidRPr="00693747">
        <w:rPr>
          <w:rFonts w:eastAsia="Arial Unicode MS"/>
          <w:color w:val="auto"/>
          <w:shd w:val="clear" w:color="auto" w:fill="FFFFFF"/>
        </w:rPr>
        <w:t xml:space="preserve"> FV</w:t>
      </w:r>
      <w:r w:rsidR="001F20B1">
        <w:rPr>
          <w:rFonts w:eastAsia="Arial Unicode MS"/>
          <w:color w:val="auto"/>
          <w:shd w:val="clear" w:color="auto" w:fill="FFFFFF"/>
        </w:rPr>
        <w:fldChar w:fldCharType="end"/>
      </w:r>
      <w:r w:rsidR="00693747" w:rsidRPr="00693747">
        <w:rPr>
          <w:rFonts w:eastAsia="Arial Unicode MS"/>
          <w:color w:val="auto"/>
          <w:shd w:val="clear" w:color="auto" w:fill="FFFFFF"/>
        </w:rPr>
        <w:t>, </w:t>
      </w:r>
      <w:proofErr w:type="spellStart"/>
      <w:r w:rsidR="001F20B1">
        <w:fldChar w:fldCharType="begin"/>
      </w:r>
      <w:r w:rsidR="001F20B1">
        <w:instrText xml:space="preserve"> HYPERLINK "https://www.ncbi.nlm.nih.gov/pubmed/?term=Leite%20CA%5BAuthor%5D&amp;cauthor=true&amp;cauthor_uid=27979692" </w:instrText>
      </w:r>
      <w:r w:rsidR="001F20B1">
        <w:fldChar w:fldCharType="separate"/>
      </w:r>
      <w:r w:rsidR="00693747" w:rsidRPr="00693747">
        <w:rPr>
          <w:rFonts w:eastAsia="Arial Unicode MS"/>
          <w:color w:val="auto"/>
          <w:shd w:val="clear" w:color="auto" w:fill="FFFFFF"/>
        </w:rPr>
        <w:t>Leite</w:t>
      </w:r>
      <w:proofErr w:type="spellEnd"/>
      <w:r w:rsidR="00693747" w:rsidRPr="00693747">
        <w:rPr>
          <w:rFonts w:eastAsia="Arial Unicode MS"/>
          <w:color w:val="auto"/>
          <w:shd w:val="clear" w:color="auto" w:fill="FFFFFF"/>
        </w:rPr>
        <w:t xml:space="preserve"> CA</w:t>
      </w:r>
      <w:r w:rsidR="001F20B1">
        <w:rPr>
          <w:rFonts w:eastAsia="Arial Unicode MS"/>
          <w:color w:val="auto"/>
          <w:shd w:val="clear" w:color="auto" w:fill="FFFFFF"/>
        </w:rPr>
        <w:fldChar w:fldCharType="end"/>
      </w:r>
      <w:r w:rsidR="00693747" w:rsidRPr="00693747">
        <w:rPr>
          <w:rFonts w:eastAsia="Arial Unicode MS"/>
          <w:color w:val="auto"/>
          <w:shd w:val="clear" w:color="auto" w:fill="FFFFFF"/>
        </w:rPr>
        <w:t>, </w:t>
      </w:r>
      <w:hyperlink r:id="rId80" w:history="1">
        <w:r w:rsidR="00693747" w:rsidRPr="00693747">
          <w:rPr>
            <w:rFonts w:eastAsia="Arial Unicode MS"/>
            <w:color w:val="auto"/>
            <w:shd w:val="clear" w:color="auto" w:fill="FFFFFF"/>
          </w:rPr>
          <w:t>Borges VF</w:t>
        </w:r>
      </w:hyperlink>
      <w:r w:rsidR="00693747" w:rsidRPr="00693747">
        <w:rPr>
          <w:rFonts w:eastAsia="Arial Unicode MS"/>
          <w:color w:val="auto"/>
          <w:shd w:val="clear" w:color="auto" w:fill="FFFFFF"/>
        </w:rPr>
        <w:t>, </w:t>
      </w:r>
      <w:hyperlink r:id="rId81" w:history="1">
        <w:r w:rsidR="00693747" w:rsidRPr="00693747">
          <w:rPr>
            <w:rFonts w:eastAsia="Arial Unicode MS"/>
            <w:color w:val="auto"/>
            <w:shd w:val="clear" w:color="auto" w:fill="FFFFFF"/>
          </w:rPr>
          <w:t>Nascimento DC</w:t>
        </w:r>
      </w:hyperlink>
      <w:r w:rsidR="00693747" w:rsidRPr="00693747">
        <w:rPr>
          <w:rFonts w:eastAsia="Arial Unicode MS"/>
          <w:color w:val="auto"/>
          <w:shd w:val="clear" w:color="auto" w:fill="FFFFFF"/>
        </w:rPr>
        <w:t>, </w:t>
      </w:r>
      <w:proofErr w:type="spellStart"/>
      <w:r w:rsidR="001F20B1">
        <w:fldChar w:fldCharType="begin"/>
      </w:r>
      <w:r w:rsidR="001F20B1">
        <w:instrText xml:space="preserve"> HYPERLINK "https://www.ncbi.nlm.nih.gov/pubmed/?term=C%C3%B3lon%20DF%5BAuthor%5D&amp;cauthor=true&amp;cauthor_uid=27979692" </w:instrText>
      </w:r>
      <w:r w:rsidR="001F20B1">
        <w:fldChar w:fldCharType="separate"/>
      </w:r>
      <w:r w:rsidR="00693747" w:rsidRPr="00693747">
        <w:rPr>
          <w:rFonts w:eastAsia="Arial Unicode MS"/>
          <w:color w:val="auto"/>
          <w:shd w:val="clear" w:color="auto" w:fill="FFFFFF"/>
        </w:rPr>
        <w:t>Cólon</w:t>
      </w:r>
      <w:proofErr w:type="spellEnd"/>
      <w:r w:rsidR="00693747" w:rsidRPr="00693747">
        <w:rPr>
          <w:rFonts w:eastAsia="Arial Unicode MS"/>
          <w:color w:val="auto"/>
          <w:shd w:val="clear" w:color="auto" w:fill="FFFFFF"/>
        </w:rPr>
        <w:t xml:space="preserve"> DF</w:t>
      </w:r>
      <w:r w:rsidR="001F20B1">
        <w:rPr>
          <w:rFonts w:eastAsia="Arial Unicode MS"/>
          <w:color w:val="auto"/>
          <w:shd w:val="clear" w:color="auto" w:fill="FFFFFF"/>
        </w:rPr>
        <w:fldChar w:fldCharType="end"/>
      </w:r>
      <w:r w:rsidR="00693747" w:rsidRPr="00693747">
        <w:rPr>
          <w:rFonts w:eastAsia="Arial Unicode MS"/>
          <w:color w:val="auto"/>
          <w:shd w:val="clear" w:color="auto" w:fill="FFFFFF"/>
        </w:rPr>
        <w:t>, </w:t>
      </w:r>
      <w:hyperlink r:id="rId82" w:history="1">
        <w:r w:rsidR="00693747" w:rsidRPr="00693747">
          <w:rPr>
            <w:rFonts w:eastAsia="Arial Unicode MS"/>
            <w:color w:val="auto"/>
            <w:shd w:val="clear" w:color="auto" w:fill="FFFFFF"/>
          </w:rPr>
          <w:t>Alves-Filho JC</w:t>
        </w:r>
      </w:hyperlink>
      <w:r w:rsidR="00693747" w:rsidRPr="00693747">
        <w:rPr>
          <w:rFonts w:eastAsia="Arial Unicode MS"/>
          <w:color w:val="auto"/>
          <w:shd w:val="clear" w:color="auto" w:fill="FFFFFF"/>
        </w:rPr>
        <w:t>, </w:t>
      </w:r>
      <w:hyperlink r:id="rId83" w:history="1">
        <w:r w:rsidR="00693747" w:rsidRPr="00693747">
          <w:rPr>
            <w:rFonts w:eastAsia="Arial Unicode MS"/>
            <w:color w:val="auto"/>
            <w:shd w:val="clear" w:color="auto" w:fill="FFFFFF"/>
          </w:rPr>
          <w:t>Ulloa L</w:t>
        </w:r>
      </w:hyperlink>
      <w:r w:rsidR="00693747" w:rsidRPr="00693747">
        <w:rPr>
          <w:rFonts w:eastAsia="Arial Unicode MS"/>
          <w:color w:val="auto"/>
          <w:shd w:val="clear" w:color="auto" w:fill="FFFFFF"/>
        </w:rPr>
        <w:t>, </w:t>
      </w:r>
      <w:hyperlink r:id="rId84" w:history="1">
        <w:r w:rsidR="00693747" w:rsidRPr="00693747">
          <w:rPr>
            <w:rFonts w:eastAsia="Arial Unicode MS"/>
            <w:color w:val="auto"/>
            <w:shd w:val="clear" w:color="auto" w:fill="FFFFFF"/>
          </w:rPr>
          <w:t>Cunha FQ</w:t>
        </w:r>
      </w:hyperlink>
      <w:r w:rsidR="00693747" w:rsidRPr="00693747">
        <w:rPr>
          <w:rFonts w:eastAsia="Arial Unicode MS"/>
          <w:color w:val="auto"/>
          <w:shd w:val="clear" w:color="auto" w:fill="FFFFFF"/>
        </w:rPr>
        <w:t xml:space="preserve">. </w:t>
      </w:r>
      <w:r w:rsidRPr="00693747">
        <w:rPr>
          <w:color w:val="auto"/>
        </w:rPr>
        <w:t>Therapeutic potential and limitations of cholinergic anti-inflammatory pathway in se</w:t>
      </w:r>
      <w:r w:rsidRPr="00693747">
        <w:t xml:space="preserve">psis. </w:t>
      </w:r>
      <w:proofErr w:type="spellStart"/>
      <w:r w:rsidRPr="00693747">
        <w:rPr>
          <w:iCs/>
          <w:lang w:val="pt-PT"/>
        </w:rPr>
        <w:t>Pharmacol</w:t>
      </w:r>
      <w:proofErr w:type="spellEnd"/>
      <w:r w:rsidRPr="00693747">
        <w:rPr>
          <w:iCs/>
          <w:lang w:val="pt-PT"/>
        </w:rPr>
        <w:t xml:space="preserve">. </w:t>
      </w:r>
      <w:proofErr w:type="spellStart"/>
      <w:r w:rsidRPr="00693747">
        <w:rPr>
          <w:iCs/>
          <w:lang w:val="pt-PT"/>
        </w:rPr>
        <w:t>Res</w:t>
      </w:r>
      <w:proofErr w:type="spellEnd"/>
      <w:r w:rsidRPr="00693747">
        <w:rPr>
          <w:iCs/>
          <w:lang w:val="pt-PT"/>
        </w:rPr>
        <w:t>.</w:t>
      </w:r>
      <w:r w:rsidR="00693747" w:rsidRPr="00693747">
        <w:rPr>
          <w:iCs/>
          <w:lang w:val="pt-PT"/>
        </w:rPr>
        <w:t xml:space="preserve"> 2017;</w:t>
      </w:r>
      <w:r w:rsidRPr="00693747">
        <w:t xml:space="preserve"> </w:t>
      </w:r>
      <w:r w:rsidR="00693747" w:rsidRPr="00693747">
        <w:rPr>
          <w:bCs/>
          <w:lang w:val="nl-NL"/>
        </w:rPr>
        <w:t>117:</w:t>
      </w:r>
      <w:r w:rsidR="00693747">
        <w:t xml:space="preserve"> 1–8</w:t>
      </w:r>
      <w:r w:rsidRPr="00693747">
        <w:t>.</w:t>
      </w:r>
    </w:p>
    <w:p w14:paraId="3034887C" w14:textId="5D14A9ED" w:rsidR="00C07735" w:rsidRDefault="00693747">
      <w:pPr>
        <w:pStyle w:val="Body"/>
        <w:widowControl w:val="0"/>
        <w:ind w:left="640" w:hanging="640"/>
      </w:pPr>
      <w:r>
        <w:t>50.</w:t>
      </w:r>
      <w:r>
        <w:tab/>
      </w:r>
      <w:hyperlink r:id="rId85" w:history="1">
        <w:proofErr w:type="spellStart"/>
        <w:r w:rsidRPr="00693747">
          <w:rPr>
            <w:rFonts w:eastAsia="Arial Unicode MS"/>
            <w:color w:val="auto"/>
            <w:shd w:val="clear" w:color="auto" w:fill="FFFFFF"/>
          </w:rPr>
          <w:t>Pontet</w:t>
        </w:r>
        <w:proofErr w:type="spellEnd"/>
        <w:r w:rsidRPr="00693747">
          <w:rPr>
            <w:rFonts w:eastAsia="Arial Unicode MS"/>
            <w:color w:val="auto"/>
            <w:shd w:val="clear" w:color="auto" w:fill="FFFFFF"/>
          </w:rPr>
          <w:t xml:space="preserve"> J</w:t>
        </w:r>
      </w:hyperlink>
      <w:r w:rsidRPr="00693747">
        <w:rPr>
          <w:rFonts w:eastAsia="Arial Unicode MS"/>
          <w:color w:val="auto"/>
          <w:shd w:val="clear" w:color="auto" w:fill="FFFFFF"/>
        </w:rPr>
        <w:t>, </w:t>
      </w:r>
      <w:hyperlink r:id="rId86" w:history="1">
        <w:r w:rsidRPr="00693747">
          <w:rPr>
            <w:rFonts w:eastAsia="Arial Unicode MS"/>
            <w:color w:val="auto"/>
            <w:shd w:val="clear" w:color="auto" w:fill="FFFFFF"/>
          </w:rPr>
          <w:t>Contreras P</w:t>
        </w:r>
      </w:hyperlink>
      <w:r w:rsidRPr="00693747">
        <w:rPr>
          <w:rFonts w:eastAsia="Arial Unicode MS"/>
          <w:color w:val="auto"/>
          <w:shd w:val="clear" w:color="auto" w:fill="FFFFFF"/>
        </w:rPr>
        <w:t>, </w:t>
      </w:r>
      <w:hyperlink r:id="rId87" w:history="1">
        <w:r w:rsidRPr="00693747">
          <w:rPr>
            <w:rFonts w:eastAsia="Arial Unicode MS"/>
            <w:color w:val="auto"/>
            <w:shd w:val="clear" w:color="auto" w:fill="FFFFFF"/>
          </w:rPr>
          <w:t>Curbelo A</w:t>
        </w:r>
      </w:hyperlink>
      <w:r w:rsidRPr="00693747">
        <w:rPr>
          <w:rFonts w:eastAsia="Arial Unicode MS"/>
          <w:color w:val="auto"/>
          <w:shd w:val="clear" w:color="auto" w:fill="FFFFFF"/>
        </w:rPr>
        <w:t>, </w:t>
      </w:r>
      <w:hyperlink r:id="rId88" w:history="1">
        <w:r w:rsidRPr="00693747">
          <w:rPr>
            <w:rFonts w:eastAsia="Arial Unicode MS"/>
            <w:color w:val="auto"/>
            <w:shd w:val="clear" w:color="auto" w:fill="FFFFFF"/>
          </w:rPr>
          <w:t>Medina J</w:t>
        </w:r>
      </w:hyperlink>
      <w:r w:rsidRPr="00693747">
        <w:rPr>
          <w:rFonts w:eastAsia="Arial Unicode MS"/>
          <w:color w:val="auto"/>
          <w:shd w:val="clear" w:color="auto" w:fill="FFFFFF"/>
        </w:rPr>
        <w:t>, </w:t>
      </w:r>
      <w:proofErr w:type="spellStart"/>
      <w:r w:rsidR="001F20B1">
        <w:fldChar w:fldCharType="begin"/>
      </w:r>
      <w:r w:rsidR="001F20B1">
        <w:instrText xml:space="preserve"> HYPERLINK "https://www.ncbi.nlm.nih.gov/pubmed/?term=Noveri%20S%5BAuthor%5D&amp;cauthor=true&amp;cauthor_uid=14595568" </w:instrText>
      </w:r>
      <w:r w:rsidR="001F20B1">
        <w:fldChar w:fldCharType="separate"/>
      </w:r>
      <w:r w:rsidRPr="00693747">
        <w:rPr>
          <w:rFonts w:eastAsia="Arial Unicode MS"/>
          <w:color w:val="auto"/>
          <w:shd w:val="clear" w:color="auto" w:fill="FFFFFF"/>
        </w:rPr>
        <w:t>Noveri</w:t>
      </w:r>
      <w:proofErr w:type="spellEnd"/>
      <w:r w:rsidRPr="00693747">
        <w:rPr>
          <w:rFonts w:eastAsia="Arial Unicode MS"/>
          <w:color w:val="auto"/>
          <w:shd w:val="clear" w:color="auto" w:fill="FFFFFF"/>
        </w:rPr>
        <w:t xml:space="preserve"> S</w:t>
      </w:r>
      <w:r w:rsidR="001F20B1">
        <w:rPr>
          <w:rFonts w:eastAsia="Arial Unicode MS"/>
          <w:color w:val="auto"/>
          <w:shd w:val="clear" w:color="auto" w:fill="FFFFFF"/>
        </w:rPr>
        <w:fldChar w:fldCharType="end"/>
      </w:r>
      <w:r w:rsidRPr="00693747">
        <w:rPr>
          <w:rFonts w:eastAsia="Arial Unicode MS"/>
          <w:color w:val="auto"/>
          <w:shd w:val="clear" w:color="auto" w:fill="FFFFFF"/>
        </w:rPr>
        <w:t>, </w:t>
      </w:r>
      <w:proofErr w:type="spellStart"/>
      <w:r w:rsidR="001F20B1">
        <w:fldChar w:fldCharType="begin"/>
      </w:r>
      <w:r w:rsidR="001F20B1">
        <w:instrText xml:space="preserve"> HYPERLINK "https://www.ncbi.nlm.nih.gov/pubmed/?term=Bentancourt%20S%5BAuthor%5D&amp;cauthor=true&amp;cauthor_uid=14595568" </w:instrText>
      </w:r>
      <w:r w:rsidR="001F20B1">
        <w:fldChar w:fldCharType="separate"/>
      </w:r>
      <w:r w:rsidRPr="00693747">
        <w:rPr>
          <w:rFonts w:eastAsia="Arial Unicode MS"/>
          <w:color w:val="auto"/>
          <w:shd w:val="clear" w:color="auto" w:fill="FFFFFF"/>
        </w:rPr>
        <w:t>Bentancourt</w:t>
      </w:r>
      <w:proofErr w:type="spellEnd"/>
      <w:r w:rsidRPr="00693747">
        <w:rPr>
          <w:rFonts w:eastAsia="Arial Unicode MS"/>
          <w:color w:val="auto"/>
          <w:shd w:val="clear" w:color="auto" w:fill="FFFFFF"/>
        </w:rPr>
        <w:t xml:space="preserve"> S</w:t>
      </w:r>
      <w:r w:rsidR="001F20B1">
        <w:rPr>
          <w:rFonts w:eastAsia="Arial Unicode MS"/>
          <w:color w:val="auto"/>
          <w:shd w:val="clear" w:color="auto" w:fill="FFFFFF"/>
        </w:rPr>
        <w:fldChar w:fldCharType="end"/>
      </w:r>
      <w:r w:rsidRPr="00693747">
        <w:rPr>
          <w:rFonts w:eastAsia="Arial Unicode MS"/>
          <w:color w:val="auto"/>
          <w:shd w:val="clear" w:color="auto" w:fill="FFFFFF"/>
        </w:rPr>
        <w:t>, </w:t>
      </w:r>
      <w:proofErr w:type="spellStart"/>
      <w:r w:rsidR="001F20B1">
        <w:fldChar w:fldCharType="begin"/>
      </w:r>
      <w:r w:rsidR="001F20B1">
        <w:instrText xml:space="preserve"> HYPERLINK "https://www.ncbi.nlm.nih.gov/pubmed/?term=Migliaro%20ER%5BAuthor%5D&amp;cauthor=true&amp;cauthor_uid=14595568" </w:instrText>
      </w:r>
      <w:r w:rsidR="001F20B1">
        <w:fldChar w:fldCharType="separate"/>
      </w:r>
      <w:r w:rsidRPr="00693747">
        <w:rPr>
          <w:rFonts w:eastAsia="Arial Unicode MS"/>
          <w:color w:val="auto"/>
          <w:shd w:val="clear" w:color="auto" w:fill="FFFFFF"/>
        </w:rPr>
        <w:t>Migliaro</w:t>
      </w:r>
      <w:proofErr w:type="spellEnd"/>
      <w:r w:rsidRPr="00693747">
        <w:rPr>
          <w:rFonts w:eastAsia="Arial Unicode MS"/>
          <w:color w:val="auto"/>
          <w:shd w:val="clear" w:color="auto" w:fill="FFFFFF"/>
        </w:rPr>
        <w:t xml:space="preserve"> ER</w:t>
      </w:r>
      <w:r w:rsidR="001F20B1">
        <w:rPr>
          <w:rFonts w:eastAsia="Arial Unicode MS"/>
          <w:color w:val="auto"/>
          <w:shd w:val="clear" w:color="auto" w:fill="FFFFFF"/>
        </w:rPr>
        <w:fldChar w:fldCharType="end"/>
      </w:r>
      <w:r w:rsidRPr="00693747">
        <w:rPr>
          <w:rFonts w:eastAsia="Arial Unicode MS"/>
          <w:color w:val="auto"/>
          <w:shd w:val="clear" w:color="auto" w:fill="FFFFFF"/>
        </w:rPr>
        <w:t>.</w:t>
      </w:r>
      <w:r w:rsidRPr="00693747">
        <w:rPr>
          <w:color w:val="auto"/>
        </w:rPr>
        <w:t xml:space="preserve"> </w:t>
      </w:r>
      <w:r w:rsidR="00C10D30" w:rsidRPr="00693747">
        <w:rPr>
          <w:color w:val="auto"/>
        </w:rPr>
        <w:t xml:space="preserve">Heart rate variability as early marker of multiple organ dysfunction syndrome in </w:t>
      </w:r>
      <w:r w:rsidR="00C10D30" w:rsidRPr="00693747">
        <w:rPr>
          <w:color w:val="auto"/>
        </w:rPr>
        <w:lastRenderedPageBreak/>
        <w:t>septic patients.</w:t>
      </w:r>
      <w:r w:rsidR="00C10D30" w:rsidRPr="00693747">
        <w:t xml:space="preserve"> </w:t>
      </w:r>
      <w:r w:rsidR="00C10D30" w:rsidRPr="00693747">
        <w:rPr>
          <w:iCs/>
        </w:rPr>
        <w:t>J. Crit. Care</w:t>
      </w:r>
      <w:r w:rsidR="00C10D30" w:rsidRPr="00693747">
        <w:t xml:space="preserve"> </w:t>
      </w:r>
      <w:r w:rsidRPr="00693747">
        <w:t xml:space="preserve">2003; </w:t>
      </w:r>
      <w:r w:rsidRPr="00693747">
        <w:rPr>
          <w:bCs/>
        </w:rPr>
        <w:t>18:</w:t>
      </w:r>
      <w:r w:rsidRPr="00693747">
        <w:t xml:space="preserve"> 156–163</w:t>
      </w:r>
      <w:r w:rsidR="00C10D30" w:rsidRPr="00693747">
        <w:t>.</w:t>
      </w:r>
    </w:p>
    <w:p w14:paraId="6A64CECB" w14:textId="6DE1DF61" w:rsidR="00C07735" w:rsidRDefault="00C10D30">
      <w:pPr>
        <w:pStyle w:val="Body"/>
        <w:widowControl w:val="0"/>
        <w:ind w:left="640" w:hanging="640"/>
      </w:pPr>
      <w:r>
        <w:t>51.</w:t>
      </w:r>
      <w:r>
        <w:tab/>
      </w:r>
      <w:proofErr w:type="spellStart"/>
      <w:r w:rsidRPr="00693747">
        <w:t>Billman</w:t>
      </w:r>
      <w:proofErr w:type="spellEnd"/>
      <w:r w:rsidRPr="00693747">
        <w:t xml:space="preserve">, G. E., </w:t>
      </w:r>
      <w:proofErr w:type="spellStart"/>
      <w:r w:rsidRPr="00693747">
        <w:t>Huikuri</w:t>
      </w:r>
      <w:proofErr w:type="spellEnd"/>
      <w:r w:rsidRPr="00693747">
        <w:t xml:space="preserve">, H. V., Sacha, J. &amp; </w:t>
      </w:r>
      <w:proofErr w:type="spellStart"/>
      <w:r w:rsidRPr="00693747">
        <w:t>Trimmel</w:t>
      </w:r>
      <w:proofErr w:type="spellEnd"/>
      <w:r w:rsidRPr="00693747">
        <w:t xml:space="preserve">, K. An introduction to heart rate variability: methodological considerations and clinical applications. </w:t>
      </w:r>
      <w:r w:rsidRPr="00693747">
        <w:rPr>
          <w:iCs/>
          <w:lang w:val="fr-FR"/>
        </w:rPr>
        <w:t xml:space="preserve">Front. </w:t>
      </w:r>
      <w:proofErr w:type="spellStart"/>
      <w:r w:rsidRPr="00693747">
        <w:rPr>
          <w:iCs/>
          <w:lang w:val="fr-FR"/>
        </w:rPr>
        <w:t>Physiol</w:t>
      </w:r>
      <w:proofErr w:type="spellEnd"/>
      <w:r w:rsidRPr="00693747">
        <w:rPr>
          <w:iCs/>
          <w:lang w:val="fr-FR"/>
        </w:rPr>
        <w:t>.</w:t>
      </w:r>
      <w:r w:rsidR="00693747" w:rsidRPr="00693747">
        <w:rPr>
          <w:iCs/>
          <w:lang w:val="fr-FR"/>
        </w:rPr>
        <w:t xml:space="preserve"> 2015 ;</w:t>
      </w:r>
      <w:r w:rsidRPr="00693747">
        <w:t xml:space="preserve"> </w:t>
      </w:r>
      <w:proofErr w:type="gramStart"/>
      <w:r w:rsidR="00693747" w:rsidRPr="00693747">
        <w:rPr>
          <w:bCs/>
        </w:rPr>
        <w:t>6:</w:t>
      </w:r>
      <w:proofErr w:type="gramEnd"/>
      <w:r w:rsidR="00693747">
        <w:t xml:space="preserve"> 55</w:t>
      </w:r>
      <w:r w:rsidRPr="00693747">
        <w:t>.</w:t>
      </w:r>
    </w:p>
    <w:p w14:paraId="385E221B" w14:textId="2588E164" w:rsidR="00C07735" w:rsidRDefault="00C10D30">
      <w:pPr>
        <w:pStyle w:val="Body"/>
        <w:widowControl w:val="0"/>
        <w:ind w:left="640" w:hanging="640"/>
      </w:pPr>
      <w:r>
        <w:t>52.</w:t>
      </w:r>
      <w:r>
        <w:tab/>
      </w:r>
      <w:r w:rsidRPr="00693747">
        <w:t xml:space="preserve">La </w:t>
      </w:r>
      <w:proofErr w:type="spellStart"/>
      <w:r w:rsidRPr="00693747">
        <w:t>Rovere</w:t>
      </w:r>
      <w:proofErr w:type="spellEnd"/>
      <w:r w:rsidRPr="00693747">
        <w:t xml:space="preserve">, M. T., Bigger, J. T., Marcus, F. I., </w:t>
      </w:r>
      <w:proofErr w:type="spellStart"/>
      <w:r w:rsidRPr="00693747">
        <w:t>Mortara</w:t>
      </w:r>
      <w:proofErr w:type="spellEnd"/>
      <w:r w:rsidRPr="00693747">
        <w:t xml:space="preserve">, A. &amp; Schwartz, P. J. Baroreflex sensitivity and heart-rate variability in prediction of total cardiac mortality after myocardial infarction. ATRAMI (Autonomic Tone and Reflexes After Myocardial Infarction) Investigators. </w:t>
      </w:r>
      <w:r w:rsidR="00693747">
        <w:rPr>
          <w:iCs/>
        </w:rPr>
        <w:t>Lancet</w:t>
      </w:r>
      <w:r w:rsidRPr="00693747">
        <w:t xml:space="preserve"> </w:t>
      </w:r>
      <w:r w:rsidR="00693747" w:rsidRPr="00693747">
        <w:t xml:space="preserve">1998; </w:t>
      </w:r>
      <w:r w:rsidR="00693747" w:rsidRPr="00693747">
        <w:rPr>
          <w:bCs/>
        </w:rPr>
        <w:t>351:</w:t>
      </w:r>
      <w:r w:rsidR="00693747" w:rsidRPr="00693747">
        <w:t xml:space="preserve"> 478–84</w:t>
      </w:r>
      <w:r w:rsidRPr="00693747">
        <w:t>.</w:t>
      </w:r>
    </w:p>
    <w:p w14:paraId="0E4F2FEB" w14:textId="382EC408" w:rsidR="00C07735" w:rsidRPr="00C20D25" w:rsidRDefault="00C20D25">
      <w:pPr>
        <w:pStyle w:val="Body"/>
        <w:widowControl w:val="0"/>
        <w:ind w:left="640" w:hanging="640"/>
        <w:rPr>
          <w:color w:val="auto"/>
        </w:rPr>
      </w:pPr>
      <w:r>
        <w:rPr>
          <w:lang w:val="it-IT"/>
        </w:rPr>
        <w:t>53.</w:t>
      </w:r>
      <w:r>
        <w:rPr>
          <w:lang w:val="it-IT"/>
        </w:rPr>
        <w:tab/>
      </w:r>
      <w:hyperlink r:id="rId89" w:history="1">
        <w:proofErr w:type="spellStart"/>
        <w:r w:rsidRPr="00C20D25">
          <w:rPr>
            <w:rFonts w:eastAsia="Arial Unicode MS"/>
            <w:color w:val="auto"/>
            <w:shd w:val="clear" w:color="auto" w:fill="FFFFFF"/>
          </w:rPr>
          <w:t>Passariello</w:t>
        </w:r>
        <w:proofErr w:type="spellEnd"/>
        <w:r w:rsidRPr="00C20D25">
          <w:rPr>
            <w:rFonts w:eastAsia="Arial Unicode MS"/>
            <w:color w:val="auto"/>
            <w:shd w:val="clear" w:color="auto" w:fill="FFFFFF"/>
          </w:rPr>
          <w:t xml:space="preserve"> G</w:t>
        </w:r>
      </w:hyperlink>
      <w:r w:rsidRPr="00C20D25">
        <w:rPr>
          <w:rFonts w:eastAsia="Arial Unicode MS"/>
          <w:color w:val="auto"/>
          <w:shd w:val="clear" w:color="auto" w:fill="FFFFFF"/>
        </w:rPr>
        <w:t>, </w:t>
      </w:r>
      <w:hyperlink r:id="rId90" w:history="1">
        <w:r w:rsidRPr="00C20D25">
          <w:rPr>
            <w:rFonts w:eastAsia="Arial Unicode MS"/>
            <w:color w:val="auto"/>
            <w:shd w:val="clear" w:color="auto" w:fill="FFFFFF"/>
          </w:rPr>
          <w:t>Peluso A</w:t>
        </w:r>
      </w:hyperlink>
      <w:r w:rsidRPr="00C20D25">
        <w:rPr>
          <w:rFonts w:eastAsia="Arial Unicode MS"/>
          <w:color w:val="auto"/>
          <w:shd w:val="clear" w:color="auto" w:fill="FFFFFF"/>
        </w:rPr>
        <w:t>, </w:t>
      </w:r>
      <w:proofErr w:type="spellStart"/>
      <w:r w:rsidR="001F20B1">
        <w:fldChar w:fldCharType="begin"/>
      </w:r>
      <w:r w:rsidR="001F20B1">
        <w:instrText xml:space="preserve"> HYPERLINK "https://www.ncbi.nlm.nih.gov/pubmed/?term=Moniello%20G%5BAuthor%5D&amp;cauthor=true&amp;cauthor_uid=17242659" </w:instrText>
      </w:r>
      <w:r w:rsidR="001F20B1">
        <w:fldChar w:fldCharType="separate"/>
      </w:r>
      <w:r w:rsidRPr="00C20D25">
        <w:rPr>
          <w:rFonts w:eastAsia="Arial Unicode MS"/>
          <w:color w:val="auto"/>
          <w:shd w:val="clear" w:color="auto" w:fill="FFFFFF"/>
        </w:rPr>
        <w:t>Moniello</w:t>
      </w:r>
      <w:proofErr w:type="spellEnd"/>
      <w:r w:rsidRPr="00C20D25">
        <w:rPr>
          <w:rFonts w:eastAsia="Arial Unicode MS"/>
          <w:color w:val="auto"/>
          <w:shd w:val="clear" w:color="auto" w:fill="FFFFFF"/>
        </w:rPr>
        <w:t xml:space="preserve"> G</w:t>
      </w:r>
      <w:r w:rsidR="001F20B1">
        <w:rPr>
          <w:rFonts w:eastAsia="Arial Unicode MS"/>
          <w:color w:val="auto"/>
          <w:shd w:val="clear" w:color="auto" w:fill="FFFFFF"/>
        </w:rPr>
        <w:fldChar w:fldCharType="end"/>
      </w:r>
      <w:r w:rsidRPr="00C20D25">
        <w:rPr>
          <w:rFonts w:eastAsia="Arial Unicode MS"/>
          <w:color w:val="auto"/>
          <w:shd w:val="clear" w:color="auto" w:fill="FFFFFF"/>
        </w:rPr>
        <w:t>, </w:t>
      </w:r>
      <w:proofErr w:type="spellStart"/>
      <w:r w:rsidR="001F20B1">
        <w:fldChar w:fldCharType="begin"/>
      </w:r>
      <w:r w:rsidR="001F20B1">
        <w:instrText xml:space="preserve"> HYPERLINK "https://www.ncbi.nlm.nih.gov/pubmed/?term=Maio%20A%5BAuthor%5D&amp;cauthor=true&amp;cauthor_uid=17242659" </w:instrText>
      </w:r>
      <w:r w:rsidR="001F20B1">
        <w:fldChar w:fldCharType="separate"/>
      </w:r>
      <w:r w:rsidRPr="00C20D25">
        <w:rPr>
          <w:rFonts w:eastAsia="Arial Unicode MS"/>
          <w:color w:val="auto"/>
          <w:shd w:val="clear" w:color="auto" w:fill="FFFFFF"/>
        </w:rPr>
        <w:t>Maio</w:t>
      </w:r>
      <w:proofErr w:type="spellEnd"/>
      <w:r w:rsidRPr="00C20D25">
        <w:rPr>
          <w:rFonts w:eastAsia="Arial Unicode MS"/>
          <w:color w:val="auto"/>
          <w:shd w:val="clear" w:color="auto" w:fill="FFFFFF"/>
        </w:rPr>
        <w:t xml:space="preserve"> A</w:t>
      </w:r>
      <w:r w:rsidR="001F20B1">
        <w:rPr>
          <w:rFonts w:eastAsia="Arial Unicode MS"/>
          <w:color w:val="auto"/>
          <w:shd w:val="clear" w:color="auto" w:fill="FFFFFF"/>
        </w:rPr>
        <w:fldChar w:fldCharType="end"/>
      </w:r>
      <w:r w:rsidRPr="00C20D25">
        <w:rPr>
          <w:rFonts w:eastAsia="Arial Unicode MS"/>
          <w:color w:val="auto"/>
          <w:shd w:val="clear" w:color="auto" w:fill="FFFFFF"/>
        </w:rPr>
        <w:t>, </w:t>
      </w:r>
      <w:proofErr w:type="spellStart"/>
      <w:r w:rsidR="001F20B1">
        <w:fldChar w:fldCharType="begin"/>
      </w:r>
      <w:r w:rsidR="001F20B1">
        <w:instrText xml:space="preserve"> HYPERLINK "https://www.ncbi.nlm.nih.gov/pubmed/?term=Mazo%20S%5BAuthor%5D&amp;cauthor=true&amp;cauthor_uid=17242659" </w:instrText>
      </w:r>
      <w:r w:rsidR="001F20B1">
        <w:fldChar w:fldCharType="separate"/>
      </w:r>
      <w:r w:rsidRPr="00C20D25">
        <w:rPr>
          <w:rFonts w:eastAsia="Arial Unicode MS"/>
          <w:color w:val="auto"/>
          <w:shd w:val="clear" w:color="auto" w:fill="FFFFFF"/>
        </w:rPr>
        <w:t>Mazo</w:t>
      </w:r>
      <w:proofErr w:type="spellEnd"/>
      <w:r w:rsidRPr="00C20D25">
        <w:rPr>
          <w:rFonts w:eastAsia="Arial Unicode MS"/>
          <w:color w:val="auto"/>
          <w:shd w:val="clear" w:color="auto" w:fill="FFFFFF"/>
        </w:rPr>
        <w:t xml:space="preserve"> S</w:t>
      </w:r>
      <w:r w:rsidR="001F20B1">
        <w:rPr>
          <w:rFonts w:eastAsia="Arial Unicode MS"/>
          <w:color w:val="auto"/>
          <w:shd w:val="clear" w:color="auto" w:fill="FFFFFF"/>
        </w:rPr>
        <w:fldChar w:fldCharType="end"/>
      </w:r>
      <w:r w:rsidRPr="00C20D25">
        <w:rPr>
          <w:rFonts w:eastAsia="Arial Unicode MS"/>
          <w:color w:val="auto"/>
          <w:shd w:val="clear" w:color="auto" w:fill="FFFFFF"/>
        </w:rPr>
        <w:t>, </w:t>
      </w:r>
      <w:hyperlink r:id="rId91" w:history="1">
        <w:r w:rsidRPr="00C20D25">
          <w:rPr>
            <w:rFonts w:eastAsia="Arial Unicode MS"/>
            <w:color w:val="auto"/>
            <w:shd w:val="clear" w:color="auto" w:fill="FFFFFF"/>
          </w:rPr>
          <w:t>Boccia G</w:t>
        </w:r>
      </w:hyperlink>
      <w:r w:rsidRPr="00C20D25">
        <w:rPr>
          <w:rFonts w:eastAsia="Arial Unicode MS"/>
          <w:color w:val="auto"/>
          <w:shd w:val="clear" w:color="auto" w:fill="FFFFFF"/>
        </w:rPr>
        <w:t>, </w:t>
      </w:r>
      <w:proofErr w:type="spellStart"/>
      <w:r w:rsidR="001F20B1">
        <w:fldChar w:fldCharType="begin"/>
      </w:r>
      <w:r w:rsidR="001F20B1">
        <w:instrText xml:space="preserve"> HYPERLINK "https://www.ncbi.nlm.nih.gov/pubmed/?term=Passariello%20N%5BAuthor%5D&amp;cauthor=true&amp;cauthor_uid=17242659" </w:instrText>
      </w:r>
      <w:r w:rsidR="001F20B1">
        <w:fldChar w:fldCharType="separate"/>
      </w:r>
      <w:r w:rsidRPr="00C20D25">
        <w:rPr>
          <w:rFonts w:eastAsia="Arial Unicode MS"/>
          <w:color w:val="auto"/>
          <w:shd w:val="clear" w:color="auto" w:fill="FFFFFF"/>
        </w:rPr>
        <w:t>Passariello</w:t>
      </w:r>
      <w:proofErr w:type="spellEnd"/>
      <w:r w:rsidRPr="00C20D25">
        <w:rPr>
          <w:rFonts w:eastAsia="Arial Unicode MS"/>
          <w:color w:val="auto"/>
          <w:shd w:val="clear" w:color="auto" w:fill="FFFFFF"/>
        </w:rPr>
        <w:t xml:space="preserve"> N</w:t>
      </w:r>
      <w:r w:rsidR="001F20B1">
        <w:rPr>
          <w:rFonts w:eastAsia="Arial Unicode MS"/>
          <w:color w:val="auto"/>
          <w:shd w:val="clear" w:color="auto" w:fill="FFFFFF"/>
        </w:rPr>
        <w:fldChar w:fldCharType="end"/>
      </w:r>
      <w:r w:rsidRPr="00C20D25">
        <w:rPr>
          <w:rFonts w:eastAsia="Arial Unicode MS"/>
          <w:color w:val="auto"/>
          <w:shd w:val="clear" w:color="auto" w:fill="FFFFFF"/>
        </w:rPr>
        <w:t>, </w:t>
      </w:r>
      <w:proofErr w:type="spellStart"/>
      <w:r w:rsidR="001F20B1">
        <w:fldChar w:fldCharType="begin"/>
      </w:r>
      <w:r w:rsidR="001F20B1">
        <w:instrText xml:space="preserve"> HYPERLINK "https://www.ncbi.nlm.nih.gov/pubmed/?term=Lettieri%20B%5BAuthor%5D&amp;cauthor=true&amp;cauthor_uid=17242659" </w:instrText>
      </w:r>
      <w:r w:rsidR="001F20B1">
        <w:fldChar w:fldCharType="separate"/>
      </w:r>
      <w:r w:rsidRPr="00C20D25">
        <w:rPr>
          <w:rFonts w:eastAsia="Arial Unicode MS"/>
          <w:color w:val="auto"/>
          <w:shd w:val="clear" w:color="auto" w:fill="FFFFFF"/>
        </w:rPr>
        <w:t>Lettieri</w:t>
      </w:r>
      <w:proofErr w:type="spellEnd"/>
      <w:r w:rsidRPr="00C20D25">
        <w:rPr>
          <w:rFonts w:eastAsia="Arial Unicode MS"/>
          <w:color w:val="auto"/>
          <w:shd w:val="clear" w:color="auto" w:fill="FFFFFF"/>
        </w:rPr>
        <w:t xml:space="preserve"> B</w:t>
      </w:r>
      <w:r w:rsidR="001F20B1">
        <w:rPr>
          <w:rFonts w:eastAsia="Arial Unicode MS"/>
          <w:color w:val="auto"/>
          <w:shd w:val="clear" w:color="auto" w:fill="FFFFFF"/>
        </w:rPr>
        <w:fldChar w:fldCharType="end"/>
      </w:r>
      <w:r w:rsidRPr="00C20D25">
        <w:rPr>
          <w:rFonts w:eastAsia="Arial Unicode MS"/>
          <w:color w:val="auto"/>
          <w:shd w:val="clear" w:color="auto" w:fill="FFFFFF"/>
        </w:rPr>
        <w:t>, </w:t>
      </w:r>
      <w:proofErr w:type="spellStart"/>
      <w:r w:rsidR="001F20B1">
        <w:fldChar w:fldCharType="begin"/>
      </w:r>
      <w:r w:rsidR="001F20B1">
        <w:instrText xml:space="preserve"> HYPERLINK "https://www.ncbi.nlm.nih.gov/pubmed/?term=Chiefari%20M%5BAuthor%5D&amp;cauthor=true&amp;cauthor_uid=17242659" </w:instrText>
      </w:r>
      <w:r w:rsidR="001F20B1">
        <w:fldChar w:fldCharType="separate"/>
      </w:r>
      <w:r w:rsidRPr="00C20D25">
        <w:rPr>
          <w:rFonts w:eastAsia="Arial Unicode MS"/>
          <w:color w:val="auto"/>
          <w:shd w:val="clear" w:color="auto" w:fill="FFFFFF"/>
        </w:rPr>
        <w:t>Chiefari</w:t>
      </w:r>
      <w:proofErr w:type="spellEnd"/>
      <w:r w:rsidRPr="00C20D25">
        <w:rPr>
          <w:rFonts w:eastAsia="Arial Unicode MS"/>
          <w:color w:val="auto"/>
          <w:shd w:val="clear" w:color="auto" w:fill="FFFFFF"/>
        </w:rPr>
        <w:t xml:space="preserve"> M</w:t>
      </w:r>
      <w:r w:rsidR="001F20B1">
        <w:rPr>
          <w:rFonts w:eastAsia="Arial Unicode MS"/>
          <w:color w:val="auto"/>
          <w:shd w:val="clear" w:color="auto" w:fill="FFFFFF"/>
        </w:rPr>
        <w:fldChar w:fldCharType="end"/>
      </w:r>
      <w:r w:rsidRPr="00C20D25">
        <w:rPr>
          <w:rFonts w:eastAsia="Arial Unicode MS"/>
          <w:color w:val="auto"/>
          <w:shd w:val="clear" w:color="auto" w:fill="FFFFFF"/>
        </w:rPr>
        <w:t>.</w:t>
      </w:r>
      <w:r w:rsidR="00C10D30" w:rsidRPr="00C20D25">
        <w:rPr>
          <w:color w:val="auto"/>
        </w:rPr>
        <w:t xml:space="preserve"> Effect of autonomic nervous system dysfunction on sudden death in ischemic patients with anginal syndrome died during electrocardiographic monitoring in Intensive Care Unit. </w:t>
      </w:r>
      <w:r w:rsidR="00C10D30" w:rsidRPr="00C20D25">
        <w:rPr>
          <w:iCs/>
          <w:color w:val="auto"/>
          <w:lang w:val="it-IT"/>
        </w:rPr>
        <w:t xml:space="preserve">Minerva </w:t>
      </w:r>
      <w:proofErr w:type="spellStart"/>
      <w:r w:rsidR="00C10D30" w:rsidRPr="00C20D25">
        <w:rPr>
          <w:iCs/>
          <w:color w:val="auto"/>
          <w:lang w:val="it-IT"/>
        </w:rPr>
        <w:t>Anestesiol</w:t>
      </w:r>
      <w:proofErr w:type="spellEnd"/>
      <w:r w:rsidR="00C10D30" w:rsidRPr="00C20D25">
        <w:rPr>
          <w:iCs/>
          <w:color w:val="auto"/>
          <w:lang w:val="it-IT"/>
        </w:rPr>
        <w:t>.</w:t>
      </w:r>
      <w:r w:rsidRPr="00C20D25">
        <w:rPr>
          <w:iCs/>
          <w:color w:val="auto"/>
          <w:lang w:val="it-IT"/>
        </w:rPr>
        <w:t xml:space="preserve"> 2007;</w:t>
      </w:r>
      <w:r w:rsidR="00C10D30" w:rsidRPr="00C20D25">
        <w:rPr>
          <w:color w:val="auto"/>
        </w:rPr>
        <w:t xml:space="preserve"> </w:t>
      </w:r>
      <w:r w:rsidRPr="00C20D25">
        <w:rPr>
          <w:bCs/>
          <w:color w:val="auto"/>
        </w:rPr>
        <w:t>73:</w:t>
      </w:r>
      <w:r w:rsidR="00C10D30" w:rsidRPr="00C20D25">
        <w:rPr>
          <w:color w:val="auto"/>
        </w:rPr>
        <w:t xml:space="preserve"> 207–12 (2007).</w:t>
      </w:r>
    </w:p>
    <w:p w14:paraId="0EEDF023" w14:textId="3F25D37F" w:rsidR="00C07735" w:rsidRPr="00C20D25" w:rsidRDefault="00C20D25">
      <w:pPr>
        <w:pStyle w:val="Body"/>
        <w:widowControl w:val="0"/>
        <w:ind w:left="640" w:hanging="640"/>
        <w:rPr>
          <w:color w:val="auto"/>
        </w:rPr>
      </w:pPr>
      <w:r>
        <w:t>54.</w:t>
      </w:r>
      <w:r>
        <w:tab/>
      </w:r>
      <w:hyperlink r:id="rId92" w:history="1">
        <w:r w:rsidRPr="00C20D25">
          <w:rPr>
            <w:rFonts w:eastAsia="Arial Unicode MS"/>
            <w:color w:val="auto"/>
            <w:shd w:val="clear" w:color="auto" w:fill="FFFFFF"/>
          </w:rPr>
          <w:t>Rajendra Acharya U</w:t>
        </w:r>
      </w:hyperlink>
      <w:r w:rsidRPr="00C20D25">
        <w:rPr>
          <w:rFonts w:eastAsia="Arial Unicode MS"/>
          <w:color w:val="auto"/>
          <w:shd w:val="clear" w:color="auto" w:fill="FFFFFF"/>
        </w:rPr>
        <w:t>, </w:t>
      </w:r>
      <w:hyperlink r:id="rId93" w:history="1">
        <w:r w:rsidRPr="00C20D25">
          <w:rPr>
            <w:rFonts w:eastAsia="Arial Unicode MS"/>
            <w:color w:val="auto"/>
            <w:shd w:val="clear" w:color="auto" w:fill="FFFFFF"/>
          </w:rPr>
          <w:t>Paul Joseph K</w:t>
        </w:r>
      </w:hyperlink>
      <w:r w:rsidRPr="00C20D25">
        <w:rPr>
          <w:rFonts w:eastAsia="Arial Unicode MS"/>
          <w:color w:val="auto"/>
          <w:shd w:val="clear" w:color="auto" w:fill="FFFFFF"/>
        </w:rPr>
        <w:t>, </w:t>
      </w:r>
      <w:proofErr w:type="spellStart"/>
      <w:r w:rsidR="001F20B1">
        <w:fldChar w:fldCharType="begin"/>
      </w:r>
      <w:r w:rsidR="001F20B1">
        <w:instrText xml:space="preserve"> HYPERLINK "https://www.ncbi.nlm.nih.gov/pubmed/?term=Kannathal%20N%5BAuthor%5D&amp;cauthor=true&amp;cauthor_uid=17111118" </w:instrText>
      </w:r>
      <w:r w:rsidR="001F20B1">
        <w:fldChar w:fldCharType="separate"/>
      </w:r>
      <w:r w:rsidRPr="00C20D25">
        <w:rPr>
          <w:rFonts w:eastAsia="Arial Unicode MS"/>
          <w:color w:val="auto"/>
          <w:shd w:val="clear" w:color="auto" w:fill="FFFFFF"/>
        </w:rPr>
        <w:t>Kannathal</w:t>
      </w:r>
      <w:proofErr w:type="spellEnd"/>
      <w:r w:rsidRPr="00C20D25">
        <w:rPr>
          <w:rFonts w:eastAsia="Arial Unicode MS"/>
          <w:color w:val="auto"/>
          <w:shd w:val="clear" w:color="auto" w:fill="FFFFFF"/>
        </w:rPr>
        <w:t xml:space="preserve"> N</w:t>
      </w:r>
      <w:r w:rsidR="001F20B1">
        <w:rPr>
          <w:rFonts w:eastAsia="Arial Unicode MS"/>
          <w:color w:val="auto"/>
          <w:shd w:val="clear" w:color="auto" w:fill="FFFFFF"/>
        </w:rPr>
        <w:fldChar w:fldCharType="end"/>
      </w:r>
      <w:r w:rsidRPr="00C20D25">
        <w:rPr>
          <w:rFonts w:eastAsia="Arial Unicode MS"/>
          <w:color w:val="auto"/>
          <w:shd w:val="clear" w:color="auto" w:fill="FFFFFF"/>
        </w:rPr>
        <w:t>, </w:t>
      </w:r>
      <w:hyperlink r:id="rId94" w:history="1">
        <w:r w:rsidRPr="00C20D25">
          <w:rPr>
            <w:rFonts w:eastAsia="Arial Unicode MS"/>
            <w:color w:val="auto"/>
            <w:shd w:val="clear" w:color="auto" w:fill="FFFFFF"/>
          </w:rPr>
          <w:t>Lim CM</w:t>
        </w:r>
      </w:hyperlink>
      <w:r w:rsidRPr="00C20D25">
        <w:rPr>
          <w:rFonts w:eastAsia="Arial Unicode MS"/>
          <w:color w:val="auto"/>
          <w:shd w:val="clear" w:color="auto" w:fill="FFFFFF"/>
        </w:rPr>
        <w:t>, </w:t>
      </w:r>
      <w:hyperlink r:id="rId95" w:history="1">
        <w:r w:rsidRPr="00C20D25">
          <w:rPr>
            <w:rFonts w:eastAsia="Arial Unicode MS"/>
            <w:color w:val="auto"/>
            <w:shd w:val="clear" w:color="auto" w:fill="FFFFFF"/>
          </w:rPr>
          <w:t>Suri JS</w:t>
        </w:r>
      </w:hyperlink>
      <w:r w:rsidRPr="00C20D25">
        <w:rPr>
          <w:rFonts w:eastAsia="Arial Unicode MS"/>
          <w:color w:val="auto"/>
          <w:shd w:val="clear" w:color="auto" w:fill="FFFFFF"/>
        </w:rPr>
        <w:t>.</w:t>
      </w:r>
      <w:r w:rsidR="00C10D30" w:rsidRPr="00C20D25">
        <w:rPr>
          <w:color w:val="auto"/>
        </w:rPr>
        <w:t xml:space="preserve"> Heart rate variability: A review. </w:t>
      </w:r>
      <w:r w:rsidR="00C10D30" w:rsidRPr="00C20D25">
        <w:rPr>
          <w:iCs/>
          <w:color w:val="auto"/>
        </w:rPr>
        <w:t xml:space="preserve">Med. Biol. Eng. </w:t>
      </w:r>
      <w:proofErr w:type="spellStart"/>
      <w:r w:rsidR="00C10D30" w:rsidRPr="00C20D25">
        <w:rPr>
          <w:iCs/>
          <w:color w:val="auto"/>
        </w:rPr>
        <w:t>Comput</w:t>
      </w:r>
      <w:proofErr w:type="spellEnd"/>
      <w:r w:rsidR="00C10D30" w:rsidRPr="00C20D25">
        <w:rPr>
          <w:iCs/>
          <w:color w:val="auto"/>
        </w:rPr>
        <w:t>.</w:t>
      </w:r>
      <w:r w:rsidRPr="00C20D25">
        <w:rPr>
          <w:iCs/>
          <w:color w:val="auto"/>
        </w:rPr>
        <w:t xml:space="preserve"> 2006;</w:t>
      </w:r>
      <w:r w:rsidR="00C10D30" w:rsidRPr="00C20D25">
        <w:rPr>
          <w:color w:val="auto"/>
        </w:rPr>
        <w:t xml:space="preserve"> </w:t>
      </w:r>
      <w:r w:rsidRPr="00C20D25">
        <w:rPr>
          <w:bCs/>
          <w:color w:val="auto"/>
        </w:rPr>
        <w:t>44:</w:t>
      </w:r>
      <w:r w:rsidRPr="00C20D25">
        <w:rPr>
          <w:color w:val="auto"/>
        </w:rPr>
        <w:t xml:space="preserve"> 1031–1051</w:t>
      </w:r>
      <w:r w:rsidR="00C10D30" w:rsidRPr="00C20D25">
        <w:rPr>
          <w:color w:val="auto"/>
        </w:rPr>
        <w:t>.</w:t>
      </w:r>
    </w:p>
    <w:p w14:paraId="5922372B" w14:textId="6DBED1E6" w:rsidR="00C07735" w:rsidRPr="00C20D25" w:rsidRDefault="00C20D25">
      <w:pPr>
        <w:pStyle w:val="Body"/>
        <w:widowControl w:val="0"/>
        <w:ind w:left="640" w:hanging="640"/>
        <w:rPr>
          <w:color w:val="auto"/>
        </w:rPr>
      </w:pPr>
      <w:r>
        <w:rPr>
          <w:color w:val="auto"/>
        </w:rPr>
        <w:t>55.</w:t>
      </w:r>
      <w:r>
        <w:rPr>
          <w:color w:val="auto"/>
        </w:rPr>
        <w:tab/>
      </w:r>
      <w:hyperlink r:id="rId96" w:history="1">
        <w:proofErr w:type="spellStart"/>
        <w:r w:rsidRPr="00C20D25">
          <w:rPr>
            <w:rFonts w:eastAsia="Arial Unicode MS"/>
            <w:color w:val="auto"/>
            <w:shd w:val="clear" w:color="auto" w:fill="FFFFFF"/>
          </w:rPr>
          <w:t>Tiainen</w:t>
        </w:r>
        <w:proofErr w:type="spellEnd"/>
        <w:r w:rsidRPr="00C20D25">
          <w:rPr>
            <w:rFonts w:eastAsia="Arial Unicode MS"/>
            <w:color w:val="auto"/>
            <w:shd w:val="clear" w:color="auto" w:fill="FFFFFF"/>
          </w:rPr>
          <w:t xml:space="preserve"> M</w:t>
        </w:r>
      </w:hyperlink>
      <w:r w:rsidRPr="00C20D25">
        <w:rPr>
          <w:rFonts w:eastAsia="Arial Unicode MS"/>
          <w:color w:val="auto"/>
          <w:shd w:val="clear" w:color="auto" w:fill="FFFFFF"/>
        </w:rPr>
        <w:t>, </w:t>
      </w:r>
      <w:proofErr w:type="spellStart"/>
      <w:r w:rsidR="001F20B1">
        <w:fldChar w:fldCharType="begin"/>
      </w:r>
      <w:r w:rsidR="001F20B1">
        <w:instrText xml:space="preserve"> HYPERLINK "https://www.ncbi.nlm.nih.gov/pubmed/?term=Parikka%20HJ%5BAuthor%5D&amp;cauthor=true&amp;cauthor_uid=19114905" </w:instrText>
      </w:r>
      <w:r w:rsidR="001F20B1">
        <w:fldChar w:fldCharType="separate"/>
      </w:r>
      <w:r w:rsidRPr="00C20D25">
        <w:rPr>
          <w:rFonts w:eastAsia="Arial Unicode MS"/>
          <w:color w:val="auto"/>
          <w:shd w:val="clear" w:color="auto" w:fill="FFFFFF"/>
        </w:rPr>
        <w:t>Parikka</w:t>
      </w:r>
      <w:proofErr w:type="spellEnd"/>
      <w:r w:rsidRPr="00C20D25">
        <w:rPr>
          <w:rFonts w:eastAsia="Arial Unicode MS"/>
          <w:color w:val="auto"/>
          <w:shd w:val="clear" w:color="auto" w:fill="FFFFFF"/>
        </w:rPr>
        <w:t xml:space="preserve"> HJ</w:t>
      </w:r>
      <w:r w:rsidR="001F20B1">
        <w:rPr>
          <w:rFonts w:eastAsia="Arial Unicode MS"/>
          <w:color w:val="auto"/>
          <w:shd w:val="clear" w:color="auto" w:fill="FFFFFF"/>
        </w:rPr>
        <w:fldChar w:fldCharType="end"/>
      </w:r>
      <w:r w:rsidRPr="00C20D25">
        <w:rPr>
          <w:rFonts w:eastAsia="Arial Unicode MS"/>
          <w:color w:val="auto"/>
          <w:shd w:val="clear" w:color="auto" w:fill="FFFFFF"/>
        </w:rPr>
        <w:t>, </w:t>
      </w:r>
      <w:proofErr w:type="spellStart"/>
      <w:r w:rsidR="001F20B1">
        <w:fldChar w:fldCharType="begin"/>
      </w:r>
      <w:r w:rsidR="001F20B1">
        <w:instrText xml:space="preserve"> HYPERLINK "https://www.ncbi.nlm.nih.gov/pubmed/?term=M%C3%A4kij%C3%A4rvi%20MA%5BAuthor%5D&amp;cauthor=true&amp;cauthor_uid=19114905" </w:instrText>
      </w:r>
      <w:r w:rsidR="001F20B1">
        <w:fldChar w:fldCharType="separate"/>
      </w:r>
      <w:r w:rsidRPr="00C20D25">
        <w:rPr>
          <w:rFonts w:eastAsia="Arial Unicode MS"/>
          <w:color w:val="auto"/>
          <w:shd w:val="clear" w:color="auto" w:fill="FFFFFF"/>
        </w:rPr>
        <w:t>Mäkijärvi</w:t>
      </w:r>
      <w:proofErr w:type="spellEnd"/>
      <w:r w:rsidRPr="00C20D25">
        <w:rPr>
          <w:rFonts w:eastAsia="Arial Unicode MS"/>
          <w:color w:val="auto"/>
          <w:shd w:val="clear" w:color="auto" w:fill="FFFFFF"/>
        </w:rPr>
        <w:t xml:space="preserve"> MA</w:t>
      </w:r>
      <w:r w:rsidR="001F20B1">
        <w:rPr>
          <w:rFonts w:eastAsia="Arial Unicode MS"/>
          <w:color w:val="auto"/>
          <w:shd w:val="clear" w:color="auto" w:fill="FFFFFF"/>
        </w:rPr>
        <w:fldChar w:fldCharType="end"/>
      </w:r>
      <w:r w:rsidRPr="00C20D25">
        <w:rPr>
          <w:rFonts w:eastAsia="Arial Unicode MS"/>
          <w:color w:val="auto"/>
          <w:shd w:val="clear" w:color="auto" w:fill="FFFFFF"/>
        </w:rPr>
        <w:t>, </w:t>
      </w:r>
      <w:proofErr w:type="spellStart"/>
      <w:r w:rsidR="001F20B1">
        <w:fldChar w:fldCharType="begin"/>
      </w:r>
      <w:r w:rsidR="001F20B1">
        <w:instrText xml:space="preserve"> HYPERLINK "https://www.ncbi.nlm.nih.gov/pubmed/?term=Takkunen%20OS%5BAuthor%5D&amp;cauthor=true&amp;cauthor_uid=19114905" </w:instrText>
      </w:r>
      <w:r w:rsidR="001F20B1">
        <w:fldChar w:fldCharType="separate"/>
      </w:r>
      <w:r w:rsidRPr="00C20D25">
        <w:rPr>
          <w:rFonts w:eastAsia="Arial Unicode MS"/>
          <w:color w:val="auto"/>
          <w:shd w:val="clear" w:color="auto" w:fill="FFFFFF"/>
        </w:rPr>
        <w:t>Takkunen</w:t>
      </w:r>
      <w:proofErr w:type="spellEnd"/>
      <w:r w:rsidRPr="00C20D25">
        <w:rPr>
          <w:rFonts w:eastAsia="Arial Unicode MS"/>
          <w:color w:val="auto"/>
          <w:shd w:val="clear" w:color="auto" w:fill="FFFFFF"/>
        </w:rPr>
        <w:t xml:space="preserve"> OS</w:t>
      </w:r>
      <w:r w:rsidR="001F20B1">
        <w:rPr>
          <w:rFonts w:eastAsia="Arial Unicode MS"/>
          <w:color w:val="auto"/>
          <w:shd w:val="clear" w:color="auto" w:fill="FFFFFF"/>
        </w:rPr>
        <w:fldChar w:fldCharType="end"/>
      </w:r>
      <w:r w:rsidRPr="00C20D25">
        <w:rPr>
          <w:rFonts w:eastAsia="Arial Unicode MS"/>
          <w:color w:val="auto"/>
          <w:shd w:val="clear" w:color="auto" w:fill="FFFFFF"/>
        </w:rPr>
        <w:t>, </w:t>
      </w:r>
      <w:hyperlink r:id="rId97" w:history="1">
        <w:r w:rsidRPr="00C20D25">
          <w:rPr>
            <w:rFonts w:eastAsia="Arial Unicode MS"/>
            <w:color w:val="auto"/>
            <w:shd w:val="clear" w:color="auto" w:fill="FFFFFF"/>
          </w:rPr>
          <w:t>Sarna SJ</w:t>
        </w:r>
      </w:hyperlink>
      <w:r w:rsidRPr="00C20D25">
        <w:rPr>
          <w:rFonts w:eastAsia="Arial Unicode MS"/>
          <w:color w:val="auto"/>
          <w:shd w:val="clear" w:color="auto" w:fill="FFFFFF"/>
        </w:rPr>
        <w:t>, </w:t>
      </w:r>
      <w:proofErr w:type="spellStart"/>
      <w:r w:rsidR="001F20B1">
        <w:fldChar w:fldCharType="begin"/>
      </w:r>
      <w:r w:rsidR="001F20B1">
        <w:instrText xml:space="preserve"> HYPERLINK "https://www.ncbi.nlm.nih.gov/pubmed/?term=Roine%20RO%5BAuthor%5D&amp;cauthor=true&amp;cauthor_uid=19114905" </w:instrText>
      </w:r>
      <w:r w:rsidR="001F20B1">
        <w:fldChar w:fldCharType="separate"/>
      </w:r>
      <w:r w:rsidRPr="00C20D25">
        <w:rPr>
          <w:rFonts w:eastAsia="Arial Unicode MS"/>
          <w:color w:val="auto"/>
          <w:shd w:val="clear" w:color="auto" w:fill="FFFFFF"/>
        </w:rPr>
        <w:t>Roine</w:t>
      </w:r>
      <w:proofErr w:type="spellEnd"/>
      <w:r w:rsidRPr="00C20D25">
        <w:rPr>
          <w:rFonts w:eastAsia="Arial Unicode MS"/>
          <w:color w:val="auto"/>
          <w:shd w:val="clear" w:color="auto" w:fill="FFFFFF"/>
        </w:rPr>
        <w:t xml:space="preserve"> RO</w:t>
      </w:r>
      <w:r w:rsidR="001F20B1">
        <w:rPr>
          <w:rFonts w:eastAsia="Arial Unicode MS"/>
          <w:color w:val="auto"/>
          <w:shd w:val="clear" w:color="auto" w:fill="FFFFFF"/>
        </w:rPr>
        <w:fldChar w:fldCharType="end"/>
      </w:r>
      <w:r w:rsidRPr="00C20D25">
        <w:rPr>
          <w:rFonts w:eastAsia="Arial Unicode MS"/>
          <w:color w:val="auto"/>
          <w:shd w:val="clear" w:color="auto" w:fill="FFFFFF"/>
        </w:rPr>
        <w:t>.</w:t>
      </w:r>
      <w:r w:rsidR="00C10D30" w:rsidRPr="00C20D25">
        <w:rPr>
          <w:iCs/>
          <w:color w:val="auto"/>
        </w:rPr>
        <w:t>.</w:t>
      </w:r>
      <w:r w:rsidR="00C10D30" w:rsidRPr="00C20D25">
        <w:rPr>
          <w:color w:val="auto"/>
        </w:rPr>
        <w:t xml:space="preserve"> Arrhythmias and heart rate variability during and after therapeutic hypothermia for cardiac arrest. </w:t>
      </w:r>
      <w:r w:rsidR="00C10D30" w:rsidRPr="00C20D25">
        <w:rPr>
          <w:iCs/>
          <w:color w:val="auto"/>
        </w:rPr>
        <w:t>Crit. Care Med.</w:t>
      </w:r>
      <w:r w:rsidR="00C10D30" w:rsidRPr="00C20D25">
        <w:rPr>
          <w:color w:val="auto"/>
        </w:rPr>
        <w:t xml:space="preserve"> </w:t>
      </w:r>
      <w:r w:rsidRPr="00C20D25">
        <w:rPr>
          <w:color w:val="auto"/>
        </w:rPr>
        <w:t xml:space="preserve">2009; </w:t>
      </w:r>
      <w:r w:rsidRPr="00C20D25">
        <w:rPr>
          <w:bCs/>
          <w:color w:val="auto"/>
        </w:rPr>
        <w:t>37:</w:t>
      </w:r>
      <w:r w:rsidRPr="00C20D25">
        <w:rPr>
          <w:color w:val="auto"/>
        </w:rPr>
        <w:t xml:space="preserve"> 403–409.</w:t>
      </w:r>
    </w:p>
    <w:p w14:paraId="10AB5F44" w14:textId="612D7947" w:rsidR="00C07735" w:rsidRDefault="00C10D30">
      <w:pPr>
        <w:pStyle w:val="Body"/>
        <w:widowControl w:val="0"/>
        <w:ind w:left="640" w:hanging="640"/>
      </w:pPr>
      <w:r>
        <w:t>56.</w:t>
      </w:r>
      <w:r>
        <w:tab/>
      </w:r>
      <w:proofErr w:type="spellStart"/>
      <w:r w:rsidRPr="00C20D25">
        <w:t>Lowensohn</w:t>
      </w:r>
      <w:proofErr w:type="spellEnd"/>
      <w:r w:rsidRPr="00C20D25">
        <w:t xml:space="preserve">, R. I., Weiss, M. &amp; Hon, E. H. Heart-rate variability in brain-damaged adults. </w:t>
      </w:r>
      <w:r w:rsidR="00C20D25" w:rsidRPr="00C20D25">
        <w:rPr>
          <w:iCs/>
        </w:rPr>
        <w:t>Lancet 1977;</w:t>
      </w:r>
      <w:r w:rsidRPr="00C20D25">
        <w:t xml:space="preserve"> </w:t>
      </w:r>
      <w:r w:rsidR="00C20D25" w:rsidRPr="00C20D25">
        <w:rPr>
          <w:bCs/>
        </w:rPr>
        <w:t>1:</w:t>
      </w:r>
      <w:r w:rsidR="00C20D25" w:rsidRPr="00C20D25">
        <w:t xml:space="preserve"> 626–8</w:t>
      </w:r>
      <w:r w:rsidRPr="00C20D25">
        <w:t>.</w:t>
      </w:r>
    </w:p>
    <w:p w14:paraId="197263BC" w14:textId="3F9FACB3" w:rsidR="00C07735" w:rsidRPr="00C20D25" w:rsidRDefault="00C20D25">
      <w:pPr>
        <w:pStyle w:val="Body"/>
        <w:widowControl w:val="0"/>
        <w:ind w:left="640" w:hanging="640"/>
      </w:pPr>
      <w:r>
        <w:t>57.</w:t>
      </w:r>
      <w:r>
        <w:tab/>
      </w:r>
      <w:hyperlink r:id="rId98" w:history="1">
        <w:r w:rsidRPr="00C20D25">
          <w:rPr>
            <w:rFonts w:eastAsia="Arial Unicode MS"/>
            <w:color w:val="auto"/>
            <w:shd w:val="clear" w:color="auto" w:fill="FFFFFF"/>
          </w:rPr>
          <w:t>Mowery NT</w:t>
        </w:r>
      </w:hyperlink>
      <w:r w:rsidRPr="00C20D25">
        <w:rPr>
          <w:rFonts w:eastAsia="Arial Unicode MS"/>
          <w:color w:val="auto"/>
          <w:shd w:val="clear" w:color="auto" w:fill="FFFFFF"/>
        </w:rPr>
        <w:t>, </w:t>
      </w:r>
      <w:hyperlink r:id="rId99" w:history="1">
        <w:r w:rsidRPr="00C20D25">
          <w:rPr>
            <w:rFonts w:eastAsia="Arial Unicode MS"/>
            <w:color w:val="auto"/>
            <w:shd w:val="clear" w:color="auto" w:fill="FFFFFF"/>
          </w:rPr>
          <w:t>Norris PR</w:t>
        </w:r>
      </w:hyperlink>
      <w:r w:rsidRPr="00C20D25">
        <w:rPr>
          <w:rFonts w:eastAsia="Arial Unicode MS"/>
          <w:color w:val="auto"/>
          <w:shd w:val="clear" w:color="auto" w:fill="FFFFFF"/>
        </w:rPr>
        <w:t>, </w:t>
      </w:r>
      <w:hyperlink r:id="rId100" w:history="1">
        <w:r w:rsidRPr="00C20D25">
          <w:rPr>
            <w:rFonts w:eastAsia="Arial Unicode MS"/>
            <w:color w:val="auto"/>
            <w:shd w:val="clear" w:color="auto" w:fill="FFFFFF"/>
          </w:rPr>
          <w:t>Riordan W</w:t>
        </w:r>
      </w:hyperlink>
      <w:r w:rsidRPr="00C20D25">
        <w:rPr>
          <w:rFonts w:eastAsia="Arial Unicode MS"/>
          <w:color w:val="auto"/>
          <w:shd w:val="clear" w:color="auto" w:fill="FFFFFF"/>
        </w:rPr>
        <w:t>, </w:t>
      </w:r>
      <w:hyperlink r:id="rId101" w:history="1">
        <w:r w:rsidRPr="00C20D25">
          <w:rPr>
            <w:rFonts w:eastAsia="Arial Unicode MS"/>
            <w:color w:val="auto"/>
            <w:shd w:val="clear" w:color="auto" w:fill="FFFFFF"/>
          </w:rPr>
          <w:t>Jenkins JM</w:t>
        </w:r>
      </w:hyperlink>
      <w:r w:rsidRPr="00C20D25">
        <w:rPr>
          <w:rFonts w:eastAsia="Arial Unicode MS"/>
          <w:color w:val="auto"/>
          <w:shd w:val="clear" w:color="auto" w:fill="FFFFFF"/>
        </w:rPr>
        <w:t>, </w:t>
      </w:r>
      <w:hyperlink r:id="rId102" w:history="1">
        <w:r w:rsidRPr="00C20D25">
          <w:rPr>
            <w:rFonts w:eastAsia="Arial Unicode MS"/>
            <w:color w:val="auto"/>
            <w:shd w:val="clear" w:color="auto" w:fill="FFFFFF"/>
          </w:rPr>
          <w:t>Williams AE</w:t>
        </w:r>
      </w:hyperlink>
      <w:r w:rsidRPr="00C20D25">
        <w:rPr>
          <w:rFonts w:eastAsia="Arial Unicode MS"/>
          <w:color w:val="auto"/>
          <w:shd w:val="clear" w:color="auto" w:fill="FFFFFF"/>
        </w:rPr>
        <w:t xml:space="preserve">, Morris JA. </w:t>
      </w:r>
      <w:r w:rsidR="00C10D30" w:rsidRPr="00C20D25">
        <w:rPr>
          <w:color w:val="auto"/>
        </w:rPr>
        <w:t xml:space="preserve">Cardiac Uncoupling and Heart Rate Variability are Associated </w:t>
      </w:r>
      <w:proofErr w:type="gramStart"/>
      <w:r w:rsidR="00C10D30" w:rsidRPr="00C20D25">
        <w:rPr>
          <w:color w:val="auto"/>
        </w:rPr>
        <w:t>With</w:t>
      </w:r>
      <w:proofErr w:type="gramEnd"/>
      <w:r w:rsidR="00C10D30" w:rsidRPr="00C20D25">
        <w:rPr>
          <w:color w:val="auto"/>
        </w:rPr>
        <w:t xml:space="preserve"> Intracranial Hypertension and Mortality: A Study of 145 Trauma Patients With Continuous Monitoring. </w:t>
      </w:r>
      <w:r w:rsidR="00C10D30" w:rsidRPr="00C20D25">
        <w:rPr>
          <w:iCs/>
          <w:color w:val="auto"/>
        </w:rPr>
        <w:t>J. Trauma Inj. Infect. Crit. Care</w:t>
      </w:r>
      <w:r w:rsidR="00C10D30" w:rsidRPr="00C20D25">
        <w:rPr>
          <w:color w:val="auto"/>
        </w:rPr>
        <w:t xml:space="preserve"> </w:t>
      </w:r>
      <w:r w:rsidRPr="00C20D25">
        <w:rPr>
          <w:color w:val="auto"/>
        </w:rPr>
        <w:t xml:space="preserve">2008; </w:t>
      </w:r>
      <w:r w:rsidRPr="00C20D25">
        <w:rPr>
          <w:bCs/>
          <w:color w:val="auto"/>
        </w:rPr>
        <w:t>65:</w:t>
      </w:r>
      <w:r w:rsidR="00C10D30" w:rsidRPr="00C20D25">
        <w:rPr>
          <w:color w:val="auto"/>
        </w:rPr>
        <w:t xml:space="preserve"> 621–627.</w:t>
      </w:r>
    </w:p>
    <w:p w14:paraId="5468E755" w14:textId="701FCEBB" w:rsidR="00C07735" w:rsidRDefault="00C10D30">
      <w:pPr>
        <w:pStyle w:val="Body"/>
        <w:widowControl w:val="0"/>
        <w:ind w:left="640" w:hanging="640"/>
      </w:pPr>
      <w:r>
        <w:t>58.</w:t>
      </w:r>
      <w:r>
        <w:tab/>
      </w:r>
      <w:r w:rsidRPr="00C20D25">
        <w:rPr>
          <w:color w:val="auto"/>
        </w:rPr>
        <w:t xml:space="preserve">Park, S., </w:t>
      </w:r>
      <w:proofErr w:type="spellStart"/>
      <w:r w:rsidRPr="00C20D25">
        <w:rPr>
          <w:color w:val="auto"/>
        </w:rPr>
        <w:t>Kaffashi</w:t>
      </w:r>
      <w:proofErr w:type="spellEnd"/>
      <w:r w:rsidRPr="00C20D25">
        <w:rPr>
          <w:color w:val="auto"/>
        </w:rPr>
        <w:t xml:space="preserve">, F., </w:t>
      </w:r>
      <w:proofErr w:type="spellStart"/>
      <w:r w:rsidRPr="00C20D25">
        <w:rPr>
          <w:color w:val="auto"/>
        </w:rPr>
        <w:t>Loparo</w:t>
      </w:r>
      <w:proofErr w:type="spellEnd"/>
      <w:r w:rsidRPr="00C20D25">
        <w:rPr>
          <w:color w:val="auto"/>
        </w:rPr>
        <w:t xml:space="preserve">, K. A. &amp; </w:t>
      </w:r>
      <w:proofErr w:type="spellStart"/>
      <w:r w:rsidRPr="00C20D25">
        <w:rPr>
          <w:color w:val="auto"/>
        </w:rPr>
        <w:t>Jacono</w:t>
      </w:r>
      <w:proofErr w:type="spellEnd"/>
      <w:r w:rsidRPr="00C20D25">
        <w:rPr>
          <w:color w:val="auto"/>
        </w:rPr>
        <w:t>, F. J. The use of heart rate variability for the early detection of treatable complications after aneurysmal subarachnoid hemorrha</w:t>
      </w:r>
      <w:r w:rsidR="00C20D25" w:rsidRPr="00C20D25">
        <w:rPr>
          <w:color w:val="auto"/>
        </w:rPr>
        <w:t xml:space="preserve">ge. </w:t>
      </w:r>
      <w:hyperlink r:id="rId103" w:tooltip="Journal of clinical monitoring and computing." w:history="1">
        <w:r w:rsidR="00C20D25" w:rsidRPr="00C20D25">
          <w:rPr>
            <w:rFonts w:eastAsia="Arial Unicode MS"/>
            <w:color w:val="auto"/>
            <w:shd w:val="clear" w:color="auto" w:fill="FFFFFF"/>
          </w:rPr>
          <w:t xml:space="preserve">J </w:t>
        </w:r>
        <w:proofErr w:type="spellStart"/>
        <w:r w:rsidR="00C20D25" w:rsidRPr="00C20D25">
          <w:rPr>
            <w:rFonts w:eastAsia="Arial Unicode MS"/>
            <w:color w:val="auto"/>
            <w:shd w:val="clear" w:color="auto" w:fill="FFFFFF"/>
          </w:rPr>
          <w:t>Clin</w:t>
        </w:r>
        <w:proofErr w:type="spellEnd"/>
        <w:r w:rsidR="00C20D25" w:rsidRPr="00C20D25">
          <w:rPr>
            <w:rFonts w:eastAsia="Arial Unicode MS"/>
            <w:color w:val="auto"/>
            <w:shd w:val="clear" w:color="auto" w:fill="FFFFFF"/>
          </w:rPr>
          <w:t xml:space="preserve"> </w:t>
        </w:r>
        <w:proofErr w:type="spellStart"/>
        <w:r w:rsidR="00C20D25" w:rsidRPr="00C20D25">
          <w:rPr>
            <w:rFonts w:eastAsia="Arial Unicode MS"/>
            <w:color w:val="auto"/>
            <w:shd w:val="clear" w:color="auto" w:fill="FFFFFF"/>
          </w:rPr>
          <w:t>Monit</w:t>
        </w:r>
        <w:proofErr w:type="spellEnd"/>
        <w:r w:rsidR="00C20D25" w:rsidRPr="00C20D25">
          <w:rPr>
            <w:rFonts w:eastAsia="Arial Unicode MS"/>
            <w:color w:val="auto"/>
            <w:shd w:val="clear" w:color="auto" w:fill="FFFFFF"/>
          </w:rPr>
          <w:t xml:space="preserve"> </w:t>
        </w:r>
        <w:proofErr w:type="spellStart"/>
        <w:r w:rsidR="00C20D25" w:rsidRPr="00C20D25">
          <w:rPr>
            <w:rFonts w:eastAsia="Arial Unicode MS"/>
            <w:color w:val="auto"/>
            <w:shd w:val="clear" w:color="auto" w:fill="FFFFFF"/>
          </w:rPr>
          <w:t>Comput</w:t>
        </w:r>
        <w:proofErr w:type="spellEnd"/>
        <w:r w:rsidR="00C20D25" w:rsidRPr="00C20D25">
          <w:rPr>
            <w:rFonts w:eastAsia="Arial Unicode MS"/>
            <w:color w:val="auto"/>
            <w:shd w:val="clear" w:color="auto" w:fill="FFFFFF"/>
          </w:rPr>
          <w:t>.</w:t>
        </w:r>
      </w:hyperlink>
      <w:r w:rsidR="00C20D25">
        <w:rPr>
          <w:rFonts w:eastAsia="Arial Unicode MS"/>
          <w:color w:val="auto"/>
          <w:shd w:val="clear" w:color="auto" w:fill="FFFFFF"/>
        </w:rPr>
        <w:t xml:space="preserve"> 2013; </w:t>
      </w:r>
      <w:r w:rsidR="00C20D25" w:rsidRPr="00C20D25">
        <w:rPr>
          <w:rFonts w:eastAsia="Arial Unicode MS"/>
          <w:color w:val="auto"/>
          <w:shd w:val="clear" w:color="auto" w:fill="FFFFFF"/>
        </w:rPr>
        <w:t>27(4):</w:t>
      </w:r>
      <w:r w:rsidR="00C20D25">
        <w:rPr>
          <w:rFonts w:eastAsia="Arial Unicode MS"/>
          <w:color w:val="auto"/>
          <w:shd w:val="clear" w:color="auto" w:fill="FFFFFF"/>
        </w:rPr>
        <w:t xml:space="preserve"> </w:t>
      </w:r>
      <w:r w:rsidR="00C20D25" w:rsidRPr="00C20D25">
        <w:rPr>
          <w:rFonts w:eastAsia="Arial Unicode MS"/>
          <w:color w:val="auto"/>
          <w:shd w:val="clear" w:color="auto" w:fill="FFFFFF"/>
        </w:rPr>
        <w:t>385-93</w:t>
      </w:r>
    </w:p>
    <w:p w14:paraId="577F7F05" w14:textId="2D5FEBDB" w:rsidR="00C07735" w:rsidRPr="00C20D25" w:rsidRDefault="00C20D25">
      <w:pPr>
        <w:pStyle w:val="Body"/>
        <w:widowControl w:val="0"/>
        <w:ind w:left="640" w:hanging="640"/>
        <w:rPr>
          <w:color w:val="auto"/>
        </w:rPr>
      </w:pPr>
      <w:r>
        <w:rPr>
          <w:lang w:val="da-DK"/>
        </w:rPr>
        <w:t>59.</w:t>
      </w:r>
      <w:r>
        <w:rPr>
          <w:lang w:val="da-DK"/>
        </w:rPr>
        <w:tab/>
      </w:r>
      <w:hyperlink r:id="rId104" w:history="1">
        <w:r w:rsidRPr="00C20D25">
          <w:rPr>
            <w:rFonts w:eastAsia="Arial Unicode MS"/>
            <w:color w:val="auto"/>
            <w:shd w:val="clear" w:color="auto" w:fill="FFFFFF"/>
          </w:rPr>
          <w:t>Schmidt JM</w:t>
        </w:r>
      </w:hyperlink>
      <w:r w:rsidRPr="00C20D25">
        <w:rPr>
          <w:rFonts w:eastAsia="Arial Unicode MS"/>
          <w:color w:val="auto"/>
          <w:shd w:val="clear" w:color="auto" w:fill="FFFFFF"/>
        </w:rPr>
        <w:t>, </w:t>
      </w:r>
      <w:hyperlink r:id="rId105" w:history="1">
        <w:r w:rsidRPr="00C20D25">
          <w:rPr>
            <w:rFonts w:eastAsia="Arial Unicode MS"/>
            <w:color w:val="auto"/>
            <w:shd w:val="clear" w:color="auto" w:fill="FFFFFF"/>
          </w:rPr>
          <w:t>Sow D</w:t>
        </w:r>
      </w:hyperlink>
      <w:r w:rsidRPr="00C20D25">
        <w:rPr>
          <w:rFonts w:eastAsia="Arial Unicode MS"/>
          <w:color w:val="auto"/>
          <w:shd w:val="clear" w:color="auto" w:fill="FFFFFF"/>
        </w:rPr>
        <w:t>, </w:t>
      </w:r>
      <w:hyperlink r:id="rId106" w:history="1">
        <w:r w:rsidRPr="00C20D25">
          <w:rPr>
            <w:rFonts w:eastAsia="Arial Unicode MS"/>
            <w:color w:val="auto"/>
            <w:shd w:val="clear" w:color="auto" w:fill="FFFFFF"/>
          </w:rPr>
          <w:t>Crimmins M</w:t>
        </w:r>
      </w:hyperlink>
      <w:r w:rsidRPr="00C20D25">
        <w:rPr>
          <w:rFonts w:eastAsia="Arial Unicode MS"/>
          <w:color w:val="auto"/>
          <w:shd w:val="clear" w:color="auto" w:fill="FFFFFF"/>
        </w:rPr>
        <w:t>, </w:t>
      </w:r>
      <w:hyperlink r:id="rId107" w:history="1">
        <w:r w:rsidRPr="00C20D25">
          <w:rPr>
            <w:rFonts w:eastAsia="Arial Unicode MS"/>
            <w:color w:val="auto"/>
            <w:shd w:val="clear" w:color="auto" w:fill="FFFFFF"/>
          </w:rPr>
          <w:t>Albers D</w:t>
        </w:r>
      </w:hyperlink>
      <w:r w:rsidRPr="00C20D25">
        <w:rPr>
          <w:rFonts w:eastAsia="Arial Unicode MS"/>
          <w:color w:val="auto"/>
          <w:shd w:val="clear" w:color="auto" w:fill="FFFFFF"/>
        </w:rPr>
        <w:t>, </w:t>
      </w:r>
      <w:hyperlink r:id="rId108" w:history="1">
        <w:r w:rsidRPr="00C20D25">
          <w:rPr>
            <w:rFonts w:eastAsia="Arial Unicode MS"/>
            <w:color w:val="auto"/>
            <w:shd w:val="clear" w:color="auto" w:fill="FFFFFF"/>
          </w:rPr>
          <w:t>Agarwal S</w:t>
        </w:r>
      </w:hyperlink>
      <w:r w:rsidRPr="00C20D25">
        <w:rPr>
          <w:rFonts w:eastAsia="Arial Unicode MS"/>
          <w:color w:val="auto"/>
          <w:shd w:val="clear" w:color="auto" w:fill="FFFFFF"/>
        </w:rPr>
        <w:t>, </w:t>
      </w:r>
      <w:hyperlink r:id="rId109" w:history="1">
        <w:r w:rsidRPr="00C20D25">
          <w:rPr>
            <w:rFonts w:eastAsia="Arial Unicode MS"/>
            <w:color w:val="auto"/>
            <w:shd w:val="clear" w:color="auto" w:fill="FFFFFF"/>
          </w:rPr>
          <w:t>Claassen J</w:t>
        </w:r>
      </w:hyperlink>
      <w:r w:rsidRPr="00C20D25">
        <w:rPr>
          <w:rFonts w:eastAsia="Arial Unicode MS"/>
          <w:color w:val="auto"/>
          <w:shd w:val="clear" w:color="auto" w:fill="FFFFFF"/>
        </w:rPr>
        <w:t>, </w:t>
      </w:r>
      <w:hyperlink r:id="rId110" w:history="1">
        <w:r w:rsidRPr="00C20D25">
          <w:rPr>
            <w:rFonts w:eastAsia="Arial Unicode MS"/>
            <w:color w:val="auto"/>
            <w:shd w:val="clear" w:color="auto" w:fill="FFFFFF"/>
          </w:rPr>
          <w:t>Connolly ES</w:t>
        </w:r>
      </w:hyperlink>
      <w:r w:rsidRPr="00C20D25">
        <w:rPr>
          <w:rFonts w:eastAsia="Arial Unicode MS"/>
          <w:color w:val="auto"/>
          <w:shd w:val="clear" w:color="auto" w:fill="FFFFFF"/>
        </w:rPr>
        <w:t>, </w:t>
      </w:r>
      <w:hyperlink r:id="rId111" w:history="1">
        <w:r w:rsidRPr="00C20D25">
          <w:rPr>
            <w:rFonts w:eastAsia="Arial Unicode MS"/>
            <w:color w:val="auto"/>
            <w:shd w:val="clear" w:color="auto" w:fill="FFFFFF"/>
          </w:rPr>
          <w:t>Elkind MS</w:t>
        </w:r>
      </w:hyperlink>
      <w:r w:rsidRPr="00C20D25">
        <w:rPr>
          <w:rFonts w:eastAsia="Arial Unicode MS"/>
          <w:color w:val="auto"/>
          <w:shd w:val="clear" w:color="auto" w:fill="FFFFFF"/>
        </w:rPr>
        <w:t>, </w:t>
      </w:r>
      <w:proofErr w:type="spellStart"/>
      <w:r w:rsidR="001F20B1">
        <w:fldChar w:fldCharType="begin"/>
      </w:r>
      <w:r w:rsidR="001F20B1">
        <w:instrText xml:space="preserve"> HYPERLINK "https://www.ncbi.nlm.nih.gov/pubmed/?term=Hripcsak%20G%5BAuthor%5D&amp;cauthor=true&amp;cauthor_uid=24610353" </w:instrText>
      </w:r>
      <w:r w:rsidR="001F20B1">
        <w:fldChar w:fldCharType="separate"/>
      </w:r>
      <w:r w:rsidRPr="00C20D25">
        <w:rPr>
          <w:rFonts w:eastAsia="Arial Unicode MS"/>
          <w:color w:val="auto"/>
          <w:shd w:val="clear" w:color="auto" w:fill="FFFFFF"/>
        </w:rPr>
        <w:t>Hripcsak</w:t>
      </w:r>
      <w:proofErr w:type="spellEnd"/>
      <w:r w:rsidRPr="00C20D25">
        <w:rPr>
          <w:rFonts w:eastAsia="Arial Unicode MS"/>
          <w:color w:val="auto"/>
          <w:shd w:val="clear" w:color="auto" w:fill="FFFFFF"/>
        </w:rPr>
        <w:t xml:space="preserve"> G</w:t>
      </w:r>
      <w:r w:rsidR="001F20B1">
        <w:rPr>
          <w:rFonts w:eastAsia="Arial Unicode MS"/>
          <w:color w:val="auto"/>
          <w:shd w:val="clear" w:color="auto" w:fill="FFFFFF"/>
        </w:rPr>
        <w:fldChar w:fldCharType="end"/>
      </w:r>
      <w:r w:rsidRPr="00C20D25">
        <w:rPr>
          <w:rFonts w:eastAsia="Arial Unicode MS"/>
          <w:color w:val="auto"/>
          <w:shd w:val="clear" w:color="auto" w:fill="FFFFFF"/>
        </w:rPr>
        <w:t>, </w:t>
      </w:r>
      <w:hyperlink r:id="rId112" w:history="1">
        <w:r w:rsidRPr="00C20D25">
          <w:rPr>
            <w:rFonts w:eastAsia="Arial Unicode MS"/>
            <w:color w:val="auto"/>
            <w:shd w:val="clear" w:color="auto" w:fill="FFFFFF"/>
          </w:rPr>
          <w:t>Mayer SA</w:t>
        </w:r>
      </w:hyperlink>
      <w:r w:rsidRPr="00C20D25">
        <w:rPr>
          <w:rFonts w:eastAsia="Arial Unicode MS"/>
          <w:color w:val="auto"/>
          <w:shd w:val="clear" w:color="auto" w:fill="FFFFFF"/>
        </w:rPr>
        <w:t>.</w:t>
      </w:r>
      <w:r w:rsidRPr="00C20D25">
        <w:rPr>
          <w:color w:val="auto"/>
        </w:rPr>
        <w:t xml:space="preserve"> </w:t>
      </w:r>
      <w:r w:rsidR="00C10D30" w:rsidRPr="00C20D25">
        <w:rPr>
          <w:color w:val="auto"/>
        </w:rPr>
        <w:t>Heart Rate Variability for Preclinical Detection of Secondary Complications after Subarachnoid Hemorrha</w:t>
      </w:r>
      <w:r w:rsidRPr="00C20D25">
        <w:rPr>
          <w:color w:val="auto"/>
        </w:rPr>
        <w:t xml:space="preserve">ge. </w:t>
      </w:r>
      <w:hyperlink r:id="rId113" w:tooltip="Neurocritical care." w:history="1">
        <w:proofErr w:type="spellStart"/>
        <w:r w:rsidRPr="00C20D25">
          <w:rPr>
            <w:rFonts w:eastAsia="Arial Unicode MS"/>
            <w:color w:val="auto"/>
            <w:shd w:val="clear" w:color="auto" w:fill="FFFFFF"/>
          </w:rPr>
          <w:t>Neurocrit</w:t>
        </w:r>
        <w:proofErr w:type="spellEnd"/>
        <w:r w:rsidRPr="00C20D25">
          <w:rPr>
            <w:rFonts w:eastAsia="Arial Unicode MS"/>
            <w:color w:val="auto"/>
            <w:shd w:val="clear" w:color="auto" w:fill="FFFFFF"/>
          </w:rPr>
          <w:t xml:space="preserve"> Care.</w:t>
        </w:r>
      </w:hyperlink>
      <w:r w:rsidR="00A67EFD">
        <w:rPr>
          <w:rFonts w:eastAsia="Arial Unicode MS"/>
          <w:color w:val="auto"/>
          <w:shd w:val="clear" w:color="auto" w:fill="FFFFFF"/>
        </w:rPr>
        <w:t> 2014</w:t>
      </w:r>
      <w:r w:rsidRPr="00C20D25">
        <w:rPr>
          <w:rFonts w:eastAsia="Arial Unicode MS"/>
          <w:color w:val="auto"/>
          <w:shd w:val="clear" w:color="auto" w:fill="FFFFFF"/>
        </w:rPr>
        <w:t>;</w:t>
      </w:r>
      <w:r w:rsidR="00A67EFD">
        <w:rPr>
          <w:rFonts w:eastAsia="Arial Unicode MS"/>
          <w:color w:val="auto"/>
          <w:shd w:val="clear" w:color="auto" w:fill="FFFFFF"/>
        </w:rPr>
        <w:t xml:space="preserve"> </w:t>
      </w:r>
      <w:r w:rsidRPr="00C20D25">
        <w:rPr>
          <w:rFonts w:eastAsia="Arial Unicode MS"/>
          <w:color w:val="auto"/>
          <w:shd w:val="clear" w:color="auto" w:fill="FFFFFF"/>
        </w:rPr>
        <w:t>20(3):</w:t>
      </w:r>
      <w:r w:rsidR="00A67EFD">
        <w:rPr>
          <w:rFonts w:eastAsia="Arial Unicode MS"/>
          <w:color w:val="auto"/>
          <w:shd w:val="clear" w:color="auto" w:fill="FFFFFF"/>
        </w:rPr>
        <w:t xml:space="preserve"> </w:t>
      </w:r>
      <w:r w:rsidRPr="00C20D25">
        <w:rPr>
          <w:rFonts w:eastAsia="Arial Unicode MS"/>
          <w:color w:val="auto"/>
          <w:shd w:val="clear" w:color="auto" w:fill="FFFFFF"/>
        </w:rPr>
        <w:t>382-9</w:t>
      </w:r>
    </w:p>
    <w:p w14:paraId="5138C62C" w14:textId="61F9DE29" w:rsidR="00C07735" w:rsidRDefault="00C10D30">
      <w:pPr>
        <w:pStyle w:val="Body"/>
        <w:widowControl w:val="0"/>
        <w:ind w:left="640" w:hanging="640"/>
      </w:pPr>
      <w:r w:rsidRPr="00C20D25">
        <w:rPr>
          <w:color w:val="auto"/>
        </w:rPr>
        <w:t>60.</w:t>
      </w:r>
      <w:r w:rsidRPr="00C20D25">
        <w:rPr>
          <w:color w:val="auto"/>
        </w:rPr>
        <w:tab/>
      </w:r>
      <w:proofErr w:type="spellStart"/>
      <w:r w:rsidRPr="00A67EFD">
        <w:rPr>
          <w:color w:val="auto"/>
        </w:rPr>
        <w:t>Conci</w:t>
      </w:r>
      <w:proofErr w:type="spellEnd"/>
      <w:r w:rsidRPr="00A67EFD">
        <w:rPr>
          <w:color w:val="auto"/>
        </w:rPr>
        <w:t xml:space="preserve">, F., </w:t>
      </w:r>
      <w:proofErr w:type="spellStart"/>
      <w:r w:rsidRPr="00A67EFD">
        <w:rPr>
          <w:color w:val="auto"/>
        </w:rPr>
        <w:t>Rienzo</w:t>
      </w:r>
      <w:proofErr w:type="spellEnd"/>
      <w:r w:rsidRPr="00A67EFD">
        <w:rPr>
          <w:color w:val="auto"/>
        </w:rPr>
        <w:t xml:space="preserve">, D. &amp; Castiglioni, P. Blood pressure and heart </w:t>
      </w:r>
      <w:r w:rsidRPr="00A67EFD">
        <w:t xml:space="preserve">rate variability and baroreflex sensitivity before and after brain death. </w:t>
      </w:r>
      <w:r w:rsidRPr="00A67EFD">
        <w:rPr>
          <w:iCs/>
        </w:rPr>
        <w:t xml:space="preserve">J </w:t>
      </w:r>
      <w:proofErr w:type="spellStart"/>
      <w:r w:rsidRPr="00A67EFD">
        <w:rPr>
          <w:iCs/>
        </w:rPr>
        <w:t>Neurol</w:t>
      </w:r>
      <w:proofErr w:type="spellEnd"/>
      <w:r w:rsidRPr="00A67EFD">
        <w:rPr>
          <w:iCs/>
        </w:rPr>
        <w:t xml:space="preserve"> </w:t>
      </w:r>
      <w:proofErr w:type="spellStart"/>
      <w:r w:rsidRPr="00A67EFD">
        <w:rPr>
          <w:iCs/>
        </w:rPr>
        <w:t>Neurosurg</w:t>
      </w:r>
      <w:proofErr w:type="spellEnd"/>
      <w:r w:rsidRPr="00A67EFD">
        <w:rPr>
          <w:iCs/>
        </w:rPr>
        <w:t xml:space="preserve"> Psychiatry</w:t>
      </w:r>
      <w:r w:rsidR="00A67EFD" w:rsidRPr="00A67EFD">
        <w:rPr>
          <w:iCs/>
        </w:rPr>
        <w:t xml:space="preserve"> 2001;</w:t>
      </w:r>
      <w:r w:rsidRPr="00A67EFD">
        <w:t xml:space="preserve"> </w:t>
      </w:r>
      <w:r w:rsidR="00A67EFD" w:rsidRPr="00A67EFD">
        <w:rPr>
          <w:b/>
          <w:bCs/>
        </w:rPr>
        <w:t>71:</w:t>
      </w:r>
      <w:r w:rsidR="00A67EFD" w:rsidRPr="00A67EFD">
        <w:t xml:space="preserve"> 621–631.</w:t>
      </w:r>
    </w:p>
    <w:p w14:paraId="0A175A48" w14:textId="179EC894" w:rsidR="00C07735" w:rsidRPr="00A67EFD" w:rsidRDefault="00A67EFD">
      <w:pPr>
        <w:pStyle w:val="Body"/>
        <w:widowControl w:val="0"/>
        <w:ind w:left="640" w:hanging="640"/>
        <w:rPr>
          <w:color w:val="auto"/>
        </w:rPr>
      </w:pPr>
      <w:r>
        <w:rPr>
          <w:lang w:val="fr-FR"/>
        </w:rPr>
        <w:t>61.</w:t>
      </w:r>
      <w:r>
        <w:rPr>
          <w:lang w:val="fr-FR"/>
        </w:rPr>
        <w:tab/>
      </w:r>
      <w:hyperlink r:id="rId114" w:history="1">
        <w:proofErr w:type="spellStart"/>
        <w:r w:rsidRPr="00A67EFD">
          <w:rPr>
            <w:rFonts w:eastAsia="Arial Unicode MS"/>
            <w:color w:val="auto"/>
            <w:shd w:val="clear" w:color="auto" w:fill="FFFFFF"/>
          </w:rPr>
          <w:t>Baillard</w:t>
        </w:r>
        <w:proofErr w:type="spellEnd"/>
        <w:r w:rsidRPr="00A67EFD">
          <w:rPr>
            <w:rFonts w:eastAsia="Arial Unicode MS"/>
            <w:color w:val="auto"/>
            <w:shd w:val="clear" w:color="auto" w:fill="FFFFFF"/>
          </w:rPr>
          <w:t xml:space="preserve"> C</w:t>
        </w:r>
      </w:hyperlink>
      <w:r w:rsidRPr="00A67EFD">
        <w:rPr>
          <w:rFonts w:eastAsia="Arial Unicode MS"/>
          <w:color w:val="auto"/>
          <w:shd w:val="clear" w:color="auto" w:fill="FFFFFF"/>
        </w:rPr>
        <w:t>, </w:t>
      </w:r>
      <w:hyperlink r:id="rId115" w:history="1">
        <w:r w:rsidRPr="00A67EFD">
          <w:rPr>
            <w:rFonts w:eastAsia="Arial Unicode MS"/>
            <w:color w:val="auto"/>
            <w:shd w:val="clear" w:color="auto" w:fill="FFFFFF"/>
          </w:rPr>
          <w:t>Vivien B</w:t>
        </w:r>
      </w:hyperlink>
      <w:r w:rsidRPr="00A67EFD">
        <w:rPr>
          <w:rFonts w:eastAsia="Arial Unicode MS"/>
          <w:color w:val="auto"/>
          <w:shd w:val="clear" w:color="auto" w:fill="FFFFFF"/>
        </w:rPr>
        <w:t>, </w:t>
      </w:r>
      <w:proofErr w:type="spellStart"/>
      <w:r w:rsidR="001F20B1">
        <w:fldChar w:fldCharType="begin"/>
      </w:r>
      <w:r w:rsidR="001F20B1">
        <w:instrText xml:space="preserve"> HYPERLINK "https://www.ncbi.nlm.nih.gov/pubmed/?term=Mansier%20P%5BAuthor%5D&amp;cauthor=true&amp;cauthor_uid=11889299" </w:instrText>
      </w:r>
      <w:r w:rsidR="001F20B1">
        <w:fldChar w:fldCharType="separate"/>
      </w:r>
      <w:r w:rsidRPr="00A67EFD">
        <w:rPr>
          <w:rFonts w:eastAsia="Arial Unicode MS"/>
          <w:color w:val="auto"/>
          <w:shd w:val="clear" w:color="auto" w:fill="FFFFFF"/>
        </w:rPr>
        <w:t>Mansier</w:t>
      </w:r>
      <w:proofErr w:type="spellEnd"/>
      <w:r w:rsidRPr="00A67EFD">
        <w:rPr>
          <w:rFonts w:eastAsia="Arial Unicode MS"/>
          <w:color w:val="auto"/>
          <w:shd w:val="clear" w:color="auto" w:fill="FFFFFF"/>
        </w:rPr>
        <w:t xml:space="preserve"> P</w:t>
      </w:r>
      <w:r w:rsidR="001F20B1">
        <w:rPr>
          <w:rFonts w:eastAsia="Arial Unicode MS"/>
          <w:color w:val="auto"/>
          <w:shd w:val="clear" w:color="auto" w:fill="FFFFFF"/>
        </w:rPr>
        <w:fldChar w:fldCharType="end"/>
      </w:r>
      <w:r w:rsidRPr="00A67EFD">
        <w:rPr>
          <w:rFonts w:eastAsia="Arial Unicode MS"/>
          <w:color w:val="auto"/>
          <w:shd w:val="clear" w:color="auto" w:fill="FFFFFF"/>
        </w:rPr>
        <w:t>, </w:t>
      </w:r>
      <w:proofErr w:type="spellStart"/>
      <w:r w:rsidR="001F20B1">
        <w:fldChar w:fldCharType="begin"/>
      </w:r>
      <w:r w:rsidR="001F20B1">
        <w:instrText xml:space="preserve"> HYPERLINK "https://www.ncbi.nlm.nih.gov/pubmed/?term=Mangin%20L%5BAuthor%5D&amp;cauthor=true&amp;cauthor_uid=11889299" </w:instrText>
      </w:r>
      <w:r w:rsidR="001F20B1">
        <w:fldChar w:fldCharType="separate"/>
      </w:r>
      <w:r w:rsidRPr="00A67EFD">
        <w:rPr>
          <w:rFonts w:eastAsia="Arial Unicode MS"/>
          <w:color w:val="auto"/>
          <w:shd w:val="clear" w:color="auto" w:fill="FFFFFF"/>
        </w:rPr>
        <w:t>Mangin</w:t>
      </w:r>
      <w:proofErr w:type="spellEnd"/>
      <w:r w:rsidRPr="00A67EFD">
        <w:rPr>
          <w:rFonts w:eastAsia="Arial Unicode MS"/>
          <w:color w:val="auto"/>
          <w:shd w:val="clear" w:color="auto" w:fill="FFFFFF"/>
        </w:rPr>
        <w:t xml:space="preserve"> L</w:t>
      </w:r>
      <w:r w:rsidR="001F20B1">
        <w:rPr>
          <w:rFonts w:eastAsia="Arial Unicode MS"/>
          <w:color w:val="auto"/>
          <w:shd w:val="clear" w:color="auto" w:fill="FFFFFF"/>
        </w:rPr>
        <w:fldChar w:fldCharType="end"/>
      </w:r>
      <w:r w:rsidRPr="00A67EFD">
        <w:rPr>
          <w:rFonts w:eastAsia="Arial Unicode MS"/>
          <w:color w:val="auto"/>
          <w:shd w:val="clear" w:color="auto" w:fill="FFFFFF"/>
        </w:rPr>
        <w:t>, </w:t>
      </w:r>
      <w:proofErr w:type="spellStart"/>
      <w:r w:rsidR="001F20B1">
        <w:fldChar w:fldCharType="begin"/>
      </w:r>
      <w:r w:rsidR="001F20B1">
        <w:instrText xml:space="preserve"> HYPERLINK "https://www.ncbi.nlm.nih.gov/pubmed/?term=Jasson%20S%5BAuthor%5D&amp;cauthor=true&amp;cauthor_uid=11889299" </w:instrText>
      </w:r>
      <w:r w:rsidR="001F20B1">
        <w:fldChar w:fldCharType="separate"/>
      </w:r>
      <w:r w:rsidRPr="00A67EFD">
        <w:rPr>
          <w:rFonts w:eastAsia="Arial Unicode MS"/>
          <w:color w:val="auto"/>
          <w:shd w:val="clear" w:color="auto" w:fill="FFFFFF"/>
        </w:rPr>
        <w:t>Jasson</w:t>
      </w:r>
      <w:proofErr w:type="spellEnd"/>
      <w:r w:rsidRPr="00A67EFD">
        <w:rPr>
          <w:rFonts w:eastAsia="Arial Unicode MS"/>
          <w:color w:val="auto"/>
          <w:shd w:val="clear" w:color="auto" w:fill="FFFFFF"/>
        </w:rPr>
        <w:t xml:space="preserve"> S</w:t>
      </w:r>
      <w:r w:rsidR="001F20B1">
        <w:rPr>
          <w:rFonts w:eastAsia="Arial Unicode MS"/>
          <w:color w:val="auto"/>
          <w:shd w:val="clear" w:color="auto" w:fill="FFFFFF"/>
        </w:rPr>
        <w:fldChar w:fldCharType="end"/>
      </w:r>
      <w:r w:rsidRPr="00A67EFD">
        <w:rPr>
          <w:rFonts w:eastAsia="Arial Unicode MS"/>
          <w:color w:val="auto"/>
          <w:shd w:val="clear" w:color="auto" w:fill="FFFFFF"/>
        </w:rPr>
        <w:t>, </w:t>
      </w:r>
      <w:proofErr w:type="spellStart"/>
      <w:r w:rsidR="001F20B1">
        <w:fldChar w:fldCharType="begin"/>
      </w:r>
      <w:r w:rsidR="001F20B1">
        <w:instrText xml:space="preserve"> HYPERLINK "https://www.ncbi.nlm.nih.gov/pubmed/?term=Riou%20B%5BAuthor%5D&amp;cauthor=true&amp;cauthor_uid=11889299" </w:instrText>
      </w:r>
      <w:r w:rsidR="001F20B1">
        <w:fldChar w:fldCharType="separate"/>
      </w:r>
      <w:r w:rsidRPr="00A67EFD">
        <w:rPr>
          <w:rFonts w:eastAsia="Arial Unicode MS"/>
          <w:color w:val="auto"/>
          <w:shd w:val="clear" w:color="auto" w:fill="FFFFFF"/>
        </w:rPr>
        <w:t>Riou</w:t>
      </w:r>
      <w:proofErr w:type="spellEnd"/>
      <w:r w:rsidRPr="00A67EFD">
        <w:rPr>
          <w:rFonts w:eastAsia="Arial Unicode MS"/>
          <w:color w:val="auto"/>
          <w:shd w:val="clear" w:color="auto" w:fill="FFFFFF"/>
        </w:rPr>
        <w:t xml:space="preserve"> B</w:t>
      </w:r>
      <w:r w:rsidR="001F20B1">
        <w:rPr>
          <w:rFonts w:eastAsia="Arial Unicode MS"/>
          <w:color w:val="auto"/>
          <w:shd w:val="clear" w:color="auto" w:fill="FFFFFF"/>
        </w:rPr>
        <w:fldChar w:fldCharType="end"/>
      </w:r>
      <w:r w:rsidRPr="00A67EFD">
        <w:rPr>
          <w:rFonts w:eastAsia="Arial Unicode MS"/>
          <w:color w:val="auto"/>
          <w:shd w:val="clear" w:color="auto" w:fill="FFFFFF"/>
        </w:rPr>
        <w:t>, </w:t>
      </w:r>
      <w:proofErr w:type="spellStart"/>
      <w:r w:rsidR="001F20B1">
        <w:fldChar w:fldCharType="begin"/>
      </w:r>
      <w:r w:rsidR="001F20B1">
        <w:instrText xml:space="preserve"> HYPERLINK "https://www.ncbi.nlm.nih.gov/pubmed/?term=Swynghedauw%20B%5BAuthor%5D&amp;cauthor=true&amp;cauthor_uid=11889299" </w:instrText>
      </w:r>
      <w:r w:rsidR="001F20B1">
        <w:fldChar w:fldCharType="separate"/>
      </w:r>
      <w:r w:rsidRPr="00A67EFD">
        <w:rPr>
          <w:rFonts w:eastAsia="Arial Unicode MS"/>
          <w:color w:val="auto"/>
          <w:shd w:val="clear" w:color="auto" w:fill="FFFFFF"/>
        </w:rPr>
        <w:t>Swynghedauw</w:t>
      </w:r>
      <w:proofErr w:type="spellEnd"/>
      <w:r w:rsidRPr="00A67EFD">
        <w:rPr>
          <w:rFonts w:eastAsia="Arial Unicode MS"/>
          <w:color w:val="auto"/>
          <w:shd w:val="clear" w:color="auto" w:fill="FFFFFF"/>
        </w:rPr>
        <w:t xml:space="preserve"> B</w:t>
      </w:r>
      <w:r w:rsidR="001F20B1">
        <w:rPr>
          <w:rFonts w:eastAsia="Arial Unicode MS"/>
          <w:color w:val="auto"/>
          <w:shd w:val="clear" w:color="auto" w:fill="FFFFFF"/>
        </w:rPr>
        <w:fldChar w:fldCharType="end"/>
      </w:r>
      <w:r w:rsidRPr="00A67EFD">
        <w:rPr>
          <w:rFonts w:eastAsia="Arial Unicode MS"/>
          <w:color w:val="auto"/>
          <w:shd w:val="clear" w:color="auto" w:fill="FFFFFF"/>
        </w:rPr>
        <w:t>.</w:t>
      </w:r>
      <w:r w:rsidR="00C10D30" w:rsidRPr="00A67EFD">
        <w:rPr>
          <w:iCs/>
          <w:color w:val="auto"/>
        </w:rPr>
        <w:t>.</w:t>
      </w:r>
      <w:r w:rsidR="00C10D30" w:rsidRPr="00A67EFD">
        <w:rPr>
          <w:color w:val="auto"/>
        </w:rPr>
        <w:t xml:space="preserve"> Brain death assessment using instant spectral analysis of heart rate variability. </w:t>
      </w:r>
      <w:r w:rsidR="00C10D30" w:rsidRPr="00A67EFD">
        <w:rPr>
          <w:iCs/>
          <w:color w:val="auto"/>
        </w:rPr>
        <w:t>Crit. Care Med.</w:t>
      </w:r>
      <w:r w:rsidR="00C10D30" w:rsidRPr="00A67EFD">
        <w:rPr>
          <w:color w:val="auto"/>
        </w:rPr>
        <w:t xml:space="preserve"> </w:t>
      </w:r>
      <w:r w:rsidRPr="00A67EFD">
        <w:rPr>
          <w:color w:val="auto"/>
        </w:rPr>
        <w:t xml:space="preserve">2002; </w:t>
      </w:r>
      <w:r w:rsidRPr="00A67EFD">
        <w:rPr>
          <w:bCs/>
          <w:color w:val="auto"/>
          <w:lang w:val="ru-RU"/>
        </w:rPr>
        <w:t>30:</w:t>
      </w:r>
      <w:r w:rsidRPr="00A67EFD">
        <w:rPr>
          <w:color w:val="auto"/>
        </w:rPr>
        <w:t xml:space="preserve"> 306–10</w:t>
      </w:r>
      <w:r w:rsidR="00C10D30" w:rsidRPr="00A67EFD">
        <w:rPr>
          <w:color w:val="auto"/>
        </w:rPr>
        <w:t>.</w:t>
      </w:r>
    </w:p>
    <w:p w14:paraId="3CEF3CE5" w14:textId="513F3A6C" w:rsidR="00C07735" w:rsidRPr="00A67EFD" w:rsidRDefault="00A67EFD">
      <w:pPr>
        <w:pStyle w:val="Body"/>
        <w:widowControl w:val="0"/>
        <w:ind w:left="640" w:hanging="640"/>
        <w:rPr>
          <w:color w:val="auto"/>
        </w:rPr>
      </w:pPr>
      <w:r>
        <w:t>62.</w:t>
      </w:r>
      <w:r>
        <w:tab/>
      </w:r>
      <w:r w:rsidRPr="00A67EFD">
        <w:rPr>
          <w:rFonts w:eastAsia="Arial Unicode MS"/>
          <w:color w:val="auto"/>
          <w:shd w:val="clear" w:color="auto" w:fill="F7F8FA"/>
        </w:rPr>
        <w:t>H. E. Stanley, </w:t>
      </w:r>
      <w:hyperlink r:id="rId116" w:history="1">
        <w:r w:rsidRPr="00A67EFD">
          <w:rPr>
            <w:rFonts w:eastAsia="Arial Unicode MS"/>
            <w:color w:val="auto"/>
            <w:shd w:val="clear" w:color="auto" w:fill="F7F8FA"/>
          </w:rPr>
          <w:t>L. A N Amaral</w:t>
        </w:r>
      </w:hyperlink>
      <w:r w:rsidRPr="00A67EFD">
        <w:rPr>
          <w:rFonts w:eastAsia="Arial Unicode MS"/>
          <w:color w:val="auto"/>
          <w:shd w:val="clear" w:color="auto" w:fill="F7F8FA"/>
        </w:rPr>
        <w:t xml:space="preserve">, A. L. Goldberger, S. </w:t>
      </w:r>
      <w:proofErr w:type="spellStart"/>
      <w:r w:rsidRPr="00A67EFD">
        <w:rPr>
          <w:rFonts w:eastAsia="Arial Unicode MS"/>
          <w:color w:val="auto"/>
          <w:shd w:val="clear" w:color="auto" w:fill="F7F8FA"/>
        </w:rPr>
        <w:t>Havlin</w:t>
      </w:r>
      <w:proofErr w:type="spellEnd"/>
      <w:r w:rsidRPr="00A67EFD">
        <w:rPr>
          <w:rFonts w:eastAsia="Arial Unicode MS"/>
          <w:color w:val="auto"/>
          <w:shd w:val="clear" w:color="auto" w:fill="F7F8FA"/>
        </w:rPr>
        <w:t xml:space="preserve">, P. Ch Ivanov, C. K. </w:t>
      </w:r>
      <w:proofErr w:type="spellStart"/>
      <w:r w:rsidRPr="00A67EFD">
        <w:rPr>
          <w:rFonts w:eastAsia="Arial Unicode MS"/>
          <w:color w:val="auto"/>
          <w:shd w:val="clear" w:color="auto" w:fill="F7F8FA"/>
        </w:rPr>
        <w:t>Peng</w:t>
      </w:r>
      <w:r w:rsidR="00C10D30" w:rsidRPr="00A67EFD">
        <w:rPr>
          <w:color w:val="auto"/>
        </w:rPr>
        <w:t>Statistical</w:t>
      </w:r>
      <w:proofErr w:type="spellEnd"/>
      <w:r w:rsidR="00C10D30" w:rsidRPr="00A67EFD">
        <w:rPr>
          <w:color w:val="auto"/>
        </w:rPr>
        <w:t xml:space="preserve"> physics and physiology: </w:t>
      </w:r>
      <w:proofErr w:type="spellStart"/>
      <w:r w:rsidR="00C10D30" w:rsidRPr="00A67EFD">
        <w:rPr>
          <w:color w:val="auto"/>
        </w:rPr>
        <w:t>Monofractal</w:t>
      </w:r>
      <w:proofErr w:type="spellEnd"/>
      <w:r w:rsidR="00C10D30" w:rsidRPr="00A67EFD">
        <w:rPr>
          <w:color w:val="auto"/>
        </w:rPr>
        <w:t xml:space="preserve"> and multifractal approaches. </w:t>
      </w:r>
      <w:r w:rsidR="00C10D30" w:rsidRPr="00A67EFD">
        <w:rPr>
          <w:iCs/>
          <w:color w:val="auto"/>
        </w:rPr>
        <w:t>Phys. A Stat. Mech. its Appl.</w:t>
      </w:r>
      <w:r w:rsidR="00C10D30" w:rsidRPr="00A67EFD">
        <w:rPr>
          <w:color w:val="auto"/>
        </w:rPr>
        <w:t xml:space="preserve"> </w:t>
      </w:r>
      <w:r w:rsidRPr="00A67EFD">
        <w:rPr>
          <w:color w:val="auto"/>
        </w:rPr>
        <w:t xml:space="preserve">1999; </w:t>
      </w:r>
      <w:r w:rsidRPr="00A67EFD">
        <w:rPr>
          <w:bCs/>
          <w:color w:val="auto"/>
        </w:rPr>
        <w:t>270:</w:t>
      </w:r>
      <w:r w:rsidRPr="00A67EFD">
        <w:rPr>
          <w:color w:val="auto"/>
        </w:rPr>
        <w:t xml:space="preserve"> 309–324.</w:t>
      </w:r>
    </w:p>
    <w:p w14:paraId="40FFF4A2" w14:textId="236AB314" w:rsidR="00C07735" w:rsidRDefault="00C10D30">
      <w:pPr>
        <w:pStyle w:val="Body"/>
        <w:widowControl w:val="0"/>
        <w:ind w:left="640" w:hanging="640"/>
      </w:pPr>
      <w:r>
        <w:t>63.</w:t>
      </w:r>
      <w:r>
        <w:tab/>
      </w:r>
      <w:proofErr w:type="spellStart"/>
      <w:r>
        <w:t>Sztajzel</w:t>
      </w:r>
      <w:proofErr w:type="spellEnd"/>
      <w:r>
        <w:t xml:space="preserve">, J. Heart rate variability: A noninvasive electrocardiographic method to measure the autonomic </w:t>
      </w:r>
      <w:r w:rsidRPr="00A67EFD">
        <w:t xml:space="preserve">nervous system. </w:t>
      </w:r>
      <w:r w:rsidRPr="00A67EFD">
        <w:rPr>
          <w:iCs/>
        </w:rPr>
        <w:t xml:space="preserve">Swiss Med. </w:t>
      </w:r>
      <w:proofErr w:type="spellStart"/>
      <w:r w:rsidRPr="00A67EFD">
        <w:rPr>
          <w:iCs/>
        </w:rPr>
        <w:t>W</w:t>
      </w:r>
      <w:r w:rsidR="00A67EFD">
        <w:rPr>
          <w:iCs/>
        </w:rPr>
        <w:t>kly</w:t>
      </w:r>
      <w:proofErr w:type="spellEnd"/>
      <w:r w:rsidR="00A67EFD">
        <w:rPr>
          <w:iCs/>
        </w:rPr>
        <w:t xml:space="preserve"> 2004;</w:t>
      </w:r>
      <w:r w:rsidRPr="00A67EFD">
        <w:t xml:space="preserve"> </w:t>
      </w:r>
      <w:r w:rsidR="00A67EFD">
        <w:rPr>
          <w:bCs/>
        </w:rPr>
        <w:t xml:space="preserve">134: </w:t>
      </w:r>
      <w:r w:rsidR="00A67EFD">
        <w:t>514–522</w:t>
      </w:r>
      <w:r>
        <w:t>.</w:t>
      </w:r>
    </w:p>
    <w:p w14:paraId="3658C3B8" w14:textId="15DCAEB5" w:rsidR="00C07735" w:rsidRDefault="00C10D30">
      <w:pPr>
        <w:pStyle w:val="Body"/>
        <w:widowControl w:val="0"/>
        <w:ind w:left="640" w:hanging="640"/>
      </w:pPr>
      <w:r>
        <w:t>64.</w:t>
      </w:r>
      <w:r>
        <w:tab/>
      </w:r>
      <w:proofErr w:type="spellStart"/>
      <w:r w:rsidRPr="00A67EFD">
        <w:t>Niskanen</w:t>
      </w:r>
      <w:proofErr w:type="spellEnd"/>
      <w:r w:rsidRPr="00A67EFD">
        <w:t xml:space="preserve">, J.-P., </w:t>
      </w:r>
      <w:proofErr w:type="spellStart"/>
      <w:r w:rsidRPr="00A67EFD">
        <w:t>Tarvainen</w:t>
      </w:r>
      <w:proofErr w:type="spellEnd"/>
      <w:r w:rsidRPr="00A67EFD">
        <w:t xml:space="preserve">, M. P., </w:t>
      </w:r>
      <w:proofErr w:type="spellStart"/>
      <w:r w:rsidRPr="00A67EFD">
        <w:t>Ranta-aho</w:t>
      </w:r>
      <w:proofErr w:type="spellEnd"/>
      <w:r w:rsidRPr="00A67EFD">
        <w:t xml:space="preserve">, P. O. &amp; </w:t>
      </w:r>
      <w:proofErr w:type="spellStart"/>
      <w:r w:rsidRPr="00A67EFD">
        <w:t>Karjalainen</w:t>
      </w:r>
      <w:proofErr w:type="spellEnd"/>
      <w:r w:rsidRPr="00A67EFD">
        <w:t xml:space="preserve">, P. A. Software for advanced HRV analysis. </w:t>
      </w:r>
      <w:proofErr w:type="spellStart"/>
      <w:r w:rsidRPr="00A67EFD">
        <w:rPr>
          <w:iCs/>
        </w:rPr>
        <w:t>Comput</w:t>
      </w:r>
      <w:proofErr w:type="spellEnd"/>
      <w:r w:rsidRPr="00A67EFD">
        <w:rPr>
          <w:iCs/>
        </w:rPr>
        <w:t>. Methods Programs Biomed.</w:t>
      </w:r>
      <w:r w:rsidRPr="00A67EFD">
        <w:t xml:space="preserve"> </w:t>
      </w:r>
      <w:r w:rsidR="00A67EFD" w:rsidRPr="00A67EFD">
        <w:t xml:space="preserve">2004; </w:t>
      </w:r>
      <w:r w:rsidR="00A67EFD" w:rsidRPr="00A67EFD">
        <w:rPr>
          <w:bCs/>
        </w:rPr>
        <w:t>76:</w:t>
      </w:r>
      <w:r w:rsidR="00A67EFD" w:rsidRPr="00A67EFD">
        <w:t xml:space="preserve"> 73–81</w:t>
      </w:r>
      <w:r w:rsidRPr="00A67EFD">
        <w:t>.</w:t>
      </w:r>
    </w:p>
    <w:p w14:paraId="06592DA8" w14:textId="788C2C68" w:rsidR="00C07735" w:rsidRPr="00A67EFD" w:rsidRDefault="00C10D30">
      <w:pPr>
        <w:pStyle w:val="Body"/>
        <w:widowControl w:val="0"/>
        <w:ind w:left="640" w:hanging="640"/>
      </w:pPr>
      <w:r>
        <w:t>65.</w:t>
      </w:r>
      <w:r>
        <w:tab/>
      </w:r>
      <w:proofErr w:type="spellStart"/>
      <w:r w:rsidRPr="00A67EFD">
        <w:t>Tarvainen</w:t>
      </w:r>
      <w:proofErr w:type="spellEnd"/>
      <w:r w:rsidRPr="00A67EFD">
        <w:t xml:space="preserve">, M. P., </w:t>
      </w:r>
      <w:proofErr w:type="spellStart"/>
      <w:r w:rsidRPr="00A67EFD">
        <w:t>Niskanen</w:t>
      </w:r>
      <w:proofErr w:type="spellEnd"/>
      <w:r w:rsidRPr="00A67EFD">
        <w:t xml:space="preserve">, J.-P., </w:t>
      </w:r>
      <w:proofErr w:type="spellStart"/>
      <w:r w:rsidRPr="00A67EFD">
        <w:t>Lipponen</w:t>
      </w:r>
      <w:proofErr w:type="spellEnd"/>
      <w:r w:rsidRPr="00A67EFD">
        <w:t xml:space="preserve">, J. A., </w:t>
      </w:r>
      <w:proofErr w:type="spellStart"/>
      <w:r w:rsidRPr="00A67EFD">
        <w:t>Ranta-aho</w:t>
      </w:r>
      <w:proofErr w:type="spellEnd"/>
      <w:r w:rsidRPr="00A67EFD">
        <w:t xml:space="preserve">, P. O. &amp; </w:t>
      </w:r>
      <w:proofErr w:type="spellStart"/>
      <w:r w:rsidRPr="00A67EFD">
        <w:t>Karjalainen</w:t>
      </w:r>
      <w:proofErr w:type="spellEnd"/>
      <w:r w:rsidRPr="00A67EFD">
        <w:t xml:space="preserve">, P. A. </w:t>
      </w:r>
      <w:proofErr w:type="spellStart"/>
      <w:r w:rsidRPr="00A67EFD">
        <w:t>Kubios</w:t>
      </w:r>
      <w:proofErr w:type="spellEnd"/>
      <w:r w:rsidRPr="00A67EFD">
        <w:t xml:space="preserve"> HRV – Heart rate variability analysis software. </w:t>
      </w:r>
      <w:proofErr w:type="spellStart"/>
      <w:r w:rsidRPr="00A67EFD">
        <w:rPr>
          <w:iCs/>
        </w:rPr>
        <w:t>Comput</w:t>
      </w:r>
      <w:proofErr w:type="spellEnd"/>
      <w:r w:rsidRPr="00A67EFD">
        <w:rPr>
          <w:iCs/>
        </w:rPr>
        <w:t>. Methods Programs Biomed.</w:t>
      </w:r>
      <w:r w:rsidRPr="00A67EFD">
        <w:t xml:space="preserve"> </w:t>
      </w:r>
      <w:r w:rsidR="00A67EFD" w:rsidRPr="00A67EFD">
        <w:t xml:space="preserve">2014; </w:t>
      </w:r>
      <w:r w:rsidR="00A67EFD" w:rsidRPr="00A67EFD">
        <w:rPr>
          <w:bCs/>
        </w:rPr>
        <w:t>113:</w:t>
      </w:r>
      <w:r w:rsidR="00A67EFD" w:rsidRPr="00A67EFD">
        <w:t xml:space="preserve"> 210–220</w:t>
      </w:r>
      <w:r w:rsidRPr="00A67EFD">
        <w:t>.</w:t>
      </w:r>
    </w:p>
    <w:p w14:paraId="26394845" w14:textId="795297E9" w:rsidR="00C07735" w:rsidRPr="00A67EFD" w:rsidRDefault="00C10D30">
      <w:pPr>
        <w:pStyle w:val="Body"/>
        <w:widowControl w:val="0"/>
        <w:ind w:left="640" w:hanging="640"/>
      </w:pPr>
      <w:r>
        <w:rPr>
          <w:lang w:val="de-DE"/>
        </w:rPr>
        <w:t>66.</w:t>
      </w:r>
      <w:r>
        <w:rPr>
          <w:lang w:val="de-DE"/>
        </w:rPr>
        <w:tab/>
      </w:r>
      <w:r w:rsidRPr="00A67EFD">
        <w:rPr>
          <w:lang w:val="de-DE"/>
        </w:rPr>
        <w:t>Kaufmann, T., S</w:t>
      </w:r>
      <w:r w:rsidRPr="00A67EFD">
        <w:t>ü</w:t>
      </w:r>
      <w:proofErr w:type="spellStart"/>
      <w:r w:rsidRPr="00A67EFD">
        <w:rPr>
          <w:lang w:val="de-DE"/>
        </w:rPr>
        <w:t>tterlin</w:t>
      </w:r>
      <w:proofErr w:type="spellEnd"/>
      <w:r w:rsidRPr="00A67EFD">
        <w:rPr>
          <w:lang w:val="de-DE"/>
        </w:rPr>
        <w:t>, S., Schulz, S. M. &amp; V</w:t>
      </w:r>
      <w:r w:rsidRPr="00A67EFD">
        <w:rPr>
          <w:lang w:val="sv-SE"/>
        </w:rPr>
        <w:t>ö</w:t>
      </w:r>
      <w:proofErr w:type="spellStart"/>
      <w:r w:rsidRPr="00A67EFD">
        <w:t>gele</w:t>
      </w:r>
      <w:proofErr w:type="spellEnd"/>
      <w:r w:rsidRPr="00A67EFD">
        <w:t xml:space="preserve">, C. </w:t>
      </w:r>
      <w:proofErr w:type="spellStart"/>
      <w:r w:rsidRPr="00A67EFD">
        <w:t>ARTiiFACT</w:t>
      </w:r>
      <w:proofErr w:type="spellEnd"/>
      <w:r w:rsidRPr="00A67EFD">
        <w:t xml:space="preserve">: a tool for heart rate </w:t>
      </w:r>
      <w:r w:rsidRPr="00A67EFD">
        <w:lastRenderedPageBreak/>
        <w:t xml:space="preserve">artifact processing and heart rate variability analysis. </w:t>
      </w:r>
      <w:proofErr w:type="spellStart"/>
      <w:r w:rsidRPr="00A67EFD">
        <w:rPr>
          <w:iCs/>
        </w:rPr>
        <w:t>Behav</w:t>
      </w:r>
      <w:proofErr w:type="spellEnd"/>
      <w:r w:rsidRPr="00A67EFD">
        <w:rPr>
          <w:iCs/>
        </w:rPr>
        <w:t>. Res. Methods</w:t>
      </w:r>
      <w:r w:rsidR="00A67EFD" w:rsidRPr="00A67EFD">
        <w:rPr>
          <w:iCs/>
        </w:rPr>
        <w:t xml:space="preserve"> 2011;</w:t>
      </w:r>
      <w:r w:rsidRPr="00A67EFD">
        <w:t xml:space="preserve"> </w:t>
      </w:r>
      <w:r w:rsidRPr="00A67EFD">
        <w:rPr>
          <w:bCs/>
        </w:rPr>
        <w:t>43,</w:t>
      </w:r>
      <w:r w:rsidR="00A67EFD" w:rsidRPr="00A67EFD">
        <w:t xml:space="preserve"> 1161–1170</w:t>
      </w:r>
      <w:r w:rsidRPr="00A67EFD">
        <w:t>.</w:t>
      </w:r>
    </w:p>
    <w:p w14:paraId="7E96486B" w14:textId="77777777" w:rsidR="00C07735" w:rsidRPr="00A67EFD" w:rsidRDefault="00C07735">
      <w:pPr>
        <w:pStyle w:val="Body"/>
        <w:widowControl w:val="0"/>
        <w:ind w:left="640" w:hanging="640"/>
      </w:pPr>
    </w:p>
    <w:p w14:paraId="66652A67" w14:textId="77777777" w:rsidR="00C07735" w:rsidRDefault="00C07735">
      <w:pPr>
        <w:pStyle w:val="NoSpacing"/>
      </w:pPr>
    </w:p>
    <w:p w14:paraId="5218A33C" w14:textId="77777777" w:rsidR="00C07735" w:rsidRDefault="00C07735">
      <w:pPr>
        <w:pStyle w:val="NoSpacing"/>
      </w:pPr>
    </w:p>
    <w:p w14:paraId="163B0B44" w14:textId="77777777" w:rsidR="00C07735" w:rsidRDefault="00C07735">
      <w:pPr>
        <w:pStyle w:val="NoSpacing"/>
      </w:pPr>
    </w:p>
    <w:p w14:paraId="722BFAB4" w14:textId="77777777" w:rsidR="00C07735" w:rsidRDefault="00C07735">
      <w:pPr>
        <w:pStyle w:val="NoSpacing"/>
      </w:pPr>
    </w:p>
    <w:p w14:paraId="1C3DC4C7" w14:textId="77777777" w:rsidR="00C07735" w:rsidRDefault="00C07735">
      <w:pPr>
        <w:pStyle w:val="NoSpacing"/>
      </w:pPr>
    </w:p>
    <w:p w14:paraId="08B2C3AA" w14:textId="77777777" w:rsidR="00C07735" w:rsidRDefault="00C07735">
      <w:pPr>
        <w:pStyle w:val="NoSpacing"/>
      </w:pPr>
    </w:p>
    <w:p w14:paraId="4D08FB2B" w14:textId="77777777" w:rsidR="00C07735" w:rsidRDefault="00C07735">
      <w:pPr>
        <w:pStyle w:val="NoSpacing"/>
      </w:pPr>
    </w:p>
    <w:p w14:paraId="6C98731D" w14:textId="77777777" w:rsidR="00C07735" w:rsidRDefault="00C07735">
      <w:pPr>
        <w:pStyle w:val="NoSpacing"/>
      </w:pPr>
    </w:p>
    <w:p w14:paraId="2F851F37" w14:textId="77777777" w:rsidR="00C07735" w:rsidRDefault="00C07735">
      <w:pPr>
        <w:pStyle w:val="NoSpacing"/>
      </w:pPr>
    </w:p>
    <w:p w14:paraId="210B483D" w14:textId="77777777" w:rsidR="00C07735" w:rsidRDefault="00C07735">
      <w:pPr>
        <w:pStyle w:val="NoSpacing"/>
      </w:pPr>
    </w:p>
    <w:p w14:paraId="48DF1C09" w14:textId="77777777" w:rsidR="00C07735" w:rsidRDefault="00C07735">
      <w:pPr>
        <w:pStyle w:val="NoSpacing"/>
      </w:pPr>
    </w:p>
    <w:p w14:paraId="324350E0" w14:textId="77777777" w:rsidR="00C07735" w:rsidRDefault="00C07735">
      <w:pPr>
        <w:pStyle w:val="NoSpacing"/>
      </w:pPr>
    </w:p>
    <w:p w14:paraId="5B825F6A" w14:textId="77777777" w:rsidR="00C07735" w:rsidRDefault="00C07735">
      <w:pPr>
        <w:pStyle w:val="NoSpacing"/>
      </w:pPr>
    </w:p>
    <w:p w14:paraId="33934EA2" w14:textId="77777777" w:rsidR="00C07735" w:rsidRDefault="00C07735">
      <w:pPr>
        <w:pStyle w:val="NoSpacing"/>
      </w:pPr>
    </w:p>
    <w:p w14:paraId="353C709F" w14:textId="77777777" w:rsidR="00C07735" w:rsidRDefault="00C07735">
      <w:pPr>
        <w:pStyle w:val="NoSpacing"/>
      </w:pPr>
    </w:p>
    <w:p w14:paraId="6AB96072" w14:textId="77777777" w:rsidR="00C07735" w:rsidRDefault="00C07735">
      <w:pPr>
        <w:pStyle w:val="NoSpacing"/>
      </w:pPr>
    </w:p>
    <w:p w14:paraId="64B5E9B3" w14:textId="77777777" w:rsidR="00C07735" w:rsidRDefault="00C07735">
      <w:pPr>
        <w:pStyle w:val="NoSpacing"/>
      </w:pPr>
    </w:p>
    <w:p w14:paraId="31D374A2" w14:textId="77777777" w:rsidR="00C07735" w:rsidRDefault="00C07735">
      <w:pPr>
        <w:pStyle w:val="NoSpacing"/>
      </w:pPr>
    </w:p>
    <w:p w14:paraId="182E4751" w14:textId="77777777" w:rsidR="00C07735" w:rsidRDefault="00C07735">
      <w:pPr>
        <w:pStyle w:val="NoSpacing"/>
      </w:pPr>
    </w:p>
    <w:p w14:paraId="4272A772" w14:textId="77777777" w:rsidR="00C07735" w:rsidRDefault="00C07735">
      <w:pPr>
        <w:pStyle w:val="NoSpacing"/>
      </w:pPr>
    </w:p>
    <w:p w14:paraId="438EA305" w14:textId="77777777" w:rsidR="00C07735" w:rsidRDefault="00C07735">
      <w:pPr>
        <w:pStyle w:val="NoSpacing"/>
      </w:pPr>
    </w:p>
    <w:p w14:paraId="5210D227" w14:textId="77777777" w:rsidR="00C07735" w:rsidRDefault="00C07735">
      <w:pPr>
        <w:pStyle w:val="NoSpacing"/>
      </w:pPr>
    </w:p>
    <w:p w14:paraId="6A5B0C1D" w14:textId="77777777" w:rsidR="00C07735" w:rsidRDefault="00C07735">
      <w:pPr>
        <w:pStyle w:val="NoSpacing"/>
      </w:pPr>
    </w:p>
    <w:p w14:paraId="41ECAE98" w14:textId="77777777" w:rsidR="00C07735" w:rsidRDefault="00C07735">
      <w:pPr>
        <w:pStyle w:val="NoSpacing"/>
      </w:pPr>
    </w:p>
    <w:p w14:paraId="2FF2D2F0" w14:textId="77777777" w:rsidR="00C07735" w:rsidRDefault="00C07735">
      <w:pPr>
        <w:pStyle w:val="NoSpacing"/>
      </w:pPr>
    </w:p>
    <w:p w14:paraId="1193133D" w14:textId="77777777" w:rsidR="00C07735" w:rsidRDefault="00C07735">
      <w:pPr>
        <w:pStyle w:val="NoSpacing"/>
      </w:pPr>
    </w:p>
    <w:p w14:paraId="5255BAAA" w14:textId="77777777" w:rsidR="00C07735" w:rsidRDefault="00C07735">
      <w:pPr>
        <w:pStyle w:val="NoSpacing"/>
      </w:pPr>
    </w:p>
    <w:p w14:paraId="3DE6EBBE" w14:textId="77777777" w:rsidR="00C07735" w:rsidRDefault="00C07735">
      <w:pPr>
        <w:pStyle w:val="NoSpacing"/>
      </w:pPr>
    </w:p>
    <w:p w14:paraId="5EEEA5A6" w14:textId="77777777" w:rsidR="00C07735" w:rsidRDefault="00C07735">
      <w:pPr>
        <w:pStyle w:val="NoSpacing"/>
      </w:pPr>
    </w:p>
    <w:p w14:paraId="0455B20B" w14:textId="77777777" w:rsidR="00C07735" w:rsidRDefault="00C07735">
      <w:pPr>
        <w:pStyle w:val="NoSpacing"/>
      </w:pPr>
    </w:p>
    <w:p w14:paraId="669BF037" w14:textId="77777777" w:rsidR="00C07735" w:rsidRDefault="00C07735">
      <w:pPr>
        <w:pStyle w:val="NoSpacing"/>
      </w:pPr>
    </w:p>
    <w:p w14:paraId="075B4BDF" w14:textId="77777777" w:rsidR="00C07735" w:rsidRDefault="00C07735">
      <w:pPr>
        <w:pStyle w:val="NoSpacing"/>
        <w:sectPr w:rsidR="00C07735" w:rsidSect="001F20B1">
          <w:footerReference w:type="even" r:id="rId117"/>
          <w:footerReference w:type="default" r:id="rId118"/>
          <w:pgSz w:w="11900" w:h="16840"/>
          <w:pgMar w:top="1440" w:right="1440" w:bottom="1440" w:left="1440" w:header="708" w:footer="708" w:gutter="0"/>
          <w:lnNumType w:countBy="1" w:restart="continuous"/>
          <w:cols w:space="720"/>
          <w:docGrid w:linePitch="326"/>
        </w:sectPr>
      </w:pPr>
    </w:p>
    <w:p w14:paraId="547A4DFA" w14:textId="77777777" w:rsidR="00C07735" w:rsidRDefault="00C10D30">
      <w:pPr>
        <w:pStyle w:val="Body"/>
      </w:pPr>
      <w:r>
        <w:lastRenderedPageBreak/>
        <w:br w:type="page"/>
      </w:r>
    </w:p>
    <w:sectPr w:rsidR="00C07735">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73934" w14:textId="77777777" w:rsidR="00DA1B50" w:rsidRDefault="00DA1B50">
      <w:r>
        <w:separator/>
      </w:r>
    </w:p>
  </w:endnote>
  <w:endnote w:type="continuationSeparator" w:id="0">
    <w:p w14:paraId="21276CFB" w14:textId="77777777" w:rsidR="00DA1B50" w:rsidRDefault="00DA1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88108756"/>
      <w:docPartObj>
        <w:docPartGallery w:val="Page Numbers (Bottom of Page)"/>
        <w:docPartUnique/>
      </w:docPartObj>
    </w:sdtPr>
    <w:sdtContent>
      <w:p w14:paraId="78E17464" w14:textId="01CC450F" w:rsidR="001F20B1" w:rsidRDefault="001F20B1" w:rsidP="001F20B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C843E5" w14:textId="77777777" w:rsidR="001F20B1" w:rsidRDefault="001F20B1" w:rsidP="000544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59602884"/>
      <w:docPartObj>
        <w:docPartGallery w:val="Page Numbers (Bottom of Page)"/>
        <w:docPartUnique/>
      </w:docPartObj>
    </w:sdtPr>
    <w:sdtContent>
      <w:p w14:paraId="0F7D33DD" w14:textId="7510F39E" w:rsidR="001F20B1" w:rsidRDefault="001F20B1" w:rsidP="001F20B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7A5676B" w14:textId="77777777" w:rsidR="001F20B1" w:rsidRDefault="001F20B1" w:rsidP="000544B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B968D" w14:textId="77777777" w:rsidR="00DA1B50" w:rsidRDefault="00DA1B50">
      <w:r>
        <w:separator/>
      </w:r>
    </w:p>
  </w:footnote>
  <w:footnote w:type="continuationSeparator" w:id="0">
    <w:p w14:paraId="2AD36987" w14:textId="77777777" w:rsidR="00DA1B50" w:rsidRDefault="00DA1B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4545"/>
    <w:multiLevelType w:val="hybridMultilevel"/>
    <w:tmpl w:val="7148432A"/>
    <w:lvl w:ilvl="0" w:tplc="00368646">
      <w:start w:val="1"/>
      <w:numFmt w:val="decimal"/>
      <w:lvlText w:val="%1)"/>
      <w:lvlJc w:val="left"/>
      <w:pPr>
        <w:ind w:left="-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5327A9"/>
    <w:multiLevelType w:val="hybridMultilevel"/>
    <w:tmpl w:val="5D084EF6"/>
    <w:lvl w:ilvl="0" w:tplc="00368646">
      <w:start w:val="1"/>
      <w:numFmt w:val="decimal"/>
      <w:lvlText w:val="%1)"/>
      <w:lvlJc w:val="left"/>
      <w:pPr>
        <w:ind w:left="-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D80418"/>
    <w:multiLevelType w:val="hybridMultilevel"/>
    <w:tmpl w:val="928473E6"/>
    <w:lvl w:ilvl="0" w:tplc="00368646">
      <w:start w:val="1"/>
      <w:numFmt w:val="decimal"/>
      <w:lvlText w:val="%1)"/>
      <w:lvlJc w:val="left"/>
      <w:pPr>
        <w:ind w:left="-3" w:hanging="360"/>
      </w:pPr>
      <w:rPr>
        <w:rFonts w:hint="default"/>
      </w:rPr>
    </w:lvl>
    <w:lvl w:ilvl="1" w:tplc="04090019" w:tentative="1">
      <w:start w:val="1"/>
      <w:numFmt w:val="lowerLetter"/>
      <w:lvlText w:val="%2."/>
      <w:lvlJc w:val="left"/>
      <w:pPr>
        <w:ind w:left="717" w:hanging="360"/>
      </w:pPr>
    </w:lvl>
    <w:lvl w:ilvl="2" w:tplc="0409001B" w:tentative="1">
      <w:start w:val="1"/>
      <w:numFmt w:val="lowerRoman"/>
      <w:lvlText w:val="%3."/>
      <w:lvlJc w:val="right"/>
      <w:pPr>
        <w:ind w:left="1437" w:hanging="180"/>
      </w:pPr>
    </w:lvl>
    <w:lvl w:ilvl="3" w:tplc="0409000F" w:tentative="1">
      <w:start w:val="1"/>
      <w:numFmt w:val="decimal"/>
      <w:lvlText w:val="%4."/>
      <w:lvlJc w:val="left"/>
      <w:pPr>
        <w:ind w:left="2157" w:hanging="360"/>
      </w:pPr>
    </w:lvl>
    <w:lvl w:ilvl="4" w:tplc="04090019" w:tentative="1">
      <w:start w:val="1"/>
      <w:numFmt w:val="lowerLetter"/>
      <w:lvlText w:val="%5."/>
      <w:lvlJc w:val="left"/>
      <w:pPr>
        <w:ind w:left="2877" w:hanging="360"/>
      </w:pPr>
    </w:lvl>
    <w:lvl w:ilvl="5" w:tplc="0409001B" w:tentative="1">
      <w:start w:val="1"/>
      <w:numFmt w:val="lowerRoman"/>
      <w:lvlText w:val="%6."/>
      <w:lvlJc w:val="right"/>
      <w:pPr>
        <w:ind w:left="3597" w:hanging="180"/>
      </w:pPr>
    </w:lvl>
    <w:lvl w:ilvl="6" w:tplc="0409000F" w:tentative="1">
      <w:start w:val="1"/>
      <w:numFmt w:val="decimal"/>
      <w:lvlText w:val="%7."/>
      <w:lvlJc w:val="left"/>
      <w:pPr>
        <w:ind w:left="4317" w:hanging="360"/>
      </w:pPr>
    </w:lvl>
    <w:lvl w:ilvl="7" w:tplc="04090019" w:tentative="1">
      <w:start w:val="1"/>
      <w:numFmt w:val="lowerLetter"/>
      <w:lvlText w:val="%8."/>
      <w:lvlJc w:val="left"/>
      <w:pPr>
        <w:ind w:left="5037" w:hanging="360"/>
      </w:pPr>
    </w:lvl>
    <w:lvl w:ilvl="8" w:tplc="0409001B" w:tentative="1">
      <w:start w:val="1"/>
      <w:numFmt w:val="lowerRoman"/>
      <w:lvlText w:val="%9."/>
      <w:lvlJc w:val="right"/>
      <w:pPr>
        <w:ind w:left="5757" w:hanging="180"/>
      </w:pPr>
    </w:lvl>
  </w:abstractNum>
  <w:abstractNum w:abstractNumId="3" w15:restartNumberingAfterBreak="0">
    <w:nsid w:val="45D54169"/>
    <w:multiLevelType w:val="multilevel"/>
    <w:tmpl w:val="4606C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735"/>
    <w:rsid w:val="000544BD"/>
    <w:rsid w:val="0016608C"/>
    <w:rsid w:val="00174495"/>
    <w:rsid w:val="00191C3C"/>
    <w:rsid w:val="001F20B1"/>
    <w:rsid w:val="0029435D"/>
    <w:rsid w:val="002A7E63"/>
    <w:rsid w:val="004E0ED8"/>
    <w:rsid w:val="005A4195"/>
    <w:rsid w:val="00693747"/>
    <w:rsid w:val="006A21E5"/>
    <w:rsid w:val="006C72C0"/>
    <w:rsid w:val="00753136"/>
    <w:rsid w:val="0080677A"/>
    <w:rsid w:val="008F5E94"/>
    <w:rsid w:val="00943A24"/>
    <w:rsid w:val="00950128"/>
    <w:rsid w:val="00A378D0"/>
    <w:rsid w:val="00A67EFD"/>
    <w:rsid w:val="00A856CE"/>
    <w:rsid w:val="00AE1E19"/>
    <w:rsid w:val="00B81C8B"/>
    <w:rsid w:val="00B937D2"/>
    <w:rsid w:val="00BE7CBA"/>
    <w:rsid w:val="00C018A1"/>
    <w:rsid w:val="00C07735"/>
    <w:rsid w:val="00C10D30"/>
    <w:rsid w:val="00C20D25"/>
    <w:rsid w:val="00CB15CC"/>
    <w:rsid w:val="00DA1B50"/>
    <w:rsid w:val="00F1474C"/>
    <w:rsid w:val="00F47DC7"/>
    <w:rsid w:val="00F65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91805E"/>
  <w15:docId w15:val="{BD77558B-04FA-8F44-A251-B64018AA8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35D"/>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libri" w:eastAsia="Calibri" w:hAnsi="Calibri" w:cs="Calibri"/>
      <w:color w:val="000000"/>
      <w:sz w:val="24"/>
      <w:szCs w:val="24"/>
      <w:u w:color="000000"/>
      <w:lang w:val="en-US"/>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rPr>
      <w:rFonts w:ascii="Calibri" w:eastAsia="Calibri" w:hAnsi="Calibri" w:cs="Calibri"/>
      <w:color w:val="000000"/>
      <w:u w:color="000000"/>
      <w:lang w:val="en-US"/>
    </w:rPr>
  </w:style>
  <w:style w:type="paragraph" w:styleId="NoSpacing">
    <w:name w:val="No Spacing"/>
    <w:rPr>
      <w:rFonts w:ascii="Calibri" w:eastAsia="Calibri" w:hAnsi="Calibri" w:cs="Calibri"/>
      <w:color w:val="000000"/>
      <w:sz w:val="24"/>
      <w:szCs w:val="24"/>
      <w:u w:color="000000"/>
      <w:lang w:val="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0677A"/>
    <w:pPr>
      <w:pBdr>
        <w:top w:val="nil"/>
        <w:left w:val="nil"/>
        <w:bottom w:val="nil"/>
        <w:right w:val="nil"/>
        <w:between w:val="nil"/>
        <w:bar w:val="nil"/>
      </w:pBdr>
    </w:pPr>
    <w:rPr>
      <w:rFonts w:eastAsia="Arial Unicode MS"/>
      <w:sz w:val="18"/>
      <w:szCs w:val="18"/>
      <w:bdr w:val="nil"/>
      <w:lang w:val="en-US"/>
    </w:rPr>
  </w:style>
  <w:style w:type="character" w:customStyle="1" w:styleId="BalloonTextChar">
    <w:name w:val="Balloon Text Char"/>
    <w:basedOn w:val="DefaultParagraphFont"/>
    <w:link w:val="BalloonText"/>
    <w:uiPriority w:val="99"/>
    <w:semiHidden/>
    <w:rsid w:val="0080677A"/>
    <w:rPr>
      <w:sz w:val="18"/>
      <w:szCs w:val="18"/>
      <w:lang w:val="en-US"/>
    </w:rPr>
  </w:style>
  <w:style w:type="character" w:customStyle="1" w:styleId="cit">
    <w:name w:val="cit"/>
    <w:basedOn w:val="DefaultParagraphFont"/>
    <w:rsid w:val="00B81C8B"/>
  </w:style>
  <w:style w:type="paragraph" w:styleId="Footer">
    <w:name w:val="footer"/>
    <w:basedOn w:val="Normal"/>
    <w:link w:val="FooterChar"/>
    <w:uiPriority w:val="99"/>
    <w:unhideWhenUsed/>
    <w:rsid w:val="000544BD"/>
    <w:pPr>
      <w:pBdr>
        <w:top w:val="nil"/>
        <w:left w:val="nil"/>
        <w:bottom w:val="nil"/>
        <w:right w:val="nil"/>
        <w:between w:val="nil"/>
        <w:bar w:val="nil"/>
      </w:pBdr>
      <w:tabs>
        <w:tab w:val="center" w:pos="4680"/>
        <w:tab w:val="right" w:pos="9360"/>
      </w:tabs>
    </w:pPr>
    <w:rPr>
      <w:rFonts w:eastAsia="Arial Unicode MS"/>
      <w:bdr w:val="nil"/>
      <w:lang w:val="en-US"/>
    </w:rPr>
  </w:style>
  <w:style w:type="character" w:customStyle="1" w:styleId="FooterChar">
    <w:name w:val="Footer Char"/>
    <w:basedOn w:val="DefaultParagraphFont"/>
    <w:link w:val="Footer"/>
    <w:uiPriority w:val="99"/>
    <w:rsid w:val="000544BD"/>
    <w:rPr>
      <w:sz w:val="24"/>
      <w:szCs w:val="24"/>
      <w:lang w:val="en-US"/>
    </w:rPr>
  </w:style>
  <w:style w:type="character" w:styleId="PageNumber">
    <w:name w:val="page number"/>
    <w:basedOn w:val="DefaultParagraphFont"/>
    <w:uiPriority w:val="99"/>
    <w:semiHidden/>
    <w:unhideWhenUsed/>
    <w:rsid w:val="000544BD"/>
  </w:style>
  <w:style w:type="character" w:styleId="UnresolvedMention">
    <w:name w:val="Unresolved Mention"/>
    <w:basedOn w:val="DefaultParagraphFont"/>
    <w:uiPriority w:val="99"/>
    <w:semiHidden/>
    <w:unhideWhenUsed/>
    <w:rsid w:val="0029435D"/>
    <w:rPr>
      <w:color w:val="605E5C"/>
      <w:shd w:val="clear" w:color="auto" w:fill="E1DFDD"/>
    </w:rPr>
  </w:style>
  <w:style w:type="paragraph" w:styleId="ListParagraph">
    <w:name w:val="List Paragraph"/>
    <w:basedOn w:val="Normal"/>
    <w:uiPriority w:val="34"/>
    <w:qFormat/>
    <w:rsid w:val="0029435D"/>
    <w:pPr>
      <w:pBdr>
        <w:top w:val="nil"/>
        <w:left w:val="nil"/>
        <w:bottom w:val="nil"/>
        <w:right w:val="nil"/>
        <w:between w:val="nil"/>
        <w:bar w:val="nil"/>
      </w:pBdr>
      <w:ind w:left="720"/>
      <w:contextualSpacing/>
    </w:pPr>
    <w:rPr>
      <w:rFonts w:eastAsia="Arial Unicode MS"/>
      <w:bdr w:val="nil"/>
      <w:lang w:val="en-US"/>
    </w:rPr>
  </w:style>
  <w:style w:type="character" w:styleId="LineNumber">
    <w:name w:val="line number"/>
    <w:basedOn w:val="DefaultParagraphFont"/>
    <w:uiPriority w:val="99"/>
    <w:semiHidden/>
    <w:unhideWhenUsed/>
    <w:rsid w:val="001F20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422659">
      <w:bodyDiv w:val="1"/>
      <w:marLeft w:val="0"/>
      <w:marRight w:val="0"/>
      <w:marTop w:val="0"/>
      <w:marBottom w:val="0"/>
      <w:divBdr>
        <w:top w:val="none" w:sz="0" w:space="0" w:color="auto"/>
        <w:left w:val="none" w:sz="0" w:space="0" w:color="auto"/>
        <w:bottom w:val="none" w:sz="0" w:space="0" w:color="auto"/>
        <w:right w:val="none" w:sz="0" w:space="0" w:color="auto"/>
      </w:divBdr>
    </w:div>
    <w:div w:id="1215695731">
      <w:bodyDiv w:val="1"/>
      <w:marLeft w:val="0"/>
      <w:marRight w:val="0"/>
      <w:marTop w:val="0"/>
      <w:marBottom w:val="0"/>
      <w:divBdr>
        <w:top w:val="none" w:sz="0" w:space="0" w:color="auto"/>
        <w:left w:val="none" w:sz="0" w:space="0" w:color="auto"/>
        <w:bottom w:val="none" w:sz="0" w:space="0" w:color="auto"/>
        <w:right w:val="none" w:sz="0" w:space="0" w:color="auto"/>
      </w:divBdr>
    </w:div>
    <w:div w:id="1844852536">
      <w:bodyDiv w:val="1"/>
      <w:marLeft w:val="0"/>
      <w:marRight w:val="0"/>
      <w:marTop w:val="0"/>
      <w:marBottom w:val="0"/>
      <w:divBdr>
        <w:top w:val="none" w:sz="0" w:space="0" w:color="auto"/>
        <w:left w:val="none" w:sz="0" w:space="0" w:color="auto"/>
        <w:bottom w:val="none" w:sz="0" w:space="0" w:color="auto"/>
        <w:right w:val="none" w:sz="0" w:space="0" w:color="auto"/>
      </w:divBdr>
    </w:div>
    <w:div w:id="1879974152">
      <w:bodyDiv w:val="1"/>
      <w:marLeft w:val="0"/>
      <w:marRight w:val="0"/>
      <w:marTop w:val="0"/>
      <w:marBottom w:val="0"/>
      <w:divBdr>
        <w:top w:val="none" w:sz="0" w:space="0" w:color="auto"/>
        <w:left w:val="none" w:sz="0" w:space="0" w:color="auto"/>
        <w:bottom w:val="none" w:sz="0" w:space="0" w:color="auto"/>
        <w:right w:val="none" w:sz="0" w:space="0" w:color="auto"/>
      </w:divBdr>
    </w:div>
    <w:div w:id="2146698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ncbi.nlm.nih.gov/pubmed/16360130" TargetMode="External"/><Relationship Id="rId117" Type="http://schemas.openxmlformats.org/officeDocument/2006/relationships/footer" Target="footer1.xml"/><Relationship Id="rId21" Type="http://schemas.openxmlformats.org/officeDocument/2006/relationships/hyperlink" Target="https://www.ncbi.nlm.nih.gov/pubmed/?term=Shannon%20DC%5BAuthor%5D&amp;cauthor=true&amp;cauthor_uid=6166045" TargetMode="External"/><Relationship Id="rId42" Type="http://schemas.openxmlformats.org/officeDocument/2006/relationships/hyperlink" Target="https://www.ncbi.nlm.nih.gov/pubmed/?term=Carlo%20WA%5BAuthor%5D&amp;cauthor=true&amp;cauthor_uid=21864846" TargetMode="External"/><Relationship Id="rId47" Type="http://schemas.openxmlformats.org/officeDocument/2006/relationships/hyperlink" Target="https://www.ncbi.nlm.nih.gov/pubmed/?term=Lake%20DE%5BAuthor%5D&amp;cauthor=true&amp;cauthor_uid=21864846" TargetMode="External"/><Relationship Id="rId63" Type="http://schemas.openxmlformats.org/officeDocument/2006/relationships/hyperlink" Target="https://www.ncbi.nlm.nih.gov/pubmed/?term=Zhang%20M%5BAuthor%5D&amp;cauthor=true&amp;cauthor_uid=10839541" TargetMode="External"/><Relationship Id="rId68" Type="http://schemas.openxmlformats.org/officeDocument/2006/relationships/hyperlink" Target="https://www.ncbi.nlm.nih.gov/pubmed/?term=Tracey%20KJ%5BAuthor%5D&amp;cauthor=true&amp;cauthor_uid=10839541" TargetMode="External"/><Relationship Id="rId84" Type="http://schemas.openxmlformats.org/officeDocument/2006/relationships/hyperlink" Target="https://www.ncbi.nlm.nih.gov/pubmed/?term=Cunha%20FQ%5BAuthor%5D&amp;cauthor=true&amp;cauthor_uid=27979692" TargetMode="External"/><Relationship Id="rId89" Type="http://schemas.openxmlformats.org/officeDocument/2006/relationships/hyperlink" Target="https://www.ncbi.nlm.nih.gov/pubmed/?term=Passariello%20G%5BAuthor%5D&amp;cauthor=true&amp;cauthor_uid=17242659" TargetMode="External"/><Relationship Id="rId112" Type="http://schemas.openxmlformats.org/officeDocument/2006/relationships/hyperlink" Target="https://www.ncbi.nlm.nih.gov/pubmed/?term=Mayer%20SA%5BAuthor%5D&amp;cauthor=true&amp;cauthor_uid=24610353" TargetMode="External"/><Relationship Id="rId16" Type="http://schemas.openxmlformats.org/officeDocument/2006/relationships/hyperlink" Target="https://www.ncbi.nlm.nih.gov/pubmed/?term=Pagani%20M%5BAuthor%5D&amp;cauthor=true&amp;cauthor_uid=2874900" TargetMode="External"/><Relationship Id="rId107" Type="http://schemas.openxmlformats.org/officeDocument/2006/relationships/hyperlink" Target="https://www.ncbi.nlm.nih.gov/pubmed/?term=Albers%20D%5BAuthor%5D&amp;cauthor=true&amp;cauthor_uid=24610353" TargetMode="External"/><Relationship Id="rId11" Type="http://schemas.openxmlformats.org/officeDocument/2006/relationships/hyperlink" Target="https://www.ncbi.nlm.nih.gov/pubmed/?term=Flanagan%20S%5BAuthor%5D&amp;cauthor=true&amp;cauthor_uid=19680545" TargetMode="External"/><Relationship Id="rId32" Type="http://schemas.openxmlformats.org/officeDocument/2006/relationships/hyperlink" Target="https://www.ncbi.nlm.nih.gov/pubmed/?term=Liu%20N%5BAuthor%5D&amp;cauthor=true&amp;cauthor_uid=29879021" TargetMode="External"/><Relationship Id="rId37" Type="http://schemas.openxmlformats.org/officeDocument/2006/relationships/hyperlink" Target="https://www.ncbi.nlm.nih.gov/pubmed/?term=Guo%20D%5BAuthor%5D&amp;cauthor=true&amp;cauthor_uid=29879021" TargetMode="External"/><Relationship Id="rId53" Type="http://schemas.openxmlformats.org/officeDocument/2006/relationships/hyperlink" Target="https://www.ncbi.nlm.nih.gov/pubmed/?term=Walker%20MW%5BAuthor%5D&amp;cauthor=true&amp;cauthor_uid=23942558" TargetMode="External"/><Relationship Id="rId58" Type="http://schemas.openxmlformats.org/officeDocument/2006/relationships/hyperlink" Target="https://www.ncbi.nlm.nih.gov/pubmed/?term=Moorman%20JR%5BAuthor%5D&amp;cauthor=true&amp;cauthor_uid=23942558" TargetMode="External"/><Relationship Id="rId74" Type="http://schemas.openxmlformats.org/officeDocument/2006/relationships/hyperlink" Target="https://www.ncbi.nlm.nih.gov/pubmed/?term=Jan%20BU%5BAuthor%5D&amp;cauthor=true&amp;cauthor_uid=20407404" TargetMode="External"/><Relationship Id="rId79" Type="http://schemas.openxmlformats.org/officeDocument/2006/relationships/hyperlink" Target="https://www.ncbi.nlm.nih.gov/pubmed/?term=Ferreira%20RG%5BAuthor%5D&amp;cauthor=true&amp;cauthor_uid=27979692" TargetMode="External"/><Relationship Id="rId102" Type="http://schemas.openxmlformats.org/officeDocument/2006/relationships/hyperlink" Target="https://www.ncbi.nlm.nih.gov/pubmed/?term=Williams%20AE%5BAuthor%5D&amp;cauthor=true&amp;cauthor_uid=18784576" TargetMode="External"/><Relationship Id="rId5" Type="http://schemas.openxmlformats.org/officeDocument/2006/relationships/webSettings" Target="webSettings.xml"/><Relationship Id="rId90" Type="http://schemas.openxmlformats.org/officeDocument/2006/relationships/hyperlink" Target="https://www.ncbi.nlm.nih.gov/pubmed/?term=Peluso%20A%5BAuthor%5D&amp;cauthor=true&amp;cauthor_uid=17242659" TargetMode="External"/><Relationship Id="rId95" Type="http://schemas.openxmlformats.org/officeDocument/2006/relationships/hyperlink" Target="https://www.ncbi.nlm.nih.gov/pubmed/?term=Suri%20JS%5BAuthor%5D&amp;cauthor=true&amp;cauthor_uid=17111118" TargetMode="External"/><Relationship Id="rId22" Type="http://schemas.openxmlformats.org/officeDocument/2006/relationships/hyperlink" Target="https://www.ncbi.nlm.nih.gov/pubmed/?term=Berger%20AC%5BAuthor%5D&amp;cauthor=true&amp;cauthor_uid=6166045" TargetMode="External"/><Relationship Id="rId27" Type="http://schemas.openxmlformats.org/officeDocument/2006/relationships/hyperlink" Target="https://www.ncbi.nlm.nih.gov/pubmed/?term=Schmidt%20H%5BAuthor%5D&amp;cauthor=true&amp;cauthor_uid=18431287" TargetMode="External"/><Relationship Id="rId43" Type="http://schemas.openxmlformats.org/officeDocument/2006/relationships/hyperlink" Target="https://www.ncbi.nlm.nih.gov/pubmed/?term=Navarrete%20CT%5BAuthor%5D&amp;cauthor=true&amp;cauthor_uid=21864846" TargetMode="External"/><Relationship Id="rId48" Type="http://schemas.openxmlformats.org/officeDocument/2006/relationships/hyperlink" Target="https://www.ncbi.nlm.nih.gov/pubmed/?term=Michael%20O%27Shea%20T%5BAuthor%5D&amp;cauthor=true&amp;cauthor_uid=21864846" TargetMode="External"/><Relationship Id="rId64" Type="http://schemas.openxmlformats.org/officeDocument/2006/relationships/hyperlink" Target="https://www.ncbi.nlm.nih.gov/pubmed/?term=Yang%20H%5BAuthor%5D&amp;cauthor=true&amp;cauthor_uid=10839541" TargetMode="External"/><Relationship Id="rId69" Type="http://schemas.openxmlformats.org/officeDocument/2006/relationships/hyperlink" Target="https://www.ncbi.nlm.nih.gov/pubmed/?term=Tateishi%20Y%5BAuthor%5D&amp;cauthor=true&amp;cauthor_uid=18075483" TargetMode="External"/><Relationship Id="rId113" Type="http://schemas.openxmlformats.org/officeDocument/2006/relationships/hyperlink" Target="https://www.ncbi.nlm.nih.gov/pubmed/24610353" TargetMode="External"/><Relationship Id="rId118" Type="http://schemas.openxmlformats.org/officeDocument/2006/relationships/footer" Target="footer2.xml"/><Relationship Id="rId80" Type="http://schemas.openxmlformats.org/officeDocument/2006/relationships/hyperlink" Target="https://www.ncbi.nlm.nih.gov/pubmed/?term=Borges%20VF%5BAuthor%5D&amp;cauthor=true&amp;cauthor_uid=27979692" TargetMode="External"/><Relationship Id="rId85" Type="http://schemas.openxmlformats.org/officeDocument/2006/relationships/hyperlink" Target="https://www.ncbi.nlm.nih.gov/pubmed/?term=Pontet%20J%5BAuthor%5D&amp;cauthor=true&amp;cauthor_uid=14595568" TargetMode="External"/><Relationship Id="rId12" Type="http://schemas.openxmlformats.org/officeDocument/2006/relationships/hyperlink" Target="https://www.ncbi.nlm.nih.gov/pubmed/?term=McIntyre%20L%5BAuthor%5D&amp;cauthor=true&amp;cauthor_uid=19680545" TargetMode="External"/><Relationship Id="rId17" Type="http://schemas.openxmlformats.org/officeDocument/2006/relationships/hyperlink" Target="https://www.ncbi.nlm.nih.gov/pubmed/?term=Lombardi%20F%5BAuthor%5D&amp;cauthor=true&amp;cauthor_uid=2874900" TargetMode="External"/><Relationship Id="rId33" Type="http://schemas.openxmlformats.org/officeDocument/2006/relationships/hyperlink" Target="https://www.ncbi.nlm.nih.gov/pubmed/?term=Prabhakar%20SM%5BAuthor%5D&amp;cauthor=true&amp;cauthor_uid=29879021" TargetMode="External"/><Relationship Id="rId38" Type="http://schemas.openxmlformats.org/officeDocument/2006/relationships/hyperlink" Target="https://www.ncbi.nlm.nih.gov/pubmed/?term=Rajesh%20R%5BAuthor%5D&amp;cauthor=true&amp;cauthor_uid=29879021" TargetMode="External"/><Relationship Id="rId59" Type="http://schemas.openxmlformats.org/officeDocument/2006/relationships/hyperlink" Target="https://www.ncbi.nlm.nih.gov/pubmed/23942558" TargetMode="External"/><Relationship Id="rId103" Type="http://schemas.openxmlformats.org/officeDocument/2006/relationships/hyperlink" Target="https://www.ncbi.nlm.nih.gov/pubmed/23615846" TargetMode="External"/><Relationship Id="rId108" Type="http://schemas.openxmlformats.org/officeDocument/2006/relationships/hyperlink" Target="https://www.ncbi.nlm.nih.gov/pubmed/?term=Agarwal%20S%5BAuthor%5D&amp;cauthor=true&amp;cauthor_uid=24610353" TargetMode="External"/><Relationship Id="rId54" Type="http://schemas.openxmlformats.org/officeDocument/2006/relationships/hyperlink" Target="https://www.ncbi.nlm.nih.gov/pubmed/?term=Perez%20JA%5BAuthor%5D&amp;cauthor=true&amp;cauthor_uid=23942558" TargetMode="External"/><Relationship Id="rId70" Type="http://schemas.openxmlformats.org/officeDocument/2006/relationships/hyperlink" Target="https://www.ncbi.nlm.nih.gov/pubmed/?term=Oda%20S%5BAuthor%5D&amp;cauthor=true&amp;cauthor_uid=18075483" TargetMode="External"/><Relationship Id="rId75" Type="http://schemas.openxmlformats.org/officeDocument/2006/relationships/hyperlink" Target="https://www.ncbi.nlm.nih.gov/pubmed/?term=Coyle%20SM%5BAuthor%5D&amp;cauthor=true&amp;cauthor_uid=20407404" TargetMode="External"/><Relationship Id="rId91" Type="http://schemas.openxmlformats.org/officeDocument/2006/relationships/hyperlink" Target="https://www.ncbi.nlm.nih.gov/pubmed/?term=Boccia%20G%5BAuthor%5D&amp;cauthor=true&amp;cauthor_uid=17242659" TargetMode="External"/><Relationship Id="rId96" Type="http://schemas.openxmlformats.org/officeDocument/2006/relationships/hyperlink" Target="https://www.ncbi.nlm.nih.gov/pubmed/?term=Tiainen%20M%5BAuthor%5D&amp;cauthor=true&amp;cauthor_uid=19114905"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ncbi.nlm.nih.gov/pubmed/?term=Cohen%20RJ%5BAuthor%5D&amp;cauthor=true&amp;cauthor_uid=6166045" TargetMode="External"/><Relationship Id="rId28" Type="http://schemas.openxmlformats.org/officeDocument/2006/relationships/hyperlink" Target="https://www.ncbi.nlm.nih.gov/pubmed/?term=Hoyer%20D%5BAuthor%5D&amp;cauthor=true&amp;cauthor_uid=18431287" TargetMode="External"/><Relationship Id="rId49" Type="http://schemas.openxmlformats.org/officeDocument/2006/relationships/hyperlink" Target="https://www.ncbi.nlm.nih.gov/pubmed/?term=Fairchild%20KD%5BAuthor%5D&amp;cauthor=true&amp;cauthor_uid=23942558" TargetMode="External"/><Relationship Id="rId114" Type="http://schemas.openxmlformats.org/officeDocument/2006/relationships/hyperlink" Target="https://www.ncbi.nlm.nih.gov/pubmed/?term=Baillard%20C%5BAuthor%5D&amp;cauthor=true&amp;cauthor_uid=11889299" TargetMode="External"/><Relationship Id="rId119" Type="http://schemas.openxmlformats.org/officeDocument/2006/relationships/fontTable" Target="fontTable.xml"/><Relationship Id="rId10" Type="http://schemas.openxmlformats.org/officeDocument/2006/relationships/hyperlink" Target="https://www.ncbi.nlm.nih.gov/pubmed/?term=Ramsay%20T%5BAuthor%5D&amp;cauthor=true&amp;cauthor_uid=19680545" TargetMode="External"/><Relationship Id="rId31" Type="http://schemas.openxmlformats.org/officeDocument/2006/relationships/hyperlink" Target="https://www.ncbi.nlm.nih.gov/pubmed/?term=Samsudin%20MI%5BAuthor%5D&amp;cauthor=true&amp;cauthor_uid=29879021" TargetMode="External"/><Relationship Id="rId44" Type="http://schemas.openxmlformats.org/officeDocument/2006/relationships/hyperlink" Target="https://www.ncbi.nlm.nih.gov/pubmed/?term=Whit%20Walker%20M%5BAuthor%5D&amp;cauthor=true&amp;cauthor_uid=21864846" TargetMode="External"/><Relationship Id="rId52" Type="http://schemas.openxmlformats.org/officeDocument/2006/relationships/hyperlink" Target="https://www.ncbi.nlm.nih.gov/pubmed/?term=Navarrete%20CT%5BAuthor%5D&amp;cauthor=true&amp;cauthor_uid=23942558" TargetMode="External"/><Relationship Id="rId60" Type="http://schemas.openxmlformats.org/officeDocument/2006/relationships/hyperlink" Target="https://www.ncbi.nlm.nih.gov/entrez/eutils/elink.fcgi?dbfrom=pubmed&amp;retmode=ref&amp;cmd=prlinks&amp;id=21158977" TargetMode="External"/><Relationship Id="rId65" Type="http://schemas.openxmlformats.org/officeDocument/2006/relationships/hyperlink" Target="https://www.ncbi.nlm.nih.gov/pubmed/?term=Watkins%20LR%5BAuthor%5D&amp;cauthor=true&amp;cauthor_uid=10839541" TargetMode="External"/><Relationship Id="rId73" Type="http://schemas.openxmlformats.org/officeDocument/2006/relationships/hyperlink" Target="https://www.ncbi.nlm.nih.gov/pubmed/?term=Hirasawa%20H%5BAuthor%5D&amp;cauthor=true&amp;cauthor_uid=18075483" TargetMode="External"/><Relationship Id="rId78" Type="http://schemas.openxmlformats.org/officeDocument/2006/relationships/hyperlink" Target="https://www.ncbi.nlm.nih.gov/pubmed/?term=Kanashiro%20A%5BAuthor%5D&amp;cauthor=true&amp;cauthor_uid=27979692" TargetMode="External"/><Relationship Id="rId81" Type="http://schemas.openxmlformats.org/officeDocument/2006/relationships/hyperlink" Target="https://www.ncbi.nlm.nih.gov/pubmed/?term=Nascimento%20DC%5BAuthor%5D&amp;cauthor=true&amp;cauthor_uid=27979692" TargetMode="External"/><Relationship Id="rId86" Type="http://schemas.openxmlformats.org/officeDocument/2006/relationships/hyperlink" Target="https://www.ncbi.nlm.nih.gov/pubmed/?term=Contreras%20P%5BAuthor%5D&amp;cauthor=true&amp;cauthor_uid=14595568" TargetMode="External"/><Relationship Id="rId94" Type="http://schemas.openxmlformats.org/officeDocument/2006/relationships/hyperlink" Target="https://www.ncbi.nlm.nih.gov/pubmed/?term=Lim%20CM%5BAuthor%5D&amp;cauthor=true&amp;cauthor_uid=17111118" TargetMode="External"/><Relationship Id="rId99" Type="http://schemas.openxmlformats.org/officeDocument/2006/relationships/hyperlink" Target="https://www.ncbi.nlm.nih.gov/pubmed/?term=Norris%20PR%5BAuthor%5D&amp;cauthor=true&amp;cauthor_uid=18784576" TargetMode="External"/><Relationship Id="rId101" Type="http://schemas.openxmlformats.org/officeDocument/2006/relationships/hyperlink" Target="https://www.ncbi.nlm.nih.gov/pubmed/?term=Jenkins%20JM%5BAuthor%5D&amp;cauthor=true&amp;cauthor_uid=18784576" TargetMode="External"/><Relationship Id="rId4" Type="http://schemas.openxmlformats.org/officeDocument/2006/relationships/settings" Target="settings.xml"/><Relationship Id="rId9" Type="http://schemas.openxmlformats.org/officeDocument/2006/relationships/hyperlink" Target="https://www.ncbi.nlm.nih.gov/pubmed/?term=Ahmad%20S%5BAuthor%5D&amp;cauthor=true&amp;cauthor_uid=19680545" TargetMode="External"/><Relationship Id="rId13" Type="http://schemas.openxmlformats.org/officeDocument/2006/relationships/hyperlink" Target="https://www.ncbi.nlm.nih.gov/pubmed/?term=Hebert%20P%5BAuthor%5D&amp;cauthor=true&amp;cauthor_uid=19680545" TargetMode="External"/><Relationship Id="rId18" Type="http://schemas.openxmlformats.org/officeDocument/2006/relationships/hyperlink" Target="https://www.ncbi.nlm.nih.gov/pubmed/?term=Guzzetti%20S%5BAuthor%5D&amp;cauthor=true&amp;cauthor_uid=2874900" TargetMode="External"/><Relationship Id="rId39" Type="http://schemas.openxmlformats.org/officeDocument/2006/relationships/hyperlink" Target="https://www.ncbi.nlm.nih.gov/pubmed/?term=Ho%20AFW%5BAuthor%5D&amp;cauthor=true&amp;cauthor_uid=29879021" TargetMode="External"/><Relationship Id="rId109" Type="http://schemas.openxmlformats.org/officeDocument/2006/relationships/hyperlink" Target="https://www.ncbi.nlm.nih.gov/pubmed/?term=Claassen%20J%5BAuthor%5D&amp;cauthor=true&amp;cauthor_uid=24610353" TargetMode="External"/><Relationship Id="rId34" Type="http://schemas.openxmlformats.org/officeDocument/2006/relationships/hyperlink" Target="https://www.ncbi.nlm.nih.gov/pubmed/?term=Chong%20SL%5BAuthor%5D&amp;cauthor=true&amp;cauthor_uid=29879021" TargetMode="External"/><Relationship Id="rId50" Type="http://schemas.openxmlformats.org/officeDocument/2006/relationships/hyperlink" Target="https://www.ncbi.nlm.nih.gov/pubmed/?term=Kaufman%20DA%5BAuthor%5D&amp;cauthor=true&amp;cauthor_uid=23942558" TargetMode="External"/><Relationship Id="rId55" Type="http://schemas.openxmlformats.org/officeDocument/2006/relationships/hyperlink" Target="https://www.ncbi.nlm.nih.gov/pubmed/?term=Palmer%20C%5BAuthor%5D&amp;cauthor=true&amp;cauthor_uid=23942558" TargetMode="External"/><Relationship Id="rId76" Type="http://schemas.openxmlformats.org/officeDocument/2006/relationships/hyperlink" Target="https://www.ncbi.nlm.nih.gov/pubmed/?term=Calvano%20SE%5BAuthor%5D&amp;cauthor=true&amp;cauthor_uid=20407404" TargetMode="External"/><Relationship Id="rId97" Type="http://schemas.openxmlformats.org/officeDocument/2006/relationships/hyperlink" Target="https://www.ncbi.nlm.nih.gov/pubmed/?term=Sarna%20SJ%5BAuthor%5D&amp;cauthor=true&amp;cauthor_uid=19114905" TargetMode="External"/><Relationship Id="rId104" Type="http://schemas.openxmlformats.org/officeDocument/2006/relationships/hyperlink" Target="https://www.ncbi.nlm.nih.gov/pubmed/?term=Schmidt%20JM%5BAuthor%5D&amp;cauthor=true&amp;cauthor_uid=24610353" TargetMode="External"/><Relationship Id="rId120"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ncbi.nlm.nih.gov/pubmed/?term=Nakamura%20M%5BAuthor%5D&amp;cauthor=true&amp;cauthor_uid=18075483" TargetMode="External"/><Relationship Id="rId92" Type="http://schemas.openxmlformats.org/officeDocument/2006/relationships/hyperlink" Target="https://www.ncbi.nlm.nih.gov/pubmed/?term=Rajendra%20Acharya%20U%5BAuthor%5D&amp;cauthor=true&amp;cauthor_uid=17111118" TargetMode="External"/><Relationship Id="rId2" Type="http://schemas.openxmlformats.org/officeDocument/2006/relationships/numbering" Target="numbering.xml"/><Relationship Id="rId29" Type="http://schemas.openxmlformats.org/officeDocument/2006/relationships/hyperlink" Target="https://www.ncbi.nlm.nih.gov/pubmed/?term=Hennen%20R%5BAuthor%5D&amp;cauthor=true&amp;cauthor_uid=18431287" TargetMode="External"/><Relationship Id="rId24" Type="http://schemas.openxmlformats.org/officeDocument/2006/relationships/hyperlink" Target="https://www.ncbi.nlm.nih.gov/pubmed/?term=Perini%20R%5BAuthor%5D&amp;cauthor=true&amp;cauthor_uid=13680241" TargetMode="External"/><Relationship Id="rId40" Type="http://schemas.openxmlformats.org/officeDocument/2006/relationships/hyperlink" Target="https://www.ncbi.nlm.nih.gov/pubmed/?term=Ong%20MEH%5BAuthor%5D&amp;cauthor=true&amp;cauthor_uid=29879021" TargetMode="External"/><Relationship Id="rId45" Type="http://schemas.openxmlformats.org/officeDocument/2006/relationships/hyperlink" Target="https://www.ncbi.nlm.nih.gov/pubmed/?term=Perez%20JA%5BAuthor%5D&amp;cauthor=true&amp;cauthor_uid=21864846" TargetMode="External"/><Relationship Id="rId66" Type="http://schemas.openxmlformats.org/officeDocument/2006/relationships/hyperlink" Target="https://www.ncbi.nlm.nih.gov/pubmed/?term=Wang%20H%5BAuthor%5D&amp;cauthor=true&amp;cauthor_uid=10839541" TargetMode="External"/><Relationship Id="rId87" Type="http://schemas.openxmlformats.org/officeDocument/2006/relationships/hyperlink" Target="https://www.ncbi.nlm.nih.gov/pubmed/?term=Curbelo%20A%5BAuthor%5D&amp;cauthor=true&amp;cauthor_uid=14595568" TargetMode="External"/><Relationship Id="rId110" Type="http://schemas.openxmlformats.org/officeDocument/2006/relationships/hyperlink" Target="https://www.ncbi.nlm.nih.gov/pubmed/?term=Connolly%20ES%5BAuthor%5D&amp;cauthor=true&amp;cauthor_uid=24610353" TargetMode="External"/><Relationship Id="rId115" Type="http://schemas.openxmlformats.org/officeDocument/2006/relationships/hyperlink" Target="https://www.ncbi.nlm.nih.gov/pubmed/?term=Vivien%20B%5BAuthor%5D&amp;cauthor=true&amp;cauthor_uid=11889299" TargetMode="External"/><Relationship Id="rId61" Type="http://schemas.openxmlformats.org/officeDocument/2006/relationships/hyperlink" Target="https://www.ncbi.nlm.nih.gov/pubmed/?term=Borovikova%20LV%5BAuthor%5D&amp;cauthor=true&amp;cauthor_uid=10839541" TargetMode="External"/><Relationship Id="rId82" Type="http://schemas.openxmlformats.org/officeDocument/2006/relationships/hyperlink" Target="https://www.ncbi.nlm.nih.gov/pubmed/?term=Alves-Filho%20JC%5BAuthor%5D&amp;cauthor=true&amp;cauthor_uid=27979692" TargetMode="External"/><Relationship Id="rId19" Type="http://schemas.openxmlformats.org/officeDocument/2006/relationships/hyperlink" Target="https://www.ncbi.nlm.nih.gov/pubmed/?term=Akselrod%20S%5BAuthor%5D&amp;cauthor=true&amp;cauthor_uid=6166045" TargetMode="External"/><Relationship Id="rId14" Type="http://schemas.openxmlformats.org/officeDocument/2006/relationships/hyperlink" Target="https://www.ncbi.nlm.nih.gov/pubmed/?term=Fergusson%20D%5BAuthor%5D&amp;cauthor=true&amp;cauthor_uid=19680545" TargetMode="External"/><Relationship Id="rId30" Type="http://schemas.openxmlformats.org/officeDocument/2006/relationships/hyperlink" Target="https://www.ncbi.nlm.nih.gov/pubmed/?term=M%C3%BCller-Werdan%20U%5BAuthor%5D&amp;cauthor=true&amp;cauthor_uid=18431287" TargetMode="External"/><Relationship Id="rId35" Type="http://schemas.openxmlformats.org/officeDocument/2006/relationships/hyperlink" Target="https://www.ncbi.nlm.nih.gov/pubmed/?term=Kit%20Lye%20W%5BAuthor%5D&amp;cauthor=true&amp;cauthor_uid=29879021" TargetMode="External"/><Relationship Id="rId56" Type="http://schemas.openxmlformats.org/officeDocument/2006/relationships/hyperlink" Target="https://www.ncbi.nlm.nih.gov/pubmed/?term=Lake%20DE%5BAuthor%5D&amp;cauthor=true&amp;cauthor_uid=23942558" TargetMode="External"/><Relationship Id="rId77" Type="http://schemas.openxmlformats.org/officeDocument/2006/relationships/hyperlink" Target="https://www.ncbi.nlm.nih.gov/pubmed/?term=Lowry%20SF%5BAuthor%5D&amp;cauthor=true&amp;cauthor_uid=20407404" TargetMode="External"/><Relationship Id="rId100" Type="http://schemas.openxmlformats.org/officeDocument/2006/relationships/hyperlink" Target="https://www.ncbi.nlm.nih.gov/pubmed/?term=Riordan%20W%5BAuthor%5D&amp;cauthor=true&amp;cauthor_uid=18784576" TargetMode="External"/><Relationship Id="rId105" Type="http://schemas.openxmlformats.org/officeDocument/2006/relationships/hyperlink" Target="https://www.ncbi.nlm.nih.gov/pubmed/?term=Sow%20D%5BAuthor%5D&amp;cauthor=true&amp;cauthor_uid=24610353" TargetMode="External"/><Relationship Id="rId8" Type="http://schemas.openxmlformats.org/officeDocument/2006/relationships/hyperlink" Target="mailto:brian.johnston@liverpool.ac.uk" TargetMode="External"/><Relationship Id="rId51" Type="http://schemas.openxmlformats.org/officeDocument/2006/relationships/hyperlink" Target="https://www.ncbi.nlm.nih.gov/pubmed/?term=Carlo%20WA%5BAuthor%5D&amp;cauthor=true&amp;cauthor_uid=23942558" TargetMode="External"/><Relationship Id="rId72" Type="http://schemas.openxmlformats.org/officeDocument/2006/relationships/hyperlink" Target="https://www.ncbi.nlm.nih.gov/pubmed/?term=Watanabe%20K%5BAuthor%5D&amp;cauthor=true&amp;cauthor_uid=18075483" TargetMode="External"/><Relationship Id="rId93" Type="http://schemas.openxmlformats.org/officeDocument/2006/relationships/hyperlink" Target="https://www.ncbi.nlm.nih.gov/pubmed/?term=Paul%20Joseph%20K%5BAuthor%5D&amp;cauthor=true&amp;cauthor_uid=17111118" TargetMode="External"/><Relationship Id="rId98" Type="http://schemas.openxmlformats.org/officeDocument/2006/relationships/hyperlink" Target="https://www.ncbi.nlm.nih.gov/pubmed/?term=Mowery%20NT%5BAuthor%5D&amp;cauthor=true&amp;cauthor_uid=18784576" TargetMode="External"/><Relationship Id="rId3" Type="http://schemas.openxmlformats.org/officeDocument/2006/relationships/styles" Target="styles.xml"/><Relationship Id="rId25" Type="http://schemas.openxmlformats.org/officeDocument/2006/relationships/hyperlink" Target="https://www.ncbi.nlm.nih.gov/pubmed/13680241" TargetMode="External"/><Relationship Id="rId46" Type="http://schemas.openxmlformats.org/officeDocument/2006/relationships/hyperlink" Target="https://www.ncbi.nlm.nih.gov/pubmed/?term=Palmer%20C%5BAuthor%5D&amp;cauthor=true&amp;cauthor_uid=21864846" TargetMode="External"/><Relationship Id="rId67" Type="http://schemas.openxmlformats.org/officeDocument/2006/relationships/hyperlink" Target="https://www.ncbi.nlm.nih.gov/pubmed/?term=Eaton%20JW%5BAuthor%5D&amp;cauthor=true&amp;cauthor_uid=10839541" TargetMode="External"/><Relationship Id="rId116" Type="http://schemas.openxmlformats.org/officeDocument/2006/relationships/hyperlink" Target="https://www.scholars.northwestern.edu/en/persons/luis-a-n-amaral" TargetMode="External"/><Relationship Id="rId20" Type="http://schemas.openxmlformats.org/officeDocument/2006/relationships/hyperlink" Target="https://www.ncbi.nlm.nih.gov/pubmed/?term=Gordon%20D%5BAuthor%5D&amp;cauthor=true&amp;cauthor_uid=6166045" TargetMode="External"/><Relationship Id="rId41" Type="http://schemas.openxmlformats.org/officeDocument/2006/relationships/hyperlink" Target="https://www.ncbi.nlm.nih.gov/pubmed/?term=Moorman%20JR%5BAuthor%5D&amp;cauthor=true&amp;cauthor_uid=21864846" TargetMode="External"/><Relationship Id="rId62" Type="http://schemas.openxmlformats.org/officeDocument/2006/relationships/hyperlink" Target="https://www.ncbi.nlm.nih.gov/pubmed/?term=Ivanova%20S%5BAuthor%5D&amp;cauthor=true&amp;cauthor_uid=10839541" TargetMode="External"/><Relationship Id="rId83" Type="http://schemas.openxmlformats.org/officeDocument/2006/relationships/hyperlink" Target="https://www.ncbi.nlm.nih.gov/pubmed/?term=Ulloa%20L%5BAuthor%5D&amp;cauthor=true&amp;cauthor_uid=27979692" TargetMode="External"/><Relationship Id="rId88" Type="http://schemas.openxmlformats.org/officeDocument/2006/relationships/hyperlink" Target="https://www.ncbi.nlm.nih.gov/pubmed/?term=Medina%20J%5BAuthor%5D&amp;cauthor=true&amp;cauthor_uid=14595568" TargetMode="External"/><Relationship Id="rId111" Type="http://schemas.openxmlformats.org/officeDocument/2006/relationships/hyperlink" Target="https://www.ncbi.nlm.nih.gov/pubmed/?term=Elkind%20MS%5BAuthor%5D&amp;cauthor=true&amp;cauthor_uid=24610353" TargetMode="External"/><Relationship Id="rId15" Type="http://schemas.openxmlformats.org/officeDocument/2006/relationships/hyperlink" Target="https://www.ncbi.nlm.nih.gov/pubmed/?term=Seely%20AJ%5BAuthor%5D&amp;cauthor=true&amp;cauthor_uid=19680545" TargetMode="External"/><Relationship Id="rId36" Type="http://schemas.openxmlformats.org/officeDocument/2006/relationships/hyperlink" Target="https://www.ncbi.nlm.nih.gov/pubmed/?term=Koh%20ZX%5BAuthor%5D&amp;cauthor=true&amp;cauthor_uid=29879021" TargetMode="External"/><Relationship Id="rId57" Type="http://schemas.openxmlformats.org/officeDocument/2006/relationships/hyperlink" Target="https://www.ncbi.nlm.nih.gov/pubmed/?term=O%27Shea%20TM%5BAuthor%5D&amp;cauthor=true&amp;cauthor_uid=23942558" TargetMode="External"/><Relationship Id="rId106" Type="http://schemas.openxmlformats.org/officeDocument/2006/relationships/hyperlink" Target="https://www.ncbi.nlm.nih.gov/pubmed/?term=Crimmins%20M%5BAuthor%5D&amp;cauthor=true&amp;cauthor_uid=24610353"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EF44A-721A-C949-A002-6FF20D07E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10561</Words>
  <Characters>60204</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Brian Johnston</cp:lastModifiedBy>
  <cp:revision>2</cp:revision>
  <dcterms:created xsi:type="dcterms:W3CDTF">2019-04-10T21:54:00Z</dcterms:created>
  <dcterms:modified xsi:type="dcterms:W3CDTF">2019-04-10T21:54:00Z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http://www.zotero.org/styles/systematic-reviews</vt:lpwstr>
  </property>
  <property fmtid="{D5CDD505-2E9C-101B-9397-08002B2CF9AE}" pid="19" name="Mendeley Recent Style Name 8_1">
    <vt:lpwstr>Systematic Reviews</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067188ac-257d-3984-8356-7aff41aed4a4</vt:lpwstr>
  </property>
  <property fmtid="{D5CDD505-2E9C-101B-9397-08002B2CF9AE}" pid="24" name="Mendeley Citation Style_1">
    <vt:lpwstr>http://www.zotero.org/styles/nature</vt:lpwstr>
  </property>
</Properties>
</file>