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536" w:rsidRDefault="00F46536" w:rsidP="00F46536">
      <w:pPr>
        <w:jc w:val="center"/>
        <w:rPr>
          <w:rFonts w:ascii="Times New Roman" w:hAnsi="Times New Roman" w:cs="Times New Roman"/>
          <w:b/>
          <w:sz w:val="24"/>
          <w:szCs w:val="24"/>
        </w:rPr>
      </w:pPr>
      <w:bookmarkStart w:id="0" w:name="_Hlk520830928"/>
      <w:bookmarkStart w:id="1" w:name="_GoBack"/>
      <w:bookmarkEnd w:id="1"/>
      <w:r>
        <w:rPr>
          <w:rFonts w:ascii="Times New Roman" w:hAnsi="Times New Roman" w:cs="Times New Roman"/>
          <w:b/>
          <w:sz w:val="24"/>
          <w:szCs w:val="24"/>
        </w:rPr>
        <w:t>Trauma, History and the Legacies of Colonial Violence</w:t>
      </w:r>
    </w:p>
    <w:p w:rsidR="00F46536" w:rsidRDefault="00F46536" w:rsidP="00F46536">
      <w:pPr>
        <w:jc w:val="center"/>
        <w:rPr>
          <w:rFonts w:ascii="Times New Roman" w:hAnsi="Times New Roman" w:cs="Times New Roman"/>
          <w:b/>
          <w:sz w:val="24"/>
          <w:szCs w:val="24"/>
        </w:rPr>
      </w:pPr>
    </w:p>
    <w:p w:rsidR="00F46536" w:rsidRDefault="00B25724" w:rsidP="009B549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scholar who works on colonial violence – my ISRF project (2017-18) looked at the ways in which torture became systematised as a technology of colonial rule </w:t>
      </w:r>
      <w:r w:rsidR="0040375F">
        <w:rPr>
          <w:rFonts w:ascii="Times New Roman" w:hAnsi="Times New Roman" w:cs="Times New Roman"/>
          <w:sz w:val="24"/>
          <w:szCs w:val="24"/>
        </w:rPr>
        <w:t xml:space="preserve">in India </w:t>
      </w:r>
      <w:r w:rsidR="001A57FD">
        <w:rPr>
          <w:rFonts w:ascii="Times New Roman" w:hAnsi="Times New Roman" w:cs="Times New Roman"/>
          <w:sz w:val="24"/>
          <w:szCs w:val="24"/>
        </w:rPr>
        <w:t>–</w:t>
      </w:r>
      <w:r>
        <w:rPr>
          <w:rFonts w:ascii="Times New Roman" w:hAnsi="Times New Roman" w:cs="Times New Roman"/>
          <w:sz w:val="24"/>
          <w:szCs w:val="24"/>
        </w:rPr>
        <w:t xml:space="preserve"> </w:t>
      </w:r>
      <w:r w:rsidR="001A57FD">
        <w:rPr>
          <w:rFonts w:ascii="Times New Roman" w:hAnsi="Times New Roman" w:cs="Times New Roman"/>
          <w:sz w:val="24"/>
          <w:szCs w:val="24"/>
        </w:rPr>
        <w:t xml:space="preserve">I </w:t>
      </w:r>
      <w:r w:rsidR="008E5C9C">
        <w:rPr>
          <w:rFonts w:ascii="Times New Roman" w:hAnsi="Times New Roman" w:cs="Times New Roman"/>
          <w:sz w:val="24"/>
          <w:szCs w:val="24"/>
        </w:rPr>
        <w:t>am</w:t>
      </w:r>
      <w:r w:rsidR="001A57FD">
        <w:rPr>
          <w:rFonts w:ascii="Times New Roman" w:hAnsi="Times New Roman" w:cs="Times New Roman"/>
          <w:sz w:val="24"/>
          <w:szCs w:val="24"/>
        </w:rPr>
        <w:t xml:space="preserve"> troubled by the legacies of </w:t>
      </w:r>
      <w:r w:rsidR="00C7339A">
        <w:rPr>
          <w:rFonts w:ascii="Times New Roman" w:hAnsi="Times New Roman" w:cs="Times New Roman"/>
          <w:sz w:val="24"/>
          <w:szCs w:val="24"/>
        </w:rPr>
        <w:t xml:space="preserve">what I have termed </w:t>
      </w:r>
      <w:r w:rsidR="00222E53">
        <w:rPr>
          <w:rFonts w:ascii="Times New Roman" w:hAnsi="Times New Roman" w:cs="Times New Roman"/>
          <w:sz w:val="24"/>
          <w:szCs w:val="24"/>
        </w:rPr>
        <w:t xml:space="preserve">the </w:t>
      </w:r>
      <w:r w:rsidR="00C7339A">
        <w:rPr>
          <w:rFonts w:ascii="Times New Roman" w:hAnsi="Times New Roman" w:cs="Times New Roman"/>
          <w:sz w:val="24"/>
          <w:szCs w:val="24"/>
        </w:rPr>
        <w:t>“unworlding violence”</w:t>
      </w:r>
      <w:r w:rsidR="001A75D1">
        <w:rPr>
          <w:rFonts w:ascii="Times New Roman" w:hAnsi="Times New Roman" w:cs="Times New Roman"/>
          <w:sz w:val="24"/>
          <w:szCs w:val="24"/>
        </w:rPr>
        <w:t xml:space="preserve"> of colonialism. </w:t>
      </w:r>
      <w:r w:rsidR="00967E53">
        <w:rPr>
          <w:rFonts w:ascii="Times New Roman" w:hAnsi="Times New Roman" w:cs="Times New Roman"/>
          <w:sz w:val="24"/>
          <w:szCs w:val="24"/>
        </w:rPr>
        <w:t>What I mean, by this term, is</w:t>
      </w:r>
      <w:r w:rsidR="001A75D1">
        <w:rPr>
          <w:rFonts w:ascii="Times New Roman" w:hAnsi="Times New Roman" w:cs="Times New Roman"/>
          <w:sz w:val="24"/>
          <w:szCs w:val="24"/>
        </w:rPr>
        <w:t xml:space="preserve"> the ways in which colonialism undid </w:t>
      </w:r>
      <w:r w:rsidR="003E6869">
        <w:rPr>
          <w:rFonts w:ascii="Times New Roman" w:hAnsi="Times New Roman" w:cs="Times New Roman"/>
          <w:sz w:val="24"/>
          <w:szCs w:val="24"/>
        </w:rPr>
        <w:t xml:space="preserve">the worlds of the colonised, whether through clearly visible forms of violence perpetrated by colonial regimes, such as conquest, war, </w:t>
      </w:r>
      <w:r w:rsidR="008E5C9C">
        <w:rPr>
          <w:rFonts w:ascii="Times New Roman" w:hAnsi="Times New Roman" w:cs="Times New Roman"/>
          <w:sz w:val="24"/>
          <w:szCs w:val="24"/>
        </w:rPr>
        <w:t xml:space="preserve">or </w:t>
      </w:r>
      <w:r w:rsidR="003E6869">
        <w:rPr>
          <w:rFonts w:ascii="Times New Roman" w:hAnsi="Times New Roman" w:cs="Times New Roman"/>
          <w:sz w:val="24"/>
          <w:szCs w:val="24"/>
        </w:rPr>
        <w:t>genocide, or the less visible or hidden</w:t>
      </w:r>
      <w:r w:rsidR="00405D83">
        <w:rPr>
          <w:rFonts w:ascii="Times New Roman" w:hAnsi="Times New Roman" w:cs="Times New Roman"/>
          <w:sz w:val="24"/>
          <w:szCs w:val="24"/>
        </w:rPr>
        <w:t xml:space="preserve"> forms of violence</w:t>
      </w:r>
      <w:r w:rsidR="003E6869">
        <w:rPr>
          <w:rFonts w:ascii="Times New Roman" w:hAnsi="Times New Roman" w:cs="Times New Roman"/>
          <w:sz w:val="24"/>
          <w:szCs w:val="24"/>
        </w:rPr>
        <w:t xml:space="preserve">, such as structural or symbolic violence – i.e. the theft of land or natural resources, the decimation of economic, social and political systems, or the myriad ways in which colonised peoples were dehumanised and their cultures, indeed their very sense of self, devalued. </w:t>
      </w:r>
      <w:r w:rsidR="0064001D">
        <w:rPr>
          <w:rFonts w:ascii="Times New Roman" w:hAnsi="Times New Roman" w:cs="Times New Roman"/>
          <w:sz w:val="24"/>
          <w:szCs w:val="24"/>
        </w:rPr>
        <w:t>I am not suggesting</w:t>
      </w:r>
      <w:r w:rsidR="00F46536">
        <w:rPr>
          <w:rFonts w:ascii="Times New Roman" w:hAnsi="Times New Roman" w:cs="Times New Roman"/>
          <w:sz w:val="24"/>
          <w:szCs w:val="24"/>
        </w:rPr>
        <w:t xml:space="preserve"> that resistance to </w:t>
      </w:r>
      <w:r w:rsidR="00010B43">
        <w:rPr>
          <w:rFonts w:ascii="Times New Roman" w:hAnsi="Times New Roman" w:cs="Times New Roman"/>
          <w:sz w:val="24"/>
          <w:szCs w:val="24"/>
        </w:rPr>
        <w:t>such forms of unworlding violence</w:t>
      </w:r>
      <w:r w:rsidR="00F46536">
        <w:rPr>
          <w:rFonts w:ascii="Times New Roman" w:hAnsi="Times New Roman" w:cs="Times New Roman"/>
          <w:sz w:val="24"/>
          <w:szCs w:val="24"/>
        </w:rPr>
        <w:t xml:space="preserve"> is impossible, or that colonialism transformed all members of colonised populations into victims. </w:t>
      </w:r>
      <w:r w:rsidR="0064001D">
        <w:rPr>
          <w:rFonts w:ascii="Times New Roman" w:hAnsi="Times New Roman" w:cs="Times New Roman"/>
          <w:sz w:val="24"/>
          <w:szCs w:val="24"/>
        </w:rPr>
        <w:t>But</w:t>
      </w:r>
      <w:r w:rsidR="00405D83">
        <w:rPr>
          <w:rFonts w:ascii="Times New Roman" w:hAnsi="Times New Roman" w:cs="Times New Roman"/>
          <w:sz w:val="24"/>
          <w:szCs w:val="24"/>
        </w:rPr>
        <w:t xml:space="preserve"> if colonialism entailed a process of unmaking or unworlding, and trauma is an experience of such a process, </w:t>
      </w:r>
      <w:r w:rsidR="0064001D">
        <w:rPr>
          <w:rFonts w:ascii="Times New Roman" w:hAnsi="Times New Roman" w:cs="Times New Roman"/>
          <w:sz w:val="24"/>
          <w:szCs w:val="24"/>
        </w:rPr>
        <w:t xml:space="preserve">I would like to ask if we </w:t>
      </w:r>
      <w:r w:rsidR="00405D83">
        <w:rPr>
          <w:rFonts w:ascii="Times New Roman" w:hAnsi="Times New Roman" w:cs="Times New Roman"/>
          <w:sz w:val="24"/>
          <w:szCs w:val="24"/>
        </w:rPr>
        <w:t>can talk about the legacies of colonial violence in terms of trauma,</w:t>
      </w:r>
      <w:r w:rsidR="0064001D">
        <w:rPr>
          <w:rFonts w:ascii="Times New Roman" w:hAnsi="Times New Roman" w:cs="Times New Roman"/>
          <w:sz w:val="24"/>
          <w:szCs w:val="24"/>
        </w:rPr>
        <w:t xml:space="preserve"> or</w:t>
      </w:r>
      <w:r w:rsidR="00405D83">
        <w:rPr>
          <w:rFonts w:ascii="Times New Roman" w:hAnsi="Times New Roman" w:cs="Times New Roman"/>
          <w:sz w:val="24"/>
          <w:szCs w:val="24"/>
        </w:rPr>
        <w:t xml:space="preserve"> to locate or recuperate the traumatic legacies of colonial violence?</w:t>
      </w:r>
      <w:r w:rsidR="0019251E">
        <w:rPr>
          <w:rFonts w:ascii="Times New Roman" w:hAnsi="Times New Roman" w:cs="Times New Roman"/>
          <w:sz w:val="24"/>
          <w:szCs w:val="24"/>
        </w:rPr>
        <w:t xml:space="preserve"> Since colonialism </w:t>
      </w:r>
      <w:r w:rsidR="00F46536">
        <w:rPr>
          <w:rFonts w:ascii="Times New Roman" w:hAnsi="Times New Roman" w:cs="Times New Roman"/>
          <w:sz w:val="24"/>
          <w:szCs w:val="24"/>
        </w:rPr>
        <w:t>cannot be understood in terms of a single, violent event</w:t>
      </w:r>
      <w:r w:rsidR="00010B43">
        <w:rPr>
          <w:rFonts w:ascii="Times New Roman" w:hAnsi="Times New Roman" w:cs="Times New Roman"/>
          <w:sz w:val="24"/>
          <w:szCs w:val="24"/>
        </w:rPr>
        <w:t>, like the Holocaust</w:t>
      </w:r>
      <w:r w:rsidR="0019251E">
        <w:rPr>
          <w:rFonts w:ascii="Times New Roman" w:hAnsi="Times New Roman" w:cs="Times New Roman"/>
          <w:sz w:val="24"/>
          <w:szCs w:val="24"/>
        </w:rPr>
        <w:t xml:space="preserve">, and </w:t>
      </w:r>
      <w:r w:rsidR="00F46536">
        <w:rPr>
          <w:rFonts w:ascii="Times New Roman" w:hAnsi="Times New Roman" w:cs="Times New Roman"/>
          <w:sz w:val="24"/>
          <w:szCs w:val="24"/>
        </w:rPr>
        <w:t xml:space="preserve">innumerable questions remain as to whether trauma studies can be decolonised </w:t>
      </w:r>
      <w:r w:rsidR="0019251E">
        <w:rPr>
          <w:rFonts w:ascii="Times New Roman" w:hAnsi="Times New Roman" w:cs="Times New Roman"/>
          <w:sz w:val="24"/>
          <w:szCs w:val="24"/>
        </w:rPr>
        <w:t xml:space="preserve">– not to mention that postcolonial </w:t>
      </w:r>
      <w:r w:rsidR="009B549D">
        <w:rPr>
          <w:rFonts w:ascii="Times New Roman" w:hAnsi="Times New Roman" w:cs="Times New Roman"/>
          <w:sz w:val="24"/>
          <w:szCs w:val="24"/>
        </w:rPr>
        <w:t xml:space="preserve">states continue, like their colonial predecessors, to subsume segments of their populations to what the philosopher Giorgio Agamben terms bare life, or life that can be taken with impunity – such a task </w:t>
      </w:r>
      <w:r w:rsidR="00F46536">
        <w:rPr>
          <w:rFonts w:ascii="Times New Roman" w:hAnsi="Times New Roman" w:cs="Times New Roman"/>
          <w:sz w:val="24"/>
          <w:szCs w:val="24"/>
        </w:rPr>
        <w:t>may, in fact, be impossible. The millions of individuals reduced to bare life in postcolonial contexts are marked, in other words, not only by the traumas experienced by their colonised forbears, but by traumas that they have directly experienced</w:t>
      </w:r>
      <w:r w:rsidR="008501AE">
        <w:rPr>
          <w:rFonts w:ascii="Times New Roman" w:hAnsi="Times New Roman" w:cs="Times New Roman"/>
          <w:sz w:val="24"/>
          <w:szCs w:val="24"/>
        </w:rPr>
        <w:t>.</w:t>
      </w:r>
      <w:r w:rsidR="00F46536">
        <w:rPr>
          <w:rFonts w:ascii="Times New Roman" w:hAnsi="Times New Roman" w:cs="Times New Roman"/>
          <w:sz w:val="24"/>
          <w:szCs w:val="24"/>
        </w:rPr>
        <w:t xml:space="preserve"> </w:t>
      </w:r>
      <w:r w:rsidR="009B549D">
        <w:rPr>
          <w:rFonts w:ascii="Times New Roman" w:hAnsi="Times New Roman" w:cs="Times New Roman"/>
          <w:sz w:val="24"/>
          <w:szCs w:val="24"/>
        </w:rPr>
        <w:t xml:space="preserve">How, then, can we </w:t>
      </w:r>
      <w:r w:rsidR="00010B43">
        <w:rPr>
          <w:rFonts w:ascii="Times New Roman" w:hAnsi="Times New Roman" w:cs="Times New Roman"/>
          <w:sz w:val="24"/>
          <w:szCs w:val="24"/>
        </w:rPr>
        <w:t xml:space="preserve">trace the legacies of colonial violence in </w:t>
      </w:r>
      <w:r w:rsidR="000B16E8">
        <w:rPr>
          <w:rFonts w:ascii="Times New Roman" w:hAnsi="Times New Roman" w:cs="Times New Roman"/>
          <w:sz w:val="24"/>
          <w:szCs w:val="24"/>
        </w:rPr>
        <w:t xml:space="preserve">the </w:t>
      </w:r>
      <w:proofErr w:type="spellStart"/>
      <w:r w:rsidR="000B16E8">
        <w:rPr>
          <w:rFonts w:ascii="Times New Roman" w:hAnsi="Times New Roman" w:cs="Times New Roman"/>
          <w:sz w:val="24"/>
          <w:szCs w:val="24"/>
        </w:rPr>
        <w:t>postcolony</w:t>
      </w:r>
      <w:proofErr w:type="spellEnd"/>
      <w:r w:rsidR="000B16E8">
        <w:rPr>
          <w:rFonts w:ascii="Times New Roman" w:hAnsi="Times New Roman" w:cs="Times New Roman"/>
          <w:sz w:val="24"/>
          <w:szCs w:val="24"/>
        </w:rPr>
        <w:t xml:space="preserve">, or read the violence in which subaltern lives are enmeshed as a product not just </w:t>
      </w:r>
      <w:r w:rsidR="000B16E8">
        <w:rPr>
          <w:rFonts w:ascii="Times New Roman" w:hAnsi="Times New Roman" w:cs="Times New Roman"/>
          <w:sz w:val="24"/>
          <w:szCs w:val="24"/>
        </w:rPr>
        <w:lastRenderedPageBreak/>
        <w:t>of contemporary traumas, but of the intermingling of those between the present and the past</w:t>
      </w:r>
      <w:r w:rsidR="009B549D">
        <w:rPr>
          <w:rFonts w:ascii="Times New Roman" w:hAnsi="Times New Roman" w:cs="Times New Roman"/>
          <w:sz w:val="24"/>
          <w:szCs w:val="24"/>
        </w:rPr>
        <w:t xml:space="preserve"> – of, in other words, multiple and intersecting processes of unworlding</w:t>
      </w:r>
      <w:r w:rsidR="000B16E8">
        <w:rPr>
          <w:rFonts w:ascii="Times New Roman" w:hAnsi="Times New Roman" w:cs="Times New Roman"/>
          <w:sz w:val="24"/>
          <w:szCs w:val="24"/>
        </w:rPr>
        <w:t>?</w:t>
      </w:r>
    </w:p>
    <w:p w:rsidR="00F46536" w:rsidRDefault="00435666" w:rsidP="007D170D">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good place to begin</w:t>
      </w:r>
      <w:r w:rsidR="003D298A">
        <w:rPr>
          <w:rFonts w:ascii="Times New Roman" w:hAnsi="Times New Roman" w:cs="Times New Roman"/>
          <w:sz w:val="24"/>
          <w:szCs w:val="24"/>
        </w:rPr>
        <w:t>, I would argue,</w:t>
      </w:r>
      <w:r>
        <w:rPr>
          <w:rFonts w:ascii="Times New Roman" w:hAnsi="Times New Roman" w:cs="Times New Roman"/>
          <w:sz w:val="24"/>
          <w:szCs w:val="24"/>
        </w:rPr>
        <w:t xml:space="preserve"> is the domestic sphere, since it is not only the space in which such violence arguably has its most profound impact but is central to processes of </w:t>
      </w:r>
      <w:proofErr w:type="spellStart"/>
      <w:r>
        <w:rPr>
          <w:rFonts w:ascii="Times New Roman" w:hAnsi="Times New Roman" w:cs="Times New Roman"/>
          <w:sz w:val="24"/>
          <w:szCs w:val="24"/>
        </w:rPr>
        <w:t>reworlding</w:t>
      </w:r>
      <w:proofErr w:type="spellEnd"/>
      <w:r>
        <w:rPr>
          <w:rFonts w:ascii="Times New Roman" w:hAnsi="Times New Roman" w:cs="Times New Roman"/>
          <w:sz w:val="24"/>
          <w:szCs w:val="24"/>
        </w:rPr>
        <w:t xml:space="preserve">. </w:t>
      </w:r>
      <w:r w:rsidR="00F46536">
        <w:rPr>
          <w:rFonts w:ascii="Times New Roman" w:hAnsi="Times New Roman" w:cs="Times New Roman"/>
          <w:sz w:val="24"/>
          <w:szCs w:val="24"/>
        </w:rPr>
        <w:t xml:space="preserve">For the colonised the importance </w:t>
      </w:r>
      <w:r w:rsidR="00F46536" w:rsidRPr="005738B5">
        <w:rPr>
          <w:rFonts w:ascii="Times New Roman" w:hAnsi="Times New Roman" w:cs="Times New Roman"/>
          <w:sz w:val="24"/>
          <w:szCs w:val="24"/>
        </w:rPr>
        <w:t>of preserving – or, rather, re-inventing or transforming – the domestic sphere has</w:t>
      </w:r>
      <w:r w:rsidR="00F46536">
        <w:rPr>
          <w:rFonts w:ascii="Times New Roman" w:hAnsi="Times New Roman" w:cs="Times New Roman"/>
          <w:sz w:val="24"/>
          <w:szCs w:val="24"/>
        </w:rPr>
        <w:t xml:space="preserve"> </w:t>
      </w:r>
      <w:r w:rsidR="00F46536" w:rsidRPr="005738B5">
        <w:rPr>
          <w:rFonts w:ascii="Times New Roman" w:hAnsi="Times New Roman" w:cs="Times New Roman"/>
          <w:sz w:val="24"/>
          <w:szCs w:val="24"/>
        </w:rPr>
        <w:t>been well documented</w:t>
      </w:r>
      <w:r w:rsidR="006179B5">
        <w:rPr>
          <w:rFonts w:ascii="Times New Roman" w:hAnsi="Times New Roman" w:cs="Times New Roman"/>
          <w:sz w:val="24"/>
          <w:szCs w:val="24"/>
        </w:rPr>
        <w:t xml:space="preserve"> by scholars of colonialism</w:t>
      </w:r>
      <w:r w:rsidR="00F46536" w:rsidRPr="005738B5">
        <w:rPr>
          <w:rFonts w:ascii="Times New Roman" w:hAnsi="Times New Roman" w:cs="Times New Roman"/>
          <w:sz w:val="24"/>
          <w:szCs w:val="24"/>
        </w:rPr>
        <w:t>. But t</w:t>
      </w:r>
      <w:r w:rsidR="006179B5">
        <w:rPr>
          <w:rFonts w:ascii="Times New Roman" w:hAnsi="Times New Roman" w:cs="Times New Roman"/>
          <w:sz w:val="24"/>
          <w:szCs w:val="24"/>
        </w:rPr>
        <w:t>he ways in which the colonised turn the anger and frustration engendered in them by colonialism against t</w:t>
      </w:r>
      <w:r w:rsidR="007D170D">
        <w:rPr>
          <w:rFonts w:ascii="Times New Roman" w:hAnsi="Times New Roman" w:cs="Times New Roman"/>
          <w:sz w:val="24"/>
          <w:szCs w:val="24"/>
        </w:rPr>
        <w:t>heir own peoples</w:t>
      </w:r>
      <w:r w:rsidR="008E5C9C">
        <w:rPr>
          <w:rFonts w:ascii="Times New Roman" w:hAnsi="Times New Roman" w:cs="Times New Roman"/>
          <w:sz w:val="24"/>
          <w:szCs w:val="24"/>
        </w:rPr>
        <w:t>,</w:t>
      </w:r>
      <w:r w:rsidR="007D170D">
        <w:rPr>
          <w:rFonts w:ascii="Times New Roman" w:hAnsi="Times New Roman" w:cs="Times New Roman"/>
          <w:sz w:val="24"/>
          <w:szCs w:val="24"/>
        </w:rPr>
        <w:t xml:space="preserve"> in what the </w:t>
      </w:r>
      <w:proofErr w:type="spellStart"/>
      <w:r w:rsidR="007D170D">
        <w:rPr>
          <w:rFonts w:ascii="Times New Roman" w:hAnsi="Times New Roman" w:cs="Times New Roman"/>
          <w:sz w:val="24"/>
          <w:szCs w:val="24"/>
        </w:rPr>
        <w:t>Martiniqan</w:t>
      </w:r>
      <w:proofErr w:type="spellEnd"/>
      <w:r w:rsidR="007D170D">
        <w:rPr>
          <w:rFonts w:ascii="Times New Roman" w:hAnsi="Times New Roman" w:cs="Times New Roman"/>
          <w:sz w:val="24"/>
          <w:szCs w:val="24"/>
        </w:rPr>
        <w:t xml:space="preserve"> psychiatrist, philosopher and revolutionary Frantz Fanon has termed a process of “collective </w:t>
      </w:r>
      <w:proofErr w:type="spellStart"/>
      <w:r w:rsidR="007D170D">
        <w:rPr>
          <w:rFonts w:ascii="Times New Roman" w:hAnsi="Times New Roman" w:cs="Times New Roman"/>
          <w:sz w:val="24"/>
          <w:szCs w:val="24"/>
        </w:rPr>
        <w:t>autodestruction</w:t>
      </w:r>
      <w:proofErr w:type="spellEnd"/>
      <w:r w:rsidR="007D170D">
        <w:rPr>
          <w:rFonts w:ascii="Times New Roman" w:hAnsi="Times New Roman" w:cs="Times New Roman"/>
          <w:sz w:val="24"/>
          <w:szCs w:val="24"/>
        </w:rPr>
        <w:t>”</w:t>
      </w:r>
      <w:r w:rsidR="008E5C9C">
        <w:rPr>
          <w:rFonts w:ascii="Times New Roman" w:hAnsi="Times New Roman" w:cs="Times New Roman"/>
          <w:sz w:val="24"/>
          <w:szCs w:val="24"/>
        </w:rPr>
        <w:t>,</w:t>
      </w:r>
      <w:r w:rsidR="006179B5">
        <w:rPr>
          <w:rFonts w:ascii="Times New Roman" w:hAnsi="Times New Roman" w:cs="Times New Roman"/>
          <w:sz w:val="24"/>
          <w:szCs w:val="24"/>
        </w:rPr>
        <w:t xml:space="preserve"> </w:t>
      </w:r>
      <w:r w:rsidR="007D170D">
        <w:rPr>
          <w:rFonts w:ascii="Times New Roman" w:hAnsi="Times New Roman" w:cs="Times New Roman"/>
          <w:sz w:val="24"/>
          <w:szCs w:val="24"/>
        </w:rPr>
        <w:t xml:space="preserve">has not. </w:t>
      </w:r>
      <w:r w:rsidR="003D298A">
        <w:rPr>
          <w:rFonts w:ascii="Times New Roman" w:hAnsi="Times New Roman" w:cs="Times New Roman"/>
          <w:sz w:val="24"/>
          <w:szCs w:val="24"/>
        </w:rPr>
        <w:t>F</w:t>
      </w:r>
      <w:r w:rsidR="00F46536" w:rsidRPr="005738B5">
        <w:rPr>
          <w:rFonts w:ascii="Times New Roman" w:hAnsi="Times New Roman" w:cs="Times New Roman"/>
          <w:sz w:val="24"/>
          <w:szCs w:val="24"/>
        </w:rPr>
        <w:t>or the colonised</w:t>
      </w:r>
      <w:r w:rsidR="00F46536">
        <w:rPr>
          <w:rFonts w:ascii="Times New Roman" w:hAnsi="Times New Roman" w:cs="Times New Roman"/>
          <w:sz w:val="24"/>
          <w:szCs w:val="24"/>
        </w:rPr>
        <w:t xml:space="preserve"> </w:t>
      </w:r>
      <w:r w:rsidR="00F46536" w:rsidRPr="005738B5">
        <w:rPr>
          <w:rFonts w:ascii="Times New Roman" w:hAnsi="Times New Roman" w:cs="Times New Roman"/>
          <w:sz w:val="24"/>
          <w:szCs w:val="24"/>
        </w:rPr>
        <w:t xml:space="preserve">violence </w:t>
      </w:r>
      <w:r w:rsidR="00F46536" w:rsidRPr="005738B5">
        <w:rPr>
          <w:rFonts w:ascii="Times New Roman" w:hAnsi="Times New Roman" w:cs="Times New Roman"/>
          <w:i/>
          <w:sz w:val="24"/>
          <w:szCs w:val="24"/>
        </w:rPr>
        <w:t>as a response</w:t>
      </w:r>
      <w:r w:rsidR="00F46536" w:rsidRPr="005738B5">
        <w:rPr>
          <w:rFonts w:ascii="Times New Roman" w:hAnsi="Times New Roman" w:cs="Times New Roman"/>
          <w:sz w:val="24"/>
          <w:szCs w:val="24"/>
        </w:rPr>
        <w:t xml:space="preserve"> to the unmaking of the world operates, </w:t>
      </w:r>
      <w:r w:rsidR="007D170D">
        <w:rPr>
          <w:rFonts w:ascii="Times New Roman" w:hAnsi="Times New Roman" w:cs="Times New Roman"/>
          <w:sz w:val="24"/>
          <w:szCs w:val="24"/>
        </w:rPr>
        <w:t xml:space="preserve">according to Fanon, </w:t>
      </w:r>
      <w:r w:rsidR="00F46536" w:rsidRPr="005738B5">
        <w:rPr>
          <w:rFonts w:ascii="Times New Roman" w:hAnsi="Times New Roman" w:cs="Times New Roman"/>
          <w:sz w:val="24"/>
          <w:szCs w:val="24"/>
        </w:rPr>
        <w:t>as an assertion of agency</w:t>
      </w:r>
      <w:r w:rsidR="007D170D">
        <w:rPr>
          <w:rFonts w:ascii="Times New Roman" w:hAnsi="Times New Roman" w:cs="Times New Roman"/>
          <w:sz w:val="24"/>
          <w:szCs w:val="24"/>
        </w:rPr>
        <w:t xml:space="preserve"> that </w:t>
      </w:r>
      <w:r w:rsidR="00F46536">
        <w:rPr>
          <w:rFonts w:ascii="Times New Roman" w:hAnsi="Times New Roman" w:cs="Times New Roman"/>
          <w:sz w:val="24"/>
          <w:szCs w:val="24"/>
        </w:rPr>
        <w:t xml:space="preserve">serves to restore self-respect </w:t>
      </w:r>
      <w:r w:rsidR="00F46536" w:rsidRPr="005738B5">
        <w:rPr>
          <w:rFonts w:ascii="Times New Roman" w:hAnsi="Times New Roman" w:cs="Times New Roman"/>
          <w:sz w:val="24"/>
          <w:szCs w:val="24"/>
        </w:rPr>
        <w:t>and, with it, the sense that</w:t>
      </w:r>
      <w:r w:rsidR="007D170D">
        <w:rPr>
          <w:rFonts w:ascii="Times New Roman" w:hAnsi="Times New Roman" w:cs="Times New Roman"/>
          <w:sz w:val="24"/>
          <w:szCs w:val="24"/>
        </w:rPr>
        <w:t xml:space="preserve"> nothing has changed; that history, in other words, continues.  </w:t>
      </w:r>
      <w:r w:rsidR="00F46536">
        <w:rPr>
          <w:rFonts w:ascii="Times New Roman" w:hAnsi="Times New Roman" w:cs="Times New Roman"/>
          <w:sz w:val="24"/>
          <w:szCs w:val="24"/>
        </w:rPr>
        <w:t>It therefore</w:t>
      </w:r>
      <w:r w:rsidR="00F46536" w:rsidRPr="005738B5">
        <w:rPr>
          <w:rFonts w:ascii="Times New Roman" w:hAnsi="Times New Roman" w:cs="Times New Roman"/>
          <w:sz w:val="24"/>
          <w:szCs w:val="24"/>
        </w:rPr>
        <w:t xml:space="preserve"> functions as a valuable tool in world making or </w:t>
      </w:r>
      <w:proofErr w:type="spellStart"/>
      <w:r w:rsidR="00F46536" w:rsidRPr="005738B5">
        <w:rPr>
          <w:rFonts w:ascii="Times New Roman" w:hAnsi="Times New Roman" w:cs="Times New Roman"/>
          <w:sz w:val="24"/>
          <w:szCs w:val="24"/>
        </w:rPr>
        <w:t>reworlding</w:t>
      </w:r>
      <w:proofErr w:type="spellEnd"/>
      <w:r w:rsidR="00F46536" w:rsidRPr="005738B5">
        <w:rPr>
          <w:rFonts w:ascii="Times New Roman" w:hAnsi="Times New Roman" w:cs="Times New Roman"/>
          <w:sz w:val="24"/>
          <w:szCs w:val="24"/>
        </w:rPr>
        <w:t xml:space="preserve">. </w:t>
      </w:r>
      <w:r w:rsidR="007D170D">
        <w:rPr>
          <w:rFonts w:ascii="Times New Roman" w:hAnsi="Times New Roman" w:cs="Times New Roman"/>
          <w:sz w:val="24"/>
          <w:szCs w:val="24"/>
        </w:rPr>
        <w:t xml:space="preserve">Such processes of </w:t>
      </w:r>
      <w:proofErr w:type="spellStart"/>
      <w:r w:rsidR="007D170D">
        <w:rPr>
          <w:rFonts w:ascii="Times New Roman" w:hAnsi="Times New Roman" w:cs="Times New Roman"/>
          <w:sz w:val="24"/>
          <w:szCs w:val="24"/>
        </w:rPr>
        <w:t>reworlding</w:t>
      </w:r>
      <w:proofErr w:type="spellEnd"/>
      <w:r w:rsidR="007D170D">
        <w:rPr>
          <w:rFonts w:ascii="Times New Roman" w:hAnsi="Times New Roman" w:cs="Times New Roman"/>
          <w:sz w:val="24"/>
          <w:szCs w:val="24"/>
        </w:rPr>
        <w:t xml:space="preserve"> are, of course, by no means unique to the colonial era; they are instead a means through which people who are reduced to bare life attempt to negate such a status. </w:t>
      </w:r>
      <w:r w:rsidR="00F46536">
        <w:rPr>
          <w:rFonts w:ascii="Times New Roman" w:hAnsi="Times New Roman" w:cs="Times New Roman"/>
          <w:sz w:val="24"/>
          <w:szCs w:val="24"/>
        </w:rPr>
        <w:t>To demonstrate what I mean by such “</w:t>
      </w:r>
      <w:proofErr w:type="spellStart"/>
      <w:r w:rsidR="00F46536">
        <w:rPr>
          <w:rFonts w:ascii="Times New Roman" w:hAnsi="Times New Roman" w:cs="Times New Roman"/>
          <w:sz w:val="24"/>
          <w:szCs w:val="24"/>
        </w:rPr>
        <w:t>reworlding</w:t>
      </w:r>
      <w:proofErr w:type="spellEnd"/>
      <w:r w:rsidR="00F46536">
        <w:rPr>
          <w:rFonts w:ascii="Times New Roman" w:hAnsi="Times New Roman" w:cs="Times New Roman"/>
          <w:sz w:val="24"/>
          <w:szCs w:val="24"/>
        </w:rPr>
        <w:t xml:space="preserve">” violence and how we might interpret its significance I will </w:t>
      </w:r>
      <w:r w:rsidR="007D170D">
        <w:rPr>
          <w:rFonts w:ascii="Times New Roman" w:hAnsi="Times New Roman" w:cs="Times New Roman"/>
          <w:sz w:val="24"/>
          <w:szCs w:val="24"/>
        </w:rPr>
        <w:t>analyse</w:t>
      </w:r>
      <w:r w:rsidR="00F46536">
        <w:rPr>
          <w:rFonts w:ascii="Times New Roman" w:hAnsi="Times New Roman" w:cs="Times New Roman"/>
          <w:sz w:val="24"/>
          <w:szCs w:val="24"/>
        </w:rPr>
        <w:t xml:space="preserve"> a series of horrific murders, acts of “collective </w:t>
      </w:r>
      <w:proofErr w:type="spellStart"/>
      <w:r w:rsidR="00F46536">
        <w:rPr>
          <w:rFonts w:ascii="Times New Roman" w:hAnsi="Times New Roman" w:cs="Times New Roman"/>
          <w:sz w:val="24"/>
          <w:szCs w:val="24"/>
        </w:rPr>
        <w:t>autodestruction</w:t>
      </w:r>
      <w:proofErr w:type="spellEnd"/>
      <w:r w:rsidR="00F46536">
        <w:rPr>
          <w:rFonts w:ascii="Times New Roman" w:hAnsi="Times New Roman" w:cs="Times New Roman"/>
          <w:sz w:val="24"/>
          <w:szCs w:val="24"/>
        </w:rPr>
        <w:t xml:space="preserve">”, that took place in New Delhi in the early 2000s, before considering what such violence might reveal about the legacies of colonial violence. </w:t>
      </w:r>
    </w:p>
    <w:p w:rsidR="00F46536" w:rsidRDefault="00F46536" w:rsidP="00DC6FA7">
      <w:pPr>
        <w:spacing w:line="480" w:lineRule="auto"/>
        <w:ind w:firstLine="720"/>
        <w:rPr>
          <w:rFonts w:ascii="Times New Roman" w:hAnsi="Times New Roman" w:cs="Times New Roman"/>
          <w:sz w:val="24"/>
          <w:szCs w:val="24"/>
        </w:rPr>
      </w:pPr>
      <w:r w:rsidRPr="003E09A1">
        <w:rPr>
          <w:rFonts w:ascii="Times New Roman" w:hAnsi="Times New Roman" w:cs="Times New Roman"/>
          <w:sz w:val="24"/>
          <w:szCs w:val="24"/>
        </w:rPr>
        <w:t xml:space="preserve">In 2006, the partial remains of a young woman and sixteen children were found in a ditch behind the house of wealthy businessman </w:t>
      </w:r>
      <w:proofErr w:type="spellStart"/>
      <w:r w:rsidRPr="003E09A1">
        <w:rPr>
          <w:rFonts w:ascii="Times New Roman" w:hAnsi="Times New Roman" w:cs="Times New Roman"/>
          <w:sz w:val="24"/>
          <w:szCs w:val="24"/>
        </w:rPr>
        <w:t>Moninder</w:t>
      </w:r>
      <w:proofErr w:type="spellEnd"/>
      <w:r w:rsidRPr="003E09A1">
        <w:rPr>
          <w:rFonts w:ascii="Times New Roman" w:hAnsi="Times New Roman" w:cs="Times New Roman"/>
          <w:sz w:val="24"/>
          <w:szCs w:val="24"/>
        </w:rPr>
        <w:t xml:space="preserve"> Singh </w:t>
      </w:r>
      <w:proofErr w:type="spellStart"/>
      <w:r w:rsidRPr="003E09A1">
        <w:rPr>
          <w:rFonts w:ascii="Times New Roman" w:hAnsi="Times New Roman" w:cs="Times New Roman"/>
          <w:sz w:val="24"/>
          <w:szCs w:val="24"/>
        </w:rPr>
        <w:t>Pandher</w:t>
      </w:r>
      <w:proofErr w:type="spellEnd"/>
      <w:r w:rsidRPr="003E09A1">
        <w:rPr>
          <w:rFonts w:ascii="Times New Roman" w:hAnsi="Times New Roman" w:cs="Times New Roman"/>
          <w:sz w:val="24"/>
          <w:szCs w:val="24"/>
        </w:rPr>
        <w:t xml:space="preserve"> in Noida, on the New Delhi border. Although migrant labourers living in Nithari, a nearby slum, had reported the disappearance of 38 children to the local police over the previous two years, no investigations had ensued – standard practice in a country in which</w:t>
      </w:r>
      <w:r w:rsidR="007D170D">
        <w:rPr>
          <w:rFonts w:ascii="Times New Roman" w:hAnsi="Times New Roman" w:cs="Times New Roman"/>
          <w:sz w:val="24"/>
          <w:szCs w:val="24"/>
        </w:rPr>
        <w:t xml:space="preserve"> </w:t>
      </w:r>
      <w:r w:rsidRPr="003E09A1">
        <w:rPr>
          <w:rFonts w:ascii="Times New Roman" w:hAnsi="Times New Roman" w:cs="Times New Roman"/>
          <w:sz w:val="24"/>
          <w:szCs w:val="24"/>
        </w:rPr>
        <w:t>as many as 96,000 chi</w:t>
      </w:r>
      <w:r>
        <w:rPr>
          <w:rFonts w:ascii="Times New Roman" w:hAnsi="Times New Roman" w:cs="Times New Roman"/>
          <w:sz w:val="24"/>
          <w:szCs w:val="24"/>
        </w:rPr>
        <w:t xml:space="preserve">ldren a year go </w:t>
      </w:r>
      <w:r>
        <w:rPr>
          <w:rFonts w:ascii="Times New Roman" w:hAnsi="Times New Roman" w:cs="Times New Roman"/>
          <w:sz w:val="24"/>
          <w:szCs w:val="24"/>
        </w:rPr>
        <w:lastRenderedPageBreak/>
        <w:t>“missing”.</w:t>
      </w:r>
      <w:r w:rsidRPr="003E09A1">
        <w:rPr>
          <w:rFonts w:ascii="Times New Roman" w:hAnsi="Times New Roman" w:cs="Times New Roman"/>
          <w:sz w:val="24"/>
          <w:szCs w:val="24"/>
        </w:rPr>
        <w:t xml:space="preserve"> It was only with the discovery of a severed hand that the police were forced to investigate</w:t>
      </w:r>
      <w:r w:rsidR="000C7C21">
        <w:rPr>
          <w:rFonts w:ascii="Times New Roman" w:hAnsi="Times New Roman" w:cs="Times New Roman"/>
          <w:sz w:val="24"/>
          <w:szCs w:val="24"/>
        </w:rPr>
        <w:t xml:space="preserve">, and </w:t>
      </w:r>
      <w:proofErr w:type="spellStart"/>
      <w:r w:rsidR="000C7C21">
        <w:rPr>
          <w:rFonts w:ascii="Times New Roman" w:hAnsi="Times New Roman" w:cs="Times New Roman"/>
          <w:sz w:val="24"/>
          <w:szCs w:val="24"/>
        </w:rPr>
        <w:t>Pandher’s</w:t>
      </w:r>
      <w:proofErr w:type="spellEnd"/>
      <w:r w:rsidR="000C7C21">
        <w:rPr>
          <w:rFonts w:ascii="Times New Roman" w:hAnsi="Times New Roman" w:cs="Times New Roman"/>
          <w:sz w:val="24"/>
          <w:szCs w:val="24"/>
        </w:rPr>
        <w:t xml:space="preserve"> servant, </w:t>
      </w:r>
      <w:proofErr w:type="spellStart"/>
      <w:r w:rsidR="000C7C21">
        <w:rPr>
          <w:rFonts w:ascii="Times New Roman" w:hAnsi="Times New Roman" w:cs="Times New Roman"/>
          <w:sz w:val="24"/>
          <w:szCs w:val="24"/>
        </w:rPr>
        <w:t>Surnder</w:t>
      </w:r>
      <w:proofErr w:type="spellEnd"/>
      <w:r w:rsidR="000C7C21">
        <w:rPr>
          <w:rFonts w:ascii="Times New Roman" w:hAnsi="Times New Roman" w:cs="Times New Roman"/>
          <w:sz w:val="24"/>
          <w:szCs w:val="24"/>
        </w:rPr>
        <w:t xml:space="preserve"> </w:t>
      </w:r>
      <w:proofErr w:type="spellStart"/>
      <w:r w:rsidR="000C7C21">
        <w:rPr>
          <w:rFonts w:ascii="Times New Roman" w:hAnsi="Times New Roman" w:cs="Times New Roman"/>
          <w:sz w:val="24"/>
          <w:szCs w:val="24"/>
        </w:rPr>
        <w:t>Koli</w:t>
      </w:r>
      <w:proofErr w:type="spellEnd"/>
      <w:r w:rsidR="000C7C21">
        <w:rPr>
          <w:rFonts w:ascii="Times New Roman" w:hAnsi="Times New Roman" w:cs="Times New Roman"/>
          <w:sz w:val="24"/>
          <w:szCs w:val="24"/>
        </w:rPr>
        <w:t>, was eventually convicted of murder</w:t>
      </w:r>
      <w:r w:rsidRPr="003E09A1">
        <w:rPr>
          <w:rFonts w:ascii="Times New Roman" w:hAnsi="Times New Roman" w:cs="Times New Roman"/>
          <w:sz w:val="24"/>
          <w:szCs w:val="24"/>
        </w:rPr>
        <w:t xml:space="preserve">. A rural migrant whose pregnant wife and small daughter still lived in the small town from which he came, in working for </w:t>
      </w:r>
      <w:proofErr w:type="spellStart"/>
      <w:r w:rsidRPr="003E09A1">
        <w:rPr>
          <w:rFonts w:ascii="Times New Roman" w:hAnsi="Times New Roman" w:cs="Times New Roman"/>
          <w:sz w:val="24"/>
          <w:szCs w:val="24"/>
        </w:rPr>
        <w:t>Pandher</w:t>
      </w:r>
      <w:proofErr w:type="spellEnd"/>
      <w:r w:rsidRPr="003E09A1">
        <w:rPr>
          <w:rFonts w:ascii="Times New Roman" w:hAnsi="Times New Roman" w:cs="Times New Roman"/>
          <w:sz w:val="24"/>
          <w:szCs w:val="24"/>
        </w:rPr>
        <w:t xml:space="preserve"> </w:t>
      </w:r>
      <w:proofErr w:type="spellStart"/>
      <w:r w:rsidRPr="003E09A1">
        <w:rPr>
          <w:rFonts w:ascii="Times New Roman" w:hAnsi="Times New Roman" w:cs="Times New Roman"/>
          <w:sz w:val="24"/>
          <w:szCs w:val="24"/>
        </w:rPr>
        <w:t>Koli</w:t>
      </w:r>
      <w:proofErr w:type="spellEnd"/>
      <w:r w:rsidRPr="003E09A1">
        <w:rPr>
          <w:rFonts w:ascii="Times New Roman" w:hAnsi="Times New Roman" w:cs="Times New Roman"/>
          <w:sz w:val="24"/>
          <w:szCs w:val="24"/>
        </w:rPr>
        <w:t xml:space="preserve"> had been plunged into a world of wealth, exploitation and debauchery</w:t>
      </w:r>
      <w:r w:rsidR="003D298A">
        <w:rPr>
          <w:rFonts w:ascii="Times New Roman" w:hAnsi="Times New Roman" w:cs="Times New Roman"/>
          <w:sz w:val="24"/>
          <w:szCs w:val="24"/>
        </w:rPr>
        <w:t xml:space="preserve">; </w:t>
      </w:r>
      <w:proofErr w:type="spellStart"/>
      <w:r w:rsidR="003D298A">
        <w:rPr>
          <w:rFonts w:ascii="Times New Roman" w:hAnsi="Times New Roman" w:cs="Times New Roman"/>
          <w:sz w:val="24"/>
          <w:szCs w:val="24"/>
        </w:rPr>
        <w:t>Pandher</w:t>
      </w:r>
      <w:proofErr w:type="spellEnd"/>
      <w:r w:rsidR="003D298A">
        <w:rPr>
          <w:rFonts w:ascii="Times New Roman" w:hAnsi="Times New Roman" w:cs="Times New Roman"/>
          <w:sz w:val="24"/>
          <w:szCs w:val="24"/>
        </w:rPr>
        <w:t xml:space="preserve"> </w:t>
      </w:r>
      <w:r w:rsidRPr="003E09A1">
        <w:rPr>
          <w:rFonts w:ascii="Times New Roman" w:hAnsi="Times New Roman" w:cs="Times New Roman"/>
          <w:sz w:val="24"/>
          <w:szCs w:val="24"/>
        </w:rPr>
        <w:t xml:space="preserve">often, according to </w:t>
      </w:r>
      <w:proofErr w:type="spellStart"/>
      <w:r w:rsidRPr="003E09A1">
        <w:rPr>
          <w:rFonts w:ascii="Times New Roman" w:hAnsi="Times New Roman" w:cs="Times New Roman"/>
          <w:sz w:val="24"/>
          <w:szCs w:val="24"/>
        </w:rPr>
        <w:t>Koli</w:t>
      </w:r>
      <w:proofErr w:type="spellEnd"/>
      <w:r w:rsidRPr="003E09A1">
        <w:rPr>
          <w:rFonts w:ascii="Times New Roman" w:hAnsi="Times New Roman" w:cs="Times New Roman"/>
          <w:sz w:val="24"/>
          <w:szCs w:val="24"/>
        </w:rPr>
        <w:t xml:space="preserve">, spent the night with two or three prostitutes in his bed. Such sights, </w:t>
      </w:r>
      <w:proofErr w:type="spellStart"/>
      <w:r w:rsidRPr="003E09A1">
        <w:rPr>
          <w:rFonts w:ascii="Times New Roman" w:hAnsi="Times New Roman" w:cs="Times New Roman"/>
          <w:sz w:val="24"/>
          <w:szCs w:val="24"/>
        </w:rPr>
        <w:t>Koli</w:t>
      </w:r>
      <w:proofErr w:type="spellEnd"/>
      <w:r w:rsidRPr="003E09A1">
        <w:rPr>
          <w:rFonts w:ascii="Times New Roman" w:hAnsi="Times New Roman" w:cs="Times New Roman"/>
          <w:sz w:val="24"/>
          <w:szCs w:val="24"/>
        </w:rPr>
        <w:t xml:space="preserve"> later claimed, ma</w:t>
      </w:r>
      <w:r>
        <w:rPr>
          <w:rFonts w:ascii="Times New Roman" w:hAnsi="Times New Roman" w:cs="Times New Roman"/>
          <w:sz w:val="24"/>
          <w:szCs w:val="24"/>
        </w:rPr>
        <w:t xml:space="preserve">de him not only </w:t>
      </w:r>
      <w:r w:rsidR="00552437">
        <w:rPr>
          <w:rFonts w:ascii="Times New Roman" w:hAnsi="Times New Roman" w:cs="Times New Roman"/>
          <w:sz w:val="24"/>
          <w:szCs w:val="24"/>
        </w:rPr>
        <w:t>crave sex,</w:t>
      </w:r>
      <w:r>
        <w:rPr>
          <w:rFonts w:ascii="Times New Roman" w:hAnsi="Times New Roman" w:cs="Times New Roman"/>
          <w:sz w:val="24"/>
          <w:szCs w:val="24"/>
        </w:rPr>
        <w:t xml:space="preserve"> </w:t>
      </w:r>
      <w:r w:rsidRPr="003E09A1">
        <w:rPr>
          <w:rFonts w:ascii="Times New Roman" w:hAnsi="Times New Roman" w:cs="Times New Roman"/>
          <w:sz w:val="24"/>
          <w:szCs w:val="24"/>
        </w:rPr>
        <w:t>but</w:t>
      </w:r>
      <w:r w:rsidR="00552437">
        <w:rPr>
          <w:rFonts w:ascii="Times New Roman" w:hAnsi="Times New Roman" w:cs="Times New Roman"/>
          <w:sz w:val="24"/>
          <w:szCs w:val="24"/>
        </w:rPr>
        <w:t xml:space="preserve"> to</w:t>
      </w:r>
      <w:r w:rsidRPr="003E09A1">
        <w:rPr>
          <w:rFonts w:ascii="Times New Roman" w:hAnsi="Times New Roman" w:cs="Times New Roman"/>
          <w:sz w:val="24"/>
          <w:szCs w:val="24"/>
        </w:rPr>
        <w:t xml:space="preserve"> want to eat the young women that </w:t>
      </w:r>
      <w:r>
        <w:rPr>
          <w:rFonts w:ascii="Times New Roman" w:hAnsi="Times New Roman" w:cs="Times New Roman"/>
          <w:sz w:val="24"/>
          <w:szCs w:val="24"/>
        </w:rPr>
        <w:t>he saw</w:t>
      </w:r>
      <w:r w:rsidRPr="003E09A1">
        <w:rPr>
          <w:rFonts w:ascii="Times New Roman" w:hAnsi="Times New Roman" w:cs="Times New Roman"/>
          <w:sz w:val="24"/>
          <w:szCs w:val="24"/>
        </w:rPr>
        <w:t xml:space="preserve">. </w:t>
      </w:r>
      <w:r w:rsidR="00552437">
        <w:rPr>
          <w:rFonts w:ascii="Times New Roman" w:hAnsi="Times New Roman" w:cs="Times New Roman"/>
          <w:sz w:val="24"/>
          <w:szCs w:val="24"/>
        </w:rPr>
        <w:t>He</w:t>
      </w:r>
      <w:r w:rsidRPr="003E09A1">
        <w:rPr>
          <w:rFonts w:ascii="Times New Roman" w:hAnsi="Times New Roman" w:cs="Times New Roman"/>
          <w:sz w:val="24"/>
          <w:szCs w:val="24"/>
        </w:rPr>
        <w:t xml:space="preserve"> admitted to </w:t>
      </w:r>
      <w:r w:rsidR="00552437">
        <w:rPr>
          <w:rFonts w:ascii="Times New Roman" w:hAnsi="Times New Roman" w:cs="Times New Roman"/>
          <w:sz w:val="24"/>
          <w:szCs w:val="24"/>
        </w:rPr>
        <w:t xml:space="preserve">not only </w:t>
      </w:r>
      <w:r w:rsidRPr="003E09A1">
        <w:rPr>
          <w:rFonts w:ascii="Times New Roman" w:hAnsi="Times New Roman" w:cs="Times New Roman"/>
          <w:sz w:val="24"/>
          <w:szCs w:val="24"/>
        </w:rPr>
        <w:t>murdering and raping his victims (including one of the prostitutes who frequently served</w:t>
      </w:r>
      <w:r>
        <w:rPr>
          <w:rFonts w:ascii="Times New Roman" w:hAnsi="Times New Roman" w:cs="Times New Roman"/>
          <w:sz w:val="24"/>
          <w:szCs w:val="24"/>
        </w:rPr>
        <w:t xml:space="preserve"> </w:t>
      </w:r>
      <w:proofErr w:type="spellStart"/>
      <w:r>
        <w:rPr>
          <w:rFonts w:ascii="Times New Roman" w:hAnsi="Times New Roman" w:cs="Times New Roman"/>
          <w:sz w:val="24"/>
          <w:szCs w:val="24"/>
        </w:rPr>
        <w:t>Pandher</w:t>
      </w:r>
      <w:proofErr w:type="spellEnd"/>
      <w:r>
        <w:rPr>
          <w:rFonts w:ascii="Times New Roman" w:hAnsi="Times New Roman" w:cs="Times New Roman"/>
          <w:sz w:val="24"/>
          <w:szCs w:val="24"/>
        </w:rPr>
        <w:t xml:space="preserve">), </w:t>
      </w:r>
      <w:r w:rsidR="00552437">
        <w:rPr>
          <w:rFonts w:ascii="Times New Roman" w:hAnsi="Times New Roman" w:cs="Times New Roman"/>
          <w:sz w:val="24"/>
          <w:szCs w:val="24"/>
        </w:rPr>
        <w:t>but</w:t>
      </w:r>
      <w:r>
        <w:rPr>
          <w:rFonts w:ascii="Times New Roman" w:hAnsi="Times New Roman" w:cs="Times New Roman"/>
          <w:sz w:val="24"/>
          <w:szCs w:val="24"/>
        </w:rPr>
        <w:t xml:space="preserve"> </w:t>
      </w:r>
      <w:r w:rsidR="000C7C21">
        <w:rPr>
          <w:rFonts w:ascii="Times New Roman" w:hAnsi="Times New Roman" w:cs="Times New Roman"/>
          <w:sz w:val="24"/>
          <w:szCs w:val="24"/>
        </w:rPr>
        <w:t xml:space="preserve">to </w:t>
      </w:r>
      <w:r>
        <w:rPr>
          <w:rFonts w:ascii="Times New Roman" w:hAnsi="Times New Roman" w:cs="Times New Roman"/>
          <w:sz w:val="24"/>
          <w:szCs w:val="24"/>
        </w:rPr>
        <w:t>committing</w:t>
      </w:r>
      <w:r w:rsidR="00DC6FA7">
        <w:rPr>
          <w:rFonts w:ascii="Times New Roman" w:hAnsi="Times New Roman" w:cs="Times New Roman"/>
          <w:sz w:val="24"/>
          <w:szCs w:val="24"/>
        </w:rPr>
        <w:t xml:space="preserve"> </w:t>
      </w:r>
      <w:r w:rsidRPr="003E09A1">
        <w:rPr>
          <w:rFonts w:ascii="Times New Roman" w:hAnsi="Times New Roman" w:cs="Times New Roman"/>
          <w:sz w:val="24"/>
          <w:szCs w:val="24"/>
        </w:rPr>
        <w:t>necrophilia with them before cutting them up and</w:t>
      </w:r>
      <w:r w:rsidR="00552437">
        <w:rPr>
          <w:rFonts w:ascii="Times New Roman" w:hAnsi="Times New Roman" w:cs="Times New Roman"/>
          <w:sz w:val="24"/>
          <w:szCs w:val="24"/>
        </w:rPr>
        <w:t xml:space="preserve"> consuming some of their organs</w:t>
      </w:r>
      <w:r>
        <w:rPr>
          <w:rFonts w:ascii="Times New Roman" w:hAnsi="Times New Roman" w:cs="Times New Roman"/>
          <w:sz w:val="24"/>
          <w:szCs w:val="24"/>
        </w:rPr>
        <w:t>.</w:t>
      </w:r>
    </w:p>
    <w:p w:rsidR="00F46536" w:rsidRPr="003E09A1" w:rsidRDefault="00552437" w:rsidP="00B10AE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46536" w:rsidRPr="003E09A1">
        <w:rPr>
          <w:rFonts w:ascii="Times New Roman" w:hAnsi="Times New Roman" w:cs="Times New Roman"/>
          <w:sz w:val="24"/>
          <w:szCs w:val="24"/>
        </w:rPr>
        <w:t xml:space="preserve">he horrific incidents at Nithari </w:t>
      </w:r>
      <w:r>
        <w:rPr>
          <w:rFonts w:ascii="Times New Roman" w:hAnsi="Times New Roman" w:cs="Times New Roman"/>
          <w:sz w:val="24"/>
          <w:szCs w:val="24"/>
        </w:rPr>
        <w:t xml:space="preserve">serve, </w:t>
      </w:r>
      <w:r w:rsidR="00B10AEA">
        <w:rPr>
          <w:rFonts w:ascii="Times New Roman" w:hAnsi="Times New Roman" w:cs="Times New Roman"/>
          <w:sz w:val="24"/>
          <w:szCs w:val="24"/>
        </w:rPr>
        <w:t xml:space="preserve">as Rana Dasgupta argues in </w:t>
      </w:r>
      <w:r w:rsidR="00B10AEA">
        <w:rPr>
          <w:rFonts w:ascii="Times New Roman" w:hAnsi="Times New Roman" w:cs="Times New Roman"/>
          <w:i/>
          <w:sz w:val="24"/>
          <w:szCs w:val="24"/>
        </w:rPr>
        <w:t>Capital: The Eruption of Delhi</w:t>
      </w:r>
      <w:r w:rsidR="00B10AEA">
        <w:rPr>
          <w:rFonts w:ascii="Times New Roman" w:hAnsi="Times New Roman" w:cs="Times New Roman"/>
          <w:sz w:val="24"/>
          <w:szCs w:val="24"/>
        </w:rPr>
        <w:t xml:space="preserve">, his searing and insightful study of contemporary Delhi, both </w:t>
      </w:r>
      <w:r w:rsidR="00F46536" w:rsidRPr="003E09A1">
        <w:rPr>
          <w:rFonts w:ascii="Times New Roman" w:hAnsi="Times New Roman" w:cs="Times New Roman"/>
          <w:sz w:val="24"/>
          <w:szCs w:val="24"/>
        </w:rPr>
        <w:t>as an allegory of contemporary India</w:t>
      </w:r>
      <w:r w:rsidR="00F46536">
        <w:rPr>
          <w:rFonts w:ascii="Times New Roman" w:hAnsi="Times New Roman" w:cs="Times New Roman"/>
          <w:sz w:val="24"/>
          <w:szCs w:val="24"/>
        </w:rPr>
        <w:t>,</w:t>
      </w:r>
      <w:r w:rsidR="00F46536" w:rsidRPr="003E09A1">
        <w:rPr>
          <w:rFonts w:ascii="Times New Roman" w:hAnsi="Times New Roman" w:cs="Times New Roman"/>
          <w:sz w:val="24"/>
          <w:szCs w:val="24"/>
        </w:rPr>
        <w:t xml:space="preserve"> in which the poor are completely </w:t>
      </w:r>
      <w:proofErr w:type="gramStart"/>
      <w:r w:rsidR="00F46536" w:rsidRPr="003E09A1">
        <w:rPr>
          <w:rFonts w:ascii="Times New Roman" w:hAnsi="Times New Roman" w:cs="Times New Roman"/>
          <w:sz w:val="24"/>
          <w:szCs w:val="24"/>
        </w:rPr>
        <w:t>dehumani</w:t>
      </w:r>
      <w:r w:rsidR="00F46536">
        <w:rPr>
          <w:rFonts w:ascii="Times New Roman" w:hAnsi="Times New Roman" w:cs="Times New Roman"/>
          <w:sz w:val="24"/>
          <w:szCs w:val="24"/>
        </w:rPr>
        <w:t>sed</w:t>
      </w:r>
      <w:proofErr w:type="gramEnd"/>
      <w:r w:rsidR="00F46536">
        <w:rPr>
          <w:rFonts w:ascii="Times New Roman" w:hAnsi="Times New Roman" w:cs="Times New Roman"/>
          <w:sz w:val="24"/>
          <w:szCs w:val="24"/>
        </w:rPr>
        <w:t xml:space="preserve"> and their bodies are “consumed”</w:t>
      </w:r>
      <w:r w:rsidR="00F46536" w:rsidRPr="003E09A1">
        <w:rPr>
          <w:rFonts w:ascii="Times New Roman" w:hAnsi="Times New Roman" w:cs="Times New Roman"/>
          <w:sz w:val="24"/>
          <w:szCs w:val="24"/>
        </w:rPr>
        <w:t xml:space="preserve"> by the rich</w:t>
      </w:r>
      <w:r w:rsidR="00F46536">
        <w:rPr>
          <w:rFonts w:ascii="Times New Roman" w:hAnsi="Times New Roman" w:cs="Times New Roman"/>
          <w:sz w:val="24"/>
          <w:szCs w:val="24"/>
        </w:rPr>
        <w:t>, as well as</w:t>
      </w:r>
      <w:r w:rsidR="00F46536" w:rsidRPr="003E09A1">
        <w:rPr>
          <w:rFonts w:ascii="Times New Roman" w:hAnsi="Times New Roman" w:cs="Times New Roman"/>
          <w:sz w:val="24"/>
          <w:szCs w:val="24"/>
        </w:rPr>
        <w:t xml:space="preserve"> of globali</w:t>
      </w:r>
      <w:r w:rsidR="00F46536">
        <w:rPr>
          <w:rFonts w:ascii="Times New Roman" w:hAnsi="Times New Roman" w:cs="Times New Roman"/>
          <w:sz w:val="24"/>
          <w:szCs w:val="24"/>
        </w:rPr>
        <w:t>s</w:t>
      </w:r>
      <w:r w:rsidR="00F46536" w:rsidRPr="003E09A1">
        <w:rPr>
          <w:rFonts w:ascii="Times New Roman" w:hAnsi="Times New Roman" w:cs="Times New Roman"/>
          <w:sz w:val="24"/>
          <w:szCs w:val="24"/>
        </w:rPr>
        <w:t>ation. For the broken and half</w:t>
      </w:r>
      <w:r w:rsidR="004A0FE6">
        <w:rPr>
          <w:rFonts w:ascii="Times New Roman" w:hAnsi="Times New Roman" w:cs="Times New Roman"/>
          <w:sz w:val="24"/>
          <w:szCs w:val="24"/>
        </w:rPr>
        <w:t xml:space="preserve">-starved bodies of India’s poor, </w:t>
      </w:r>
      <w:r w:rsidR="00F46536" w:rsidRPr="003E09A1">
        <w:rPr>
          <w:rFonts w:ascii="Times New Roman" w:hAnsi="Times New Roman" w:cs="Times New Roman"/>
          <w:sz w:val="24"/>
          <w:szCs w:val="24"/>
        </w:rPr>
        <w:t xml:space="preserve">who have been forced to flee the countryside in the face of state-engineered land </w:t>
      </w:r>
      <w:r w:rsidR="000C7C21">
        <w:rPr>
          <w:rFonts w:ascii="Times New Roman" w:hAnsi="Times New Roman" w:cs="Times New Roman"/>
          <w:sz w:val="24"/>
          <w:szCs w:val="24"/>
        </w:rPr>
        <w:t>grabs, environmental decimation and</w:t>
      </w:r>
      <w:r w:rsidR="00F46536" w:rsidRPr="003E09A1">
        <w:rPr>
          <w:rFonts w:ascii="Times New Roman" w:hAnsi="Times New Roman" w:cs="Times New Roman"/>
          <w:sz w:val="24"/>
          <w:szCs w:val="24"/>
        </w:rPr>
        <w:t xml:space="preserve"> the changing economics of agriculture have provided </w:t>
      </w:r>
      <w:r w:rsidR="00F46536">
        <w:rPr>
          <w:rFonts w:ascii="Times New Roman" w:hAnsi="Times New Roman" w:cs="Times New Roman"/>
          <w:sz w:val="24"/>
          <w:szCs w:val="24"/>
        </w:rPr>
        <w:t>the desperate labour pool from which the system of global capitalism can draw.</w:t>
      </w:r>
      <w:r w:rsidR="00F46536" w:rsidRPr="003E09A1">
        <w:rPr>
          <w:rFonts w:ascii="Times New Roman" w:hAnsi="Times New Roman" w:cs="Times New Roman"/>
          <w:sz w:val="24"/>
          <w:szCs w:val="24"/>
        </w:rPr>
        <w:t xml:space="preserve"> </w:t>
      </w:r>
      <w:r w:rsidR="00F46536">
        <w:rPr>
          <w:rFonts w:ascii="Times New Roman" w:hAnsi="Times New Roman" w:cs="Times New Roman"/>
          <w:sz w:val="24"/>
          <w:szCs w:val="24"/>
        </w:rPr>
        <w:t>Millions of refugees have</w:t>
      </w:r>
      <w:r w:rsidR="00F46536" w:rsidRPr="003E09A1">
        <w:rPr>
          <w:rFonts w:ascii="Times New Roman" w:hAnsi="Times New Roman" w:cs="Times New Roman"/>
          <w:sz w:val="24"/>
          <w:szCs w:val="24"/>
        </w:rPr>
        <w:t xml:space="preserve"> fled the decimation of the Indian countryside to Delhi since the onset of India’s economic liberalisation in 1991, providing a flood of cheap and exploitable labour to fuel the accumulation of middle-class wealth. In the face of such a glut of bodies and a state that denies th</w:t>
      </w:r>
      <w:r>
        <w:rPr>
          <w:rFonts w:ascii="Times New Roman" w:hAnsi="Times New Roman" w:cs="Times New Roman"/>
          <w:sz w:val="24"/>
          <w:szCs w:val="24"/>
        </w:rPr>
        <w:t>em existence, let alone rights</w:t>
      </w:r>
      <w:r w:rsidR="00F46536" w:rsidRPr="003E09A1">
        <w:rPr>
          <w:rFonts w:ascii="Times New Roman" w:hAnsi="Times New Roman" w:cs="Times New Roman"/>
          <w:sz w:val="24"/>
          <w:szCs w:val="24"/>
        </w:rPr>
        <w:t>, factory owners could pay virtually nothing and demand inhuman levels of toil</w:t>
      </w:r>
      <w:r w:rsidR="000C7C21">
        <w:rPr>
          <w:rFonts w:ascii="Times New Roman" w:hAnsi="Times New Roman" w:cs="Times New Roman"/>
          <w:sz w:val="24"/>
          <w:szCs w:val="24"/>
        </w:rPr>
        <w:t>, while treating</w:t>
      </w:r>
      <w:r w:rsidR="00F46536" w:rsidRPr="003E09A1">
        <w:rPr>
          <w:rFonts w:ascii="Times New Roman" w:hAnsi="Times New Roman" w:cs="Times New Roman"/>
          <w:sz w:val="24"/>
          <w:szCs w:val="24"/>
        </w:rPr>
        <w:t xml:space="preserve"> the bodies that laboured so relentlessly for them as disposable, and therefore without need of necessities such as habitation or protective clothing. </w:t>
      </w:r>
    </w:p>
    <w:p w:rsidR="00F46536" w:rsidRPr="00DB49F9" w:rsidRDefault="00F46536" w:rsidP="00F46536">
      <w:pPr>
        <w:spacing w:line="480" w:lineRule="auto"/>
        <w:ind w:firstLine="720"/>
        <w:rPr>
          <w:rFonts w:ascii="Times New Roman" w:hAnsi="Times New Roman" w:cs="Times New Roman"/>
          <w:bCs/>
          <w:sz w:val="24"/>
          <w:szCs w:val="24"/>
        </w:rPr>
      </w:pPr>
      <w:r w:rsidRPr="003E09A1">
        <w:rPr>
          <w:rFonts w:ascii="Times New Roman" w:hAnsi="Times New Roman" w:cs="Times New Roman"/>
          <w:sz w:val="24"/>
          <w:szCs w:val="24"/>
        </w:rPr>
        <w:lastRenderedPageBreak/>
        <w:t xml:space="preserve">The Nithari killings reveal the stark brutality of such structural violence. The wealth that </w:t>
      </w:r>
      <w:proofErr w:type="spellStart"/>
      <w:r w:rsidRPr="003E09A1">
        <w:rPr>
          <w:rFonts w:ascii="Times New Roman" w:hAnsi="Times New Roman" w:cs="Times New Roman"/>
          <w:sz w:val="24"/>
          <w:szCs w:val="24"/>
        </w:rPr>
        <w:t>Moninder</w:t>
      </w:r>
      <w:proofErr w:type="spellEnd"/>
      <w:r w:rsidRPr="003E09A1">
        <w:rPr>
          <w:rFonts w:ascii="Times New Roman" w:hAnsi="Times New Roman" w:cs="Times New Roman"/>
          <w:sz w:val="24"/>
          <w:szCs w:val="24"/>
        </w:rPr>
        <w:t xml:space="preserve"> Singh </w:t>
      </w:r>
      <w:proofErr w:type="spellStart"/>
      <w:r w:rsidRPr="003E09A1">
        <w:rPr>
          <w:rFonts w:ascii="Times New Roman" w:hAnsi="Times New Roman" w:cs="Times New Roman"/>
          <w:sz w:val="24"/>
          <w:szCs w:val="24"/>
        </w:rPr>
        <w:t>Pandher</w:t>
      </w:r>
      <w:proofErr w:type="spellEnd"/>
      <w:r w:rsidRPr="003E09A1">
        <w:rPr>
          <w:rFonts w:ascii="Times New Roman" w:hAnsi="Times New Roman" w:cs="Times New Roman"/>
          <w:sz w:val="24"/>
          <w:szCs w:val="24"/>
        </w:rPr>
        <w:t xml:space="preserve"> used to buy the labour of men like </w:t>
      </w:r>
      <w:proofErr w:type="spellStart"/>
      <w:r w:rsidRPr="003E09A1">
        <w:rPr>
          <w:rFonts w:ascii="Times New Roman" w:hAnsi="Times New Roman" w:cs="Times New Roman"/>
          <w:sz w:val="24"/>
          <w:szCs w:val="24"/>
        </w:rPr>
        <w:t>Koli</w:t>
      </w:r>
      <w:proofErr w:type="spellEnd"/>
      <w:r w:rsidRPr="003E09A1">
        <w:rPr>
          <w:rFonts w:ascii="Times New Roman" w:hAnsi="Times New Roman" w:cs="Times New Roman"/>
          <w:sz w:val="24"/>
          <w:szCs w:val="24"/>
        </w:rPr>
        <w:t xml:space="preserve"> and the bodies of poor women came, in part, from his dealerships in earth-moving equipment – equipment that, significantly, served to usurp the farmland of the poor and destroy their homes </w:t>
      </w:r>
      <w:proofErr w:type="gramStart"/>
      <w:r w:rsidRPr="003E09A1">
        <w:rPr>
          <w:rFonts w:ascii="Times New Roman" w:hAnsi="Times New Roman" w:cs="Times New Roman"/>
          <w:sz w:val="24"/>
          <w:szCs w:val="24"/>
        </w:rPr>
        <w:t>in order to</w:t>
      </w:r>
      <w:proofErr w:type="gramEnd"/>
      <w:r w:rsidRPr="003E09A1">
        <w:rPr>
          <w:rFonts w:ascii="Times New Roman" w:hAnsi="Times New Roman" w:cs="Times New Roman"/>
          <w:sz w:val="24"/>
          <w:szCs w:val="24"/>
        </w:rPr>
        <w:t xml:space="preserve"> make way for houses and malls for India’s elites. </w:t>
      </w:r>
      <w:proofErr w:type="spellStart"/>
      <w:r w:rsidRPr="003E09A1">
        <w:rPr>
          <w:rFonts w:ascii="Times New Roman" w:hAnsi="Times New Roman" w:cs="Times New Roman"/>
          <w:sz w:val="24"/>
          <w:szCs w:val="24"/>
        </w:rPr>
        <w:t>Pandher’s</w:t>
      </w:r>
      <w:proofErr w:type="spellEnd"/>
      <w:r w:rsidRPr="003E09A1">
        <w:rPr>
          <w:rFonts w:ascii="Times New Roman" w:hAnsi="Times New Roman" w:cs="Times New Roman"/>
          <w:sz w:val="24"/>
          <w:szCs w:val="24"/>
        </w:rPr>
        <w:t xml:space="preserve"> wealth also made him privy to the basic amenities of modern life that the inhabitants of Nithari, just a few metres away, were denied. It ensured, furthermore, that he served to exist in the eyes of the state, whereas the migrant population of Nithari, denied voting rights, did not. </w:t>
      </w:r>
      <w:proofErr w:type="gramStart"/>
      <w:r w:rsidRPr="003E09A1">
        <w:rPr>
          <w:rFonts w:ascii="Times New Roman" w:hAnsi="Times New Roman" w:cs="Times New Roman"/>
          <w:sz w:val="24"/>
          <w:szCs w:val="24"/>
        </w:rPr>
        <w:t>In light of</w:t>
      </w:r>
      <w:proofErr w:type="gramEnd"/>
      <w:r w:rsidRPr="003E09A1">
        <w:rPr>
          <w:rFonts w:ascii="Times New Roman" w:hAnsi="Times New Roman" w:cs="Times New Roman"/>
          <w:sz w:val="24"/>
          <w:szCs w:val="24"/>
        </w:rPr>
        <w:t xml:space="preserve"> the brutal disregard for the lives of the poor in India </w:t>
      </w:r>
      <w:r w:rsidR="00DA25E8">
        <w:rPr>
          <w:rFonts w:ascii="Times New Roman" w:hAnsi="Times New Roman" w:cs="Times New Roman"/>
          <w:sz w:val="24"/>
          <w:szCs w:val="24"/>
        </w:rPr>
        <w:t>we can therefore see that</w:t>
      </w:r>
      <w:r w:rsidRPr="003E09A1">
        <w:rPr>
          <w:rFonts w:ascii="Times New Roman" w:hAnsi="Times New Roman" w:cs="Times New Roman"/>
          <w:sz w:val="24"/>
          <w:szCs w:val="24"/>
        </w:rPr>
        <w:t xml:space="preserve"> </w:t>
      </w:r>
      <w:proofErr w:type="spellStart"/>
      <w:r w:rsidRPr="003E09A1">
        <w:rPr>
          <w:rFonts w:ascii="Times New Roman" w:hAnsi="Times New Roman" w:cs="Times New Roman"/>
          <w:sz w:val="24"/>
          <w:szCs w:val="24"/>
        </w:rPr>
        <w:t>Koli’s</w:t>
      </w:r>
      <w:proofErr w:type="spellEnd"/>
      <w:r w:rsidRPr="003E09A1">
        <w:rPr>
          <w:rFonts w:ascii="Times New Roman" w:hAnsi="Times New Roman" w:cs="Times New Roman"/>
          <w:sz w:val="24"/>
          <w:szCs w:val="24"/>
        </w:rPr>
        <w:t xml:space="preserve"> response to the </w:t>
      </w:r>
      <w:r w:rsidR="00752012">
        <w:rPr>
          <w:rFonts w:ascii="Times New Roman" w:hAnsi="Times New Roman" w:cs="Times New Roman"/>
          <w:sz w:val="24"/>
          <w:szCs w:val="24"/>
        </w:rPr>
        <w:t>violence</w:t>
      </w:r>
      <w:r w:rsidRPr="003E09A1">
        <w:rPr>
          <w:rFonts w:ascii="Times New Roman" w:hAnsi="Times New Roman" w:cs="Times New Roman"/>
          <w:sz w:val="24"/>
          <w:szCs w:val="24"/>
        </w:rPr>
        <w:t xml:space="preserve"> that he both experienced and witnessed was not to abolish the privileges of the rich, but to usurp their power to, quite literally, consume the poor.</w:t>
      </w:r>
      <w:r w:rsidR="00B25724">
        <w:rPr>
          <w:rStyle w:val="FootnoteReference"/>
          <w:rFonts w:ascii="Times New Roman" w:hAnsi="Times New Roman" w:cs="Times New Roman"/>
          <w:sz w:val="24"/>
          <w:szCs w:val="24"/>
        </w:rPr>
        <w:t xml:space="preserve"> </w:t>
      </w:r>
    </w:p>
    <w:p w:rsidR="00B10AEA" w:rsidRDefault="00F46536" w:rsidP="00B10A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experiences of both </w:t>
      </w:r>
      <w:proofErr w:type="spellStart"/>
      <w:r>
        <w:rPr>
          <w:rFonts w:ascii="Times New Roman" w:hAnsi="Times New Roman" w:cs="Times New Roman"/>
          <w:sz w:val="24"/>
          <w:szCs w:val="24"/>
        </w:rPr>
        <w:t>Koli</w:t>
      </w:r>
      <w:proofErr w:type="spellEnd"/>
      <w:r>
        <w:rPr>
          <w:rFonts w:ascii="Times New Roman" w:hAnsi="Times New Roman" w:cs="Times New Roman"/>
          <w:sz w:val="24"/>
          <w:szCs w:val="24"/>
        </w:rPr>
        <w:t xml:space="preserve"> and his victims are indicative, therefore, of the traumatic, unworlding</w:t>
      </w:r>
      <w:r w:rsidRPr="003E09A1">
        <w:rPr>
          <w:rFonts w:ascii="Times New Roman" w:hAnsi="Times New Roman" w:cs="Times New Roman"/>
          <w:sz w:val="24"/>
          <w:szCs w:val="24"/>
        </w:rPr>
        <w:t xml:space="preserve"> and long-term impact that </w:t>
      </w:r>
      <w:r w:rsidR="00B10AEA">
        <w:rPr>
          <w:rFonts w:ascii="Times New Roman" w:hAnsi="Times New Roman" w:cs="Times New Roman"/>
          <w:sz w:val="24"/>
          <w:szCs w:val="24"/>
        </w:rPr>
        <w:t>structural</w:t>
      </w:r>
      <w:r w:rsidRPr="003E09A1">
        <w:rPr>
          <w:rFonts w:ascii="Times New Roman" w:hAnsi="Times New Roman" w:cs="Times New Roman"/>
          <w:sz w:val="24"/>
          <w:szCs w:val="24"/>
        </w:rPr>
        <w:t xml:space="preserve"> forms of violence can have on individuals and societies. </w:t>
      </w:r>
      <w:r>
        <w:rPr>
          <w:rFonts w:ascii="Times New Roman" w:hAnsi="Times New Roman" w:cs="Times New Roman"/>
          <w:sz w:val="24"/>
          <w:szCs w:val="24"/>
        </w:rPr>
        <w:t xml:space="preserve">So, too, are the experiences of the parents of </w:t>
      </w:r>
      <w:proofErr w:type="spellStart"/>
      <w:r>
        <w:rPr>
          <w:rFonts w:ascii="Times New Roman" w:hAnsi="Times New Roman" w:cs="Times New Roman"/>
          <w:sz w:val="24"/>
          <w:szCs w:val="24"/>
        </w:rPr>
        <w:t>Koli’s</w:t>
      </w:r>
      <w:proofErr w:type="spellEnd"/>
      <w:r>
        <w:rPr>
          <w:rFonts w:ascii="Times New Roman" w:hAnsi="Times New Roman" w:cs="Times New Roman"/>
          <w:sz w:val="24"/>
          <w:szCs w:val="24"/>
        </w:rPr>
        <w:t xml:space="preserve"> victims. </w:t>
      </w:r>
      <w:r w:rsidRPr="003E09A1">
        <w:rPr>
          <w:rFonts w:ascii="Times New Roman" w:hAnsi="Times New Roman" w:cs="Times New Roman"/>
          <w:sz w:val="24"/>
          <w:szCs w:val="24"/>
        </w:rPr>
        <w:t xml:space="preserve">For </w:t>
      </w:r>
      <w:r w:rsidRPr="003E09A1">
        <w:rPr>
          <w:rFonts w:ascii="Times New Roman" w:hAnsi="Times New Roman" w:cs="Times New Roman"/>
          <w:color w:val="231F20"/>
          <w:sz w:val="24"/>
          <w:szCs w:val="24"/>
          <w:shd w:val="clear" w:color="auto" w:fill="FFFFFF"/>
        </w:rPr>
        <w:t xml:space="preserve">when rumours began to circulate that the government was going to give five lakhs </w:t>
      </w:r>
      <w:r w:rsidR="000C7C21">
        <w:rPr>
          <w:rFonts w:ascii="Times New Roman" w:hAnsi="Times New Roman" w:cs="Times New Roman"/>
          <w:color w:val="231F20"/>
          <w:sz w:val="24"/>
          <w:szCs w:val="24"/>
          <w:shd w:val="clear" w:color="auto" w:fill="FFFFFF"/>
        </w:rPr>
        <w:t>(</w:t>
      </w:r>
      <w:r w:rsidR="002E6CEF">
        <w:rPr>
          <w:rFonts w:ascii="Times New Roman" w:hAnsi="Times New Roman" w:cs="Times New Roman"/>
          <w:color w:val="231F20"/>
          <w:sz w:val="24"/>
          <w:szCs w:val="24"/>
          <w:shd w:val="clear" w:color="auto" w:fill="FFFFFF"/>
        </w:rPr>
        <w:t>roughly</w:t>
      </w:r>
      <w:r w:rsidR="000C7C21">
        <w:rPr>
          <w:rFonts w:ascii="Times New Roman" w:hAnsi="Times New Roman" w:cs="Times New Roman"/>
          <w:color w:val="231F20"/>
          <w:sz w:val="24"/>
          <w:szCs w:val="24"/>
          <w:shd w:val="clear" w:color="auto" w:fill="FFFFFF"/>
        </w:rPr>
        <w:t xml:space="preserve"> £</w:t>
      </w:r>
      <w:r w:rsidR="002E6CEF">
        <w:rPr>
          <w:rFonts w:ascii="Times New Roman" w:hAnsi="Times New Roman" w:cs="Times New Roman"/>
          <w:color w:val="231F20"/>
          <w:sz w:val="24"/>
          <w:szCs w:val="24"/>
          <w:shd w:val="clear" w:color="auto" w:fill="FFFFFF"/>
        </w:rPr>
        <w:t>5, 500</w:t>
      </w:r>
      <w:r w:rsidRPr="003E09A1">
        <w:rPr>
          <w:rFonts w:ascii="Times New Roman" w:hAnsi="Times New Roman" w:cs="Times New Roman"/>
          <w:color w:val="231F20"/>
          <w:sz w:val="24"/>
          <w:szCs w:val="24"/>
          <w:shd w:val="clear" w:color="auto" w:fill="FFFFFF"/>
        </w:rPr>
        <w:t xml:space="preserve">) compensation for every murdered child, the parents </w:t>
      </w:r>
      <w:r w:rsidR="00B10AEA">
        <w:rPr>
          <w:rFonts w:ascii="Times New Roman" w:hAnsi="Times New Roman" w:cs="Times New Roman"/>
          <w:color w:val="231F20"/>
          <w:sz w:val="24"/>
          <w:szCs w:val="24"/>
          <w:shd w:val="clear" w:color="auto" w:fill="FFFFFF"/>
        </w:rPr>
        <w:t xml:space="preserve">informed </w:t>
      </w:r>
      <w:r w:rsidR="00B10AEA" w:rsidRPr="003E09A1">
        <w:rPr>
          <w:rFonts w:ascii="Times New Roman" w:hAnsi="Times New Roman" w:cs="Times New Roman"/>
          <w:sz w:val="24"/>
          <w:szCs w:val="24"/>
        </w:rPr>
        <w:t xml:space="preserve">the psychologist who conducted </w:t>
      </w:r>
      <w:r w:rsidR="00B10AEA">
        <w:rPr>
          <w:rFonts w:ascii="Times New Roman" w:hAnsi="Times New Roman" w:cs="Times New Roman"/>
          <w:sz w:val="24"/>
          <w:szCs w:val="24"/>
        </w:rPr>
        <w:t xml:space="preserve">a </w:t>
      </w:r>
      <w:r w:rsidR="00B10AEA" w:rsidRPr="003E09A1">
        <w:rPr>
          <w:rFonts w:ascii="Times New Roman" w:hAnsi="Times New Roman" w:cs="Times New Roman"/>
          <w:sz w:val="24"/>
          <w:szCs w:val="24"/>
        </w:rPr>
        <w:t>grief session</w:t>
      </w:r>
      <w:r w:rsidR="00B10AEA" w:rsidRPr="003E09A1">
        <w:rPr>
          <w:rFonts w:ascii="Times New Roman" w:hAnsi="Times New Roman" w:cs="Times New Roman"/>
          <w:color w:val="231F20"/>
          <w:sz w:val="24"/>
          <w:szCs w:val="24"/>
          <w:shd w:val="clear" w:color="auto" w:fill="FFFFFF"/>
        </w:rPr>
        <w:t xml:space="preserve"> </w:t>
      </w:r>
      <w:r w:rsidR="00B10AEA">
        <w:rPr>
          <w:rFonts w:ascii="Times New Roman" w:hAnsi="Times New Roman" w:cs="Times New Roman"/>
          <w:color w:val="231F20"/>
          <w:sz w:val="24"/>
          <w:szCs w:val="24"/>
          <w:shd w:val="clear" w:color="auto" w:fill="FFFFFF"/>
        </w:rPr>
        <w:t>with them</w:t>
      </w:r>
      <w:r w:rsidRPr="003E09A1">
        <w:rPr>
          <w:rFonts w:ascii="Times New Roman" w:hAnsi="Times New Roman" w:cs="Times New Roman"/>
          <w:color w:val="231F20"/>
          <w:sz w:val="24"/>
          <w:szCs w:val="24"/>
          <w:shd w:val="clear" w:color="auto" w:fill="FFFFFF"/>
        </w:rPr>
        <w:t xml:space="preserve"> that</w:t>
      </w:r>
      <w:r w:rsidRPr="003E09A1">
        <w:rPr>
          <w:rFonts w:ascii="Times New Roman" w:hAnsi="Times New Roman" w:cs="Times New Roman"/>
          <w:sz w:val="24"/>
          <w:szCs w:val="24"/>
        </w:rPr>
        <w:t xml:space="preserve"> </w:t>
      </w:r>
      <w:r w:rsidR="00B10AEA">
        <w:rPr>
          <w:rFonts w:ascii="Times New Roman" w:hAnsi="Times New Roman" w:cs="Times New Roman"/>
          <w:sz w:val="24"/>
          <w:szCs w:val="24"/>
        </w:rPr>
        <w:t xml:space="preserve">if they had known they would receive such a sum for a dead child they would have sent two children to be killed. Dasgupta quotes </w:t>
      </w:r>
      <w:r w:rsidRPr="003E09A1">
        <w:rPr>
          <w:rFonts w:ascii="Times New Roman" w:hAnsi="Times New Roman" w:cs="Times New Roman"/>
          <w:sz w:val="24"/>
          <w:szCs w:val="24"/>
        </w:rPr>
        <w:t>the psychologist who conducted the grief session reflect</w:t>
      </w:r>
      <w:r w:rsidR="00B10AEA">
        <w:rPr>
          <w:rFonts w:ascii="Times New Roman" w:hAnsi="Times New Roman" w:cs="Times New Roman"/>
          <w:sz w:val="24"/>
          <w:szCs w:val="24"/>
        </w:rPr>
        <w:t>ing that “</w:t>
      </w:r>
      <w:r w:rsidRPr="003E09A1">
        <w:rPr>
          <w:rFonts w:ascii="Times New Roman" w:hAnsi="Times New Roman" w:cs="Times New Roman"/>
          <w:sz w:val="24"/>
          <w:szCs w:val="24"/>
        </w:rPr>
        <w:t>You think</w:t>
      </w:r>
      <w:r w:rsidR="00DA0204">
        <w:rPr>
          <w:rFonts w:ascii="Times New Roman" w:hAnsi="Times New Roman" w:cs="Times New Roman"/>
          <w:sz w:val="24"/>
          <w:szCs w:val="24"/>
        </w:rPr>
        <w:t xml:space="preserve"> . . .</w:t>
      </w:r>
      <w:r w:rsidRPr="003E09A1">
        <w:rPr>
          <w:rFonts w:ascii="Times New Roman" w:hAnsi="Times New Roman" w:cs="Times New Roman"/>
          <w:sz w:val="24"/>
          <w:szCs w:val="24"/>
        </w:rPr>
        <w:t xml:space="preserve"> that no suffering can be so great as that of a parent who has lost a child. But there </w:t>
      </w:r>
      <w:proofErr w:type="gramStart"/>
      <w:r w:rsidRPr="003E09A1">
        <w:rPr>
          <w:rFonts w:ascii="Times New Roman" w:hAnsi="Times New Roman" w:cs="Times New Roman"/>
          <w:sz w:val="24"/>
          <w:szCs w:val="24"/>
        </w:rPr>
        <w:t>are things that are</w:t>
      </w:r>
      <w:proofErr w:type="gramEnd"/>
      <w:r w:rsidRPr="003E09A1">
        <w:rPr>
          <w:rFonts w:ascii="Times New Roman" w:hAnsi="Times New Roman" w:cs="Times New Roman"/>
          <w:sz w:val="24"/>
          <w:szCs w:val="24"/>
        </w:rPr>
        <w:t xml:space="preserve"> even worse, forms of suffering so great that they harden people even to the death of their children. And you can see them everywhere in this country</w:t>
      </w:r>
      <w:r w:rsidR="00B10AEA">
        <w:rPr>
          <w:rFonts w:ascii="Times New Roman" w:hAnsi="Times New Roman" w:cs="Times New Roman"/>
          <w:sz w:val="24"/>
          <w:szCs w:val="24"/>
        </w:rPr>
        <w:t>”</w:t>
      </w:r>
      <w:r w:rsidR="00B25724">
        <w:rPr>
          <w:rFonts w:ascii="Times New Roman" w:hAnsi="Times New Roman" w:cs="Times New Roman"/>
          <w:sz w:val="24"/>
          <w:szCs w:val="24"/>
        </w:rPr>
        <w:t>.</w:t>
      </w:r>
    </w:p>
    <w:p w:rsidR="00F46536" w:rsidRDefault="00F46536" w:rsidP="007E5B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what are we actually “seeing”, and what, if anything, can such tremendous forms of suffering reveal about not just the postcolonial present, but the colonial past? If </w:t>
      </w:r>
      <w:r w:rsidR="00A209C2">
        <w:rPr>
          <w:rFonts w:ascii="Times New Roman" w:hAnsi="Times New Roman" w:cs="Times New Roman"/>
          <w:sz w:val="24"/>
          <w:szCs w:val="24"/>
        </w:rPr>
        <w:t xml:space="preserve">we understand </w:t>
      </w:r>
      <w:r>
        <w:rPr>
          <w:rFonts w:ascii="Times New Roman" w:hAnsi="Times New Roman" w:cs="Times New Roman"/>
          <w:sz w:val="24"/>
          <w:szCs w:val="24"/>
        </w:rPr>
        <w:lastRenderedPageBreak/>
        <w:t xml:space="preserve">violence, as </w:t>
      </w:r>
      <w:r w:rsidR="007E5BFD">
        <w:rPr>
          <w:rFonts w:ascii="Times New Roman" w:hAnsi="Times New Roman" w:cs="Times New Roman"/>
          <w:sz w:val="24"/>
          <w:szCs w:val="24"/>
        </w:rPr>
        <w:t xml:space="preserve">the postcolonial theorist </w:t>
      </w:r>
      <w:r>
        <w:rPr>
          <w:rFonts w:ascii="Times New Roman" w:hAnsi="Times New Roman" w:cs="Times New Roman"/>
          <w:sz w:val="24"/>
          <w:szCs w:val="24"/>
        </w:rPr>
        <w:t xml:space="preserve">Robert Young </w:t>
      </w:r>
      <w:r w:rsidR="00A209C2">
        <w:rPr>
          <w:rFonts w:ascii="Times New Roman" w:hAnsi="Times New Roman" w:cs="Times New Roman"/>
          <w:sz w:val="24"/>
          <w:szCs w:val="24"/>
        </w:rPr>
        <w:t>has argued</w:t>
      </w:r>
      <w:r>
        <w:rPr>
          <w:rFonts w:ascii="Times New Roman" w:hAnsi="Times New Roman" w:cs="Times New Roman"/>
          <w:sz w:val="24"/>
          <w:szCs w:val="24"/>
        </w:rPr>
        <w:t xml:space="preserve">, less as an act in the present than as a phenomenon with a history that repeats itself, then we need to view the traumas of </w:t>
      </w:r>
      <w:proofErr w:type="spellStart"/>
      <w:r>
        <w:rPr>
          <w:rFonts w:ascii="Times New Roman" w:hAnsi="Times New Roman" w:cs="Times New Roman"/>
          <w:sz w:val="24"/>
          <w:szCs w:val="24"/>
        </w:rPr>
        <w:t>Koli’s</w:t>
      </w:r>
      <w:proofErr w:type="spellEnd"/>
      <w:r>
        <w:rPr>
          <w:rFonts w:ascii="Times New Roman" w:hAnsi="Times New Roman" w:cs="Times New Roman"/>
          <w:sz w:val="24"/>
          <w:szCs w:val="24"/>
        </w:rPr>
        <w:t xml:space="preserve"> victims, not to mention those of </w:t>
      </w:r>
      <w:proofErr w:type="spellStart"/>
      <w:r>
        <w:rPr>
          <w:rFonts w:ascii="Times New Roman" w:hAnsi="Times New Roman" w:cs="Times New Roman"/>
          <w:sz w:val="24"/>
          <w:szCs w:val="24"/>
        </w:rPr>
        <w:t>Koli</w:t>
      </w:r>
      <w:proofErr w:type="spellEnd"/>
      <w:r>
        <w:rPr>
          <w:rFonts w:ascii="Times New Roman" w:hAnsi="Times New Roman" w:cs="Times New Roman"/>
          <w:sz w:val="24"/>
          <w:szCs w:val="24"/>
        </w:rPr>
        <w:t xml:space="preserve"> himself, as a deferred re-experiencing of the traumatic unworlding of colonial violence. Doing so may make possible</w:t>
      </w:r>
      <w:r w:rsidR="00851793">
        <w:rPr>
          <w:rFonts w:ascii="Times New Roman" w:hAnsi="Times New Roman" w:cs="Times New Roman"/>
          <w:sz w:val="24"/>
          <w:szCs w:val="24"/>
        </w:rPr>
        <w:t>,</w:t>
      </w:r>
      <w:r w:rsidR="007E5BFD">
        <w:rPr>
          <w:rFonts w:ascii="Times New Roman" w:hAnsi="Times New Roman" w:cs="Times New Roman"/>
          <w:sz w:val="24"/>
          <w:szCs w:val="24"/>
        </w:rPr>
        <w:t xml:space="preserve"> </w:t>
      </w:r>
      <w:r>
        <w:rPr>
          <w:rFonts w:ascii="Times New Roman" w:hAnsi="Times New Roman" w:cs="Times New Roman"/>
          <w:sz w:val="24"/>
          <w:szCs w:val="24"/>
        </w:rPr>
        <w:t xml:space="preserve">in </w:t>
      </w:r>
      <w:r w:rsidR="007E5BFD">
        <w:rPr>
          <w:rFonts w:ascii="Times New Roman" w:hAnsi="Times New Roman" w:cs="Times New Roman"/>
          <w:sz w:val="24"/>
          <w:szCs w:val="24"/>
        </w:rPr>
        <w:t xml:space="preserve">the trauma scholar </w:t>
      </w:r>
      <w:r>
        <w:rPr>
          <w:rFonts w:ascii="Times New Roman" w:hAnsi="Times New Roman" w:cs="Times New Roman"/>
          <w:sz w:val="24"/>
          <w:szCs w:val="24"/>
        </w:rPr>
        <w:t xml:space="preserve">Cathy </w:t>
      </w:r>
      <w:proofErr w:type="spellStart"/>
      <w:r>
        <w:rPr>
          <w:rFonts w:ascii="Times New Roman" w:hAnsi="Times New Roman" w:cs="Times New Roman"/>
          <w:sz w:val="24"/>
          <w:szCs w:val="24"/>
        </w:rPr>
        <w:t>Caruth’s</w:t>
      </w:r>
      <w:proofErr w:type="spellEnd"/>
      <w:r>
        <w:rPr>
          <w:rFonts w:ascii="Times New Roman" w:hAnsi="Times New Roman" w:cs="Times New Roman"/>
          <w:sz w:val="24"/>
          <w:szCs w:val="24"/>
        </w:rPr>
        <w:t xml:space="preserve"> words, a history that is “no longer straightforwardly referential . . . to arise where </w:t>
      </w:r>
      <w:r>
        <w:rPr>
          <w:rFonts w:ascii="Times New Roman" w:hAnsi="Times New Roman" w:cs="Times New Roman"/>
          <w:i/>
          <w:sz w:val="24"/>
          <w:szCs w:val="24"/>
        </w:rPr>
        <w:t>immediate understanding</w:t>
      </w:r>
      <w:r>
        <w:rPr>
          <w:rFonts w:ascii="Times New Roman" w:hAnsi="Times New Roman" w:cs="Times New Roman"/>
          <w:sz w:val="24"/>
          <w:szCs w:val="24"/>
        </w:rPr>
        <w:t xml:space="preserve"> may not”. </w:t>
      </w:r>
      <w:r w:rsidR="00546DBE">
        <w:rPr>
          <w:rFonts w:ascii="Times New Roman" w:hAnsi="Times New Roman" w:cs="Times New Roman"/>
          <w:sz w:val="24"/>
          <w:szCs w:val="24"/>
        </w:rPr>
        <w:t>F</w:t>
      </w:r>
      <w:r>
        <w:rPr>
          <w:rFonts w:ascii="Times New Roman" w:hAnsi="Times New Roman" w:cs="Times New Roman"/>
          <w:sz w:val="24"/>
          <w:szCs w:val="24"/>
        </w:rPr>
        <w:t>ocusing on the perp</w:t>
      </w:r>
      <w:r w:rsidR="00851793">
        <w:rPr>
          <w:rFonts w:ascii="Times New Roman" w:hAnsi="Times New Roman" w:cs="Times New Roman"/>
          <w:sz w:val="24"/>
          <w:szCs w:val="24"/>
        </w:rPr>
        <w:t xml:space="preserve">etrators of </w:t>
      </w:r>
      <w:proofErr w:type="spellStart"/>
      <w:r w:rsidR="00851793">
        <w:rPr>
          <w:rFonts w:ascii="Times New Roman" w:hAnsi="Times New Roman" w:cs="Times New Roman"/>
          <w:sz w:val="24"/>
          <w:szCs w:val="24"/>
        </w:rPr>
        <w:t>reworlding</w:t>
      </w:r>
      <w:proofErr w:type="spellEnd"/>
      <w:r w:rsidR="00851793">
        <w:rPr>
          <w:rFonts w:ascii="Times New Roman" w:hAnsi="Times New Roman" w:cs="Times New Roman"/>
          <w:sz w:val="24"/>
          <w:szCs w:val="24"/>
        </w:rPr>
        <w:t xml:space="preserve"> violence,</w:t>
      </w:r>
      <w:r>
        <w:rPr>
          <w:rFonts w:ascii="Times New Roman" w:hAnsi="Times New Roman" w:cs="Times New Roman"/>
          <w:sz w:val="24"/>
          <w:szCs w:val="24"/>
        </w:rPr>
        <w:t xml:space="preserve"> such as </w:t>
      </w:r>
      <w:proofErr w:type="spellStart"/>
      <w:r>
        <w:rPr>
          <w:rFonts w:ascii="Times New Roman" w:hAnsi="Times New Roman" w:cs="Times New Roman"/>
          <w:sz w:val="24"/>
          <w:szCs w:val="24"/>
        </w:rPr>
        <w:t>Koli</w:t>
      </w:r>
      <w:proofErr w:type="spellEnd"/>
      <w:r w:rsidR="00851793">
        <w:rPr>
          <w:rFonts w:ascii="Times New Roman" w:hAnsi="Times New Roman" w:cs="Times New Roman"/>
          <w:sz w:val="24"/>
          <w:szCs w:val="24"/>
        </w:rPr>
        <w:t>,</w:t>
      </w:r>
      <w:r w:rsidR="007E5BFD">
        <w:rPr>
          <w:rFonts w:ascii="Times New Roman" w:hAnsi="Times New Roman" w:cs="Times New Roman"/>
          <w:sz w:val="24"/>
          <w:szCs w:val="24"/>
        </w:rPr>
        <w:t xml:space="preserve"> </w:t>
      </w:r>
      <w:r>
        <w:rPr>
          <w:rFonts w:ascii="Times New Roman" w:hAnsi="Times New Roman" w:cs="Times New Roman"/>
          <w:sz w:val="24"/>
          <w:szCs w:val="24"/>
        </w:rPr>
        <w:t xml:space="preserve">may prove particularly fruitful for such a project. For while according to the colonisers the purported </w:t>
      </w:r>
      <w:r w:rsidR="007E5BFD">
        <w:rPr>
          <w:rFonts w:ascii="Times New Roman" w:hAnsi="Times New Roman" w:cs="Times New Roman"/>
          <w:sz w:val="24"/>
          <w:szCs w:val="24"/>
        </w:rPr>
        <w:t>criminality</w:t>
      </w:r>
      <w:r>
        <w:rPr>
          <w:rFonts w:ascii="Times New Roman" w:hAnsi="Times New Roman" w:cs="Times New Roman"/>
          <w:sz w:val="24"/>
          <w:szCs w:val="24"/>
        </w:rPr>
        <w:t xml:space="preserve"> of the colonised was a sign that </w:t>
      </w:r>
      <w:r w:rsidR="007E5BFD">
        <w:rPr>
          <w:rFonts w:ascii="Times New Roman" w:hAnsi="Times New Roman" w:cs="Times New Roman"/>
          <w:sz w:val="24"/>
          <w:szCs w:val="24"/>
        </w:rPr>
        <w:t>they</w:t>
      </w:r>
      <w:r>
        <w:rPr>
          <w:rFonts w:ascii="Times New Roman" w:hAnsi="Times New Roman" w:cs="Times New Roman"/>
          <w:sz w:val="24"/>
          <w:szCs w:val="24"/>
        </w:rPr>
        <w:t xml:space="preserve"> were naturally impulsive,</w:t>
      </w:r>
      <w:r w:rsidR="007E5BFD">
        <w:rPr>
          <w:rFonts w:ascii="Times New Roman" w:hAnsi="Times New Roman" w:cs="Times New Roman"/>
          <w:sz w:val="24"/>
          <w:szCs w:val="24"/>
        </w:rPr>
        <w:t xml:space="preserve"> aggressive, and mentally weak it</w:t>
      </w:r>
      <w:r>
        <w:rPr>
          <w:rFonts w:ascii="Times New Roman" w:hAnsi="Times New Roman" w:cs="Times New Roman"/>
          <w:sz w:val="24"/>
          <w:szCs w:val="24"/>
        </w:rPr>
        <w:t xml:space="preserve"> was colonialism</w:t>
      </w:r>
      <w:r w:rsidR="00851793">
        <w:rPr>
          <w:rFonts w:ascii="Times New Roman" w:hAnsi="Times New Roman" w:cs="Times New Roman"/>
          <w:sz w:val="24"/>
          <w:szCs w:val="24"/>
        </w:rPr>
        <w:t xml:space="preserve"> </w:t>
      </w:r>
      <w:r>
        <w:rPr>
          <w:rFonts w:ascii="Times New Roman" w:hAnsi="Times New Roman" w:cs="Times New Roman"/>
          <w:sz w:val="24"/>
          <w:szCs w:val="24"/>
        </w:rPr>
        <w:t xml:space="preserve">that subjected </w:t>
      </w:r>
      <w:r w:rsidR="007E5BFD">
        <w:rPr>
          <w:rFonts w:ascii="Times New Roman" w:hAnsi="Times New Roman" w:cs="Times New Roman"/>
          <w:sz w:val="24"/>
          <w:szCs w:val="24"/>
        </w:rPr>
        <w:t>the colonised</w:t>
      </w:r>
      <w:r>
        <w:rPr>
          <w:rFonts w:ascii="Times New Roman" w:hAnsi="Times New Roman" w:cs="Times New Roman"/>
          <w:sz w:val="24"/>
          <w:szCs w:val="24"/>
        </w:rPr>
        <w:t xml:space="preserve"> to tensions so great they were driven</w:t>
      </w:r>
      <w:r w:rsidR="00851793">
        <w:rPr>
          <w:rFonts w:ascii="Times New Roman" w:hAnsi="Times New Roman" w:cs="Times New Roman"/>
          <w:sz w:val="24"/>
          <w:szCs w:val="24"/>
        </w:rPr>
        <w:t>, as Fanon argues,</w:t>
      </w:r>
      <w:r>
        <w:rPr>
          <w:rFonts w:ascii="Times New Roman" w:hAnsi="Times New Roman" w:cs="Times New Roman"/>
          <w:sz w:val="24"/>
          <w:szCs w:val="24"/>
        </w:rPr>
        <w:t xml:space="preserve"> to murder</w:t>
      </w:r>
      <w:r w:rsidR="007E5BFD">
        <w:rPr>
          <w:rFonts w:ascii="Times New Roman" w:hAnsi="Times New Roman" w:cs="Times New Roman"/>
          <w:sz w:val="24"/>
          <w:szCs w:val="24"/>
        </w:rPr>
        <w:t xml:space="preserve"> and other forms of </w:t>
      </w:r>
      <w:proofErr w:type="spellStart"/>
      <w:r w:rsidR="007E5BFD">
        <w:rPr>
          <w:rFonts w:ascii="Times New Roman" w:hAnsi="Times New Roman" w:cs="Times New Roman"/>
          <w:sz w:val="24"/>
          <w:szCs w:val="24"/>
        </w:rPr>
        <w:t>reworlding</w:t>
      </w:r>
      <w:proofErr w:type="spellEnd"/>
      <w:r w:rsidR="007E5BFD">
        <w:rPr>
          <w:rFonts w:ascii="Times New Roman" w:hAnsi="Times New Roman" w:cs="Times New Roman"/>
          <w:sz w:val="24"/>
          <w:szCs w:val="24"/>
        </w:rPr>
        <w:t xml:space="preserve"> violence.</w:t>
      </w:r>
      <w:r>
        <w:rPr>
          <w:rFonts w:ascii="Times New Roman" w:hAnsi="Times New Roman" w:cs="Times New Roman"/>
          <w:sz w:val="24"/>
          <w:szCs w:val="24"/>
        </w:rPr>
        <w:t xml:space="preserve"> If the colonial context necessitates a rethinking of the causes of criminality, then understanding postcolonial trauma requires that we rethink the historical genealogies of the production of perpetrators like </w:t>
      </w:r>
      <w:proofErr w:type="spellStart"/>
      <w:r>
        <w:rPr>
          <w:rFonts w:ascii="Times New Roman" w:hAnsi="Times New Roman" w:cs="Times New Roman"/>
          <w:sz w:val="24"/>
          <w:szCs w:val="24"/>
        </w:rPr>
        <w:t>Koli</w:t>
      </w:r>
      <w:proofErr w:type="spellEnd"/>
      <w:r>
        <w:rPr>
          <w:rFonts w:ascii="Times New Roman" w:hAnsi="Times New Roman" w:cs="Times New Roman"/>
          <w:sz w:val="24"/>
          <w:szCs w:val="24"/>
        </w:rPr>
        <w:t xml:space="preserve"> – perpetrators who have not only been reduced to bare life but whose criminalisation continues, as in the colonial era, to be part of the process of managing populations and </w:t>
      </w:r>
      <w:r w:rsidR="007E5BFD">
        <w:rPr>
          <w:rFonts w:ascii="Times New Roman" w:hAnsi="Times New Roman" w:cs="Times New Roman"/>
          <w:sz w:val="24"/>
          <w:szCs w:val="24"/>
        </w:rPr>
        <w:t>of reducing them to bare life</w:t>
      </w:r>
      <w:r w:rsidR="00B25724">
        <w:rPr>
          <w:rFonts w:ascii="Times New Roman" w:hAnsi="Times New Roman" w:cs="Times New Roman"/>
          <w:sz w:val="24"/>
          <w:szCs w:val="24"/>
        </w:rPr>
        <w:t>.</w:t>
      </w:r>
    </w:p>
    <w:bookmarkEnd w:id="0"/>
    <w:p w:rsidR="00B8723F" w:rsidRDefault="00B8723F"/>
    <w:sectPr w:rsidR="00B8723F" w:rsidSect="00552437">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9D4" w:rsidRDefault="00A079D4" w:rsidP="00F46536">
      <w:pPr>
        <w:spacing w:after="0" w:line="240" w:lineRule="auto"/>
      </w:pPr>
      <w:r>
        <w:separator/>
      </w:r>
    </w:p>
  </w:endnote>
  <w:endnote w:type="continuationSeparator" w:id="0">
    <w:p w:rsidR="00A079D4" w:rsidRDefault="00A079D4" w:rsidP="00F4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336131"/>
      <w:docPartObj>
        <w:docPartGallery w:val="Page Numbers (Bottom of Page)"/>
        <w:docPartUnique/>
      </w:docPartObj>
    </w:sdtPr>
    <w:sdtEndPr>
      <w:rPr>
        <w:noProof/>
      </w:rPr>
    </w:sdtEndPr>
    <w:sdtContent>
      <w:p w:rsidR="00552437" w:rsidRDefault="005524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2437" w:rsidRDefault="0055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9D4" w:rsidRDefault="00A079D4" w:rsidP="00F46536">
      <w:pPr>
        <w:spacing w:after="0" w:line="240" w:lineRule="auto"/>
      </w:pPr>
      <w:r>
        <w:separator/>
      </w:r>
    </w:p>
  </w:footnote>
  <w:footnote w:type="continuationSeparator" w:id="0">
    <w:p w:rsidR="00A079D4" w:rsidRDefault="00A079D4" w:rsidP="00F46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46E7F"/>
    <w:multiLevelType w:val="hybridMultilevel"/>
    <w:tmpl w:val="E3748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3F"/>
    <w:rsid w:val="00010B43"/>
    <w:rsid w:val="00021BFA"/>
    <w:rsid w:val="000B16E8"/>
    <w:rsid w:val="000C668F"/>
    <w:rsid w:val="000C7C21"/>
    <w:rsid w:val="001427A4"/>
    <w:rsid w:val="0016717F"/>
    <w:rsid w:val="0019251E"/>
    <w:rsid w:val="001A57FD"/>
    <w:rsid w:val="001A75D1"/>
    <w:rsid w:val="00222E53"/>
    <w:rsid w:val="002E6CEF"/>
    <w:rsid w:val="00311BA7"/>
    <w:rsid w:val="003D298A"/>
    <w:rsid w:val="003E6869"/>
    <w:rsid w:val="003F1F7B"/>
    <w:rsid w:val="0040375F"/>
    <w:rsid w:val="00405065"/>
    <w:rsid w:val="00405D83"/>
    <w:rsid w:val="00435666"/>
    <w:rsid w:val="004A0FE6"/>
    <w:rsid w:val="00546DBE"/>
    <w:rsid w:val="00552437"/>
    <w:rsid w:val="005C3226"/>
    <w:rsid w:val="005F162D"/>
    <w:rsid w:val="006179B5"/>
    <w:rsid w:val="0064001D"/>
    <w:rsid w:val="00752012"/>
    <w:rsid w:val="007726E6"/>
    <w:rsid w:val="007D170D"/>
    <w:rsid w:val="007E5BFD"/>
    <w:rsid w:val="0083675C"/>
    <w:rsid w:val="008501AE"/>
    <w:rsid w:val="00851793"/>
    <w:rsid w:val="008E5C9C"/>
    <w:rsid w:val="00933D46"/>
    <w:rsid w:val="00967E53"/>
    <w:rsid w:val="009B549D"/>
    <w:rsid w:val="009E7D81"/>
    <w:rsid w:val="00A079D4"/>
    <w:rsid w:val="00A209C2"/>
    <w:rsid w:val="00A85F83"/>
    <w:rsid w:val="00AE396A"/>
    <w:rsid w:val="00B10AEA"/>
    <w:rsid w:val="00B25724"/>
    <w:rsid w:val="00B8723F"/>
    <w:rsid w:val="00C7339A"/>
    <w:rsid w:val="00DA0204"/>
    <w:rsid w:val="00DA25E8"/>
    <w:rsid w:val="00DC6FA7"/>
    <w:rsid w:val="00E6213B"/>
    <w:rsid w:val="00E97ECA"/>
    <w:rsid w:val="00EE5C12"/>
    <w:rsid w:val="00F37C7C"/>
    <w:rsid w:val="00F4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063E"/>
  <w15:chartTrackingRefBased/>
  <w15:docId w15:val="{57D3231F-C7BC-44A3-889A-316F660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23F"/>
    <w:pPr>
      <w:ind w:left="720"/>
      <w:contextualSpacing/>
    </w:pPr>
  </w:style>
  <w:style w:type="paragraph" w:styleId="FootnoteText">
    <w:name w:val="footnote text"/>
    <w:basedOn w:val="Normal"/>
    <w:link w:val="FootnoteTextChar"/>
    <w:uiPriority w:val="99"/>
    <w:unhideWhenUsed/>
    <w:rsid w:val="00F46536"/>
    <w:pPr>
      <w:spacing w:after="0" w:line="240" w:lineRule="auto"/>
    </w:pPr>
    <w:rPr>
      <w:sz w:val="20"/>
      <w:szCs w:val="20"/>
    </w:rPr>
  </w:style>
  <w:style w:type="character" w:customStyle="1" w:styleId="FootnoteTextChar">
    <w:name w:val="Footnote Text Char"/>
    <w:basedOn w:val="DefaultParagraphFont"/>
    <w:link w:val="FootnoteText"/>
    <w:uiPriority w:val="99"/>
    <w:rsid w:val="00F46536"/>
    <w:rPr>
      <w:sz w:val="20"/>
      <w:szCs w:val="20"/>
    </w:rPr>
  </w:style>
  <w:style w:type="character" w:styleId="FootnoteReference">
    <w:name w:val="footnote reference"/>
    <w:basedOn w:val="DefaultParagraphFont"/>
    <w:uiPriority w:val="99"/>
    <w:semiHidden/>
    <w:unhideWhenUsed/>
    <w:rsid w:val="00F46536"/>
    <w:rPr>
      <w:vertAlign w:val="superscript"/>
    </w:rPr>
  </w:style>
  <w:style w:type="character" w:styleId="Hyperlink">
    <w:name w:val="Hyperlink"/>
    <w:basedOn w:val="DefaultParagraphFont"/>
    <w:uiPriority w:val="99"/>
    <w:unhideWhenUsed/>
    <w:rsid w:val="00F46536"/>
    <w:rPr>
      <w:color w:val="0563C1" w:themeColor="hyperlink"/>
      <w:u w:val="single"/>
    </w:rPr>
  </w:style>
  <w:style w:type="paragraph" w:styleId="Header">
    <w:name w:val="header"/>
    <w:basedOn w:val="Normal"/>
    <w:link w:val="HeaderChar"/>
    <w:uiPriority w:val="99"/>
    <w:unhideWhenUsed/>
    <w:rsid w:val="0055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437"/>
  </w:style>
  <w:style w:type="paragraph" w:styleId="Footer">
    <w:name w:val="footer"/>
    <w:basedOn w:val="Normal"/>
    <w:link w:val="FooterChar"/>
    <w:uiPriority w:val="99"/>
    <w:unhideWhenUsed/>
    <w:rsid w:val="0055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37"/>
  </w:style>
  <w:style w:type="paragraph" w:styleId="BalloonText">
    <w:name w:val="Balloon Text"/>
    <w:basedOn w:val="Normal"/>
    <w:link w:val="BalloonTextChar"/>
    <w:uiPriority w:val="99"/>
    <w:semiHidden/>
    <w:unhideWhenUsed/>
    <w:rsid w:val="0077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dc:creator>
  <cp:keywords/>
  <dc:description/>
  <cp:lastModifiedBy>Deana</cp:lastModifiedBy>
  <cp:revision>41</cp:revision>
  <cp:lastPrinted>2019-01-18T13:29:00Z</cp:lastPrinted>
  <dcterms:created xsi:type="dcterms:W3CDTF">2019-01-17T20:44:00Z</dcterms:created>
  <dcterms:modified xsi:type="dcterms:W3CDTF">2019-06-27T15:49:00Z</dcterms:modified>
</cp:coreProperties>
</file>