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B8CB" w14:textId="37B81F47" w:rsidR="00147669" w:rsidRDefault="005B056E" w:rsidP="00344D4D">
      <w:pPr>
        <w:spacing w:line="480" w:lineRule="auto"/>
        <w:jc w:val="center"/>
        <w:rPr>
          <w:b/>
          <w:sz w:val="32"/>
          <w:szCs w:val="32"/>
        </w:rPr>
      </w:pPr>
      <w:r>
        <w:rPr>
          <w:b/>
          <w:sz w:val="32"/>
          <w:szCs w:val="32"/>
        </w:rPr>
        <w:t xml:space="preserve">Reviewing </w:t>
      </w:r>
      <w:r w:rsidR="00796E8E" w:rsidRPr="000C430B">
        <w:rPr>
          <w:b/>
          <w:i/>
          <w:sz w:val="32"/>
          <w:szCs w:val="32"/>
        </w:rPr>
        <w:t>Management Learning</w:t>
      </w:r>
      <w:r w:rsidR="00796E8E" w:rsidRPr="005B45F0">
        <w:rPr>
          <w:b/>
          <w:sz w:val="32"/>
          <w:szCs w:val="32"/>
        </w:rPr>
        <w:t>:</w:t>
      </w:r>
    </w:p>
    <w:p w14:paraId="7D163389" w14:textId="5FF7E1B8" w:rsidR="00796E8E" w:rsidRPr="005B45F0" w:rsidRDefault="00ED601D" w:rsidP="00344D4D">
      <w:pPr>
        <w:spacing w:line="480" w:lineRule="auto"/>
        <w:jc w:val="center"/>
        <w:rPr>
          <w:b/>
          <w:sz w:val="32"/>
          <w:szCs w:val="32"/>
        </w:rPr>
      </w:pPr>
      <w:r>
        <w:rPr>
          <w:b/>
          <w:sz w:val="32"/>
          <w:szCs w:val="32"/>
        </w:rPr>
        <w:t>the field and the journal</w:t>
      </w:r>
    </w:p>
    <w:p w14:paraId="57C40F45" w14:textId="77777777" w:rsidR="005B45F0" w:rsidRDefault="005B45F0" w:rsidP="00344D4D">
      <w:pPr>
        <w:spacing w:line="480" w:lineRule="auto"/>
        <w:jc w:val="center"/>
        <w:rPr>
          <w:b/>
        </w:rPr>
      </w:pPr>
    </w:p>
    <w:p w14:paraId="364215DB" w14:textId="218CB51B" w:rsidR="00BB2E6D" w:rsidRDefault="00653D60" w:rsidP="00344D4D">
      <w:pPr>
        <w:spacing w:line="480" w:lineRule="auto"/>
        <w:jc w:val="both"/>
        <w:rPr>
          <w:b/>
          <w:bCs/>
          <w:sz w:val="22"/>
          <w:szCs w:val="22"/>
        </w:rPr>
      </w:pPr>
      <w:r w:rsidRPr="00653D60">
        <w:rPr>
          <w:b/>
          <w:bCs/>
          <w:sz w:val="22"/>
          <w:szCs w:val="22"/>
        </w:rPr>
        <w:t>Abstract</w:t>
      </w:r>
    </w:p>
    <w:p w14:paraId="34739639" w14:textId="6D31B7EF" w:rsidR="00653D60" w:rsidRDefault="00653D60" w:rsidP="00344D4D">
      <w:pPr>
        <w:spacing w:line="480" w:lineRule="auto"/>
        <w:jc w:val="both"/>
        <w:rPr>
          <w:sz w:val="22"/>
          <w:szCs w:val="22"/>
        </w:rPr>
      </w:pPr>
      <w:r>
        <w:rPr>
          <w:sz w:val="22"/>
          <w:szCs w:val="22"/>
        </w:rPr>
        <w:t>We trace</w:t>
      </w:r>
      <w:r w:rsidRPr="00215AB7">
        <w:rPr>
          <w:sz w:val="22"/>
          <w:szCs w:val="22"/>
        </w:rPr>
        <w:t xml:space="preserve"> the </w:t>
      </w:r>
      <w:r w:rsidR="00F419D0">
        <w:rPr>
          <w:sz w:val="22"/>
          <w:szCs w:val="22"/>
        </w:rPr>
        <w:t xml:space="preserve">origins and </w:t>
      </w:r>
      <w:r>
        <w:rPr>
          <w:sz w:val="22"/>
          <w:szCs w:val="22"/>
        </w:rPr>
        <w:t>development of the management learning</w:t>
      </w:r>
      <w:r w:rsidR="00AB76D3">
        <w:rPr>
          <w:sz w:val="22"/>
          <w:szCs w:val="22"/>
        </w:rPr>
        <w:t xml:space="preserve"> movement</w:t>
      </w:r>
      <w:r>
        <w:rPr>
          <w:sz w:val="22"/>
          <w:szCs w:val="22"/>
        </w:rPr>
        <w:t xml:space="preserve"> </w:t>
      </w:r>
      <w:r w:rsidR="00AB76D3">
        <w:rPr>
          <w:sz w:val="22"/>
          <w:szCs w:val="22"/>
        </w:rPr>
        <w:t>that</w:t>
      </w:r>
      <w:r>
        <w:rPr>
          <w:sz w:val="22"/>
          <w:szCs w:val="22"/>
        </w:rPr>
        <w:t xml:space="preserve"> has come to be closely associated with the journal </w:t>
      </w:r>
      <w:r w:rsidRPr="000C430B">
        <w:rPr>
          <w:i/>
          <w:sz w:val="22"/>
          <w:szCs w:val="22"/>
        </w:rPr>
        <w:t>Management Learning</w:t>
      </w:r>
      <w:r w:rsidR="00F419D0">
        <w:rPr>
          <w:sz w:val="22"/>
          <w:szCs w:val="22"/>
        </w:rPr>
        <w:t xml:space="preserve"> and </w:t>
      </w:r>
      <w:r w:rsidRPr="00215AB7">
        <w:rPr>
          <w:sz w:val="22"/>
          <w:szCs w:val="22"/>
        </w:rPr>
        <w:t xml:space="preserve">explain how ideas that shaped the creation of </w:t>
      </w:r>
      <w:r w:rsidR="00F419D0">
        <w:rPr>
          <w:sz w:val="22"/>
          <w:szCs w:val="22"/>
        </w:rPr>
        <w:t>business s</w:t>
      </w:r>
      <w:r w:rsidRPr="00215AB7">
        <w:rPr>
          <w:sz w:val="22"/>
          <w:szCs w:val="22"/>
        </w:rPr>
        <w:t>chool</w:t>
      </w:r>
      <w:r w:rsidR="00F419D0">
        <w:rPr>
          <w:sz w:val="22"/>
          <w:szCs w:val="22"/>
        </w:rPr>
        <w:t>s</w:t>
      </w:r>
      <w:r w:rsidRPr="00215AB7">
        <w:rPr>
          <w:sz w:val="22"/>
          <w:szCs w:val="22"/>
        </w:rPr>
        <w:t xml:space="preserve"> </w:t>
      </w:r>
      <w:r>
        <w:rPr>
          <w:sz w:val="22"/>
          <w:szCs w:val="22"/>
        </w:rPr>
        <w:t>influenced the inception of this</w:t>
      </w:r>
      <w:r w:rsidRPr="00215AB7">
        <w:rPr>
          <w:sz w:val="22"/>
          <w:szCs w:val="22"/>
        </w:rPr>
        <w:t xml:space="preserve"> field</w:t>
      </w:r>
      <w:r w:rsidR="00F419D0">
        <w:rPr>
          <w:sz w:val="22"/>
          <w:szCs w:val="22"/>
        </w:rPr>
        <w:t xml:space="preserve">. We </w:t>
      </w:r>
      <w:r>
        <w:rPr>
          <w:sz w:val="22"/>
          <w:szCs w:val="22"/>
        </w:rPr>
        <w:t>then</w:t>
      </w:r>
      <w:r w:rsidRPr="00215AB7">
        <w:rPr>
          <w:sz w:val="22"/>
          <w:szCs w:val="22"/>
        </w:rPr>
        <w:t xml:space="preserve"> examine themes and trends that have been prevalent</w:t>
      </w:r>
      <w:r w:rsidR="00F419D0">
        <w:rPr>
          <w:sz w:val="22"/>
          <w:szCs w:val="22"/>
        </w:rPr>
        <w:t xml:space="preserve"> in the field in the second half of the journal’s </w:t>
      </w:r>
      <w:r w:rsidR="008927B0">
        <w:rPr>
          <w:sz w:val="22"/>
          <w:szCs w:val="22"/>
        </w:rPr>
        <w:t>50-year</w:t>
      </w:r>
      <w:r w:rsidR="00F419D0">
        <w:rPr>
          <w:sz w:val="22"/>
          <w:szCs w:val="22"/>
        </w:rPr>
        <w:t xml:space="preserve"> history, through an </w:t>
      </w:r>
      <w:r w:rsidR="00F419D0" w:rsidRPr="00215AB7">
        <w:rPr>
          <w:sz w:val="22"/>
          <w:szCs w:val="22"/>
        </w:rPr>
        <w:t>analysis of</w:t>
      </w:r>
      <w:r w:rsidR="00F419D0">
        <w:rPr>
          <w:sz w:val="22"/>
          <w:szCs w:val="22"/>
        </w:rPr>
        <w:t xml:space="preserve"> its</w:t>
      </w:r>
      <w:r w:rsidR="00F419D0" w:rsidRPr="00215AB7">
        <w:rPr>
          <w:sz w:val="22"/>
          <w:szCs w:val="22"/>
        </w:rPr>
        <w:t xml:space="preserve"> coverage</w:t>
      </w:r>
      <w:r w:rsidR="00F419D0">
        <w:rPr>
          <w:sz w:val="22"/>
          <w:szCs w:val="22"/>
        </w:rPr>
        <w:t xml:space="preserve"> over a</w:t>
      </w:r>
      <w:r w:rsidR="00F419D0" w:rsidRPr="00215AB7">
        <w:rPr>
          <w:sz w:val="22"/>
          <w:szCs w:val="22"/>
        </w:rPr>
        <w:t xml:space="preserve"> </w:t>
      </w:r>
      <w:r w:rsidR="008927B0">
        <w:rPr>
          <w:sz w:val="22"/>
          <w:szCs w:val="22"/>
        </w:rPr>
        <w:t>24-year</w:t>
      </w:r>
      <w:r w:rsidR="00F419D0">
        <w:rPr>
          <w:sz w:val="22"/>
          <w:szCs w:val="22"/>
        </w:rPr>
        <w:t xml:space="preserve"> period from 1994 to 2018. D</w:t>
      </w:r>
      <w:r w:rsidR="00F419D0" w:rsidRPr="00215AB7">
        <w:rPr>
          <w:sz w:val="22"/>
          <w:szCs w:val="22"/>
        </w:rPr>
        <w:t xml:space="preserve">uring </w:t>
      </w:r>
      <w:r w:rsidR="00F419D0">
        <w:rPr>
          <w:sz w:val="22"/>
          <w:szCs w:val="22"/>
        </w:rPr>
        <w:t xml:space="preserve">this time, </w:t>
      </w:r>
      <w:r w:rsidR="00F419D0" w:rsidRPr="00215AB7">
        <w:rPr>
          <w:sz w:val="22"/>
          <w:szCs w:val="22"/>
        </w:rPr>
        <w:t xml:space="preserve">there has been a marked shift away from </w:t>
      </w:r>
      <w:r w:rsidR="00F419D0">
        <w:rPr>
          <w:sz w:val="22"/>
          <w:szCs w:val="22"/>
        </w:rPr>
        <w:t xml:space="preserve">an applied focus on </w:t>
      </w:r>
      <w:r w:rsidR="00F419D0" w:rsidRPr="00215AB7">
        <w:rPr>
          <w:sz w:val="22"/>
          <w:szCs w:val="22"/>
        </w:rPr>
        <w:t>manager and m</w:t>
      </w:r>
      <w:r w:rsidR="00F419D0">
        <w:rPr>
          <w:sz w:val="22"/>
          <w:szCs w:val="22"/>
        </w:rPr>
        <w:t xml:space="preserve">anagement development towards a more theoretical perspective of the field, </w:t>
      </w:r>
      <w:r w:rsidR="00F419D0" w:rsidRPr="00215AB7">
        <w:rPr>
          <w:sz w:val="22"/>
          <w:szCs w:val="22"/>
        </w:rPr>
        <w:t xml:space="preserve">in keeping with trends in academic journals </w:t>
      </w:r>
      <w:r w:rsidR="00F419D0">
        <w:rPr>
          <w:sz w:val="22"/>
          <w:szCs w:val="22"/>
        </w:rPr>
        <w:t xml:space="preserve">more generally. We focus on the journal’s contribution to the </w:t>
      </w:r>
      <w:r w:rsidR="00F419D0" w:rsidRPr="00215AB7">
        <w:rPr>
          <w:sz w:val="22"/>
          <w:szCs w:val="22"/>
        </w:rPr>
        <w:t xml:space="preserve">scholarship </w:t>
      </w:r>
      <w:r w:rsidR="00F419D0">
        <w:rPr>
          <w:sz w:val="22"/>
          <w:szCs w:val="22"/>
        </w:rPr>
        <w:t>of management and organisational learning</w:t>
      </w:r>
      <w:r w:rsidR="00F419D0" w:rsidRPr="00215AB7">
        <w:rPr>
          <w:sz w:val="22"/>
          <w:szCs w:val="22"/>
        </w:rPr>
        <w:t xml:space="preserve"> through an analysis of </w:t>
      </w:r>
      <w:r w:rsidR="00F419D0">
        <w:rPr>
          <w:sz w:val="22"/>
          <w:szCs w:val="22"/>
        </w:rPr>
        <w:t xml:space="preserve">both </w:t>
      </w:r>
      <w:r w:rsidR="00F419D0" w:rsidRPr="00215AB7">
        <w:rPr>
          <w:sz w:val="22"/>
          <w:szCs w:val="22"/>
        </w:rPr>
        <w:t xml:space="preserve">strong and weak themes </w:t>
      </w:r>
      <w:r w:rsidR="00F419D0">
        <w:rPr>
          <w:sz w:val="22"/>
          <w:szCs w:val="22"/>
        </w:rPr>
        <w:t>and</w:t>
      </w:r>
      <w:r w:rsidR="00F419D0" w:rsidRPr="00215AB7">
        <w:rPr>
          <w:sz w:val="22"/>
          <w:szCs w:val="22"/>
        </w:rPr>
        <w:t xml:space="preserve"> </w:t>
      </w:r>
      <w:r w:rsidR="00F419D0">
        <w:rPr>
          <w:sz w:val="22"/>
          <w:szCs w:val="22"/>
        </w:rPr>
        <w:t xml:space="preserve">its </w:t>
      </w:r>
      <w:r w:rsidR="00F419D0" w:rsidRPr="00215AB7">
        <w:rPr>
          <w:sz w:val="22"/>
          <w:szCs w:val="22"/>
        </w:rPr>
        <w:t xml:space="preserve">most cited papers. </w:t>
      </w:r>
      <w:r w:rsidR="00F419D0">
        <w:rPr>
          <w:sz w:val="22"/>
          <w:szCs w:val="22"/>
        </w:rPr>
        <w:t>Finally, we propose ways in which our analysis of the past might offer new ways of thinking about our scholarship and w</w:t>
      </w:r>
      <w:r w:rsidR="00AB76D3">
        <w:rPr>
          <w:sz w:val="22"/>
          <w:szCs w:val="22"/>
        </w:rPr>
        <w:t>e propose a future direction for the</w:t>
      </w:r>
      <w:r w:rsidR="00F419D0">
        <w:rPr>
          <w:sz w:val="22"/>
          <w:szCs w:val="22"/>
        </w:rPr>
        <w:t xml:space="preserve"> field and the</w:t>
      </w:r>
      <w:r w:rsidR="00AB76D3">
        <w:rPr>
          <w:sz w:val="22"/>
          <w:szCs w:val="22"/>
        </w:rPr>
        <w:t xml:space="preserve"> journal that connects to </w:t>
      </w:r>
      <w:r w:rsidR="00F419D0">
        <w:rPr>
          <w:sz w:val="22"/>
          <w:szCs w:val="22"/>
        </w:rPr>
        <w:t xml:space="preserve">the </w:t>
      </w:r>
      <w:r w:rsidR="00D82A76">
        <w:rPr>
          <w:sz w:val="22"/>
          <w:szCs w:val="22"/>
        </w:rPr>
        <w:t>original</w:t>
      </w:r>
      <w:r w:rsidR="00AB76D3">
        <w:rPr>
          <w:sz w:val="22"/>
          <w:szCs w:val="22"/>
        </w:rPr>
        <w:t xml:space="preserve"> intentions to shape </w:t>
      </w:r>
      <w:r w:rsidR="00F419D0">
        <w:rPr>
          <w:sz w:val="22"/>
          <w:szCs w:val="22"/>
        </w:rPr>
        <w:t>organisational practice</w:t>
      </w:r>
      <w:r w:rsidR="00AB76D3">
        <w:rPr>
          <w:sz w:val="22"/>
          <w:szCs w:val="22"/>
        </w:rPr>
        <w:t xml:space="preserve"> </w:t>
      </w:r>
      <w:r w:rsidR="00F419D0">
        <w:rPr>
          <w:sz w:val="22"/>
          <w:szCs w:val="22"/>
        </w:rPr>
        <w:t xml:space="preserve">in order </w:t>
      </w:r>
      <w:r w:rsidR="00AB76D3">
        <w:rPr>
          <w:sz w:val="22"/>
          <w:szCs w:val="22"/>
        </w:rPr>
        <w:t>to address broader issues of social and economic exchange</w:t>
      </w:r>
      <w:r w:rsidR="00D82A76">
        <w:rPr>
          <w:sz w:val="22"/>
          <w:szCs w:val="22"/>
        </w:rPr>
        <w:t>.</w:t>
      </w:r>
    </w:p>
    <w:p w14:paraId="2E0C99C3" w14:textId="77777777" w:rsidR="00653D60" w:rsidRPr="00653D60" w:rsidRDefault="00653D60" w:rsidP="00344D4D">
      <w:pPr>
        <w:spacing w:line="480" w:lineRule="auto"/>
        <w:jc w:val="both"/>
        <w:rPr>
          <w:b/>
          <w:bCs/>
          <w:sz w:val="22"/>
          <w:szCs w:val="22"/>
        </w:rPr>
      </w:pPr>
    </w:p>
    <w:p w14:paraId="6DC45F66" w14:textId="77777777" w:rsidR="00653D60" w:rsidRDefault="00653D60" w:rsidP="00344D4D">
      <w:pPr>
        <w:spacing w:line="480" w:lineRule="auto"/>
        <w:jc w:val="both"/>
        <w:rPr>
          <w:b/>
          <w:sz w:val="22"/>
          <w:szCs w:val="22"/>
        </w:rPr>
      </w:pPr>
    </w:p>
    <w:p w14:paraId="50DD5233" w14:textId="5028146E" w:rsidR="00BB2E6D" w:rsidRDefault="00BB2E6D" w:rsidP="00344D4D">
      <w:pPr>
        <w:spacing w:line="480" w:lineRule="auto"/>
        <w:jc w:val="both"/>
        <w:rPr>
          <w:b/>
          <w:sz w:val="22"/>
          <w:szCs w:val="22"/>
        </w:rPr>
      </w:pPr>
      <w:r>
        <w:rPr>
          <w:b/>
          <w:sz w:val="22"/>
          <w:szCs w:val="22"/>
        </w:rPr>
        <w:t>Introduction</w:t>
      </w:r>
    </w:p>
    <w:p w14:paraId="4ECBC9E9" w14:textId="29D71459" w:rsidR="005B3AEB" w:rsidRDefault="00450EE6" w:rsidP="00344D4D">
      <w:pPr>
        <w:widowControl w:val="0"/>
        <w:autoSpaceDE w:val="0"/>
        <w:autoSpaceDN w:val="0"/>
        <w:adjustRightInd w:val="0"/>
        <w:spacing w:line="480" w:lineRule="auto"/>
        <w:jc w:val="both"/>
        <w:rPr>
          <w:sz w:val="22"/>
          <w:szCs w:val="22"/>
        </w:rPr>
      </w:pPr>
      <w:r>
        <w:rPr>
          <w:sz w:val="22"/>
          <w:szCs w:val="22"/>
        </w:rPr>
        <w:t xml:space="preserve">Recent studies suggest that examining what we have taken to be important in a particular field in the past can result in new thinking and broaden perspectives (Cummings and Bridgman, 2016: </w:t>
      </w:r>
      <w:proofErr w:type="spellStart"/>
      <w:r>
        <w:rPr>
          <w:sz w:val="22"/>
          <w:szCs w:val="22"/>
        </w:rPr>
        <w:t>Hassard</w:t>
      </w:r>
      <w:proofErr w:type="spellEnd"/>
      <w:r>
        <w:rPr>
          <w:sz w:val="22"/>
          <w:szCs w:val="22"/>
        </w:rPr>
        <w:t xml:space="preserve"> 2012)</w:t>
      </w:r>
      <w:r w:rsidR="00EA3C73">
        <w:rPr>
          <w:sz w:val="22"/>
          <w:szCs w:val="22"/>
        </w:rPr>
        <w:t xml:space="preserve">. </w:t>
      </w:r>
      <w:r w:rsidR="00405362">
        <w:rPr>
          <w:sz w:val="22"/>
          <w:szCs w:val="22"/>
        </w:rPr>
        <w:t xml:space="preserve">The management learning movement is </w:t>
      </w:r>
      <w:r>
        <w:rPr>
          <w:sz w:val="22"/>
          <w:szCs w:val="22"/>
        </w:rPr>
        <w:t xml:space="preserve">now </w:t>
      </w:r>
      <w:r w:rsidR="00405362">
        <w:rPr>
          <w:sz w:val="22"/>
          <w:szCs w:val="22"/>
        </w:rPr>
        <w:t xml:space="preserve">50 years old and this significant anniversary </w:t>
      </w:r>
      <w:r w:rsidR="00A76DA3">
        <w:rPr>
          <w:sz w:val="22"/>
          <w:szCs w:val="22"/>
        </w:rPr>
        <w:t>and special issue present</w:t>
      </w:r>
      <w:r w:rsidR="00405362">
        <w:rPr>
          <w:sz w:val="22"/>
          <w:szCs w:val="22"/>
        </w:rPr>
        <w:t xml:space="preserve"> a</w:t>
      </w:r>
      <w:r w:rsidR="00B7582B">
        <w:rPr>
          <w:sz w:val="22"/>
          <w:szCs w:val="22"/>
        </w:rPr>
        <w:t xml:space="preserve"> timely opportunity </w:t>
      </w:r>
      <w:r w:rsidR="00405362">
        <w:rPr>
          <w:sz w:val="22"/>
          <w:szCs w:val="22"/>
        </w:rPr>
        <w:t xml:space="preserve">to reflect on how the field has developed, how it stands and </w:t>
      </w:r>
      <w:r w:rsidR="00097682">
        <w:rPr>
          <w:sz w:val="22"/>
          <w:szCs w:val="22"/>
        </w:rPr>
        <w:t xml:space="preserve">how </w:t>
      </w:r>
      <w:r w:rsidR="00405362">
        <w:rPr>
          <w:sz w:val="22"/>
          <w:szCs w:val="22"/>
        </w:rPr>
        <w:t xml:space="preserve">it might </w:t>
      </w:r>
      <w:r w:rsidR="00097682">
        <w:rPr>
          <w:sz w:val="22"/>
          <w:szCs w:val="22"/>
        </w:rPr>
        <w:t>develop</w:t>
      </w:r>
      <w:r w:rsidR="00405362">
        <w:rPr>
          <w:sz w:val="22"/>
          <w:szCs w:val="22"/>
        </w:rPr>
        <w:t xml:space="preserve"> in the future. In this paper, we examine the historical roots of management learning</w:t>
      </w:r>
      <w:r>
        <w:rPr>
          <w:sz w:val="22"/>
          <w:szCs w:val="22"/>
        </w:rPr>
        <w:t xml:space="preserve"> through the development of business schools</w:t>
      </w:r>
      <w:r w:rsidR="00405362">
        <w:rPr>
          <w:sz w:val="22"/>
          <w:szCs w:val="22"/>
        </w:rPr>
        <w:t xml:space="preserve"> </w:t>
      </w:r>
      <w:r w:rsidR="00A76DA3">
        <w:rPr>
          <w:sz w:val="22"/>
          <w:szCs w:val="22"/>
        </w:rPr>
        <w:t>and</w:t>
      </w:r>
      <w:r w:rsidR="00405362">
        <w:rPr>
          <w:sz w:val="22"/>
          <w:szCs w:val="22"/>
        </w:rPr>
        <w:t xml:space="preserve"> the </w:t>
      </w:r>
      <w:r w:rsidR="00A76DA3">
        <w:rPr>
          <w:sz w:val="22"/>
          <w:szCs w:val="22"/>
        </w:rPr>
        <w:t xml:space="preserve">content of the journal bearing its name. </w:t>
      </w:r>
      <w:r w:rsidR="009B33AC">
        <w:rPr>
          <w:sz w:val="22"/>
          <w:szCs w:val="22"/>
        </w:rPr>
        <w:t xml:space="preserve">In positioning our study in this way, we emphasise the centrality of teaching and learning activities in business schools and their original intention to engage and educate management practitioners (Anderson et al, 2017) as </w:t>
      </w:r>
      <w:r w:rsidR="0027615F">
        <w:rPr>
          <w:sz w:val="22"/>
          <w:szCs w:val="22"/>
        </w:rPr>
        <w:t xml:space="preserve">a means of having an impact on </w:t>
      </w:r>
      <w:r w:rsidR="009B33AC">
        <w:rPr>
          <w:sz w:val="22"/>
          <w:szCs w:val="22"/>
        </w:rPr>
        <w:t>managemen</w:t>
      </w:r>
      <w:r w:rsidR="004A56BF">
        <w:rPr>
          <w:sz w:val="22"/>
          <w:szCs w:val="22"/>
        </w:rPr>
        <w:t>t practice (</w:t>
      </w:r>
      <w:proofErr w:type="spellStart"/>
      <w:r w:rsidR="004A56BF">
        <w:rPr>
          <w:sz w:val="22"/>
          <w:szCs w:val="22"/>
        </w:rPr>
        <w:t>Antonacopoulou</w:t>
      </w:r>
      <w:proofErr w:type="spellEnd"/>
      <w:r w:rsidR="004A56BF">
        <w:rPr>
          <w:sz w:val="22"/>
          <w:szCs w:val="22"/>
        </w:rPr>
        <w:t xml:space="preserve">, </w:t>
      </w:r>
      <w:r w:rsidR="004A56BF">
        <w:rPr>
          <w:sz w:val="22"/>
          <w:szCs w:val="22"/>
        </w:rPr>
        <w:lastRenderedPageBreak/>
        <w:t>2009</w:t>
      </w:r>
      <w:r w:rsidR="009B33AC">
        <w:rPr>
          <w:sz w:val="22"/>
          <w:szCs w:val="22"/>
        </w:rPr>
        <w:t>, 2010)</w:t>
      </w:r>
      <w:r w:rsidR="008927B0">
        <w:rPr>
          <w:sz w:val="22"/>
          <w:szCs w:val="22"/>
        </w:rPr>
        <w:t>.</w:t>
      </w:r>
    </w:p>
    <w:p w14:paraId="2CA49F45" w14:textId="338A95C2" w:rsidR="00405362" w:rsidRDefault="00405362" w:rsidP="00344D4D">
      <w:pPr>
        <w:widowControl w:val="0"/>
        <w:autoSpaceDE w:val="0"/>
        <w:autoSpaceDN w:val="0"/>
        <w:adjustRightInd w:val="0"/>
        <w:spacing w:line="480" w:lineRule="auto"/>
        <w:jc w:val="both"/>
        <w:rPr>
          <w:b/>
          <w:sz w:val="22"/>
          <w:szCs w:val="22"/>
        </w:rPr>
      </w:pPr>
    </w:p>
    <w:p w14:paraId="0D96AB08" w14:textId="66EB1771" w:rsidR="00796E8E" w:rsidRDefault="00796E8E" w:rsidP="00344D4D">
      <w:pPr>
        <w:spacing w:line="480" w:lineRule="auto"/>
        <w:jc w:val="both"/>
        <w:rPr>
          <w:sz w:val="22"/>
          <w:szCs w:val="22"/>
        </w:rPr>
      </w:pPr>
      <w:r w:rsidRPr="00215AB7">
        <w:rPr>
          <w:sz w:val="22"/>
          <w:szCs w:val="22"/>
        </w:rPr>
        <w:t>The paper begins by tracing the origi</w:t>
      </w:r>
      <w:r w:rsidR="00501BE1">
        <w:rPr>
          <w:sz w:val="22"/>
          <w:szCs w:val="22"/>
        </w:rPr>
        <w:t xml:space="preserve">ns and </w:t>
      </w:r>
      <w:r w:rsidR="00147669">
        <w:rPr>
          <w:sz w:val="22"/>
          <w:szCs w:val="22"/>
        </w:rPr>
        <w:t xml:space="preserve">development </w:t>
      </w:r>
      <w:r w:rsidR="00501BE1">
        <w:rPr>
          <w:sz w:val="22"/>
          <w:szCs w:val="22"/>
        </w:rPr>
        <w:t xml:space="preserve">of the </w:t>
      </w:r>
      <w:r w:rsidRPr="00215AB7">
        <w:rPr>
          <w:sz w:val="22"/>
          <w:szCs w:val="22"/>
        </w:rPr>
        <w:t>movement</w:t>
      </w:r>
      <w:r w:rsidR="00501BE1">
        <w:rPr>
          <w:sz w:val="22"/>
          <w:szCs w:val="22"/>
        </w:rPr>
        <w:t xml:space="preserve"> </w:t>
      </w:r>
      <w:r w:rsidR="00AD7A90">
        <w:rPr>
          <w:sz w:val="22"/>
          <w:szCs w:val="22"/>
        </w:rPr>
        <w:t>that</w:t>
      </w:r>
      <w:r w:rsidR="00501BE1">
        <w:rPr>
          <w:sz w:val="22"/>
          <w:szCs w:val="22"/>
        </w:rPr>
        <w:t xml:space="preserve"> we refer to as </w:t>
      </w:r>
      <w:r w:rsidR="00147669">
        <w:rPr>
          <w:sz w:val="22"/>
          <w:szCs w:val="22"/>
        </w:rPr>
        <w:t>‘</w:t>
      </w:r>
      <w:r w:rsidR="001C7175">
        <w:rPr>
          <w:sz w:val="22"/>
          <w:szCs w:val="22"/>
        </w:rPr>
        <w:t>m</w:t>
      </w:r>
      <w:r w:rsidR="00501BE1">
        <w:rPr>
          <w:sz w:val="22"/>
          <w:szCs w:val="22"/>
        </w:rPr>
        <w:t xml:space="preserve">anagement </w:t>
      </w:r>
      <w:r w:rsidR="001C7175">
        <w:rPr>
          <w:sz w:val="22"/>
          <w:szCs w:val="22"/>
        </w:rPr>
        <w:t>l</w:t>
      </w:r>
      <w:r w:rsidR="00501BE1">
        <w:rPr>
          <w:sz w:val="22"/>
          <w:szCs w:val="22"/>
        </w:rPr>
        <w:t>earning</w:t>
      </w:r>
      <w:r w:rsidR="00147669">
        <w:rPr>
          <w:sz w:val="22"/>
          <w:szCs w:val="22"/>
        </w:rPr>
        <w:t>’</w:t>
      </w:r>
      <w:r w:rsidR="00AD7A90">
        <w:rPr>
          <w:sz w:val="22"/>
          <w:szCs w:val="22"/>
        </w:rPr>
        <w:t>,</w:t>
      </w:r>
      <w:r w:rsidR="00501BE1">
        <w:rPr>
          <w:sz w:val="22"/>
          <w:szCs w:val="22"/>
        </w:rPr>
        <w:t xml:space="preserve"> </w:t>
      </w:r>
      <w:r w:rsidR="003F7D16">
        <w:rPr>
          <w:sz w:val="22"/>
          <w:szCs w:val="22"/>
        </w:rPr>
        <w:t>and which has come to be closely associated with</w:t>
      </w:r>
      <w:r w:rsidR="00501BE1">
        <w:rPr>
          <w:sz w:val="22"/>
          <w:szCs w:val="22"/>
        </w:rPr>
        <w:t xml:space="preserve"> the </w:t>
      </w:r>
      <w:r w:rsidR="001C7175">
        <w:rPr>
          <w:sz w:val="22"/>
          <w:szCs w:val="22"/>
        </w:rPr>
        <w:t>journal</w:t>
      </w:r>
      <w:r w:rsidR="00501BE1">
        <w:rPr>
          <w:sz w:val="22"/>
          <w:szCs w:val="22"/>
        </w:rPr>
        <w:t xml:space="preserve"> </w:t>
      </w:r>
      <w:r w:rsidR="00501BE1" w:rsidRPr="000C430B">
        <w:rPr>
          <w:i/>
          <w:sz w:val="22"/>
          <w:szCs w:val="22"/>
        </w:rPr>
        <w:t>Management Learning</w:t>
      </w:r>
      <w:r w:rsidRPr="00215AB7">
        <w:rPr>
          <w:sz w:val="22"/>
          <w:szCs w:val="22"/>
        </w:rPr>
        <w:t xml:space="preserve">. </w:t>
      </w:r>
      <w:r w:rsidR="003A588D">
        <w:rPr>
          <w:sz w:val="22"/>
          <w:szCs w:val="22"/>
        </w:rPr>
        <w:t xml:space="preserve">The first section of the paper focuses on the development of the business school movement, including the launch of </w:t>
      </w:r>
      <w:r w:rsidR="00097682">
        <w:rPr>
          <w:sz w:val="22"/>
          <w:szCs w:val="22"/>
        </w:rPr>
        <w:t xml:space="preserve">the journal entitled </w:t>
      </w:r>
      <w:r w:rsidR="003A588D" w:rsidRPr="005A5360">
        <w:rPr>
          <w:i/>
          <w:iCs/>
          <w:sz w:val="22"/>
          <w:szCs w:val="22"/>
        </w:rPr>
        <w:t xml:space="preserve">Management Education and </w:t>
      </w:r>
      <w:r w:rsidR="008927B0" w:rsidRPr="005A5360">
        <w:rPr>
          <w:i/>
          <w:iCs/>
          <w:sz w:val="22"/>
          <w:szCs w:val="22"/>
        </w:rPr>
        <w:t>Development</w:t>
      </w:r>
      <w:r w:rsidR="008927B0">
        <w:rPr>
          <w:sz w:val="22"/>
          <w:szCs w:val="22"/>
        </w:rPr>
        <w:t xml:space="preserve"> (</w:t>
      </w:r>
      <w:r w:rsidR="00097682">
        <w:rPr>
          <w:sz w:val="22"/>
          <w:szCs w:val="22"/>
        </w:rPr>
        <w:t xml:space="preserve">MEAD) </w:t>
      </w:r>
      <w:r w:rsidR="003C6B7E">
        <w:rPr>
          <w:sz w:val="22"/>
          <w:szCs w:val="22"/>
        </w:rPr>
        <w:t>in 1970 and</w:t>
      </w:r>
      <w:r w:rsidR="003A588D">
        <w:rPr>
          <w:sz w:val="22"/>
          <w:szCs w:val="22"/>
        </w:rPr>
        <w:t xml:space="preserve"> up to 1994 when </w:t>
      </w:r>
      <w:r w:rsidR="003A588D" w:rsidRPr="005A5360">
        <w:rPr>
          <w:i/>
          <w:iCs/>
          <w:sz w:val="22"/>
          <w:szCs w:val="22"/>
        </w:rPr>
        <w:t>Management Learning</w:t>
      </w:r>
      <w:r w:rsidR="003A588D">
        <w:rPr>
          <w:sz w:val="22"/>
          <w:szCs w:val="22"/>
        </w:rPr>
        <w:t xml:space="preserve"> first appeared. </w:t>
      </w:r>
      <w:r w:rsidRPr="00215AB7">
        <w:rPr>
          <w:sz w:val="22"/>
          <w:szCs w:val="22"/>
        </w:rPr>
        <w:t>We explain how ideas that shaped the creation and growth of Business School</w:t>
      </w:r>
      <w:r w:rsidR="005535AD">
        <w:rPr>
          <w:sz w:val="22"/>
          <w:szCs w:val="22"/>
        </w:rPr>
        <w:t>s in the US and the UK</w:t>
      </w:r>
      <w:r w:rsidRPr="00215AB7">
        <w:rPr>
          <w:sz w:val="22"/>
          <w:szCs w:val="22"/>
        </w:rPr>
        <w:t xml:space="preserve"> </w:t>
      </w:r>
      <w:r w:rsidR="00501BE1">
        <w:rPr>
          <w:sz w:val="22"/>
          <w:szCs w:val="22"/>
        </w:rPr>
        <w:t xml:space="preserve">influenced </w:t>
      </w:r>
      <w:r w:rsidR="003F7D16">
        <w:rPr>
          <w:sz w:val="22"/>
          <w:szCs w:val="22"/>
        </w:rPr>
        <w:t>the inception of this</w:t>
      </w:r>
      <w:r w:rsidR="003F7D16" w:rsidRPr="00215AB7">
        <w:rPr>
          <w:sz w:val="22"/>
          <w:szCs w:val="22"/>
        </w:rPr>
        <w:t xml:space="preserve"> </w:t>
      </w:r>
      <w:r w:rsidRPr="00215AB7">
        <w:rPr>
          <w:sz w:val="22"/>
          <w:szCs w:val="22"/>
        </w:rPr>
        <w:t xml:space="preserve">field </w:t>
      </w:r>
      <w:r w:rsidR="00097682">
        <w:rPr>
          <w:sz w:val="22"/>
          <w:szCs w:val="22"/>
        </w:rPr>
        <w:t xml:space="preserve">which sought to </w:t>
      </w:r>
      <w:r w:rsidR="00501BE1">
        <w:rPr>
          <w:sz w:val="22"/>
          <w:szCs w:val="22"/>
        </w:rPr>
        <w:t>understand how managers learn and could be developed and</w:t>
      </w:r>
      <w:r w:rsidR="00AD7A90">
        <w:rPr>
          <w:sz w:val="22"/>
          <w:szCs w:val="22"/>
        </w:rPr>
        <w:t>,</w:t>
      </w:r>
      <w:r w:rsidR="00501BE1">
        <w:rPr>
          <w:sz w:val="22"/>
          <w:szCs w:val="22"/>
        </w:rPr>
        <w:t xml:space="preserve"> by so doing</w:t>
      </w:r>
      <w:r w:rsidR="00AD7A90">
        <w:rPr>
          <w:sz w:val="22"/>
          <w:szCs w:val="22"/>
        </w:rPr>
        <w:t>,</w:t>
      </w:r>
      <w:r w:rsidR="00501BE1">
        <w:rPr>
          <w:sz w:val="22"/>
          <w:szCs w:val="22"/>
        </w:rPr>
        <w:t xml:space="preserve"> </w:t>
      </w:r>
      <w:r w:rsidR="00AD7A90">
        <w:rPr>
          <w:sz w:val="22"/>
          <w:szCs w:val="22"/>
        </w:rPr>
        <w:t xml:space="preserve">to </w:t>
      </w:r>
      <w:r w:rsidRPr="00215AB7">
        <w:rPr>
          <w:sz w:val="22"/>
          <w:szCs w:val="22"/>
        </w:rPr>
        <w:t>strengthen the management profession</w:t>
      </w:r>
      <w:r w:rsidR="00501BE1">
        <w:rPr>
          <w:sz w:val="22"/>
          <w:szCs w:val="22"/>
        </w:rPr>
        <w:t xml:space="preserve"> more generally</w:t>
      </w:r>
      <w:r w:rsidRPr="00215AB7">
        <w:rPr>
          <w:sz w:val="22"/>
          <w:szCs w:val="22"/>
        </w:rPr>
        <w:t xml:space="preserve">. </w:t>
      </w:r>
      <w:r w:rsidR="00A76DA3">
        <w:rPr>
          <w:sz w:val="22"/>
          <w:szCs w:val="22"/>
        </w:rPr>
        <w:t xml:space="preserve">We </w:t>
      </w:r>
      <w:r w:rsidR="00097682">
        <w:rPr>
          <w:sz w:val="22"/>
          <w:szCs w:val="22"/>
        </w:rPr>
        <w:t>then go on</w:t>
      </w:r>
      <w:r w:rsidR="00953D87">
        <w:rPr>
          <w:sz w:val="22"/>
          <w:szCs w:val="22"/>
        </w:rPr>
        <w:t xml:space="preserve"> </w:t>
      </w:r>
      <w:r w:rsidR="00097682">
        <w:rPr>
          <w:sz w:val="22"/>
          <w:szCs w:val="22"/>
        </w:rPr>
        <w:t xml:space="preserve">to </w:t>
      </w:r>
      <w:r w:rsidRPr="00215AB7">
        <w:rPr>
          <w:sz w:val="22"/>
          <w:szCs w:val="22"/>
        </w:rPr>
        <w:t>examin</w:t>
      </w:r>
      <w:r w:rsidR="00097682">
        <w:rPr>
          <w:sz w:val="22"/>
          <w:szCs w:val="22"/>
        </w:rPr>
        <w:t>e the</w:t>
      </w:r>
      <w:r w:rsidRPr="00215AB7">
        <w:rPr>
          <w:sz w:val="22"/>
          <w:szCs w:val="22"/>
        </w:rPr>
        <w:t xml:space="preserve"> themes and trends that have been prevalent in the field</w:t>
      </w:r>
      <w:r w:rsidR="008E65E2">
        <w:rPr>
          <w:sz w:val="22"/>
          <w:szCs w:val="22"/>
        </w:rPr>
        <w:t xml:space="preserve"> in the second half of the journal’s 50</w:t>
      </w:r>
      <w:r w:rsidR="008927B0">
        <w:rPr>
          <w:sz w:val="22"/>
          <w:szCs w:val="22"/>
        </w:rPr>
        <w:t>-</w:t>
      </w:r>
      <w:r w:rsidR="008E65E2">
        <w:rPr>
          <w:sz w:val="22"/>
          <w:szCs w:val="22"/>
        </w:rPr>
        <w:t>year history</w:t>
      </w:r>
      <w:r w:rsidR="00AD7A90">
        <w:rPr>
          <w:sz w:val="22"/>
          <w:szCs w:val="22"/>
        </w:rPr>
        <w:t xml:space="preserve">, </w:t>
      </w:r>
      <w:r w:rsidR="0026663C">
        <w:rPr>
          <w:sz w:val="22"/>
          <w:szCs w:val="22"/>
        </w:rPr>
        <w:t>through</w:t>
      </w:r>
      <w:r w:rsidR="00136168">
        <w:rPr>
          <w:sz w:val="22"/>
          <w:szCs w:val="22"/>
        </w:rPr>
        <w:t xml:space="preserve"> </w:t>
      </w:r>
      <w:r w:rsidR="009244C6">
        <w:rPr>
          <w:sz w:val="22"/>
          <w:szCs w:val="22"/>
        </w:rPr>
        <w:t xml:space="preserve">an </w:t>
      </w:r>
      <w:r w:rsidRPr="00215AB7">
        <w:rPr>
          <w:sz w:val="22"/>
          <w:szCs w:val="22"/>
        </w:rPr>
        <w:t xml:space="preserve">analysis of </w:t>
      </w:r>
      <w:r w:rsidR="008E65E2">
        <w:rPr>
          <w:sz w:val="22"/>
          <w:szCs w:val="22"/>
        </w:rPr>
        <w:t>its</w:t>
      </w:r>
      <w:r w:rsidRPr="00215AB7">
        <w:rPr>
          <w:sz w:val="22"/>
          <w:szCs w:val="22"/>
        </w:rPr>
        <w:t xml:space="preserve"> coverage</w:t>
      </w:r>
      <w:r w:rsidR="00EA3C73">
        <w:rPr>
          <w:sz w:val="22"/>
          <w:szCs w:val="22"/>
        </w:rPr>
        <w:t xml:space="preserve"> over </w:t>
      </w:r>
      <w:r w:rsidR="00643118">
        <w:rPr>
          <w:sz w:val="22"/>
          <w:szCs w:val="22"/>
        </w:rPr>
        <w:t>a</w:t>
      </w:r>
      <w:r w:rsidRPr="00215AB7">
        <w:rPr>
          <w:sz w:val="22"/>
          <w:szCs w:val="22"/>
        </w:rPr>
        <w:t xml:space="preserve"> </w:t>
      </w:r>
      <w:r w:rsidR="00A76DA3">
        <w:rPr>
          <w:sz w:val="22"/>
          <w:szCs w:val="22"/>
        </w:rPr>
        <w:t>24</w:t>
      </w:r>
      <w:r w:rsidR="008927B0">
        <w:rPr>
          <w:sz w:val="22"/>
          <w:szCs w:val="22"/>
        </w:rPr>
        <w:t>-</w:t>
      </w:r>
      <w:r w:rsidRPr="00215AB7">
        <w:rPr>
          <w:sz w:val="22"/>
          <w:szCs w:val="22"/>
        </w:rPr>
        <w:t>year</w:t>
      </w:r>
      <w:r w:rsidR="00643118">
        <w:rPr>
          <w:sz w:val="22"/>
          <w:szCs w:val="22"/>
        </w:rPr>
        <w:t xml:space="preserve"> period from 1994</w:t>
      </w:r>
      <w:r w:rsidR="008E65E2">
        <w:rPr>
          <w:sz w:val="22"/>
          <w:szCs w:val="22"/>
        </w:rPr>
        <w:t xml:space="preserve"> </w:t>
      </w:r>
      <w:r w:rsidR="00643118">
        <w:rPr>
          <w:sz w:val="22"/>
          <w:szCs w:val="22"/>
        </w:rPr>
        <w:t xml:space="preserve">to </w:t>
      </w:r>
      <w:r w:rsidR="008E65E2">
        <w:rPr>
          <w:sz w:val="22"/>
          <w:szCs w:val="22"/>
        </w:rPr>
        <w:t xml:space="preserve">2018, </w:t>
      </w:r>
      <w:r w:rsidR="003A588D">
        <w:rPr>
          <w:sz w:val="22"/>
          <w:szCs w:val="22"/>
        </w:rPr>
        <w:t xml:space="preserve">which is </w:t>
      </w:r>
      <w:r w:rsidR="00643118">
        <w:rPr>
          <w:sz w:val="22"/>
          <w:szCs w:val="22"/>
        </w:rPr>
        <w:t>as close to the current day as the deadline for this issue would allow.</w:t>
      </w:r>
      <w:r w:rsidR="00136168">
        <w:rPr>
          <w:sz w:val="22"/>
          <w:szCs w:val="22"/>
        </w:rPr>
        <w:t xml:space="preserve"> D</w:t>
      </w:r>
      <w:r w:rsidRPr="00215AB7">
        <w:rPr>
          <w:sz w:val="22"/>
          <w:szCs w:val="22"/>
        </w:rPr>
        <w:t xml:space="preserve">uring </w:t>
      </w:r>
      <w:r w:rsidR="00136168">
        <w:rPr>
          <w:sz w:val="22"/>
          <w:szCs w:val="22"/>
        </w:rPr>
        <w:t xml:space="preserve">this </w:t>
      </w:r>
      <w:r w:rsidR="00643118">
        <w:rPr>
          <w:sz w:val="22"/>
          <w:szCs w:val="22"/>
        </w:rPr>
        <w:t>time</w:t>
      </w:r>
      <w:r w:rsidR="00AD7A90">
        <w:rPr>
          <w:sz w:val="22"/>
          <w:szCs w:val="22"/>
        </w:rPr>
        <w:t>,</w:t>
      </w:r>
      <w:r w:rsidR="00136168">
        <w:rPr>
          <w:sz w:val="22"/>
          <w:szCs w:val="22"/>
        </w:rPr>
        <w:t xml:space="preserve"> </w:t>
      </w:r>
      <w:r w:rsidRPr="00215AB7">
        <w:rPr>
          <w:sz w:val="22"/>
          <w:szCs w:val="22"/>
        </w:rPr>
        <w:t xml:space="preserve">there has been a marked shift away from </w:t>
      </w:r>
      <w:r w:rsidR="00EA3C73">
        <w:rPr>
          <w:sz w:val="22"/>
          <w:szCs w:val="22"/>
        </w:rPr>
        <w:t xml:space="preserve">an applied focus on </w:t>
      </w:r>
      <w:r w:rsidRPr="00215AB7">
        <w:rPr>
          <w:sz w:val="22"/>
          <w:szCs w:val="22"/>
        </w:rPr>
        <w:t>manager and m</w:t>
      </w:r>
      <w:r w:rsidR="00EA3C73">
        <w:rPr>
          <w:sz w:val="22"/>
          <w:szCs w:val="22"/>
        </w:rPr>
        <w:t xml:space="preserve">anagement development towards a more theoretical perspective of the field. </w:t>
      </w:r>
      <w:r w:rsidR="00953D87">
        <w:rPr>
          <w:sz w:val="22"/>
          <w:szCs w:val="22"/>
        </w:rPr>
        <w:t>T</w:t>
      </w:r>
      <w:r w:rsidR="00AD7A90">
        <w:rPr>
          <w:sz w:val="22"/>
          <w:szCs w:val="22"/>
        </w:rPr>
        <w:t xml:space="preserve">his is </w:t>
      </w:r>
      <w:r w:rsidRPr="00215AB7">
        <w:rPr>
          <w:sz w:val="22"/>
          <w:szCs w:val="22"/>
        </w:rPr>
        <w:t xml:space="preserve">in keeping with trends in academic journals </w:t>
      </w:r>
      <w:r w:rsidR="00136168">
        <w:rPr>
          <w:sz w:val="22"/>
          <w:szCs w:val="22"/>
        </w:rPr>
        <w:t>more generally</w:t>
      </w:r>
      <w:r w:rsidR="00AD7A90">
        <w:rPr>
          <w:sz w:val="22"/>
          <w:szCs w:val="22"/>
        </w:rPr>
        <w:t>,</w:t>
      </w:r>
      <w:r w:rsidR="00136168">
        <w:rPr>
          <w:sz w:val="22"/>
          <w:szCs w:val="22"/>
        </w:rPr>
        <w:t xml:space="preserve"> as each strives to raise its profile in an increasingly globally</w:t>
      </w:r>
      <w:r w:rsidR="00147669">
        <w:rPr>
          <w:sz w:val="22"/>
          <w:szCs w:val="22"/>
        </w:rPr>
        <w:t>-</w:t>
      </w:r>
      <w:r w:rsidR="00136168">
        <w:rPr>
          <w:sz w:val="22"/>
          <w:szCs w:val="22"/>
        </w:rPr>
        <w:t xml:space="preserve">competitive market for journals of academic quality. </w:t>
      </w:r>
      <w:r w:rsidR="003C6B7E">
        <w:rPr>
          <w:sz w:val="22"/>
          <w:szCs w:val="22"/>
        </w:rPr>
        <w:t xml:space="preserve">This </w:t>
      </w:r>
      <w:r w:rsidR="00EA3C73">
        <w:rPr>
          <w:sz w:val="22"/>
          <w:szCs w:val="22"/>
        </w:rPr>
        <w:t xml:space="preserve">means that the theoretical and conceptual underpinnings of management </w:t>
      </w:r>
      <w:r w:rsidR="003C6B7E">
        <w:rPr>
          <w:sz w:val="22"/>
          <w:szCs w:val="22"/>
        </w:rPr>
        <w:t>learning have been strengthened but that the links with the work of practitioners are less obvious.</w:t>
      </w:r>
      <w:r w:rsidR="00EA3C73">
        <w:rPr>
          <w:sz w:val="22"/>
          <w:szCs w:val="22"/>
        </w:rPr>
        <w:t xml:space="preserve"> We </w:t>
      </w:r>
      <w:r w:rsidR="003F7D16">
        <w:rPr>
          <w:sz w:val="22"/>
          <w:szCs w:val="22"/>
        </w:rPr>
        <w:t>focus on</w:t>
      </w:r>
      <w:r w:rsidR="00EA3C73">
        <w:rPr>
          <w:sz w:val="22"/>
          <w:szCs w:val="22"/>
        </w:rPr>
        <w:t xml:space="preserve"> the journal’s</w:t>
      </w:r>
      <w:r w:rsidR="00AC3485">
        <w:rPr>
          <w:sz w:val="22"/>
          <w:szCs w:val="22"/>
        </w:rPr>
        <w:t xml:space="preserve"> contribution to </w:t>
      </w:r>
      <w:r w:rsidRPr="00215AB7">
        <w:rPr>
          <w:sz w:val="22"/>
          <w:szCs w:val="22"/>
        </w:rPr>
        <w:t xml:space="preserve">scholarship </w:t>
      </w:r>
      <w:r w:rsidR="00AD7A90">
        <w:rPr>
          <w:sz w:val="22"/>
          <w:szCs w:val="22"/>
        </w:rPr>
        <w:t>in</w:t>
      </w:r>
      <w:r w:rsidR="00AC3485">
        <w:rPr>
          <w:sz w:val="22"/>
          <w:szCs w:val="22"/>
        </w:rPr>
        <w:t xml:space="preserve"> </w:t>
      </w:r>
      <w:r w:rsidRPr="00215AB7">
        <w:rPr>
          <w:sz w:val="22"/>
          <w:szCs w:val="22"/>
        </w:rPr>
        <w:t>the field</w:t>
      </w:r>
      <w:r w:rsidR="00A76DA3">
        <w:rPr>
          <w:sz w:val="22"/>
          <w:szCs w:val="22"/>
        </w:rPr>
        <w:t xml:space="preserve"> of management and organizational learning</w:t>
      </w:r>
      <w:r w:rsidRPr="00215AB7">
        <w:rPr>
          <w:sz w:val="22"/>
          <w:szCs w:val="22"/>
        </w:rPr>
        <w:t xml:space="preserve"> through an analysis of </w:t>
      </w:r>
      <w:r w:rsidR="00C8341C">
        <w:rPr>
          <w:sz w:val="22"/>
          <w:szCs w:val="22"/>
        </w:rPr>
        <w:t xml:space="preserve">both </w:t>
      </w:r>
      <w:r w:rsidRPr="00215AB7">
        <w:rPr>
          <w:sz w:val="22"/>
          <w:szCs w:val="22"/>
        </w:rPr>
        <w:t>strong and weak themes</w:t>
      </w:r>
      <w:r w:rsidR="00AD7A90">
        <w:rPr>
          <w:sz w:val="22"/>
          <w:szCs w:val="22"/>
        </w:rPr>
        <w:t>,</w:t>
      </w:r>
      <w:r w:rsidRPr="00215AB7">
        <w:rPr>
          <w:sz w:val="22"/>
          <w:szCs w:val="22"/>
        </w:rPr>
        <w:t xml:space="preserve"> </w:t>
      </w:r>
      <w:r w:rsidR="00AC3485">
        <w:rPr>
          <w:sz w:val="22"/>
          <w:szCs w:val="22"/>
        </w:rPr>
        <w:t>and</w:t>
      </w:r>
      <w:r w:rsidRPr="00215AB7">
        <w:rPr>
          <w:sz w:val="22"/>
          <w:szCs w:val="22"/>
        </w:rPr>
        <w:t xml:space="preserve"> </w:t>
      </w:r>
      <w:r w:rsidR="00C8341C">
        <w:rPr>
          <w:sz w:val="22"/>
          <w:szCs w:val="22"/>
        </w:rPr>
        <w:t xml:space="preserve">its </w:t>
      </w:r>
      <w:r w:rsidRPr="00215AB7">
        <w:rPr>
          <w:sz w:val="22"/>
          <w:szCs w:val="22"/>
        </w:rPr>
        <w:t xml:space="preserve">most cited papers. </w:t>
      </w:r>
      <w:r w:rsidR="00A76DA3">
        <w:rPr>
          <w:sz w:val="22"/>
          <w:szCs w:val="22"/>
        </w:rPr>
        <w:t xml:space="preserve">Finally, we </w:t>
      </w:r>
      <w:r w:rsidR="003F74F4">
        <w:rPr>
          <w:sz w:val="22"/>
          <w:szCs w:val="22"/>
        </w:rPr>
        <w:t>propose ways in which</w:t>
      </w:r>
      <w:r w:rsidR="00A76DA3">
        <w:rPr>
          <w:sz w:val="22"/>
          <w:szCs w:val="22"/>
        </w:rPr>
        <w:t xml:space="preserve"> our analysis of the past mig</w:t>
      </w:r>
      <w:r w:rsidR="00343C45">
        <w:rPr>
          <w:sz w:val="22"/>
          <w:szCs w:val="22"/>
        </w:rPr>
        <w:t xml:space="preserve">ht offer new ways of thinking about our scholarship and how it might influence </w:t>
      </w:r>
      <w:r w:rsidR="003C6B7E">
        <w:rPr>
          <w:sz w:val="22"/>
          <w:szCs w:val="22"/>
        </w:rPr>
        <w:t xml:space="preserve">the work of </w:t>
      </w:r>
      <w:r w:rsidR="00343C45">
        <w:rPr>
          <w:sz w:val="22"/>
          <w:szCs w:val="22"/>
        </w:rPr>
        <w:t xml:space="preserve">business schools </w:t>
      </w:r>
      <w:r w:rsidR="003C6B7E">
        <w:rPr>
          <w:sz w:val="22"/>
          <w:szCs w:val="22"/>
        </w:rPr>
        <w:t>and the impact they have on society</w:t>
      </w:r>
      <w:r w:rsidR="00010D70">
        <w:rPr>
          <w:sz w:val="22"/>
          <w:szCs w:val="22"/>
        </w:rPr>
        <w:t xml:space="preserve">. </w:t>
      </w:r>
    </w:p>
    <w:p w14:paraId="682BF8A4" w14:textId="77777777" w:rsidR="00005A68" w:rsidRPr="00215AB7" w:rsidRDefault="00005A68" w:rsidP="00344D4D">
      <w:pPr>
        <w:spacing w:line="480" w:lineRule="auto"/>
        <w:jc w:val="both"/>
        <w:rPr>
          <w:sz w:val="22"/>
          <w:szCs w:val="22"/>
        </w:rPr>
      </w:pPr>
    </w:p>
    <w:p w14:paraId="53B9CF68" w14:textId="77777777" w:rsidR="00D243A6" w:rsidRPr="00215AB7" w:rsidRDefault="00D243A6" w:rsidP="00344D4D">
      <w:pPr>
        <w:spacing w:line="480" w:lineRule="auto"/>
        <w:jc w:val="both"/>
        <w:rPr>
          <w:sz w:val="22"/>
          <w:szCs w:val="22"/>
        </w:rPr>
      </w:pPr>
    </w:p>
    <w:p w14:paraId="538D5000" w14:textId="5C3B4CAC" w:rsidR="005841FC" w:rsidRPr="003B7E7A" w:rsidRDefault="00613995" w:rsidP="00344D4D">
      <w:pPr>
        <w:spacing w:line="480" w:lineRule="auto"/>
        <w:jc w:val="both"/>
        <w:rPr>
          <w:b/>
          <w:sz w:val="22"/>
          <w:szCs w:val="22"/>
        </w:rPr>
      </w:pPr>
      <w:r>
        <w:rPr>
          <w:b/>
          <w:sz w:val="22"/>
          <w:szCs w:val="22"/>
        </w:rPr>
        <w:t>The establishment of business schools in the UK</w:t>
      </w:r>
      <w:r w:rsidR="00382B4D">
        <w:rPr>
          <w:b/>
          <w:sz w:val="22"/>
          <w:szCs w:val="22"/>
        </w:rPr>
        <w:t xml:space="preserve"> </w:t>
      </w:r>
    </w:p>
    <w:p w14:paraId="50A1F945" w14:textId="2CA15131" w:rsidR="00192F0F" w:rsidRDefault="00963D92" w:rsidP="00344D4D">
      <w:pPr>
        <w:spacing w:line="480" w:lineRule="auto"/>
        <w:jc w:val="both"/>
        <w:rPr>
          <w:sz w:val="22"/>
          <w:szCs w:val="22"/>
        </w:rPr>
      </w:pPr>
      <w:r>
        <w:rPr>
          <w:sz w:val="22"/>
          <w:szCs w:val="22"/>
        </w:rPr>
        <w:t>I</w:t>
      </w:r>
      <w:r w:rsidR="00506CFC" w:rsidRPr="00215AB7">
        <w:rPr>
          <w:sz w:val="22"/>
          <w:szCs w:val="22"/>
        </w:rPr>
        <w:t xml:space="preserve">t </w:t>
      </w:r>
      <w:r>
        <w:rPr>
          <w:sz w:val="22"/>
          <w:szCs w:val="22"/>
        </w:rPr>
        <w:t xml:space="preserve">is </w:t>
      </w:r>
      <w:r w:rsidR="00506CFC" w:rsidRPr="00215AB7">
        <w:rPr>
          <w:sz w:val="22"/>
          <w:szCs w:val="22"/>
        </w:rPr>
        <w:t xml:space="preserve">useful to place the ideas and ambitions for </w:t>
      </w:r>
      <w:r w:rsidR="00800637" w:rsidRPr="00800637">
        <w:rPr>
          <w:i/>
          <w:iCs/>
          <w:sz w:val="22"/>
          <w:szCs w:val="22"/>
        </w:rPr>
        <w:t>Management Learning</w:t>
      </w:r>
      <w:r w:rsidR="003C6B7E">
        <w:rPr>
          <w:i/>
          <w:iCs/>
          <w:sz w:val="22"/>
          <w:szCs w:val="22"/>
        </w:rPr>
        <w:t>,</w:t>
      </w:r>
      <w:r w:rsidR="003C6B7E">
        <w:rPr>
          <w:sz w:val="22"/>
          <w:szCs w:val="22"/>
        </w:rPr>
        <w:t xml:space="preserve"> as we now know it, </w:t>
      </w:r>
      <w:r w:rsidR="00506CFC" w:rsidRPr="00215AB7">
        <w:rPr>
          <w:sz w:val="22"/>
          <w:szCs w:val="22"/>
        </w:rPr>
        <w:t xml:space="preserve">firmly within a cultural and historical context. </w:t>
      </w:r>
      <w:r w:rsidR="00800637">
        <w:rPr>
          <w:sz w:val="22"/>
          <w:szCs w:val="22"/>
        </w:rPr>
        <w:t>T</w:t>
      </w:r>
      <w:r w:rsidR="00D41CDD">
        <w:rPr>
          <w:sz w:val="22"/>
          <w:szCs w:val="22"/>
        </w:rPr>
        <w:t xml:space="preserve">here is </w:t>
      </w:r>
      <w:r w:rsidR="003C6149">
        <w:rPr>
          <w:sz w:val="22"/>
          <w:szCs w:val="22"/>
        </w:rPr>
        <w:t xml:space="preserve">a </w:t>
      </w:r>
      <w:r w:rsidR="00800637">
        <w:rPr>
          <w:sz w:val="22"/>
          <w:szCs w:val="22"/>
        </w:rPr>
        <w:t xml:space="preserve">strong </w:t>
      </w:r>
      <w:r w:rsidR="00D41CDD">
        <w:rPr>
          <w:sz w:val="22"/>
          <w:szCs w:val="22"/>
        </w:rPr>
        <w:t>connection between the founding</w:t>
      </w:r>
      <w:r w:rsidR="00800637">
        <w:rPr>
          <w:sz w:val="22"/>
          <w:szCs w:val="22"/>
        </w:rPr>
        <w:t xml:space="preserve"> of UK business schools</w:t>
      </w:r>
      <w:r w:rsidR="00D41CDD">
        <w:rPr>
          <w:sz w:val="22"/>
          <w:szCs w:val="22"/>
        </w:rPr>
        <w:t>, the agendas they set themselves and the academic areas of interest with which they were concerned</w:t>
      </w:r>
      <w:r w:rsidR="00147669">
        <w:rPr>
          <w:sz w:val="22"/>
          <w:szCs w:val="22"/>
        </w:rPr>
        <w:t xml:space="preserve">, and this connection </w:t>
      </w:r>
      <w:r w:rsidR="00D41CDD">
        <w:rPr>
          <w:sz w:val="22"/>
          <w:szCs w:val="22"/>
        </w:rPr>
        <w:t>is pertinent to our</w:t>
      </w:r>
      <w:r w:rsidR="000B3061">
        <w:rPr>
          <w:sz w:val="22"/>
          <w:szCs w:val="22"/>
        </w:rPr>
        <w:t xml:space="preserve"> review of management learning</w:t>
      </w:r>
      <w:r w:rsidR="003C6149">
        <w:rPr>
          <w:sz w:val="22"/>
          <w:szCs w:val="22"/>
        </w:rPr>
        <w:t xml:space="preserve"> (</w:t>
      </w:r>
      <w:r w:rsidR="002D153D">
        <w:rPr>
          <w:sz w:val="22"/>
          <w:szCs w:val="22"/>
        </w:rPr>
        <w:t>the field</w:t>
      </w:r>
      <w:r w:rsidR="003C6149">
        <w:rPr>
          <w:sz w:val="22"/>
          <w:szCs w:val="22"/>
        </w:rPr>
        <w:t>)</w:t>
      </w:r>
      <w:r w:rsidR="002D153D">
        <w:rPr>
          <w:sz w:val="22"/>
          <w:szCs w:val="22"/>
        </w:rPr>
        <w:t xml:space="preserve"> </w:t>
      </w:r>
      <w:r w:rsidR="002D153D">
        <w:rPr>
          <w:sz w:val="22"/>
          <w:szCs w:val="22"/>
        </w:rPr>
        <w:lastRenderedPageBreak/>
        <w:t xml:space="preserve">and </w:t>
      </w:r>
      <w:r w:rsidR="002D153D" w:rsidRPr="000C430B">
        <w:rPr>
          <w:i/>
          <w:sz w:val="22"/>
          <w:szCs w:val="22"/>
        </w:rPr>
        <w:t>Management Learning</w:t>
      </w:r>
      <w:r w:rsidR="003C6149">
        <w:rPr>
          <w:i/>
          <w:sz w:val="22"/>
          <w:szCs w:val="22"/>
        </w:rPr>
        <w:t xml:space="preserve"> </w:t>
      </w:r>
      <w:r w:rsidR="003C6149" w:rsidRPr="000C430B">
        <w:rPr>
          <w:sz w:val="22"/>
          <w:szCs w:val="22"/>
        </w:rPr>
        <w:t>(</w:t>
      </w:r>
      <w:r w:rsidR="002D153D">
        <w:rPr>
          <w:sz w:val="22"/>
          <w:szCs w:val="22"/>
        </w:rPr>
        <w:t>the journal</w:t>
      </w:r>
      <w:r w:rsidR="003C6149">
        <w:rPr>
          <w:sz w:val="22"/>
          <w:szCs w:val="22"/>
        </w:rPr>
        <w:t>)</w:t>
      </w:r>
      <w:r w:rsidR="000B3061">
        <w:rPr>
          <w:sz w:val="22"/>
          <w:szCs w:val="22"/>
        </w:rPr>
        <w:t xml:space="preserve">. </w:t>
      </w:r>
      <w:r w:rsidR="009A05AD">
        <w:rPr>
          <w:sz w:val="22"/>
          <w:szCs w:val="22"/>
        </w:rPr>
        <w:t>I</w:t>
      </w:r>
      <w:r w:rsidR="000B3061">
        <w:rPr>
          <w:sz w:val="22"/>
          <w:szCs w:val="22"/>
        </w:rPr>
        <w:t>nterest in the topic of management learning and education</w:t>
      </w:r>
      <w:r w:rsidR="00FE6E0B">
        <w:rPr>
          <w:sz w:val="22"/>
          <w:szCs w:val="22"/>
        </w:rPr>
        <w:t xml:space="preserve"> and the connections with management practice</w:t>
      </w:r>
      <w:r w:rsidR="000B3061">
        <w:rPr>
          <w:sz w:val="22"/>
          <w:szCs w:val="22"/>
        </w:rPr>
        <w:t xml:space="preserve"> w</w:t>
      </w:r>
      <w:r w:rsidR="00FE6E0B">
        <w:rPr>
          <w:sz w:val="22"/>
          <w:szCs w:val="22"/>
        </w:rPr>
        <w:t>ere</w:t>
      </w:r>
      <w:r w:rsidR="000B3061">
        <w:rPr>
          <w:sz w:val="22"/>
          <w:szCs w:val="22"/>
        </w:rPr>
        <w:t xml:space="preserve"> central to the interests of the newly established business schools in </w:t>
      </w:r>
      <w:r w:rsidR="00847362">
        <w:rPr>
          <w:sz w:val="22"/>
          <w:szCs w:val="22"/>
        </w:rPr>
        <w:t>the UK</w:t>
      </w:r>
      <w:r w:rsidR="000B3061">
        <w:rPr>
          <w:sz w:val="22"/>
          <w:szCs w:val="22"/>
        </w:rPr>
        <w:t xml:space="preserve"> </w:t>
      </w:r>
      <w:r w:rsidR="003672D5">
        <w:rPr>
          <w:sz w:val="22"/>
          <w:szCs w:val="22"/>
        </w:rPr>
        <w:t xml:space="preserve">which were in turn influenced by </w:t>
      </w:r>
      <w:r w:rsidR="00FE6E0B">
        <w:rPr>
          <w:sz w:val="22"/>
          <w:szCs w:val="22"/>
        </w:rPr>
        <w:t>the development of business schools in the US</w:t>
      </w:r>
      <w:r w:rsidR="008927B0">
        <w:rPr>
          <w:sz w:val="22"/>
          <w:szCs w:val="22"/>
        </w:rPr>
        <w:t>A</w:t>
      </w:r>
      <w:r w:rsidR="00FE6E0B">
        <w:rPr>
          <w:sz w:val="22"/>
          <w:szCs w:val="22"/>
        </w:rPr>
        <w:t>.</w:t>
      </w:r>
    </w:p>
    <w:p w14:paraId="21FD2B47" w14:textId="434A4640" w:rsidR="00F25D9C" w:rsidRDefault="009A05AD" w:rsidP="00344D4D">
      <w:pPr>
        <w:spacing w:line="480" w:lineRule="auto"/>
        <w:jc w:val="both"/>
        <w:rPr>
          <w:sz w:val="22"/>
          <w:szCs w:val="22"/>
        </w:rPr>
      </w:pPr>
      <w:r>
        <w:rPr>
          <w:sz w:val="22"/>
          <w:szCs w:val="22"/>
        </w:rPr>
        <w:t xml:space="preserve">The emergence and growth of </w:t>
      </w:r>
      <w:r w:rsidR="00191435">
        <w:rPr>
          <w:sz w:val="22"/>
          <w:szCs w:val="22"/>
        </w:rPr>
        <w:t xml:space="preserve">UK </w:t>
      </w:r>
      <w:r>
        <w:rPr>
          <w:sz w:val="22"/>
          <w:szCs w:val="22"/>
        </w:rPr>
        <w:t>busines</w:t>
      </w:r>
      <w:r w:rsidR="007218D9">
        <w:rPr>
          <w:sz w:val="22"/>
          <w:szCs w:val="22"/>
        </w:rPr>
        <w:t>s schools was part of an</w:t>
      </w:r>
      <w:r w:rsidR="00AE70FC">
        <w:rPr>
          <w:sz w:val="22"/>
          <w:szCs w:val="22"/>
        </w:rPr>
        <w:t xml:space="preserve"> increase</w:t>
      </w:r>
      <w:r w:rsidR="007218D9">
        <w:rPr>
          <w:sz w:val="22"/>
          <w:szCs w:val="22"/>
        </w:rPr>
        <w:t xml:space="preserve"> in the overall number of university places, fuelled by a recognition that in order to grow the economy </w:t>
      </w:r>
      <w:r w:rsidR="003B2843">
        <w:rPr>
          <w:sz w:val="22"/>
          <w:szCs w:val="22"/>
        </w:rPr>
        <w:t>and become more productive,</w:t>
      </w:r>
      <w:r w:rsidR="00191435">
        <w:rPr>
          <w:sz w:val="22"/>
          <w:szCs w:val="22"/>
        </w:rPr>
        <w:t xml:space="preserve"> an increased supply of </w:t>
      </w:r>
      <w:r w:rsidR="007218D9">
        <w:rPr>
          <w:sz w:val="22"/>
          <w:szCs w:val="22"/>
        </w:rPr>
        <w:t>university graduates w</w:t>
      </w:r>
      <w:r w:rsidR="00191435">
        <w:rPr>
          <w:sz w:val="22"/>
          <w:szCs w:val="22"/>
        </w:rPr>
        <w:t xml:space="preserve">as </w:t>
      </w:r>
      <w:r w:rsidR="007218D9">
        <w:rPr>
          <w:sz w:val="22"/>
          <w:szCs w:val="22"/>
        </w:rPr>
        <w:t>needed. The Robbins Report into higher education in the UK</w:t>
      </w:r>
      <w:r w:rsidR="003672D5">
        <w:rPr>
          <w:sz w:val="22"/>
          <w:szCs w:val="22"/>
        </w:rPr>
        <w:t xml:space="preserve"> (Robbins, 1963) </w:t>
      </w:r>
      <w:r w:rsidR="007218D9">
        <w:rPr>
          <w:sz w:val="22"/>
          <w:szCs w:val="22"/>
        </w:rPr>
        <w:t>projected an increase from the 1962-63 figure of 216,00 students in higher education to 344,000 i</w:t>
      </w:r>
      <w:r w:rsidR="003B2843">
        <w:rPr>
          <w:sz w:val="22"/>
          <w:szCs w:val="22"/>
        </w:rPr>
        <w:t xml:space="preserve">n 1970-71 and 588,000 by 1988. This recognition that a better educated workforce would produce a positive impact on the national economy was </w:t>
      </w:r>
      <w:r w:rsidR="00657427">
        <w:rPr>
          <w:sz w:val="22"/>
          <w:szCs w:val="22"/>
        </w:rPr>
        <w:t>prompted by the US model</w:t>
      </w:r>
      <w:r w:rsidR="008927B0">
        <w:rPr>
          <w:sz w:val="22"/>
          <w:szCs w:val="22"/>
        </w:rPr>
        <w:t>. Th</w:t>
      </w:r>
      <w:r w:rsidR="00657427">
        <w:rPr>
          <w:sz w:val="22"/>
          <w:szCs w:val="22"/>
        </w:rPr>
        <w:t>ere</w:t>
      </w:r>
      <w:r w:rsidR="008927B0">
        <w:rPr>
          <w:sz w:val="22"/>
          <w:szCs w:val="22"/>
        </w:rPr>
        <w:t>,</w:t>
      </w:r>
      <w:r w:rsidR="00657427">
        <w:rPr>
          <w:sz w:val="22"/>
          <w:szCs w:val="22"/>
        </w:rPr>
        <w:t xml:space="preserve"> business schools were already well established and going through a period of funding higher</w:t>
      </w:r>
      <w:r w:rsidR="008927B0">
        <w:rPr>
          <w:sz w:val="22"/>
          <w:szCs w:val="22"/>
        </w:rPr>
        <w:t>-</w:t>
      </w:r>
      <w:r w:rsidR="00657427">
        <w:rPr>
          <w:sz w:val="22"/>
          <w:szCs w:val="22"/>
        </w:rPr>
        <w:t xml:space="preserve">level research and </w:t>
      </w:r>
      <w:r w:rsidR="008927B0">
        <w:rPr>
          <w:sz w:val="22"/>
          <w:szCs w:val="22"/>
        </w:rPr>
        <w:t xml:space="preserve">this </w:t>
      </w:r>
      <w:r w:rsidR="00AE70FC">
        <w:rPr>
          <w:sz w:val="22"/>
          <w:szCs w:val="22"/>
        </w:rPr>
        <w:t xml:space="preserve">was </w:t>
      </w:r>
      <w:r w:rsidR="00657427">
        <w:rPr>
          <w:sz w:val="22"/>
          <w:szCs w:val="22"/>
        </w:rPr>
        <w:t xml:space="preserve">also evident in other European countries such as France </w:t>
      </w:r>
      <w:r w:rsidR="00EA3C73">
        <w:rPr>
          <w:sz w:val="22"/>
          <w:szCs w:val="22"/>
        </w:rPr>
        <w:t xml:space="preserve">where </w:t>
      </w:r>
      <w:proofErr w:type="spellStart"/>
      <w:r w:rsidR="00657427" w:rsidRPr="00657427">
        <w:rPr>
          <w:i/>
          <w:iCs/>
          <w:sz w:val="22"/>
          <w:szCs w:val="22"/>
        </w:rPr>
        <w:t>l’explosion</w:t>
      </w:r>
      <w:proofErr w:type="spellEnd"/>
      <w:r w:rsidR="00657427" w:rsidRPr="00657427">
        <w:rPr>
          <w:i/>
          <w:iCs/>
          <w:sz w:val="22"/>
          <w:szCs w:val="22"/>
        </w:rPr>
        <w:t xml:space="preserve"> </w:t>
      </w:r>
      <w:proofErr w:type="spellStart"/>
      <w:r w:rsidR="00657427" w:rsidRPr="00657427">
        <w:rPr>
          <w:i/>
          <w:iCs/>
          <w:sz w:val="22"/>
          <w:szCs w:val="22"/>
        </w:rPr>
        <w:t>scolaire</w:t>
      </w:r>
      <w:proofErr w:type="spellEnd"/>
      <w:r w:rsidR="00EA3C73">
        <w:rPr>
          <w:sz w:val="22"/>
          <w:szCs w:val="22"/>
        </w:rPr>
        <w:t xml:space="preserve"> was taking place</w:t>
      </w:r>
      <w:r w:rsidR="00657427">
        <w:rPr>
          <w:sz w:val="22"/>
          <w:szCs w:val="22"/>
        </w:rPr>
        <w:t xml:space="preserve"> (Kast, 1965)</w:t>
      </w:r>
      <w:r w:rsidR="00EA3C73">
        <w:rPr>
          <w:sz w:val="22"/>
          <w:szCs w:val="22"/>
        </w:rPr>
        <w:t>.</w:t>
      </w:r>
      <w:r w:rsidR="00D65471">
        <w:rPr>
          <w:sz w:val="22"/>
          <w:szCs w:val="22"/>
        </w:rPr>
        <w:t xml:space="preserve"> </w:t>
      </w:r>
      <w:r w:rsidR="00D920CE">
        <w:rPr>
          <w:sz w:val="22"/>
          <w:szCs w:val="22"/>
        </w:rPr>
        <w:t>In the US</w:t>
      </w:r>
      <w:r w:rsidR="008927B0">
        <w:rPr>
          <w:sz w:val="22"/>
          <w:szCs w:val="22"/>
        </w:rPr>
        <w:t>A</w:t>
      </w:r>
      <w:r w:rsidR="00D920CE">
        <w:rPr>
          <w:sz w:val="22"/>
          <w:szCs w:val="22"/>
        </w:rPr>
        <w:t>, t</w:t>
      </w:r>
      <w:r w:rsidR="00363F53">
        <w:rPr>
          <w:sz w:val="22"/>
          <w:szCs w:val="22"/>
        </w:rPr>
        <w:t xml:space="preserve">he Ford Foundation and Carnegie Corporation reports of 1959 </w:t>
      </w:r>
      <w:r w:rsidR="00350D06">
        <w:rPr>
          <w:sz w:val="22"/>
          <w:szCs w:val="22"/>
        </w:rPr>
        <w:t xml:space="preserve">and the books and articles that followed </w:t>
      </w:r>
      <w:r w:rsidR="005D6C55">
        <w:rPr>
          <w:sz w:val="22"/>
          <w:szCs w:val="22"/>
        </w:rPr>
        <w:t xml:space="preserve">(Gordon and Howell, 1959; </w:t>
      </w:r>
      <w:r w:rsidR="00350D06">
        <w:rPr>
          <w:sz w:val="22"/>
          <w:szCs w:val="22"/>
        </w:rPr>
        <w:t>Pierson, 1959</w:t>
      </w:r>
      <w:r w:rsidR="005D6C55">
        <w:rPr>
          <w:sz w:val="22"/>
          <w:szCs w:val="22"/>
        </w:rPr>
        <w:t>) were both highly critical of the lack of theoretical underpinning to business school curricula</w:t>
      </w:r>
      <w:r w:rsidR="00D920CE">
        <w:rPr>
          <w:sz w:val="22"/>
          <w:szCs w:val="22"/>
        </w:rPr>
        <w:t xml:space="preserve"> and</w:t>
      </w:r>
      <w:r w:rsidR="005D6C55">
        <w:rPr>
          <w:sz w:val="22"/>
          <w:szCs w:val="22"/>
        </w:rPr>
        <w:t xml:space="preserve"> </w:t>
      </w:r>
      <w:r w:rsidR="00E0113A">
        <w:rPr>
          <w:sz w:val="22"/>
          <w:szCs w:val="22"/>
        </w:rPr>
        <w:t xml:space="preserve">of </w:t>
      </w:r>
      <w:r w:rsidR="005D6C55">
        <w:rPr>
          <w:sz w:val="22"/>
          <w:szCs w:val="22"/>
        </w:rPr>
        <w:t>the</w:t>
      </w:r>
      <w:r w:rsidR="00D920CE">
        <w:rPr>
          <w:sz w:val="22"/>
          <w:szCs w:val="22"/>
        </w:rPr>
        <w:t>ir</w:t>
      </w:r>
      <w:r w:rsidR="005D6C55">
        <w:rPr>
          <w:sz w:val="22"/>
          <w:szCs w:val="22"/>
        </w:rPr>
        <w:t xml:space="preserve"> largely untrained faculty. Daniel, (1998) suggests </w:t>
      </w:r>
      <w:r w:rsidR="003C423C">
        <w:rPr>
          <w:sz w:val="22"/>
          <w:szCs w:val="22"/>
        </w:rPr>
        <w:t xml:space="preserve">these reports focused attention </w:t>
      </w:r>
      <w:r w:rsidR="00FE6E0B">
        <w:rPr>
          <w:sz w:val="22"/>
          <w:szCs w:val="22"/>
        </w:rPr>
        <w:t xml:space="preserve">too </w:t>
      </w:r>
      <w:r w:rsidR="003C423C">
        <w:rPr>
          <w:sz w:val="22"/>
          <w:szCs w:val="22"/>
        </w:rPr>
        <w:t>firmly back on a</w:t>
      </w:r>
      <w:r w:rsidR="00FE6E0B">
        <w:rPr>
          <w:sz w:val="22"/>
          <w:szCs w:val="22"/>
        </w:rPr>
        <w:t xml:space="preserve"> </w:t>
      </w:r>
      <w:r w:rsidR="003C423C">
        <w:rPr>
          <w:sz w:val="22"/>
          <w:szCs w:val="22"/>
        </w:rPr>
        <w:t>theoretical approach, basing research on abstract models that have little impact on practice.</w:t>
      </w:r>
      <w:r w:rsidR="00D920CE">
        <w:rPr>
          <w:sz w:val="22"/>
          <w:szCs w:val="22"/>
        </w:rPr>
        <w:t xml:space="preserve"> </w:t>
      </w:r>
      <w:r w:rsidR="00FE6E0B">
        <w:rPr>
          <w:sz w:val="22"/>
          <w:szCs w:val="22"/>
        </w:rPr>
        <w:t>However, t</w:t>
      </w:r>
      <w:r w:rsidR="00D920CE">
        <w:rPr>
          <w:sz w:val="22"/>
          <w:szCs w:val="22"/>
        </w:rPr>
        <w:t>he Graduate School of Industrial Administration</w:t>
      </w:r>
      <w:r w:rsidR="002C1B56">
        <w:rPr>
          <w:sz w:val="22"/>
          <w:szCs w:val="22"/>
        </w:rPr>
        <w:t xml:space="preserve"> (henceforth GSIA)</w:t>
      </w:r>
      <w:r w:rsidR="00D920CE">
        <w:rPr>
          <w:sz w:val="22"/>
          <w:szCs w:val="22"/>
        </w:rPr>
        <w:t xml:space="preserve"> at Carnegie Mellon University with its focus on </w:t>
      </w:r>
      <w:r w:rsidR="005A68C9">
        <w:rPr>
          <w:sz w:val="22"/>
          <w:szCs w:val="22"/>
        </w:rPr>
        <w:t>a practice-based interdisciplinary approach to the study of management and</w:t>
      </w:r>
      <w:r w:rsidR="00D920CE">
        <w:rPr>
          <w:sz w:val="22"/>
          <w:szCs w:val="22"/>
        </w:rPr>
        <w:t xml:space="preserve"> as the key to maximising organisational performance was positioned as an exemplar business school and the Ford Foundation helped to fund its diffusion (Khurana and Spender, 2012)</w:t>
      </w:r>
      <w:r w:rsidR="009A445F">
        <w:rPr>
          <w:sz w:val="22"/>
          <w:szCs w:val="22"/>
        </w:rPr>
        <w:t>. However, Khuran</w:t>
      </w:r>
      <w:r w:rsidR="00F25D9C">
        <w:rPr>
          <w:sz w:val="22"/>
          <w:szCs w:val="22"/>
        </w:rPr>
        <w:t>a</w:t>
      </w:r>
      <w:r w:rsidR="009A445F">
        <w:rPr>
          <w:sz w:val="22"/>
          <w:szCs w:val="22"/>
        </w:rPr>
        <w:t xml:space="preserve"> and Spender </w:t>
      </w:r>
      <w:r w:rsidR="00F25D9C">
        <w:rPr>
          <w:sz w:val="22"/>
          <w:szCs w:val="22"/>
        </w:rPr>
        <w:t>(2012: 632), acknowledging the significant influence of Herb</w:t>
      </w:r>
      <w:r w:rsidR="00CE4CE0">
        <w:rPr>
          <w:sz w:val="22"/>
          <w:szCs w:val="22"/>
        </w:rPr>
        <w:t>ert</w:t>
      </w:r>
      <w:r w:rsidR="00F25D9C">
        <w:rPr>
          <w:sz w:val="22"/>
          <w:szCs w:val="22"/>
        </w:rPr>
        <w:t xml:space="preserve"> Simon in stressing the central role of interdisciplinarity in the development of business schools</w:t>
      </w:r>
      <w:r w:rsidR="00FE6E0B">
        <w:rPr>
          <w:sz w:val="22"/>
          <w:szCs w:val="22"/>
        </w:rPr>
        <w:t xml:space="preserve"> and particularly GSIA</w:t>
      </w:r>
      <w:r w:rsidR="00F25D9C">
        <w:rPr>
          <w:sz w:val="22"/>
          <w:szCs w:val="22"/>
        </w:rPr>
        <w:t xml:space="preserve">, position the central challenge of business school design as one creating a multidisciplinary intellectual space that </w:t>
      </w:r>
      <w:r w:rsidR="00E0113A">
        <w:rPr>
          <w:sz w:val="22"/>
          <w:szCs w:val="22"/>
        </w:rPr>
        <w:t xml:space="preserve">developed both </w:t>
      </w:r>
      <w:r w:rsidR="00F25D9C">
        <w:rPr>
          <w:sz w:val="22"/>
          <w:szCs w:val="22"/>
        </w:rPr>
        <w:t xml:space="preserve">managerial judgement </w:t>
      </w:r>
      <w:r w:rsidR="00E0113A">
        <w:rPr>
          <w:sz w:val="22"/>
          <w:szCs w:val="22"/>
        </w:rPr>
        <w:t>and</w:t>
      </w:r>
      <w:r w:rsidR="00F25D9C">
        <w:rPr>
          <w:sz w:val="22"/>
          <w:szCs w:val="22"/>
        </w:rPr>
        <w:t xml:space="preserve"> logical scientific analysis</w:t>
      </w:r>
      <w:r w:rsidR="00E0113A">
        <w:rPr>
          <w:sz w:val="22"/>
          <w:szCs w:val="22"/>
        </w:rPr>
        <w:t xml:space="preserve">. </w:t>
      </w:r>
      <w:r w:rsidR="00C97009">
        <w:rPr>
          <w:sz w:val="22"/>
          <w:szCs w:val="22"/>
        </w:rPr>
        <w:t xml:space="preserve">This dialectical tension between </w:t>
      </w:r>
      <w:r w:rsidR="00816A8A">
        <w:rPr>
          <w:sz w:val="22"/>
          <w:szCs w:val="22"/>
        </w:rPr>
        <w:t xml:space="preserve">research </w:t>
      </w:r>
      <w:r w:rsidR="00C97009">
        <w:rPr>
          <w:sz w:val="22"/>
          <w:szCs w:val="22"/>
        </w:rPr>
        <w:t xml:space="preserve">and practice </w:t>
      </w:r>
      <w:r w:rsidR="00816A8A">
        <w:rPr>
          <w:sz w:val="22"/>
          <w:szCs w:val="22"/>
        </w:rPr>
        <w:t xml:space="preserve">is </w:t>
      </w:r>
      <w:r w:rsidR="005E4A71">
        <w:rPr>
          <w:sz w:val="22"/>
          <w:szCs w:val="22"/>
        </w:rPr>
        <w:t>still apparent almost sixty years on</w:t>
      </w:r>
      <w:r w:rsidR="00816A8A">
        <w:rPr>
          <w:sz w:val="22"/>
          <w:szCs w:val="22"/>
        </w:rPr>
        <w:t xml:space="preserve"> and provides a key motif for academics discussing the problems of business schools</w:t>
      </w:r>
      <w:r w:rsidR="00FE6E0B">
        <w:rPr>
          <w:sz w:val="22"/>
          <w:szCs w:val="22"/>
        </w:rPr>
        <w:t xml:space="preserve"> and how to teach managers</w:t>
      </w:r>
      <w:r w:rsidR="00816A8A">
        <w:rPr>
          <w:sz w:val="22"/>
          <w:szCs w:val="22"/>
        </w:rPr>
        <w:t xml:space="preserve"> (see, Starkey and Madan, 2001; Burke and Rau, 2010; </w:t>
      </w:r>
      <w:proofErr w:type="spellStart"/>
      <w:r w:rsidR="00816A8A">
        <w:rPr>
          <w:sz w:val="22"/>
          <w:szCs w:val="22"/>
        </w:rPr>
        <w:t>Bartunek</w:t>
      </w:r>
      <w:proofErr w:type="spellEnd"/>
      <w:r w:rsidR="00816A8A">
        <w:rPr>
          <w:sz w:val="22"/>
          <w:szCs w:val="22"/>
        </w:rPr>
        <w:t xml:space="preserve"> and </w:t>
      </w:r>
      <w:proofErr w:type="spellStart"/>
      <w:r w:rsidR="00816A8A">
        <w:rPr>
          <w:sz w:val="22"/>
          <w:szCs w:val="22"/>
        </w:rPr>
        <w:t>Rynes</w:t>
      </w:r>
      <w:proofErr w:type="spellEnd"/>
      <w:r w:rsidR="00816A8A">
        <w:rPr>
          <w:sz w:val="22"/>
          <w:szCs w:val="22"/>
        </w:rPr>
        <w:t>, 2014)</w:t>
      </w:r>
      <w:r w:rsidR="005E4A71">
        <w:rPr>
          <w:sz w:val="22"/>
          <w:szCs w:val="22"/>
        </w:rPr>
        <w:t>.</w:t>
      </w:r>
    </w:p>
    <w:p w14:paraId="1EBC5AA5" w14:textId="77777777" w:rsidR="00D9599D" w:rsidRDefault="00D9599D" w:rsidP="00344D4D">
      <w:pPr>
        <w:spacing w:line="480" w:lineRule="auto"/>
        <w:jc w:val="both"/>
        <w:rPr>
          <w:sz w:val="22"/>
          <w:szCs w:val="22"/>
        </w:rPr>
      </w:pPr>
    </w:p>
    <w:p w14:paraId="7E76CB1D" w14:textId="1F8E58E8" w:rsidR="00657427" w:rsidRDefault="00AE70FC" w:rsidP="00344D4D">
      <w:pPr>
        <w:spacing w:line="480" w:lineRule="auto"/>
        <w:jc w:val="both"/>
        <w:rPr>
          <w:sz w:val="22"/>
          <w:szCs w:val="22"/>
        </w:rPr>
      </w:pPr>
      <w:r>
        <w:rPr>
          <w:sz w:val="22"/>
          <w:szCs w:val="22"/>
        </w:rPr>
        <w:t xml:space="preserve">The technological revolution that was </w:t>
      </w:r>
      <w:r w:rsidR="00A002CB">
        <w:rPr>
          <w:sz w:val="22"/>
          <w:szCs w:val="22"/>
        </w:rPr>
        <w:t>happening</w:t>
      </w:r>
      <w:r>
        <w:rPr>
          <w:sz w:val="22"/>
          <w:szCs w:val="22"/>
        </w:rPr>
        <w:t xml:space="preserve"> across post-war Europe prompted a push for the development of competent managers </w:t>
      </w:r>
      <w:r w:rsidR="00B70736">
        <w:rPr>
          <w:sz w:val="22"/>
          <w:szCs w:val="22"/>
        </w:rPr>
        <w:t>i</w:t>
      </w:r>
      <w:r w:rsidR="00CE4CE0">
        <w:rPr>
          <w:sz w:val="22"/>
          <w:szCs w:val="22"/>
        </w:rPr>
        <w:t xml:space="preserve">n the UK </w:t>
      </w:r>
      <w:r>
        <w:rPr>
          <w:sz w:val="22"/>
          <w:szCs w:val="22"/>
        </w:rPr>
        <w:t>in order to ensure levels of productivity and efficiency that could match those achieved in the US</w:t>
      </w:r>
      <w:r w:rsidR="008927B0">
        <w:rPr>
          <w:sz w:val="22"/>
          <w:szCs w:val="22"/>
        </w:rPr>
        <w:t>A</w:t>
      </w:r>
      <w:r>
        <w:rPr>
          <w:sz w:val="22"/>
          <w:szCs w:val="22"/>
        </w:rPr>
        <w:t xml:space="preserve"> (Kast 1965)</w:t>
      </w:r>
      <w:r w:rsidR="00FE6E0B">
        <w:rPr>
          <w:sz w:val="22"/>
          <w:szCs w:val="22"/>
        </w:rPr>
        <w:t xml:space="preserve">. The </w:t>
      </w:r>
      <w:r w:rsidR="00D65471">
        <w:rPr>
          <w:sz w:val="22"/>
          <w:szCs w:val="22"/>
        </w:rPr>
        <w:t xml:space="preserve">Robbins Report </w:t>
      </w:r>
      <w:r w:rsidR="003C6B7E">
        <w:rPr>
          <w:sz w:val="22"/>
          <w:szCs w:val="22"/>
        </w:rPr>
        <w:t xml:space="preserve">(Robbins, 1963) </w:t>
      </w:r>
      <w:r w:rsidR="00D65471">
        <w:rPr>
          <w:sz w:val="22"/>
          <w:szCs w:val="22"/>
        </w:rPr>
        <w:t>also recommended that two postgraduate schools of business should be established</w:t>
      </w:r>
      <w:r w:rsidR="006C718B">
        <w:rPr>
          <w:sz w:val="22"/>
          <w:szCs w:val="22"/>
        </w:rPr>
        <w:t xml:space="preserve"> in London (with the LSE and Imperial College) and at Manchester University.</w:t>
      </w:r>
      <w:r w:rsidR="003C6B7E">
        <w:rPr>
          <w:sz w:val="22"/>
          <w:szCs w:val="22"/>
        </w:rPr>
        <w:t xml:space="preserve"> </w:t>
      </w:r>
      <w:r w:rsidR="00DB72EA">
        <w:rPr>
          <w:sz w:val="22"/>
          <w:szCs w:val="22"/>
        </w:rPr>
        <w:t>The idea that managers could be trained was however quite contentious. McClelland (1964</w:t>
      </w:r>
      <w:r w:rsidR="00D65471">
        <w:rPr>
          <w:sz w:val="22"/>
          <w:szCs w:val="22"/>
          <w:lang w:val="en-US"/>
        </w:rPr>
        <w:t>:350</w:t>
      </w:r>
      <w:r w:rsidR="00DB72EA">
        <w:rPr>
          <w:sz w:val="22"/>
          <w:szCs w:val="22"/>
        </w:rPr>
        <w:t xml:space="preserve">) observes that despite the establishment of the British Institute of Management and the Administrative Staff College </w:t>
      </w:r>
      <w:r w:rsidR="008927B0">
        <w:rPr>
          <w:sz w:val="22"/>
          <w:szCs w:val="22"/>
        </w:rPr>
        <w:t>following</w:t>
      </w:r>
      <w:r w:rsidR="00DB72EA">
        <w:rPr>
          <w:sz w:val="22"/>
          <w:szCs w:val="22"/>
        </w:rPr>
        <w:t xml:space="preserve"> World War 2, there was a still a belief that managers should work their way up from the shop floor, th</w:t>
      </w:r>
      <w:r w:rsidR="00D65471">
        <w:rPr>
          <w:sz w:val="22"/>
          <w:szCs w:val="22"/>
        </w:rPr>
        <w:t xml:space="preserve">at they were born rather </w:t>
      </w:r>
      <w:r w:rsidR="00DB72EA">
        <w:rPr>
          <w:sz w:val="22"/>
          <w:szCs w:val="22"/>
        </w:rPr>
        <w:t xml:space="preserve">than made through a </w:t>
      </w:r>
      <w:r w:rsidR="00D65471">
        <w:rPr>
          <w:sz w:val="22"/>
          <w:szCs w:val="22"/>
        </w:rPr>
        <w:t>university education.</w:t>
      </w:r>
      <w:r>
        <w:rPr>
          <w:sz w:val="22"/>
          <w:szCs w:val="22"/>
        </w:rPr>
        <w:t xml:space="preserve"> </w:t>
      </w:r>
      <w:r w:rsidR="00657427">
        <w:rPr>
          <w:sz w:val="22"/>
          <w:szCs w:val="22"/>
        </w:rPr>
        <w:t>Kast (1965</w:t>
      </w:r>
      <w:r w:rsidR="00621757">
        <w:rPr>
          <w:sz w:val="22"/>
          <w:szCs w:val="22"/>
        </w:rPr>
        <w:t>:82</w:t>
      </w:r>
      <w:r w:rsidR="00657427">
        <w:rPr>
          <w:sz w:val="22"/>
          <w:szCs w:val="22"/>
        </w:rPr>
        <w:t>) reports a deep-seated distrust between universities and the business community</w:t>
      </w:r>
      <w:r w:rsidR="00621757">
        <w:rPr>
          <w:sz w:val="22"/>
          <w:szCs w:val="22"/>
        </w:rPr>
        <w:t xml:space="preserve"> that existed in Britain. He </w:t>
      </w:r>
      <w:r w:rsidR="006C718B">
        <w:rPr>
          <w:sz w:val="22"/>
          <w:szCs w:val="22"/>
        </w:rPr>
        <w:t>cites the Franks report (1963</w:t>
      </w:r>
      <w:r w:rsidR="00621757">
        <w:rPr>
          <w:sz w:val="22"/>
          <w:szCs w:val="22"/>
        </w:rPr>
        <w:t>) to illustrate this:</w:t>
      </w:r>
    </w:p>
    <w:p w14:paraId="0AD1EFA8" w14:textId="7D903AAA" w:rsidR="00621757" w:rsidRDefault="00621757" w:rsidP="00344D4D">
      <w:pPr>
        <w:spacing w:line="480" w:lineRule="auto"/>
        <w:jc w:val="both"/>
        <w:rPr>
          <w:sz w:val="22"/>
          <w:szCs w:val="22"/>
        </w:rPr>
      </w:pPr>
      <w:r>
        <w:rPr>
          <w:sz w:val="22"/>
          <w:szCs w:val="22"/>
        </w:rPr>
        <w:t>‘The most difficult single issue for the future of British Business Schools … (is) … the uneasiness felt in some academic circles about the intensions (sic) of business and the uneasiness felt in many academic quarters about the intentions of the universities’</w:t>
      </w:r>
    </w:p>
    <w:p w14:paraId="21278B96" w14:textId="1E8EA737" w:rsidR="006C718B" w:rsidRDefault="006C718B" w:rsidP="00344D4D">
      <w:pPr>
        <w:spacing w:line="480" w:lineRule="auto"/>
        <w:jc w:val="both"/>
        <w:rPr>
          <w:sz w:val="22"/>
          <w:szCs w:val="22"/>
        </w:rPr>
      </w:pPr>
      <w:r>
        <w:rPr>
          <w:sz w:val="22"/>
          <w:szCs w:val="22"/>
        </w:rPr>
        <w:t xml:space="preserve">However, academics in the two newly established business schools </w:t>
      </w:r>
      <w:r w:rsidR="00FE6E0B">
        <w:rPr>
          <w:sz w:val="22"/>
          <w:szCs w:val="22"/>
        </w:rPr>
        <w:t xml:space="preserve">in the UK </w:t>
      </w:r>
      <w:r>
        <w:rPr>
          <w:sz w:val="22"/>
          <w:szCs w:val="22"/>
        </w:rPr>
        <w:t>worked closely with practitioners and at Manchester in particular, there was an interest in understanding the role that managers performed</w:t>
      </w:r>
      <w:r w:rsidR="00824D03">
        <w:rPr>
          <w:sz w:val="22"/>
          <w:szCs w:val="22"/>
        </w:rPr>
        <w:t xml:space="preserve"> within organisations </w:t>
      </w:r>
      <w:r>
        <w:rPr>
          <w:sz w:val="22"/>
          <w:szCs w:val="22"/>
        </w:rPr>
        <w:t xml:space="preserve">and how </w:t>
      </w:r>
      <w:r w:rsidR="00824D03">
        <w:rPr>
          <w:sz w:val="22"/>
          <w:szCs w:val="22"/>
        </w:rPr>
        <w:t>management education could best be delivered</w:t>
      </w:r>
      <w:r>
        <w:rPr>
          <w:sz w:val="22"/>
          <w:szCs w:val="22"/>
        </w:rPr>
        <w:t>.</w:t>
      </w:r>
      <w:r w:rsidR="00824D03">
        <w:rPr>
          <w:sz w:val="22"/>
          <w:szCs w:val="22"/>
        </w:rPr>
        <w:t xml:space="preserve"> The curriculum was designed to reflect the need for educated managers to be able to use theories and concepts to guide their practice whilst at the same time addressing real organisational problem</w:t>
      </w:r>
      <w:r w:rsidR="00A002CB">
        <w:rPr>
          <w:sz w:val="22"/>
          <w:szCs w:val="22"/>
        </w:rPr>
        <w:t>s</w:t>
      </w:r>
      <w:r w:rsidR="00824D03">
        <w:rPr>
          <w:sz w:val="22"/>
          <w:szCs w:val="22"/>
        </w:rPr>
        <w:t xml:space="preserve"> and issues</w:t>
      </w:r>
      <w:r w:rsidR="00A002CB">
        <w:rPr>
          <w:sz w:val="22"/>
          <w:szCs w:val="22"/>
        </w:rPr>
        <w:t>; this</w:t>
      </w:r>
      <w:r w:rsidR="003B7E7A">
        <w:rPr>
          <w:sz w:val="22"/>
          <w:szCs w:val="22"/>
        </w:rPr>
        <w:t xml:space="preserve"> </w:t>
      </w:r>
      <w:r w:rsidR="00824D03">
        <w:rPr>
          <w:sz w:val="22"/>
          <w:szCs w:val="22"/>
        </w:rPr>
        <w:t>subsequently become known as the “Manchester Method”</w:t>
      </w:r>
      <w:r w:rsidR="000700AD">
        <w:rPr>
          <w:sz w:val="22"/>
          <w:szCs w:val="22"/>
        </w:rPr>
        <w:t xml:space="preserve"> (Wilson, 1992) and can be identified as the start of the management learning movement in the UK.</w:t>
      </w:r>
    </w:p>
    <w:p w14:paraId="3C7E5CC7" w14:textId="2CF65A41" w:rsidR="00B52B1A" w:rsidRDefault="00963D92" w:rsidP="00344D4D">
      <w:pPr>
        <w:spacing w:line="480" w:lineRule="auto"/>
        <w:jc w:val="both"/>
        <w:rPr>
          <w:sz w:val="22"/>
          <w:szCs w:val="22"/>
        </w:rPr>
      </w:pPr>
      <w:r>
        <w:rPr>
          <w:sz w:val="22"/>
          <w:szCs w:val="22"/>
        </w:rPr>
        <w:t>O</w:t>
      </w:r>
      <w:r w:rsidR="00F124CB">
        <w:rPr>
          <w:sz w:val="22"/>
          <w:szCs w:val="22"/>
        </w:rPr>
        <w:t xml:space="preserve">ne of </w:t>
      </w:r>
      <w:r w:rsidR="000B3061">
        <w:rPr>
          <w:sz w:val="22"/>
          <w:szCs w:val="22"/>
        </w:rPr>
        <w:t>the driving force</w:t>
      </w:r>
      <w:r w:rsidR="00F124CB">
        <w:rPr>
          <w:sz w:val="22"/>
          <w:szCs w:val="22"/>
        </w:rPr>
        <w:t>s</w:t>
      </w:r>
      <w:r w:rsidR="000B3061">
        <w:rPr>
          <w:sz w:val="22"/>
          <w:szCs w:val="22"/>
        </w:rPr>
        <w:t xml:space="preserve"> behind the</w:t>
      </w:r>
      <w:r>
        <w:rPr>
          <w:sz w:val="22"/>
          <w:szCs w:val="22"/>
        </w:rPr>
        <w:t xml:space="preserve"> </w:t>
      </w:r>
      <w:r w:rsidR="000B3061">
        <w:rPr>
          <w:sz w:val="22"/>
          <w:szCs w:val="22"/>
        </w:rPr>
        <w:t>establishment of business schools were</w:t>
      </w:r>
      <w:r w:rsidR="00796E8E" w:rsidRPr="00215AB7">
        <w:rPr>
          <w:sz w:val="22"/>
          <w:szCs w:val="22"/>
        </w:rPr>
        <w:t xml:space="preserve"> industrialists </w:t>
      </w:r>
      <w:r w:rsidR="000B3061">
        <w:rPr>
          <w:sz w:val="22"/>
          <w:szCs w:val="22"/>
        </w:rPr>
        <w:t>(practitioners</w:t>
      </w:r>
      <w:r w:rsidR="008079A7">
        <w:rPr>
          <w:sz w:val="22"/>
          <w:szCs w:val="22"/>
        </w:rPr>
        <w:t>,</w:t>
      </w:r>
      <w:r w:rsidR="000B3061">
        <w:rPr>
          <w:sz w:val="22"/>
          <w:szCs w:val="22"/>
        </w:rPr>
        <w:t xml:space="preserve"> in other words) who saw the benefit of </w:t>
      </w:r>
      <w:r w:rsidR="00796E8E" w:rsidRPr="00215AB7">
        <w:rPr>
          <w:sz w:val="22"/>
          <w:szCs w:val="22"/>
        </w:rPr>
        <w:t xml:space="preserve">investing in management education at </w:t>
      </w:r>
      <w:r w:rsidR="004E2392">
        <w:rPr>
          <w:sz w:val="22"/>
          <w:szCs w:val="22"/>
        </w:rPr>
        <w:t>u</w:t>
      </w:r>
      <w:r w:rsidR="00796E8E" w:rsidRPr="00215AB7">
        <w:rPr>
          <w:sz w:val="22"/>
          <w:szCs w:val="22"/>
        </w:rPr>
        <w:t xml:space="preserve">niversity level </w:t>
      </w:r>
      <w:r w:rsidR="000B3061">
        <w:rPr>
          <w:sz w:val="22"/>
          <w:szCs w:val="22"/>
        </w:rPr>
        <w:t xml:space="preserve">in order to maintain the level of </w:t>
      </w:r>
      <w:r w:rsidR="00796E8E" w:rsidRPr="00215AB7">
        <w:rPr>
          <w:sz w:val="22"/>
          <w:szCs w:val="22"/>
        </w:rPr>
        <w:t xml:space="preserve">UK </w:t>
      </w:r>
      <w:r w:rsidR="000B3061">
        <w:rPr>
          <w:sz w:val="22"/>
          <w:szCs w:val="22"/>
        </w:rPr>
        <w:t>competitiveness</w:t>
      </w:r>
      <w:r w:rsidR="001A1230">
        <w:rPr>
          <w:sz w:val="22"/>
          <w:szCs w:val="22"/>
        </w:rPr>
        <w:t xml:space="preserve"> and productivity (</w:t>
      </w:r>
      <w:proofErr w:type="spellStart"/>
      <w:r w:rsidR="001A1230">
        <w:rPr>
          <w:sz w:val="22"/>
          <w:szCs w:val="22"/>
        </w:rPr>
        <w:t>Nind</w:t>
      </w:r>
      <w:proofErr w:type="spellEnd"/>
      <w:r w:rsidR="001A1230">
        <w:rPr>
          <w:sz w:val="22"/>
          <w:szCs w:val="22"/>
        </w:rPr>
        <w:t>, 1985)</w:t>
      </w:r>
      <w:r w:rsidR="000B3061">
        <w:rPr>
          <w:sz w:val="22"/>
          <w:szCs w:val="22"/>
        </w:rPr>
        <w:t>. S</w:t>
      </w:r>
      <w:r w:rsidR="00796E8E" w:rsidRPr="00215AB7">
        <w:rPr>
          <w:sz w:val="22"/>
          <w:szCs w:val="22"/>
        </w:rPr>
        <w:t>ome of their earl</w:t>
      </w:r>
      <w:r w:rsidR="000B3061">
        <w:rPr>
          <w:sz w:val="22"/>
          <w:szCs w:val="22"/>
        </w:rPr>
        <w:t>y</w:t>
      </w:r>
      <w:r w:rsidR="00796E8E" w:rsidRPr="00215AB7">
        <w:rPr>
          <w:sz w:val="22"/>
          <w:szCs w:val="22"/>
        </w:rPr>
        <w:t xml:space="preserve"> ideas included </w:t>
      </w:r>
      <w:r w:rsidR="00AB42BE">
        <w:rPr>
          <w:sz w:val="22"/>
          <w:szCs w:val="22"/>
        </w:rPr>
        <w:t xml:space="preserve">the study of </w:t>
      </w:r>
      <w:r w:rsidR="00796E8E" w:rsidRPr="00215AB7">
        <w:rPr>
          <w:sz w:val="22"/>
          <w:szCs w:val="22"/>
        </w:rPr>
        <w:t>pedagogical issues</w:t>
      </w:r>
      <w:r w:rsidR="00AB42BE">
        <w:rPr>
          <w:sz w:val="22"/>
          <w:szCs w:val="22"/>
        </w:rPr>
        <w:t xml:space="preserve"> in the context of</w:t>
      </w:r>
      <w:r w:rsidR="00796E8E" w:rsidRPr="00215AB7">
        <w:rPr>
          <w:sz w:val="22"/>
          <w:szCs w:val="22"/>
        </w:rPr>
        <w:t xml:space="preserve"> </w:t>
      </w:r>
      <w:r w:rsidR="00D243A6">
        <w:rPr>
          <w:sz w:val="22"/>
          <w:szCs w:val="22"/>
        </w:rPr>
        <w:t>how</w:t>
      </w:r>
      <w:r w:rsidR="00D243A6" w:rsidRPr="00215AB7">
        <w:rPr>
          <w:sz w:val="22"/>
          <w:szCs w:val="22"/>
        </w:rPr>
        <w:t xml:space="preserve"> </w:t>
      </w:r>
      <w:r w:rsidR="00D243A6">
        <w:rPr>
          <w:sz w:val="22"/>
          <w:szCs w:val="22"/>
        </w:rPr>
        <w:t>‘</w:t>
      </w:r>
      <w:r w:rsidR="00D243A6" w:rsidRPr="00215AB7">
        <w:rPr>
          <w:sz w:val="22"/>
          <w:szCs w:val="22"/>
        </w:rPr>
        <w:t>educated</w:t>
      </w:r>
      <w:r w:rsidR="00796E8E" w:rsidRPr="00215AB7">
        <w:rPr>
          <w:sz w:val="22"/>
          <w:szCs w:val="22"/>
        </w:rPr>
        <w:t xml:space="preserve"> men</w:t>
      </w:r>
      <w:r w:rsidR="008079A7">
        <w:rPr>
          <w:sz w:val="22"/>
          <w:szCs w:val="22"/>
        </w:rPr>
        <w:t>’</w:t>
      </w:r>
      <w:r w:rsidR="00796E8E" w:rsidRPr="00215AB7">
        <w:rPr>
          <w:sz w:val="22"/>
          <w:szCs w:val="22"/>
        </w:rPr>
        <w:t xml:space="preserve"> </w:t>
      </w:r>
      <w:r>
        <w:rPr>
          <w:sz w:val="22"/>
          <w:szCs w:val="22"/>
        </w:rPr>
        <w:t xml:space="preserve">(sic) </w:t>
      </w:r>
      <w:r w:rsidR="00AB42BE">
        <w:rPr>
          <w:sz w:val="22"/>
          <w:szCs w:val="22"/>
        </w:rPr>
        <w:t>could gain ‘</w:t>
      </w:r>
      <w:r w:rsidR="00796E8E" w:rsidRPr="00215AB7">
        <w:rPr>
          <w:sz w:val="22"/>
          <w:szCs w:val="22"/>
        </w:rPr>
        <w:t>mastery of a field of knowledge, breadth of outlook and the capacity to think’</w:t>
      </w:r>
      <w:r w:rsidR="008079A7">
        <w:rPr>
          <w:sz w:val="22"/>
          <w:szCs w:val="22"/>
        </w:rPr>
        <w:t xml:space="preserve">: abilities </w:t>
      </w:r>
      <w:r w:rsidR="00AB42BE">
        <w:rPr>
          <w:sz w:val="22"/>
          <w:szCs w:val="22"/>
        </w:rPr>
        <w:t xml:space="preserve">considered </w:t>
      </w:r>
      <w:r w:rsidR="00796E8E" w:rsidRPr="00215AB7">
        <w:rPr>
          <w:sz w:val="22"/>
          <w:szCs w:val="22"/>
        </w:rPr>
        <w:t xml:space="preserve">critical </w:t>
      </w:r>
      <w:r w:rsidR="006025D7">
        <w:rPr>
          <w:sz w:val="22"/>
          <w:szCs w:val="22"/>
        </w:rPr>
        <w:t xml:space="preserve">to </w:t>
      </w:r>
      <w:r w:rsidR="00AB42BE">
        <w:rPr>
          <w:sz w:val="22"/>
          <w:szCs w:val="22"/>
        </w:rPr>
        <w:t>compete on a global stage (</w:t>
      </w:r>
      <w:proofErr w:type="spellStart"/>
      <w:r w:rsidR="00822664">
        <w:rPr>
          <w:sz w:val="22"/>
          <w:szCs w:val="22"/>
        </w:rPr>
        <w:t>Nind</w:t>
      </w:r>
      <w:proofErr w:type="spellEnd"/>
      <w:r w:rsidR="00822664">
        <w:rPr>
          <w:sz w:val="22"/>
          <w:szCs w:val="22"/>
        </w:rPr>
        <w:t xml:space="preserve">, </w:t>
      </w:r>
      <w:r w:rsidR="001F31F9" w:rsidRPr="00445F0E">
        <w:rPr>
          <w:sz w:val="22"/>
          <w:szCs w:val="22"/>
        </w:rPr>
        <w:t>1985</w:t>
      </w:r>
      <w:r w:rsidR="001F31F9">
        <w:rPr>
          <w:sz w:val="22"/>
          <w:szCs w:val="22"/>
        </w:rPr>
        <w:t xml:space="preserve">). </w:t>
      </w:r>
      <w:r w:rsidR="004D5C24">
        <w:rPr>
          <w:sz w:val="22"/>
          <w:szCs w:val="22"/>
        </w:rPr>
        <w:t>Between 1962</w:t>
      </w:r>
      <w:r w:rsidR="008079A7">
        <w:rPr>
          <w:sz w:val="22"/>
          <w:szCs w:val="22"/>
        </w:rPr>
        <w:t xml:space="preserve"> and 196</w:t>
      </w:r>
      <w:r w:rsidR="004D5C24">
        <w:rPr>
          <w:sz w:val="22"/>
          <w:szCs w:val="22"/>
        </w:rPr>
        <w:t>7</w:t>
      </w:r>
      <w:r w:rsidR="008079A7">
        <w:rPr>
          <w:sz w:val="22"/>
          <w:szCs w:val="22"/>
        </w:rPr>
        <w:t>,</w:t>
      </w:r>
      <w:r w:rsidR="004D5C24">
        <w:rPr>
          <w:sz w:val="22"/>
          <w:szCs w:val="22"/>
        </w:rPr>
        <w:t xml:space="preserve"> the Management Education F</w:t>
      </w:r>
      <w:r w:rsidR="00796E8E" w:rsidRPr="00215AB7">
        <w:rPr>
          <w:sz w:val="22"/>
          <w:szCs w:val="22"/>
        </w:rPr>
        <w:t>oundation</w:t>
      </w:r>
      <w:r w:rsidR="004E2392">
        <w:rPr>
          <w:sz w:val="22"/>
          <w:szCs w:val="22"/>
        </w:rPr>
        <w:t xml:space="preserve"> (later</w:t>
      </w:r>
      <w:r w:rsidR="00E0113A">
        <w:rPr>
          <w:sz w:val="22"/>
          <w:szCs w:val="22"/>
        </w:rPr>
        <w:t>, the FME,</w:t>
      </w:r>
      <w:r w:rsidR="008079A7">
        <w:rPr>
          <w:sz w:val="22"/>
          <w:szCs w:val="22"/>
        </w:rPr>
        <w:t xml:space="preserve"> </w:t>
      </w:r>
      <w:r w:rsidR="004E2392">
        <w:rPr>
          <w:sz w:val="22"/>
          <w:szCs w:val="22"/>
        </w:rPr>
        <w:t>F</w:t>
      </w:r>
      <w:r w:rsidR="00B1703F">
        <w:rPr>
          <w:sz w:val="22"/>
          <w:szCs w:val="22"/>
        </w:rPr>
        <w:t xml:space="preserve">oundation for </w:t>
      </w:r>
      <w:r w:rsidR="004E2392">
        <w:rPr>
          <w:sz w:val="22"/>
          <w:szCs w:val="22"/>
        </w:rPr>
        <w:t>M</w:t>
      </w:r>
      <w:r w:rsidR="00B1703F">
        <w:rPr>
          <w:sz w:val="22"/>
          <w:szCs w:val="22"/>
        </w:rPr>
        <w:t xml:space="preserve">anagement </w:t>
      </w:r>
      <w:r w:rsidR="004E2392">
        <w:rPr>
          <w:sz w:val="22"/>
          <w:szCs w:val="22"/>
        </w:rPr>
        <w:t>E</w:t>
      </w:r>
      <w:r w:rsidR="00B1703F">
        <w:rPr>
          <w:sz w:val="22"/>
          <w:szCs w:val="22"/>
        </w:rPr>
        <w:t>ducation</w:t>
      </w:r>
      <w:r w:rsidR="004E2392">
        <w:rPr>
          <w:sz w:val="22"/>
          <w:szCs w:val="22"/>
        </w:rPr>
        <w:t>)</w:t>
      </w:r>
      <w:r w:rsidR="00796E8E" w:rsidRPr="00215AB7">
        <w:rPr>
          <w:sz w:val="22"/>
          <w:szCs w:val="22"/>
        </w:rPr>
        <w:t xml:space="preserve"> </w:t>
      </w:r>
      <w:r w:rsidR="00900C40">
        <w:rPr>
          <w:sz w:val="22"/>
          <w:szCs w:val="22"/>
        </w:rPr>
        <w:t xml:space="preserve">gave </w:t>
      </w:r>
      <w:r w:rsidR="00900C40">
        <w:rPr>
          <w:sz w:val="22"/>
          <w:szCs w:val="22"/>
        </w:rPr>
        <w:lastRenderedPageBreak/>
        <w:t xml:space="preserve">itself the task and responsibility </w:t>
      </w:r>
      <w:r w:rsidR="00802083">
        <w:rPr>
          <w:sz w:val="22"/>
          <w:szCs w:val="22"/>
        </w:rPr>
        <w:t>of</w:t>
      </w:r>
      <w:r w:rsidR="004C70D4">
        <w:rPr>
          <w:sz w:val="22"/>
          <w:szCs w:val="22"/>
        </w:rPr>
        <w:t xml:space="preserve"> </w:t>
      </w:r>
      <w:r w:rsidR="00796E8E" w:rsidRPr="00215AB7">
        <w:rPr>
          <w:sz w:val="22"/>
          <w:szCs w:val="22"/>
        </w:rPr>
        <w:t xml:space="preserve">liaising with </w:t>
      </w:r>
      <w:r w:rsidR="00900C40">
        <w:rPr>
          <w:sz w:val="22"/>
          <w:szCs w:val="22"/>
        </w:rPr>
        <w:t xml:space="preserve">various government bodies </w:t>
      </w:r>
      <w:r w:rsidR="002B60CF">
        <w:rPr>
          <w:sz w:val="22"/>
          <w:szCs w:val="22"/>
        </w:rPr>
        <w:t xml:space="preserve">to </w:t>
      </w:r>
      <w:r w:rsidR="00796E8E" w:rsidRPr="00215AB7">
        <w:rPr>
          <w:sz w:val="22"/>
          <w:szCs w:val="22"/>
        </w:rPr>
        <w:t>identif</w:t>
      </w:r>
      <w:r w:rsidR="002B60CF">
        <w:rPr>
          <w:sz w:val="22"/>
          <w:szCs w:val="22"/>
        </w:rPr>
        <w:t>y</w:t>
      </w:r>
      <w:r w:rsidR="00796E8E" w:rsidRPr="00215AB7">
        <w:rPr>
          <w:sz w:val="22"/>
          <w:szCs w:val="22"/>
        </w:rPr>
        <w:t xml:space="preserve"> how funds might be raised </w:t>
      </w:r>
      <w:r w:rsidR="00900C40">
        <w:rPr>
          <w:sz w:val="22"/>
          <w:szCs w:val="22"/>
        </w:rPr>
        <w:t xml:space="preserve">to meet their aims and be directed to initiatives that could be seen to </w:t>
      </w:r>
      <w:r w:rsidR="00796E8E" w:rsidRPr="00215AB7">
        <w:rPr>
          <w:sz w:val="22"/>
          <w:szCs w:val="22"/>
        </w:rPr>
        <w:t xml:space="preserve">promote business and management </w:t>
      </w:r>
      <w:r w:rsidR="00900C40">
        <w:rPr>
          <w:sz w:val="22"/>
          <w:szCs w:val="22"/>
        </w:rPr>
        <w:t xml:space="preserve">as a field </w:t>
      </w:r>
      <w:r w:rsidR="00796E8E" w:rsidRPr="00215AB7">
        <w:rPr>
          <w:sz w:val="22"/>
          <w:szCs w:val="22"/>
        </w:rPr>
        <w:t xml:space="preserve">within British business schools. </w:t>
      </w:r>
    </w:p>
    <w:p w14:paraId="70A41CDC" w14:textId="77777777" w:rsidR="00005A68" w:rsidRDefault="00005A68" w:rsidP="00344D4D">
      <w:pPr>
        <w:spacing w:line="480" w:lineRule="auto"/>
        <w:jc w:val="both"/>
        <w:rPr>
          <w:sz w:val="22"/>
          <w:szCs w:val="22"/>
        </w:rPr>
      </w:pPr>
    </w:p>
    <w:p w14:paraId="5CE93941" w14:textId="7FC0CE74" w:rsidR="00796E8E" w:rsidRDefault="00E0113A" w:rsidP="00344D4D">
      <w:pPr>
        <w:spacing w:line="480" w:lineRule="auto"/>
        <w:jc w:val="both"/>
        <w:rPr>
          <w:sz w:val="22"/>
          <w:szCs w:val="22"/>
        </w:rPr>
      </w:pPr>
      <w:r>
        <w:rPr>
          <w:sz w:val="22"/>
          <w:szCs w:val="22"/>
        </w:rPr>
        <w:t>An</w:t>
      </w:r>
      <w:r w:rsidR="00796E8E" w:rsidRPr="00215AB7">
        <w:rPr>
          <w:sz w:val="22"/>
          <w:szCs w:val="22"/>
        </w:rPr>
        <w:t xml:space="preserve"> interest in pedagogy </w:t>
      </w:r>
      <w:r w:rsidR="00B226B2">
        <w:rPr>
          <w:sz w:val="22"/>
          <w:szCs w:val="22"/>
        </w:rPr>
        <w:t>and the success enjoyed at Manchester serve</w:t>
      </w:r>
      <w:r w:rsidR="006025D7">
        <w:rPr>
          <w:sz w:val="22"/>
          <w:szCs w:val="22"/>
        </w:rPr>
        <w:t>d</w:t>
      </w:r>
      <w:r w:rsidR="00B226B2">
        <w:rPr>
          <w:sz w:val="22"/>
          <w:szCs w:val="22"/>
        </w:rPr>
        <w:t xml:space="preserve"> to </w:t>
      </w:r>
      <w:r w:rsidR="00796E8E" w:rsidRPr="00215AB7">
        <w:rPr>
          <w:sz w:val="22"/>
          <w:szCs w:val="22"/>
        </w:rPr>
        <w:t xml:space="preserve">focus the FME’s attention on teacher development and </w:t>
      </w:r>
      <w:r w:rsidR="00B226B2">
        <w:rPr>
          <w:sz w:val="22"/>
          <w:szCs w:val="22"/>
        </w:rPr>
        <w:t xml:space="preserve">led to </w:t>
      </w:r>
      <w:r w:rsidR="00796E8E" w:rsidRPr="00215AB7">
        <w:rPr>
          <w:sz w:val="22"/>
          <w:szCs w:val="22"/>
        </w:rPr>
        <w:t xml:space="preserve">the beginning of support for </w:t>
      </w:r>
      <w:r w:rsidR="00AE53FF">
        <w:rPr>
          <w:sz w:val="22"/>
          <w:szCs w:val="22"/>
        </w:rPr>
        <w:t>it</w:t>
      </w:r>
      <w:r w:rsidR="002C7B5B">
        <w:rPr>
          <w:sz w:val="22"/>
          <w:szCs w:val="22"/>
        </w:rPr>
        <w:t>s</w:t>
      </w:r>
      <w:r w:rsidR="00BE4C88">
        <w:rPr>
          <w:sz w:val="22"/>
          <w:szCs w:val="22"/>
        </w:rPr>
        <w:t xml:space="preserve"> career academics to learn how to develop managers</w:t>
      </w:r>
      <w:r w:rsidR="006C6BAC">
        <w:rPr>
          <w:sz w:val="22"/>
          <w:szCs w:val="22"/>
        </w:rPr>
        <w:t xml:space="preserve">. In the </w:t>
      </w:r>
      <w:r w:rsidR="00796E8E" w:rsidRPr="00215AB7">
        <w:rPr>
          <w:sz w:val="22"/>
          <w:szCs w:val="22"/>
        </w:rPr>
        <w:t>1970s</w:t>
      </w:r>
      <w:r w:rsidR="002C7B5B">
        <w:rPr>
          <w:sz w:val="22"/>
          <w:szCs w:val="22"/>
        </w:rPr>
        <w:t>,</w:t>
      </w:r>
      <w:r w:rsidR="00796E8E" w:rsidRPr="00215AB7">
        <w:rPr>
          <w:sz w:val="22"/>
          <w:szCs w:val="22"/>
        </w:rPr>
        <w:t xml:space="preserve"> </w:t>
      </w:r>
      <w:r w:rsidR="00C74138">
        <w:rPr>
          <w:sz w:val="22"/>
          <w:szCs w:val="22"/>
        </w:rPr>
        <w:t>considerable sums were committed to develop</w:t>
      </w:r>
      <w:r w:rsidR="002C7B5B">
        <w:rPr>
          <w:sz w:val="22"/>
          <w:szCs w:val="22"/>
        </w:rPr>
        <w:t>ing</w:t>
      </w:r>
      <w:r w:rsidR="00C74138">
        <w:rPr>
          <w:sz w:val="22"/>
          <w:szCs w:val="22"/>
        </w:rPr>
        <w:t xml:space="preserve"> a</w:t>
      </w:r>
      <w:r w:rsidR="00796E8E" w:rsidRPr="00215AB7">
        <w:rPr>
          <w:sz w:val="22"/>
          <w:szCs w:val="22"/>
        </w:rPr>
        <w:t xml:space="preserve"> </w:t>
      </w:r>
      <w:r w:rsidR="002C7B5B">
        <w:rPr>
          <w:sz w:val="22"/>
          <w:szCs w:val="22"/>
        </w:rPr>
        <w:t>f</w:t>
      </w:r>
      <w:r w:rsidR="00796E8E" w:rsidRPr="00215AB7">
        <w:rPr>
          <w:sz w:val="22"/>
          <w:szCs w:val="22"/>
        </w:rPr>
        <w:t xml:space="preserve">ellowship scheme </w:t>
      </w:r>
      <w:r w:rsidR="00C74138">
        <w:rPr>
          <w:sz w:val="22"/>
          <w:szCs w:val="22"/>
        </w:rPr>
        <w:t xml:space="preserve">to help individuals </w:t>
      </w:r>
      <w:r w:rsidR="00C74138" w:rsidRPr="00215AB7">
        <w:rPr>
          <w:sz w:val="22"/>
          <w:szCs w:val="22"/>
        </w:rPr>
        <w:t>develop</w:t>
      </w:r>
      <w:r w:rsidR="00C74138">
        <w:rPr>
          <w:sz w:val="22"/>
          <w:szCs w:val="22"/>
        </w:rPr>
        <w:t xml:space="preserve"> their teaching. </w:t>
      </w:r>
      <w:r w:rsidR="000269BE">
        <w:rPr>
          <w:sz w:val="22"/>
          <w:szCs w:val="22"/>
        </w:rPr>
        <w:t xml:space="preserve">The </w:t>
      </w:r>
      <w:r w:rsidR="00C100B0">
        <w:rPr>
          <w:sz w:val="22"/>
          <w:szCs w:val="22"/>
        </w:rPr>
        <w:t>Centre for the Study of Management L</w:t>
      </w:r>
      <w:r w:rsidR="00796E8E" w:rsidRPr="00215AB7">
        <w:rPr>
          <w:sz w:val="22"/>
          <w:szCs w:val="22"/>
        </w:rPr>
        <w:t>earning</w:t>
      </w:r>
      <w:r w:rsidR="00582218">
        <w:rPr>
          <w:sz w:val="22"/>
          <w:szCs w:val="22"/>
        </w:rPr>
        <w:t xml:space="preserve"> (CSML)</w:t>
      </w:r>
      <w:r w:rsidR="002B60CF">
        <w:rPr>
          <w:sz w:val="22"/>
          <w:szCs w:val="22"/>
        </w:rPr>
        <w:t xml:space="preserve"> </w:t>
      </w:r>
      <w:r w:rsidR="000269BE">
        <w:rPr>
          <w:sz w:val="22"/>
          <w:szCs w:val="22"/>
        </w:rPr>
        <w:t>was established with the aim of carrying out research into teaching and learning in the field of management at Lancaster University in 1973</w:t>
      </w:r>
      <w:r w:rsidR="00C100B0">
        <w:rPr>
          <w:sz w:val="22"/>
          <w:szCs w:val="22"/>
        </w:rPr>
        <w:t xml:space="preserve">. One of its first </w:t>
      </w:r>
      <w:r w:rsidR="00074E48">
        <w:rPr>
          <w:sz w:val="22"/>
          <w:szCs w:val="22"/>
        </w:rPr>
        <w:t>faculty</w:t>
      </w:r>
      <w:r w:rsidR="00C100B0">
        <w:rPr>
          <w:sz w:val="22"/>
          <w:szCs w:val="22"/>
        </w:rPr>
        <w:t xml:space="preserve"> was </w:t>
      </w:r>
      <w:r w:rsidR="00796E8E" w:rsidRPr="00215AB7">
        <w:rPr>
          <w:sz w:val="22"/>
          <w:szCs w:val="22"/>
        </w:rPr>
        <w:t xml:space="preserve">John Burgoyne, </w:t>
      </w:r>
      <w:r w:rsidR="00C100B0">
        <w:rPr>
          <w:sz w:val="22"/>
          <w:szCs w:val="22"/>
        </w:rPr>
        <w:t xml:space="preserve">an academic </w:t>
      </w:r>
      <w:r w:rsidR="00796E8E" w:rsidRPr="00215AB7">
        <w:rPr>
          <w:sz w:val="22"/>
          <w:szCs w:val="22"/>
        </w:rPr>
        <w:t>who had w</w:t>
      </w:r>
      <w:r w:rsidR="00C100B0">
        <w:rPr>
          <w:sz w:val="22"/>
          <w:szCs w:val="22"/>
        </w:rPr>
        <w:t>orked previously at Manchester B</w:t>
      </w:r>
      <w:r w:rsidR="00796E8E" w:rsidRPr="00215AB7">
        <w:rPr>
          <w:sz w:val="22"/>
          <w:szCs w:val="22"/>
        </w:rPr>
        <w:t>usiness School</w:t>
      </w:r>
      <w:r w:rsidR="00582218">
        <w:rPr>
          <w:sz w:val="22"/>
          <w:szCs w:val="22"/>
        </w:rPr>
        <w:t xml:space="preserve">; </w:t>
      </w:r>
      <w:r w:rsidR="00C100B0">
        <w:rPr>
          <w:sz w:val="22"/>
          <w:szCs w:val="22"/>
        </w:rPr>
        <w:t xml:space="preserve">on his appointment as its </w:t>
      </w:r>
      <w:r w:rsidR="00796E8E" w:rsidRPr="00215AB7">
        <w:rPr>
          <w:sz w:val="22"/>
          <w:szCs w:val="22"/>
        </w:rPr>
        <w:t>first director</w:t>
      </w:r>
      <w:r w:rsidR="00582218">
        <w:rPr>
          <w:sz w:val="22"/>
          <w:szCs w:val="22"/>
        </w:rPr>
        <w:t>,</w:t>
      </w:r>
      <w:r w:rsidR="00C100B0">
        <w:rPr>
          <w:sz w:val="22"/>
          <w:szCs w:val="22"/>
        </w:rPr>
        <w:t xml:space="preserve"> </w:t>
      </w:r>
      <w:r w:rsidR="00AE53FF">
        <w:rPr>
          <w:sz w:val="22"/>
          <w:szCs w:val="22"/>
        </w:rPr>
        <w:t>he</w:t>
      </w:r>
      <w:r w:rsidR="004C70D4">
        <w:rPr>
          <w:sz w:val="22"/>
          <w:szCs w:val="22"/>
        </w:rPr>
        <w:t xml:space="preserve"> </w:t>
      </w:r>
      <w:r w:rsidR="00C100B0">
        <w:rPr>
          <w:sz w:val="22"/>
          <w:szCs w:val="22"/>
        </w:rPr>
        <w:t xml:space="preserve">brought with him </w:t>
      </w:r>
      <w:r w:rsidR="00074E48">
        <w:rPr>
          <w:sz w:val="22"/>
          <w:szCs w:val="22"/>
        </w:rPr>
        <w:t xml:space="preserve">many of the ideas </w:t>
      </w:r>
      <w:r w:rsidR="00244D7C">
        <w:rPr>
          <w:sz w:val="22"/>
          <w:szCs w:val="22"/>
        </w:rPr>
        <w:t>trialled</w:t>
      </w:r>
      <w:r w:rsidR="00074E48">
        <w:rPr>
          <w:sz w:val="22"/>
          <w:szCs w:val="22"/>
        </w:rPr>
        <w:t xml:space="preserve"> and developed at Manchester.</w:t>
      </w:r>
      <w:r w:rsidR="00796E8E" w:rsidRPr="00215AB7">
        <w:rPr>
          <w:sz w:val="22"/>
          <w:szCs w:val="22"/>
        </w:rPr>
        <w:t xml:space="preserve"> Within the first two years</w:t>
      </w:r>
      <w:r w:rsidR="000700AD">
        <w:rPr>
          <w:sz w:val="22"/>
          <w:szCs w:val="22"/>
        </w:rPr>
        <w:t xml:space="preserve">, the </w:t>
      </w:r>
      <w:r w:rsidR="00074E48">
        <w:rPr>
          <w:sz w:val="22"/>
          <w:szCs w:val="22"/>
        </w:rPr>
        <w:t>University Grants C</w:t>
      </w:r>
      <w:r w:rsidR="00796E8E" w:rsidRPr="00215AB7">
        <w:rPr>
          <w:sz w:val="22"/>
          <w:szCs w:val="22"/>
        </w:rPr>
        <w:t xml:space="preserve">ommission </w:t>
      </w:r>
      <w:r w:rsidR="00074E48">
        <w:rPr>
          <w:sz w:val="22"/>
          <w:szCs w:val="22"/>
        </w:rPr>
        <w:t>secured its funding. C</w:t>
      </w:r>
      <w:r w:rsidR="00582218">
        <w:rPr>
          <w:sz w:val="22"/>
          <w:szCs w:val="22"/>
        </w:rPr>
        <w:t>SM</w:t>
      </w:r>
      <w:r w:rsidR="00074E48">
        <w:rPr>
          <w:sz w:val="22"/>
          <w:szCs w:val="22"/>
        </w:rPr>
        <w:t xml:space="preserve">L was made </w:t>
      </w:r>
      <w:r w:rsidR="00796E8E" w:rsidRPr="00215AB7">
        <w:rPr>
          <w:sz w:val="22"/>
          <w:szCs w:val="22"/>
        </w:rPr>
        <w:t xml:space="preserve">a full </w:t>
      </w:r>
      <w:r w:rsidR="00582218">
        <w:rPr>
          <w:sz w:val="22"/>
          <w:szCs w:val="22"/>
        </w:rPr>
        <w:t>d</w:t>
      </w:r>
      <w:r w:rsidR="00796E8E" w:rsidRPr="00215AB7">
        <w:rPr>
          <w:sz w:val="22"/>
          <w:szCs w:val="22"/>
        </w:rPr>
        <w:t xml:space="preserve">epartment in 1984 </w:t>
      </w:r>
      <w:r w:rsidR="00074E48">
        <w:rPr>
          <w:sz w:val="22"/>
          <w:szCs w:val="22"/>
        </w:rPr>
        <w:t xml:space="preserve">and </w:t>
      </w:r>
      <w:r w:rsidR="00796E8E" w:rsidRPr="00215AB7">
        <w:rPr>
          <w:sz w:val="22"/>
          <w:szCs w:val="22"/>
        </w:rPr>
        <w:t xml:space="preserve">appointed its first </w:t>
      </w:r>
      <w:r w:rsidR="00582218">
        <w:rPr>
          <w:sz w:val="22"/>
          <w:szCs w:val="22"/>
        </w:rPr>
        <w:t>p</w:t>
      </w:r>
      <w:r w:rsidR="00796E8E" w:rsidRPr="00215AB7">
        <w:rPr>
          <w:sz w:val="22"/>
          <w:szCs w:val="22"/>
        </w:rPr>
        <w:t>rof</w:t>
      </w:r>
      <w:r w:rsidR="00074E48">
        <w:rPr>
          <w:sz w:val="22"/>
          <w:szCs w:val="22"/>
        </w:rPr>
        <w:t>essor shortly after, changing its name to the Department of Management L</w:t>
      </w:r>
      <w:r w:rsidR="00796E8E" w:rsidRPr="00215AB7">
        <w:rPr>
          <w:sz w:val="22"/>
          <w:szCs w:val="22"/>
        </w:rPr>
        <w:t>earning.</w:t>
      </w:r>
      <w:r w:rsidR="00531A68">
        <w:rPr>
          <w:rStyle w:val="FootnoteReference"/>
          <w:sz w:val="22"/>
          <w:szCs w:val="22"/>
        </w:rPr>
        <w:footnoteReference w:id="1"/>
      </w:r>
    </w:p>
    <w:p w14:paraId="7A4656A4" w14:textId="77777777" w:rsidR="00005A68" w:rsidRPr="00215AB7" w:rsidRDefault="00005A68" w:rsidP="00344D4D">
      <w:pPr>
        <w:spacing w:line="480" w:lineRule="auto"/>
        <w:jc w:val="both"/>
        <w:rPr>
          <w:sz w:val="22"/>
          <w:szCs w:val="22"/>
        </w:rPr>
      </w:pPr>
    </w:p>
    <w:p w14:paraId="7776BE39" w14:textId="7CD26901" w:rsidR="00617647" w:rsidRPr="00215AB7" w:rsidRDefault="000269BE" w:rsidP="00344D4D">
      <w:pPr>
        <w:spacing w:line="480" w:lineRule="auto"/>
        <w:jc w:val="both"/>
        <w:rPr>
          <w:sz w:val="22"/>
          <w:szCs w:val="22"/>
        </w:rPr>
      </w:pPr>
      <w:r>
        <w:rPr>
          <w:sz w:val="22"/>
          <w:szCs w:val="22"/>
        </w:rPr>
        <w:t xml:space="preserve">The </w:t>
      </w:r>
      <w:r w:rsidR="00074E48">
        <w:rPr>
          <w:sz w:val="22"/>
          <w:szCs w:val="22"/>
        </w:rPr>
        <w:t>Association of Teachers in M</w:t>
      </w:r>
      <w:r w:rsidR="00796E8E" w:rsidRPr="00215AB7">
        <w:rPr>
          <w:sz w:val="22"/>
          <w:szCs w:val="22"/>
        </w:rPr>
        <w:t>anagement</w:t>
      </w:r>
      <w:r w:rsidR="001A290E">
        <w:rPr>
          <w:sz w:val="22"/>
          <w:szCs w:val="22"/>
        </w:rPr>
        <w:t xml:space="preserve"> (which became the Association of Management Education and Development)</w:t>
      </w:r>
      <w:r>
        <w:rPr>
          <w:sz w:val="22"/>
          <w:szCs w:val="22"/>
        </w:rPr>
        <w:t xml:space="preserve"> established the </w:t>
      </w:r>
      <w:r w:rsidR="00796E8E" w:rsidRPr="000C430B">
        <w:rPr>
          <w:i/>
          <w:sz w:val="22"/>
          <w:szCs w:val="22"/>
        </w:rPr>
        <w:t xml:space="preserve">Journal </w:t>
      </w:r>
      <w:r w:rsidR="003C0711" w:rsidRPr="000C430B">
        <w:rPr>
          <w:i/>
          <w:sz w:val="22"/>
          <w:szCs w:val="22"/>
        </w:rPr>
        <w:t xml:space="preserve">for </w:t>
      </w:r>
      <w:r w:rsidR="00074E48" w:rsidRPr="000C430B">
        <w:rPr>
          <w:i/>
          <w:sz w:val="22"/>
          <w:szCs w:val="22"/>
        </w:rPr>
        <w:t xml:space="preserve">the </w:t>
      </w:r>
      <w:r w:rsidR="003C0711" w:rsidRPr="000C430B">
        <w:rPr>
          <w:i/>
          <w:sz w:val="22"/>
          <w:szCs w:val="22"/>
        </w:rPr>
        <w:t>Association of M</w:t>
      </w:r>
      <w:r w:rsidR="00BE4C88" w:rsidRPr="000C430B">
        <w:rPr>
          <w:i/>
          <w:sz w:val="22"/>
          <w:szCs w:val="22"/>
        </w:rPr>
        <w:t>anage</w:t>
      </w:r>
      <w:r w:rsidR="003C0711" w:rsidRPr="000C430B">
        <w:rPr>
          <w:i/>
          <w:sz w:val="22"/>
          <w:szCs w:val="22"/>
        </w:rPr>
        <w:t>ment Education and Development</w:t>
      </w:r>
      <w:r>
        <w:rPr>
          <w:sz w:val="22"/>
          <w:szCs w:val="22"/>
        </w:rPr>
        <w:t xml:space="preserve"> </w:t>
      </w:r>
      <w:r w:rsidR="002B14FE">
        <w:rPr>
          <w:sz w:val="22"/>
          <w:szCs w:val="22"/>
        </w:rPr>
        <w:t>in 1970 with the intention of</w:t>
      </w:r>
      <w:r w:rsidR="0072456B">
        <w:rPr>
          <w:sz w:val="22"/>
          <w:szCs w:val="22"/>
        </w:rPr>
        <w:t xml:space="preserve"> enabling management teachers to contribute to the policies and practices of the profession’ (Pugh, 1970:1)</w:t>
      </w:r>
      <w:r w:rsidR="00BC56AC">
        <w:rPr>
          <w:sz w:val="22"/>
          <w:szCs w:val="22"/>
        </w:rPr>
        <w:t>.</w:t>
      </w:r>
      <w:r w:rsidR="00796E8E" w:rsidRPr="00215AB7">
        <w:rPr>
          <w:sz w:val="22"/>
          <w:szCs w:val="22"/>
        </w:rPr>
        <w:t xml:space="preserve"> Th</w:t>
      </w:r>
      <w:r w:rsidR="00582218">
        <w:rPr>
          <w:sz w:val="22"/>
          <w:szCs w:val="22"/>
        </w:rPr>
        <w:t>e</w:t>
      </w:r>
      <w:r w:rsidR="003C0711">
        <w:rPr>
          <w:sz w:val="22"/>
          <w:szCs w:val="22"/>
        </w:rPr>
        <w:t xml:space="preserve"> association </w:t>
      </w:r>
      <w:r w:rsidR="00796E8E" w:rsidRPr="00215AB7">
        <w:rPr>
          <w:sz w:val="22"/>
          <w:szCs w:val="22"/>
        </w:rPr>
        <w:t>very quickly became dominated by practitioners</w:t>
      </w:r>
      <w:r w:rsidR="00074E48">
        <w:rPr>
          <w:sz w:val="22"/>
          <w:szCs w:val="22"/>
        </w:rPr>
        <w:t>,</w:t>
      </w:r>
      <w:r w:rsidR="00796E8E" w:rsidRPr="00215AB7">
        <w:rPr>
          <w:sz w:val="22"/>
          <w:szCs w:val="22"/>
        </w:rPr>
        <w:t xml:space="preserve"> many of them management consultants</w:t>
      </w:r>
      <w:r>
        <w:rPr>
          <w:sz w:val="22"/>
          <w:szCs w:val="22"/>
        </w:rPr>
        <w:t xml:space="preserve"> and</w:t>
      </w:r>
      <w:r w:rsidR="00582218">
        <w:rPr>
          <w:sz w:val="22"/>
          <w:szCs w:val="22"/>
        </w:rPr>
        <w:t xml:space="preserve"> </w:t>
      </w:r>
      <w:r w:rsidR="00796E8E" w:rsidRPr="00215AB7">
        <w:rPr>
          <w:sz w:val="22"/>
          <w:szCs w:val="22"/>
        </w:rPr>
        <w:t>in order to raise the academic status and profile of management</w:t>
      </w:r>
      <w:r w:rsidR="00BE7C95">
        <w:rPr>
          <w:sz w:val="22"/>
          <w:szCs w:val="22"/>
        </w:rPr>
        <w:t xml:space="preserve"> </w:t>
      </w:r>
      <w:r w:rsidR="00796E8E" w:rsidRPr="00215AB7">
        <w:rPr>
          <w:sz w:val="22"/>
          <w:szCs w:val="22"/>
        </w:rPr>
        <w:t>education research</w:t>
      </w:r>
      <w:r w:rsidR="00582218">
        <w:rPr>
          <w:sz w:val="22"/>
          <w:szCs w:val="22"/>
        </w:rPr>
        <w:t>,</w:t>
      </w:r>
      <w:r w:rsidR="00796E8E" w:rsidRPr="00215AB7">
        <w:rPr>
          <w:sz w:val="22"/>
          <w:szCs w:val="22"/>
        </w:rPr>
        <w:t xml:space="preserve"> a new journal was established</w:t>
      </w:r>
      <w:r w:rsidR="00D93531">
        <w:rPr>
          <w:sz w:val="22"/>
          <w:szCs w:val="22"/>
        </w:rPr>
        <w:t xml:space="preserve"> in 1970</w:t>
      </w:r>
      <w:r w:rsidR="00796E8E" w:rsidRPr="00215AB7">
        <w:rPr>
          <w:sz w:val="22"/>
          <w:szCs w:val="22"/>
        </w:rPr>
        <w:t xml:space="preserve"> entitle</w:t>
      </w:r>
      <w:r w:rsidR="00074E48">
        <w:rPr>
          <w:sz w:val="22"/>
          <w:szCs w:val="22"/>
        </w:rPr>
        <w:t xml:space="preserve">d </w:t>
      </w:r>
      <w:r w:rsidR="00074E48" w:rsidRPr="000C430B">
        <w:rPr>
          <w:i/>
          <w:sz w:val="22"/>
          <w:szCs w:val="22"/>
        </w:rPr>
        <w:t>Management Education and D</w:t>
      </w:r>
      <w:r w:rsidR="00796E8E" w:rsidRPr="000C430B">
        <w:rPr>
          <w:i/>
          <w:sz w:val="22"/>
          <w:szCs w:val="22"/>
        </w:rPr>
        <w:t>evelopment</w:t>
      </w:r>
      <w:r w:rsidR="00796E8E" w:rsidRPr="00215AB7">
        <w:rPr>
          <w:sz w:val="22"/>
          <w:szCs w:val="22"/>
        </w:rPr>
        <w:t xml:space="preserve"> (</w:t>
      </w:r>
      <w:r w:rsidR="00796E8E" w:rsidRPr="000C430B">
        <w:rPr>
          <w:i/>
          <w:sz w:val="22"/>
          <w:szCs w:val="22"/>
        </w:rPr>
        <w:t>MEAD</w:t>
      </w:r>
      <w:r w:rsidR="00796E8E" w:rsidRPr="00215AB7">
        <w:rPr>
          <w:sz w:val="22"/>
          <w:szCs w:val="22"/>
        </w:rPr>
        <w:t>)</w:t>
      </w:r>
      <w:r>
        <w:rPr>
          <w:sz w:val="22"/>
          <w:szCs w:val="22"/>
        </w:rPr>
        <w:t>.</w:t>
      </w:r>
      <w:r w:rsidR="007E40BD">
        <w:rPr>
          <w:sz w:val="22"/>
          <w:szCs w:val="22"/>
        </w:rPr>
        <w:t xml:space="preserve"> 10 years </w:t>
      </w:r>
      <w:r>
        <w:rPr>
          <w:sz w:val="22"/>
          <w:szCs w:val="22"/>
        </w:rPr>
        <w:t xml:space="preserve">after the establishment of MEAD the </w:t>
      </w:r>
      <w:r w:rsidR="001026F4">
        <w:rPr>
          <w:sz w:val="22"/>
          <w:szCs w:val="22"/>
        </w:rPr>
        <w:t>then editor</w:t>
      </w:r>
      <w:r w:rsidR="007E40BD">
        <w:rPr>
          <w:sz w:val="22"/>
          <w:szCs w:val="22"/>
        </w:rPr>
        <w:t xml:space="preserve"> </w:t>
      </w:r>
      <w:r>
        <w:rPr>
          <w:sz w:val="22"/>
          <w:szCs w:val="22"/>
        </w:rPr>
        <w:t xml:space="preserve">made a </w:t>
      </w:r>
      <w:r w:rsidR="007E40BD">
        <w:rPr>
          <w:sz w:val="22"/>
          <w:szCs w:val="22"/>
        </w:rPr>
        <w:t xml:space="preserve">call for rigorous and relevant articles to replace the ‘trendy </w:t>
      </w:r>
      <w:proofErr w:type="spellStart"/>
      <w:r w:rsidR="007E40BD">
        <w:rPr>
          <w:i/>
          <w:iCs/>
          <w:sz w:val="22"/>
          <w:szCs w:val="22"/>
        </w:rPr>
        <w:t>avant</w:t>
      </w:r>
      <w:proofErr w:type="spellEnd"/>
      <w:r w:rsidR="007E40BD">
        <w:rPr>
          <w:i/>
          <w:iCs/>
          <w:sz w:val="22"/>
          <w:szCs w:val="22"/>
        </w:rPr>
        <w:t xml:space="preserve"> </w:t>
      </w:r>
      <w:proofErr w:type="spellStart"/>
      <w:r w:rsidR="007E40BD">
        <w:rPr>
          <w:i/>
          <w:iCs/>
          <w:sz w:val="22"/>
          <w:szCs w:val="22"/>
        </w:rPr>
        <w:t>garde</w:t>
      </w:r>
      <w:proofErr w:type="spellEnd"/>
      <w:r w:rsidR="007E40BD">
        <w:rPr>
          <w:i/>
          <w:iCs/>
          <w:sz w:val="22"/>
          <w:szCs w:val="22"/>
        </w:rPr>
        <w:t xml:space="preserve"> </w:t>
      </w:r>
      <w:r w:rsidR="007E40BD">
        <w:rPr>
          <w:sz w:val="22"/>
          <w:szCs w:val="22"/>
        </w:rPr>
        <w:t>to the solidly if occasionally pedestrian learned paper’ that he saw as characterising the journal (Berry, 1980)</w:t>
      </w:r>
      <w:r w:rsidR="00796E8E" w:rsidRPr="00215AB7">
        <w:rPr>
          <w:sz w:val="22"/>
          <w:szCs w:val="22"/>
        </w:rPr>
        <w:t>.</w:t>
      </w:r>
      <w:r w:rsidR="00074E48">
        <w:rPr>
          <w:sz w:val="22"/>
          <w:szCs w:val="22"/>
        </w:rPr>
        <w:t xml:space="preserve"> </w:t>
      </w:r>
      <w:r w:rsidR="00822F53">
        <w:rPr>
          <w:sz w:val="22"/>
          <w:szCs w:val="22"/>
        </w:rPr>
        <w:t>In 1994</w:t>
      </w:r>
      <w:r w:rsidR="00074E48">
        <w:rPr>
          <w:sz w:val="22"/>
          <w:szCs w:val="22"/>
        </w:rPr>
        <w:t>,</w:t>
      </w:r>
      <w:r w:rsidR="00B80D69">
        <w:rPr>
          <w:sz w:val="22"/>
          <w:szCs w:val="22"/>
        </w:rPr>
        <w:t xml:space="preserve"> the </w:t>
      </w:r>
      <w:r w:rsidR="00822F53">
        <w:rPr>
          <w:sz w:val="22"/>
          <w:szCs w:val="22"/>
        </w:rPr>
        <w:t>journal was renamed and repositioned as</w:t>
      </w:r>
      <w:r w:rsidR="00B80D69">
        <w:rPr>
          <w:sz w:val="22"/>
          <w:szCs w:val="22"/>
        </w:rPr>
        <w:t xml:space="preserve"> </w:t>
      </w:r>
      <w:r w:rsidR="00074E48" w:rsidRPr="000C430B">
        <w:rPr>
          <w:i/>
          <w:sz w:val="22"/>
          <w:szCs w:val="22"/>
        </w:rPr>
        <w:t>Management L</w:t>
      </w:r>
      <w:r w:rsidR="003C0711" w:rsidRPr="000C430B">
        <w:rPr>
          <w:i/>
          <w:sz w:val="22"/>
          <w:szCs w:val="22"/>
        </w:rPr>
        <w:t xml:space="preserve">earning: </w:t>
      </w:r>
      <w:r w:rsidR="0035108E" w:rsidRPr="000C430B">
        <w:rPr>
          <w:i/>
          <w:sz w:val="22"/>
          <w:szCs w:val="22"/>
        </w:rPr>
        <w:t>The</w:t>
      </w:r>
      <w:r w:rsidR="003C0711" w:rsidRPr="000C430B">
        <w:rPr>
          <w:i/>
          <w:sz w:val="22"/>
          <w:szCs w:val="22"/>
        </w:rPr>
        <w:t xml:space="preserve"> journal for</w:t>
      </w:r>
      <w:r w:rsidR="00796E8E" w:rsidRPr="000C430B">
        <w:rPr>
          <w:i/>
          <w:sz w:val="22"/>
          <w:szCs w:val="22"/>
        </w:rPr>
        <w:t xml:space="preserve"> </w:t>
      </w:r>
      <w:r w:rsidR="00796E8E" w:rsidRPr="000C430B">
        <w:rPr>
          <w:i/>
          <w:sz w:val="22"/>
          <w:szCs w:val="22"/>
        </w:rPr>
        <w:lastRenderedPageBreak/>
        <w:t>managerial and organisational learning</w:t>
      </w:r>
      <w:r w:rsidR="00796E8E" w:rsidRPr="00215AB7">
        <w:rPr>
          <w:sz w:val="22"/>
          <w:szCs w:val="22"/>
        </w:rPr>
        <w:t xml:space="preserve">. </w:t>
      </w:r>
      <w:r w:rsidR="004C0F31">
        <w:rPr>
          <w:sz w:val="22"/>
          <w:szCs w:val="22"/>
        </w:rPr>
        <w:t>The rationale behind the change in name and approach, set out in the first editorial (James and Snell, 1994)</w:t>
      </w:r>
      <w:r w:rsidR="00822F53">
        <w:rPr>
          <w:sz w:val="22"/>
          <w:szCs w:val="22"/>
        </w:rPr>
        <w:t>,</w:t>
      </w:r>
      <w:r w:rsidR="004C0F31">
        <w:rPr>
          <w:sz w:val="22"/>
          <w:szCs w:val="22"/>
        </w:rPr>
        <w:t xml:space="preserve"> was that the journal and the field needed a stronger international perspective</w:t>
      </w:r>
      <w:r w:rsidR="00822F53">
        <w:rPr>
          <w:sz w:val="22"/>
          <w:szCs w:val="22"/>
        </w:rPr>
        <w:t xml:space="preserve"> and that ‘our understanding of learning … needs to be increasingly rigorous’ (James and Snell, 1994:7)</w:t>
      </w:r>
      <w:r w:rsidR="002C1B56">
        <w:rPr>
          <w:sz w:val="22"/>
          <w:szCs w:val="22"/>
        </w:rPr>
        <w:t>.</w:t>
      </w:r>
      <w:r w:rsidR="00822F53">
        <w:rPr>
          <w:sz w:val="22"/>
          <w:szCs w:val="22"/>
        </w:rPr>
        <w:t xml:space="preserve"> There was also advice that case studies or evaluations of current application would not be acceptable unless they provided new insights (James and Snell, 1994:8)</w:t>
      </w:r>
      <w:r w:rsidR="007764E5">
        <w:rPr>
          <w:sz w:val="22"/>
          <w:szCs w:val="22"/>
        </w:rPr>
        <w:t>. This was a move to reposition management learning as a serious</w:t>
      </w:r>
      <w:r w:rsidR="00BF0A85">
        <w:rPr>
          <w:sz w:val="22"/>
          <w:szCs w:val="22"/>
        </w:rPr>
        <w:t xml:space="preserve"> field of research and one which would have a significant impact on the practice of business school academics.</w:t>
      </w:r>
    </w:p>
    <w:p w14:paraId="216C793C" w14:textId="77777777" w:rsidR="00617647" w:rsidRPr="00215AB7" w:rsidRDefault="00617647" w:rsidP="00344D4D">
      <w:pPr>
        <w:widowControl w:val="0"/>
        <w:autoSpaceDE w:val="0"/>
        <w:autoSpaceDN w:val="0"/>
        <w:adjustRightInd w:val="0"/>
        <w:spacing w:line="480" w:lineRule="auto"/>
        <w:jc w:val="both"/>
        <w:rPr>
          <w:sz w:val="22"/>
          <w:szCs w:val="22"/>
        </w:rPr>
      </w:pPr>
    </w:p>
    <w:p w14:paraId="5973B542" w14:textId="4F8EEB82" w:rsidR="00215AB7" w:rsidRDefault="00F07756" w:rsidP="00344D4D">
      <w:pPr>
        <w:widowControl w:val="0"/>
        <w:autoSpaceDE w:val="0"/>
        <w:autoSpaceDN w:val="0"/>
        <w:adjustRightInd w:val="0"/>
        <w:spacing w:line="480" w:lineRule="auto"/>
        <w:jc w:val="both"/>
        <w:rPr>
          <w:b/>
          <w:bCs/>
          <w:sz w:val="22"/>
          <w:szCs w:val="22"/>
        </w:rPr>
      </w:pPr>
      <w:r>
        <w:rPr>
          <w:b/>
          <w:bCs/>
          <w:sz w:val="22"/>
          <w:szCs w:val="22"/>
        </w:rPr>
        <w:t>Research objectives and context</w:t>
      </w:r>
    </w:p>
    <w:p w14:paraId="7D2F7780" w14:textId="3A557E13" w:rsidR="006F65B4" w:rsidRPr="00B744B4" w:rsidRDefault="008D20B2" w:rsidP="00344D4D">
      <w:pPr>
        <w:widowControl w:val="0"/>
        <w:autoSpaceDE w:val="0"/>
        <w:autoSpaceDN w:val="0"/>
        <w:adjustRightInd w:val="0"/>
        <w:spacing w:line="480" w:lineRule="auto"/>
        <w:jc w:val="both"/>
        <w:rPr>
          <w:sz w:val="22"/>
          <w:szCs w:val="22"/>
        </w:rPr>
      </w:pPr>
      <w:r>
        <w:rPr>
          <w:sz w:val="22"/>
          <w:szCs w:val="22"/>
        </w:rPr>
        <w:t>Against the backdrop</w:t>
      </w:r>
      <w:r w:rsidR="00B744B4">
        <w:rPr>
          <w:sz w:val="22"/>
          <w:szCs w:val="22"/>
        </w:rPr>
        <w:t xml:space="preserve"> of </w:t>
      </w:r>
      <w:r w:rsidR="004F0324">
        <w:rPr>
          <w:sz w:val="22"/>
          <w:szCs w:val="22"/>
        </w:rPr>
        <w:t xml:space="preserve">this </w:t>
      </w:r>
      <w:r>
        <w:rPr>
          <w:sz w:val="22"/>
          <w:szCs w:val="22"/>
        </w:rPr>
        <w:t xml:space="preserve">account of </w:t>
      </w:r>
      <w:r w:rsidR="00892FD1">
        <w:rPr>
          <w:sz w:val="22"/>
          <w:szCs w:val="22"/>
        </w:rPr>
        <w:t xml:space="preserve">how </w:t>
      </w:r>
      <w:r w:rsidR="004F0324">
        <w:rPr>
          <w:sz w:val="22"/>
          <w:szCs w:val="22"/>
        </w:rPr>
        <w:t xml:space="preserve">the </w:t>
      </w:r>
      <w:r>
        <w:rPr>
          <w:sz w:val="22"/>
          <w:szCs w:val="22"/>
        </w:rPr>
        <w:t>management learning</w:t>
      </w:r>
      <w:r w:rsidR="00B11466">
        <w:rPr>
          <w:sz w:val="22"/>
          <w:szCs w:val="22"/>
        </w:rPr>
        <w:t xml:space="preserve"> </w:t>
      </w:r>
      <w:r w:rsidR="004F0324">
        <w:rPr>
          <w:sz w:val="22"/>
          <w:szCs w:val="22"/>
        </w:rPr>
        <w:t>field</w:t>
      </w:r>
      <w:r w:rsidR="00ED0D07">
        <w:rPr>
          <w:sz w:val="22"/>
          <w:szCs w:val="22"/>
        </w:rPr>
        <w:t xml:space="preserve"> developed in the period up until 1994</w:t>
      </w:r>
      <w:r w:rsidR="004F0324">
        <w:rPr>
          <w:sz w:val="22"/>
          <w:szCs w:val="22"/>
        </w:rPr>
        <w:t xml:space="preserve">, </w:t>
      </w:r>
      <w:r>
        <w:rPr>
          <w:sz w:val="22"/>
          <w:szCs w:val="22"/>
        </w:rPr>
        <w:t xml:space="preserve">we </w:t>
      </w:r>
      <w:r w:rsidR="008D06AD">
        <w:rPr>
          <w:sz w:val="22"/>
          <w:szCs w:val="22"/>
        </w:rPr>
        <w:t>set out to</w:t>
      </w:r>
      <w:r>
        <w:rPr>
          <w:sz w:val="22"/>
          <w:szCs w:val="22"/>
        </w:rPr>
        <w:t xml:space="preserve"> </w:t>
      </w:r>
      <w:r w:rsidR="008D06AD">
        <w:rPr>
          <w:sz w:val="22"/>
          <w:szCs w:val="22"/>
        </w:rPr>
        <w:t>examine</w:t>
      </w:r>
      <w:r>
        <w:rPr>
          <w:sz w:val="22"/>
          <w:szCs w:val="22"/>
        </w:rPr>
        <w:t xml:space="preserve"> how </w:t>
      </w:r>
      <w:r w:rsidR="00ED0D07">
        <w:rPr>
          <w:sz w:val="22"/>
          <w:szCs w:val="22"/>
        </w:rPr>
        <w:t>it</w:t>
      </w:r>
      <w:r>
        <w:rPr>
          <w:sz w:val="22"/>
          <w:szCs w:val="22"/>
        </w:rPr>
        <w:t xml:space="preserve"> ha</w:t>
      </w:r>
      <w:r w:rsidR="00ED0D07">
        <w:rPr>
          <w:sz w:val="22"/>
          <w:szCs w:val="22"/>
        </w:rPr>
        <w:t>s</w:t>
      </w:r>
      <w:r>
        <w:rPr>
          <w:sz w:val="22"/>
          <w:szCs w:val="22"/>
        </w:rPr>
        <w:t xml:space="preserve"> evolved since </w:t>
      </w:r>
      <w:r w:rsidR="003C6B7E">
        <w:rPr>
          <w:sz w:val="22"/>
          <w:szCs w:val="22"/>
        </w:rPr>
        <w:t>that date</w:t>
      </w:r>
      <w:r>
        <w:rPr>
          <w:sz w:val="22"/>
          <w:szCs w:val="22"/>
        </w:rPr>
        <w:t xml:space="preserve"> through an analysis of </w:t>
      </w:r>
      <w:r w:rsidR="001026F4">
        <w:rPr>
          <w:sz w:val="22"/>
          <w:szCs w:val="22"/>
        </w:rPr>
        <w:t>the content</w:t>
      </w:r>
      <w:r w:rsidR="00ED0D07">
        <w:rPr>
          <w:sz w:val="22"/>
          <w:szCs w:val="22"/>
          <w:lang w:val="en-US"/>
        </w:rPr>
        <w:t xml:space="preserve"> of the journal</w:t>
      </w:r>
      <w:r>
        <w:rPr>
          <w:sz w:val="22"/>
          <w:szCs w:val="22"/>
        </w:rPr>
        <w:t>. This is something of a stock</w:t>
      </w:r>
      <w:r w:rsidR="001026F4">
        <w:rPr>
          <w:sz w:val="22"/>
          <w:szCs w:val="22"/>
        </w:rPr>
        <w:t>-</w:t>
      </w:r>
      <w:r>
        <w:rPr>
          <w:sz w:val="22"/>
          <w:szCs w:val="22"/>
        </w:rPr>
        <w:t>taking activity and an account that will allow stakeholders in management learning to think abou</w:t>
      </w:r>
      <w:r w:rsidR="00F07756">
        <w:rPr>
          <w:sz w:val="22"/>
          <w:szCs w:val="22"/>
        </w:rPr>
        <w:t>t where it could or should be headed next</w:t>
      </w:r>
      <w:r w:rsidR="00BF0A85">
        <w:rPr>
          <w:sz w:val="22"/>
          <w:szCs w:val="22"/>
        </w:rPr>
        <w:t>; w</w:t>
      </w:r>
      <w:r>
        <w:rPr>
          <w:sz w:val="22"/>
          <w:szCs w:val="22"/>
        </w:rPr>
        <w:t xml:space="preserve">e offer </w:t>
      </w:r>
      <w:r w:rsidR="00F07756">
        <w:rPr>
          <w:sz w:val="22"/>
          <w:szCs w:val="22"/>
        </w:rPr>
        <w:t>our own</w:t>
      </w:r>
      <w:r>
        <w:rPr>
          <w:sz w:val="22"/>
          <w:szCs w:val="22"/>
        </w:rPr>
        <w:t xml:space="preserve"> thoughts and reflections</w:t>
      </w:r>
      <w:r w:rsidR="00F07756">
        <w:rPr>
          <w:sz w:val="22"/>
          <w:szCs w:val="22"/>
        </w:rPr>
        <w:t xml:space="preserve"> on this</w:t>
      </w:r>
      <w:r>
        <w:rPr>
          <w:sz w:val="22"/>
          <w:szCs w:val="22"/>
        </w:rPr>
        <w:t xml:space="preserve"> </w:t>
      </w:r>
      <w:r w:rsidR="00F07756">
        <w:rPr>
          <w:sz w:val="22"/>
          <w:szCs w:val="22"/>
        </w:rPr>
        <w:t>at the end of the paper. Our analysis also sets out how scholars new to the field</w:t>
      </w:r>
      <w:r w:rsidR="00BF0A85">
        <w:rPr>
          <w:sz w:val="22"/>
          <w:szCs w:val="22"/>
        </w:rPr>
        <w:t xml:space="preserve"> of management learning</w:t>
      </w:r>
      <w:r w:rsidR="00F07756">
        <w:rPr>
          <w:sz w:val="22"/>
          <w:szCs w:val="22"/>
        </w:rPr>
        <w:t xml:space="preserve"> might understand it through an engagement with the journal. </w:t>
      </w:r>
    </w:p>
    <w:p w14:paraId="590D79A5" w14:textId="77777777" w:rsidR="00617647" w:rsidRPr="00215AB7" w:rsidRDefault="00617647" w:rsidP="00344D4D">
      <w:pPr>
        <w:widowControl w:val="0"/>
        <w:autoSpaceDE w:val="0"/>
        <w:autoSpaceDN w:val="0"/>
        <w:adjustRightInd w:val="0"/>
        <w:spacing w:line="480" w:lineRule="auto"/>
        <w:jc w:val="both"/>
        <w:rPr>
          <w:i/>
          <w:iCs/>
          <w:sz w:val="22"/>
          <w:szCs w:val="22"/>
        </w:rPr>
      </w:pPr>
    </w:p>
    <w:p w14:paraId="75009118" w14:textId="77777777" w:rsidR="007B70F3" w:rsidRDefault="00215AB7" w:rsidP="00344D4D">
      <w:pPr>
        <w:spacing w:line="480" w:lineRule="auto"/>
        <w:jc w:val="both"/>
        <w:rPr>
          <w:b/>
          <w:sz w:val="22"/>
          <w:szCs w:val="22"/>
        </w:rPr>
      </w:pPr>
      <w:r w:rsidRPr="00215AB7">
        <w:rPr>
          <w:b/>
          <w:sz w:val="22"/>
          <w:szCs w:val="22"/>
        </w:rPr>
        <w:t>Metho</w:t>
      </w:r>
      <w:r w:rsidR="00C9340E">
        <w:rPr>
          <w:b/>
          <w:sz w:val="22"/>
          <w:szCs w:val="22"/>
        </w:rPr>
        <w:t>dology</w:t>
      </w:r>
    </w:p>
    <w:p w14:paraId="31CB43F9" w14:textId="1F56CE5D" w:rsidR="00005A68" w:rsidRDefault="003C0711" w:rsidP="00344D4D">
      <w:pPr>
        <w:spacing w:line="480" w:lineRule="auto"/>
        <w:jc w:val="both"/>
        <w:rPr>
          <w:sz w:val="22"/>
          <w:szCs w:val="22"/>
        </w:rPr>
      </w:pPr>
      <w:r>
        <w:rPr>
          <w:sz w:val="22"/>
          <w:szCs w:val="22"/>
        </w:rPr>
        <w:t xml:space="preserve">The </w:t>
      </w:r>
      <w:r w:rsidR="001A58CE" w:rsidRPr="001A58CE">
        <w:rPr>
          <w:sz w:val="22"/>
          <w:szCs w:val="22"/>
        </w:rPr>
        <w:t xml:space="preserve">method </w:t>
      </w:r>
      <w:r>
        <w:rPr>
          <w:sz w:val="22"/>
          <w:szCs w:val="22"/>
        </w:rPr>
        <w:t xml:space="preserve">we adopted </w:t>
      </w:r>
      <w:r w:rsidR="001A58CE" w:rsidRPr="001A58CE">
        <w:rPr>
          <w:sz w:val="22"/>
          <w:szCs w:val="22"/>
        </w:rPr>
        <w:t>for reviewing</w:t>
      </w:r>
      <w:r w:rsidR="001A58CE">
        <w:rPr>
          <w:b/>
          <w:sz w:val="22"/>
          <w:szCs w:val="22"/>
        </w:rPr>
        <w:t xml:space="preserve"> </w:t>
      </w:r>
      <w:r w:rsidR="00215AB7" w:rsidRPr="00215AB7">
        <w:rPr>
          <w:sz w:val="22"/>
          <w:szCs w:val="22"/>
        </w:rPr>
        <w:t>the journal</w:t>
      </w:r>
      <w:r w:rsidR="004C70D4">
        <w:rPr>
          <w:sz w:val="22"/>
          <w:szCs w:val="22"/>
        </w:rPr>
        <w:t xml:space="preserve"> </w:t>
      </w:r>
      <w:r w:rsidR="00215AB7" w:rsidRPr="00215AB7">
        <w:rPr>
          <w:sz w:val="22"/>
          <w:szCs w:val="22"/>
        </w:rPr>
        <w:t>was similar to that of a systematic literature review in that we reviewed all the papers</w:t>
      </w:r>
      <w:r w:rsidR="00753B43">
        <w:rPr>
          <w:sz w:val="22"/>
          <w:szCs w:val="22"/>
        </w:rPr>
        <w:t xml:space="preserve"> published</w:t>
      </w:r>
      <w:r w:rsidR="00215AB7" w:rsidRPr="00215AB7">
        <w:rPr>
          <w:sz w:val="22"/>
          <w:szCs w:val="22"/>
        </w:rPr>
        <w:t xml:space="preserve"> in </w:t>
      </w:r>
      <w:r w:rsidR="00215AB7" w:rsidRPr="00215AB7">
        <w:rPr>
          <w:i/>
          <w:sz w:val="22"/>
          <w:szCs w:val="22"/>
        </w:rPr>
        <w:t>Management Learning</w:t>
      </w:r>
      <w:r w:rsidR="00215AB7" w:rsidRPr="00215AB7">
        <w:rPr>
          <w:sz w:val="22"/>
          <w:szCs w:val="22"/>
        </w:rPr>
        <w:t xml:space="preserve"> </w:t>
      </w:r>
      <w:r w:rsidR="00753B43">
        <w:rPr>
          <w:sz w:val="22"/>
          <w:szCs w:val="22"/>
        </w:rPr>
        <w:t xml:space="preserve">between 1994 and 2018 </w:t>
      </w:r>
      <w:r w:rsidR="00215AB7" w:rsidRPr="00215AB7">
        <w:rPr>
          <w:sz w:val="22"/>
          <w:szCs w:val="22"/>
        </w:rPr>
        <w:t>in order to map the intellectual territory (</w:t>
      </w:r>
      <w:proofErr w:type="spellStart"/>
      <w:r w:rsidR="00215AB7" w:rsidRPr="00215AB7">
        <w:rPr>
          <w:sz w:val="22"/>
          <w:szCs w:val="22"/>
        </w:rPr>
        <w:t>Tranfield</w:t>
      </w:r>
      <w:proofErr w:type="spellEnd"/>
      <w:r w:rsidR="00215AB7" w:rsidRPr="00215AB7">
        <w:rPr>
          <w:sz w:val="22"/>
          <w:szCs w:val="22"/>
        </w:rPr>
        <w:t xml:space="preserve">, </w:t>
      </w:r>
      <w:proofErr w:type="spellStart"/>
      <w:r w:rsidR="00215AB7" w:rsidRPr="00215AB7">
        <w:rPr>
          <w:sz w:val="22"/>
          <w:szCs w:val="22"/>
        </w:rPr>
        <w:t>Denyer</w:t>
      </w:r>
      <w:proofErr w:type="spellEnd"/>
      <w:r w:rsidR="00215AB7" w:rsidRPr="00215AB7">
        <w:rPr>
          <w:sz w:val="22"/>
          <w:szCs w:val="22"/>
        </w:rPr>
        <w:t xml:space="preserve"> and Smart, 2003). </w:t>
      </w:r>
      <w:r w:rsidR="00ED0D07">
        <w:rPr>
          <w:sz w:val="22"/>
          <w:szCs w:val="22"/>
        </w:rPr>
        <w:t>M</w:t>
      </w:r>
      <w:r w:rsidR="00215AB7" w:rsidRPr="00215AB7">
        <w:rPr>
          <w:sz w:val="22"/>
          <w:szCs w:val="22"/>
        </w:rPr>
        <w:t xml:space="preserve">anagement researchers use this type of analysis to map fields of academic study and develop </w:t>
      </w:r>
      <w:r w:rsidR="00E07F00">
        <w:rPr>
          <w:sz w:val="22"/>
          <w:szCs w:val="22"/>
        </w:rPr>
        <w:t>‘</w:t>
      </w:r>
      <w:r w:rsidR="00215AB7" w:rsidRPr="00215AB7">
        <w:rPr>
          <w:sz w:val="22"/>
          <w:szCs w:val="22"/>
        </w:rPr>
        <w:t>a reliable knowledge base</w:t>
      </w:r>
      <w:r w:rsidR="00E07F00">
        <w:rPr>
          <w:sz w:val="22"/>
          <w:szCs w:val="22"/>
        </w:rPr>
        <w:t>’</w:t>
      </w:r>
      <w:r w:rsidR="00215AB7" w:rsidRPr="00215AB7">
        <w:rPr>
          <w:sz w:val="22"/>
          <w:szCs w:val="22"/>
        </w:rPr>
        <w:t xml:space="preserve"> (see Macpherson and Holt, 2007; Thorpe and Holt</w:t>
      </w:r>
      <w:r w:rsidR="00A6655D">
        <w:rPr>
          <w:sz w:val="22"/>
          <w:szCs w:val="22"/>
        </w:rPr>
        <w:t>,</w:t>
      </w:r>
      <w:r w:rsidR="00215AB7" w:rsidRPr="00215AB7">
        <w:rPr>
          <w:sz w:val="22"/>
          <w:szCs w:val="22"/>
        </w:rPr>
        <w:t xml:space="preserve"> 2008). Using this approach was appropriate for our analysis because we wanted to learn about the journal in its entirety, and to consider exactly what was covered in the journal and the field of management learning over time (Thorpe and Holt, 2008; </w:t>
      </w:r>
      <w:proofErr w:type="spellStart"/>
      <w:r w:rsidR="00215AB7" w:rsidRPr="00A60A9B">
        <w:rPr>
          <w:sz w:val="22"/>
          <w:szCs w:val="22"/>
        </w:rPr>
        <w:t>Pittaway</w:t>
      </w:r>
      <w:proofErr w:type="spellEnd"/>
      <w:r w:rsidR="00215AB7" w:rsidRPr="00A60A9B">
        <w:rPr>
          <w:sz w:val="22"/>
          <w:szCs w:val="22"/>
        </w:rPr>
        <w:t xml:space="preserve"> et al</w:t>
      </w:r>
      <w:r w:rsidR="00A60A9B" w:rsidRPr="000C430B">
        <w:rPr>
          <w:sz w:val="22"/>
          <w:szCs w:val="22"/>
        </w:rPr>
        <w:t>,</w:t>
      </w:r>
      <w:r w:rsidR="00215AB7" w:rsidRPr="00A60A9B">
        <w:rPr>
          <w:sz w:val="22"/>
          <w:szCs w:val="22"/>
        </w:rPr>
        <w:t xml:space="preserve"> 2004</w:t>
      </w:r>
      <w:r w:rsidR="00215AB7" w:rsidRPr="00215AB7">
        <w:rPr>
          <w:sz w:val="22"/>
          <w:szCs w:val="22"/>
        </w:rPr>
        <w:t xml:space="preserve">). This allowed us to review a large volume of information and synthesise </w:t>
      </w:r>
      <w:r w:rsidR="008D630C" w:rsidRPr="00215AB7">
        <w:rPr>
          <w:sz w:val="22"/>
          <w:szCs w:val="22"/>
        </w:rPr>
        <w:t>th</w:t>
      </w:r>
      <w:r w:rsidR="008D630C">
        <w:rPr>
          <w:sz w:val="22"/>
          <w:szCs w:val="22"/>
        </w:rPr>
        <w:t>e</w:t>
      </w:r>
      <w:r w:rsidR="008D630C" w:rsidRPr="00215AB7">
        <w:rPr>
          <w:sz w:val="22"/>
          <w:szCs w:val="22"/>
        </w:rPr>
        <w:t xml:space="preserve"> </w:t>
      </w:r>
      <w:r w:rsidR="00215AB7" w:rsidRPr="00215AB7">
        <w:rPr>
          <w:sz w:val="22"/>
          <w:szCs w:val="22"/>
        </w:rPr>
        <w:t xml:space="preserve">research. Systematic reviews </w:t>
      </w:r>
      <w:r w:rsidR="00ED0D07">
        <w:rPr>
          <w:sz w:val="22"/>
          <w:szCs w:val="22"/>
        </w:rPr>
        <w:t>are</w:t>
      </w:r>
      <w:r w:rsidR="00215AB7" w:rsidRPr="00215AB7">
        <w:rPr>
          <w:sz w:val="22"/>
          <w:szCs w:val="22"/>
        </w:rPr>
        <w:t xml:space="preserve"> more commonly associated with qualitative research (Dixon-Woods </w:t>
      </w:r>
      <w:r w:rsidR="00215AB7" w:rsidRPr="000C430B">
        <w:rPr>
          <w:i/>
          <w:sz w:val="22"/>
          <w:szCs w:val="22"/>
        </w:rPr>
        <w:t>et al</w:t>
      </w:r>
      <w:r w:rsidR="00215AB7" w:rsidRPr="00215AB7">
        <w:rPr>
          <w:sz w:val="22"/>
          <w:szCs w:val="22"/>
        </w:rPr>
        <w:t>, 2006)</w:t>
      </w:r>
      <w:r w:rsidR="00ED0D07">
        <w:rPr>
          <w:sz w:val="22"/>
          <w:szCs w:val="22"/>
        </w:rPr>
        <w:t xml:space="preserve"> but </w:t>
      </w:r>
      <w:r w:rsidR="00215AB7" w:rsidRPr="00215AB7">
        <w:rPr>
          <w:sz w:val="22"/>
          <w:szCs w:val="22"/>
        </w:rPr>
        <w:t xml:space="preserve">our strategy differed from the typical approach because we </w:t>
      </w:r>
      <w:r w:rsidR="003F27A4">
        <w:rPr>
          <w:sz w:val="22"/>
          <w:szCs w:val="22"/>
        </w:rPr>
        <w:t>we</w:t>
      </w:r>
      <w:r w:rsidR="00215AB7" w:rsidRPr="00215AB7">
        <w:rPr>
          <w:sz w:val="22"/>
          <w:szCs w:val="22"/>
        </w:rPr>
        <w:t xml:space="preserve">re concerned with </w:t>
      </w:r>
      <w:r w:rsidR="00215AB7" w:rsidRPr="00215AB7">
        <w:rPr>
          <w:sz w:val="22"/>
          <w:szCs w:val="22"/>
        </w:rPr>
        <w:lastRenderedPageBreak/>
        <w:t xml:space="preserve">understanding the subject matter of this journal and not </w:t>
      </w:r>
      <w:r w:rsidR="00B01306">
        <w:rPr>
          <w:sz w:val="22"/>
          <w:szCs w:val="22"/>
        </w:rPr>
        <w:t xml:space="preserve">with </w:t>
      </w:r>
      <w:r w:rsidR="00215AB7" w:rsidRPr="00215AB7">
        <w:rPr>
          <w:sz w:val="22"/>
          <w:szCs w:val="22"/>
        </w:rPr>
        <w:t>assessing the evidence or quality of a range of papers</w:t>
      </w:r>
      <w:r w:rsidR="00B01306">
        <w:rPr>
          <w:sz w:val="22"/>
          <w:szCs w:val="22"/>
        </w:rPr>
        <w:t>,</w:t>
      </w:r>
      <w:r w:rsidR="00215AB7" w:rsidRPr="00215AB7">
        <w:rPr>
          <w:sz w:val="22"/>
          <w:szCs w:val="22"/>
        </w:rPr>
        <w:t xml:space="preserve"> as in other systematic reviews (</w:t>
      </w:r>
      <w:proofErr w:type="spellStart"/>
      <w:r w:rsidR="00215AB7" w:rsidRPr="00215AB7">
        <w:rPr>
          <w:sz w:val="22"/>
          <w:szCs w:val="22"/>
        </w:rPr>
        <w:t>Tranfield</w:t>
      </w:r>
      <w:proofErr w:type="spellEnd"/>
      <w:r w:rsidR="00215AB7" w:rsidRPr="00215AB7">
        <w:rPr>
          <w:sz w:val="22"/>
          <w:szCs w:val="22"/>
        </w:rPr>
        <w:t xml:space="preserve"> </w:t>
      </w:r>
      <w:r w:rsidR="00215AB7" w:rsidRPr="000C430B">
        <w:rPr>
          <w:i/>
          <w:sz w:val="22"/>
          <w:szCs w:val="22"/>
        </w:rPr>
        <w:t>et al</w:t>
      </w:r>
      <w:r w:rsidR="00215AB7" w:rsidRPr="00215AB7">
        <w:rPr>
          <w:sz w:val="22"/>
          <w:szCs w:val="22"/>
        </w:rPr>
        <w:t xml:space="preserve">, 2003; Macpherson and Holt, 2007). </w:t>
      </w:r>
    </w:p>
    <w:p w14:paraId="5DFB83D8" w14:textId="77777777" w:rsidR="00AA6E70" w:rsidRDefault="00AA6E70" w:rsidP="00344D4D">
      <w:pPr>
        <w:spacing w:line="480" w:lineRule="auto"/>
        <w:jc w:val="both"/>
        <w:rPr>
          <w:sz w:val="22"/>
          <w:szCs w:val="22"/>
        </w:rPr>
      </w:pPr>
    </w:p>
    <w:p w14:paraId="03ED1DEA" w14:textId="6E9F34CA" w:rsidR="00D13563" w:rsidRDefault="00215AB7" w:rsidP="00344D4D">
      <w:pPr>
        <w:spacing w:line="480" w:lineRule="auto"/>
        <w:jc w:val="both"/>
        <w:rPr>
          <w:sz w:val="22"/>
          <w:szCs w:val="22"/>
        </w:rPr>
      </w:pPr>
      <w:r w:rsidRPr="00215AB7">
        <w:rPr>
          <w:sz w:val="22"/>
          <w:szCs w:val="22"/>
        </w:rPr>
        <w:t>Our strategy for gathering the data was straightforward since the journal has all abstracts and papers</w:t>
      </w:r>
      <w:r w:rsidR="00B01306">
        <w:rPr>
          <w:sz w:val="22"/>
          <w:szCs w:val="22"/>
        </w:rPr>
        <w:t>, right</w:t>
      </w:r>
      <w:r w:rsidRPr="00215AB7">
        <w:rPr>
          <w:sz w:val="22"/>
          <w:szCs w:val="22"/>
        </w:rPr>
        <w:t xml:space="preserve"> from its inception</w:t>
      </w:r>
      <w:r w:rsidR="00B01306">
        <w:rPr>
          <w:sz w:val="22"/>
          <w:szCs w:val="22"/>
        </w:rPr>
        <w:t>,</w:t>
      </w:r>
      <w:r w:rsidRPr="00215AB7">
        <w:rPr>
          <w:sz w:val="22"/>
          <w:szCs w:val="22"/>
        </w:rPr>
        <w:t xml:space="preserve"> available online. Trawling these allowed us to create a comprehensive End</w:t>
      </w:r>
      <w:r w:rsidR="00B01306">
        <w:rPr>
          <w:sz w:val="22"/>
          <w:szCs w:val="22"/>
        </w:rPr>
        <w:t>N</w:t>
      </w:r>
      <w:r w:rsidRPr="00215AB7">
        <w:rPr>
          <w:sz w:val="22"/>
          <w:szCs w:val="22"/>
        </w:rPr>
        <w:t xml:space="preserve">ote database of every paper in the journal. We </w:t>
      </w:r>
      <w:r w:rsidR="00A64E4E">
        <w:rPr>
          <w:sz w:val="22"/>
          <w:szCs w:val="22"/>
        </w:rPr>
        <w:t>collected</w:t>
      </w:r>
      <w:r w:rsidR="00A64E4E" w:rsidRPr="00215AB7">
        <w:rPr>
          <w:sz w:val="22"/>
          <w:szCs w:val="22"/>
        </w:rPr>
        <w:t xml:space="preserve"> </w:t>
      </w:r>
      <w:r w:rsidRPr="00215AB7">
        <w:rPr>
          <w:sz w:val="22"/>
          <w:szCs w:val="22"/>
        </w:rPr>
        <w:t>all details, including abstracts of these papers</w:t>
      </w:r>
      <w:r w:rsidR="00B01306">
        <w:rPr>
          <w:sz w:val="22"/>
          <w:szCs w:val="22"/>
        </w:rPr>
        <w:t>,</w:t>
      </w:r>
      <w:r w:rsidRPr="00215AB7">
        <w:rPr>
          <w:sz w:val="22"/>
          <w:szCs w:val="22"/>
        </w:rPr>
        <w:t xml:space="preserve"> and read </w:t>
      </w:r>
      <w:r w:rsidR="00ED0D07">
        <w:rPr>
          <w:sz w:val="22"/>
          <w:szCs w:val="22"/>
        </w:rPr>
        <w:t>many of them</w:t>
      </w:r>
      <w:r w:rsidRPr="00215AB7">
        <w:rPr>
          <w:sz w:val="22"/>
          <w:szCs w:val="22"/>
        </w:rPr>
        <w:t xml:space="preserve">. The systematic nature of reviewing all journal papers allowed us to avoid biases we might have held about the journal and </w:t>
      </w:r>
      <w:r w:rsidR="00445F0E" w:rsidRPr="00215AB7">
        <w:rPr>
          <w:sz w:val="22"/>
          <w:szCs w:val="22"/>
        </w:rPr>
        <w:t>field</w:t>
      </w:r>
      <w:r w:rsidR="00E91CCC">
        <w:rPr>
          <w:sz w:val="22"/>
          <w:szCs w:val="22"/>
        </w:rPr>
        <w:t>,</w:t>
      </w:r>
      <w:r w:rsidR="00445F0E" w:rsidRPr="00215AB7">
        <w:rPr>
          <w:sz w:val="22"/>
          <w:szCs w:val="22"/>
        </w:rPr>
        <w:t xml:space="preserve"> as</w:t>
      </w:r>
      <w:r w:rsidRPr="00215AB7">
        <w:rPr>
          <w:sz w:val="22"/>
          <w:szCs w:val="22"/>
        </w:rPr>
        <w:t xml:space="preserve"> well as allowing us to treat all papers</w:t>
      </w:r>
      <w:r w:rsidR="00E91CCC">
        <w:rPr>
          <w:sz w:val="22"/>
          <w:szCs w:val="22"/>
        </w:rPr>
        <w:t xml:space="preserve"> equally (</w:t>
      </w:r>
      <w:r w:rsidRPr="00215AB7">
        <w:rPr>
          <w:sz w:val="22"/>
          <w:szCs w:val="22"/>
        </w:rPr>
        <w:t>at least initially</w:t>
      </w:r>
      <w:r w:rsidR="00E91CCC">
        <w:rPr>
          <w:sz w:val="22"/>
          <w:szCs w:val="22"/>
        </w:rPr>
        <w:t>)</w:t>
      </w:r>
      <w:r w:rsidRPr="00215AB7">
        <w:rPr>
          <w:sz w:val="22"/>
          <w:szCs w:val="22"/>
        </w:rPr>
        <w:t>, without judging them based on some type of impact assessment</w:t>
      </w:r>
      <w:r w:rsidR="00BF0A85">
        <w:rPr>
          <w:sz w:val="22"/>
          <w:szCs w:val="22"/>
        </w:rPr>
        <w:t xml:space="preserve"> (we list the most highly cited </w:t>
      </w:r>
      <w:r w:rsidR="00A002CB">
        <w:rPr>
          <w:sz w:val="22"/>
          <w:szCs w:val="22"/>
        </w:rPr>
        <w:t xml:space="preserve">papers </w:t>
      </w:r>
      <w:r w:rsidR="001026F4">
        <w:rPr>
          <w:sz w:val="22"/>
          <w:szCs w:val="22"/>
        </w:rPr>
        <w:t>later,</w:t>
      </w:r>
      <w:r w:rsidR="00BF0A85">
        <w:rPr>
          <w:sz w:val="22"/>
          <w:szCs w:val="22"/>
        </w:rPr>
        <w:t xml:space="preserve"> but th</w:t>
      </w:r>
      <w:r w:rsidR="00ED0D07">
        <w:rPr>
          <w:sz w:val="22"/>
          <w:szCs w:val="22"/>
        </w:rPr>
        <w:t>is</w:t>
      </w:r>
      <w:r w:rsidR="00BF0A85">
        <w:rPr>
          <w:sz w:val="22"/>
          <w:szCs w:val="22"/>
        </w:rPr>
        <w:t xml:space="preserve"> did not influence our decisions</w:t>
      </w:r>
      <w:r w:rsidR="00CE5B14">
        <w:rPr>
          <w:sz w:val="22"/>
          <w:szCs w:val="22"/>
        </w:rPr>
        <w:t>)</w:t>
      </w:r>
      <w:r w:rsidRPr="00215AB7">
        <w:rPr>
          <w:sz w:val="22"/>
          <w:szCs w:val="22"/>
        </w:rPr>
        <w:t>. We then generated mind maps</w:t>
      </w:r>
      <w:r w:rsidR="00CE5B14">
        <w:rPr>
          <w:sz w:val="22"/>
          <w:szCs w:val="22"/>
        </w:rPr>
        <w:t>,</w:t>
      </w:r>
      <w:r w:rsidRPr="00215AB7">
        <w:rPr>
          <w:sz w:val="22"/>
          <w:szCs w:val="22"/>
        </w:rPr>
        <w:t xml:space="preserve"> using </w:t>
      </w:r>
      <w:proofErr w:type="spellStart"/>
      <w:r w:rsidRPr="00215AB7">
        <w:rPr>
          <w:sz w:val="22"/>
          <w:szCs w:val="22"/>
        </w:rPr>
        <w:t>MindGenius</w:t>
      </w:r>
      <w:proofErr w:type="spellEnd"/>
      <w:r w:rsidRPr="00215AB7">
        <w:rPr>
          <w:sz w:val="22"/>
          <w:szCs w:val="22"/>
        </w:rPr>
        <w:t xml:space="preserve"> software</w:t>
      </w:r>
      <w:r w:rsidR="00CE5B14">
        <w:rPr>
          <w:sz w:val="22"/>
          <w:szCs w:val="22"/>
        </w:rPr>
        <w:t>,</w:t>
      </w:r>
      <w:r w:rsidRPr="00215AB7">
        <w:rPr>
          <w:sz w:val="22"/>
          <w:szCs w:val="22"/>
        </w:rPr>
        <w:t xml:space="preserve"> to explore the different areas and themes that came from reviewing all the abstracts of the journal from 1994 </w:t>
      </w:r>
      <w:r w:rsidR="00D13563">
        <w:rPr>
          <w:sz w:val="22"/>
          <w:szCs w:val="22"/>
        </w:rPr>
        <w:t xml:space="preserve">up to issue 4 in </w:t>
      </w:r>
      <w:r w:rsidRPr="00215AB7">
        <w:rPr>
          <w:sz w:val="22"/>
          <w:szCs w:val="22"/>
        </w:rPr>
        <w:t>201</w:t>
      </w:r>
      <w:r w:rsidR="00D13563">
        <w:rPr>
          <w:sz w:val="22"/>
          <w:szCs w:val="22"/>
        </w:rPr>
        <w:t>8</w:t>
      </w:r>
      <w:r w:rsidR="0049675B">
        <w:rPr>
          <w:sz w:val="22"/>
          <w:szCs w:val="22"/>
        </w:rPr>
        <w:t>.</w:t>
      </w:r>
      <w:r w:rsidRPr="00215AB7">
        <w:rPr>
          <w:sz w:val="22"/>
          <w:szCs w:val="22"/>
        </w:rPr>
        <w:t xml:space="preserve"> This was a purely inductive phase of analysis and the maps we developed show what themes, topics and special issues were featured in each year of the journal. We also reviewed earlier papers in </w:t>
      </w:r>
      <w:r w:rsidRPr="000C430B">
        <w:rPr>
          <w:i/>
          <w:sz w:val="22"/>
          <w:szCs w:val="22"/>
        </w:rPr>
        <w:t>MEAD</w:t>
      </w:r>
      <w:r w:rsidRPr="00215AB7">
        <w:rPr>
          <w:sz w:val="22"/>
          <w:szCs w:val="22"/>
        </w:rPr>
        <w:t xml:space="preserve"> to understand how the journal had evolved from a more practitioner-involved journal to an academic journal with international coverage. </w:t>
      </w:r>
      <w:r w:rsidR="00537D77">
        <w:rPr>
          <w:sz w:val="22"/>
          <w:szCs w:val="22"/>
        </w:rPr>
        <w:t>I</w:t>
      </w:r>
      <w:r w:rsidR="00BF0A85">
        <w:rPr>
          <w:sz w:val="22"/>
          <w:szCs w:val="22"/>
        </w:rPr>
        <w:t>n</w:t>
      </w:r>
      <w:r w:rsidR="00537D77">
        <w:rPr>
          <w:sz w:val="22"/>
          <w:szCs w:val="22"/>
        </w:rPr>
        <w:t xml:space="preserve"> addition to this, we used the publisher’s reports to access lists of highly cited papers</w:t>
      </w:r>
      <w:r w:rsidR="00ED0D07">
        <w:rPr>
          <w:sz w:val="22"/>
          <w:szCs w:val="22"/>
        </w:rPr>
        <w:t>.</w:t>
      </w:r>
    </w:p>
    <w:p w14:paraId="5C8B0C4A" w14:textId="77777777" w:rsidR="00215AB7" w:rsidRPr="00215AB7" w:rsidRDefault="00215AB7" w:rsidP="00344D4D">
      <w:pPr>
        <w:spacing w:line="480" w:lineRule="auto"/>
        <w:jc w:val="both"/>
        <w:rPr>
          <w:sz w:val="22"/>
          <w:szCs w:val="22"/>
        </w:rPr>
      </w:pPr>
    </w:p>
    <w:p w14:paraId="5D635B2E" w14:textId="77777777" w:rsidR="00215AB7" w:rsidRPr="00215AB7" w:rsidRDefault="00215AB7" w:rsidP="00344D4D">
      <w:pPr>
        <w:spacing w:line="480" w:lineRule="auto"/>
        <w:jc w:val="both"/>
        <w:rPr>
          <w:b/>
          <w:sz w:val="22"/>
          <w:szCs w:val="22"/>
        </w:rPr>
      </w:pPr>
      <w:r w:rsidRPr="00215AB7">
        <w:rPr>
          <w:b/>
          <w:sz w:val="22"/>
          <w:szCs w:val="22"/>
        </w:rPr>
        <w:t xml:space="preserve">The </w:t>
      </w:r>
      <w:r w:rsidR="00244D7C">
        <w:rPr>
          <w:b/>
          <w:sz w:val="22"/>
          <w:szCs w:val="22"/>
        </w:rPr>
        <w:t>c</w:t>
      </w:r>
      <w:r w:rsidRPr="00215AB7">
        <w:rPr>
          <w:b/>
          <w:sz w:val="22"/>
          <w:szCs w:val="22"/>
        </w:rPr>
        <w:t xml:space="preserve">oding </w:t>
      </w:r>
      <w:proofErr w:type="gramStart"/>
      <w:r w:rsidR="00244D7C">
        <w:rPr>
          <w:b/>
          <w:sz w:val="22"/>
          <w:szCs w:val="22"/>
        </w:rPr>
        <w:t>p</w:t>
      </w:r>
      <w:r w:rsidRPr="00215AB7">
        <w:rPr>
          <w:b/>
          <w:sz w:val="22"/>
          <w:szCs w:val="22"/>
        </w:rPr>
        <w:t>rocess</w:t>
      </w:r>
      <w:proofErr w:type="gramEnd"/>
    </w:p>
    <w:p w14:paraId="704C601C" w14:textId="2909C0D8" w:rsidR="00D13563" w:rsidRDefault="00215AB7" w:rsidP="00344D4D">
      <w:pPr>
        <w:widowControl w:val="0"/>
        <w:autoSpaceDE w:val="0"/>
        <w:autoSpaceDN w:val="0"/>
        <w:adjustRightInd w:val="0"/>
        <w:spacing w:line="480" w:lineRule="auto"/>
        <w:jc w:val="both"/>
        <w:rPr>
          <w:sz w:val="22"/>
          <w:szCs w:val="22"/>
        </w:rPr>
      </w:pPr>
      <w:r w:rsidRPr="00215AB7">
        <w:rPr>
          <w:sz w:val="22"/>
          <w:szCs w:val="22"/>
        </w:rPr>
        <w:t xml:space="preserve">Informed by the key areas highlighted by the mind-mapping exercise, </w:t>
      </w:r>
      <w:r w:rsidR="00DB0BCE">
        <w:rPr>
          <w:sz w:val="22"/>
          <w:szCs w:val="22"/>
        </w:rPr>
        <w:t xml:space="preserve">and </w:t>
      </w:r>
      <w:r w:rsidRPr="00215AB7">
        <w:rPr>
          <w:sz w:val="22"/>
          <w:szCs w:val="22"/>
        </w:rPr>
        <w:t xml:space="preserve">a reading of the editorials and the various papers published in the journal </w:t>
      </w:r>
      <w:r w:rsidR="00DB0BCE">
        <w:rPr>
          <w:sz w:val="22"/>
          <w:szCs w:val="22"/>
        </w:rPr>
        <w:t xml:space="preserve">that </w:t>
      </w:r>
      <w:r w:rsidRPr="00215AB7">
        <w:rPr>
          <w:sz w:val="22"/>
          <w:szCs w:val="22"/>
        </w:rPr>
        <w:t>had taken an overview (</w:t>
      </w:r>
      <w:r w:rsidR="00445F0E" w:rsidRPr="00215AB7">
        <w:rPr>
          <w:sz w:val="22"/>
          <w:szCs w:val="22"/>
        </w:rPr>
        <w:t>e.g.</w:t>
      </w:r>
      <w:r w:rsidR="00445F0E">
        <w:rPr>
          <w:sz w:val="22"/>
          <w:szCs w:val="22"/>
        </w:rPr>
        <w:t xml:space="preserve"> Turnbull</w:t>
      </w:r>
      <w:r w:rsidR="000B0560">
        <w:rPr>
          <w:sz w:val="22"/>
          <w:szCs w:val="22"/>
        </w:rPr>
        <w:t xml:space="preserve"> James and </w:t>
      </w:r>
      <w:proofErr w:type="spellStart"/>
      <w:r w:rsidR="000B0560">
        <w:rPr>
          <w:sz w:val="22"/>
          <w:szCs w:val="22"/>
        </w:rPr>
        <w:t>Denyer</w:t>
      </w:r>
      <w:proofErr w:type="spellEnd"/>
      <w:r w:rsidR="000B0560">
        <w:rPr>
          <w:sz w:val="22"/>
          <w:szCs w:val="22"/>
        </w:rPr>
        <w:t>, 2009)</w:t>
      </w:r>
      <w:r w:rsidRPr="00215AB7">
        <w:rPr>
          <w:sz w:val="22"/>
          <w:szCs w:val="22"/>
        </w:rPr>
        <w:t>, we proceeded to code the data. Because a systematic approach cannot provide the same intuitive insights that come with expertise in a given field (</w:t>
      </w:r>
      <w:r w:rsidR="004F5D91">
        <w:rPr>
          <w:sz w:val="22"/>
          <w:szCs w:val="22"/>
        </w:rPr>
        <w:t xml:space="preserve">Thorpe, Holt, Macpherson, and </w:t>
      </w:r>
      <w:proofErr w:type="spellStart"/>
      <w:r w:rsidR="004F5D91">
        <w:rPr>
          <w:sz w:val="22"/>
          <w:szCs w:val="22"/>
        </w:rPr>
        <w:t>Pittaway</w:t>
      </w:r>
      <w:proofErr w:type="spellEnd"/>
      <w:r w:rsidR="004F5D91">
        <w:rPr>
          <w:sz w:val="22"/>
          <w:szCs w:val="22"/>
        </w:rPr>
        <w:t>, 2005</w:t>
      </w:r>
      <w:r w:rsidRPr="00215AB7">
        <w:rPr>
          <w:sz w:val="22"/>
          <w:szCs w:val="22"/>
        </w:rPr>
        <w:t xml:space="preserve">), in this third phase of our analysis we used a coder with extensive understanding of the field to categorise the papers based on her understanding of the academic disciplines, authors and research domains involved. We omitted reviews, responses </w:t>
      </w:r>
      <w:r w:rsidR="003F27A4">
        <w:rPr>
          <w:sz w:val="22"/>
          <w:szCs w:val="22"/>
        </w:rPr>
        <w:t>to</w:t>
      </w:r>
      <w:r w:rsidRPr="00215AB7">
        <w:rPr>
          <w:sz w:val="22"/>
          <w:szCs w:val="22"/>
        </w:rPr>
        <w:t xml:space="preserve"> papers</w:t>
      </w:r>
      <w:r w:rsidR="00D13563">
        <w:rPr>
          <w:sz w:val="22"/>
          <w:szCs w:val="22"/>
        </w:rPr>
        <w:t xml:space="preserve">, </w:t>
      </w:r>
      <w:r w:rsidRPr="00215AB7">
        <w:rPr>
          <w:sz w:val="22"/>
          <w:szCs w:val="22"/>
        </w:rPr>
        <w:t>editorial</w:t>
      </w:r>
      <w:r w:rsidR="003F27A4">
        <w:rPr>
          <w:sz w:val="22"/>
          <w:szCs w:val="22"/>
        </w:rPr>
        <w:t>s</w:t>
      </w:r>
      <w:r w:rsidR="00D13563">
        <w:rPr>
          <w:sz w:val="22"/>
          <w:szCs w:val="22"/>
        </w:rPr>
        <w:t xml:space="preserve"> and the recent ‘Provocations to Debate’</w:t>
      </w:r>
      <w:r w:rsidRPr="00215AB7">
        <w:rPr>
          <w:sz w:val="22"/>
          <w:szCs w:val="22"/>
        </w:rPr>
        <w:t>. The quality of the abstracts made this phase possible in most cases (Macpherson and Holt, 2007) and when this was not possible, papers and keywords were examined in more detail. In order to facilitate the second phase of coding, we built an NV</w:t>
      </w:r>
      <w:r w:rsidR="00556FB7">
        <w:rPr>
          <w:sz w:val="22"/>
          <w:szCs w:val="22"/>
        </w:rPr>
        <w:t>ivo</w:t>
      </w:r>
      <w:r w:rsidRPr="00215AB7">
        <w:rPr>
          <w:sz w:val="22"/>
          <w:szCs w:val="22"/>
        </w:rPr>
        <w:t xml:space="preserve"> database using the </w:t>
      </w:r>
      <w:r w:rsidRPr="00215AB7">
        <w:rPr>
          <w:sz w:val="22"/>
          <w:szCs w:val="22"/>
        </w:rPr>
        <w:lastRenderedPageBreak/>
        <w:t>abstracts stored in End</w:t>
      </w:r>
      <w:r w:rsidR="00556FB7">
        <w:rPr>
          <w:sz w:val="22"/>
          <w:szCs w:val="22"/>
        </w:rPr>
        <w:t>N</w:t>
      </w:r>
      <w:r w:rsidRPr="00215AB7">
        <w:rPr>
          <w:sz w:val="22"/>
          <w:szCs w:val="22"/>
        </w:rPr>
        <w:t xml:space="preserve">ote. </w:t>
      </w:r>
    </w:p>
    <w:p w14:paraId="7DE2F67B" w14:textId="6488EE15" w:rsidR="00B7582B" w:rsidRDefault="00D13563" w:rsidP="00344D4D">
      <w:pPr>
        <w:spacing w:line="480" w:lineRule="auto"/>
        <w:jc w:val="both"/>
        <w:rPr>
          <w:sz w:val="22"/>
          <w:szCs w:val="22"/>
        </w:rPr>
      </w:pPr>
      <w:r>
        <w:rPr>
          <w:sz w:val="22"/>
          <w:szCs w:val="22"/>
        </w:rPr>
        <w:t xml:space="preserve">The collection and coding of the data happened at two points in time, 6 years apart. This happened because the study was originally looking at the development of the field </w:t>
      </w:r>
      <w:r w:rsidR="00504544">
        <w:rPr>
          <w:sz w:val="22"/>
          <w:szCs w:val="22"/>
        </w:rPr>
        <w:t xml:space="preserve">from 1994 </w:t>
      </w:r>
      <w:r>
        <w:rPr>
          <w:sz w:val="22"/>
          <w:szCs w:val="22"/>
        </w:rPr>
        <w:t>up until 2011 and the project was then rekindled in 2018 to fit with the 50</w:t>
      </w:r>
      <w:r w:rsidRPr="00E3411A">
        <w:rPr>
          <w:sz w:val="22"/>
          <w:szCs w:val="22"/>
          <w:vertAlign w:val="superscript"/>
        </w:rPr>
        <w:t>th</w:t>
      </w:r>
      <w:r>
        <w:rPr>
          <w:sz w:val="22"/>
          <w:szCs w:val="22"/>
        </w:rPr>
        <w:t xml:space="preserve"> anniversary of the journal. Both phases</w:t>
      </w:r>
      <w:r w:rsidR="00DD7367">
        <w:rPr>
          <w:sz w:val="22"/>
          <w:szCs w:val="22"/>
        </w:rPr>
        <w:t xml:space="preserve"> of coding involved two coders; t</w:t>
      </w:r>
      <w:r w:rsidR="0097525A">
        <w:rPr>
          <w:sz w:val="22"/>
          <w:szCs w:val="22"/>
        </w:rPr>
        <w:t>h</w:t>
      </w:r>
      <w:r w:rsidR="00BB2BC4">
        <w:rPr>
          <w:sz w:val="22"/>
          <w:szCs w:val="22"/>
        </w:rPr>
        <w:t xml:space="preserve">e </w:t>
      </w:r>
      <w:r w:rsidR="0097525A">
        <w:rPr>
          <w:sz w:val="22"/>
          <w:szCs w:val="22"/>
        </w:rPr>
        <w:t xml:space="preserve">coding and organizing of papers took place over an </w:t>
      </w:r>
      <w:r w:rsidR="001026F4">
        <w:rPr>
          <w:sz w:val="22"/>
          <w:szCs w:val="22"/>
        </w:rPr>
        <w:t>8-year</w:t>
      </w:r>
      <w:r w:rsidR="0097525A">
        <w:rPr>
          <w:sz w:val="22"/>
          <w:szCs w:val="22"/>
        </w:rPr>
        <w:t xml:space="preserve"> period and one of the original coders took no further part in the coding process after the 2011 papers were added. Subsequent coding of the papers from 2</w:t>
      </w:r>
      <w:r w:rsidR="001C202C">
        <w:rPr>
          <w:sz w:val="22"/>
          <w:szCs w:val="22"/>
        </w:rPr>
        <w:t>012</w:t>
      </w:r>
      <w:r w:rsidR="0097525A">
        <w:rPr>
          <w:sz w:val="22"/>
          <w:szCs w:val="22"/>
        </w:rPr>
        <w:t>-18 w</w:t>
      </w:r>
      <w:r w:rsidR="001C202C">
        <w:rPr>
          <w:sz w:val="22"/>
          <w:szCs w:val="22"/>
        </w:rPr>
        <w:t xml:space="preserve">as </w:t>
      </w:r>
      <w:r w:rsidR="0097525A">
        <w:rPr>
          <w:sz w:val="22"/>
          <w:szCs w:val="22"/>
        </w:rPr>
        <w:t>carried out by another researcher but cross-checked by the original second coder. This has ensured consistency over the period of development of the research.</w:t>
      </w:r>
      <w:r w:rsidR="00DC6473">
        <w:rPr>
          <w:sz w:val="22"/>
          <w:szCs w:val="22"/>
        </w:rPr>
        <w:t xml:space="preserve"> </w:t>
      </w:r>
      <w:r>
        <w:rPr>
          <w:sz w:val="22"/>
          <w:szCs w:val="22"/>
        </w:rPr>
        <w:t>In th</w:t>
      </w:r>
      <w:r w:rsidR="00BB2BC4">
        <w:rPr>
          <w:sz w:val="22"/>
          <w:szCs w:val="22"/>
        </w:rPr>
        <w:t>e first phase that took place between 2010 and</w:t>
      </w:r>
      <w:r>
        <w:rPr>
          <w:sz w:val="22"/>
          <w:szCs w:val="22"/>
        </w:rPr>
        <w:t xml:space="preserve"> 2012, t</w:t>
      </w:r>
      <w:r w:rsidR="00215AB7" w:rsidRPr="00215AB7">
        <w:rPr>
          <w:sz w:val="22"/>
          <w:szCs w:val="22"/>
        </w:rPr>
        <w:t>here were 432 papers in the database.</w:t>
      </w:r>
      <w:r w:rsidRPr="00D13563">
        <w:rPr>
          <w:sz w:val="22"/>
          <w:szCs w:val="22"/>
        </w:rPr>
        <w:t xml:space="preserve"> </w:t>
      </w:r>
      <w:r w:rsidR="00BB2BC4">
        <w:rPr>
          <w:sz w:val="22"/>
          <w:szCs w:val="22"/>
        </w:rPr>
        <w:t>T</w:t>
      </w:r>
      <w:r>
        <w:rPr>
          <w:sz w:val="22"/>
          <w:szCs w:val="22"/>
        </w:rPr>
        <w:t>he subsequent up</w:t>
      </w:r>
      <w:r w:rsidR="00BB2BC4">
        <w:rPr>
          <w:sz w:val="22"/>
          <w:szCs w:val="22"/>
        </w:rPr>
        <w:t xml:space="preserve">dating of the database in 2018 </w:t>
      </w:r>
      <w:r>
        <w:rPr>
          <w:sz w:val="22"/>
          <w:szCs w:val="22"/>
        </w:rPr>
        <w:t>took the total numbe</w:t>
      </w:r>
      <w:r w:rsidR="00403E24">
        <w:rPr>
          <w:sz w:val="22"/>
          <w:szCs w:val="22"/>
        </w:rPr>
        <w:t xml:space="preserve">r of papers in the database to </w:t>
      </w:r>
      <w:r w:rsidR="0097525A">
        <w:rPr>
          <w:sz w:val="22"/>
          <w:szCs w:val="22"/>
        </w:rPr>
        <w:t>570</w:t>
      </w:r>
      <w:r>
        <w:rPr>
          <w:sz w:val="22"/>
          <w:szCs w:val="22"/>
        </w:rPr>
        <w:t>.</w:t>
      </w:r>
      <w:r w:rsidR="00A32E2A">
        <w:rPr>
          <w:sz w:val="22"/>
          <w:szCs w:val="22"/>
        </w:rPr>
        <w:t xml:space="preserve"> </w:t>
      </w:r>
    </w:p>
    <w:p w14:paraId="47ADEDEB" w14:textId="5CE9515B" w:rsidR="00215AB7" w:rsidRDefault="00215AB7" w:rsidP="00344D4D">
      <w:pPr>
        <w:spacing w:line="480" w:lineRule="auto"/>
        <w:jc w:val="both"/>
        <w:rPr>
          <w:sz w:val="22"/>
          <w:szCs w:val="22"/>
        </w:rPr>
      </w:pPr>
    </w:p>
    <w:p w14:paraId="7A46A04B" w14:textId="3975E7D5" w:rsidR="0097525A" w:rsidRDefault="00BB2BC4" w:rsidP="00344D4D">
      <w:pPr>
        <w:spacing w:line="480" w:lineRule="auto"/>
        <w:jc w:val="both"/>
        <w:rPr>
          <w:sz w:val="22"/>
          <w:szCs w:val="22"/>
        </w:rPr>
      </w:pPr>
      <w:r>
        <w:rPr>
          <w:sz w:val="22"/>
          <w:szCs w:val="22"/>
        </w:rPr>
        <w:t>In each of the phases, o</w:t>
      </w:r>
      <w:r w:rsidR="00215AB7" w:rsidRPr="00215AB7">
        <w:rPr>
          <w:sz w:val="22"/>
          <w:szCs w:val="22"/>
        </w:rPr>
        <w:t>nce the papers had been coded for a second</w:t>
      </w:r>
      <w:r>
        <w:rPr>
          <w:sz w:val="22"/>
          <w:szCs w:val="22"/>
        </w:rPr>
        <w:t xml:space="preserve"> </w:t>
      </w:r>
      <w:r w:rsidR="00215AB7" w:rsidRPr="00215AB7">
        <w:rPr>
          <w:sz w:val="22"/>
          <w:szCs w:val="22"/>
        </w:rPr>
        <w:t>time, the</w:t>
      </w:r>
      <w:r w:rsidR="00E460E6">
        <w:rPr>
          <w:sz w:val="22"/>
          <w:szCs w:val="22"/>
        </w:rPr>
        <w:t xml:space="preserve"> two </w:t>
      </w:r>
      <w:r w:rsidR="00215AB7" w:rsidRPr="00215AB7">
        <w:rPr>
          <w:sz w:val="22"/>
          <w:szCs w:val="22"/>
        </w:rPr>
        <w:t>coders compared results and discussed each other</w:t>
      </w:r>
      <w:r w:rsidR="00777686">
        <w:rPr>
          <w:sz w:val="22"/>
          <w:szCs w:val="22"/>
        </w:rPr>
        <w:t>’</w:t>
      </w:r>
      <w:r w:rsidR="00215AB7" w:rsidRPr="00215AB7">
        <w:rPr>
          <w:sz w:val="22"/>
          <w:szCs w:val="22"/>
        </w:rPr>
        <w:t>s decisions to code papers differently</w:t>
      </w:r>
      <w:r w:rsidR="0071595B">
        <w:rPr>
          <w:sz w:val="22"/>
          <w:szCs w:val="22"/>
        </w:rPr>
        <w:t>.</w:t>
      </w:r>
      <w:r w:rsidR="004C70D4">
        <w:rPr>
          <w:sz w:val="22"/>
          <w:szCs w:val="22"/>
        </w:rPr>
        <w:t xml:space="preserve"> </w:t>
      </w:r>
      <w:r w:rsidR="00215AB7" w:rsidRPr="00215AB7">
        <w:rPr>
          <w:sz w:val="22"/>
          <w:szCs w:val="22"/>
        </w:rPr>
        <w:t xml:space="preserve">We </w:t>
      </w:r>
      <w:r w:rsidR="0071595B">
        <w:rPr>
          <w:sz w:val="22"/>
          <w:szCs w:val="22"/>
        </w:rPr>
        <w:t xml:space="preserve">then </w:t>
      </w:r>
      <w:r w:rsidR="00215AB7" w:rsidRPr="00215AB7">
        <w:rPr>
          <w:sz w:val="22"/>
          <w:szCs w:val="22"/>
        </w:rPr>
        <w:t xml:space="preserve">re-analysed these papers, considering keywords, abstracts and </w:t>
      </w:r>
      <w:r w:rsidR="00777686">
        <w:rPr>
          <w:sz w:val="22"/>
          <w:szCs w:val="22"/>
        </w:rPr>
        <w:t xml:space="preserve">each </w:t>
      </w:r>
      <w:r w:rsidR="00215AB7" w:rsidRPr="00215AB7">
        <w:rPr>
          <w:sz w:val="22"/>
          <w:szCs w:val="22"/>
        </w:rPr>
        <w:t>paper itself. The discrepancies between the two sets of results were explained by an inconsistency in coding by either research domain or theme</w:t>
      </w:r>
      <w:r w:rsidR="00777686">
        <w:rPr>
          <w:sz w:val="22"/>
          <w:szCs w:val="22"/>
        </w:rPr>
        <w:t>,</w:t>
      </w:r>
      <w:r w:rsidR="0071595B">
        <w:rPr>
          <w:sz w:val="22"/>
          <w:szCs w:val="22"/>
        </w:rPr>
        <w:t xml:space="preserve"> </w:t>
      </w:r>
      <w:r w:rsidR="00445F0E">
        <w:rPr>
          <w:sz w:val="22"/>
          <w:szCs w:val="22"/>
        </w:rPr>
        <w:t>and</w:t>
      </w:r>
      <w:r w:rsidR="00445F0E" w:rsidRPr="00215AB7">
        <w:rPr>
          <w:sz w:val="22"/>
          <w:szCs w:val="22"/>
        </w:rPr>
        <w:t xml:space="preserve"> we</w:t>
      </w:r>
      <w:r w:rsidR="00537D77">
        <w:rPr>
          <w:sz w:val="22"/>
          <w:szCs w:val="22"/>
        </w:rPr>
        <w:t xml:space="preserve"> decided to add </w:t>
      </w:r>
      <w:r w:rsidR="00215AB7" w:rsidRPr="00215AB7">
        <w:rPr>
          <w:sz w:val="22"/>
          <w:szCs w:val="22"/>
        </w:rPr>
        <w:t>new codes for research domains</w:t>
      </w:r>
      <w:r w:rsidR="0097525A">
        <w:rPr>
          <w:sz w:val="22"/>
          <w:szCs w:val="22"/>
        </w:rPr>
        <w:t xml:space="preserve"> in each of the two phases</w:t>
      </w:r>
      <w:r w:rsidR="00215AB7" w:rsidRPr="00215AB7">
        <w:rPr>
          <w:sz w:val="22"/>
          <w:szCs w:val="22"/>
        </w:rPr>
        <w:t>:</w:t>
      </w:r>
      <w:r w:rsidR="00B70736">
        <w:rPr>
          <w:sz w:val="22"/>
          <w:szCs w:val="22"/>
        </w:rPr>
        <w:t xml:space="preserve"> </w:t>
      </w:r>
      <w:r w:rsidR="00E76266">
        <w:rPr>
          <w:sz w:val="22"/>
          <w:szCs w:val="22"/>
        </w:rPr>
        <w:t>‘c</w:t>
      </w:r>
      <w:r w:rsidR="00215AB7" w:rsidRPr="00215AB7">
        <w:rPr>
          <w:sz w:val="22"/>
          <w:szCs w:val="22"/>
        </w:rPr>
        <w:t xml:space="preserve">ritical </w:t>
      </w:r>
      <w:r w:rsidR="00E76266">
        <w:rPr>
          <w:sz w:val="22"/>
          <w:szCs w:val="22"/>
        </w:rPr>
        <w:t>m</w:t>
      </w:r>
      <w:r w:rsidR="00215AB7" w:rsidRPr="00215AB7">
        <w:rPr>
          <w:sz w:val="22"/>
          <w:szCs w:val="22"/>
        </w:rPr>
        <w:t xml:space="preserve">anagement </w:t>
      </w:r>
      <w:r w:rsidR="00E76266">
        <w:rPr>
          <w:sz w:val="22"/>
          <w:szCs w:val="22"/>
        </w:rPr>
        <w:t>e</w:t>
      </w:r>
      <w:r w:rsidR="00215AB7" w:rsidRPr="00215AB7">
        <w:rPr>
          <w:sz w:val="22"/>
          <w:szCs w:val="22"/>
        </w:rPr>
        <w:t xml:space="preserve">ducation and </w:t>
      </w:r>
      <w:r w:rsidR="00E76266">
        <w:rPr>
          <w:sz w:val="22"/>
          <w:szCs w:val="22"/>
        </w:rPr>
        <w:t>p</w:t>
      </w:r>
      <w:r w:rsidR="00215AB7" w:rsidRPr="00215AB7">
        <w:rPr>
          <w:sz w:val="22"/>
          <w:szCs w:val="22"/>
        </w:rPr>
        <w:t>edagogy</w:t>
      </w:r>
      <w:r w:rsidR="00E76266">
        <w:rPr>
          <w:sz w:val="22"/>
          <w:szCs w:val="22"/>
        </w:rPr>
        <w:t>’</w:t>
      </w:r>
      <w:r w:rsidR="00537D77">
        <w:rPr>
          <w:sz w:val="22"/>
          <w:szCs w:val="22"/>
        </w:rPr>
        <w:t xml:space="preserve"> in the first phase and ‘reflection, </w:t>
      </w:r>
      <w:r w:rsidR="0097525A">
        <w:rPr>
          <w:sz w:val="22"/>
          <w:szCs w:val="22"/>
        </w:rPr>
        <w:t>reflexivity</w:t>
      </w:r>
      <w:r w:rsidR="00DC6473">
        <w:rPr>
          <w:sz w:val="22"/>
          <w:szCs w:val="22"/>
        </w:rPr>
        <w:t xml:space="preserve"> an</w:t>
      </w:r>
      <w:r w:rsidR="00537D77">
        <w:rPr>
          <w:sz w:val="22"/>
          <w:szCs w:val="22"/>
        </w:rPr>
        <w:t>d autoethnography</w:t>
      </w:r>
      <w:r w:rsidR="0097525A">
        <w:rPr>
          <w:sz w:val="22"/>
          <w:szCs w:val="22"/>
        </w:rPr>
        <w:t xml:space="preserve">’ in the second. </w:t>
      </w:r>
      <w:r w:rsidR="00215AB7" w:rsidRPr="00215AB7">
        <w:rPr>
          <w:sz w:val="22"/>
          <w:szCs w:val="22"/>
        </w:rPr>
        <w:t xml:space="preserve">We then re-coded these papers by research domain and not theme. For example, a paper about gender within </w:t>
      </w:r>
      <w:r w:rsidR="00215AB7" w:rsidRPr="00777686">
        <w:rPr>
          <w:sz w:val="22"/>
          <w:szCs w:val="22"/>
        </w:rPr>
        <w:t>MBA</w:t>
      </w:r>
      <w:r w:rsidR="00215AB7" w:rsidRPr="00215AB7">
        <w:rPr>
          <w:sz w:val="22"/>
          <w:szCs w:val="22"/>
        </w:rPr>
        <w:t xml:space="preserve"> programmes was coded as ‘</w:t>
      </w:r>
      <w:r w:rsidR="00E76266">
        <w:rPr>
          <w:sz w:val="22"/>
          <w:szCs w:val="22"/>
        </w:rPr>
        <w:t>b</w:t>
      </w:r>
      <w:r w:rsidR="00215AB7" w:rsidRPr="00215AB7">
        <w:rPr>
          <w:sz w:val="22"/>
          <w:szCs w:val="22"/>
        </w:rPr>
        <w:t xml:space="preserve">usiness </w:t>
      </w:r>
      <w:r w:rsidR="00E76266">
        <w:rPr>
          <w:sz w:val="22"/>
          <w:szCs w:val="22"/>
        </w:rPr>
        <w:t>s</w:t>
      </w:r>
      <w:r w:rsidR="00215AB7" w:rsidRPr="00215AB7">
        <w:rPr>
          <w:sz w:val="22"/>
          <w:szCs w:val="22"/>
        </w:rPr>
        <w:t>chool</w:t>
      </w:r>
      <w:r w:rsidR="0071595B">
        <w:rPr>
          <w:sz w:val="22"/>
          <w:szCs w:val="22"/>
        </w:rPr>
        <w:t>s</w:t>
      </w:r>
      <w:r w:rsidR="00215AB7" w:rsidRPr="00215AB7">
        <w:rPr>
          <w:sz w:val="22"/>
          <w:szCs w:val="22"/>
        </w:rPr>
        <w:t xml:space="preserve"> and </w:t>
      </w:r>
      <w:r w:rsidR="00E76266">
        <w:rPr>
          <w:sz w:val="22"/>
          <w:szCs w:val="22"/>
        </w:rPr>
        <w:t>m</w:t>
      </w:r>
      <w:r w:rsidR="00215AB7" w:rsidRPr="00215AB7">
        <w:rPr>
          <w:sz w:val="22"/>
          <w:szCs w:val="22"/>
        </w:rPr>
        <w:t xml:space="preserve">anagement </w:t>
      </w:r>
      <w:r w:rsidR="00E76266">
        <w:rPr>
          <w:sz w:val="22"/>
          <w:szCs w:val="22"/>
        </w:rPr>
        <w:t>e</w:t>
      </w:r>
      <w:r w:rsidR="00215AB7" w:rsidRPr="00215AB7">
        <w:rPr>
          <w:sz w:val="22"/>
          <w:szCs w:val="22"/>
        </w:rPr>
        <w:t>ducation’. Whe</w:t>
      </w:r>
      <w:r w:rsidR="00777686">
        <w:rPr>
          <w:sz w:val="22"/>
          <w:szCs w:val="22"/>
        </w:rPr>
        <w:t>re</w:t>
      </w:r>
      <w:r w:rsidR="00215AB7" w:rsidRPr="00215AB7">
        <w:rPr>
          <w:sz w:val="22"/>
          <w:szCs w:val="22"/>
        </w:rPr>
        <w:t xml:space="preserve"> the papers may have </w:t>
      </w:r>
      <w:r w:rsidR="0071595B">
        <w:rPr>
          <w:sz w:val="22"/>
          <w:szCs w:val="22"/>
        </w:rPr>
        <w:t>covered</w:t>
      </w:r>
      <w:r w:rsidR="0071595B" w:rsidRPr="00215AB7">
        <w:rPr>
          <w:sz w:val="22"/>
          <w:szCs w:val="22"/>
        </w:rPr>
        <w:t xml:space="preserve"> </w:t>
      </w:r>
      <w:r w:rsidR="00215AB7" w:rsidRPr="00215AB7">
        <w:rPr>
          <w:sz w:val="22"/>
          <w:szCs w:val="22"/>
        </w:rPr>
        <w:t>more than one research domain,</w:t>
      </w:r>
      <w:r w:rsidR="00DC6473">
        <w:rPr>
          <w:sz w:val="22"/>
          <w:szCs w:val="22"/>
        </w:rPr>
        <w:t xml:space="preserve"> </w:t>
      </w:r>
      <w:r w:rsidR="00B744B4">
        <w:rPr>
          <w:sz w:val="22"/>
          <w:szCs w:val="22"/>
        </w:rPr>
        <w:t>we made a judgement about which was</w:t>
      </w:r>
      <w:r w:rsidR="00215AB7" w:rsidRPr="00215AB7">
        <w:rPr>
          <w:sz w:val="22"/>
          <w:szCs w:val="22"/>
        </w:rPr>
        <w:t xml:space="preserve"> the dominant </w:t>
      </w:r>
      <w:r w:rsidR="001026F4" w:rsidRPr="00215AB7">
        <w:rPr>
          <w:sz w:val="22"/>
          <w:szCs w:val="22"/>
        </w:rPr>
        <w:t>domain,</w:t>
      </w:r>
      <w:r w:rsidR="00215AB7" w:rsidRPr="00215AB7">
        <w:rPr>
          <w:sz w:val="22"/>
          <w:szCs w:val="22"/>
        </w:rPr>
        <w:t xml:space="preserve"> </w:t>
      </w:r>
      <w:r w:rsidR="00B744B4">
        <w:rPr>
          <w:sz w:val="22"/>
          <w:szCs w:val="22"/>
        </w:rPr>
        <w:t xml:space="preserve">and this </w:t>
      </w:r>
      <w:r w:rsidR="00215AB7" w:rsidRPr="00215AB7">
        <w:rPr>
          <w:sz w:val="22"/>
          <w:szCs w:val="22"/>
        </w:rPr>
        <w:t>was coded</w:t>
      </w:r>
      <w:r w:rsidR="00B744B4">
        <w:rPr>
          <w:sz w:val="22"/>
          <w:szCs w:val="22"/>
        </w:rPr>
        <w:t>.</w:t>
      </w:r>
    </w:p>
    <w:p w14:paraId="6E162C5B" w14:textId="01C18C94" w:rsidR="00E460E6" w:rsidRDefault="0097525A" w:rsidP="00344D4D">
      <w:pPr>
        <w:spacing w:line="480" w:lineRule="auto"/>
        <w:jc w:val="both"/>
        <w:rPr>
          <w:sz w:val="22"/>
          <w:szCs w:val="22"/>
        </w:rPr>
      </w:pPr>
      <w:r>
        <w:rPr>
          <w:sz w:val="22"/>
          <w:szCs w:val="22"/>
        </w:rPr>
        <w:t xml:space="preserve">In order to ensure the highest degree of inter-rater reliability possible in such a situation, we discussed the abstracts that could have been coded in more than one way and made a decision between us as to where it should sit, often by reading the full paper and engaging in a further discussion. </w:t>
      </w:r>
      <w:r w:rsidR="00C74F12">
        <w:rPr>
          <w:sz w:val="22"/>
          <w:szCs w:val="22"/>
        </w:rPr>
        <w:t>One example of such a d</w:t>
      </w:r>
      <w:r w:rsidR="00870F3E">
        <w:rPr>
          <w:sz w:val="22"/>
          <w:szCs w:val="22"/>
        </w:rPr>
        <w:t xml:space="preserve">ecision took place over the examination of </w:t>
      </w:r>
      <w:proofErr w:type="spellStart"/>
      <w:r w:rsidR="00870F3E">
        <w:rPr>
          <w:sz w:val="22"/>
          <w:szCs w:val="22"/>
        </w:rPr>
        <w:t>Heizmann</w:t>
      </w:r>
      <w:proofErr w:type="spellEnd"/>
      <w:r w:rsidR="00870F3E">
        <w:rPr>
          <w:sz w:val="22"/>
          <w:szCs w:val="22"/>
        </w:rPr>
        <w:t xml:space="preserve"> and Liu’s (2018) ‘Becoming green, becoming leaders; identity narratives in sustainability leadership development’. This paper could have been </w:t>
      </w:r>
      <w:r w:rsidR="001E518F">
        <w:rPr>
          <w:sz w:val="22"/>
          <w:szCs w:val="22"/>
        </w:rPr>
        <w:t>coded</w:t>
      </w:r>
      <w:r w:rsidR="00870F3E">
        <w:rPr>
          <w:sz w:val="22"/>
          <w:szCs w:val="22"/>
        </w:rPr>
        <w:t xml:space="preserve"> in at least three categories: leadership development, language-based studies and sustainability. Our decision to code it under ‘sustainability’ was driven by the paper’s underpinning </w:t>
      </w:r>
      <w:r w:rsidR="001E518F">
        <w:rPr>
          <w:sz w:val="22"/>
          <w:szCs w:val="22"/>
        </w:rPr>
        <w:lastRenderedPageBreak/>
        <w:t>message</w:t>
      </w:r>
      <w:r w:rsidR="00870F3E">
        <w:rPr>
          <w:sz w:val="22"/>
          <w:szCs w:val="22"/>
        </w:rPr>
        <w:t xml:space="preserve"> that there is a need for leadership developers to transform </w:t>
      </w:r>
      <w:r w:rsidR="001E518F">
        <w:rPr>
          <w:sz w:val="22"/>
          <w:szCs w:val="22"/>
        </w:rPr>
        <w:t xml:space="preserve">the </w:t>
      </w:r>
      <w:r w:rsidR="00870F3E">
        <w:rPr>
          <w:sz w:val="22"/>
          <w:szCs w:val="22"/>
        </w:rPr>
        <w:t>neoliberal regimes that</w:t>
      </w:r>
      <w:r w:rsidR="001E518F">
        <w:rPr>
          <w:sz w:val="22"/>
          <w:szCs w:val="22"/>
        </w:rPr>
        <w:t xml:space="preserve"> undermine and downplay the need for environmental sustainability</w:t>
      </w:r>
      <w:r w:rsidR="00870F3E">
        <w:rPr>
          <w:sz w:val="22"/>
          <w:szCs w:val="22"/>
        </w:rPr>
        <w:t>.</w:t>
      </w:r>
      <w:r w:rsidR="00537D77">
        <w:rPr>
          <w:sz w:val="22"/>
          <w:szCs w:val="22"/>
        </w:rPr>
        <w:t xml:space="preserve"> </w:t>
      </w:r>
      <w:r w:rsidR="001E518F">
        <w:rPr>
          <w:sz w:val="22"/>
          <w:szCs w:val="22"/>
        </w:rPr>
        <w:t>In this case, as in the majority of others, we looked to the conclusions section of the paper to examine the authors’ intended area of contribution. However, we</w:t>
      </w:r>
      <w:r>
        <w:rPr>
          <w:sz w:val="22"/>
          <w:szCs w:val="22"/>
        </w:rPr>
        <w:t xml:space="preserve"> cannot guarantee complete </w:t>
      </w:r>
      <w:r w:rsidR="001E518F">
        <w:rPr>
          <w:sz w:val="22"/>
          <w:szCs w:val="22"/>
        </w:rPr>
        <w:t>reproducibility of our coding and our list of themes because</w:t>
      </w:r>
      <w:r>
        <w:rPr>
          <w:sz w:val="22"/>
          <w:szCs w:val="22"/>
        </w:rPr>
        <w:t xml:space="preserve"> each scholar will come up with different readings and interpretations</w:t>
      </w:r>
      <w:r w:rsidR="001E518F">
        <w:rPr>
          <w:sz w:val="22"/>
          <w:szCs w:val="22"/>
        </w:rPr>
        <w:t xml:space="preserve"> of a paper</w:t>
      </w:r>
      <w:r>
        <w:rPr>
          <w:sz w:val="22"/>
          <w:szCs w:val="22"/>
        </w:rPr>
        <w:t xml:space="preserve">, based on their own research interests and frames. As we mentioned earlier, we wanted to try to read the field in a way that </w:t>
      </w:r>
      <w:r w:rsidR="001C202C">
        <w:rPr>
          <w:sz w:val="22"/>
          <w:szCs w:val="22"/>
        </w:rPr>
        <w:t>s</w:t>
      </w:r>
      <w:r>
        <w:rPr>
          <w:sz w:val="22"/>
          <w:szCs w:val="22"/>
        </w:rPr>
        <w:t>omeone new to it might see it and, in each phase, one of the coders fitted this description. Our intention is to offer methodological transparency (</w:t>
      </w:r>
      <w:proofErr w:type="spellStart"/>
      <w:r>
        <w:rPr>
          <w:sz w:val="22"/>
          <w:szCs w:val="22"/>
        </w:rPr>
        <w:t>Aguinis</w:t>
      </w:r>
      <w:proofErr w:type="spellEnd"/>
      <w:r>
        <w:rPr>
          <w:sz w:val="22"/>
          <w:szCs w:val="22"/>
        </w:rPr>
        <w:t xml:space="preserve"> et al, 2018) </w:t>
      </w:r>
      <w:r w:rsidR="00BB2BC4">
        <w:rPr>
          <w:sz w:val="22"/>
          <w:szCs w:val="22"/>
        </w:rPr>
        <w:t xml:space="preserve">and </w:t>
      </w:r>
      <w:r>
        <w:rPr>
          <w:sz w:val="22"/>
          <w:szCs w:val="22"/>
        </w:rPr>
        <w:t xml:space="preserve">we emphasise that this is </w:t>
      </w:r>
      <w:r w:rsidRPr="00E3411A">
        <w:rPr>
          <w:i/>
          <w:iCs/>
          <w:sz w:val="22"/>
          <w:szCs w:val="22"/>
        </w:rPr>
        <w:t>our</w:t>
      </w:r>
      <w:r>
        <w:rPr>
          <w:sz w:val="22"/>
          <w:szCs w:val="22"/>
        </w:rPr>
        <w:t xml:space="preserve"> analysis of the journal’s content, derived in a manner that was a</w:t>
      </w:r>
      <w:r w:rsidR="00BB2BC4">
        <w:rPr>
          <w:sz w:val="22"/>
          <w:szCs w:val="22"/>
        </w:rPr>
        <w:t>s</w:t>
      </w:r>
      <w:r>
        <w:rPr>
          <w:sz w:val="22"/>
          <w:szCs w:val="22"/>
        </w:rPr>
        <w:t xml:space="preserve"> rigorous</w:t>
      </w:r>
      <w:r w:rsidR="00FB4C8A">
        <w:rPr>
          <w:sz w:val="22"/>
          <w:szCs w:val="22"/>
        </w:rPr>
        <w:t xml:space="preserve"> and systematic</w:t>
      </w:r>
      <w:r>
        <w:rPr>
          <w:sz w:val="22"/>
          <w:szCs w:val="22"/>
        </w:rPr>
        <w:t xml:space="preserve"> as </w:t>
      </w:r>
      <w:r w:rsidR="001E518F">
        <w:rPr>
          <w:sz w:val="22"/>
          <w:szCs w:val="22"/>
        </w:rPr>
        <w:t>possible.</w:t>
      </w:r>
    </w:p>
    <w:p w14:paraId="2211BA59" w14:textId="7B40B33C" w:rsidR="00215AB7" w:rsidRDefault="00215AB7" w:rsidP="00344D4D">
      <w:pPr>
        <w:spacing w:line="480" w:lineRule="auto"/>
        <w:jc w:val="both"/>
        <w:rPr>
          <w:sz w:val="22"/>
          <w:szCs w:val="22"/>
        </w:rPr>
      </w:pPr>
    </w:p>
    <w:p w14:paraId="7C28F7F5" w14:textId="72182436" w:rsidR="00F07756" w:rsidRPr="00F07756" w:rsidRDefault="00F07756" w:rsidP="00344D4D">
      <w:pPr>
        <w:spacing w:line="480" w:lineRule="auto"/>
        <w:jc w:val="both"/>
        <w:rPr>
          <w:b/>
          <w:bCs/>
          <w:sz w:val="22"/>
          <w:szCs w:val="22"/>
        </w:rPr>
      </w:pPr>
      <w:r w:rsidRPr="00F07756">
        <w:rPr>
          <w:b/>
          <w:bCs/>
          <w:sz w:val="22"/>
          <w:szCs w:val="22"/>
        </w:rPr>
        <w:t>Guiding themes</w:t>
      </w:r>
    </w:p>
    <w:p w14:paraId="567A4C74" w14:textId="1038C304" w:rsidR="00F07756" w:rsidRDefault="001E6292" w:rsidP="00344D4D">
      <w:pPr>
        <w:widowControl w:val="0"/>
        <w:autoSpaceDE w:val="0"/>
        <w:autoSpaceDN w:val="0"/>
        <w:adjustRightInd w:val="0"/>
        <w:spacing w:line="480" w:lineRule="auto"/>
        <w:jc w:val="both"/>
        <w:rPr>
          <w:sz w:val="22"/>
          <w:szCs w:val="22"/>
        </w:rPr>
      </w:pPr>
      <w:r>
        <w:rPr>
          <w:sz w:val="22"/>
          <w:szCs w:val="22"/>
        </w:rPr>
        <w:t>T</w:t>
      </w:r>
      <w:r w:rsidR="003C6B7E">
        <w:rPr>
          <w:sz w:val="22"/>
          <w:szCs w:val="22"/>
        </w:rPr>
        <w:t>his</w:t>
      </w:r>
      <w:r>
        <w:rPr>
          <w:sz w:val="22"/>
          <w:szCs w:val="22"/>
        </w:rPr>
        <w:t xml:space="preserve"> second phase of the </w:t>
      </w:r>
      <w:r w:rsidR="00F22E51">
        <w:rPr>
          <w:sz w:val="22"/>
          <w:szCs w:val="22"/>
        </w:rPr>
        <w:t xml:space="preserve">timespan of the </w:t>
      </w:r>
      <w:r>
        <w:rPr>
          <w:sz w:val="22"/>
          <w:szCs w:val="22"/>
        </w:rPr>
        <w:t>management learning field</w:t>
      </w:r>
      <w:r w:rsidR="00F22E51">
        <w:rPr>
          <w:sz w:val="22"/>
          <w:szCs w:val="22"/>
        </w:rPr>
        <w:t xml:space="preserve"> (1994-201</w:t>
      </w:r>
      <w:r w:rsidR="002C1B56">
        <w:rPr>
          <w:sz w:val="22"/>
          <w:szCs w:val="22"/>
        </w:rPr>
        <w:t>8</w:t>
      </w:r>
      <w:bookmarkStart w:id="0" w:name="_GoBack"/>
      <w:bookmarkEnd w:id="0"/>
      <w:r w:rsidR="00F22E51">
        <w:rPr>
          <w:sz w:val="22"/>
          <w:szCs w:val="22"/>
        </w:rPr>
        <w:t>)</w:t>
      </w:r>
      <w:r>
        <w:rPr>
          <w:sz w:val="22"/>
          <w:szCs w:val="22"/>
        </w:rPr>
        <w:t xml:space="preserve"> is characterised by its </w:t>
      </w:r>
      <w:r w:rsidR="00F22E51">
        <w:rPr>
          <w:sz w:val="22"/>
          <w:szCs w:val="22"/>
        </w:rPr>
        <w:t xml:space="preserve">development as a recognised field of study and an increasingly rigorous approach to research published in the journal. A paper written </w:t>
      </w:r>
      <w:r w:rsidR="00F07756">
        <w:rPr>
          <w:sz w:val="22"/>
          <w:szCs w:val="22"/>
        </w:rPr>
        <w:t xml:space="preserve">by </w:t>
      </w:r>
      <w:r w:rsidR="00F07756" w:rsidRPr="00215AB7">
        <w:rPr>
          <w:sz w:val="22"/>
          <w:szCs w:val="22"/>
        </w:rPr>
        <w:t xml:space="preserve">Burgoyne (1994:49) </w:t>
      </w:r>
      <w:r w:rsidR="00F07756">
        <w:rPr>
          <w:sz w:val="22"/>
          <w:szCs w:val="22"/>
        </w:rPr>
        <w:t>and published in the journal</w:t>
      </w:r>
      <w:r w:rsidR="00F22E51">
        <w:rPr>
          <w:sz w:val="22"/>
          <w:szCs w:val="22"/>
        </w:rPr>
        <w:t xml:space="preserve">, </w:t>
      </w:r>
      <w:r w:rsidR="00F07756" w:rsidRPr="00215AB7">
        <w:rPr>
          <w:sz w:val="22"/>
          <w:szCs w:val="22"/>
        </w:rPr>
        <w:t>uses four concepts, expressed in the processual rather than the object form, to explain the scope of management learning</w:t>
      </w:r>
      <w:r w:rsidR="00F07756">
        <w:rPr>
          <w:sz w:val="22"/>
          <w:szCs w:val="22"/>
        </w:rPr>
        <w:t xml:space="preserve">: </w:t>
      </w:r>
      <w:r w:rsidR="00F07756" w:rsidRPr="00215AB7">
        <w:rPr>
          <w:sz w:val="22"/>
          <w:szCs w:val="22"/>
        </w:rPr>
        <w:t>learning, managing, organi</w:t>
      </w:r>
      <w:r w:rsidR="00F07756">
        <w:rPr>
          <w:sz w:val="22"/>
          <w:szCs w:val="22"/>
        </w:rPr>
        <w:t>s</w:t>
      </w:r>
      <w:r w:rsidR="00F07756" w:rsidRPr="00215AB7">
        <w:rPr>
          <w:sz w:val="22"/>
          <w:szCs w:val="22"/>
        </w:rPr>
        <w:t xml:space="preserve">ing and exchanging. These concepts are used here as a starting point in explaining how the focus and fashions of management learning have changed since Burgoyne wrote </w:t>
      </w:r>
      <w:r w:rsidR="00F07756">
        <w:rPr>
          <w:sz w:val="22"/>
          <w:szCs w:val="22"/>
        </w:rPr>
        <w:t>t</w:t>
      </w:r>
      <w:r w:rsidR="00F07756" w:rsidRPr="00215AB7">
        <w:rPr>
          <w:sz w:val="22"/>
          <w:szCs w:val="22"/>
        </w:rPr>
        <w:t xml:space="preserve">his field-defining </w:t>
      </w:r>
      <w:r w:rsidR="00F07756">
        <w:rPr>
          <w:sz w:val="22"/>
          <w:szCs w:val="22"/>
        </w:rPr>
        <w:t xml:space="preserve">‘Managing by Learning’ </w:t>
      </w:r>
      <w:r w:rsidR="00F07756" w:rsidRPr="00215AB7">
        <w:rPr>
          <w:sz w:val="22"/>
          <w:szCs w:val="22"/>
        </w:rPr>
        <w:t>paper. The lynchpin of these four concepts is the process of social and economic exchange; organi</w:t>
      </w:r>
      <w:r w:rsidR="00F07756">
        <w:rPr>
          <w:sz w:val="22"/>
          <w:szCs w:val="22"/>
        </w:rPr>
        <w:t>s</w:t>
      </w:r>
      <w:r w:rsidR="00F07756" w:rsidRPr="00215AB7">
        <w:rPr>
          <w:sz w:val="22"/>
          <w:szCs w:val="22"/>
        </w:rPr>
        <w:t>ing provides the framework for such exchange</w:t>
      </w:r>
      <w:r w:rsidR="00F07756">
        <w:rPr>
          <w:sz w:val="22"/>
          <w:szCs w:val="22"/>
        </w:rPr>
        <w:t>;</w:t>
      </w:r>
      <w:r w:rsidR="00F07756" w:rsidRPr="00215AB7">
        <w:rPr>
          <w:sz w:val="22"/>
          <w:szCs w:val="22"/>
        </w:rPr>
        <w:t xml:space="preserve"> managing oversees, controls or constrains (dependent on the perspective taken) such organi</w:t>
      </w:r>
      <w:r w:rsidR="00F07756">
        <w:rPr>
          <w:sz w:val="22"/>
          <w:szCs w:val="22"/>
        </w:rPr>
        <w:t>s</w:t>
      </w:r>
      <w:r w:rsidR="00F07756" w:rsidRPr="00215AB7">
        <w:rPr>
          <w:sz w:val="22"/>
          <w:szCs w:val="22"/>
        </w:rPr>
        <w:t xml:space="preserve">ing; </w:t>
      </w:r>
      <w:r w:rsidR="00F07756">
        <w:rPr>
          <w:sz w:val="22"/>
          <w:szCs w:val="22"/>
        </w:rPr>
        <w:t xml:space="preserve">and </w:t>
      </w:r>
      <w:r w:rsidR="00F07756" w:rsidRPr="00215AB7">
        <w:rPr>
          <w:sz w:val="22"/>
          <w:szCs w:val="22"/>
        </w:rPr>
        <w:t>learning involves finding better ways of managing. Burgoyne (1994) admits that such a framework is essentially normative and relies upon an assumption that the creation of wealth, in the widest sense of the phrase, is an ultimate goal of individuals, organi</w:t>
      </w:r>
      <w:r w:rsidR="00F07756">
        <w:rPr>
          <w:sz w:val="22"/>
          <w:szCs w:val="22"/>
        </w:rPr>
        <w:t>s</w:t>
      </w:r>
      <w:r w:rsidR="00F07756" w:rsidRPr="00215AB7">
        <w:rPr>
          <w:sz w:val="22"/>
          <w:szCs w:val="22"/>
        </w:rPr>
        <w:t>ations and society. For the purposes of surveying the field since 1994, it provides an interesting perspective</w:t>
      </w:r>
      <w:r w:rsidR="00F07756">
        <w:rPr>
          <w:sz w:val="22"/>
          <w:szCs w:val="22"/>
        </w:rPr>
        <w:t xml:space="preserve"> and useful starting point</w:t>
      </w:r>
      <w:r w:rsidR="00F07756" w:rsidRPr="00215AB7">
        <w:rPr>
          <w:sz w:val="22"/>
          <w:szCs w:val="22"/>
        </w:rPr>
        <w:t xml:space="preserve"> from which to review how academics (and occasionally practitioners) have individually and collectively changed this original emphasis</w:t>
      </w:r>
      <w:r w:rsidR="00F07756">
        <w:rPr>
          <w:sz w:val="22"/>
          <w:szCs w:val="22"/>
        </w:rPr>
        <w:t xml:space="preserve">, </w:t>
      </w:r>
      <w:r w:rsidR="00F07756" w:rsidRPr="00215AB7">
        <w:rPr>
          <w:sz w:val="22"/>
          <w:szCs w:val="22"/>
        </w:rPr>
        <w:t>introduc</w:t>
      </w:r>
      <w:r w:rsidR="00F07756">
        <w:rPr>
          <w:sz w:val="22"/>
          <w:szCs w:val="22"/>
        </w:rPr>
        <w:t>ing</w:t>
      </w:r>
      <w:r w:rsidR="00F07756" w:rsidRPr="00215AB7">
        <w:rPr>
          <w:sz w:val="22"/>
          <w:szCs w:val="22"/>
        </w:rPr>
        <w:t xml:space="preserve"> new ideas and trends to the study and practice of management learning.</w:t>
      </w:r>
      <w:r w:rsidR="00F07756">
        <w:rPr>
          <w:sz w:val="22"/>
          <w:szCs w:val="22"/>
        </w:rPr>
        <w:t xml:space="preserve"> </w:t>
      </w:r>
    </w:p>
    <w:p w14:paraId="0F6477D2" w14:textId="52494062" w:rsidR="0071595B" w:rsidRDefault="0071595B" w:rsidP="00344D4D">
      <w:pPr>
        <w:spacing w:line="480" w:lineRule="auto"/>
        <w:jc w:val="both"/>
        <w:rPr>
          <w:sz w:val="22"/>
          <w:szCs w:val="22"/>
        </w:rPr>
      </w:pPr>
    </w:p>
    <w:p w14:paraId="1C5568DE" w14:textId="77777777" w:rsidR="0071595B" w:rsidRPr="00A041A2" w:rsidRDefault="00E74329" w:rsidP="00344D4D">
      <w:pPr>
        <w:spacing w:line="480" w:lineRule="auto"/>
        <w:jc w:val="both"/>
        <w:rPr>
          <w:b/>
          <w:sz w:val="22"/>
          <w:szCs w:val="22"/>
        </w:rPr>
      </w:pPr>
      <w:r w:rsidRPr="00E74329">
        <w:rPr>
          <w:b/>
          <w:sz w:val="22"/>
          <w:szCs w:val="22"/>
        </w:rPr>
        <w:lastRenderedPageBreak/>
        <w:t>Findings</w:t>
      </w:r>
    </w:p>
    <w:p w14:paraId="13A4BB42" w14:textId="7DE855AE" w:rsidR="0071595B" w:rsidRDefault="003A5B51" w:rsidP="00344D4D">
      <w:pPr>
        <w:spacing w:line="480" w:lineRule="auto"/>
        <w:jc w:val="both"/>
        <w:rPr>
          <w:sz w:val="22"/>
          <w:szCs w:val="22"/>
        </w:rPr>
      </w:pPr>
      <w:r>
        <w:rPr>
          <w:sz w:val="22"/>
          <w:szCs w:val="22"/>
        </w:rPr>
        <w:t>Table</w:t>
      </w:r>
      <w:r w:rsidR="00014276">
        <w:rPr>
          <w:sz w:val="22"/>
          <w:szCs w:val="22"/>
        </w:rPr>
        <w:t xml:space="preserve"> 1 lis</w:t>
      </w:r>
      <w:r w:rsidR="00B744B4">
        <w:rPr>
          <w:sz w:val="22"/>
          <w:szCs w:val="22"/>
        </w:rPr>
        <w:t>t</w:t>
      </w:r>
      <w:r w:rsidR="003C6B7E">
        <w:rPr>
          <w:sz w:val="22"/>
          <w:szCs w:val="22"/>
        </w:rPr>
        <w:t>s</w:t>
      </w:r>
      <w:r w:rsidR="0071595B">
        <w:rPr>
          <w:sz w:val="22"/>
          <w:szCs w:val="22"/>
        </w:rPr>
        <w:t xml:space="preserve"> the domi</w:t>
      </w:r>
      <w:r w:rsidR="00C03D15">
        <w:rPr>
          <w:sz w:val="22"/>
          <w:szCs w:val="22"/>
        </w:rPr>
        <w:t>n</w:t>
      </w:r>
      <w:r w:rsidR="0071595B">
        <w:rPr>
          <w:sz w:val="22"/>
          <w:szCs w:val="22"/>
        </w:rPr>
        <w:t>ant themes</w:t>
      </w:r>
      <w:r w:rsidR="00B744B4">
        <w:rPr>
          <w:sz w:val="22"/>
          <w:szCs w:val="22"/>
        </w:rPr>
        <w:t xml:space="preserve"> that emerged from the analysis</w:t>
      </w:r>
      <w:r w:rsidR="0071595B">
        <w:rPr>
          <w:sz w:val="22"/>
          <w:szCs w:val="22"/>
        </w:rPr>
        <w:t xml:space="preserve"> and the number of papers in each of them.</w:t>
      </w:r>
    </w:p>
    <w:p w14:paraId="55B0B42E" w14:textId="77777777" w:rsidR="003C6B7E" w:rsidRDefault="003C6B7E" w:rsidP="00344D4D">
      <w:pPr>
        <w:spacing w:line="480" w:lineRule="auto"/>
        <w:jc w:val="both"/>
        <w:rPr>
          <w:sz w:val="22"/>
          <w:szCs w:val="22"/>
        </w:rPr>
      </w:pPr>
    </w:p>
    <w:p w14:paraId="2C4F5340" w14:textId="1D56916E" w:rsidR="004F3AF5" w:rsidRDefault="004F3AF5" w:rsidP="00344D4D">
      <w:pPr>
        <w:spacing w:line="480" w:lineRule="auto"/>
        <w:jc w:val="both"/>
        <w:rPr>
          <w:sz w:val="22"/>
          <w:szCs w:val="22"/>
        </w:rPr>
      </w:pPr>
      <w:r>
        <w:rPr>
          <w:sz w:val="22"/>
          <w:szCs w:val="22"/>
        </w:rPr>
        <w:t xml:space="preserve">**Insert </w:t>
      </w:r>
      <w:r w:rsidR="003A5B51">
        <w:rPr>
          <w:sz w:val="22"/>
          <w:szCs w:val="22"/>
        </w:rPr>
        <w:t>Table</w:t>
      </w:r>
      <w:r>
        <w:rPr>
          <w:sz w:val="22"/>
          <w:szCs w:val="22"/>
        </w:rPr>
        <w:t xml:space="preserve"> 1 here**</w:t>
      </w:r>
    </w:p>
    <w:p w14:paraId="27F024C1" w14:textId="77777777" w:rsidR="004F3AF5" w:rsidRDefault="004F3AF5" w:rsidP="00344D4D">
      <w:pPr>
        <w:spacing w:line="480" w:lineRule="auto"/>
        <w:jc w:val="both"/>
        <w:rPr>
          <w:sz w:val="22"/>
          <w:szCs w:val="22"/>
        </w:rPr>
      </w:pPr>
    </w:p>
    <w:p w14:paraId="2481E094" w14:textId="77777777" w:rsidR="00617647" w:rsidRPr="00215AB7" w:rsidRDefault="00617647" w:rsidP="00344D4D">
      <w:pPr>
        <w:widowControl w:val="0"/>
        <w:autoSpaceDE w:val="0"/>
        <w:autoSpaceDN w:val="0"/>
        <w:adjustRightInd w:val="0"/>
        <w:spacing w:line="480" w:lineRule="auto"/>
        <w:jc w:val="both"/>
        <w:rPr>
          <w:b/>
          <w:sz w:val="22"/>
          <w:szCs w:val="22"/>
        </w:rPr>
      </w:pPr>
      <w:r w:rsidRPr="00215AB7">
        <w:rPr>
          <w:b/>
          <w:sz w:val="22"/>
          <w:szCs w:val="22"/>
        </w:rPr>
        <w:t>Organi</w:t>
      </w:r>
      <w:r w:rsidR="00405F83">
        <w:rPr>
          <w:b/>
          <w:sz w:val="22"/>
          <w:szCs w:val="22"/>
        </w:rPr>
        <w:t>s</w:t>
      </w:r>
      <w:r w:rsidRPr="00215AB7">
        <w:rPr>
          <w:b/>
          <w:sz w:val="22"/>
          <w:szCs w:val="22"/>
        </w:rPr>
        <w:t xml:space="preserve">ational </w:t>
      </w:r>
      <w:r w:rsidR="008E23BF">
        <w:rPr>
          <w:b/>
          <w:sz w:val="22"/>
          <w:szCs w:val="22"/>
        </w:rPr>
        <w:t>l</w:t>
      </w:r>
      <w:r w:rsidRPr="00215AB7">
        <w:rPr>
          <w:b/>
          <w:sz w:val="22"/>
          <w:szCs w:val="22"/>
        </w:rPr>
        <w:t>earning</w:t>
      </w:r>
    </w:p>
    <w:p w14:paraId="60672DFF" w14:textId="68398F20" w:rsidR="00E37CC7" w:rsidRDefault="008E23BF" w:rsidP="00344D4D">
      <w:pPr>
        <w:autoSpaceDE w:val="0"/>
        <w:autoSpaceDN w:val="0"/>
        <w:adjustRightInd w:val="0"/>
        <w:spacing w:line="480" w:lineRule="auto"/>
        <w:jc w:val="both"/>
        <w:rPr>
          <w:sz w:val="22"/>
          <w:szCs w:val="22"/>
        </w:rPr>
      </w:pPr>
      <w:r>
        <w:rPr>
          <w:sz w:val="22"/>
          <w:szCs w:val="22"/>
        </w:rPr>
        <w:t>O</w:t>
      </w:r>
      <w:r w:rsidR="00617647" w:rsidRPr="00215AB7">
        <w:rPr>
          <w:sz w:val="22"/>
          <w:szCs w:val="22"/>
        </w:rPr>
        <w:t xml:space="preserve">f the papers published in </w:t>
      </w:r>
      <w:r w:rsidR="00617647" w:rsidRPr="000C430B">
        <w:rPr>
          <w:i/>
          <w:sz w:val="22"/>
          <w:szCs w:val="22"/>
        </w:rPr>
        <w:t>Management Learning</w:t>
      </w:r>
      <w:r w:rsidR="00617647" w:rsidRPr="00215AB7">
        <w:rPr>
          <w:sz w:val="22"/>
          <w:szCs w:val="22"/>
        </w:rPr>
        <w:t xml:space="preserve"> in the period under examination</w:t>
      </w:r>
      <w:r>
        <w:rPr>
          <w:sz w:val="22"/>
          <w:szCs w:val="22"/>
        </w:rPr>
        <w:t>, 2</w:t>
      </w:r>
      <w:r w:rsidR="00403E24">
        <w:rPr>
          <w:sz w:val="22"/>
          <w:szCs w:val="22"/>
        </w:rPr>
        <w:t>2</w:t>
      </w:r>
      <w:r>
        <w:rPr>
          <w:sz w:val="22"/>
          <w:szCs w:val="22"/>
        </w:rPr>
        <w:t>%</w:t>
      </w:r>
      <w:r w:rsidR="00617647" w:rsidRPr="00215AB7">
        <w:rPr>
          <w:sz w:val="22"/>
          <w:szCs w:val="22"/>
        </w:rPr>
        <w:t xml:space="preserve"> deal with organi</w:t>
      </w:r>
      <w:r w:rsidR="00405F83">
        <w:rPr>
          <w:sz w:val="22"/>
          <w:szCs w:val="22"/>
        </w:rPr>
        <w:t>s</w:t>
      </w:r>
      <w:r w:rsidR="00617647" w:rsidRPr="00215AB7">
        <w:rPr>
          <w:sz w:val="22"/>
          <w:szCs w:val="22"/>
        </w:rPr>
        <w:t xml:space="preserve">ational learning, a theme </w:t>
      </w:r>
      <w:r w:rsidR="000547BB">
        <w:rPr>
          <w:sz w:val="22"/>
          <w:szCs w:val="22"/>
        </w:rPr>
        <w:t xml:space="preserve">that </w:t>
      </w:r>
      <w:r w:rsidR="008D630C" w:rsidRPr="00215AB7">
        <w:rPr>
          <w:sz w:val="22"/>
          <w:szCs w:val="22"/>
        </w:rPr>
        <w:t>spans</w:t>
      </w:r>
      <w:r w:rsidR="00617647" w:rsidRPr="00215AB7">
        <w:rPr>
          <w:sz w:val="22"/>
          <w:szCs w:val="22"/>
        </w:rPr>
        <w:t xml:space="preserve"> Burgoyne’s (1994</w:t>
      </w:r>
      <w:r w:rsidR="00A041A2">
        <w:rPr>
          <w:sz w:val="22"/>
          <w:szCs w:val="22"/>
        </w:rPr>
        <w:t>:52</w:t>
      </w:r>
      <w:r w:rsidR="00617647" w:rsidRPr="00215AB7">
        <w:rPr>
          <w:sz w:val="22"/>
          <w:szCs w:val="22"/>
        </w:rPr>
        <w:t xml:space="preserve">) original concepts of exchanging </w:t>
      </w:r>
      <w:r w:rsidR="000547BB">
        <w:rPr>
          <w:sz w:val="22"/>
          <w:szCs w:val="22"/>
        </w:rPr>
        <w:t>(</w:t>
      </w:r>
      <w:r w:rsidR="00617647" w:rsidRPr="00215AB7">
        <w:rPr>
          <w:sz w:val="22"/>
          <w:szCs w:val="22"/>
        </w:rPr>
        <w:t>in the sense that the shared kno</w:t>
      </w:r>
      <w:r w:rsidR="003C0711">
        <w:rPr>
          <w:sz w:val="22"/>
          <w:szCs w:val="22"/>
        </w:rPr>
        <w:t>wledge becomes a communal asset</w:t>
      </w:r>
      <w:r w:rsidR="000547BB">
        <w:rPr>
          <w:sz w:val="22"/>
          <w:szCs w:val="22"/>
        </w:rPr>
        <w:t>)</w:t>
      </w:r>
      <w:r w:rsidR="00A041A2">
        <w:rPr>
          <w:sz w:val="22"/>
          <w:szCs w:val="22"/>
        </w:rPr>
        <w:t>,</w:t>
      </w:r>
      <w:r w:rsidR="003C0711">
        <w:rPr>
          <w:sz w:val="22"/>
          <w:szCs w:val="22"/>
        </w:rPr>
        <w:t xml:space="preserve"> </w:t>
      </w:r>
      <w:r w:rsidR="00617647" w:rsidRPr="00215AB7">
        <w:rPr>
          <w:sz w:val="22"/>
          <w:szCs w:val="22"/>
        </w:rPr>
        <w:t>organi</w:t>
      </w:r>
      <w:r w:rsidR="00405F83">
        <w:rPr>
          <w:sz w:val="22"/>
          <w:szCs w:val="22"/>
        </w:rPr>
        <w:t>s</w:t>
      </w:r>
      <w:r w:rsidR="00617647" w:rsidRPr="00215AB7">
        <w:rPr>
          <w:sz w:val="22"/>
          <w:szCs w:val="22"/>
        </w:rPr>
        <w:t xml:space="preserve">ing </w:t>
      </w:r>
      <w:r w:rsidR="000547BB">
        <w:rPr>
          <w:sz w:val="22"/>
          <w:szCs w:val="22"/>
        </w:rPr>
        <w:t>(</w:t>
      </w:r>
      <w:r w:rsidR="00617647" w:rsidRPr="00215AB7">
        <w:rPr>
          <w:sz w:val="22"/>
          <w:szCs w:val="22"/>
        </w:rPr>
        <w:t>building on the premise of the learning organi</w:t>
      </w:r>
      <w:r w:rsidR="00405F83">
        <w:rPr>
          <w:sz w:val="22"/>
          <w:szCs w:val="22"/>
        </w:rPr>
        <w:t>s</w:t>
      </w:r>
      <w:r w:rsidR="00617647" w:rsidRPr="00215AB7">
        <w:rPr>
          <w:sz w:val="22"/>
          <w:szCs w:val="22"/>
        </w:rPr>
        <w:t xml:space="preserve">ation </w:t>
      </w:r>
      <w:r w:rsidR="000547BB">
        <w:rPr>
          <w:sz w:val="22"/>
          <w:szCs w:val="22"/>
        </w:rPr>
        <w:t xml:space="preserve">– </w:t>
      </w:r>
      <w:proofErr w:type="spellStart"/>
      <w:r w:rsidR="00617647" w:rsidRPr="00215AB7">
        <w:rPr>
          <w:sz w:val="22"/>
          <w:szCs w:val="22"/>
        </w:rPr>
        <w:t>Pedler</w:t>
      </w:r>
      <w:proofErr w:type="spellEnd"/>
      <w:r w:rsidR="00617647" w:rsidRPr="00215AB7">
        <w:rPr>
          <w:sz w:val="22"/>
          <w:szCs w:val="22"/>
        </w:rPr>
        <w:t xml:space="preserve"> </w:t>
      </w:r>
      <w:r w:rsidR="00617647" w:rsidRPr="000547BB">
        <w:rPr>
          <w:i/>
          <w:sz w:val="22"/>
          <w:szCs w:val="22"/>
        </w:rPr>
        <w:t>et al,</w:t>
      </w:r>
      <w:r w:rsidR="00617647" w:rsidRPr="00215AB7">
        <w:rPr>
          <w:sz w:val="22"/>
          <w:szCs w:val="22"/>
        </w:rPr>
        <w:t xml:space="preserve"> 1991) and learning. These papers range from early inquiries into the nature of organi</w:t>
      </w:r>
      <w:r w:rsidR="00405F83">
        <w:rPr>
          <w:sz w:val="22"/>
          <w:szCs w:val="22"/>
        </w:rPr>
        <w:t>s</w:t>
      </w:r>
      <w:r w:rsidR="00617647" w:rsidRPr="00215AB7">
        <w:rPr>
          <w:sz w:val="22"/>
          <w:szCs w:val="22"/>
        </w:rPr>
        <w:t xml:space="preserve">ational learning (e.g. French and </w:t>
      </w:r>
      <w:proofErr w:type="spellStart"/>
      <w:r w:rsidR="00617647" w:rsidRPr="00215AB7">
        <w:rPr>
          <w:sz w:val="22"/>
          <w:szCs w:val="22"/>
        </w:rPr>
        <w:t>Bazalgette</w:t>
      </w:r>
      <w:proofErr w:type="spellEnd"/>
      <w:r w:rsidR="00617647" w:rsidRPr="00215AB7">
        <w:rPr>
          <w:sz w:val="22"/>
          <w:szCs w:val="22"/>
        </w:rPr>
        <w:t xml:space="preserve">, 1996; </w:t>
      </w:r>
      <w:proofErr w:type="spellStart"/>
      <w:r w:rsidR="00617647" w:rsidRPr="00215AB7">
        <w:rPr>
          <w:sz w:val="22"/>
          <w:szCs w:val="22"/>
        </w:rPr>
        <w:t>Edmonson</w:t>
      </w:r>
      <w:proofErr w:type="spellEnd"/>
      <w:r w:rsidR="00617647" w:rsidRPr="00215AB7">
        <w:rPr>
          <w:sz w:val="22"/>
          <w:szCs w:val="22"/>
        </w:rPr>
        <w:t xml:space="preserve"> and </w:t>
      </w:r>
      <w:proofErr w:type="spellStart"/>
      <w:r w:rsidR="00617647" w:rsidRPr="00215AB7">
        <w:rPr>
          <w:sz w:val="22"/>
          <w:szCs w:val="22"/>
        </w:rPr>
        <w:t>Moingeon</w:t>
      </w:r>
      <w:proofErr w:type="spellEnd"/>
      <w:r w:rsidR="00617647" w:rsidRPr="00215AB7">
        <w:rPr>
          <w:sz w:val="22"/>
          <w:szCs w:val="22"/>
        </w:rPr>
        <w:t>, 1998)</w:t>
      </w:r>
      <w:r w:rsidR="000547BB">
        <w:rPr>
          <w:sz w:val="22"/>
          <w:szCs w:val="22"/>
        </w:rPr>
        <w:t>,</w:t>
      </w:r>
      <w:r w:rsidR="00617647" w:rsidRPr="00215AB7">
        <w:rPr>
          <w:sz w:val="22"/>
          <w:szCs w:val="22"/>
        </w:rPr>
        <w:t xml:space="preserve"> </w:t>
      </w:r>
      <w:r w:rsidR="00204D52">
        <w:rPr>
          <w:sz w:val="22"/>
          <w:szCs w:val="22"/>
        </w:rPr>
        <w:t>through</w:t>
      </w:r>
      <w:r w:rsidR="00617647" w:rsidRPr="00215AB7">
        <w:rPr>
          <w:sz w:val="22"/>
          <w:szCs w:val="22"/>
        </w:rPr>
        <w:t xml:space="preserve"> </w:t>
      </w:r>
      <w:r w:rsidR="005B5543">
        <w:rPr>
          <w:sz w:val="22"/>
          <w:szCs w:val="22"/>
        </w:rPr>
        <w:t>to c</w:t>
      </w:r>
      <w:r w:rsidR="00617647" w:rsidRPr="00215AB7">
        <w:rPr>
          <w:sz w:val="22"/>
          <w:szCs w:val="22"/>
        </w:rPr>
        <w:t>ase studies of organi</w:t>
      </w:r>
      <w:r w:rsidR="00405F83">
        <w:rPr>
          <w:sz w:val="22"/>
          <w:szCs w:val="22"/>
        </w:rPr>
        <w:t>s</w:t>
      </w:r>
      <w:r w:rsidR="00617647" w:rsidRPr="00215AB7">
        <w:rPr>
          <w:sz w:val="22"/>
          <w:szCs w:val="22"/>
        </w:rPr>
        <w:t>ational attempts to introduce learning organi</w:t>
      </w:r>
      <w:r w:rsidR="00405F83">
        <w:rPr>
          <w:sz w:val="22"/>
          <w:szCs w:val="22"/>
        </w:rPr>
        <w:t>s</w:t>
      </w:r>
      <w:r w:rsidR="00617647" w:rsidRPr="00215AB7">
        <w:rPr>
          <w:sz w:val="22"/>
          <w:szCs w:val="22"/>
        </w:rPr>
        <w:t>ation ideas and practices (</w:t>
      </w:r>
      <w:proofErr w:type="spellStart"/>
      <w:r w:rsidR="00617647" w:rsidRPr="00215AB7">
        <w:rPr>
          <w:sz w:val="22"/>
          <w:szCs w:val="22"/>
        </w:rPr>
        <w:t>Elkjaer</w:t>
      </w:r>
      <w:proofErr w:type="spellEnd"/>
      <w:r w:rsidR="00617647" w:rsidRPr="00215AB7">
        <w:rPr>
          <w:sz w:val="22"/>
          <w:szCs w:val="22"/>
        </w:rPr>
        <w:t>, 2001)</w:t>
      </w:r>
      <w:r w:rsidR="000547BB">
        <w:rPr>
          <w:sz w:val="22"/>
          <w:szCs w:val="22"/>
        </w:rPr>
        <w:t>,</w:t>
      </w:r>
      <w:r w:rsidR="00617647" w:rsidRPr="00215AB7">
        <w:rPr>
          <w:sz w:val="22"/>
          <w:szCs w:val="22"/>
        </w:rPr>
        <w:t xml:space="preserve"> to specific studies such as the role of artefacts in generating collective learning in small firms (Macpherson </w:t>
      </w:r>
      <w:r w:rsidR="00617647" w:rsidRPr="00215AB7">
        <w:rPr>
          <w:i/>
          <w:sz w:val="22"/>
          <w:szCs w:val="22"/>
        </w:rPr>
        <w:t>et al</w:t>
      </w:r>
      <w:r w:rsidR="00617647" w:rsidRPr="00215AB7">
        <w:rPr>
          <w:sz w:val="22"/>
          <w:szCs w:val="22"/>
        </w:rPr>
        <w:t>, 2010). This is evidently a strong and enduring element of the management learning field</w:t>
      </w:r>
      <w:r w:rsidR="00204D52">
        <w:rPr>
          <w:sz w:val="22"/>
          <w:szCs w:val="22"/>
        </w:rPr>
        <w:t>,</w:t>
      </w:r>
      <w:r w:rsidR="00617647" w:rsidRPr="00215AB7">
        <w:rPr>
          <w:sz w:val="22"/>
          <w:szCs w:val="22"/>
        </w:rPr>
        <w:t xml:space="preserve"> and an examination of the articles indicates a shift away from the original emphasis on dealing with broad concepts (the </w:t>
      </w:r>
      <w:r w:rsidR="00204D52">
        <w:rPr>
          <w:sz w:val="22"/>
          <w:szCs w:val="22"/>
        </w:rPr>
        <w:t>l</w:t>
      </w:r>
      <w:r w:rsidR="00617647" w:rsidRPr="00215AB7">
        <w:rPr>
          <w:sz w:val="22"/>
          <w:szCs w:val="22"/>
        </w:rPr>
        <w:t xml:space="preserve">earning </w:t>
      </w:r>
      <w:r w:rsidR="00204D52">
        <w:rPr>
          <w:sz w:val="22"/>
          <w:szCs w:val="22"/>
        </w:rPr>
        <w:t>o</w:t>
      </w:r>
      <w:r w:rsidR="00617647" w:rsidRPr="00215AB7">
        <w:rPr>
          <w:sz w:val="22"/>
          <w:szCs w:val="22"/>
        </w:rPr>
        <w:t>rgani</w:t>
      </w:r>
      <w:r w:rsidR="00405F83">
        <w:rPr>
          <w:sz w:val="22"/>
          <w:szCs w:val="22"/>
        </w:rPr>
        <w:t>s</w:t>
      </w:r>
      <w:r w:rsidR="00617647" w:rsidRPr="00215AB7">
        <w:rPr>
          <w:sz w:val="22"/>
          <w:szCs w:val="22"/>
        </w:rPr>
        <w:t>ation in particular) to the application of such concepts and</w:t>
      </w:r>
      <w:r w:rsidR="00204D52">
        <w:rPr>
          <w:sz w:val="22"/>
          <w:szCs w:val="22"/>
        </w:rPr>
        <w:t>,</w:t>
      </w:r>
      <w:r w:rsidR="00617647" w:rsidRPr="00215AB7">
        <w:rPr>
          <w:sz w:val="22"/>
          <w:szCs w:val="22"/>
        </w:rPr>
        <w:t xml:space="preserve"> more </w:t>
      </w:r>
      <w:r w:rsidR="00B537EF">
        <w:rPr>
          <w:sz w:val="22"/>
          <w:szCs w:val="22"/>
        </w:rPr>
        <w:t>recently</w:t>
      </w:r>
      <w:r w:rsidR="00204D52">
        <w:rPr>
          <w:sz w:val="22"/>
          <w:szCs w:val="22"/>
        </w:rPr>
        <w:t>,</w:t>
      </w:r>
      <w:r w:rsidR="00617647" w:rsidRPr="00215AB7">
        <w:rPr>
          <w:sz w:val="22"/>
          <w:szCs w:val="22"/>
        </w:rPr>
        <w:t xml:space="preserve"> to the development of sub-concepts </w:t>
      </w:r>
      <w:r w:rsidR="00204D52">
        <w:rPr>
          <w:sz w:val="22"/>
          <w:szCs w:val="22"/>
        </w:rPr>
        <w:t xml:space="preserve">that </w:t>
      </w:r>
      <w:r w:rsidR="00617647" w:rsidRPr="00215AB7">
        <w:rPr>
          <w:sz w:val="22"/>
          <w:szCs w:val="22"/>
        </w:rPr>
        <w:t>await wider application</w:t>
      </w:r>
      <w:r w:rsidR="00014276">
        <w:rPr>
          <w:sz w:val="22"/>
          <w:szCs w:val="22"/>
        </w:rPr>
        <w:t xml:space="preserve"> such as the place of liminality in learning (e.g. Hawkins and Edwards, 2013)</w:t>
      </w:r>
      <w:r w:rsidR="00FE14EA">
        <w:rPr>
          <w:sz w:val="22"/>
          <w:szCs w:val="22"/>
        </w:rPr>
        <w:t>. There is also a stream of writing emerging that has a particular</w:t>
      </w:r>
      <w:r w:rsidR="00DC6473">
        <w:rPr>
          <w:sz w:val="22"/>
          <w:szCs w:val="22"/>
        </w:rPr>
        <w:t xml:space="preserve"> focus on power relationships in</w:t>
      </w:r>
      <w:r w:rsidR="00FE14EA">
        <w:rPr>
          <w:sz w:val="22"/>
          <w:szCs w:val="22"/>
        </w:rPr>
        <w:t xml:space="preserve"> organisational learning (for example, </w:t>
      </w:r>
      <w:proofErr w:type="spellStart"/>
      <w:r w:rsidR="00FE14EA">
        <w:rPr>
          <w:sz w:val="22"/>
          <w:szCs w:val="22"/>
        </w:rPr>
        <w:t>Collien</w:t>
      </w:r>
      <w:proofErr w:type="spellEnd"/>
      <w:r w:rsidR="00FE14EA">
        <w:rPr>
          <w:sz w:val="22"/>
          <w:szCs w:val="22"/>
        </w:rPr>
        <w:t xml:space="preserve">, 2018; Hawkins, </w:t>
      </w:r>
      <w:proofErr w:type="spellStart"/>
      <w:r w:rsidR="00FE14EA">
        <w:rPr>
          <w:sz w:val="22"/>
          <w:szCs w:val="22"/>
        </w:rPr>
        <w:t>Pye</w:t>
      </w:r>
      <w:proofErr w:type="spellEnd"/>
      <w:r w:rsidR="00FE14EA">
        <w:rPr>
          <w:sz w:val="22"/>
          <w:szCs w:val="22"/>
        </w:rPr>
        <w:t xml:space="preserve"> and </w:t>
      </w:r>
      <w:proofErr w:type="spellStart"/>
      <w:r w:rsidR="00FE14EA">
        <w:rPr>
          <w:sz w:val="22"/>
          <w:szCs w:val="22"/>
        </w:rPr>
        <w:t>Correia</w:t>
      </w:r>
      <w:proofErr w:type="spellEnd"/>
      <w:r w:rsidR="00FE14EA">
        <w:rPr>
          <w:sz w:val="22"/>
          <w:szCs w:val="22"/>
        </w:rPr>
        <w:t xml:space="preserve">, 2017; Pattinson, </w:t>
      </w:r>
      <w:proofErr w:type="spellStart"/>
      <w:r w:rsidR="00FE14EA">
        <w:rPr>
          <w:sz w:val="22"/>
          <w:szCs w:val="22"/>
        </w:rPr>
        <w:t>Preece</w:t>
      </w:r>
      <w:proofErr w:type="spellEnd"/>
      <w:r w:rsidR="00FE14EA">
        <w:rPr>
          <w:sz w:val="22"/>
          <w:szCs w:val="22"/>
        </w:rPr>
        <w:t xml:space="preserve"> and Dawson, 2016)</w:t>
      </w:r>
      <w:r w:rsidR="00202EE8">
        <w:rPr>
          <w:sz w:val="22"/>
          <w:szCs w:val="22"/>
        </w:rPr>
        <w:t xml:space="preserve"> underlining the critical focus of the journal.</w:t>
      </w:r>
      <w:r w:rsidR="00E37CC7">
        <w:rPr>
          <w:sz w:val="22"/>
          <w:szCs w:val="22"/>
        </w:rPr>
        <w:t xml:space="preserve"> </w:t>
      </w:r>
    </w:p>
    <w:p w14:paraId="4D35F6CC" w14:textId="6777B0CD" w:rsidR="00E37CC7" w:rsidRPr="00DC6473" w:rsidRDefault="00DC6473" w:rsidP="00344D4D">
      <w:pPr>
        <w:autoSpaceDE w:val="0"/>
        <w:autoSpaceDN w:val="0"/>
        <w:adjustRightInd w:val="0"/>
        <w:spacing w:line="480" w:lineRule="auto"/>
        <w:jc w:val="both"/>
        <w:rPr>
          <w:sz w:val="22"/>
          <w:szCs w:val="22"/>
        </w:rPr>
      </w:pPr>
      <w:r>
        <w:rPr>
          <w:sz w:val="22"/>
          <w:szCs w:val="22"/>
        </w:rPr>
        <w:t xml:space="preserve">Organisational learning has been and </w:t>
      </w:r>
      <w:r w:rsidR="005B5543">
        <w:rPr>
          <w:sz w:val="22"/>
          <w:szCs w:val="22"/>
        </w:rPr>
        <w:t>remains,</w:t>
      </w:r>
      <w:r>
        <w:rPr>
          <w:sz w:val="22"/>
          <w:szCs w:val="22"/>
        </w:rPr>
        <w:t xml:space="preserve"> the overarching theme that is most visible in </w:t>
      </w:r>
      <w:r w:rsidRPr="00DC6473">
        <w:rPr>
          <w:i/>
          <w:iCs/>
          <w:sz w:val="22"/>
          <w:szCs w:val="22"/>
        </w:rPr>
        <w:t>Management Learning</w:t>
      </w:r>
      <w:r>
        <w:rPr>
          <w:sz w:val="22"/>
          <w:szCs w:val="22"/>
        </w:rPr>
        <w:t xml:space="preserve"> in terms of the amount of content and space it commands in the journal. </w:t>
      </w:r>
      <w:r w:rsidR="00E37CC7">
        <w:rPr>
          <w:sz w:val="22"/>
          <w:szCs w:val="22"/>
        </w:rPr>
        <w:t xml:space="preserve">The </w:t>
      </w:r>
      <w:r w:rsidR="00E37CC7" w:rsidRPr="00E37CC7">
        <w:rPr>
          <w:i/>
          <w:iCs/>
          <w:sz w:val="22"/>
          <w:szCs w:val="22"/>
        </w:rPr>
        <w:t>Academy of Management Lear</w:t>
      </w:r>
      <w:r w:rsidR="00E37CC7">
        <w:rPr>
          <w:i/>
          <w:iCs/>
          <w:sz w:val="22"/>
          <w:szCs w:val="22"/>
        </w:rPr>
        <w:t>n</w:t>
      </w:r>
      <w:r w:rsidR="00E37CC7" w:rsidRPr="00E37CC7">
        <w:rPr>
          <w:i/>
          <w:iCs/>
          <w:sz w:val="22"/>
          <w:szCs w:val="22"/>
        </w:rPr>
        <w:t>ing and Education</w:t>
      </w:r>
      <w:r w:rsidR="00E37CC7">
        <w:rPr>
          <w:sz w:val="22"/>
          <w:szCs w:val="22"/>
        </w:rPr>
        <w:t xml:space="preserve"> (AMLE)</w:t>
      </w:r>
      <w:r>
        <w:rPr>
          <w:sz w:val="22"/>
          <w:szCs w:val="22"/>
        </w:rPr>
        <w:t xml:space="preserve">, </w:t>
      </w:r>
      <w:r w:rsidR="00E37CC7">
        <w:rPr>
          <w:sz w:val="22"/>
          <w:szCs w:val="22"/>
        </w:rPr>
        <w:t xml:space="preserve">launched </w:t>
      </w:r>
      <w:r w:rsidR="00E37CC7" w:rsidRPr="00215AB7">
        <w:rPr>
          <w:sz w:val="22"/>
          <w:szCs w:val="22"/>
        </w:rPr>
        <w:t>in 2002</w:t>
      </w:r>
      <w:r w:rsidR="00E37CC7">
        <w:rPr>
          <w:sz w:val="22"/>
          <w:szCs w:val="22"/>
        </w:rPr>
        <w:t xml:space="preserve"> with a focus on ‘the institutional environment and administration of business schools and their stakeholders’ and on ‘management education and learning in all types of settings’ (aom.org, 2018)</w:t>
      </w:r>
      <w:r w:rsidR="0052552E">
        <w:rPr>
          <w:sz w:val="22"/>
          <w:szCs w:val="22"/>
        </w:rPr>
        <w:t xml:space="preserve">. </w:t>
      </w:r>
      <w:r w:rsidR="00751C59">
        <w:rPr>
          <w:sz w:val="22"/>
          <w:szCs w:val="22"/>
        </w:rPr>
        <w:t>AMLE’s editors</w:t>
      </w:r>
      <w:r>
        <w:rPr>
          <w:sz w:val="22"/>
          <w:szCs w:val="22"/>
        </w:rPr>
        <w:t xml:space="preserve"> acknowledge</w:t>
      </w:r>
      <w:r w:rsidR="00E37CC7">
        <w:rPr>
          <w:sz w:val="22"/>
          <w:szCs w:val="22"/>
        </w:rPr>
        <w:t xml:space="preserve"> </w:t>
      </w:r>
      <w:r w:rsidR="00E37CC7" w:rsidRPr="00E37CC7">
        <w:rPr>
          <w:i/>
          <w:iCs/>
          <w:sz w:val="22"/>
          <w:szCs w:val="22"/>
        </w:rPr>
        <w:t>Management Learning</w:t>
      </w:r>
      <w:r w:rsidR="00E37CC7" w:rsidRPr="00E37CC7">
        <w:rPr>
          <w:sz w:val="22"/>
          <w:szCs w:val="22"/>
        </w:rPr>
        <w:t>’s</w:t>
      </w:r>
      <w:r w:rsidR="00E37CC7">
        <w:rPr>
          <w:sz w:val="22"/>
          <w:szCs w:val="22"/>
        </w:rPr>
        <w:t xml:space="preserve"> space in the field:</w:t>
      </w:r>
    </w:p>
    <w:p w14:paraId="2A49CE12" w14:textId="7D642753" w:rsidR="00E37CC7" w:rsidRPr="00215AB7" w:rsidRDefault="00E37CC7" w:rsidP="00344D4D">
      <w:pPr>
        <w:autoSpaceDE w:val="0"/>
        <w:autoSpaceDN w:val="0"/>
        <w:adjustRightInd w:val="0"/>
        <w:spacing w:line="480" w:lineRule="auto"/>
        <w:ind w:left="720"/>
        <w:jc w:val="both"/>
        <w:rPr>
          <w:sz w:val="22"/>
          <w:szCs w:val="22"/>
        </w:rPr>
      </w:pPr>
      <w:r w:rsidRPr="00215AB7">
        <w:rPr>
          <w:i/>
          <w:sz w:val="22"/>
          <w:szCs w:val="22"/>
        </w:rPr>
        <w:lastRenderedPageBreak/>
        <w:t>‘</w:t>
      </w:r>
      <w:r>
        <w:rPr>
          <w:i/>
          <w:sz w:val="22"/>
          <w:szCs w:val="22"/>
        </w:rPr>
        <w:t xml:space="preserve">… </w:t>
      </w:r>
      <w:r>
        <w:rPr>
          <w:sz w:val="22"/>
          <w:szCs w:val="22"/>
        </w:rPr>
        <w:t>[</w:t>
      </w:r>
      <w:r w:rsidRPr="000C430B">
        <w:rPr>
          <w:i/>
          <w:sz w:val="22"/>
          <w:szCs w:val="22"/>
        </w:rPr>
        <w:t>AMLE</w:t>
      </w:r>
      <w:r>
        <w:rPr>
          <w:sz w:val="22"/>
          <w:szCs w:val="22"/>
        </w:rPr>
        <w:t>]</w:t>
      </w:r>
      <w:r w:rsidRPr="00215AB7">
        <w:rPr>
          <w:sz w:val="22"/>
          <w:szCs w:val="22"/>
        </w:rPr>
        <w:t xml:space="preserve"> would not consider manuscripts on organi</w:t>
      </w:r>
      <w:r w:rsidRPr="006339A3">
        <w:rPr>
          <w:sz w:val="22"/>
          <w:szCs w:val="22"/>
        </w:rPr>
        <w:t>z</w:t>
      </w:r>
      <w:r w:rsidRPr="00215AB7">
        <w:rPr>
          <w:sz w:val="22"/>
          <w:szCs w:val="22"/>
        </w:rPr>
        <w:t>ational learning unless</w:t>
      </w:r>
      <w:r>
        <w:rPr>
          <w:sz w:val="22"/>
          <w:szCs w:val="22"/>
        </w:rPr>
        <w:t xml:space="preserve"> </w:t>
      </w:r>
      <w:r w:rsidRPr="00215AB7">
        <w:rPr>
          <w:sz w:val="22"/>
          <w:szCs w:val="22"/>
        </w:rPr>
        <w:t xml:space="preserve">a business school or corporate learning </w:t>
      </w:r>
      <w:proofErr w:type="spellStart"/>
      <w:r w:rsidRPr="00215AB7">
        <w:rPr>
          <w:sz w:val="22"/>
          <w:szCs w:val="22"/>
        </w:rPr>
        <w:t>center</w:t>
      </w:r>
      <w:proofErr w:type="spellEnd"/>
      <w:r w:rsidRPr="00215AB7">
        <w:rPr>
          <w:sz w:val="22"/>
          <w:szCs w:val="22"/>
        </w:rPr>
        <w:t xml:space="preserve"> was the research setting … journals such as </w:t>
      </w:r>
      <w:r w:rsidRPr="00215AB7">
        <w:rPr>
          <w:i/>
          <w:iCs/>
          <w:sz w:val="22"/>
          <w:szCs w:val="22"/>
        </w:rPr>
        <w:t xml:space="preserve">Management Learning </w:t>
      </w:r>
      <w:r w:rsidRPr="00215AB7">
        <w:rPr>
          <w:sz w:val="22"/>
          <w:szCs w:val="22"/>
        </w:rPr>
        <w:t xml:space="preserve">have a </w:t>
      </w:r>
      <w:r w:rsidR="0052552E" w:rsidRPr="00215AB7">
        <w:rPr>
          <w:sz w:val="22"/>
          <w:szCs w:val="22"/>
        </w:rPr>
        <w:t>well-established</w:t>
      </w:r>
      <w:r w:rsidRPr="00215AB7">
        <w:rPr>
          <w:sz w:val="22"/>
          <w:szCs w:val="22"/>
        </w:rPr>
        <w:t xml:space="preserve"> reputation for publishing quality work in this area’ (</w:t>
      </w:r>
      <w:proofErr w:type="spellStart"/>
      <w:r w:rsidRPr="00215AB7">
        <w:rPr>
          <w:sz w:val="22"/>
          <w:szCs w:val="22"/>
        </w:rPr>
        <w:t>Arbaugh</w:t>
      </w:r>
      <w:proofErr w:type="spellEnd"/>
      <w:r w:rsidRPr="00215AB7">
        <w:rPr>
          <w:sz w:val="22"/>
          <w:szCs w:val="22"/>
        </w:rPr>
        <w:t>, 2009:479).</w:t>
      </w:r>
    </w:p>
    <w:p w14:paraId="51BCEAF8" w14:textId="77777777" w:rsidR="00D243A6" w:rsidRDefault="00D243A6" w:rsidP="00344D4D">
      <w:pPr>
        <w:widowControl w:val="0"/>
        <w:autoSpaceDE w:val="0"/>
        <w:autoSpaceDN w:val="0"/>
        <w:adjustRightInd w:val="0"/>
        <w:spacing w:line="480" w:lineRule="auto"/>
        <w:jc w:val="both"/>
        <w:rPr>
          <w:b/>
          <w:sz w:val="22"/>
          <w:szCs w:val="22"/>
        </w:rPr>
      </w:pPr>
    </w:p>
    <w:p w14:paraId="578F0C86" w14:textId="77777777" w:rsidR="00617647" w:rsidRPr="00D243A6" w:rsidRDefault="00617647" w:rsidP="00344D4D">
      <w:pPr>
        <w:widowControl w:val="0"/>
        <w:autoSpaceDE w:val="0"/>
        <w:autoSpaceDN w:val="0"/>
        <w:adjustRightInd w:val="0"/>
        <w:spacing w:line="480" w:lineRule="auto"/>
        <w:jc w:val="both"/>
        <w:rPr>
          <w:b/>
          <w:sz w:val="22"/>
          <w:szCs w:val="22"/>
        </w:rPr>
      </w:pPr>
      <w:r w:rsidRPr="00215AB7">
        <w:rPr>
          <w:b/>
          <w:sz w:val="22"/>
          <w:szCs w:val="22"/>
        </w:rPr>
        <w:t xml:space="preserve">Business </w:t>
      </w:r>
      <w:r w:rsidR="00204D52">
        <w:rPr>
          <w:b/>
          <w:sz w:val="22"/>
          <w:szCs w:val="22"/>
        </w:rPr>
        <w:t>s</w:t>
      </w:r>
      <w:r w:rsidRPr="00215AB7">
        <w:rPr>
          <w:b/>
          <w:sz w:val="22"/>
          <w:szCs w:val="22"/>
        </w:rPr>
        <w:t xml:space="preserve">chools and </w:t>
      </w:r>
      <w:r w:rsidR="00204D52">
        <w:rPr>
          <w:b/>
          <w:sz w:val="22"/>
          <w:szCs w:val="22"/>
        </w:rPr>
        <w:t>m</w:t>
      </w:r>
      <w:r w:rsidRPr="00215AB7">
        <w:rPr>
          <w:b/>
          <w:sz w:val="22"/>
          <w:szCs w:val="22"/>
        </w:rPr>
        <w:t xml:space="preserve">anagement </w:t>
      </w:r>
      <w:r w:rsidR="00204D52">
        <w:rPr>
          <w:b/>
          <w:sz w:val="22"/>
          <w:szCs w:val="22"/>
        </w:rPr>
        <w:t>e</w:t>
      </w:r>
      <w:r w:rsidRPr="00215AB7">
        <w:rPr>
          <w:b/>
          <w:sz w:val="22"/>
          <w:szCs w:val="22"/>
        </w:rPr>
        <w:t>ducation</w:t>
      </w:r>
    </w:p>
    <w:p w14:paraId="29CECB04" w14:textId="2FE004A0" w:rsidR="00E37CC7" w:rsidRPr="003C6B7E" w:rsidRDefault="00617647" w:rsidP="00344D4D">
      <w:pPr>
        <w:autoSpaceDE w:val="0"/>
        <w:autoSpaceDN w:val="0"/>
        <w:adjustRightInd w:val="0"/>
        <w:spacing w:line="480" w:lineRule="auto"/>
        <w:jc w:val="both"/>
        <w:rPr>
          <w:iCs/>
          <w:sz w:val="22"/>
          <w:szCs w:val="22"/>
        </w:rPr>
      </w:pPr>
      <w:r w:rsidRPr="00215AB7">
        <w:rPr>
          <w:sz w:val="22"/>
          <w:szCs w:val="22"/>
        </w:rPr>
        <w:t>Articles in this category deal with the broader issues of the nature and pu</w:t>
      </w:r>
      <w:r w:rsidR="003C6B7E">
        <w:rPr>
          <w:sz w:val="22"/>
          <w:szCs w:val="22"/>
        </w:rPr>
        <w:t>rpose of business schools and</w:t>
      </w:r>
      <w:r w:rsidRPr="00215AB7">
        <w:rPr>
          <w:sz w:val="22"/>
          <w:szCs w:val="22"/>
        </w:rPr>
        <w:t xml:space="preserve"> the state of management education. They fall into Burgoyne’s (1994) processual category of organi</w:t>
      </w:r>
      <w:r w:rsidR="00405F83">
        <w:rPr>
          <w:sz w:val="22"/>
          <w:szCs w:val="22"/>
        </w:rPr>
        <w:t>s</w:t>
      </w:r>
      <w:r w:rsidRPr="00215AB7">
        <w:rPr>
          <w:sz w:val="22"/>
          <w:szCs w:val="22"/>
        </w:rPr>
        <w:t xml:space="preserve">ing. </w:t>
      </w:r>
      <w:r w:rsidRPr="003C6B7E">
        <w:rPr>
          <w:i/>
          <w:iCs/>
          <w:sz w:val="22"/>
          <w:szCs w:val="22"/>
        </w:rPr>
        <w:t xml:space="preserve">Management </w:t>
      </w:r>
      <w:r w:rsidR="003C6B7E" w:rsidRPr="003C6B7E">
        <w:rPr>
          <w:i/>
          <w:iCs/>
          <w:sz w:val="22"/>
          <w:szCs w:val="22"/>
        </w:rPr>
        <w:t>L</w:t>
      </w:r>
      <w:r w:rsidRPr="003C6B7E">
        <w:rPr>
          <w:i/>
          <w:iCs/>
          <w:sz w:val="22"/>
          <w:szCs w:val="22"/>
        </w:rPr>
        <w:t>earning</w:t>
      </w:r>
      <w:r w:rsidRPr="00215AB7">
        <w:rPr>
          <w:sz w:val="22"/>
          <w:szCs w:val="22"/>
        </w:rPr>
        <w:t xml:space="preserve"> still continues to attract studies in this area</w:t>
      </w:r>
      <w:r w:rsidR="003C6B7E">
        <w:rPr>
          <w:sz w:val="22"/>
          <w:szCs w:val="22"/>
        </w:rPr>
        <w:t xml:space="preserve">; the body of work has also been strengthened by </w:t>
      </w:r>
      <w:r w:rsidRPr="00215AB7">
        <w:rPr>
          <w:sz w:val="22"/>
          <w:szCs w:val="22"/>
        </w:rPr>
        <w:t xml:space="preserve">the rise of </w:t>
      </w:r>
      <w:r w:rsidRPr="000C430B">
        <w:rPr>
          <w:i/>
          <w:sz w:val="22"/>
          <w:szCs w:val="22"/>
        </w:rPr>
        <w:t>AMLE</w:t>
      </w:r>
      <w:r w:rsidR="003C6B7E">
        <w:rPr>
          <w:i/>
          <w:sz w:val="22"/>
          <w:szCs w:val="22"/>
        </w:rPr>
        <w:t xml:space="preserve"> </w:t>
      </w:r>
      <w:r w:rsidR="003C6B7E" w:rsidRPr="006A6D9E">
        <w:rPr>
          <w:iCs/>
          <w:sz w:val="22"/>
          <w:szCs w:val="22"/>
        </w:rPr>
        <w:t>and</w:t>
      </w:r>
      <w:r w:rsidR="003C6B7E">
        <w:rPr>
          <w:iCs/>
          <w:sz w:val="22"/>
          <w:szCs w:val="22"/>
        </w:rPr>
        <w:t xml:space="preserve"> coverage in the two journals ensures that the discussion is internationally focused.</w:t>
      </w:r>
    </w:p>
    <w:p w14:paraId="25E0681E" w14:textId="0B6175A2" w:rsidR="00617647" w:rsidRPr="00215AB7" w:rsidRDefault="00571ED6" w:rsidP="00344D4D">
      <w:pPr>
        <w:widowControl w:val="0"/>
        <w:autoSpaceDE w:val="0"/>
        <w:autoSpaceDN w:val="0"/>
        <w:adjustRightInd w:val="0"/>
        <w:spacing w:line="480" w:lineRule="auto"/>
        <w:jc w:val="both"/>
        <w:rPr>
          <w:sz w:val="22"/>
          <w:szCs w:val="22"/>
        </w:rPr>
      </w:pPr>
      <w:r w:rsidRPr="00215AB7">
        <w:rPr>
          <w:sz w:val="22"/>
          <w:szCs w:val="22"/>
        </w:rPr>
        <w:t>Fox</w:t>
      </w:r>
      <w:r w:rsidR="0049675B">
        <w:rPr>
          <w:sz w:val="22"/>
          <w:szCs w:val="22"/>
        </w:rPr>
        <w:t xml:space="preserve"> (</w:t>
      </w:r>
      <w:r w:rsidRPr="00215AB7">
        <w:rPr>
          <w:sz w:val="22"/>
          <w:szCs w:val="22"/>
        </w:rPr>
        <w:t>1994a, 1994b,</w:t>
      </w:r>
      <w:r>
        <w:rPr>
          <w:sz w:val="22"/>
          <w:szCs w:val="22"/>
        </w:rPr>
        <w:t xml:space="preserve"> </w:t>
      </w:r>
      <w:r w:rsidR="0049675B">
        <w:rPr>
          <w:sz w:val="22"/>
          <w:szCs w:val="22"/>
        </w:rPr>
        <w:t>1994c</w:t>
      </w:r>
      <w:r w:rsidRPr="00215AB7">
        <w:rPr>
          <w:sz w:val="22"/>
          <w:szCs w:val="22"/>
        </w:rPr>
        <w:t>)</w:t>
      </w:r>
      <w:r>
        <w:rPr>
          <w:sz w:val="22"/>
          <w:szCs w:val="22"/>
        </w:rPr>
        <w:t>,</w:t>
      </w:r>
      <w:r w:rsidRPr="00215AB7">
        <w:rPr>
          <w:sz w:val="22"/>
          <w:szCs w:val="22"/>
        </w:rPr>
        <w:t xml:space="preserve"> </w:t>
      </w:r>
      <w:r w:rsidR="00617647" w:rsidRPr="00215AB7">
        <w:rPr>
          <w:sz w:val="22"/>
          <w:szCs w:val="22"/>
        </w:rPr>
        <w:t xml:space="preserve">provided the basis for </w:t>
      </w:r>
      <w:r w:rsidR="00F61BF7">
        <w:rPr>
          <w:sz w:val="22"/>
          <w:szCs w:val="22"/>
        </w:rPr>
        <w:t>a</w:t>
      </w:r>
      <w:r w:rsidR="00617647" w:rsidRPr="00215AB7">
        <w:rPr>
          <w:sz w:val="22"/>
          <w:szCs w:val="22"/>
        </w:rPr>
        <w:t xml:space="preserve"> continuing debate</w:t>
      </w:r>
      <w:r w:rsidR="00AB5042">
        <w:rPr>
          <w:sz w:val="22"/>
          <w:szCs w:val="22"/>
        </w:rPr>
        <w:t xml:space="preserve"> about management education</w:t>
      </w:r>
      <w:r w:rsidR="00617647" w:rsidRPr="00215AB7">
        <w:rPr>
          <w:sz w:val="22"/>
          <w:szCs w:val="22"/>
        </w:rPr>
        <w:t xml:space="preserve"> in </w:t>
      </w:r>
      <w:r w:rsidR="00617647" w:rsidRPr="000C430B">
        <w:rPr>
          <w:i/>
          <w:sz w:val="22"/>
          <w:szCs w:val="22"/>
        </w:rPr>
        <w:t>Management Learning</w:t>
      </w:r>
      <w:r w:rsidR="00617647" w:rsidRPr="00215AB7">
        <w:rPr>
          <w:sz w:val="22"/>
          <w:szCs w:val="22"/>
        </w:rPr>
        <w:t xml:space="preserve"> and articles have since included thought-provoking and highly-cited polemics (</w:t>
      </w:r>
      <w:proofErr w:type="spellStart"/>
      <w:r w:rsidR="00617647" w:rsidRPr="00215AB7">
        <w:rPr>
          <w:sz w:val="22"/>
          <w:szCs w:val="22"/>
        </w:rPr>
        <w:t>Raelin</w:t>
      </w:r>
      <w:proofErr w:type="spellEnd"/>
      <w:r w:rsidR="00617647" w:rsidRPr="00215AB7">
        <w:rPr>
          <w:sz w:val="22"/>
          <w:szCs w:val="22"/>
        </w:rPr>
        <w:t xml:space="preserve">, 1994; Willmott, 1994: </w:t>
      </w:r>
      <w:r w:rsidR="00617647" w:rsidRPr="00A60A9B">
        <w:rPr>
          <w:sz w:val="22"/>
          <w:szCs w:val="22"/>
        </w:rPr>
        <w:t>Gosling and Mintzberg, 2006</w:t>
      </w:r>
      <w:r w:rsidR="00617647" w:rsidRPr="00215AB7">
        <w:rPr>
          <w:sz w:val="22"/>
          <w:szCs w:val="22"/>
        </w:rPr>
        <w:t xml:space="preserve">) and case studies (e.g. Sinclair, 2007; Hay and Hodgkinson, 2008). It should also be noted that many of the </w:t>
      </w:r>
      <w:r w:rsidR="00AB5042">
        <w:rPr>
          <w:sz w:val="22"/>
          <w:szCs w:val="22"/>
        </w:rPr>
        <w:t>26</w:t>
      </w:r>
      <w:r w:rsidR="0071595B" w:rsidRPr="00215AB7">
        <w:rPr>
          <w:sz w:val="22"/>
          <w:szCs w:val="22"/>
        </w:rPr>
        <w:t xml:space="preserve"> </w:t>
      </w:r>
      <w:r w:rsidR="00617647" w:rsidRPr="00215AB7">
        <w:rPr>
          <w:sz w:val="22"/>
          <w:szCs w:val="22"/>
        </w:rPr>
        <w:t xml:space="preserve">papers classified under the </w:t>
      </w:r>
      <w:r w:rsidR="005613D8">
        <w:rPr>
          <w:sz w:val="22"/>
          <w:szCs w:val="22"/>
        </w:rPr>
        <w:t>‘</w:t>
      </w:r>
      <w:r w:rsidR="00F61BF7">
        <w:rPr>
          <w:sz w:val="22"/>
          <w:szCs w:val="22"/>
        </w:rPr>
        <w:t>c</w:t>
      </w:r>
      <w:r w:rsidR="00617647" w:rsidRPr="00215AB7">
        <w:rPr>
          <w:sz w:val="22"/>
          <w:szCs w:val="22"/>
        </w:rPr>
        <w:t xml:space="preserve">ritical </w:t>
      </w:r>
      <w:r w:rsidR="00F61BF7">
        <w:rPr>
          <w:sz w:val="22"/>
          <w:szCs w:val="22"/>
        </w:rPr>
        <w:t>m</w:t>
      </w:r>
      <w:r w:rsidR="00617647" w:rsidRPr="00215AB7">
        <w:rPr>
          <w:sz w:val="22"/>
          <w:szCs w:val="22"/>
        </w:rPr>
        <w:t xml:space="preserve">anagement </w:t>
      </w:r>
      <w:r w:rsidR="00F61BF7">
        <w:rPr>
          <w:sz w:val="22"/>
          <w:szCs w:val="22"/>
        </w:rPr>
        <w:t>e</w:t>
      </w:r>
      <w:r w:rsidR="00617647" w:rsidRPr="00215AB7">
        <w:rPr>
          <w:sz w:val="22"/>
          <w:szCs w:val="22"/>
        </w:rPr>
        <w:t>ducation</w:t>
      </w:r>
      <w:r w:rsidR="005613D8">
        <w:rPr>
          <w:sz w:val="22"/>
          <w:szCs w:val="22"/>
        </w:rPr>
        <w:t xml:space="preserve"> and </w:t>
      </w:r>
      <w:r w:rsidR="00F61BF7">
        <w:rPr>
          <w:sz w:val="22"/>
          <w:szCs w:val="22"/>
        </w:rPr>
        <w:t>p</w:t>
      </w:r>
      <w:r w:rsidR="005613D8">
        <w:rPr>
          <w:sz w:val="22"/>
          <w:szCs w:val="22"/>
        </w:rPr>
        <w:t xml:space="preserve">edagogy’ heading </w:t>
      </w:r>
      <w:r w:rsidR="00617647" w:rsidRPr="00215AB7">
        <w:rPr>
          <w:sz w:val="22"/>
          <w:szCs w:val="22"/>
        </w:rPr>
        <w:t xml:space="preserve">could have been included here too. This approach to critique, rarely seen in US journals, may account for the distinctly UK flavour of the discussions about business schools and management education. Few comparative studies are </w:t>
      </w:r>
      <w:r w:rsidR="0052552E" w:rsidRPr="00215AB7">
        <w:rPr>
          <w:sz w:val="22"/>
          <w:szCs w:val="22"/>
        </w:rPr>
        <w:t>published,</w:t>
      </w:r>
      <w:r w:rsidR="00617647" w:rsidRPr="00215AB7">
        <w:rPr>
          <w:sz w:val="22"/>
          <w:szCs w:val="22"/>
        </w:rPr>
        <w:t xml:space="preserve"> and the sub-discipline is constituted by a stream of critiques</w:t>
      </w:r>
      <w:r w:rsidR="00B972C8">
        <w:rPr>
          <w:sz w:val="22"/>
          <w:szCs w:val="22"/>
        </w:rPr>
        <w:t xml:space="preserve"> (</w:t>
      </w:r>
      <w:proofErr w:type="spellStart"/>
      <w:r w:rsidR="00B972C8">
        <w:rPr>
          <w:sz w:val="22"/>
          <w:szCs w:val="22"/>
        </w:rPr>
        <w:t>eg.</w:t>
      </w:r>
      <w:proofErr w:type="spellEnd"/>
      <w:r w:rsidR="00D60E54">
        <w:rPr>
          <w:sz w:val="22"/>
          <w:szCs w:val="22"/>
        </w:rPr>
        <w:t xml:space="preserve">, </w:t>
      </w:r>
      <w:proofErr w:type="spellStart"/>
      <w:r w:rsidR="00D60E54">
        <w:rPr>
          <w:sz w:val="22"/>
          <w:szCs w:val="22"/>
        </w:rPr>
        <w:t>Alcadipani</w:t>
      </w:r>
      <w:proofErr w:type="spellEnd"/>
      <w:r w:rsidR="00D60E54">
        <w:rPr>
          <w:sz w:val="22"/>
          <w:szCs w:val="22"/>
        </w:rPr>
        <w:t>, 20</w:t>
      </w:r>
      <w:r w:rsidR="00A54F99">
        <w:rPr>
          <w:sz w:val="22"/>
          <w:szCs w:val="22"/>
        </w:rPr>
        <w:t>1</w:t>
      </w:r>
      <w:r w:rsidR="00D60E54">
        <w:rPr>
          <w:sz w:val="22"/>
          <w:szCs w:val="22"/>
        </w:rPr>
        <w:t>7;</w:t>
      </w:r>
      <w:r w:rsidR="00B972C8">
        <w:rPr>
          <w:sz w:val="22"/>
          <w:szCs w:val="22"/>
        </w:rPr>
        <w:t xml:space="preserve"> </w:t>
      </w:r>
      <w:proofErr w:type="spellStart"/>
      <w:r w:rsidR="00B972C8">
        <w:rPr>
          <w:sz w:val="22"/>
          <w:szCs w:val="22"/>
        </w:rPr>
        <w:t>Koris</w:t>
      </w:r>
      <w:proofErr w:type="spellEnd"/>
      <w:r w:rsidR="00B972C8">
        <w:rPr>
          <w:sz w:val="22"/>
          <w:szCs w:val="22"/>
        </w:rPr>
        <w:t xml:space="preserve"> et al, 2017)</w:t>
      </w:r>
      <w:r w:rsidR="00617647" w:rsidRPr="00215AB7">
        <w:rPr>
          <w:sz w:val="22"/>
          <w:szCs w:val="22"/>
        </w:rPr>
        <w:t xml:space="preserve"> and case studies of the MBA and of the organi</w:t>
      </w:r>
      <w:r w:rsidR="00405F83">
        <w:rPr>
          <w:sz w:val="22"/>
          <w:szCs w:val="22"/>
        </w:rPr>
        <w:t>s</w:t>
      </w:r>
      <w:r w:rsidR="00617647" w:rsidRPr="00215AB7">
        <w:rPr>
          <w:sz w:val="22"/>
          <w:szCs w:val="22"/>
        </w:rPr>
        <w:t>ing of business schools. Such pieces would suggest that although there is evidence of promising practice in some cases, littl</w:t>
      </w:r>
      <w:r w:rsidR="00D60E54">
        <w:rPr>
          <w:sz w:val="22"/>
          <w:szCs w:val="22"/>
        </w:rPr>
        <w:t xml:space="preserve">e has changed </w:t>
      </w:r>
      <w:r w:rsidR="0091071A">
        <w:rPr>
          <w:sz w:val="22"/>
          <w:szCs w:val="22"/>
        </w:rPr>
        <w:t xml:space="preserve">for the better </w:t>
      </w:r>
      <w:r w:rsidR="00D60E54">
        <w:rPr>
          <w:sz w:val="22"/>
          <w:szCs w:val="22"/>
        </w:rPr>
        <w:t>at a policy level</w:t>
      </w:r>
      <w:r>
        <w:rPr>
          <w:sz w:val="22"/>
          <w:szCs w:val="22"/>
        </w:rPr>
        <w:t xml:space="preserve"> in business schools</w:t>
      </w:r>
      <w:r w:rsidR="00D60E54">
        <w:rPr>
          <w:sz w:val="22"/>
          <w:szCs w:val="22"/>
        </w:rPr>
        <w:t xml:space="preserve"> despite everything that has been published.</w:t>
      </w:r>
      <w:r w:rsidR="00617647" w:rsidRPr="00215AB7">
        <w:rPr>
          <w:sz w:val="22"/>
          <w:szCs w:val="22"/>
        </w:rPr>
        <w:t xml:space="preserve"> </w:t>
      </w:r>
      <w:r w:rsidR="0091071A">
        <w:rPr>
          <w:sz w:val="22"/>
          <w:szCs w:val="22"/>
        </w:rPr>
        <w:t>We discuss this in more depth towards the end of this paper.</w:t>
      </w:r>
    </w:p>
    <w:p w14:paraId="2D070EE8" w14:textId="77777777" w:rsidR="00617647" w:rsidRPr="00215AB7" w:rsidRDefault="00617647" w:rsidP="00344D4D">
      <w:pPr>
        <w:widowControl w:val="0"/>
        <w:autoSpaceDE w:val="0"/>
        <w:autoSpaceDN w:val="0"/>
        <w:adjustRightInd w:val="0"/>
        <w:spacing w:line="480" w:lineRule="auto"/>
        <w:jc w:val="both"/>
        <w:rPr>
          <w:sz w:val="22"/>
          <w:szCs w:val="22"/>
        </w:rPr>
      </w:pPr>
    </w:p>
    <w:p w14:paraId="02D3A31E" w14:textId="77777777" w:rsidR="00617647" w:rsidRPr="00D243A6" w:rsidRDefault="00617647" w:rsidP="00344D4D">
      <w:pPr>
        <w:widowControl w:val="0"/>
        <w:autoSpaceDE w:val="0"/>
        <w:autoSpaceDN w:val="0"/>
        <w:adjustRightInd w:val="0"/>
        <w:spacing w:line="480" w:lineRule="auto"/>
        <w:jc w:val="both"/>
        <w:rPr>
          <w:b/>
          <w:sz w:val="22"/>
          <w:szCs w:val="22"/>
        </w:rPr>
      </w:pPr>
      <w:r w:rsidRPr="00215AB7">
        <w:rPr>
          <w:b/>
          <w:sz w:val="22"/>
          <w:szCs w:val="22"/>
        </w:rPr>
        <w:t>Pedagogy</w:t>
      </w:r>
      <w:r w:rsidR="005613D8">
        <w:rPr>
          <w:b/>
          <w:sz w:val="22"/>
          <w:szCs w:val="22"/>
        </w:rPr>
        <w:t xml:space="preserve"> of </w:t>
      </w:r>
      <w:r w:rsidR="00244D7C">
        <w:rPr>
          <w:b/>
          <w:sz w:val="22"/>
          <w:szCs w:val="22"/>
        </w:rPr>
        <w:t>i</w:t>
      </w:r>
      <w:r w:rsidR="005613D8">
        <w:rPr>
          <w:b/>
          <w:sz w:val="22"/>
          <w:szCs w:val="22"/>
        </w:rPr>
        <w:t xml:space="preserve">ndividual </w:t>
      </w:r>
      <w:r w:rsidR="00244D7C">
        <w:rPr>
          <w:b/>
          <w:sz w:val="22"/>
          <w:szCs w:val="22"/>
        </w:rPr>
        <w:t>l</w:t>
      </w:r>
      <w:r w:rsidR="005613D8">
        <w:rPr>
          <w:b/>
          <w:sz w:val="22"/>
          <w:szCs w:val="22"/>
        </w:rPr>
        <w:t>earning</w:t>
      </w:r>
      <w:r w:rsidRPr="00215AB7">
        <w:rPr>
          <w:b/>
          <w:sz w:val="22"/>
          <w:szCs w:val="22"/>
        </w:rPr>
        <w:t xml:space="preserve"> and </w:t>
      </w:r>
      <w:r w:rsidR="00244D7C">
        <w:rPr>
          <w:b/>
          <w:sz w:val="22"/>
          <w:szCs w:val="22"/>
        </w:rPr>
        <w:t>m</w:t>
      </w:r>
      <w:r w:rsidRPr="00215AB7">
        <w:rPr>
          <w:b/>
          <w:sz w:val="22"/>
          <w:szCs w:val="22"/>
        </w:rPr>
        <w:t xml:space="preserve">anagement </w:t>
      </w:r>
      <w:r w:rsidR="00244D7C">
        <w:rPr>
          <w:b/>
          <w:sz w:val="22"/>
          <w:szCs w:val="22"/>
        </w:rPr>
        <w:t>d</w:t>
      </w:r>
      <w:r w:rsidRPr="00215AB7">
        <w:rPr>
          <w:b/>
          <w:sz w:val="22"/>
          <w:szCs w:val="22"/>
        </w:rPr>
        <w:t>evelopment</w:t>
      </w:r>
      <w:r w:rsidR="005613D8">
        <w:rPr>
          <w:b/>
          <w:sz w:val="22"/>
          <w:szCs w:val="22"/>
        </w:rPr>
        <w:t xml:space="preserve"> </w:t>
      </w:r>
      <w:r w:rsidR="00244D7C">
        <w:rPr>
          <w:b/>
          <w:sz w:val="22"/>
          <w:szCs w:val="22"/>
        </w:rPr>
        <w:t>t</w:t>
      </w:r>
      <w:r w:rsidR="005613D8">
        <w:rPr>
          <w:b/>
          <w:sz w:val="22"/>
          <w:szCs w:val="22"/>
        </w:rPr>
        <w:t>echniques</w:t>
      </w:r>
    </w:p>
    <w:p w14:paraId="5B3B4468" w14:textId="11E8BBC3" w:rsidR="00BF6256" w:rsidRDefault="00571ED6" w:rsidP="00344D4D">
      <w:pPr>
        <w:widowControl w:val="0"/>
        <w:autoSpaceDE w:val="0"/>
        <w:autoSpaceDN w:val="0"/>
        <w:adjustRightInd w:val="0"/>
        <w:spacing w:line="480" w:lineRule="auto"/>
        <w:jc w:val="both"/>
        <w:rPr>
          <w:sz w:val="22"/>
          <w:szCs w:val="22"/>
        </w:rPr>
      </w:pPr>
      <w:r>
        <w:rPr>
          <w:sz w:val="22"/>
          <w:szCs w:val="22"/>
        </w:rPr>
        <w:t xml:space="preserve">In their </w:t>
      </w:r>
      <w:r w:rsidR="00CB6A46">
        <w:rPr>
          <w:sz w:val="22"/>
          <w:szCs w:val="22"/>
        </w:rPr>
        <w:t xml:space="preserve">editorial </w:t>
      </w:r>
      <w:r w:rsidR="00617647" w:rsidRPr="00215AB7">
        <w:rPr>
          <w:sz w:val="22"/>
          <w:szCs w:val="22"/>
        </w:rPr>
        <w:t>Cunliffe and Sadler-Smith</w:t>
      </w:r>
      <w:r w:rsidR="00CB6A46">
        <w:rPr>
          <w:sz w:val="22"/>
          <w:szCs w:val="22"/>
        </w:rPr>
        <w:t xml:space="preserve"> </w:t>
      </w:r>
      <w:r w:rsidR="00617647" w:rsidRPr="00215AB7">
        <w:rPr>
          <w:sz w:val="22"/>
          <w:szCs w:val="22"/>
        </w:rPr>
        <w:t xml:space="preserve">(2012) </w:t>
      </w:r>
      <w:r w:rsidR="00CB6A46">
        <w:rPr>
          <w:sz w:val="22"/>
          <w:szCs w:val="22"/>
        </w:rPr>
        <w:t>propose that o</w:t>
      </w:r>
      <w:r w:rsidR="00617647" w:rsidRPr="00215AB7">
        <w:rPr>
          <w:sz w:val="22"/>
          <w:szCs w:val="22"/>
        </w:rPr>
        <w:t>f the</w:t>
      </w:r>
      <w:r w:rsidR="00D60E54">
        <w:rPr>
          <w:sz w:val="22"/>
          <w:szCs w:val="22"/>
        </w:rPr>
        <w:t xml:space="preserve"> 26 articles published in 2011,</w:t>
      </w:r>
      <w:r w:rsidR="00CB6A46">
        <w:rPr>
          <w:sz w:val="22"/>
          <w:szCs w:val="22"/>
        </w:rPr>
        <w:t xml:space="preserve"> </w:t>
      </w:r>
      <w:r w:rsidR="00244D7C">
        <w:rPr>
          <w:sz w:val="22"/>
          <w:szCs w:val="22"/>
        </w:rPr>
        <w:t>five</w:t>
      </w:r>
      <w:r w:rsidR="00617647" w:rsidRPr="00215AB7">
        <w:rPr>
          <w:sz w:val="22"/>
          <w:szCs w:val="22"/>
        </w:rPr>
        <w:t xml:space="preserve"> </w:t>
      </w:r>
      <w:r w:rsidR="00CB6A46">
        <w:rPr>
          <w:sz w:val="22"/>
          <w:szCs w:val="22"/>
        </w:rPr>
        <w:t xml:space="preserve">were </w:t>
      </w:r>
      <w:r w:rsidR="00617647" w:rsidRPr="00215AB7">
        <w:rPr>
          <w:sz w:val="22"/>
          <w:szCs w:val="22"/>
        </w:rPr>
        <w:t>concerned with management education pedagogy</w:t>
      </w:r>
      <w:r w:rsidR="00FC5B1B">
        <w:rPr>
          <w:sz w:val="22"/>
          <w:szCs w:val="22"/>
        </w:rPr>
        <w:t>,</w:t>
      </w:r>
      <w:r w:rsidR="00617647" w:rsidRPr="00215AB7">
        <w:rPr>
          <w:sz w:val="22"/>
          <w:szCs w:val="22"/>
        </w:rPr>
        <w:t xml:space="preserve"> or teaching and learning. This is broadly in line with </w:t>
      </w:r>
      <w:r w:rsidR="00FC5B1B">
        <w:rPr>
          <w:sz w:val="22"/>
          <w:szCs w:val="22"/>
        </w:rPr>
        <w:t xml:space="preserve">the </w:t>
      </w:r>
      <w:r w:rsidR="00617647" w:rsidRPr="00215AB7">
        <w:rPr>
          <w:sz w:val="22"/>
          <w:szCs w:val="22"/>
        </w:rPr>
        <w:t xml:space="preserve">numbers published in previous years and confirms their proposition that although this area is significant, it is by no means dominant. The trend </w:t>
      </w:r>
      <w:r w:rsidR="00BF6256">
        <w:rPr>
          <w:sz w:val="22"/>
          <w:szCs w:val="22"/>
        </w:rPr>
        <w:t>has been</w:t>
      </w:r>
      <w:r w:rsidR="00617647" w:rsidRPr="00215AB7">
        <w:rPr>
          <w:sz w:val="22"/>
          <w:szCs w:val="22"/>
        </w:rPr>
        <w:t xml:space="preserve"> for the journal to move away from </w:t>
      </w:r>
      <w:r w:rsidR="00617647" w:rsidRPr="00215AB7">
        <w:rPr>
          <w:sz w:val="22"/>
          <w:szCs w:val="22"/>
        </w:rPr>
        <w:lastRenderedPageBreak/>
        <w:t xml:space="preserve">what may have been considered as normative approaches to pedagogy to those with a more ‘critical edge’ (Cunliffe and Sadler-Smith, 2012). </w:t>
      </w:r>
    </w:p>
    <w:p w14:paraId="0C25584B" w14:textId="480C154B" w:rsidR="00617647" w:rsidRPr="002E03B0" w:rsidRDefault="00617647" w:rsidP="00344D4D">
      <w:pPr>
        <w:widowControl w:val="0"/>
        <w:autoSpaceDE w:val="0"/>
        <w:autoSpaceDN w:val="0"/>
        <w:adjustRightInd w:val="0"/>
        <w:spacing w:line="480" w:lineRule="auto"/>
        <w:jc w:val="both"/>
        <w:rPr>
          <w:sz w:val="22"/>
          <w:szCs w:val="22"/>
        </w:rPr>
      </w:pPr>
      <w:r w:rsidRPr="00215AB7">
        <w:rPr>
          <w:sz w:val="22"/>
          <w:szCs w:val="22"/>
        </w:rPr>
        <w:t>There have been several important articles dealing with theories and models of individual learning (</w:t>
      </w:r>
      <w:proofErr w:type="spellStart"/>
      <w:r w:rsidRPr="00215AB7">
        <w:rPr>
          <w:sz w:val="22"/>
          <w:szCs w:val="22"/>
        </w:rPr>
        <w:t>Fineman</w:t>
      </w:r>
      <w:proofErr w:type="spellEnd"/>
      <w:r w:rsidRPr="00215AB7">
        <w:rPr>
          <w:sz w:val="22"/>
          <w:szCs w:val="22"/>
        </w:rPr>
        <w:t xml:space="preserve">, 1997; Reynolds, 1998; Sadler-Smith </w:t>
      </w:r>
      <w:r w:rsidRPr="000C430B">
        <w:rPr>
          <w:i/>
          <w:sz w:val="22"/>
          <w:szCs w:val="22"/>
        </w:rPr>
        <w:t>et al</w:t>
      </w:r>
      <w:r w:rsidRPr="00215AB7">
        <w:rPr>
          <w:sz w:val="22"/>
          <w:szCs w:val="22"/>
        </w:rPr>
        <w:t>, 2000) although these attempts to theori</w:t>
      </w:r>
      <w:r w:rsidR="00405F83">
        <w:rPr>
          <w:sz w:val="22"/>
          <w:szCs w:val="22"/>
        </w:rPr>
        <w:t>s</w:t>
      </w:r>
      <w:r w:rsidRPr="00215AB7">
        <w:rPr>
          <w:sz w:val="22"/>
          <w:szCs w:val="22"/>
        </w:rPr>
        <w:t>e individual learning appear rather meagre in number given the stated aims of the journal.</w:t>
      </w:r>
      <w:r w:rsidR="00BF6256">
        <w:rPr>
          <w:sz w:val="22"/>
          <w:szCs w:val="22"/>
        </w:rPr>
        <w:t xml:space="preserve"> The number of studies publis</w:t>
      </w:r>
      <w:r w:rsidR="004F3AF5">
        <w:rPr>
          <w:sz w:val="22"/>
          <w:szCs w:val="22"/>
        </w:rPr>
        <w:t>hed in the journal in this area</w:t>
      </w:r>
      <w:r w:rsidR="00BF6256">
        <w:rPr>
          <w:sz w:val="22"/>
          <w:szCs w:val="22"/>
        </w:rPr>
        <w:t xml:space="preserve"> is also declining; we coded 8 papers in the second phase of our analysis (2012-2018) in comparison to 37 in the first phase (1994-2011). This indicates that the average number of papers published per year has fallen from an average of 2.2 papers per year to 1.3</w:t>
      </w:r>
      <w:r w:rsidR="00571ED6">
        <w:rPr>
          <w:sz w:val="22"/>
          <w:szCs w:val="22"/>
        </w:rPr>
        <w:t>.</w:t>
      </w:r>
      <w:r w:rsidR="00BF6256">
        <w:rPr>
          <w:sz w:val="22"/>
          <w:szCs w:val="22"/>
        </w:rPr>
        <w:t xml:space="preserve"> </w:t>
      </w:r>
      <w:r w:rsidRPr="00215AB7">
        <w:rPr>
          <w:sz w:val="22"/>
          <w:szCs w:val="22"/>
        </w:rPr>
        <w:t>In comparison to similar treatments of organi</w:t>
      </w:r>
      <w:r w:rsidR="00405F83">
        <w:rPr>
          <w:sz w:val="22"/>
          <w:szCs w:val="22"/>
        </w:rPr>
        <w:t>s</w:t>
      </w:r>
      <w:r w:rsidRPr="00215AB7">
        <w:rPr>
          <w:sz w:val="22"/>
          <w:szCs w:val="22"/>
        </w:rPr>
        <w:t>ational learning, this area is</w:t>
      </w:r>
      <w:r w:rsidR="004E5A95">
        <w:rPr>
          <w:sz w:val="22"/>
          <w:szCs w:val="22"/>
        </w:rPr>
        <w:t>,</w:t>
      </w:r>
      <w:r w:rsidR="00FC5B1B">
        <w:rPr>
          <w:sz w:val="22"/>
          <w:szCs w:val="22"/>
        </w:rPr>
        <w:t xml:space="preserve"> we suggest</w:t>
      </w:r>
      <w:r w:rsidR="004E5A95">
        <w:rPr>
          <w:sz w:val="22"/>
          <w:szCs w:val="22"/>
        </w:rPr>
        <w:t>,</w:t>
      </w:r>
      <w:r w:rsidR="0091071A">
        <w:rPr>
          <w:sz w:val="22"/>
          <w:szCs w:val="22"/>
        </w:rPr>
        <w:t xml:space="preserve"> </w:t>
      </w:r>
      <w:r w:rsidRPr="00215AB7">
        <w:rPr>
          <w:sz w:val="22"/>
          <w:szCs w:val="22"/>
        </w:rPr>
        <w:t>under-theorised in the journal.</w:t>
      </w:r>
      <w:r w:rsidR="00D60E54">
        <w:rPr>
          <w:sz w:val="22"/>
          <w:szCs w:val="22"/>
        </w:rPr>
        <w:t xml:space="preserve"> </w:t>
      </w:r>
      <w:r w:rsidR="00BF6256">
        <w:rPr>
          <w:sz w:val="22"/>
          <w:szCs w:val="22"/>
        </w:rPr>
        <w:t xml:space="preserve"> </w:t>
      </w:r>
      <w:r w:rsidR="002E03B0">
        <w:rPr>
          <w:sz w:val="22"/>
          <w:szCs w:val="22"/>
        </w:rPr>
        <w:t>Those studies that do theorise individual learning, tend to be small scale</w:t>
      </w:r>
      <w:r w:rsidR="00EA4367">
        <w:rPr>
          <w:sz w:val="22"/>
          <w:szCs w:val="22"/>
        </w:rPr>
        <w:t xml:space="preserve"> (</w:t>
      </w:r>
      <w:proofErr w:type="spellStart"/>
      <w:r w:rsidR="00EA4367">
        <w:rPr>
          <w:sz w:val="22"/>
          <w:szCs w:val="22"/>
        </w:rPr>
        <w:t>e.g</w:t>
      </w:r>
      <w:proofErr w:type="spellEnd"/>
      <w:r w:rsidR="00EA4367">
        <w:rPr>
          <w:sz w:val="22"/>
          <w:szCs w:val="22"/>
        </w:rPr>
        <w:t xml:space="preserve"> Bureau and </w:t>
      </w:r>
      <w:proofErr w:type="spellStart"/>
      <w:r w:rsidR="00EA4367">
        <w:rPr>
          <w:sz w:val="22"/>
          <w:szCs w:val="22"/>
        </w:rPr>
        <w:t>Komporozos</w:t>
      </w:r>
      <w:r w:rsidR="00656A42">
        <w:rPr>
          <w:sz w:val="22"/>
          <w:szCs w:val="22"/>
        </w:rPr>
        <w:t>-Athanasiou</w:t>
      </w:r>
      <w:proofErr w:type="spellEnd"/>
      <w:r w:rsidR="00656A42">
        <w:rPr>
          <w:sz w:val="22"/>
          <w:szCs w:val="22"/>
        </w:rPr>
        <w:t xml:space="preserve">, 2017; </w:t>
      </w:r>
      <w:proofErr w:type="spellStart"/>
      <w:r w:rsidR="00656A42">
        <w:rPr>
          <w:sz w:val="22"/>
          <w:szCs w:val="22"/>
        </w:rPr>
        <w:t>Culpin</w:t>
      </w:r>
      <w:proofErr w:type="spellEnd"/>
      <w:r w:rsidR="00656A42">
        <w:rPr>
          <w:sz w:val="22"/>
          <w:szCs w:val="22"/>
        </w:rPr>
        <w:t xml:space="preserve"> and Scott, 2012) and there is a decline in the meta theorising of individual learning that might serve as a guide to practice such as those mentioned at the beginning of this paragraph.</w:t>
      </w:r>
    </w:p>
    <w:p w14:paraId="0FB8F70A" w14:textId="77777777" w:rsidR="00B537EF" w:rsidRPr="00215AB7" w:rsidRDefault="00B537EF" w:rsidP="00344D4D">
      <w:pPr>
        <w:widowControl w:val="0"/>
        <w:autoSpaceDE w:val="0"/>
        <w:autoSpaceDN w:val="0"/>
        <w:adjustRightInd w:val="0"/>
        <w:spacing w:line="480" w:lineRule="auto"/>
        <w:jc w:val="both"/>
        <w:rPr>
          <w:sz w:val="22"/>
          <w:szCs w:val="22"/>
        </w:rPr>
      </w:pPr>
    </w:p>
    <w:p w14:paraId="45E9F12C" w14:textId="6480486F" w:rsidR="00617647" w:rsidRPr="00215AB7" w:rsidRDefault="00617647" w:rsidP="00344D4D">
      <w:pPr>
        <w:widowControl w:val="0"/>
        <w:autoSpaceDE w:val="0"/>
        <w:autoSpaceDN w:val="0"/>
        <w:adjustRightInd w:val="0"/>
        <w:spacing w:line="480" w:lineRule="auto"/>
        <w:jc w:val="both"/>
        <w:rPr>
          <w:sz w:val="22"/>
          <w:szCs w:val="22"/>
        </w:rPr>
      </w:pPr>
      <w:r w:rsidRPr="00215AB7">
        <w:rPr>
          <w:sz w:val="22"/>
          <w:szCs w:val="22"/>
        </w:rPr>
        <w:t xml:space="preserve">It is increasingly clear that </w:t>
      </w:r>
      <w:r w:rsidR="005613D8">
        <w:rPr>
          <w:sz w:val="22"/>
          <w:szCs w:val="22"/>
        </w:rPr>
        <w:t xml:space="preserve">although </w:t>
      </w:r>
      <w:r w:rsidR="00BF6256">
        <w:rPr>
          <w:sz w:val="22"/>
          <w:szCs w:val="22"/>
        </w:rPr>
        <w:t>48</w:t>
      </w:r>
      <w:r w:rsidR="005613D8">
        <w:rPr>
          <w:sz w:val="22"/>
          <w:szCs w:val="22"/>
        </w:rPr>
        <w:t xml:space="preserve"> papers dealt with </w:t>
      </w:r>
      <w:r w:rsidR="001721E8">
        <w:rPr>
          <w:sz w:val="22"/>
          <w:szCs w:val="22"/>
        </w:rPr>
        <w:t xml:space="preserve">leadership and </w:t>
      </w:r>
      <w:r w:rsidR="005613D8">
        <w:rPr>
          <w:sz w:val="22"/>
          <w:szCs w:val="22"/>
        </w:rPr>
        <w:t xml:space="preserve">management development techniques, </w:t>
      </w:r>
      <w:r w:rsidRPr="00215AB7">
        <w:rPr>
          <w:sz w:val="22"/>
          <w:szCs w:val="22"/>
        </w:rPr>
        <w:t xml:space="preserve">the journal is not the place for papers that deal with </w:t>
      </w:r>
      <w:r w:rsidR="00E74329" w:rsidRPr="00E74329">
        <w:rPr>
          <w:i/>
          <w:sz w:val="22"/>
          <w:szCs w:val="22"/>
        </w:rPr>
        <w:t>mainstream</w:t>
      </w:r>
      <w:r w:rsidRPr="00215AB7">
        <w:rPr>
          <w:sz w:val="22"/>
          <w:szCs w:val="22"/>
        </w:rPr>
        <w:t xml:space="preserve"> </w:t>
      </w:r>
      <w:r w:rsidR="005613D8">
        <w:rPr>
          <w:sz w:val="22"/>
          <w:szCs w:val="22"/>
        </w:rPr>
        <w:t>practice in this area</w:t>
      </w:r>
      <w:r w:rsidRPr="00215AB7">
        <w:rPr>
          <w:sz w:val="22"/>
          <w:szCs w:val="22"/>
        </w:rPr>
        <w:t xml:space="preserve">. Articles such as that written by </w:t>
      </w:r>
      <w:proofErr w:type="spellStart"/>
      <w:r w:rsidRPr="00215AB7">
        <w:rPr>
          <w:sz w:val="22"/>
          <w:szCs w:val="22"/>
        </w:rPr>
        <w:t>Blackler</w:t>
      </w:r>
      <w:proofErr w:type="spellEnd"/>
      <w:r w:rsidRPr="00215AB7">
        <w:rPr>
          <w:sz w:val="22"/>
          <w:szCs w:val="22"/>
        </w:rPr>
        <w:t xml:space="preserve"> and Kennedy (2004) </w:t>
      </w:r>
      <w:r w:rsidR="00FC5B1B">
        <w:rPr>
          <w:sz w:val="22"/>
          <w:szCs w:val="22"/>
        </w:rPr>
        <w:t xml:space="preserve">– </w:t>
      </w:r>
      <w:r w:rsidRPr="00215AB7">
        <w:rPr>
          <w:sz w:val="22"/>
          <w:szCs w:val="22"/>
        </w:rPr>
        <w:t xml:space="preserve">which details </w:t>
      </w:r>
      <w:r w:rsidR="00D60E54">
        <w:rPr>
          <w:sz w:val="22"/>
          <w:szCs w:val="22"/>
        </w:rPr>
        <w:t xml:space="preserve">and critiques </w:t>
      </w:r>
      <w:r w:rsidRPr="00215AB7">
        <w:rPr>
          <w:sz w:val="22"/>
          <w:szCs w:val="22"/>
        </w:rPr>
        <w:t>the design and evaluation of a leadership programme for public</w:t>
      </w:r>
      <w:r w:rsidR="00FC5B1B">
        <w:rPr>
          <w:sz w:val="22"/>
          <w:szCs w:val="22"/>
        </w:rPr>
        <w:t>-</w:t>
      </w:r>
      <w:r w:rsidRPr="00215AB7">
        <w:rPr>
          <w:sz w:val="22"/>
          <w:szCs w:val="22"/>
        </w:rPr>
        <w:t xml:space="preserve">sector chief executives </w:t>
      </w:r>
      <w:r w:rsidR="00FC5B1B">
        <w:rPr>
          <w:sz w:val="22"/>
          <w:szCs w:val="22"/>
        </w:rPr>
        <w:t xml:space="preserve">– </w:t>
      </w:r>
      <w:r w:rsidRPr="00215AB7">
        <w:rPr>
          <w:sz w:val="22"/>
          <w:szCs w:val="22"/>
        </w:rPr>
        <w:t xml:space="preserve">are not </w:t>
      </w:r>
      <w:r w:rsidR="00BF6256">
        <w:rPr>
          <w:sz w:val="22"/>
          <w:szCs w:val="22"/>
        </w:rPr>
        <w:t xml:space="preserve">now </w:t>
      </w:r>
      <w:r w:rsidRPr="00215AB7">
        <w:rPr>
          <w:sz w:val="22"/>
          <w:szCs w:val="22"/>
        </w:rPr>
        <w:t>routinely published</w:t>
      </w:r>
      <w:r w:rsidR="00BF6256">
        <w:rPr>
          <w:sz w:val="22"/>
          <w:szCs w:val="22"/>
        </w:rPr>
        <w:t>.</w:t>
      </w:r>
      <w:r w:rsidR="00014276">
        <w:rPr>
          <w:sz w:val="22"/>
          <w:szCs w:val="22"/>
        </w:rPr>
        <w:t xml:space="preserve"> However</w:t>
      </w:r>
      <w:r w:rsidR="003D5805">
        <w:rPr>
          <w:sz w:val="22"/>
          <w:szCs w:val="22"/>
        </w:rPr>
        <w:t xml:space="preserve">, a space has opened up for </w:t>
      </w:r>
      <w:r w:rsidR="00014276">
        <w:rPr>
          <w:sz w:val="22"/>
          <w:szCs w:val="22"/>
        </w:rPr>
        <w:t xml:space="preserve">the discussion of new approaches and we coded 4 papers under the theme of ‘Arts based and creative learning’ as this appeared to be a burgeoning </w:t>
      </w:r>
      <w:r w:rsidR="003D5805">
        <w:rPr>
          <w:sz w:val="22"/>
          <w:szCs w:val="22"/>
        </w:rPr>
        <w:t>area of discussion and of promising practice.</w:t>
      </w:r>
    </w:p>
    <w:p w14:paraId="3AD5F891" w14:textId="77777777" w:rsidR="00617647" w:rsidRPr="00215AB7" w:rsidRDefault="00617647" w:rsidP="00344D4D">
      <w:pPr>
        <w:widowControl w:val="0"/>
        <w:autoSpaceDE w:val="0"/>
        <w:autoSpaceDN w:val="0"/>
        <w:adjustRightInd w:val="0"/>
        <w:spacing w:line="480" w:lineRule="auto"/>
        <w:jc w:val="both"/>
        <w:rPr>
          <w:sz w:val="22"/>
          <w:szCs w:val="22"/>
        </w:rPr>
      </w:pPr>
    </w:p>
    <w:p w14:paraId="3DADB116" w14:textId="77777777" w:rsidR="00617647" w:rsidRPr="00D243A6" w:rsidRDefault="00617647" w:rsidP="00344D4D">
      <w:pPr>
        <w:widowControl w:val="0"/>
        <w:autoSpaceDE w:val="0"/>
        <w:autoSpaceDN w:val="0"/>
        <w:adjustRightInd w:val="0"/>
        <w:spacing w:line="480" w:lineRule="auto"/>
        <w:jc w:val="both"/>
        <w:rPr>
          <w:b/>
          <w:sz w:val="22"/>
          <w:szCs w:val="22"/>
        </w:rPr>
      </w:pPr>
      <w:r w:rsidRPr="00215AB7">
        <w:rPr>
          <w:b/>
          <w:sz w:val="22"/>
          <w:szCs w:val="22"/>
        </w:rPr>
        <w:t>Strong themes and notable silences</w:t>
      </w:r>
    </w:p>
    <w:p w14:paraId="0CD1AFD9" w14:textId="1C53985A" w:rsidR="00005A68" w:rsidRPr="00215AB7" w:rsidRDefault="00617647" w:rsidP="00344D4D">
      <w:pPr>
        <w:widowControl w:val="0"/>
        <w:autoSpaceDE w:val="0"/>
        <w:autoSpaceDN w:val="0"/>
        <w:adjustRightInd w:val="0"/>
        <w:spacing w:line="480" w:lineRule="auto"/>
        <w:jc w:val="both"/>
        <w:rPr>
          <w:sz w:val="22"/>
          <w:szCs w:val="22"/>
        </w:rPr>
      </w:pPr>
      <w:r w:rsidRPr="00215AB7">
        <w:rPr>
          <w:sz w:val="22"/>
          <w:szCs w:val="22"/>
        </w:rPr>
        <w:t>Two of the original concepts underpinning the discipline</w:t>
      </w:r>
      <w:r w:rsidR="00EE20E2">
        <w:rPr>
          <w:sz w:val="22"/>
          <w:szCs w:val="22"/>
        </w:rPr>
        <w:t xml:space="preserve"> –</w:t>
      </w:r>
      <w:r w:rsidRPr="00215AB7">
        <w:rPr>
          <w:sz w:val="22"/>
          <w:szCs w:val="22"/>
        </w:rPr>
        <w:t xml:space="preserve"> </w:t>
      </w:r>
      <w:r w:rsidR="00EE20E2" w:rsidRPr="000C430B">
        <w:rPr>
          <w:sz w:val="22"/>
          <w:szCs w:val="22"/>
        </w:rPr>
        <w:t>o</w:t>
      </w:r>
      <w:r w:rsidRPr="000C430B">
        <w:rPr>
          <w:sz w:val="22"/>
          <w:szCs w:val="22"/>
        </w:rPr>
        <w:t xml:space="preserve">rganization and </w:t>
      </w:r>
      <w:r w:rsidR="00EE20E2" w:rsidRPr="000C430B">
        <w:rPr>
          <w:sz w:val="22"/>
          <w:szCs w:val="22"/>
        </w:rPr>
        <w:t>o</w:t>
      </w:r>
      <w:r w:rsidRPr="000C430B">
        <w:rPr>
          <w:sz w:val="22"/>
          <w:szCs w:val="22"/>
        </w:rPr>
        <w:t>rganizing</w:t>
      </w:r>
      <w:r w:rsidR="00505D47">
        <w:rPr>
          <w:sz w:val="22"/>
          <w:szCs w:val="22"/>
        </w:rPr>
        <w:t>,</w:t>
      </w:r>
      <w:r w:rsidRPr="00EE20E2">
        <w:rPr>
          <w:sz w:val="22"/>
          <w:szCs w:val="22"/>
        </w:rPr>
        <w:t xml:space="preserve"> and </w:t>
      </w:r>
      <w:r w:rsidR="00EE20E2" w:rsidRPr="000C430B">
        <w:rPr>
          <w:sz w:val="22"/>
          <w:szCs w:val="22"/>
        </w:rPr>
        <w:t>r</w:t>
      </w:r>
      <w:r w:rsidRPr="000C430B">
        <w:rPr>
          <w:sz w:val="22"/>
          <w:szCs w:val="22"/>
        </w:rPr>
        <w:t xml:space="preserve">esearch </w:t>
      </w:r>
      <w:r w:rsidR="00EE20E2" w:rsidRPr="000C430B">
        <w:rPr>
          <w:sz w:val="22"/>
          <w:szCs w:val="22"/>
        </w:rPr>
        <w:t>m</w:t>
      </w:r>
      <w:r w:rsidRPr="000C430B">
        <w:rPr>
          <w:sz w:val="22"/>
          <w:szCs w:val="22"/>
        </w:rPr>
        <w:t xml:space="preserve">ethodology and </w:t>
      </w:r>
      <w:r w:rsidR="00EE20E2" w:rsidRPr="000C430B">
        <w:rPr>
          <w:sz w:val="22"/>
          <w:szCs w:val="22"/>
        </w:rPr>
        <w:t>m</w:t>
      </w:r>
      <w:r w:rsidRPr="000C430B">
        <w:rPr>
          <w:sz w:val="22"/>
          <w:szCs w:val="22"/>
        </w:rPr>
        <w:t>ethods</w:t>
      </w:r>
      <w:r w:rsidRPr="00215AB7">
        <w:rPr>
          <w:sz w:val="22"/>
          <w:szCs w:val="22"/>
        </w:rPr>
        <w:t xml:space="preserve"> </w:t>
      </w:r>
      <w:r w:rsidR="00EE20E2">
        <w:rPr>
          <w:sz w:val="22"/>
          <w:szCs w:val="22"/>
        </w:rPr>
        <w:t xml:space="preserve">– </w:t>
      </w:r>
      <w:r w:rsidRPr="00215AB7">
        <w:rPr>
          <w:sz w:val="22"/>
          <w:szCs w:val="22"/>
        </w:rPr>
        <w:t xml:space="preserve">have been constant and consistent features in </w:t>
      </w:r>
      <w:r w:rsidRPr="000C430B">
        <w:rPr>
          <w:i/>
          <w:sz w:val="22"/>
          <w:szCs w:val="22"/>
        </w:rPr>
        <w:t>Management Learning</w:t>
      </w:r>
      <w:r w:rsidRPr="00215AB7">
        <w:rPr>
          <w:sz w:val="22"/>
          <w:szCs w:val="22"/>
        </w:rPr>
        <w:t xml:space="preserve">, often dealing with issues </w:t>
      </w:r>
      <w:r w:rsidR="00505D47">
        <w:rPr>
          <w:sz w:val="22"/>
          <w:szCs w:val="22"/>
        </w:rPr>
        <w:t xml:space="preserve">that </w:t>
      </w:r>
      <w:r w:rsidRPr="00215AB7">
        <w:rPr>
          <w:sz w:val="22"/>
          <w:szCs w:val="22"/>
        </w:rPr>
        <w:t>have a clear link to other themes. Two particular trends in management research are evident in the form of the practice and linguistic turns</w:t>
      </w:r>
      <w:r w:rsidR="000E59C5">
        <w:rPr>
          <w:sz w:val="22"/>
          <w:szCs w:val="22"/>
        </w:rPr>
        <w:t xml:space="preserve"> and the 23 papers that have been classified purely as ‘Language- based studies’ in this study, is testament to that. T</w:t>
      </w:r>
      <w:r w:rsidRPr="00215AB7">
        <w:rPr>
          <w:sz w:val="22"/>
          <w:szCs w:val="22"/>
        </w:rPr>
        <w:t xml:space="preserve">he reflexive turn </w:t>
      </w:r>
      <w:r w:rsidR="005512AB">
        <w:rPr>
          <w:sz w:val="22"/>
          <w:szCs w:val="22"/>
        </w:rPr>
        <w:t>was</w:t>
      </w:r>
      <w:r w:rsidRPr="00215AB7">
        <w:rPr>
          <w:sz w:val="22"/>
          <w:szCs w:val="22"/>
        </w:rPr>
        <w:t xml:space="preserve"> exemplified</w:t>
      </w:r>
      <w:r w:rsidR="005512AB">
        <w:rPr>
          <w:sz w:val="22"/>
          <w:szCs w:val="22"/>
        </w:rPr>
        <w:t xml:space="preserve"> in earlier papers,</w:t>
      </w:r>
      <w:r w:rsidRPr="00215AB7">
        <w:rPr>
          <w:sz w:val="22"/>
          <w:szCs w:val="22"/>
        </w:rPr>
        <w:t xml:space="preserve"> </w:t>
      </w:r>
      <w:r w:rsidR="00505D47" w:rsidRPr="00215AB7">
        <w:rPr>
          <w:sz w:val="22"/>
          <w:szCs w:val="22"/>
        </w:rPr>
        <w:t xml:space="preserve">not </w:t>
      </w:r>
      <w:r w:rsidRPr="00215AB7">
        <w:rPr>
          <w:sz w:val="22"/>
          <w:szCs w:val="22"/>
        </w:rPr>
        <w:t xml:space="preserve">in a particular </w:t>
      </w:r>
      <w:r w:rsidR="005512AB">
        <w:rPr>
          <w:sz w:val="22"/>
          <w:szCs w:val="22"/>
        </w:rPr>
        <w:t xml:space="preserve">body </w:t>
      </w:r>
      <w:r w:rsidRPr="00215AB7">
        <w:rPr>
          <w:sz w:val="22"/>
          <w:szCs w:val="22"/>
        </w:rPr>
        <w:t xml:space="preserve">of writing but in a mode of expression and </w:t>
      </w:r>
      <w:r w:rsidRPr="00215AB7">
        <w:rPr>
          <w:sz w:val="22"/>
          <w:szCs w:val="22"/>
        </w:rPr>
        <w:lastRenderedPageBreak/>
        <w:t>meaning-making</w:t>
      </w:r>
      <w:r w:rsidR="00D512CA">
        <w:rPr>
          <w:sz w:val="22"/>
          <w:szCs w:val="22"/>
        </w:rPr>
        <w:t xml:space="preserve"> or an analytical approach (e.g. Ford and Harding, 2007)</w:t>
      </w:r>
      <w:r w:rsidR="000E59C5">
        <w:rPr>
          <w:sz w:val="22"/>
          <w:szCs w:val="22"/>
        </w:rPr>
        <w:t xml:space="preserve"> but </w:t>
      </w:r>
      <w:r w:rsidR="00441D9A">
        <w:rPr>
          <w:sz w:val="22"/>
          <w:szCs w:val="22"/>
        </w:rPr>
        <w:t xml:space="preserve">this </w:t>
      </w:r>
      <w:r w:rsidR="005512AB">
        <w:rPr>
          <w:sz w:val="22"/>
          <w:szCs w:val="22"/>
        </w:rPr>
        <w:t>is now established as a theme in its own right</w:t>
      </w:r>
      <w:r w:rsidR="00D512CA">
        <w:rPr>
          <w:sz w:val="22"/>
          <w:szCs w:val="22"/>
        </w:rPr>
        <w:t xml:space="preserve"> with authors such as </w:t>
      </w:r>
      <w:r w:rsidR="005512AB">
        <w:rPr>
          <w:sz w:val="22"/>
          <w:szCs w:val="22"/>
        </w:rPr>
        <w:t xml:space="preserve">McDonald (2016) and </w:t>
      </w:r>
      <w:r w:rsidR="00B121F5">
        <w:rPr>
          <w:sz w:val="22"/>
          <w:szCs w:val="22"/>
        </w:rPr>
        <w:t>Allen (2016</w:t>
      </w:r>
      <w:r w:rsidR="00D512CA">
        <w:rPr>
          <w:sz w:val="22"/>
          <w:szCs w:val="22"/>
        </w:rPr>
        <w:t>) positioning it as the core idea of their paper.</w:t>
      </w:r>
      <w:r w:rsidR="00571ED6">
        <w:rPr>
          <w:sz w:val="22"/>
          <w:szCs w:val="22"/>
        </w:rPr>
        <w:t xml:space="preserve"> </w:t>
      </w:r>
    </w:p>
    <w:p w14:paraId="7D9385D3" w14:textId="245CCB20" w:rsidR="001721E8" w:rsidRDefault="00617647" w:rsidP="00344D4D">
      <w:pPr>
        <w:widowControl w:val="0"/>
        <w:autoSpaceDE w:val="0"/>
        <w:autoSpaceDN w:val="0"/>
        <w:adjustRightInd w:val="0"/>
        <w:spacing w:line="480" w:lineRule="auto"/>
        <w:jc w:val="both"/>
        <w:rPr>
          <w:sz w:val="22"/>
          <w:szCs w:val="22"/>
        </w:rPr>
      </w:pPr>
      <w:r w:rsidRPr="00215AB7">
        <w:rPr>
          <w:sz w:val="22"/>
          <w:szCs w:val="22"/>
        </w:rPr>
        <w:t>A number of themes that we expected to feature in the journal were underplayed</w:t>
      </w:r>
      <w:r w:rsidR="001721E8">
        <w:rPr>
          <w:sz w:val="22"/>
          <w:szCs w:val="22"/>
        </w:rPr>
        <w:t>. For example, given the importance of ethics to management and management education in particular, we expected</w:t>
      </w:r>
      <w:r w:rsidRPr="00215AB7">
        <w:rPr>
          <w:sz w:val="22"/>
          <w:szCs w:val="22"/>
        </w:rPr>
        <w:t xml:space="preserve"> to see a larger number of articles dedicated </w:t>
      </w:r>
      <w:r w:rsidR="00124EE4" w:rsidRPr="00215AB7">
        <w:rPr>
          <w:sz w:val="22"/>
          <w:szCs w:val="22"/>
        </w:rPr>
        <w:t xml:space="preserve">solely </w:t>
      </w:r>
      <w:r w:rsidRPr="00215AB7">
        <w:rPr>
          <w:sz w:val="22"/>
          <w:szCs w:val="22"/>
        </w:rPr>
        <w:t>to the discussion of ethics and values</w:t>
      </w:r>
      <w:r w:rsidR="00124EE4">
        <w:rPr>
          <w:sz w:val="22"/>
          <w:szCs w:val="22"/>
        </w:rPr>
        <w:t xml:space="preserve"> –</w:t>
      </w:r>
      <w:r w:rsidRPr="00215AB7">
        <w:rPr>
          <w:sz w:val="22"/>
          <w:szCs w:val="22"/>
        </w:rPr>
        <w:t>although this does feature as a sub-theme or sub-text in much of the journal’s content</w:t>
      </w:r>
      <w:r w:rsidR="00124EE4">
        <w:rPr>
          <w:sz w:val="22"/>
          <w:szCs w:val="22"/>
        </w:rPr>
        <w:t xml:space="preserve"> (e.g.</w:t>
      </w:r>
      <w:r w:rsidR="00B93CAB">
        <w:rPr>
          <w:sz w:val="22"/>
          <w:szCs w:val="22"/>
        </w:rPr>
        <w:t xml:space="preserve"> </w:t>
      </w:r>
      <w:r w:rsidR="005512AB">
        <w:rPr>
          <w:sz w:val="22"/>
          <w:szCs w:val="22"/>
        </w:rPr>
        <w:t>Maclagan, 1995; Fenwick, 2005</w:t>
      </w:r>
      <w:r w:rsidR="008A39A3">
        <w:rPr>
          <w:sz w:val="22"/>
          <w:szCs w:val="22"/>
        </w:rPr>
        <w:t xml:space="preserve">; </w:t>
      </w:r>
      <w:proofErr w:type="spellStart"/>
      <w:r w:rsidR="008A39A3">
        <w:rPr>
          <w:sz w:val="22"/>
          <w:szCs w:val="22"/>
        </w:rPr>
        <w:t>Gherardi</w:t>
      </w:r>
      <w:proofErr w:type="spellEnd"/>
      <w:r w:rsidR="008A39A3">
        <w:rPr>
          <w:sz w:val="22"/>
          <w:szCs w:val="22"/>
        </w:rPr>
        <w:t xml:space="preserve"> and </w:t>
      </w:r>
      <w:proofErr w:type="spellStart"/>
      <w:r w:rsidR="008A39A3">
        <w:rPr>
          <w:sz w:val="22"/>
          <w:szCs w:val="22"/>
        </w:rPr>
        <w:t>Rodeschini</w:t>
      </w:r>
      <w:proofErr w:type="spellEnd"/>
      <w:r w:rsidR="008A39A3">
        <w:rPr>
          <w:sz w:val="22"/>
          <w:szCs w:val="22"/>
        </w:rPr>
        <w:t>, 2016</w:t>
      </w:r>
      <w:r w:rsidR="00124EE4">
        <w:rPr>
          <w:sz w:val="22"/>
          <w:szCs w:val="22"/>
        </w:rPr>
        <w:t>)</w:t>
      </w:r>
      <w:r w:rsidR="004F3AF5">
        <w:rPr>
          <w:sz w:val="22"/>
          <w:szCs w:val="22"/>
        </w:rPr>
        <w:t xml:space="preserve">. </w:t>
      </w:r>
      <w:r w:rsidRPr="00215AB7">
        <w:rPr>
          <w:sz w:val="22"/>
          <w:szCs w:val="22"/>
        </w:rPr>
        <w:t>Gender</w:t>
      </w:r>
      <w:r w:rsidR="00005A68">
        <w:rPr>
          <w:sz w:val="22"/>
          <w:szCs w:val="22"/>
        </w:rPr>
        <w:t>/</w:t>
      </w:r>
      <w:r w:rsidRPr="00215AB7">
        <w:rPr>
          <w:sz w:val="22"/>
          <w:szCs w:val="22"/>
        </w:rPr>
        <w:t xml:space="preserve">diversity and entrepreneurship discussions also feature in the list of minority </w:t>
      </w:r>
      <w:proofErr w:type="gramStart"/>
      <w:r w:rsidRPr="00215AB7">
        <w:rPr>
          <w:sz w:val="22"/>
          <w:szCs w:val="22"/>
        </w:rPr>
        <w:t>topics</w:t>
      </w:r>
      <w:proofErr w:type="gramEnd"/>
      <w:r w:rsidR="003D5805">
        <w:rPr>
          <w:sz w:val="22"/>
          <w:szCs w:val="22"/>
        </w:rPr>
        <w:t xml:space="preserve"> but some studies of management education draw on both of these themes (e.g.</w:t>
      </w:r>
      <w:r w:rsidR="00A775E4">
        <w:rPr>
          <w:sz w:val="22"/>
          <w:szCs w:val="22"/>
        </w:rPr>
        <w:t xml:space="preserve"> Farquharson et al, 2014)</w:t>
      </w:r>
    </w:p>
    <w:p w14:paraId="225A93F9" w14:textId="7F7E8182" w:rsidR="00617647" w:rsidRPr="00215AB7" w:rsidRDefault="00617647" w:rsidP="00344D4D">
      <w:pPr>
        <w:widowControl w:val="0"/>
        <w:autoSpaceDE w:val="0"/>
        <w:autoSpaceDN w:val="0"/>
        <w:adjustRightInd w:val="0"/>
        <w:spacing w:line="480" w:lineRule="auto"/>
        <w:jc w:val="both"/>
        <w:rPr>
          <w:sz w:val="22"/>
          <w:szCs w:val="22"/>
        </w:rPr>
      </w:pPr>
    </w:p>
    <w:p w14:paraId="07EB8C81" w14:textId="286C3A99" w:rsidR="00617647" w:rsidRDefault="00617647" w:rsidP="00344D4D">
      <w:pPr>
        <w:widowControl w:val="0"/>
        <w:autoSpaceDE w:val="0"/>
        <w:autoSpaceDN w:val="0"/>
        <w:adjustRightInd w:val="0"/>
        <w:spacing w:line="480" w:lineRule="auto"/>
        <w:jc w:val="both"/>
        <w:rPr>
          <w:sz w:val="22"/>
          <w:szCs w:val="22"/>
        </w:rPr>
      </w:pPr>
      <w:r w:rsidRPr="00215AB7">
        <w:rPr>
          <w:sz w:val="22"/>
          <w:szCs w:val="22"/>
        </w:rPr>
        <w:t xml:space="preserve">There is also little </w:t>
      </w:r>
      <w:r w:rsidR="00124EE4">
        <w:rPr>
          <w:sz w:val="22"/>
          <w:szCs w:val="22"/>
        </w:rPr>
        <w:t>journal space</w:t>
      </w:r>
      <w:r w:rsidR="00124EE4" w:rsidRPr="00215AB7">
        <w:rPr>
          <w:sz w:val="22"/>
          <w:szCs w:val="22"/>
        </w:rPr>
        <w:t xml:space="preserve"> </w:t>
      </w:r>
      <w:r w:rsidRPr="00215AB7">
        <w:rPr>
          <w:sz w:val="22"/>
          <w:szCs w:val="22"/>
        </w:rPr>
        <w:t>given to the discussion of management as a profession</w:t>
      </w:r>
      <w:r w:rsidR="00005A68">
        <w:rPr>
          <w:sz w:val="22"/>
          <w:szCs w:val="22"/>
        </w:rPr>
        <w:t>,</w:t>
      </w:r>
      <w:r w:rsidRPr="00215AB7">
        <w:rPr>
          <w:sz w:val="22"/>
          <w:szCs w:val="22"/>
        </w:rPr>
        <w:t xml:space="preserve"> except for the occasional article dealing with professional doctorates (Gold </w:t>
      </w:r>
      <w:r w:rsidRPr="000C430B">
        <w:rPr>
          <w:i/>
          <w:sz w:val="22"/>
          <w:szCs w:val="22"/>
        </w:rPr>
        <w:t>et al</w:t>
      </w:r>
      <w:r w:rsidRPr="00215AB7">
        <w:rPr>
          <w:sz w:val="22"/>
          <w:szCs w:val="22"/>
        </w:rPr>
        <w:t xml:space="preserve">, 2007; </w:t>
      </w:r>
      <w:r w:rsidRPr="00A60A9B">
        <w:rPr>
          <w:sz w:val="22"/>
          <w:szCs w:val="22"/>
        </w:rPr>
        <w:t>Perry and Zuber-</w:t>
      </w:r>
      <w:proofErr w:type="spellStart"/>
      <w:r w:rsidRPr="00A60A9B">
        <w:rPr>
          <w:sz w:val="22"/>
          <w:szCs w:val="22"/>
        </w:rPr>
        <w:t>Skerrit</w:t>
      </w:r>
      <w:r w:rsidR="00A60A9B">
        <w:rPr>
          <w:sz w:val="22"/>
          <w:szCs w:val="22"/>
        </w:rPr>
        <w:t>t</w:t>
      </w:r>
      <w:proofErr w:type="spellEnd"/>
      <w:r w:rsidRPr="00A60A9B">
        <w:rPr>
          <w:sz w:val="22"/>
          <w:szCs w:val="22"/>
        </w:rPr>
        <w:t>, 1994</w:t>
      </w:r>
      <w:r w:rsidRPr="00215AB7">
        <w:rPr>
          <w:sz w:val="22"/>
          <w:szCs w:val="22"/>
        </w:rPr>
        <w:t>)</w:t>
      </w:r>
      <w:r w:rsidR="00504544">
        <w:rPr>
          <w:sz w:val="22"/>
          <w:szCs w:val="22"/>
        </w:rPr>
        <w:t xml:space="preserve"> and Reed’s (2018) more recent article examining the role of the professional body in contemporary professionalization. Al</w:t>
      </w:r>
      <w:r w:rsidR="005F65E3">
        <w:rPr>
          <w:sz w:val="22"/>
          <w:szCs w:val="22"/>
        </w:rPr>
        <w:t>th</w:t>
      </w:r>
      <w:r w:rsidRPr="00215AB7">
        <w:rPr>
          <w:sz w:val="22"/>
          <w:szCs w:val="22"/>
        </w:rPr>
        <w:t>ough the</w:t>
      </w:r>
      <w:r w:rsidR="00B3646B">
        <w:rPr>
          <w:sz w:val="22"/>
          <w:szCs w:val="22"/>
        </w:rPr>
        <w:t xml:space="preserve"> debate on the </w:t>
      </w:r>
      <w:r w:rsidRPr="00215AB7">
        <w:rPr>
          <w:sz w:val="22"/>
          <w:szCs w:val="22"/>
        </w:rPr>
        <w:t xml:space="preserve">management profession is carried through many of the articles in the journal dealing with management education and business schools, it is not considered to be the sole focus of discussion </w:t>
      </w:r>
      <w:r w:rsidR="00B537EF">
        <w:rPr>
          <w:sz w:val="22"/>
          <w:szCs w:val="22"/>
        </w:rPr>
        <w:t xml:space="preserve">even </w:t>
      </w:r>
      <w:r w:rsidRPr="00215AB7">
        <w:rPr>
          <w:sz w:val="22"/>
          <w:szCs w:val="22"/>
        </w:rPr>
        <w:t xml:space="preserve">once in the </w:t>
      </w:r>
      <w:r w:rsidR="00504544">
        <w:rPr>
          <w:sz w:val="22"/>
          <w:szCs w:val="22"/>
        </w:rPr>
        <w:t>24</w:t>
      </w:r>
      <w:r w:rsidR="005F65E3">
        <w:rPr>
          <w:sz w:val="22"/>
          <w:szCs w:val="22"/>
        </w:rPr>
        <w:t xml:space="preserve"> years under review here.</w:t>
      </w:r>
      <w:r w:rsidR="00571ED6">
        <w:rPr>
          <w:sz w:val="22"/>
          <w:szCs w:val="22"/>
        </w:rPr>
        <w:t xml:space="preserve"> The notion of what it means to be a manager in the early</w:t>
      </w:r>
      <w:r w:rsidR="00751C59">
        <w:rPr>
          <w:sz w:val="22"/>
          <w:szCs w:val="22"/>
        </w:rPr>
        <w:t xml:space="preserve"> twenty first century</w:t>
      </w:r>
      <w:r w:rsidR="00571ED6">
        <w:rPr>
          <w:sz w:val="22"/>
          <w:szCs w:val="22"/>
        </w:rPr>
        <w:t xml:space="preserve"> and how that impacts on the ways in which managers learn is also curiously absent.</w:t>
      </w:r>
    </w:p>
    <w:p w14:paraId="11B3C026" w14:textId="37DF3311" w:rsidR="00DC6473" w:rsidRDefault="00DC6473" w:rsidP="00344D4D">
      <w:pPr>
        <w:widowControl w:val="0"/>
        <w:autoSpaceDE w:val="0"/>
        <w:autoSpaceDN w:val="0"/>
        <w:adjustRightInd w:val="0"/>
        <w:spacing w:line="480" w:lineRule="auto"/>
        <w:jc w:val="both"/>
        <w:rPr>
          <w:sz w:val="22"/>
          <w:szCs w:val="22"/>
        </w:rPr>
      </w:pPr>
    </w:p>
    <w:p w14:paraId="6DE31649" w14:textId="77777777" w:rsidR="00DC6473" w:rsidRPr="0071595B" w:rsidRDefault="00DC6473" w:rsidP="00344D4D">
      <w:pPr>
        <w:spacing w:line="480" w:lineRule="auto"/>
        <w:jc w:val="both"/>
        <w:rPr>
          <w:b/>
          <w:sz w:val="22"/>
          <w:szCs w:val="22"/>
        </w:rPr>
      </w:pPr>
      <w:r w:rsidRPr="00777686">
        <w:rPr>
          <w:b/>
          <w:sz w:val="22"/>
          <w:szCs w:val="22"/>
        </w:rPr>
        <w:t xml:space="preserve">Conceptual </w:t>
      </w:r>
      <w:r>
        <w:rPr>
          <w:b/>
          <w:sz w:val="22"/>
          <w:szCs w:val="22"/>
        </w:rPr>
        <w:t>s</w:t>
      </w:r>
      <w:r w:rsidRPr="00777686">
        <w:rPr>
          <w:b/>
          <w:sz w:val="22"/>
          <w:szCs w:val="22"/>
        </w:rPr>
        <w:t>lippage</w:t>
      </w:r>
    </w:p>
    <w:p w14:paraId="3BDADB51" w14:textId="0D29BB9A" w:rsidR="00DC6473" w:rsidRDefault="00DC6473" w:rsidP="00344D4D">
      <w:pPr>
        <w:spacing w:line="480" w:lineRule="auto"/>
        <w:jc w:val="both"/>
        <w:rPr>
          <w:sz w:val="22"/>
          <w:szCs w:val="22"/>
        </w:rPr>
      </w:pPr>
      <w:r w:rsidRPr="00215AB7">
        <w:rPr>
          <w:sz w:val="22"/>
          <w:szCs w:val="22"/>
        </w:rPr>
        <w:t xml:space="preserve">During our coding of the papers and in our subsequent discussions as to where several seemingly anomalous articles might fit, we were struck by the array of interpretations of the work that goes on in </w:t>
      </w:r>
      <w:r>
        <w:rPr>
          <w:sz w:val="22"/>
          <w:szCs w:val="22"/>
        </w:rPr>
        <w:t>the</w:t>
      </w:r>
      <w:r w:rsidRPr="00215AB7">
        <w:rPr>
          <w:sz w:val="22"/>
          <w:szCs w:val="22"/>
        </w:rPr>
        <w:t xml:space="preserve"> field. We were particularly intrigued by the </w:t>
      </w:r>
      <w:r>
        <w:rPr>
          <w:sz w:val="22"/>
          <w:szCs w:val="22"/>
        </w:rPr>
        <w:t>‘</w:t>
      </w:r>
      <w:r w:rsidRPr="00215AB7">
        <w:rPr>
          <w:sz w:val="22"/>
          <w:szCs w:val="22"/>
        </w:rPr>
        <w:t>conceptual slippage</w:t>
      </w:r>
      <w:r>
        <w:rPr>
          <w:sz w:val="22"/>
          <w:szCs w:val="22"/>
        </w:rPr>
        <w:t>’</w:t>
      </w:r>
      <w:r w:rsidRPr="00215AB7">
        <w:rPr>
          <w:sz w:val="22"/>
          <w:szCs w:val="22"/>
        </w:rPr>
        <w:t xml:space="preserve"> that appears to be the norm in our writing and speaking about what we do and what we think. A prime example of such slippage is in the use of the word </w:t>
      </w:r>
      <w:r>
        <w:rPr>
          <w:sz w:val="22"/>
          <w:szCs w:val="22"/>
        </w:rPr>
        <w:t>‘</w:t>
      </w:r>
      <w:r w:rsidRPr="00215AB7">
        <w:rPr>
          <w:sz w:val="22"/>
          <w:szCs w:val="22"/>
        </w:rPr>
        <w:t>pedagogy</w:t>
      </w:r>
      <w:r>
        <w:rPr>
          <w:sz w:val="22"/>
          <w:szCs w:val="22"/>
        </w:rPr>
        <w:t>’,</w:t>
      </w:r>
      <w:r w:rsidRPr="00215AB7">
        <w:rPr>
          <w:sz w:val="22"/>
          <w:szCs w:val="22"/>
        </w:rPr>
        <w:t xml:space="preserve"> which has a range of meanings an</w:t>
      </w:r>
      <w:r>
        <w:rPr>
          <w:sz w:val="22"/>
          <w:szCs w:val="22"/>
        </w:rPr>
        <w:t>d</w:t>
      </w:r>
      <w:r w:rsidRPr="00215AB7">
        <w:rPr>
          <w:sz w:val="22"/>
          <w:szCs w:val="22"/>
        </w:rPr>
        <w:t xml:space="preserve"> connotations</w:t>
      </w:r>
      <w:r w:rsidR="00571ED6">
        <w:rPr>
          <w:sz w:val="22"/>
          <w:szCs w:val="22"/>
        </w:rPr>
        <w:t xml:space="preserve"> and now appears to be out of fashion</w:t>
      </w:r>
      <w:r w:rsidRPr="00215AB7">
        <w:rPr>
          <w:sz w:val="22"/>
          <w:szCs w:val="22"/>
        </w:rPr>
        <w:t>. In our analysis of the papers in the journal, several other words and terms were diffuse enough to make us question our understanding of them</w:t>
      </w:r>
      <w:r>
        <w:rPr>
          <w:sz w:val="22"/>
          <w:szCs w:val="22"/>
        </w:rPr>
        <w:t>,</w:t>
      </w:r>
      <w:r w:rsidRPr="00215AB7">
        <w:rPr>
          <w:sz w:val="22"/>
          <w:szCs w:val="22"/>
        </w:rPr>
        <w:t xml:space="preserve"> including </w:t>
      </w:r>
      <w:r>
        <w:rPr>
          <w:sz w:val="22"/>
          <w:szCs w:val="22"/>
        </w:rPr>
        <w:t>‘o</w:t>
      </w:r>
      <w:r w:rsidRPr="00215AB7">
        <w:rPr>
          <w:sz w:val="22"/>
          <w:szCs w:val="22"/>
        </w:rPr>
        <w:t xml:space="preserve">rganisational </w:t>
      </w:r>
      <w:r>
        <w:rPr>
          <w:sz w:val="22"/>
          <w:szCs w:val="22"/>
        </w:rPr>
        <w:lastRenderedPageBreak/>
        <w:t>k</w:t>
      </w:r>
      <w:r w:rsidRPr="00215AB7">
        <w:rPr>
          <w:sz w:val="22"/>
          <w:szCs w:val="22"/>
        </w:rPr>
        <w:t>nowing</w:t>
      </w:r>
      <w:r>
        <w:rPr>
          <w:sz w:val="22"/>
          <w:szCs w:val="22"/>
        </w:rPr>
        <w:t>’</w:t>
      </w:r>
      <w:r w:rsidRPr="00215AB7">
        <w:rPr>
          <w:sz w:val="22"/>
          <w:szCs w:val="22"/>
        </w:rPr>
        <w:t xml:space="preserve"> (in relation to </w:t>
      </w:r>
      <w:r>
        <w:rPr>
          <w:sz w:val="22"/>
          <w:szCs w:val="22"/>
        </w:rPr>
        <w:t>o</w:t>
      </w:r>
      <w:r w:rsidRPr="00215AB7">
        <w:rPr>
          <w:sz w:val="22"/>
          <w:szCs w:val="22"/>
        </w:rPr>
        <w:t xml:space="preserve">rganisational </w:t>
      </w:r>
      <w:r>
        <w:rPr>
          <w:sz w:val="22"/>
          <w:szCs w:val="22"/>
        </w:rPr>
        <w:t>l</w:t>
      </w:r>
      <w:r w:rsidRPr="00215AB7">
        <w:rPr>
          <w:sz w:val="22"/>
          <w:szCs w:val="22"/>
        </w:rPr>
        <w:t xml:space="preserve">earning), </w:t>
      </w:r>
      <w:r>
        <w:rPr>
          <w:sz w:val="22"/>
          <w:szCs w:val="22"/>
        </w:rPr>
        <w:t>‘e</w:t>
      </w:r>
      <w:r w:rsidRPr="00215AB7">
        <w:rPr>
          <w:sz w:val="22"/>
          <w:szCs w:val="22"/>
        </w:rPr>
        <w:t>mancipation</w:t>
      </w:r>
      <w:r>
        <w:rPr>
          <w:sz w:val="22"/>
          <w:szCs w:val="22"/>
        </w:rPr>
        <w:t>’</w:t>
      </w:r>
      <w:r w:rsidRPr="00215AB7">
        <w:rPr>
          <w:sz w:val="22"/>
          <w:szCs w:val="22"/>
        </w:rPr>
        <w:t xml:space="preserve">, </w:t>
      </w:r>
      <w:r>
        <w:rPr>
          <w:sz w:val="22"/>
          <w:szCs w:val="22"/>
        </w:rPr>
        <w:t>‘c</w:t>
      </w:r>
      <w:r w:rsidRPr="00215AB7">
        <w:rPr>
          <w:sz w:val="22"/>
          <w:szCs w:val="22"/>
        </w:rPr>
        <w:t>ritical</w:t>
      </w:r>
      <w:r>
        <w:rPr>
          <w:sz w:val="22"/>
          <w:szCs w:val="22"/>
        </w:rPr>
        <w:t>’</w:t>
      </w:r>
      <w:r w:rsidRPr="00215AB7">
        <w:rPr>
          <w:sz w:val="22"/>
          <w:szCs w:val="22"/>
        </w:rPr>
        <w:t xml:space="preserve"> (with a </w:t>
      </w:r>
      <w:r>
        <w:rPr>
          <w:sz w:val="22"/>
          <w:szCs w:val="22"/>
        </w:rPr>
        <w:t xml:space="preserve">lower- or upper-case </w:t>
      </w:r>
      <w:r w:rsidRPr="00215AB7">
        <w:rPr>
          <w:sz w:val="22"/>
          <w:szCs w:val="22"/>
        </w:rPr>
        <w:t xml:space="preserve">‘c’), </w:t>
      </w:r>
      <w:r>
        <w:rPr>
          <w:sz w:val="22"/>
          <w:szCs w:val="22"/>
        </w:rPr>
        <w:t>‘p</w:t>
      </w:r>
      <w:r w:rsidRPr="00215AB7">
        <w:rPr>
          <w:sz w:val="22"/>
          <w:szCs w:val="22"/>
        </w:rPr>
        <w:t>ractice</w:t>
      </w:r>
      <w:r>
        <w:rPr>
          <w:sz w:val="22"/>
          <w:szCs w:val="22"/>
        </w:rPr>
        <w:t>’</w:t>
      </w:r>
      <w:r w:rsidRPr="00215AB7">
        <w:rPr>
          <w:sz w:val="22"/>
          <w:szCs w:val="22"/>
        </w:rPr>
        <w:t xml:space="preserve">, </w:t>
      </w:r>
      <w:r>
        <w:rPr>
          <w:sz w:val="22"/>
          <w:szCs w:val="22"/>
        </w:rPr>
        <w:t>‘d</w:t>
      </w:r>
      <w:r w:rsidRPr="00215AB7">
        <w:rPr>
          <w:sz w:val="22"/>
          <w:szCs w:val="22"/>
        </w:rPr>
        <w:t>iversity</w:t>
      </w:r>
      <w:r>
        <w:rPr>
          <w:sz w:val="22"/>
          <w:szCs w:val="22"/>
        </w:rPr>
        <w:t>’</w:t>
      </w:r>
      <w:r w:rsidRPr="00215AB7">
        <w:rPr>
          <w:sz w:val="22"/>
          <w:szCs w:val="22"/>
        </w:rPr>
        <w:t xml:space="preserve"> and </w:t>
      </w:r>
      <w:r>
        <w:rPr>
          <w:sz w:val="22"/>
          <w:szCs w:val="22"/>
        </w:rPr>
        <w:t>‘i</w:t>
      </w:r>
      <w:r w:rsidRPr="00215AB7">
        <w:rPr>
          <w:sz w:val="22"/>
          <w:szCs w:val="22"/>
        </w:rPr>
        <w:t>mpact</w:t>
      </w:r>
      <w:r>
        <w:rPr>
          <w:sz w:val="22"/>
          <w:szCs w:val="22"/>
        </w:rPr>
        <w:t>’</w:t>
      </w:r>
      <w:r w:rsidRPr="00215AB7">
        <w:rPr>
          <w:sz w:val="22"/>
          <w:szCs w:val="22"/>
        </w:rPr>
        <w:t>.</w:t>
      </w:r>
    </w:p>
    <w:p w14:paraId="561C8260" w14:textId="77777777" w:rsidR="00DC6473" w:rsidRPr="00215AB7" w:rsidRDefault="00DC6473" w:rsidP="00344D4D">
      <w:pPr>
        <w:spacing w:line="480" w:lineRule="auto"/>
        <w:jc w:val="both"/>
        <w:rPr>
          <w:sz w:val="22"/>
          <w:szCs w:val="22"/>
        </w:rPr>
      </w:pPr>
    </w:p>
    <w:p w14:paraId="1EC26F73" w14:textId="77777777" w:rsidR="00DC6473" w:rsidRDefault="00DC6473" w:rsidP="00344D4D">
      <w:pPr>
        <w:spacing w:line="480" w:lineRule="auto"/>
        <w:jc w:val="both"/>
        <w:rPr>
          <w:sz w:val="22"/>
          <w:szCs w:val="22"/>
        </w:rPr>
      </w:pPr>
      <w:r w:rsidRPr="00215AB7">
        <w:rPr>
          <w:sz w:val="22"/>
          <w:szCs w:val="22"/>
        </w:rPr>
        <w:t xml:space="preserve">This </w:t>
      </w:r>
      <w:r>
        <w:rPr>
          <w:sz w:val="22"/>
          <w:szCs w:val="22"/>
        </w:rPr>
        <w:t xml:space="preserve">seemingly </w:t>
      </w:r>
      <w:r w:rsidRPr="00215AB7">
        <w:rPr>
          <w:sz w:val="22"/>
          <w:szCs w:val="22"/>
        </w:rPr>
        <w:t xml:space="preserve">liberal approach to language is indicative of </w:t>
      </w:r>
      <w:r>
        <w:rPr>
          <w:sz w:val="22"/>
          <w:szCs w:val="22"/>
        </w:rPr>
        <w:t xml:space="preserve">both </w:t>
      </w:r>
      <w:r w:rsidRPr="00215AB7">
        <w:rPr>
          <w:sz w:val="22"/>
          <w:szCs w:val="22"/>
        </w:rPr>
        <w:t>movement and progress</w:t>
      </w:r>
      <w:r>
        <w:rPr>
          <w:sz w:val="22"/>
          <w:szCs w:val="22"/>
        </w:rPr>
        <w:t>ion</w:t>
      </w:r>
      <w:r w:rsidRPr="00215AB7">
        <w:rPr>
          <w:sz w:val="22"/>
          <w:szCs w:val="22"/>
        </w:rPr>
        <w:t xml:space="preserve"> in the field</w:t>
      </w:r>
      <w:r>
        <w:rPr>
          <w:sz w:val="22"/>
          <w:szCs w:val="22"/>
        </w:rPr>
        <w:t>,</w:t>
      </w:r>
      <w:r w:rsidRPr="00215AB7">
        <w:rPr>
          <w:sz w:val="22"/>
          <w:szCs w:val="22"/>
        </w:rPr>
        <w:t xml:space="preserve"> and of new</w:t>
      </w:r>
      <w:r>
        <w:rPr>
          <w:sz w:val="22"/>
          <w:szCs w:val="22"/>
        </w:rPr>
        <w:t xml:space="preserve"> or recycled</w:t>
      </w:r>
      <w:r w:rsidRPr="00215AB7">
        <w:rPr>
          <w:sz w:val="22"/>
          <w:szCs w:val="22"/>
        </w:rPr>
        <w:t xml:space="preserve"> themes and ideas that are in need of </w:t>
      </w:r>
      <w:r>
        <w:rPr>
          <w:sz w:val="22"/>
          <w:szCs w:val="22"/>
        </w:rPr>
        <w:t>further specification and definition.</w:t>
      </w:r>
      <w:r w:rsidRPr="00215AB7">
        <w:rPr>
          <w:sz w:val="22"/>
          <w:szCs w:val="22"/>
        </w:rPr>
        <w:t xml:space="preserve"> This challenge of finding words to </w:t>
      </w:r>
      <w:r>
        <w:rPr>
          <w:sz w:val="22"/>
          <w:szCs w:val="22"/>
        </w:rPr>
        <w:t>re</w:t>
      </w:r>
      <w:r w:rsidRPr="00215AB7">
        <w:rPr>
          <w:sz w:val="22"/>
          <w:szCs w:val="22"/>
        </w:rPr>
        <w:t>present our ideas provides us with an opportunity for thought and debate</w:t>
      </w:r>
      <w:r>
        <w:rPr>
          <w:sz w:val="22"/>
          <w:szCs w:val="22"/>
        </w:rPr>
        <w:t>. T</w:t>
      </w:r>
      <w:r w:rsidRPr="00215AB7">
        <w:rPr>
          <w:sz w:val="22"/>
          <w:szCs w:val="22"/>
        </w:rPr>
        <w:t>here</w:t>
      </w:r>
      <w:r>
        <w:rPr>
          <w:sz w:val="22"/>
          <w:szCs w:val="22"/>
        </w:rPr>
        <w:t xml:space="preserve"> appears to be</w:t>
      </w:r>
      <w:r w:rsidRPr="00215AB7">
        <w:rPr>
          <w:sz w:val="22"/>
          <w:szCs w:val="22"/>
        </w:rPr>
        <w:t xml:space="preserve"> a general acceptance </w:t>
      </w:r>
      <w:r>
        <w:rPr>
          <w:sz w:val="22"/>
          <w:szCs w:val="22"/>
        </w:rPr>
        <w:t xml:space="preserve">in the field </w:t>
      </w:r>
      <w:r w:rsidRPr="00215AB7">
        <w:rPr>
          <w:sz w:val="22"/>
          <w:szCs w:val="22"/>
        </w:rPr>
        <w:t>that terms are fluid rather than fixed</w:t>
      </w:r>
      <w:r>
        <w:rPr>
          <w:sz w:val="22"/>
          <w:szCs w:val="22"/>
        </w:rPr>
        <w:t>,</w:t>
      </w:r>
      <w:r w:rsidRPr="00215AB7">
        <w:rPr>
          <w:sz w:val="22"/>
          <w:szCs w:val="22"/>
        </w:rPr>
        <w:t xml:space="preserve"> and </w:t>
      </w:r>
      <w:r>
        <w:rPr>
          <w:sz w:val="22"/>
          <w:szCs w:val="22"/>
        </w:rPr>
        <w:t xml:space="preserve">that all is well </w:t>
      </w:r>
      <w:r w:rsidRPr="00215AB7">
        <w:rPr>
          <w:sz w:val="22"/>
          <w:szCs w:val="22"/>
        </w:rPr>
        <w:t>as long as individual researchers are clear and consistent about what they mean</w:t>
      </w:r>
      <w:r>
        <w:rPr>
          <w:sz w:val="22"/>
          <w:szCs w:val="22"/>
        </w:rPr>
        <w:t xml:space="preserve"> and understand by a given term.</w:t>
      </w:r>
      <w:r w:rsidRPr="00215AB7">
        <w:rPr>
          <w:sz w:val="22"/>
          <w:szCs w:val="22"/>
        </w:rPr>
        <w:t xml:space="preserve"> </w:t>
      </w:r>
      <w:r>
        <w:rPr>
          <w:sz w:val="22"/>
          <w:szCs w:val="22"/>
        </w:rPr>
        <w:t xml:space="preserve">However, for </w:t>
      </w:r>
      <w:r w:rsidRPr="00215AB7">
        <w:rPr>
          <w:sz w:val="22"/>
          <w:szCs w:val="22"/>
        </w:rPr>
        <w:t>those new to the field, especially doctoral students, these axioms of ambiguity in language are not always immediately evident; many are bound to spend a significant part of their studies searching for clarity only to find that none exists. Our study suggests that this capricious use of language is at the core of the ontology of management learning.</w:t>
      </w:r>
    </w:p>
    <w:p w14:paraId="243A48B3" w14:textId="77777777" w:rsidR="00DC6473" w:rsidRPr="00215AB7" w:rsidRDefault="00DC6473" w:rsidP="00344D4D">
      <w:pPr>
        <w:spacing w:line="480" w:lineRule="auto"/>
        <w:jc w:val="both"/>
        <w:rPr>
          <w:sz w:val="22"/>
          <w:szCs w:val="22"/>
        </w:rPr>
      </w:pPr>
    </w:p>
    <w:p w14:paraId="08B6F509" w14:textId="5D3BB86C" w:rsidR="00DC6473" w:rsidRPr="00215AB7" w:rsidRDefault="00DC6473" w:rsidP="00344D4D">
      <w:pPr>
        <w:spacing w:line="480" w:lineRule="auto"/>
        <w:jc w:val="both"/>
        <w:rPr>
          <w:sz w:val="22"/>
          <w:szCs w:val="22"/>
        </w:rPr>
      </w:pPr>
      <w:r w:rsidRPr="00215AB7">
        <w:rPr>
          <w:sz w:val="22"/>
          <w:szCs w:val="22"/>
        </w:rPr>
        <w:t>One of the consequences</w:t>
      </w:r>
      <w:r>
        <w:rPr>
          <w:sz w:val="22"/>
          <w:szCs w:val="22"/>
        </w:rPr>
        <w:t xml:space="preserve"> of</w:t>
      </w:r>
      <w:r w:rsidRPr="00215AB7">
        <w:rPr>
          <w:sz w:val="22"/>
          <w:szCs w:val="22"/>
        </w:rPr>
        <w:t xml:space="preserve"> </w:t>
      </w:r>
      <w:r w:rsidR="0091071A">
        <w:rPr>
          <w:sz w:val="22"/>
          <w:szCs w:val="22"/>
        </w:rPr>
        <w:t>this</w:t>
      </w:r>
      <w:r w:rsidRPr="00215AB7">
        <w:rPr>
          <w:sz w:val="22"/>
          <w:szCs w:val="22"/>
        </w:rPr>
        <w:t xml:space="preserve"> approach to language and definitions is the relative</w:t>
      </w:r>
      <w:r>
        <w:rPr>
          <w:sz w:val="22"/>
          <w:szCs w:val="22"/>
        </w:rPr>
        <w:t xml:space="preserve"> and gradual</w:t>
      </w:r>
      <w:r w:rsidRPr="00215AB7">
        <w:rPr>
          <w:sz w:val="22"/>
          <w:szCs w:val="22"/>
        </w:rPr>
        <w:t xml:space="preserve"> decline of interest (reflected by the volume of papers in the journal) in the scholarship of management pedagogy. This has occurred because pedagogy has come to signify learning </w:t>
      </w:r>
      <w:r>
        <w:rPr>
          <w:sz w:val="22"/>
          <w:szCs w:val="22"/>
        </w:rPr>
        <w:t xml:space="preserve">that </w:t>
      </w:r>
      <w:r w:rsidRPr="00215AB7">
        <w:rPr>
          <w:sz w:val="22"/>
          <w:szCs w:val="22"/>
        </w:rPr>
        <w:t>goes on in the classroom and is therefore closely associated with education. As such, it is downgraded by that association because ‘learning’ has come to signify a more rigorous and scholarly activity than ‘education’ in our community. The sociolinguistics of our language deserve more attent</w:t>
      </w:r>
      <w:r w:rsidR="005B7E08">
        <w:rPr>
          <w:sz w:val="22"/>
          <w:szCs w:val="22"/>
        </w:rPr>
        <w:t xml:space="preserve">ion than we have </w:t>
      </w:r>
      <w:proofErr w:type="gramStart"/>
      <w:r w:rsidR="005B7E08">
        <w:rPr>
          <w:sz w:val="22"/>
          <w:szCs w:val="22"/>
        </w:rPr>
        <w:t>space</w:t>
      </w:r>
      <w:proofErr w:type="gramEnd"/>
      <w:r w:rsidR="005B7E08">
        <w:rPr>
          <w:sz w:val="22"/>
          <w:szCs w:val="22"/>
        </w:rPr>
        <w:t xml:space="preserve"> </w:t>
      </w:r>
      <w:r w:rsidRPr="00215AB7">
        <w:rPr>
          <w:sz w:val="22"/>
          <w:szCs w:val="22"/>
        </w:rPr>
        <w:t xml:space="preserve">but it would appear that research fashions (such as the </w:t>
      </w:r>
      <w:r w:rsidRPr="00A60A9B">
        <w:rPr>
          <w:sz w:val="22"/>
          <w:szCs w:val="22"/>
        </w:rPr>
        <w:t>‘</w:t>
      </w:r>
      <w:r>
        <w:rPr>
          <w:sz w:val="22"/>
          <w:szCs w:val="22"/>
        </w:rPr>
        <w:t>p</w:t>
      </w:r>
      <w:r w:rsidRPr="00A60A9B">
        <w:rPr>
          <w:sz w:val="22"/>
          <w:szCs w:val="22"/>
        </w:rPr>
        <w:t xml:space="preserve">ractice </w:t>
      </w:r>
      <w:r>
        <w:rPr>
          <w:sz w:val="22"/>
          <w:szCs w:val="22"/>
        </w:rPr>
        <w:t>b</w:t>
      </w:r>
      <w:r w:rsidRPr="00A60A9B">
        <w:rPr>
          <w:sz w:val="22"/>
          <w:szCs w:val="22"/>
        </w:rPr>
        <w:t>andwagon’</w:t>
      </w:r>
      <w:r>
        <w:rPr>
          <w:sz w:val="22"/>
          <w:szCs w:val="22"/>
        </w:rPr>
        <w:t xml:space="preserve"> – </w:t>
      </w:r>
      <w:proofErr w:type="spellStart"/>
      <w:r>
        <w:rPr>
          <w:sz w:val="22"/>
          <w:szCs w:val="22"/>
        </w:rPr>
        <w:t>Corradi</w:t>
      </w:r>
      <w:proofErr w:type="spellEnd"/>
      <w:r>
        <w:rPr>
          <w:sz w:val="22"/>
          <w:szCs w:val="22"/>
        </w:rPr>
        <w:t xml:space="preserve">, </w:t>
      </w:r>
      <w:proofErr w:type="spellStart"/>
      <w:r w:rsidRPr="00A60A9B">
        <w:rPr>
          <w:sz w:val="22"/>
          <w:szCs w:val="22"/>
        </w:rPr>
        <w:t>Gherardi</w:t>
      </w:r>
      <w:proofErr w:type="spellEnd"/>
      <w:r w:rsidRPr="00A60A9B">
        <w:rPr>
          <w:sz w:val="22"/>
          <w:szCs w:val="22"/>
        </w:rPr>
        <w:t>,</w:t>
      </w:r>
      <w:r>
        <w:rPr>
          <w:sz w:val="22"/>
          <w:szCs w:val="22"/>
        </w:rPr>
        <w:t xml:space="preserve"> and </w:t>
      </w:r>
      <w:proofErr w:type="spellStart"/>
      <w:r>
        <w:rPr>
          <w:sz w:val="22"/>
          <w:szCs w:val="22"/>
        </w:rPr>
        <w:t>Verzelloni</w:t>
      </w:r>
      <w:proofErr w:type="spellEnd"/>
      <w:r>
        <w:rPr>
          <w:sz w:val="22"/>
          <w:szCs w:val="22"/>
        </w:rPr>
        <w:t>,</w:t>
      </w:r>
      <w:r w:rsidRPr="00A60A9B">
        <w:rPr>
          <w:sz w:val="22"/>
          <w:szCs w:val="22"/>
        </w:rPr>
        <w:t xml:space="preserve"> 2010</w:t>
      </w:r>
      <w:r w:rsidRPr="00215AB7">
        <w:rPr>
          <w:sz w:val="22"/>
          <w:szCs w:val="22"/>
        </w:rPr>
        <w:t xml:space="preserve">) </w:t>
      </w:r>
      <w:r>
        <w:rPr>
          <w:sz w:val="22"/>
          <w:szCs w:val="22"/>
        </w:rPr>
        <w:t xml:space="preserve">may </w:t>
      </w:r>
      <w:r w:rsidRPr="00215AB7">
        <w:rPr>
          <w:sz w:val="22"/>
          <w:szCs w:val="22"/>
        </w:rPr>
        <w:t xml:space="preserve">add to the breadth of the field but can make other sites of research appear less appealing, </w:t>
      </w:r>
      <w:r>
        <w:rPr>
          <w:sz w:val="22"/>
          <w:szCs w:val="22"/>
        </w:rPr>
        <w:t xml:space="preserve">less </w:t>
      </w:r>
      <w:r w:rsidRPr="00215AB7">
        <w:rPr>
          <w:sz w:val="22"/>
          <w:szCs w:val="22"/>
        </w:rPr>
        <w:t xml:space="preserve">current and therefore </w:t>
      </w:r>
      <w:r>
        <w:rPr>
          <w:sz w:val="22"/>
          <w:szCs w:val="22"/>
        </w:rPr>
        <w:t xml:space="preserve">less </w:t>
      </w:r>
      <w:r w:rsidRPr="00215AB7">
        <w:rPr>
          <w:sz w:val="22"/>
          <w:szCs w:val="22"/>
        </w:rPr>
        <w:t>publishable</w:t>
      </w:r>
      <w:r>
        <w:rPr>
          <w:sz w:val="22"/>
          <w:szCs w:val="22"/>
        </w:rPr>
        <w:t>. C</w:t>
      </w:r>
      <w:r w:rsidRPr="00215AB7">
        <w:rPr>
          <w:sz w:val="22"/>
          <w:szCs w:val="22"/>
        </w:rPr>
        <w:t>onsequently</w:t>
      </w:r>
      <w:r>
        <w:rPr>
          <w:sz w:val="22"/>
          <w:szCs w:val="22"/>
        </w:rPr>
        <w:t>, we</w:t>
      </w:r>
      <w:r w:rsidRPr="00215AB7">
        <w:rPr>
          <w:sz w:val="22"/>
          <w:szCs w:val="22"/>
        </w:rPr>
        <w:t xml:space="preserve"> may be tempted to give more research focus and airtime to those </w:t>
      </w:r>
      <w:r>
        <w:rPr>
          <w:sz w:val="22"/>
          <w:szCs w:val="22"/>
        </w:rPr>
        <w:t xml:space="preserve">fashionable </w:t>
      </w:r>
      <w:r w:rsidRPr="00215AB7">
        <w:rPr>
          <w:sz w:val="22"/>
          <w:szCs w:val="22"/>
        </w:rPr>
        <w:t xml:space="preserve">issues at the periphery of our field than those </w:t>
      </w:r>
      <w:r>
        <w:rPr>
          <w:sz w:val="22"/>
          <w:szCs w:val="22"/>
        </w:rPr>
        <w:t>that</w:t>
      </w:r>
      <w:r w:rsidRPr="00215AB7">
        <w:rPr>
          <w:sz w:val="22"/>
          <w:szCs w:val="22"/>
        </w:rPr>
        <w:t xml:space="preserve"> form the core.</w:t>
      </w:r>
    </w:p>
    <w:p w14:paraId="7279EA8E" w14:textId="77777777" w:rsidR="00617647" w:rsidRPr="00215AB7" w:rsidRDefault="00617647" w:rsidP="00344D4D">
      <w:pPr>
        <w:widowControl w:val="0"/>
        <w:autoSpaceDE w:val="0"/>
        <w:autoSpaceDN w:val="0"/>
        <w:adjustRightInd w:val="0"/>
        <w:spacing w:line="480" w:lineRule="auto"/>
        <w:jc w:val="both"/>
        <w:rPr>
          <w:sz w:val="22"/>
          <w:szCs w:val="22"/>
        </w:rPr>
      </w:pPr>
    </w:p>
    <w:p w14:paraId="4A28448B" w14:textId="57BB9B6B" w:rsidR="00617647" w:rsidRDefault="00617647" w:rsidP="00344D4D">
      <w:pPr>
        <w:widowControl w:val="0"/>
        <w:autoSpaceDE w:val="0"/>
        <w:autoSpaceDN w:val="0"/>
        <w:adjustRightInd w:val="0"/>
        <w:spacing w:line="480" w:lineRule="auto"/>
        <w:jc w:val="both"/>
        <w:rPr>
          <w:b/>
          <w:sz w:val="22"/>
          <w:szCs w:val="22"/>
        </w:rPr>
      </w:pPr>
      <w:r w:rsidRPr="00215AB7">
        <w:rPr>
          <w:b/>
          <w:sz w:val="22"/>
          <w:szCs w:val="22"/>
        </w:rPr>
        <w:t>Highly-cited</w:t>
      </w:r>
      <w:r w:rsidR="003A2005">
        <w:rPr>
          <w:b/>
          <w:sz w:val="22"/>
          <w:szCs w:val="22"/>
        </w:rPr>
        <w:t xml:space="preserve"> </w:t>
      </w:r>
      <w:r w:rsidRPr="00215AB7">
        <w:rPr>
          <w:b/>
          <w:sz w:val="22"/>
          <w:szCs w:val="22"/>
        </w:rPr>
        <w:t>papers</w:t>
      </w:r>
    </w:p>
    <w:p w14:paraId="67CF4526" w14:textId="45DF1A48" w:rsidR="00C20819" w:rsidRDefault="00A775E4" w:rsidP="00344D4D">
      <w:pPr>
        <w:widowControl w:val="0"/>
        <w:autoSpaceDE w:val="0"/>
        <w:autoSpaceDN w:val="0"/>
        <w:adjustRightInd w:val="0"/>
        <w:spacing w:line="480" w:lineRule="auto"/>
        <w:jc w:val="both"/>
        <w:rPr>
          <w:bCs/>
          <w:sz w:val="22"/>
          <w:szCs w:val="22"/>
        </w:rPr>
      </w:pPr>
      <w:r>
        <w:rPr>
          <w:bCs/>
          <w:sz w:val="22"/>
          <w:szCs w:val="22"/>
        </w:rPr>
        <w:t>T</w:t>
      </w:r>
      <w:r w:rsidR="004D0412">
        <w:rPr>
          <w:bCs/>
          <w:sz w:val="22"/>
          <w:szCs w:val="22"/>
        </w:rPr>
        <w:t xml:space="preserve">he </w:t>
      </w:r>
      <w:r w:rsidR="00C944A2">
        <w:rPr>
          <w:bCs/>
          <w:sz w:val="22"/>
          <w:szCs w:val="22"/>
        </w:rPr>
        <w:t xml:space="preserve">20 </w:t>
      </w:r>
      <w:r w:rsidR="004D0412">
        <w:rPr>
          <w:bCs/>
          <w:sz w:val="22"/>
          <w:szCs w:val="22"/>
        </w:rPr>
        <w:t xml:space="preserve">most cited papers </w:t>
      </w:r>
      <w:r w:rsidR="00C944A2">
        <w:rPr>
          <w:bCs/>
          <w:sz w:val="22"/>
          <w:szCs w:val="22"/>
        </w:rPr>
        <w:t>in the journal</w:t>
      </w:r>
      <w:r>
        <w:rPr>
          <w:bCs/>
          <w:sz w:val="22"/>
          <w:szCs w:val="22"/>
        </w:rPr>
        <w:t xml:space="preserve">, </w:t>
      </w:r>
      <w:r w:rsidR="00C944A2">
        <w:rPr>
          <w:bCs/>
          <w:sz w:val="22"/>
          <w:szCs w:val="22"/>
        </w:rPr>
        <w:t>according to</w:t>
      </w:r>
      <w:r>
        <w:rPr>
          <w:bCs/>
          <w:sz w:val="22"/>
          <w:szCs w:val="22"/>
        </w:rPr>
        <w:t xml:space="preserve"> the</w:t>
      </w:r>
      <w:r w:rsidR="00C944A2">
        <w:rPr>
          <w:bCs/>
          <w:sz w:val="22"/>
          <w:szCs w:val="22"/>
        </w:rPr>
        <w:t xml:space="preserve"> </w:t>
      </w:r>
      <w:r>
        <w:rPr>
          <w:bCs/>
          <w:sz w:val="22"/>
          <w:szCs w:val="22"/>
        </w:rPr>
        <w:t xml:space="preserve">publisher’s </w:t>
      </w:r>
      <w:r w:rsidR="00C944A2">
        <w:rPr>
          <w:bCs/>
          <w:sz w:val="22"/>
          <w:szCs w:val="22"/>
        </w:rPr>
        <w:t xml:space="preserve">statistics in 2019 </w:t>
      </w:r>
      <w:r w:rsidR="005F65E3">
        <w:rPr>
          <w:bCs/>
          <w:sz w:val="22"/>
          <w:szCs w:val="22"/>
        </w:rPr>
        <w:t>are shown i</w:t>
      </w:r>
      <w:r w:rsidR="00A173F8">
        <w:rPr>
          <w:bCs/>
          <w:sz w:val="22"/>
          <w:szCs w:val="22"/>
        </w:rPr>
        <w:t xml:space="preserve">n </w:t>
      </w:r>
      <w:r w:rsidR="003A5B51">
        <w:rPr>
          <w:bCs/>
          <w:sz w:val="22"/>
          <w:szCs w:val="22"/>
        </w:rPr>
        <w:t>Table</w:t>
      </w:r>
      <w:r w:rsidR="00A173F8">
        <w:rPr>
          <w:bCs/>
          <w:sz w:val="22"/>
          <w:szCs w:val="22"/>
        </w:rPr>
        <w:t xml:space="preserve"> 2 </w:t>
      </w:r>
    </w:p>
    <w:p w14:paraId="64D29F5E" w14:textId="77777777" w:rsidR="006A6D9E" w:rsidRDefault="006A6D9E" w:rsidP="00344D4D">
      <w:pPr>
        <w:widowControl w:val="0"/>
        <w:autoSpaceDE w:val="0"/>
        <w:autoSpaceDN w:val="0"/>
        <w:adjustRightInd w:val="0"/>
        <w:spacing w:line="480" w:lineRule="auto"/>
        <w:jc w:val="both"/>
        <w:rPr>
          <w:bCs/>
          <w:sz w:val="22"/>
          <w:szCs w:val="22"/>
        </w:rPr>
      </w:pPr>
    </w:p>
    <w:p w14:paraId="361521E3" w14:textId="69F2DCC5" w:rsidR="00C20819" w:rsidRDefault="005F65E3" w:rsidP="00344D4D">
      <w:pPr>
        <w:widowControl w:val="0"/>
        <w:autoSpaceDE w:val="0"/>
        <w:autoSpaceDN w:val="0"/>
        <w:adjustRightInd w:val="0"/>
        <w:spacing w:line="480" w:lineRule="auto"/>
        <w:jc w:val="both"/>
        <w:rPr>
          <w:bCs/>
          <w:sz w:val="22"/>
          <w:szCs w:val="22"/>
        </w:rPr>
      </w:pPr>
      <w:r>
        <w:rPr>
          <w:bCs/>
          <w:sz w:val="22"/>
          <w:szCs w:val="22"/>
        </w:rPr>
        <w:lastRenderedPageBreak/>
        <w:t>**</w:t>
      </w:r>
      <w:r w:rsidRPr="00E3411A">
        <w:rPr>
          <w:bCs/>
          <w:sz w:val="22"/>
          <w:szCs w:val="22"/>
        </w:rPr>
        <w:t xml:space="preserve"> </w:t>
      </w:r>
      <w:r>
        <w:rPr>
          <w:bCs/>
          <w:sz w:val="22"/>
          <w:szCs w:val="22"/>
        </w:rPr>
        <w:t xml:space="preserve">insert </w:t>
      </w:r>
      <w:r w:rsidR="003A5B51">
        <w:rPr>
          <w:bCs/>
          <w:sz w:val="22"/>
          <w:szCs w:val="22"/>
        </w:rPr>
        <w:t>Table</w:t>
      </w:r>
      <w:r>
        <w:rPr>
          <w:bCs/>
          <w:sz w:val="22"/>
          <w:szCs w:val="22"/>
        </w:rPr>
        <w:t xml:space="preserve"> 2</w:t>
      </w:r>
      <w:r w:rsidR="00A173F8">
        <w:rPr>
          <w:bCs/>
          <w:sz w:val="22"/>
          <w:szCs w:val="22"/>
        </w:rPr>
        <w:t xml:space="preserve"> </w:t>
      </w:r>
      <w:r w:rsidR="006A6D9E">
        <w:rPr>
          <w:bCs/>
          <w:sz w:val="22"/>
          <w:szCs w:val="22"/>
        </w:rPr>
        <w:t xml:space="preserve">here </w:t>
      </w:r>
      <w:r w:rsidR="00C944A2">
        <w:rPr>
          <w:bCs/>
          <w:sz w:val="22"/>
          <w:szCs w:val="22"/>
        </w:rPr>
        <w:t>**</w:t>
      </w:r>
    </w:p>
    <w:p w14:paraId="3DF51D0C" w14:textId="77777777" w:rsidR="006A6D9E" w:rsidRPr="003A2005" w:rsidRDefault="006A6D9E" w:rsidP="00344D4D">
      <w:pPr>
        <w:widowControl w:val="0"/>
        <w:autoSpaceDE w:val="0"/>
        <w:autoSpaceDN w:val="0"/>
        <w:adjustRightInd w:val="0"/>
        <w:spacing w:line="480" w:lineRule="auto"/>
        <w:jc w:val="both"/>
        <w:rPr>
          <w:bCs/>
          <w:sz w:val="22"/>
          <w:szCs w:val="22"/>
        </w:rPr>
      </w:pPr>
    </w:p>
    <w:p w14:paraId="007545AE" w14:textId="60E157C8" w:rsidR="005838FD" w:rsidRPr="006A6D9E" w:rsidRDefault="00E00045" w:rsidP="00344D4D">
      <w:pPr>
        <w:spacing w:line="480" w:lineRule="auto"/>
        <w:rPr>
          <w:rFonts w:asciiTheme="majorBidi" w:hAnsiTheme="majorBidi" w:cstheme="majorBidi"/>
          <w:sz w:val="22"/>
          <w:szCs w:val="22"/>
        </w:rPr>
      </w:pPr>
      <w:r>
        <w:rPr>
          <w:sz w:val="22"/>
          <w:szCs w:val="22"/>
        </w:rPr>
        <w:t>M</w:t>
      </w:r>
      <w:r w:rsidR="00CF3BDA">
        <w:rPr>
          <w:sz w:val="22"/>
          <w:szCs w:val="22"/>
        </w:rPr>
        <w:t>any</w:t>
      </w:r>
      <w:r>
        <w:rPr>
          <w:sz w:val="22"/>
          <w:szCs w:val="22"/>
        </w:rPr>
        <w:t xml:space="preserve"> of the highly-cited papers deal with big and enduring issues </w:t>
      </w:r>
      <w:r w:rsidR="003A2005">
        <w:rPr>
          <w:sz w:val="22"/>
          <w:szCs w:val="22"/>
        </w:rPr>
        <w:t xml:space="preserve">that provide a high-level analysis on their subject. </w:t>
      </w:r>
      <w:r w:rsidR="00C935FC">
        <w:rPr>
          <w:sz w:val="22"/>
          <w:szCs w:val="22"/>
        </w:rPr>
        <w:t xml:space="preserve">Unsurprisingly, they also reflect two of the main themes that were drawn out in our analysis of papers: organisational learning and knowledge and knowing. There is a distinctly critical flavour to the list, especially in terms of critical reflection and reflexivity and it appears that the papers with the most impact, measured in terms of citations, are those that reflect </w:t>
      </w:r>
      <w:r w:rsidR="005838FD">
        <w:rPr>
          <w:sz w:val="22"/>
          <w:szCs w:val="22"/>
        </w:rPr>
        <w:t>Management Learning’s</w:t>
      </w:r>
      <w:r w:rsidR="00C935FC">
        <w:rPr>
          <w:sz w:val="22"/>
          <w:szCs w:val="22"/>
        </w:rPr>
        <w:t xml:space="preserve"> </w:t>
      </w:r>
      <w:r w:rsidR="00AA79BA">
        <w:rPr>
          <w:sz w:val="22"/>
          <w:szCs w:val="22"/>
        </w:rPr>
        <w:t xml:space="preserve">newest </w:t>
      </w:r>
      <w:r w:rsidR="00C935FC">
        <w:rPr>
          <w:sz w:val="22"/>
          <w:szCs w:val="22"/>
        </w:rPr>
        <w:t>tag line</w:t>
      </w:r>
      <w:r w:rsidR="00A005F7">
        <w:rPr>
          <w:sz w:val="22"/>
          <w:szCs w:val="22"/>
        </w:rPr>
        <w:t>,</w:t>
      </w:r>
      <w:r w:rsidR="005838FD">
        <w:rPr>
          <w:sz w:val="22"/>
          <w:szCs w:val="22"/>
        </w:rPr>
        <w:t xml:space="preserve"> </w:t>
      </w:r>
      <w:r w:rsidR="00AA79BA" w:rsidRPr="005A5360">
        <w:rPr>
          <w:rFonts w:asciiTheme="majorBidi" w:hAnsiTheme="majorBidi" w:cstheme="majorBidi"/>
          <w:color w:val="555555"/>
          <w:sz w:val="22"/>
          <w:szCs w:val="22"/>
          <w:shd w:val="clear" w:color="auto" w:fill="FFFFFF"/>
        </w:rPr>
        <w:t>changed from</w:t>
      </w:r>
      <w:r w:rsidR="00AA79BA">
        <w:rPr>
          <w:rFonts w:asciiTheme="majorBidi" w:hAnsiTheme="majorBidi" w:cstheme="majorBidi"/>
          <w:i/>
          <w:iCs/>
          <w:color w:val="555555"/>
          <w:sz w:val="22"/>
          <w:szCs w:val="22"/>
          <w:shd w:val="clear" w:color="auto" w:fill="FFFFFF"/>
        </w:rPr>
        <w:t xml:space="preserve"> </w:t>
      </w:r>
      <w:r w:rsidR="00AA79BA" w:rsidRPr="000C430B">
        <w:rPr>
          <w:i/>
          <w:sz w:val="22"/>
          <w:szCs w:val="22"/>
        </w:rPr>
        <w:t>The journal for managerial and organisational learning</w:t>
      </w:r>
      <w:r w:rsidR="00A005F7">
        <w:rPr>
          <w:i/>
          <w:sz w:val="22"/>
          <w:szCs w:val="22"/>
        </w:rPr>
        <w:t>,</w:t>
      </w:r>
      <w:r w:rsidR="00AA79BA">
        <w:rPr>
          <w:sz w:val="22"/>
          <w:szCs w:val="22"/>
        </w:rPr>
        <w:t xml:space="preserve"> to </w:t>
      </w:r>
      <w:r w:rsidR="005838FD" w:rsidRPr="005A5360">
        <w:rPr>
          <w:rFonts w:asciiTheme="majorBidi" w:hAnsiTheme="majorBidi" w:cstheme="majorBidi"/>
          <w:i/>
          <w:iCs/>
          <w:sz w:val="22"/>
          <w:szCs w:val="22"/>
        </w:rPr>
        <w:t xml:space="preserve">The </w:t>
      </w:r>
      <w:r w:rsidR="00AA79BA" w:rsidRPr="006A6D9E">
        <w:rPr>
          <w:rFonts w:asciiTheme="majorBidi" w:hAnsiTheme="majorBidi" w:cstheme="majorBidi"/>
          <w:i/>
          <w:iCs/>
          <w:sz w:val="22"/>
          <w:szCs w:val="22"/>
          <w:shd w:val="clear" w:color="auto" w:fill="FFFFFF"/>
        </w:rPr>
        <w:t>journal for critical, reflexive scholarship on organisation and l</w:t>
      </w:r>
      <w:r w:rsidR="005838FD" w:rsidRPr="006A6D9E">
        <w:rPr>
          <w:rFonts w:asciiTheme="majorBidi" w:hAnsiTheme="majorBidi" w:cstheme="majorBidi"/>
          <w:i/>
          <w:iCs/>
          <w:sz w:val="22"/>
          <w:szCs w:val="22"/>
          <w:shd w:val="clear" w:color="auto" w:fill="FFFFFF"/>
        </w:rPr>
        <w:t>earning</w:t>
      </w:r>
      <w:r w:rsidR="00AA79BA" w:rsidRPr="006A6D9E">
        <w:rPr>
          <w:rFonts w:asciiTheme="majorBidi" w:hAnsiTheme="majorBidi" w:cstheme="majorBidi"/>
          <w:i/>
          <w:iCs/>
          <w:sz w:val="22"/>
          <w:szCs w:val="22"/>
          <w:shd w:val="clear" w:color="auto" w:fill="FFFFFF"/>
        </w:rPr>
        <w:t xml:space="preserve"> </w:t>
      </w:r>
      <w:r w:rsidR="00AA79BA" w:rsidRPr="006A6D9E">
        <w:rPr>
          <w:rFonts w:asciiTheme="majorBidi" w:hAnsiTheme="majorBidi" w:cstheme="majorBidi"/>
          <w:sz w:val="22"/>
          <w:szCs w:val="22"/>
          <w:shd w:val="clear" w:color="auto" w:fill="FFFFFF"/>
        </w:rPr>
        <w:t>in 2014.</w:t>
      </w:r>
      <w:r w:rsidR="00456F80" w:rsidRPr="006A6D9E">
        <w:rPr>
          <w:rFonts w:asciiTheme="majorBidi" w:hAnsiTheme="majorBidi" w:cstheme="majorBidi"/>
          <w:sz w:val="22"/>
          <w:szCs w:val="22"/>
          <w:shd w:val="clear" w:color="auto" w:fill="FFFFFF"/>
        </w:rPr>
        <w:t xml:space="preserve"> </w:t>
      </w:r>
      <w:r w:rsidR="00833E35" w:rsidRPr="006A6D9E">
        <w:rPr>
          <w:rFonts w:asciiTheme="majorBidi" w:hAnsiTheme="majorBidi" w:cstheme="majorBidi"/>
          <w:sz w:val="22"/>
          <w:szCs w:val="22"/>
          <w:shd w:val="clear" w:color="auto" w:fill="FFFFFF"/>
        </w:rPr>
        <w:t>W</w:t>
      </w:r>
      <w:r w:rsidR="00456F80" w:rsidRPr="006A6D9E">
        <w:rPr>
          <w:rFonts w:asciiTheme="majorBidi" w:hAnsiTheme="majorBidi" w:cstheme="majorBidi"/>
          <w:sz w:val="22"/>
          <w:szCs w:val="22"/>
          <w:shd w:val="clear" w:color="auto" w:fill="FFFFFF"/>
        </w:rPr>
        <w:t xml:space="preserve">e </w:t>
      </w:r>
      <w:r w:rsidR="00833E35" w:rsidRPr="006A6D9E">
        <w:rPr>
          <w:rFonts w:asciiTheme="majorBidi" w:hAnsiTheme="majorBidi" w:cstheme="majorBidi"/>
          <w:sz w:val="22"/>
          <w:szCs w:val="22"/>
          <w:shd w:val="clear" w:color="auto" w:fill="FFFFFF"/>
        </w:rPr>
        <w:t>also extracted</w:t>
      </w:r>
      <w:r w:rsidR="00456F80" w:rsidRPr="006A6D9E">
        <w:rPr>
          <w:rFonts w:asciiTheme="majorBidi" w:hAnsiTheme="majorBidi" w:cstheme="majorBidi"/>
          <w:sz w:val="22"/>
          <w:szCs w:val="22"/>
          <w:shd w:val="clear" w:color="auto" w:fill="FFFFFF"/>
        </w:rPr>
        <w:t xml:space="preserve"> a list of the most highly ci</w:t>
      </w:r>
      <w:r w:rsidR="00A005F7" w:rsidRPr="006A6D9E">
        <w:rPr>
          <w:rFonts w:asciiTheme="majorBidi" w:hAnsiTheme="majorBidi" w:cstheme="majorBidi"/>
          <w:sz w:val="22"/>
          <w:szCs w:val="22"/>
          <w:shd w:val="clear" w:color="auto" w:fill="FFFFFF"/>
        </w:rPr>
        <w:t xml:space="preserve">ted papers </w:t>
      </w:r>
      <w:r w:rsidR="006A6D9E">
        <w:rPr>
          <w:rFonts w:asciiTheme="majorBidi" w:hAnsiTheme="majorBidi" w:cstheme="majorBidi"/>
          <w:sz w:val="22"/>
          <w:szCs w:val="22"/>
          <w:shd w:val="clear" w:color="auto" w:fill="FFFFFF"/>
        </w:rPr>
        <w:t>from</w:t>
      </w:r>
      <w:r w:rsidR="00A005F7" w:rsidRPr="006A6D9E">
        <w:rPr>
          <w:rFonts w:asciiTheme="majorBidi" w:hAnsiTheme="majorBidi" w:cstheme="majorBidi"/>
          <w:sz w:val="22"/>
          <w:szCs w:val="22"/>
          <w:shd w:val="clear" w:color="auto" w:fill="FFFFFF"/>
        </w:rPr>
        <w:t xml:space="preserve"> </w:t>
      </w:r>
      <w:r w:rsidR="00456F80" w:rsidRPr="006A6D9E">
        <w:rPr>
          <w:rFonts w:asciiTheme="majorBidi" w:hAnsiTheme="majorBidi" w:cstheme="majorBidi"/>
          <w:sz w:val="22"/>
          <w:szCs w:val="22"/>
          <w:shd w:val="clear" w:color="auto" w:fill="FFFFFF"/>
        </w:rPr>
        <w:t xml:space="preserve">the last 10 years </w:t>
      </w:r>
      <w:r w:rsidR="00833E35" w:rsidRPr="006A6D9E">
        <w:rPr>
          <w:rFonts w:asciiTheme="majorBidi" w:hAnsiTheme="majorBidi" w:cstheme="majorBidi"/>
          <w:sz w:val="22"/>
          <w:szCs w:val="22"/>
          <w:shd w:val="clear" w:color="auto" w:fill="FFFFFF"/>
        </w:rPr>
        <w:t>that made</w:t>
      </w:r>
      <w:r w:rsidR="006A6D9E">
        <w:rPr>
          <w:rFonts w:asciiTheme="majorBidi" w:hAnsiTheme="majorBidi" w:cstheme="majorBidi"/>
          <w:sz w:val="22"/>
          <w:szCs w:val="22"/>
          <w:shd w:val="clear" w:color="auto" w:fill="FFFFFF"/>
        </w:rPr>
        <w:t xml:space="preserve"> it into</w:t>
      </w:r>
      <w:r w:rsidR="00833E35" w:rsidRPr="006A6D9E">
        <w:rPr>
          <w:rFonts w:asciiTheme="majorBidi" w:hAnsiTheme="majorBidi" w:cstheme="majorBidi"/>
          <w:sz w:val="22"/>
          <w:szCs w:val="22"/>
          <w:shd w:val="clear" w:color="auto" w:fill="FFFFFF"/>
        </w:rPr>
        <w:t xml:space="preserve"> the overall top 100 and th</w:t>
      </w:r>
      <w:r w:rsidR="00A005F7" w:rsidRPr="006A6D9E">
        <w:rPr>
          <w:rFonts w:asciiTheme="majorBidi" w:hAnsiTheme="majorBidi" w:cstheme="majorBidi"/>
          <w:sz w:val="22"/>
          <w:szCs w:val="22"/>
          <w:shd w:val="clear" w:color="auto" w:fill="FFFFFF"/>
        </w:rPr>
        <w:t>is short list</w:t>
      </w:r>
      <w:r w:rsidR="00833E35" w:rsidRPr="006A6D9E">
        <w:rPr>
          <w:rFonts w:asciiTheme="majorBidi" w:hAnsiTheme="majorBidi" w:cstheme="majorBidi"/>
          <w:sz w:val="22"/>
          <w:szCs w:val="22"/>
          <w:shd w:val="clear" w:color="auto" w:fill="FFFFFF"/>
        </w:rPr>
        <w:t xml:space="preserve"> reflect</w:t>
      </w:r>
      <w:r w:rsidR="00A005F7" w:rsidRPr="006A6D9E">
        <w:rPr>
          <w:rFonts w:asciiTheme="majorBidi" w:hAnsiTheme="majorBidi" w:cstheme="majorBidi"/>
          <w:sz w:val="22"/>
          <w:szCs w:val="22"/>
          <w:shd w:val="clear" w:color="auto" w:fill="FFFFFF"/>
        </w:rPr>
        <w:t>s</w:t>
      </w:r>
      <w:r w:rsidR="00456F80" w:rsidRPr="006A6D9E">
        <w:rPr>
          <w:rFonts w:asciiTheme="majorBidi" w:hAnsiTheme="majorBidi" w:cstheme="majorBidi"/>
          <w:sz w:val="22"/>
          <w:szCs w:val="22"/>
          <w:shd w:val="clear" w:color="auto" w:fill="FFFFFF"/>
        </w:rPr>
        <w:t xml:space="preserve"> the </w:t>
      </w:r>
      <w:r w:rsidR="00833E35" w:rsidRPr="006A6D9E">
        <w:rPr>
          <w:rFonts w:asciiTheme="majorBidi" w:hAnsiTheme="majorBidi" w:cstheme="majorBidi"/>
          <w:sz w:val="22"/>
          <w:szCs w:val="22"/>
          <w:shd w:val="clear" w:color="auto" w:fill="FFFFFF"/>
        </w:rPr>
        <w:t xml:space="preserve">relatively recent </w:t>
      </w:r>
      <w:r w:rsidR="00456F80" w:rsidRPr="006A6D9E">
        <w:rPr>
          <w:rFonts w:asciiTheme="majorBidi" w:hAnsiTheme="majorBidi" w:cstheme="majorBidi"/>
          <w:sz w:val="22"/>
          <w:szCs w:val="22"/>
          <w:shd w:val="clear" w:color="auto" w:fill="FFFFFF"/>
        </w:rPr>
        <w:t>fascination with practice stu</w:t>
      </w:r>
      <w:r w:rsidR="00833E35" w:rsidRPr="006A6D9E">
        <w:rPr>
          <w:rFonts w:asciiTheme="majorBidi" w:hAnsiTheme="majorBidi" w:cstheme="majorBidi"/>
          <w:sz w:val="22"/>
          <w:szCs w:val="22"/>
          <w:shd w:val="clear" w:color="auto" w:fill="FFFFFF"/>
        </w:rPr>
        <w:t>dies across the management field and includes two papers that examine leadership</w:t>
      </w:r>
      <w:r w:rsidR="006A6D9E">
        <w:rPr>
          <w:rFonts w:asciiTheme="majorBidi" w:hAnsiTheme="majorBidi" w:cstheme="majorBidi"/>
          <w:sz w:val="22"/>
          <w:szCs w:val="22"/>
          <w:shd w:val="clear" w:color="auto" w:fill="FFFFFF"/>
        </w:rPr>
        <w:t>.</w:t>
      </w:r>
    </w:p>
    <w:p w14:paraId="7689F49A" w14:textId="570A2067" w:rsidR="00456F80" w:rsidRPr="006A6D9E" w:rsidRDefault="00456F80" w:rsidP="00344D4D">
      <w:pPr>
        <w:spacing w:line="480" w:lineRule="auto"/>
        <w:rPr>
          <w:rFonts w:asciiTheme="majorBidi" w:hAnsiTheme="majorBidi" w:cstheme="majorBidi"/>
          <w:sz w:val="22"/>
          <w:szCs w:val="22"/>
          <w:shd w:val="clear" w:color="auto" w:fill="FFFFFF"/>
        </w:rPr>
      </w:pPr>
    </w:p>
    <w:p w14:paraId="3A8A06B4" w14:textId="1F9CDB4F" w:rsidR="00456F80" w:rsidRPr="006A6D9E" w:rsidRDefault="003A5B51" w:rsidP="00344D4D">
      <w:pPr>
        <w:spacing w:line="480" w:lineRule="auto"/>
        <w:rPr>
          <w:rFonts w:asciiTheme="majorBidi" w:hAnsiTheme="majorBidi" w:cstheme="majorBidi"/>
          <w:sz w:val="22"/>
          <w:szCs w:val="22"/>
        </w:rPr>
      </w:pPr>
      <w:r>
        <w:rPr>
          <w:rFonts w:asciiTheme="majorBidi" w:hAnsiTheme="majorBidi" w:cstheme="majorBidi"/>
          <w:sz w:val="22"/>
          <w:szCs w:val="22"/>
          <w:shd w:val="clear" w:color="auto" w:fill="FFFFFF"/>
        </w:rPr>
        <w:t xml:space="preserve">**Insert Table </w:t>
      </w:r>
      <w:r w:rsidR="00456F80" w:rsidRPr="006A6D9E">
        <w:rPr>
          <w:rFonts w:asciiTheme="majorBidi" w:hAnsiTheme="majorBidi" w:cstheme="majorBidi"/>
          <w:sz w:val="22"/>
          <w:szCs w:val="22"/>
          <w:shd w:val="clear" w:color="auto" w:fill="FFFFFF"/>
        </w:rPr>
        <w:t>3 here**</w:t>
      </w:r>
    </w:p>
    <w:p w14:paraId="4BD3C714" w14:textId="23FB9403" w:rsidR="00617647" w:rsidRDefault="00617647" w:rsidP="00344D4D">
      <w:pPr>
        <w:autoSpaceDE w:val="0"/>
        <w:autoSpaceDN w:val="0"/>
        <w:adjustRightInd w:val="0"/>
        <w:spacing w:line="480" w:lineRule="auto"/>
        <w:jc w:val="both"/>
        <w:rPr>
          <w:sz w:val="22"/>
          <w:szCs w:val="22"/>
        </w:rPr>
      </w:pPr>
    </w:p>
    <w:p w14:paraId="4FF2B89C" w14:textId="11DEE814" w:rsidR="00BF0A85" w:rsidRPr="00754EDF" w:rsidRDefault="005B7E08" w:rsidP="00344D4D">
      <w:pPr>
        <w:spacing w:line="480" w:lineRule="auto"/>
        <w:jc w:val="both"/>
        <w:rPr>
          <w:bCs/>
          <w:sz w:val="22"/>
          <w:szCs w:val="22"/>
        </w:rPr>
      </w:pPr>
      <w:r>
        <w:rPr>
          <w:bCs/>
          <w:sz w:val="22"/>
          <w:szCs w:val="22"/>
        </w:rPr>
        <w:t>In the next section, we move on</w:t>
      </w:r>
      <w:r w:rsidR="007F0A77">
        <w:rPr>
          <w:bCs/>
          <w:sz w:val="22"/>
          <w:szCs w:val="22"/>
        </w:rPr>
        <w:t xml:space="preserve"> t</w:t>
      </w:r>
      <w:r>
        <w:rPr>
          <w:bCs/>
          <w:sz w:val="22"/>
          <w:szCs w:val="22"/>
        </w:rPr>
        <w:t xml:space="preserve">o look at the influence that </w:t>
      </w:r>
      <w:r w:rsidR="00813FDE">
        <w:rPr>
          <w:bCs/>
          <w:sz w:val="22"/>
          <w:szCs w:val="22"/>
        </w:rPr>
        <w:t>successive edi</w:t>
      </w:r>
      <w:r>
        <w:rPr>
          <w:bCs/>
          <w:sz w:val="22"/>
          <w:szCs w:val="22"/>
        </w:rPr>
        <w:t xml:space="preserve">tors have </w:t>
      </w:r>
      <w:r w:rsidR="00754EDF">
        <w:rPr>
          <w:bCs/>
          <w:sz w:val="22"/>
          <w:szCs w:val="22"/>
        </w:rPr>
        <w:t>brought to bear on the journal.</w:t>
      </w:r>
    </w:p>
    <w:p w14:paraId="2DAA20DD" w14:textId="67378D4C" w:rsidR="001B41B0" w:rsidRDefault="001B41B0" w:rsidP="00344D4D">
      <w:pPr>
        <w:spacing w:line="480" w:lineRule="auto"/>
        <w:jc w:val="both"/>
        <w:rPr>
          <w:sz w:val="22"/>
          <w:szCs w:val="22"/>
        </w:rPr>
      </w:pPr>
    </w:p>
    <w:p w14:paraId="1B33CE76" w14:textId="61B9F9D6" w:rsidR="00D243A6" w:rsidRPr="00DC6473" w:rsidRDefault="00A0373A" w:rsidP="00344D4D">
      <w:pPr>
        <w:spacing w:line="480" w:lineRule="auto"/>
        <w:jc w:val="both"/>
        <w:rPr>
          <w:b/>
          <w:bCs/>
          <w:color w:val="000000"/>
          <w:sz w:val="22"/>
          <w:szCs w:val="22"/>
          <w:lang w:eastAsia="en-GB"/>
        </w:rPr>
      </w:pPr>
      <w:r w:rsidRPr="00A0373A">
        <w:rPr>
          <w:b/>
          <w:bCs/>
          <w:sz w:val="22"/>
          <w:szCs w:val="22"/>
        </w:rPr>
        <w:t>Editorials</w:t>
      </w:r>
    </w:p>
    <w:p w14:paraId="2DDE4037" w14:textId="15A9A2E4" w:rsidR="00A0373A" w:rsidRDefault="00807035" w:rsidP="00344D4D">
      <w:pPr>
        <w:spacing w:line="480" w:lineRule="auto"/>
        <w:jc w:val="both"/>
        <w:rPr>
          <w:color w:val="000000"/>
          <w:sz w:val="22"/>
          <w:szCs w:val="22"/>
          <w:lang w:eastAsia="en-GB"/>
        </w:rPr>
      </w:pPr>
      <w:r w:rsidRPr="00215AB7">
        <w:rPr>
          <w:sz w:val="22"/>
          <w:szCs w:val="22"/>
        </w:rPr>
        <w:t>In the f</w:t>
      </w:r>
      <w:r w:rsidR="0036327A">
        <w:rPr>
          <w:sz w:val="22"/>
          <w:szCs w:val="22"/>
        </w:rPr>
        <w:t>irst editorial of the newly conceived</w:t>
      </w:r>
      <w:r w:rsidRPr="00215AB7">
        <w:rPr>
          <w:sz w:val="22"/>
          <w:szCs w:val="22"/>
        </w:rPr>
        <w:t xml:space="preserve"> </w:t>
      </w:r>
      <w:r w:rsidRPr="000C430B">
        <w:rPr>
          <w:i/>
          <w:sz w:val="22"/>
          <w:szCs w:val="22"/>
        </w:rPr>
        <w:t>Management Learning</w:t>
      </w:r>
      <w:r w:rsidRPr="00215AB7">
        <w:rPr>
          <w:sz w:val="22"/>
          <w:szCs w:val="22"/>
        </w:rPr>
        <w:t xml:space="preserve"> in 1994, </w:t>
      </w:r>
      <w:r w:rsidR="00A0373A">
        <w:rPr>
          <w:sz w:val="22"/>
          <w:szCs w:val="22"/>
        </w:rPr>
        <w:t>Snell and James</w:t>
      </w:r>
      <w:r w:rsidRPr="00215AB7">
        <w:rPr>
          <w:sz w:val="22"/>
          <w:szCs w:val="22"/>
        </w:rPr>
        <w:t xml:space="preserve"> stressed that they were looking for </w:t>
      </w:r>
      <w:r w:rsidR="00E07F00">
        <w:rPr>
          <w:sz w:val="22"/>
          <w:szCs w:val="22"/>
        </w:rPr>
        <w:t>‘</w:t>
      </w:r>
      <w:r w:rsidRPr="00215AB7">
        <w:rPr>
          <w:sz w:val="22"/>
          <w:szCs w:val="22"/>
        </w:rPr>
        <w:t>academic focus</w:t>
      </w:r>
      <w:r w:rsidR="00E07F00">
        <w:rPr>
          <w:sz w:val="22"/>
          <w:szCs w:val="22"/>
        </w:rPr>
        <w:t>’</w:t>
      </w:r>
      <w:r w:rsidRPr="00215AB7">
        <w:rPr>
          <w:sz w:val="22"/>
          <w:szCs w:val="22"/>
        </w:rPr>
        <w:t>,</w:t>
      </w:r>
      <w:r w:rsidR="00A0373A">
        <w:rPr>
          <w:sz w:val="22"/>
          <w:szCs w:val="22"/>
        </w:rPr>
        <w:t xml:space="preserve"> a</w:t>
      </w:r>
      <w:r w:rsidRPr="00215AB7">
        <w:rPr>
          <w:sz w:val="22"/>
          <w:szCs w:val="22"/>
        </w:rPr>
        <w:t xml:space="preserve"> </w:t>
      </w:r>
      <w:r w:rsidR="00E07F00">
        <w:rPr>
          <w:sz w:val="22"/>
          <w:szCs w:val="22"/>
        </w:rPr>
        <w:t>‘</w:t>
      </w:r>
      <w:r w:rsidRPr="00215AB7">
        <w:rPr>
          <w:sz w:val="22"/>
          <w:szCs w:val="22"/>
        </w:rPr>
        <w:t>critical view</w:t>
      </w:r>
      <w:r w:rsidR="00E07F00">
        <w:rPr>
          <w:sz w:val="22"/>
          <w:szCs w:val="22"/>
        </w:rPr>
        <w:t>’</w:t>
      </w:r>
      <w:r w:rsidRPr="00215AB7">
        <w:rPr>
          <w:sz w:val="22"/>
          <w:szCs w:val="22"/>
        </w:rPr>
        <w:t xml:space="preserve"> and application across private, public and educational contexts. They wished the journal to be a ‘challenging voice’ but also </w:t>
      </w:r>
      <w:r w:rsidR="000936AA">
        <w:rPr>
          <w:sz w:val="22"/>
          <w:szCs w:val="22"/>
        </w:rPr>
        <w:t xml:space="preserve">to </w:t>
      </w:r>
      <w:r w:rsidRPr="00215AB7">
        <w:rPr>
          <w:sz w:val="22"/>
          <w:szCs w:val="22"/>
        </w:rPr>
        <w:t>be accessible (</w:t>
      </w:r>
      <w:r w:rsidRPr="00A2499A">
        <w:rPr>
          <w:sz w:val="22"/>
          <w:szCs w:val="22"/>
        </w:rPr>
        <w:t>Snell and James</w:t>
      </w:r>
      <w:r w:rsidR="00A2499A">
        <w:rPr>
          <w:sz w:val="22"/>
          <w:szCs w:val="22"/>
        </w:rPr>
        <w:t>,</w:t>
      </w:r>
      <w:r w:rsidRPr="00A2499A">
        <w:rPr>
          <w:sz w:val="22"/>
          <w:szCs w:val="22"/>
        </w:rPr>
        <w:t xml:space="preserve"> 1994</w:t>
      </w:r>
      <w:r w:rsidRPr="00215AB7">
        <w:rPr>
          <w:sz w:val="22"/>
          <w:szCs w:val="22"/>
        </w:rPr>
        <w:t>). They s</w:t>
      </w:r>
      <w:r w:rsidR="00674680">
        <w:rPr>
          <w:sz w:val="22"/>
          <w:szCs w:val="22"/>
        </w:rPr>
        <w:t>tressed that they were open to including studies using</w:t>
      </w:r>
      <w:r w:rsidRPr="00215AB7">
        <w:rPr>
          <w:sz w:val="22"/>
          <w:szCs w:val="22"/>
        </w:rPr>
        <w:t xml:space="preserve"> a diverse range of strategies and methodologies, providing they could offer new insights or cover new ground (</w:t>
      </w:r>
      <w:r w:rsidRPr="00A2499A">
        <w:rPr>
          <w:sz w:val="22"/>
          <w:szCs w:val="22"/>
        </w:rPr>
        <w:t>James and Snell</w:t>
      </w:r>
      <w:r w:rsidR="00A2499A">
        <w:rPr>
          <w:sz w:val="22"/>
          <w:szCs w:val="22"/>
        </w:rPr>
        <w:t>,</w:t>
      </w:r>
      <w:r w:rsidRPr="00A2499A">
        <w:rPr>
          <w:sz w:val="22"/>
          <w:szCs w:val="22"/>
        </w:rPr>
        <w:t xml:space="preserve"> 1994</w:t>
      </w:r>
      <w:r w:rsidRPr="00215AB7">
        <w:rPr>
          <w:sz w:val="22"/>
          <w:szCs w:val="22"/>
        </w:rPr>
        <w:t>). This has been repeated by editors</w:t>
      </w:r>
      <w:r w:rsidR="00DA4F9E">
        <w:rPr>
          <w:sz w:val="22"/>
          <w:szCs w:val="22"/>
        </w:rPr>
        <w:t xml:space="preserve"> over 24</w:t>
      </w:r>
      <w:r w:rsidRPr="00215AB7">
        <w:rPr>
          <w:sz w:val="22"/>
          <w:szCs w:val="22"/>
        </w:rPr>
        <w:t xml:space="preserve"> years. Sims and </w:t>
      </w:r>
      <w:proofErr w:type="spellStart"/>
      <w:r w:rsidRPr="00215AB7">
        <w:rPr>
          <w:sz w:val="22"/>
          <w:szCs w:val="22"/>
        </w:rPr>
        <w:t>McAulay</w:t>
      </w:r>
      <w:proofErr w:type="spellEnd"/>
      <w:r w:rsidR="00A0373A">
        <w:rPr>
          <w:sz w:val="22"/>
          <w:szCs w:val="22"/>
        </w:rPr>
        <w:t xml:space="preserve"> (1995)</w:t>
      </w:r>
      <w:r w:rsidRPr="00215AB7">
        <w:rPr>
          <w:sz w:val="22"/>
          <w:szCs w:val="22"/>
        </w:rPr>
        <w:t xml:space="preserve"> requested that contributors question their assumptions and </w:t>
      </w:r>
      <w:r w:rsidR="000936AA">
        <w:rPr>
          <w:sz w:val="22"/>
          <w:szCs w:val="22"/>
        </w:rPr>
        <w:t xml:space="preserve">asserted </w:t>
      </w:r>
      <w:r w:rsidRPr="00215AB7">
        <w:rPr>
          <w:sz w:val="22"/>
          <w:szCs w:val="22"/>
        </w:rPr>
        <w:t xml:space="preserve">that the managerial </w:t>
      </w:r>
      <w:r w:rsidR="00A0373A">
        <w:rPr>
          <w:sz w:val="22"/>
          <w:szCs w:val="22"/>
        </w:rPr>
        <w:t>stance</w:t>
      </w:r>
      <w:r w:rsidRPr="00215AB7">
        <w:rPr>
          <w:sz w:val="22"/>
          <w:szCs w:val="22"/>
        </w:rPr>
        <w:t>, oft</w:t>
      </w:r>
      <w:r w:rsidR="00746E10">
        <w:rPr>
          <w:sz w:val="22"/>
          <w:szCs w:val="22"/>
        </w:rPr>
        <w:t>en</w:t>
      </w:r>
      <w:r w:rsidRPr="00215AB7">
        <w:rPr>
          <w:sz w:val="22"/>
          <w:szCs w:val="22"/>
        </w:rPr>
        <w:t xml:space="preserve"> expressed as objectivity</w:t>
      </w:r>
      <w:r w:rsidR="000936AA">
        <w:rPr>
          <w:sz w:val="22"/>
          <w:szCs w:val="22"/>
        </w:rPr>
        <w:t>,</w:t>
      </w:r>
      <w:r w:rsidRPr="00215AB7">
        <w:rPr>
          <w:sz w:val="22"/>
          <w:szCs w:val="22"/>
        </w:rPr>
        <w:t xml:space="preserve"> appeared to be </w:t>
      </w:r>
      <w:r w:rsidR="00E07F00">
        <w:rPr>
          <w:sz w:val="22"/>
          <w:szCs w:val="22"/>
        </w:rPr>
        <w:t>‘</w:t>
      </w:r>
      <w:r w:rsidRPr="00215AB7">
        <w:rPr>
          <w:sz w:val="22"/>
          <w:szCs w:val="22"/>
        </w:rPr>
        <w:t>a pipedream</w:t>
      </w:r>
      <w:r w:rsidR="00E07F00">
        <w:rPr>
          <w:sz w:val="22"/>
          <w:szCs w:val="22"/>
        </w:rPr>
        <w:t>’</w:t>
      </w:r>
      <w:r w:rsidR="007F0A77">
        <w:rPr>
          <w:sz w:val="22"/>
          <w:szCs w:val="22"/>
        </w:rPr>
        <w:t>.</w:t>
      </w:r>
      <w:r w:rsidR="00A0373A">
        <w:rPr>
          <w:sz w:val="22"/>
          <w:szCs w:val="22"/>
        </w:rPr>
        <w:t xml:space="preserve"> </w:t>
      </w:r>
      <w:r w:rsidRPr="00215AB7">
        <w:rPr>
          <w:sz w:val="22"/>
          <w:szCs w:val="22"/>
        </w:rPr>
        <w:t xml:space="preserve">Editors have </w:t>
      </w:r>
      <w:r w:rsidR="00674680">
        <w:rPr>
          <w:sz w:val="22"/>
          <w:szCs w:val="22"/>
        </w:rPr>
        <w:t>also continued the</w:t>
      </w:r>
      <w:r w:rsidRPr="00215AB7">
        <w:rPr>
          <w:sz w:val="22"/>
          <w:szCs w:val="22"/>
        </w:rPr>
        <w:t xml:space="preserve"> tradition of positioning the journal </w:t>
      </w:r>
      <w:r w:rsidR="001A7A30">
        <w:rPr>
          <w:sz w:val="22"/>
          <w:szCs w:val="22"/>
        </w:rPr>
        <w:t>towards eclecticism,</w:t>
      </w:r>
      <w:r w:rsidRPr="00215AB7">
        <w:rPr>
          <w:sz w:val="22"/>
          <w:szCs w:val="22"/>
        </w:rPr>
        <w:t xml:space="preserve"> encouraging authors to a</w:t>
      </w:r>
      <w:r w:rsidR="00A0373A">
        <w:rPr>
          <w:sz w:val="22"/>
          <w:szCs w:val="22"/>
        </w:rPr>
        <w:t>cknowledge their own biases</w:t>
      </w:r>
      <w:r w:rsidRPr="00215AB7">
        <w:rPr>
          <w:sz w:val="22"/>
          <w:szCs w:val="22"/>
        </w:rPr>
        <w:t xml:space="preserve">, and </w:t>
      </w:r>
      <w:r w:rsidR="000936AA">
        <w:rPr>
          <w:sz w:val="22"/>
          <w:szCs w:val="22"/>
        </w:rPr>
        <w:t xml:space="preserve">to </w:t>
      </w:r>
      <w:r w:rsidRPr="00215AB7">
        <w:rPr>
          <w:color w:val="000000"/>
          <w:sz w:val="22"/>
          <w:szCs w:val="22"/>
          <w:lang w:eastAsia="en-GB"/>
        </w:rPr>
        <w:t xml:space="preserve">reflect on and apply critique </w:t>
      </w:r>
      <w:r w:rsidRPr="00215AB7">
        <w:rPr>
          <w:sz w:val="22"/>
          <w:szCs w:val="22"/>
        </w:rPr>
        <w:t>(</w:t>
      </w:r>
      <w:r w:rsidRPr="00A2499A">
        <w:rPr>
          <w:color w:val="000000"/>
          <w:sz w:val="22"/>
          <w:szCs w:val="22"/>
          <w:lang w:eastAsia="en-GB"/>
        </w:rPr>
        <w:t xml:space="preserve">Vince and </w:t>
      </w:r>
      <w:proofErr w:type="spellStart"/>
      <w:r w:rsidRPr="00A2499A">
        <w:rPr>
          <w:color w:val="000000"/>
          <w:sz w:val="22"/>
          <w:szCs w:val="22"/>
          <w:lang w:eastAsia="en-GB"/>
        </w:rPr>
        <w:t>Elkjaer</w:t>
      </w:r>
      <w:proofErr w:type="spellEnd"/>
      <w:r w:rsidR="00A2499A">
        <w:rPr>
          <w:color w:val="000000"/>
          <w:sz w:val="22"/>
          <w:szCs w:val="22"/>
          <w:lang w:eastAsia="en-GB"/>
        </w:rPr>
        <w:t>,</w:t>
      </w:r>
      <w:r w:rsidRPr="00A2499A">
        <w:rPr>
          <w:color w:val="000000"/>
          <w:sz w:val="22"/>
          <w:szCs w:val="22"/>
          <w:lang w:eastAsia="en-GB"/>
        </w:rPr>
        <w:t xml:space="preserve"> 2005</w:t>
      </w:r>
      <w:r w:rsidR="00746E10">
        <w:rPr>
          <w:color w:val="000000"/>
          <w:sz w:val="22"/>
          <w:szCs w:val="22"/>
          <w:lang w:eastAsia="en-GB"/>
        </w:rPr>
        <w:t>,</w:t>
      </w:r>
      <w:r w:rsidRPr="00215AB7">
        <w:rPr>
          <w:color w:val="000000"/>
          <w:sz w:val="22"/>
          <w:szCs w:val="22"/>
          <w:lang w:eastAsia="en-GB"/>
        </w:rPr>
        <w:t xml:space="preserve"> 2007). In their 2010 editorial, Cunliffe </w:t>
      </w:r>
      <w:r w:rsidRPr="00215AB7">
        <w:rPr>
          <w:color w:val="000000"/>
          <w:sz w:val="22"/>
          <w:szCs w:val="22"/>
          <w:lang w:eastAsia="en-GB"/>
        </w:rPr>
        <w:lastRenderedPageBreak/>
        <w:t xml:space="preserve">and Sadler-Smith take this </w:t>
      </w:r>
      <w:r w:rsidR="00426E4B">
        <w:rPr>
          <w:color w:val="000000"/>
          <w:sz w:val="22"/>
          <w:szCs w:val="22"/>
          <w:lang w:eastAsia="en-GB"/>
        </w:rPr>
        <w:t>a</w:t>
      </w:r>
      <w:r w:rsidRPr="00215AB7">
        <w:rPr>
          <w:color w:val="000000"/>
          <w:sz w:val="22"/>
          <w:szCs w:val="22"/>
          <w:lang w:eastAsia="en-GB"/>
        </w:rPr>
        <w:t xml:space="preserve"> step further, stating that </w:t>
      </w:r>
      <w:r w:rsidR="00E07F00">
        <w:rPr>
          <w:color w:val="000000"/>
          <w:sz w:val="22"/>
          <w:szCs w:val="22"/>
          <w:lang w:eastAsia="en-GB"/>
        </w:rPr>
        <w:t>‘</w:t>
      </w:r>
      <w:r w:rsidRPr="00215AB7">
        <w:rPr>
          <w:color w:val="000000"/>
          <w:sz w:val="22"/>
          <w:szCs w:val="22"/>
          <w:lang w:eastAsia="en-GB"/>
        </w:rPr>
        <w:t>they ask for rigour and relevance not uncritical practice and destructive critique</w:t>
      </w:r>
      <w:r w:rsidR="00E07F00">
        <w:rPr>
          <w:color w:val="000000"/>
          <w:sz w:val="22"/>
          <w:szCs w:val="22"/>
          <w:lang w:eastAsia="en-GB"/>
        </w:rPr>
        <w:t>’</w:t>
      </w:r>
      <w:r w:rsidRPr="00215AB7">
        <w:rPr>
          <w:color w:val="000000"/>
          <w:sz w:val="22"/>
          <w:szCs w:val="22"/>
          <w:lang w:eastAsia="en-GB"/>
        </w:rPr>
        <w:t xml:space="preserve">. In 2012, they refer to the journal’s </w:t>
      </w:r>
      <w:r w:rsidR="00E07F00">
        <w:rPr>
          <w:color w:val="000000"/>
          <w:sz w:val="22"/>
          <w:szCs w:val="22"/>
          <w:lang w:eastAsia="en-GB"/>
        </w:rPr>
        <w:t>‘</w:t>
      </w:r>
      <w:r w:rsidRPr="00215AB7">
        <w:rPr>
          <w:color w:val="000000"/>
          <w:sz w:val="22"/>
          <w:szCs w:val="22"/>
          <w:lang w:eastAsia="en-GB"/>
        </w:rPr>
        <w:t>distinctive critical edge</w:t>
      </w:r>
      <w:r w:rsidR="00E07F00">
        <w:rPr>
          <w:color w:val="000000"/>
          <w:sz w:val="22"/>
          <w:szCs w:val="22"/>
          <w:lang w:eastAsia="en-GB"/>
        </w:rPr>
        <w:t>’</w:t>
      </w:r>
      <w:r w:rsidR="000936AA">
        <w:rPr>
          <w:color w:val="000000"/>
          <w:sz w:val="22"/>
          <w:szCs w:val="22"/>
          <w:lang w:eastAsia="en-GB"/>
        </w:rPr>
        <w:t>,</w:t>
      </w:r>
      <w:r w:rsidRPr="00215AB7">
        <w:rPr>
          <w:color w:val="000000"/>
          <w:sz w:val="22"/>
          <w:szCs w:val="22"/>
          <w:lang w:eastAsia="en-GB"/>
        </w:rPr>
        <w:t xml:space="preserve"> </w:t>
      </w:r>
      <w:r w:rsidR="007D0570">
        <w:rPr>
          <w:color w:val="000000"/>
          <w:sz w:val="22"/>
          <w:szCs w:val="22"/>
          <w:lang w:eastAsia="en-GB"/>
        </w:rPr>
        <w:t>although this remains largely undefined.</w:t>
      </w:r>
      <w:r w:rsidR="00A0373A">
        <w:rPr>
          <w:color w:val="000000"/>
          <w:sz w:val="22"/>
          <w:szCs w:val="22"/>
          <w:lang w:eastAsia="en-GB"/>
        </w:rPr>
        <w:t xml:space="preserve"> </w:t>
      </w:r>
    </w:p>
    <w:p w14:paraId="6162449C" w14:textId="79041C5F" w:rsidR="00A0373A" w:rsidRDefault="00A0373A" w:rsidP="00344D4D">
      <w:pPr>
        <w:spacing w:line="480" w:lineRule="auto"/>
        <w:jc w:val="both"/>
        <w:rPr>
          <w:color w:val="000000"/>
          <w:sz w:val="22"/>
          <w:szCs w:val="22"/>
          <w:lang w:eastAsia="en-GB"/>
        </w:rPr>
      </w:pPr>
      <w:r w:rsidRPr="00215AB7">
        <w:rPr>
          <w:color w:val="000000"/>
          <w:sz w:val="22"/>
          <w:szCs w:val="22"/>
          <w:lang w:eastAsia="en-GB"/>
        </w:rPr>
        <w:t xml:space="preserve">Editors have often stated that </w:t>
      </w:r>
      <w:r w:rsidRPr="000C430B">
        <w:rPr>
          <w:i/>
          <w:color w:val="000000"/>
          <w:sz w:val="22"/>
          <w:szCs w:val="22"/>
          <w:lang w:eastAsia="en-GB"/>
        </w:rPr>
        <w:t>Management Learning</w:t>
      </w:r>
      <w:r>
        <w:rPr>
          <w:color w:val="000000"/>
          <w:sz w:val="22"/>
          <w:szCs w:val="22"/>
          <w:lang w:eastAsia="en-GB"/>
        </w:rPr>
        <w:t xml:space="preserve"> </w:t>
      </w:r>
      <w:r w:rsidRPr="00215AB7">
        <w:rPr>
          <w:color w:val="000000"/>
          <w:sz w:val="22"/>
          <w:szCs w:val="22"/>
          <w:lang w:eastAsia="en-GB"/>
        </w:rPr>
        <w:t>is different</w:t>
      </w:r>
      <w:r>
        <w:rPr>
          <w:color w:val="000000"/>
          <w:sz w:val="22"/>
          <w:szCs w:val="22"/>
          <w:lang w:eastAsia="en-GB"/>
        </w:rPr>
        <w:t xml:space="preserve">; </w:t>
      </w:r>
      <w:r w:rsidRPr="00A60A9B">
        <w:rPr>
          <w:color w:val="000000"/>
          <w:sz w:val="22"/>
          <w:szCs w:val="22"/>
          <w:lang w:eastAsia="en-GB"/>
        </w:rPr>
        <w:t xml:space="preserve">Vince and </w:t>
      </w:r>
      <w:proofErr w:type="spellStart"/>
      <w:r w:rsidRPr="00A60A9B">
        <w:rPr>
          <w:color w:val="000000"/>
          <w:sz w:val="22"/>
          <w:szCs w:val="22"/>
          <w:lang w:eastAsia="en-GB"/>
        </w:rPr>
        <w:t>Elkjaer</w:t>
      </w:r>
      <w:proofErr w:type="spellEnd"/>
      <w:r w:rsidRPr="00A60A9B">
        <w:rPr>
          <w:color w:val="000000"/>
          <w:sz w:val="22"/>
          <w:szCs w:val="22"/>
          <w:lang w:eastAsia="en-GB"/>
        </w:rPr>
        <w:t xml:space="preserve"> remark that Beatty and Leigh (2006</w:t>
      </w:r>
      <w:r w:rsidRPr="00215AB7">
        <w:rPr>
          <w:color w:val="000000"/>
          <w:sz w:val="22"/>
          <w:szCs w:val="22"/>
          <w:lang w:eastAsia="en-GB"/>
        </w:rPr>
        <w:t xml:space="preserve">) noted that what made </w:t>
      </w:r>
      <w:r w:rsidRPr="000C430B">
        <w:rPr>
          <w:i/>
          <w:color w:val="000000"/>
          <w:sz w:val="22"/>
          <w:szCs w:val="22"/>
          <w:lang w:eastAsia="en-GB"/>
        </w:rPr>
        <w:t>Management Learning</w:t>
      </w:r>
      <w:r w:rsidRPr="00215AB7">
        <w:rPr>
          <w:color w:val="000000"/>
          <w:sz w:val="22"/>
          <w:szCs w:val="22"/>
          <w:lang w:eastAsia="en-GB"/>
        </w:rPr>
        <w:t xml:space="preserve"> different from </w:t>
      </w:r>
      <w:r w:rsidRPr="000C430B">
        <w:rPr>
          <w:i/>
          <w:color w:val="000000"/>
          <w:sz w:val="22"/>
          <w:szCs w:val="22"/>
          <w:lang w:eastAsia="en-GB"/>
        </w:rPr>
        <w:t>AMLE</w:t>
      </w:r>
      <w:r w:rsidRPr="00215AB7">
        <w:rPr>
          <w:color w:val="000000"/>
          <w:sz w:val="22"/>
          <w:szCs w:val="22"/>
          <w:lang w:eastAsia="en-GB"/>
        </w:rPr>
        <w:t xml:space="preserve"> and </w:t>
      </w:r>
      <w:r w:rsidRPr="000C430B">
        <w:rPr>
          <w:i/>
          <w:color w:val="000000"/>
          <w:sz w:val="22"/>
          <w:szCs w:val="22"/>
          <w:lang w:eastAsia="en-GB"/>
        </w:rPr>
        <w:t>JME</w:t>
      </w:r>
      <w:r w:rsidRPr="00215AB7">
        <w:rPr>
          <w:color w:val="000000"/>
          <w:sz w:val="22"/>
          <w:szCs w:val="22"/>
          <w:lang w:eastAsia="en-GB"/>
        </w:rPr>
        <w:t xml:space="preserve"> was its focus on </w:t>
      </w:r>
      <w:r w:rsidR="00A3776F">
        <w:rPr>
          <w:color w:val="000000"/>
          <w:sz w:val="22"/>
          <w:szCs w:val="22"/>
          <w:lang w:eastAsia="en-GB"/>
        </w:rPr>
        <w:t>organis</w:t>
      </w:r>
      <w:r>
        <w:rPr>
          <w:color w:val="000000"/>
          <w:sz w:val="22"/>
          <w:szCs w:val="22"/>
          <w:lang w:eastAsia="en-GB"/>
        </w:rPr>
        <w:t xml:space="preserve">ations </w:t>
      </w:r>
      <w:r w:rsidRPr="00215AB7">
        <w:rPr>
          <w:color w:val="000000"/>
          <w:sz w:val="22"/>
          <w:szCs w:val="22"/>
          <w:lang w:eastAsia="en-GB"/>
        </w:rPr>
        <w:t>and its interest in practice. In 2010, the</w:t>
      </w:r>
      <w:r>
        <w:rPr>
          <w:color w:val="000000"/>
          <w:sz w:val="22"/>
          <w:szCs w:val="22"/>
          <w:lang w:eastAsia="en-GB"/>
        </w:rPr>
        <w:t xml:space="preserve"> new</w:t>
      </w:r>
      <w:r w:rsidRPr="00215AB7">
        <w:rPr>
          <w:color w:val="000000"/>
          <w:sz w:val="22"/>
          <w:szCs w:val="22"/>
          <w:lang w:eastAsia="en-GB"/>
        </w:rPr>
        <w:t xml:space="preserve"> editors wrote that the journal was continu</w:t>
      </w:r>
      <w:r>
        <w:rPr>
          <w:color w:val="000000"/>
          <w:sz w:val="22"/>
          <w:szCs w:val="22"/>
          <w:lang w:eastAsia="en-GB"/>
        </w:rPr>
        <w:t>ing to be different, promoting ‘distinctive scholarship that combines a ‘critical’ edge with innovation, imagination, provocation, engagement, excellence and careful and thoughtful work’ (Cunliffe and Sadler-Smith, 2010: 3)</w:t>
      </w:r>
      <w:r w:rsidRPr="00215AB7">
        <w:rPr>
          <w:color w:val="000000"/>
          <w:sz w:val="22"/>
          <w:szCs w:val="22"/>
          <w:lang w:eastAsia="en-GB"/>
        </w:rPr>
        <w:t>. They</w:t>
      </w:r>
      <w:r>
        <w:rPr>
          <w:color w:val="000000"/>
          <w:sz w:val="22"/>
          <w:szCs w:val="22"/>
          <w:lang w:eastAsia="en-GB"/>
        </w:rPr>
        <w:t xml:space="preserve"> also</w:t>
      </w:r>
      <w:r w:rsidRPr="00215AB7">
        <w:rPr>
          <w:color w:val="000000"/>
          <w:sz w:val="22"/>
          <w:szCs w:val="22"/>
          <w:lang w:eastAsia="en-GB"/>
        </w:rPr>
        <w:t xml:space="preserve"> state that as </w:t>
      </w:r>
      <w:r w:rsidRPr="00A60A9B">
        <w:rPr>
          <w:color w:val="000000"/>
          <w:sz w:val="22"/>
          <w:szCs w:val="22"/>
          <w:lang w:eastAsia="en-GB"/>
        </w:rPr>
        <w:t>Grey (2009</w:t>
      </w:r>
      <w:r w:rsidRPr="00215AB7">
        <w:rPr>
          <w:color w:val="000000"/>
          <w:sz w:val="22"/>
          <w:szCs w:val="22"/>
          <w:lang w:eastAsia="en-GB"/>
        </w:rPr>
        <w:t xml:space="preserve">) and </w:t>
      </w:r>
      <w:proofErr w:type="spellStart"/>
      <w:r w:rsidRPr="00A2499A">
        <w:rPr>
          <w:color w:val="000000"/>
          <w:sz w:val="22"/>
          <w:szCs w:val="22"/>
          <w:lang w:eastAsia="en-GB"/>
        </w:rPr>
        <w:t>McAulay</w:t>
      </w:r>
      <w:proofErr w:type="spellEnd"/>
      <w:r w:rsidRPr="00A2499A">
        <w:rPr>
          <w:color w:val="000000"/>
          <w:sz w:val="22"/>
          <w:szCs w:val="22"/>
          <w:lang w:eastAsia="en-GB"/>
        </w:rPr>
        <w:t xml:space="preserve"> and Sims (2009</w:t>
      </w:r>
      <w:r w:rsidRPr="00215AB7">
        <w:rPr>
          <w:color w:val="000000"/>
          <w:sz w:val="22"/>
          <w:szCs w:val="22"/>
          <w:lang w:eastAsia="en-GB"/>
        </w:rPr>
        <w:t xml:space="preserve">) remind us, </w:t>
      </w:r>
      <w:r w:rsidRPr="000C430B">
        <w:rPr>
          <w:i/>
          <w:color w:val="000000"/>
          <w:sz w:val="22"/>
          <w:szCs w:val="22"/>
          <w:lang w:eastAsia="en-GB"/>
        </w:rPr>
        <w:t>Management Learning</w:t>
      </w:r>
      <w:r w:rsidRPr="00215AB7">
        <w:rPr>
          <w:color w:val="000000"/>
          <w:sz w:val="22"/>
          <w:szCs w:val="22"/>
          <w:lang w:eastAsia="en-GB"/>
        </w:rPr>
        <w:t xml:space="preserve"> provides an outlet for </w:t>
      </w:r>
      <w:r>
        <w:rPr>
          <w:color w:val="000000"/>
          <w:sz w:val="22"/>
          <w:szCs w:val="22"/>
          <w:lang w:eastAsia="en-GB"/>
        </w:rPr>
        <w:t xml:space="preserve">a </w:t>
      </w:r>
      <w:r w:rsidRPr="00215AB7">
        <w:rPr>
          <w:color w:val="000000"/>
          <w:sz w:val="22"/>
          <w:szCs w:val="22"/>
          <w:lang w:eastAsia="en-GB"/>
        </w:rPr>
        <w:t xml:space="preserve">freer and </w:t>
      </w:r>
      <w:r>
        <w:rPr>
          <w:color w:val="000000"/>
          <w:sz w:val="22"/>
          <w:szCs w:val="22"/>
          <w:lang w:eastAsia="en-GB"/>
        </w:rPr>
        <w:t>‘</w:t>
      </w:r>
      <w:r w:rsidRPr="00215AB7">
        <w:rPr>
          <w:color w:val="000000"/>
          <w:sz w:val="22"/>
          <w:szCs w:val="22"/>
          <w:lang w:eastAsia="en-GB"/>
        </w:rPr>
        <w:t>at times iconoclastic kind of writing</w:t>
      </w:r>
      <w:r>
        <w:rPr>
          <w:color w:val="000000"/>
          <w:sz w:val="22"/>
          <w:szCs w:val="22"/>
          <w:lang w:eastAsia="en-GB"/>
        </w:rPr>
        <w:t>’</w:t>
      </w:r>
      <w:r w:rsidRPr="00215AB7">
        <w:rPr>
          <w:color w:val="000000"/>
          <w:sz w:val="22"/>
          <w:szCs w:val="22"/>
          <w:lang w:eastAsia="en-GB"/>
        </w:rPr>
        <w:t xml:space="preserve"> and that it </w:t>
      </w:r>
      <w:r>
        <w:rPr>
          <w:color w:val="000000"/>
          <w:sz w:val="22"/>
          <w:szCs w:val="22"/>
          <w:lang w:eastAsia="en-GB"/>
        </w:rPr>
        <w:t>‘</w:t>
      </w:r>
      <w:r w:rsidRPr="00215AB7">
        <w:rPr>
          <w:color w:val="000000"/>
          <w:sz w:val="22"/>
          <w:szCs w:val="22"/>
          <w:lang w:eastAsia="en-GB"/>
        </w:rPr>
        <w:t>respects and promulgates a plurality of values and norms</w:t>
      </w:r>
      <w:r>
        <w:rPr>
          <w:color w:val="000000"/>
          <w:sz w:val="22"/>
          <w:szCs w:val="22"/>
          <w:lang w:eastAsia="en-GB"/>
        </w:rPr>
        <w:t>’</w:t>
      </w:r>
      <w:r w:rsidRPr="00215AB7">
        <w:rPr>
          <w:color w:val="000000"/>
          <w:sz w:val="22"/>
          <w:szCs w:val="22"/>
          <w:lang w:eastAsia="en-GB"/>
        </w:rPr>
        <w:t xml:space="preserve"> (2010</w:t>
      </w:r>
      <w:r>
        <w:rPr>
          <w:color w:val="000000"/>
          <w:sz w:val="22"/>
          <w:szCs w:val="22"/>
          <w:lang w:eastAsia="en-GB"/>
        </w:rPr>
        <w:t>:2</w:t>
      </w:r>
      <w:r w:rsidRPr="00215AB7">
        <w:rPr>
          <w:color w:val="000000"/>
          <w:sz w:val="22"/>
          <w:szCs w:val="22"/>
          <w:lang w:eastAsia="en-GB"/>
        </w:rPr>
        <w:t xml:space="preserve">). </w:t>
      </w:r>
    </w:p>
    <w:p w14:paraId="61C125DA" w14:textId="143D3FB1" w:rsidR="00A0373A" w:rsidRDefault="00A0373A" w:rsidP="00344D4D">
      <w:pPr>
        <w:spacing w:line="480" w:lineRule="auto"/>
        <w:jc w:val="both"/>
        <w:rPr>
          <w:color w:val="000000"/>
          <w:sz w:val="22"/>
          <w:szCs w:val="22"/>
          <w:lang w:eastAsia="en-GB"/>
        </w:rPr>
      </w:pPr>
      <w:r>
        <w:rPr>
          <w:color w:val="000000"/>
          <w:sz w:val="22"/>
          <w:szCs w:val="22"/>
          <w:lang w:eastAsia="en-GB"/>
        </w:rPr>
        <w:t>Later editorials overtly challenge the neoliberalism of modern business schools and position the journal as a safe space for authors to be thoughtful and provocative (Cunliffe and Bell, 2016:113)</w:t>
      </w:r>
      <w:r w:rsidR="000D7870">
        <w:rPr>
          <w:color w:val="000000"/>
          <w:sz w:val="22"/>
          <w:szCs w:val="22"/>
          <w:lang w:eastAsia="en-GB"/>
        </w:rPr>
        <w:t xml:space="preserve">. Bell and Bridgman (2017) propose that </w:t>
      </w:r>
      <w:r w:rsidR="00EF6C64">
        <w:rPr>
          <w:color w:val="000000"/>
          <w:sz w:val="22"/>
          <w:szCs w:val="22"/>
          <w:lang w:eastAsia="en-GB"/>
        </w:rPr>
        <w:t xml:space="preserve">the notion of </w:t>
      </w:r>
      <w:r w:rsidR="000D7870">
        <w:rPr>
          <w:color w:val="000000"/>
          <w:sz w:val="22"/>
          <w:szCs w:val="22"/>
          <w:lang w:eastAsia="en-GB"/>
        </w:rPr>
        <w:t xml:space="preserve">‘engagement’ should </w:t>
      </w:r>
      <w:r w:rsidR="00EF6C64">
        <w:rPr>
          <w:color w:val="000000"/>
          <w:sz w:val="22"/>
          <w:szCs w:val="22"/>
          <w:lang w:eastAsia="en-GB"/>
        </w:rPr>
        <w:t>be preferred to</w:t>
      </w:r>
      <w:r w:rsidR="000D7870">
        <w:rPr>
          <w:color w:val="000000"/>
          <w:sz w:val="22"/>
          <w:szCs w:val="22"/>
          <w:lang w:eastAsia="en-GB"/>
        </w:rPr>
        <w:t xml:space="preserve"> ‘relevance’ and ‘impact’</w:t>
      </w:r>
      <w:r w:rsidR="00EF6C64">
        <w:rPr>
          <w:color w:val="000000"/>
          <w:sz w:val="22"/>
          <w:szCs w:val="22"/>
          <w:lang w:eastAsia="en-GB"/>
        </w:rPr>
        <w:t>, encompassing intellectual engagement, interdisciplinary research and a rationale for how critical studies might impact on ‘our teaching, research and interactions with individuals and organisations in the community’ (Bell and Bridgman, 2017: 4).</w:t>
      </w:r>
    </w:p>
    <w:p w14:paraId="1A62B9AC" w14:textId="77777777" w:rsidR="00A0373A" w:rsidRDefault="00A0373A" w:rsidP="00344D4D">
      <w:pPr>
        <w:spacing w:line="480" w:lineRule="auto"/>
        <w:jc w:val="both"/>
        <w:rPr>
          <w:color w:val="000000"/>
          <w:sz w:val="22"/>
          <w:szCs w:val="22"/>
          <w:lang w:eastAsia="en-GB"/>
        </w:rPr>
      </w:pPr>
    </w:p>
    <w:p w14:paraId="5062910F" w14:textId="77CC2F34" w:rsidR="00A0373A" w:rsidRDefault="00EF6C64" w:rsidP="00344D4D">
      <w:pPr>
        <w:spacing w:line="480" w:lineRule="auto"/>
        <w:jc w:val="both"/>
        <w:rPr>
          <w:color w:val="000000"/>
          <w:sz w:val="22"/>
          <w:szCs w:val="22"/>
          <w:lang w:eastAsia="en-GB"/>
        </w:rPr>
      </w:pPr>
      <w:r>
        <w:rPr>
          <w:color w:val="000000"/>
          <w:sz w:val="22"/>
          <w:szCs w:val="22"/>
          <w:lang w:eastAsia="en-GB"/>
        </w:rPr>
        <w:t>P</w:t>
      </w:r>
      <w:r w:rsidR="00A0373A" w:rsidRPr="00215AB7">
        <w:rPr>
          <w:color w:val="000000"/>
          <w:sz w:val="22"/>
          <w:szCs w:val="22"/>
          <w:lang w:eastAsia="en-GB"/>
        </w:rPr>
        <w:t xml:space="preserve">erhaps it is </w:t>
      </w:r>
      <w:r w:rsidR="00A0373A">
        <w:rPr>
          <w:color w:val="000000"/>
          <w:sz w:val="22"/>
          <w:szCs w:val="22"/>
          <w:lang w:eastAsia="en-GB"/>
        </w:rPr>
        <w:t xml:space="preserve">the journal’s </w:t>
      </w:r>
      <w:r w:rsidR="00A0373A" w:rsidRPr="00215AB7">
        <w:rPr>
          <w:color w:val="000000"/>
          <w:sz w:val="22"/>
          <w:szCs w:val="22"/>
          <w:lang w:eastAsia="en-GB"/>
        </w:rPr>
        <w:t>position</w:t>
      </w:r>
      <w:r>
        <w:rPr>
          <w:color w:val="000000"/>
          <w:sz w:val="22"/>
          <w:szCs w:val="22"/>
          <w:lang w:eastAsia="en-GB"/>
        </w:rPr>
        <w:t>ing</w:t>
      </w:r>
      <w:r w:rsidR="00A0373A" w:rsidRPr="00215AB7">
        <w:rPr>
          <w:color w:val="000000"/>
          <w:sz w:val="22"/>
          <w:szCs w:val="22"/>
          <w:lang w:eastAsia="en-GB"/>
        </w:rPr>
        <w:t xml:space="preserve"> as </w:t>
      </w:r>
      <w:r>
        <w:rPr>
          <w:color w:val="000000"/>
          <w:sz w:val="22"/>
          <w:szCs w:val="22"/>
          <w:lang w:eastAsia="en-GB"/>
        </w:rPr>
        <w:t xml:space="preserve">being </w:t>
      </w:r>
      <w:r w:rsidR="00A0373A" w:rsidRPr="00215AB7">
        <w:rPr>
          <w:color w:val="000000"/>
          <w:sz w:val="22"/>
          <w:szCs w:val="22"/>
          <w:lang w:eastAsia="en-GB"/>
        </w:rPr>
        <w:t>different from the mainstream and diverse in its values, norms and agenda that prevent</w:t>
      </w:r>
      <w:r w:rsidR="00A0373A">
        <w:rPr>
          <w:color w:val="000000"/>
          <w:sz w:val="22"/>
          <w:szCs w:val="22"/>
          <w:lang w:eastAsia="en-GB"/>
        </w:rPr>
        <w:t>s</w:t>
      </w:r>
      <w:r w:rsidR="00A0373A" w:rsidRPr="00215AB7">
        <w:rPr>
          <w:color w:val="000000"/>
          <w:sz w:val="22"/>
          <w:szCs w:val="22"/>
          <w:lang w:eastAsia="en-GB"/>
        </w:rPr>
        <w:t xml:space="preserve"> the editors being able to precisely pin down what </w:t>
      </w:r>
      <w:r w:rsidR="00A0373A" w:rsidRPr="000C430B">
        <w:rPr>
          <w:i/>
          <w:color w:val="000000"/>
          <w:sz w:val="22"/>
          <w:szCs w:val="22"/>
          <w:lang w:eastAsia="en-GB"/>
        </w:rPr>
        <w:t>Management Learning</w:t>
      </w:r>
      <w:r w:rsidR="00674680">
        <w:rPr>
          <w:color w:val="000000"/>
          <w:sz w:val="22"/>
          <w:szCs w:val="22"/>
          <w:lang w:eastAsia="en-GB"/>
        </w:rPr>
        <w:t xml:space="preserve"> is;</w:t>
      </w:r>
      <w:r w:rsidR="00A0373A">
        <w:rPr>
          <w:color w:val="000000"/>
          <w:sz w:val="22"/>
          <w:szCs w:val="22"/>
          <w:lang w:eastAsia="en-GB"/>
        </w:rPr>
        <w:t xml:space="preserve"> it </w:t>
      </w:r>
      <w:r w:rsidR="00674680">
        <w:rPr>
          <w:color w:val="000000"/>
          <w:sz w:val="22"/>
          <w:szCs w:val="22"/>
          <w:lang w:eastAsia="en-GB"/>
        </w:rPr>
        <w:t xml:space="preserve">is perhaps </w:t>
      </w:r>
      <w:r w:rsidR="00A0373A">
        <w:rPr>
          <w:color w:val="000000"/>
          <w:sz w:val="22"/>
          <w:szCs w:val="22"/>
          <w:lang w:eastAsia="en-GB"/>
        </w:rPr>
        <w:t>a case</w:t>
      </w:r>
      <w:r w:rsidR="00674680">
        <w:rPr>
          <w:color w:val="000000"/>
          <w:sz w:val="22"/>
          <w:szCs w:val="22"/>
          <w:lang w:eastAsia="en-GB"/>
        </w:rPr>
        <w:t xml:space="preserve"> of you know it when you see it.</w:t>
      </w:r>
      <w:r w:rsidR="00A0373A">
        <w:rPr>
          <w:color w:val="000000"/>
          <w:sz w:val="22"/>
          <w:szCs w:val="22"/>
          <w:lang w:eastAsia="en-GB"/>
        </w:rPr>
        <w:t xml:space="preserve"> </w:t>
      </w:r>
      <w:r w:rsidR="00674680">
        <w:rPr>
          <w:color w:val="000000"/>
          <w:sz w:val="22"/>
          <w:szCs w:val="22"/>
          <w:lang w:eastAsia="en-GB"/>
        </w:rPr>
        <w:t>From o</w:t>
      </w:r>
      <w:r w:rsidR="00A0373A">
        <w:rPr>
          <w:color w:val="000000"/>
          <w:sz w:val="22"/>
          <w:szCs w:val="22"/>
          <w:lang w:eastAsia="en-GB"/>
        </w:rPr>
        <w:t>ur analys</w:t>
      </w:r>
      <w:r w:rsidR="00674680">
        <w:rPr>
          <w:color w:val="000000"/>
          <w:sz w:val="22"/>
          <w:szCs w:val="22"/>
          <w:lang w:eastAsia="en-GB"/>
        </w:rPr>
        <w:t>is of the papers published in the journal</w:t>
      </w:r>
      <w:r w:rsidR="00A0373A">
        <w:rPr>
          <w:color w:val="000000"/>
          <w:sz w:val="22"/>
          <w:szCs w:val="22"/>
          <w:lang w:eastAsia="en-GB"/>
        </w:rPr>
        <w:t xml:space="preserve">, management learning research has moved over 24 years from being practice-led to practice-based, from having a focus on reflection to one of reflexivity, from management to leadership development, from studies about academia to studies of academics and to a point where </w:t>
      </w:r>
      <w:r>
        <w:rPr>
          <w:color w:val="000000"/>
          <w:sz w:val="22"/>
          <w:szCs w:val="22"/>
          <w:lang w:eastAsia="en-GB"/>
        </w:rPr>
        <w:t>‘</w:t>
      </w:r>
      <w:r w:rsidR="00A0373A">
        <w:rPr>
          <w:color w:val="000000"/>
          <w:sz w:val="22"/>
          <w:szCs w:val="22"/>
          <w:lang w:eastAsia="en-GB"/>
        </w:rPr>
        <w:t>quirk</w:t>
      </w:r>
      <w:r w:rsidR="00705924">
        <w:rPr>
          <w:color w:val="000000"/>
          <w:sz w:val="22"/>
          <w:szCs w:val="22"/>
          <w:lang w:eastAsia="en-GB"/>
        </w:rPr>
        <w:t>iness’</w:t>
      </w:r>
      <w:r>
        <w:rPr>
          <w:color w:val="000000"/>
          <w:sz w:val="22"/>
          <w:szCs w:val="22"/>
          <w:lang w:eastAsia="en-GB"/>
        </w:rPr>
        <w:t xml:space="preserve"> (Bell and Bridgman, 2018:3)</w:t>
      </w:r>
      <w:r w:rsidR="00705924">
        <w:rPr>
          <w:color w:val="000000"/>
          <w:sz w:val="22"/>
          <w:szCs w:val="22"/>
          <w:lang w:eastAsia="en-GB"/>
        </w:rPr>
        <w:t xml:space="preserve"> both in terms of methodological approach and the focus and style of writing</w:t>
      </w:r>
      <w:r w:rsidR="00A0373A">
        <w:rPr>
          <w:color w:val="000000"/>
          <w:sz w:val="22"/>
          <w:szCs w:val="22"/>
          <w:lang w:eastAsia="en-GB"/>
        </w:rPr>
        <w:t xml:space="preserve"> is becoming </w:t>
      </w:r>
      <w:r w:rsidR="00705924">
        <w:rPr>
          <w:color w:val="000000"/>
          <w:sz w:val="22"/>
          <w:szCs w:val="22"/>
          <w:lang w:eastAsia="en-GB"/>
        </w:rPr>
        <w:t>a new norm.</w:t>
      </w:r>
    </w:p>
    <w:p w14:paraId="6F3BE61C" w14:textId="67F7A2B3" w:rsidR="00361CCF" w:rsidRDefault="00361CCF" w:rsidP="00344D4D">
      <w:pPr>
        <w:spacing w:line="480" w:lineRule="auto"/>
        <w:jc w:val="both"/>
        <w:rPr>
          <w:color w:val="000000"/>
          <w:sz w:val="22"/>
          <w:szCs w:val="22"/>
          <w:lang w:eastAsia="en-GB"/>
        </w:rPr>
      </w:pPr>
    </w:p>
    <w:p w14:paraId="2229A7D6" w14:textId="591A09E8" w:rsidR="00361CCF" w:rsidRDefault="00361CCF" w:rsidP="00344D4D">
      <w:pPr>
        <w:spacing w:line="480" w:lineRule="auto"/>
        <w:jc w:val="both"/>
        <w:rPr>
          <w:color w:val="000000"/>
          <w:sz w:val="22"/>
          <w:szCs w:val="22"/>
          <w:lang w:eastAsia="en-GB"/>
        </w:rPr>
      </w:pPr>
      <w:r>
        <w:rPr>
          <w:color w:val="000000"/>
          <w:sz w:val="22"/>
          <w:szCs w:val="22"/>
          <w:lang w:eastAsia="en-GB"/>
        </w:rPr>
        <w:t xml:space="preserve">We do acknowledge the UK-centric approach that </w:t>
      </w:r>
      <w:r w:rsidR="005339D6">
        <w:rPr>
          <w:color w:val="000000"/>
          <w:sz w:val="22"/>
          <w:szCs w:val="22"/>
          <w:lang w:eastAsia="en-GB"/>
        </w:rPr>
        <w:t xml:space="preserve">we have adopted in </w:t>
      </w:r>
      <w:r>
        <w:rPr>
          <w:color w:val="000000"/>
          <w:sz w:val="22"/>
          <w:szCs w:val="22"/>
          <w:lang w:eastAsia="en-GB"/>
        </w:rPr>
        <w:t>this review; this is largely due to the historical approach that we have taken</w:t>
      </w:r>
      <w:r w:rsidR="005339D6">
        <w:rPr>
          <w:color w:val="000000"/>
          <w:sz w:val="22"/>
          <w:szCs w:val="22"/>
          <w:lang w:eastAsia="en-GB"/>
        </w:rPr>
        <w:t xml:space="preserve"> but we could also be accused of </w:t>
      </w:r>
      <w:r w:rsidR="00584B86">
        <w:rPr>
          <w:color w:val="000000"/>
          <w:sz w:val="22"/>
          <w:szCs w:val="22"/>
          <w:lang w:eastAsia="en-GB"/>
        </w:rPr>
        <w:t xml:space="preserve">having </w:t>
      </w:r>
      <w:r w:rsidR="005339D6">
        <w:rPr>
          <w:color w:val="000000"/>
          <w:sz w:val="22"/>
          <w:szCs w:val="22"/>
          <w:lang w:eastAsia="en-GB"/>
        </w:rPr>
        <w:t>tak</w:t>
      </w:r>
      <w:r w:rsidR="00584B86">
        <w:rPr>
          <w:color w:val="000000"/>
          <w:sz w:val="22"/>
          <w:szCs w:val="22"/>
          <w:lang w:eastAsia="en-GB"/>
        </w:rPr>
        <w:t>en</w:t>
      </w:r>
      <w:r w:rsidR="005339D6">
        <w:rPr>
          <w:color w:val="000000"/>
          <w:sz w:val="22"/>
          <w:szCs w:val="22"/>
          <w:lang w:eastAsia="en-GB"/>
        </w:rPr>
        <w:t xml:space="preserve"> a rather </w:t>
      </w:r>
      <w:r w:rsidR="005339D6">
        <w:rPr>
          <w:color w:val="000000"/>
          <w:sz w:val="22"/>
          <w:szCs w:val="22"/>
          <w:lang w:eastAsia="en-GB"/>
        </w:rPr>
        <w:lastRenderedPageBreak/>
        <w:t xml:space="preserve">colonialist view of management learning. However, the increasingly </w:t>
      </w:r>
      <w:r w:rsidR="00B918B9">
        <w:rPr>
          <w:color w:val="000000"/>
          <w:sz w:val="22"/>
          <w:szCs w:val="22"/>
          <w:lang w:eastAsia="en-GB"/>
        </w:rPr>
        <w:t xml:space="preserve">diverse </w:t>
      </w:r>
      <w:r w:rsidR="005339D6">
        <w:rPr>
          <w:color w:val="000000"/>
          <w:sz w:val="22"/>
          <w:szCs w:val="22"/>
          <w:lang w:eastAsia="en-GB"/>
        </w:rPr>
        <w:t>make-up of the editorial team and the</w:t>
      </w:r>
      <w:r w:rsidR="003A6F21">
        <w:rPr>
          <w:color w:val="000000"/>
          <w:sz w:val="22"/>
          <w:szCs w:val="22"/>
          <w:lang w:eastAsia="en-GB"/>
        </w:rPr>
        <w:t xml:space="preserve"> </w:t>
      </w:r>
      <w:r w:rsidR="005339D6">
        <w:rPr>
          <w:color w:val="000000"/>
          <w:sz w:val="22"/>
          <w:szCs w:val="22"/>
          <w:lang w:eastAsia="en-GB"/>
        </w:rPr>
        <w:t xml:space="preserve">content suggest that </w:t>
      </w:r>
      <w:r w:rsidR="003A6F21">
        <w:rPr>
          <w:color w:val="000000"/>
          <w:sz w:val="22"/>
          <w:szCs w:val="22"/>
          <w:lang w:eastAsia="en-GB"/>
        </w:rPr>
        <w:t xml:space="preserve">the journal </w:t>
      </w:r>
      <w:r w:rsidR="00B918B9">
        <w:rPr>
          <w:color w:val="000000"/>
          <w:sz w:val="22"/>
          <w:szCs w:val="22"/>
          <w:lang w:eastAsia="en-GB"/>
        </w:rPr>
        <w:t xml:space="preserve">has </w:t>
      </w:r>
      <w:r w:rsidR="003A6F21">
        <w:rPr>
          <w:color w:val="000000"/>
          <w:sz w:val="22"/>
          <w:szCs w:val="22"/>
          <w:lang w:eastAsia="en-GB"/>
        </w:rPr>
        <w:t>an increasingly international</w:t>
      </w:r>
      <w:r w:rsidR="00B918B9">
        <w:rPr>
          <w:color w:val="000000"/>
          <w:sz w:val="22"/>
          <w:szCs w:val="22"/>
          <w:lang w:eastAsia="en-GB"/>
        </w:rPr>
        <w:t>ist</w:t>
      </w:r>
      <w:r w:rsidR="003A6F21">
        <w:rPr>
          <w:color w:val="000000"/>
          <w:sz w:val="22"/>
          <w:szCs w:val="22"/>
          <w:lang w:eastAsia="en-GB"/>
        </w:rPr>
        <w:t xml:space="preserve"> and inclusive approach</w:t>
      </w:r>
      <w:r w:rsidR="00B918B9">
        <w:rPr>
          <w:color w:val="000000"/>
          <w:sz w:val="22"/>
          <w:szCs w:val="22"/>
          <w:lang w:eastAsia="en-GB"/>
        </w:rPr>
        <w:t xml:space="preserve"> and that is likely to shape the field in the next few years.</w:t>
      </w:r>
    </w:p>
    <w:p w14:paraId="2D843952" w14:textId="4ED5FC52" w:rsidR="001B41B0" w:rsidRDefault="001B41B0" w:rsidP="00344D4D">
      <w:pPr>
        <w:spacing w:line="480" w:lineRule="auto"/>
        <w:jc w:val="both"/>
        <w:rPr>
          <w:color w:val="000000"/>
          <w:sz w:val="22"/>
          <w:szCs w:val="22"/>
          <w:lang w:eastAsia="en-GB"/>
        </w:rPr>
      </w:pPr>
    </w:p>
    <w:p w14:paraId="6A6CBD26" w14:textId="188A5FC3" w:rsidR="00733B2B" w:rsidRDefault="005E2514" w:rsidP="00344D4D">
      <w:pPr>
        <w:spacing w:line="480" w:lineRule="auto"/>
        <w:jc w:val="both"/>
        <w:rPr>
          <w:b/>
          <w:bCs/>
          <w:sz w:val="22"/>
          <w:szCs w:val="22"/>
        </w:rPr>
      </w:pPr>
      <w:r w:rsidRPr="005E2514">
        <w:rPr>
          <w:b/>
          <w:bCs/>
          <w:sz w:val="22"/>
          <w:szCs w:val="22"/>
        </w:rPr>
        <w:t>The future</w:t>
      </w:r>
    </w:p>
    <w:p w14:paraId="0A8EED00" w14:textId="77777777" w:rsidR="003F74F4" w:rsidRDefault="003F74F4" w:rsidP="00344D4D">
      <w:pPr>
        <w:spacing w:line="480" w:lineRule="auto"/>
        <w:jc w:val="both"/>
        <w:rPr>
          <w:b/>
          <w:bCs/>
          <w:sz w:val="22"/>
          <w:szCs w:val="22"/>
        </w:rPr>
      </w:pPr>
    </w:p>
    <w:p w14:paraId="38F7B48D" w14:textId="3A17C50D" w:rsidR="004C3DB2" w:rsidRDefault="005E2514" w:rsidP="00344D4D">
      <w:pPr>
        <w:spacing w:line="480" w:lineRule="auto"/>
        <w:jc w:val="both"/>
        <w:rPr>
          <w:sz w:val="22"/>
          <w:szCs w:val="22"/>
        </w:rPr>
      </w:pPr>
      <w:r>
        <w:rPr>
          <w:sz w:val="22"/>
          <w:szCs w:val="22"/>
        </w:rPr>
        <w:t xml:space="preserve">If business historians </w:t>
      </w:r>
      <w:r w:rsidR="006A6D9E">
        <w:rPr>
          <w:sz w:val="22"/>
          <w:szCs w:val="22"/>
        </w:rPr>
        <w:t xml:space="preserve">are </w:t>
      </w:r>
      <w:r w:rsidR="00DC52C6">
        <w:rPr>
          <w:sz w:val="22"/>
          <w:szCs w:val="22"/>
        </w:rPr>
        <w:t xml:space="preserve">to </w:t>
      </w:r>
      <w:r>
        <w:rPr>
          <w:sz w:val="22"/>
          <w:szCs w:val="22"/>
        </w:rPr>
        <w:t>reflect back</w:t>
      </w:r>
      <w:r w:rsidR="006A6D9E" w:rsidRPr="006A6D9E">
        <w:rPr>
          <w:sz w:val="22"/>
          <w:szCs w:val="22"/>
        </w:rPr>
        <w:t xml:space="preserve"> </w:t>
      </w:r>
      <w:r w:rsidR="006A6D9E">
        <w:rPr>
          <w:sz w:val="22"/>
          <w:szCs w:val="22"/>
        </w:rPr>
        <w:t>in 50 years’ time</w:t>
      </w:r>
      <w:r>
        <w:rPr>
          <w:sz w:val="22"/>
          <w:szCs w:val="22"/>
        </w:rPr>
        <w:t xml:space="preserve"> on the current management learning movement as it </w:t>
      </w:r>
      <w:r w:rsidR="00B42C4F">
        <w:rPr>
          <w:sz w:val="22"/>
          <w:szCs w:val="22"/>
        </w:rPr>
        <w:t>has</w:t>
      </w:r>
      <w:r>
        <w:rPr>
          <w:sz w:val="22"/>
          <w:szCs w:val="22"/>
        </w:rPr>
        <w:t xml:space="preserve"> played out </w:t>
      </w:r>
      <w:r w:rsidR="00B42C4F">
        <w:rPr>
          <w:sz w:val="22"/>
          <w:szCs w:val="22"/>
        </w:rPr>
        <w:t xml:space="preserve">in the development of business schools and </w:t>
      </w:r>
      <w:r>
        <w:rPr>
          <w:sz w:val="22"/>
          <w:szCs w:val="22"/>
        </w:rPr>
        <w:t>through the journal,</w:t>
      </w:r>
      <w:r w:rsidR="00B42C4F">
        <w:rPr>
          <w:sz w:val="22"/>
          <w:szCs w:val="22"/>
        </w:rPr>
        <w:t xml:space="preserve"> it would be characterised as having begun with an impetus in the 1960’s to improve the practice of management through the development of management scholarship and of a deeper understanding of the practices that make organisations more efficient and effective. A sub-theme of this agenda, namely the scholarship of management education and pedagogy, was </w:t>
      </w:r>
      <w:r w:rsidR="004C3DB2">
        <w:rPr>
          <w:sz w:val="22"/>
          <w:szCs w:val="22"/>
        </w:rPr>
        <w:t xml:space="preserve">then </w:t>
      </w:r>
      <w:r w:rsidR="00B42C4F">
        <w:rPr>
          <w:sz w:val="22"/>
          <w:szCs w:val="22"/>
        </w:rPr>
        <w:t xml:space="preserve">developed through </w:t>
      </w:r>
      <w:r w:rsidR="00B42C4F" w:rsidRPr="005A5360">
        <w:rPr>
          <w:i/>
          <w:iCs/>
          <w:sz w:val="22"/>
          <w:szCs w:val="22"/>
        </w:rPr>
        <w:t>Management Education and Development</w:t>
      </w:r>
      <w:r w:rsidR="00B42C4F">
        <w:rPr>
          <w:sz w:val="22"/>
          <w:szCs w:val="22"/>
        </w:rPr>
        <w:t>, established in 1970</w:t>
      </w:r>
      <w:r w:rsidR="004C3DB2">
        <w:rPr>
          <w:sz w:val="22"/>
          <w:szCs w:val="22"/>
        </w:rPr>
        <w:t xml:space="preserve">. The establishment of </w:t>
      </w:r>
      <w:r w:rsidR="004C3DB2" w:rsidRPr="005A5360">
        <w:rPr>
          <w:i/>
          <w:iCs/>
          <w:sz w:val="22"/>
          <w:szCs w:val="22"/>
        </w:rPr>
        <w:t>Management Learning</w:t>
      </w:r>
      <w:r w:rsidR="004C3DB2">
        <w:rPr>
          <w:sz w:val="22"/>
          <w:szCs w:val="22"/>
        </w:rPr>
        <w:t xml:space="preserve"> in 1994 marked the beginning of a deepening and widening of this scholarship to include a stronger focus on organisational learning and the development of the field’s </w:t>
      </w:r>
      <w:r w:rsidR="00997955">
        <w:rPr>
          <w:sz w:val="22"/>
          <w:szCs w:val="22"/>
        </w:rPr>
        <w:t xml:space="preserve">now </w:t>
      </w:r>
      <w:r w:rsidR="004C3DB2">
        <w:rPr>
          <w:sz w:val="22"/>
          <w:szCs w:val="22"/>
        </w:rPr>
        <w:t>signature critically reflexive approach. T</w:t>
      </w:r>
      <w:r>
        <w:rPr>
          <w:sz w:val="22"/>
          <w:szCs w:val="22"/>
        </w:rPr>
        <w:t xml:space="preserve">he content of </w:t>
      </w:r>
      <w:r w:rsidRPr="005E2514">
        <w:rPr>
          <w:i/>
          <w:iCs/>
          <w:sz w:val="22"/>
          <w:szCs w:val="22"/>
        </w:rPr>
        <w:t>Management Learning</w:t>
      </w:r>
      <w:r>
        <w:rPr>
          <w:i/>
          <w:iCs/>
          <w:sz w:val="22"/>
          <w:szCs w:val="22"/>
        </w:rPr>
        <w:t xml:space="preserve"> </w:t>
      </w:r>
      <w:r>
        <w:rPr>
          <w:sz w:val="22"/>
          <w:szCs w:val="22"/>
        </w:rPr>
        <w:t xml:space="preserve">would show </w:t>
      </w:r>
      <w:r w:rsidR="004C3DB2">
        <w:rPr>
          <w:sz w:val="22"/>
          <w:szCs w:val="22"/>
        </w:rPr>
        <w:t xml:space="preserve">our future historians </w:t>
      </w:r>
      <w:r>
        <w:rPr>
          <w:sz w:val="22"/>
          <w:szCs w:val="22"/>
        </w:rPr>
        <w:t xml:space="preserve">that a small but significant </w:t>
      </w:r>
      <w:r w:rsidR="00495B11">
        <w:rPr>
          <w:sz w:val="22"/>
          <w:szCs w:val="22"/>
        </w:rPr>
        <w:t xml:space="preserve">group of academics </w:t>
      </w:r>
      <w:r>
        <w:rPr>
          <w:sz w:val="22"/>
          <w:szCs w:val="22"/>
        </w:rPr>
        <w:t>concerned</w:t>
      </w:r>
      <w:r w:rsidR="00495B11">
        <w:rPr>
          <w:sz w:val="22"/>
          <w:szCs w:val="22"/>
        </w:rPr>
        <w:t xml:space="preserve"> themselves</w:t>
      </w:r>
      <w:r>
        <w:rPr>
          <w:sz w:val="22"/>
          <w:szCs w:val="22"/>
        </w:rPr>
        <w:t xml:space="preserve"> with challenging the received wisdom of how management is practiced, researched and learned. </w:t>
      </w:r>
      <w:r w:rsidR="00506CFC" w:rsidRPr="00215AB7">
        <w:rPr>
          <w:sz w:val="22"/>
          <w:szCs w:val="22"/>
        </w:rPr>
        <w:t xml:space="preserve">In common with other journals, for example the </w:t>
      </w:r>
      <w:r w:rsidR="00506CFC" w:rsidRPr="000C430B">
        <w:rPr>
          <w:i/>
          <w:sz w:val="22"/>
          <w:szCs w:val="22"/>
        </w:rPr>
        <w:t>Journal of Management Studies</w:t>
      </w:r>
      <w:r w:rsidR="00506CFC" w:rsidRPr="00215AB7">
        <w:rPr>
          <w:sz w:val="22"/>
          <w:szCs w:val="22"/>
        </w:rPr>
        <w:t xml:space="preserve">, </w:t>
      </w:r>
      <w:r w:rsidR="0013792C" w:rsidRPr="000C430B">
        <w:rPr>
          <w:i/>
          <w:sz w:val="22"/>
          <w:szCs w:val="22"/>
        </w:rPr>
        <w:t>M</w:t>
      </w:r>
      <w:r w:rsidR="00506CFC" w:rsidRPr="000C430B">
        <w:rPr>
          <w:i/>
          <w:sz w:val="22"/>
          <w:szCs w:val="22"/>
        </w:rPr>
        <w:t xml:space="preserve">anagement </w:t>
      </w:r>
      <w:r w:rsidR="0013792C" w:rsidRPr="000C430B">
        <w:rPr>
          <w:i/>
          <w:sz w:val="22"/>
          <w:szCs w:val="22"/>
        </w:rPr>
        <w:t>L</w:t>
      </w:r>
      <w:r w:rsidR="00506CFC" w:rsidRPr="000C430B">
        <w:rPr>
          <w:i/>
          <w:sz w:val="22"/>
          <w:szCs w:val="22"/>
        </w:rPr>
        <w:t>earning</w:t>
      </w:r>
      <w:r w:rsidR="00506CFC" w:rsidRPr="00215AB7">
        <w:rPr>
          <w:sz w:val="22"/>
          <w:szCs w:val="22"/>
        </w:rPr>
        <w:t xml:space="preserve"> strives for scholarship without the self</w:t>
      </w:r>
      <w:r w:rsidR="0013792C">
        <w:rPr>
          <w:sz w:val="22"/>
          <w:szCs w:val="22"/>
        </w:rPr>
        <w:t>-</w:t>
      </w:r>
      <w:r w:rsidR="00506CFC" w:rsidRPr="00215AB7">
        <w:rPr>
          <w:sz w:val="22"/>
          <w:szCs w:val="22"/>
        </w:rPr>
        <w:t>imposed constraints of emulating the rather technical approach often adopted by m</w:t>
      </w:r>
      <w:r w:rsidR="00495B11">
        <w:rPr>
          <w:sz w:val="22"/>
          <w:szCs w:val="22"/>
        </w:rPr>
        <w:t>any North American journals. This</w:t>
      </w:r>
      <w:r w:rsidR="00506CFC" w:rsidRPr="00215AB7">
        <w:rPr>
          <w:sz w:val="22"/>
          <w:szCs w:val="22"/>
        </w:rPr>
        <w:t xml:space="preserve"> ambition appears to have proved successful</w:t>
      </w:r>
      <w:r w:rsidR="00674680">
        <w:rPr>
          <w:sz w:val="22"/>
          <w:szCs w:val="22"/>
        </w:rPr>
        <w:t xml:space="preserve"> in one sense at least</w:t>
      </w:r>
      <w:r w:rsidR="0013792C">
        <w:rPr>
          <w:sz w:val="22"/>
          <w:szCs w:val="22"/>
        </w:rPr>
        <w:t>,</w:t>
      </w:r>
      <w:r w:rsidR="00506CFC" w:rsidRPr="00215AB7">
        <w:rPr>
          <w:sz w:val="22"/>
          <w:szCs w:val="22"/>
        </w:rPr>
        <w:t xml:space="preserve"> </w:t>
      </w:r>
      <w:r w:rsidR="00C10E33">
        <w:rPr>
          <w:sz w:val="22"/>
          <w:szCs w:val="22"/>
        </w:rPr>
        <w:t>with its impact factor</w:t>
      </w:r>
      <w:r w:rsidR="00506CFC" w:rsidRPr="00215AB7">
        <w:rPr>
          <w:sz w:val="22"/>
          <w:szCs w:val="22"/>
        </w:rPr>
        <w:t xml:space="preserve"> steadily </w:t>
      </w:r>
      <w:r w:rsidR="00C10E33">
        <w:rPr>
          <w:sz w:val="22"/>
          <w:szCs w:val="22"/>
        </w:rPr>
        <w:t>rising (Bell and Bridgman, 2018).</w:t>
      </w:r>
      <w:r w:rsidR="00506CFC" w:rsidRPr="00215AB7">
        <w:rPr>
          <w:sz w:val="22"/>
          <w:szCs w:val="22"/>
        </w:rPr>
        <w:t xml:space="preserve"> </w:t>
      </w:r>
    </w:p>
    <w:p w14:paraId="4D43363B" w14:textId="45EDCE99" w:rsidR="00571ED6" w:rsidRDefault="00796E8E" w:rsidP="00344D4D">
      <w:pPr>
        <w:spacing w:line="480" w:lineRule="auto"/>
        <w:jc w:val="both"/>
        <w:rPr>
          <w:sz w:val="22"/>
          <w:szCs w:val="22"/>
        </w:rPr>
      </w:pPr>
      <w:r w:rsidRPr="00215AB7">
        <w:rPr>
          <w:sz w:val="22"/>
          <w:szCs w:val="22"/>
        </w:rPr>
        <w:t xml:space="preserve">The scholarly community engaged in the field of management learning is now far more disparate and widespread than ever </w:t>
      </w:r>
      <w:r w:rsidR="00337FE8">
        <w:rPr>
          <w:sz w:val="22"/>
          <w:szCs w:val="22"/>
        </w:rPr>
        <w:t>before</w:t>
      </w:r>
      <w:r w:rsidR="0013792C">
        <w:rPr>
          <w:sz w:val="22"/>
          <w:szCs w:val="22"/>
        </w:rPr>
        <w:t>,</w:t>
      </w:r>
      <w:r w:rsidR="00337FE8">
        <w:rPr>
          <w:sz w:val="22"/>
          <w:szCs w:val="22"/>
        </w:rPr>
        <w:t xml:space="preserve"> </w:t>
      </w:r>
      <w:r w:rsidRPr="00215AB7">
        <w:rPr>
          <w:sz w:val="22"/>
          <w:szCs w:val="22"/>
        </w:rPr>
        <w:t xml:space="preserve">and the ideas of management learning </w:t>
      </w:r>
      <w:r w:rsidR="00A84244">
        <w:rPr>
          <w:sz w:val="22"/>
          <w:szCs w:val="22"/>
        </w:rPr>
        <w:t xml:space="preserve">are </w:t>
      </w:r>
      <w:r w:rsidRPr="00215AB7">
        <w:rPr>
          <w:sz w:val="22"/>
          <w:szCs w:val="22"/>
        </w:rPr>
        <w:t>more pervasive and recogni</w:t>
      </w:r>
      <w:r w:rsidR="00405F83">
        <w:rPr>
          <w:sz w:val="22"/>
          <w:szCs w:val="22"/>
        </w:rPr>
        <w:t>s</w:t>
      </w:r>
      <w:r w:rsidRPr="00215AB7">
        <w:rPr>
          <w:sz w:val="22"/>
          <w:szCs w:val="22"/>
        </w:rPr>
        <w:t xml:space="preserve">able in other fields of management. </w:t>
      </w:r>
      <w:r w:rsidR="0036327A">
        <w:rPr>
          <w:sz w:val="22"/>
          <w:szCs w:val="22"/>
        </w:rPr>
        <w:t>E</w:t>
      </w:r>
      <w:r w:rsidRPr="00215AB7">
        <w:rPr>
          <w:sz w:val="22"/>
          <w:szCs w:val="22"/>
        </w:rPr>
        <w:t xml:space="preserve">ditors </w:t>
      </w:r>
      <w:r w:rsidR="0036327A">
        <w:rPr>
          <w:sz w:val="22"/>
          <w:szCs w:val="22"/>
        </w:rPr>
        <w:t>position the</w:t>
      </w:r>
      <w:r w:rsidRPr="00215AB7">
        <w:rPr>
          <w:sz w:val="22"/>
          <w:szCs w:val="22"/>
        </w:rPr>
        <w:t xml:space="preserve"> journal </w:t>
      </w:r>
      <w:r w:rsidR="0036327A">
        <w:rPr>
          <w:sz w:val="22"/>
          <w:szCs w:val="22"/>
        </w:rPr>
        <w:t>as ‘</w:t>
      </w:r>
      <w:r w:rsidRPr="00215AB7">
        <w:rPr>
          <w:sz w:val="22"/>
          <w:szCs w:val="22"/>
        </w:rPr>
        <w:t>different</w:t>
      </w:r>
      <w:r w:rsidR="0036327A">
        <w:rPr>
          <w:sz w:val="22"/>
          <w:szCs w:val="22"/>
        </w:rPr>
        <w:t>’</w:t>
      </w:r>
      <w:r w:rsidR="00C10E33">
        <w:rPr>
          <w:sz w:val="22"/>
          <w:szCs w:val="22"/>
        </w:rPr>
        <w:t xml:space="preserve"> </w:t>
      </w:r>
      <w:r w:rsidR="0036327A">
        <w:rPr>
          <w:sz w:val="22"/>
          <w:szCs w:val="22"/>
        </w:rPr>
        <w:t>and ‘quirky’</w:t>
      </w:r>
      <w:r w:rsidR="00C10E33">
        <w:rPr>
          <w:sz w:val="22"/>
          <w:szCs w:val="22"/>
        </w:rPr>
        <w:t xml:space="preserve"> and o</w:t>
      </w:r>
      <w:r w:rsidR="00556C24">
        <w:rPr>
          <w:sz w:val="22"/>
          <w:szCs w:val="22"/>
        </w:rPr>
        <w:t>ur review suggests that</w:t>
      </w:r>
      <w:r w:rsidRPr="00215AB7">
        <w:rPr>
          <w:sz w:val="22"/>
          <w:szCs w:val="22"/>
        </w:rPr>
        <w:t xml:space="preserve"> the nature of this difference</w:t>
      </w:r>
      <w:r w:rsidR="00F02711">
        <w:rPr>
          <w:sz w:val="22"/>
          <w:szCs w:val="22"/>
        </w:rPr>
        <w:t xml:space="preserve"> </w:t>
      </w:r>
      <w:r w:rsidR="00556C24">
        <w:rPr>
          <w:sz w:val="22"/>
          <w:szCs w:val="22"/>
        </w:rPr>
        <w:t>come</w:t>
      </w:r>
      <w:r w:rsidR="00F02711">
        <w:rPr>
          <w:sz w:val="22"/>
          <w:szCs w:val="22"/>
        </w:rPr>
        <w:t>s</w:t>
      </w:r>
      <w:r w:rsidR="00556C24">
        <w:rPr>
          <w:sz w:val="22"/>
          <w:szCs w:val="22"/>
        </w:rPr>
        <w:t xml:space="preserve"> from a </w:t>
      </w:r>
      <w:r w:rsidRPr="00215AB7">
        <w:rPr>
          <w:sz w:val="22"/>
          <w:szCs w:val="22"/>
        </w:rPr>
        <w:t xml:space="preserve">qualitative </w:t>
      </w:r>
      <w:r w:rsidR="00556C24">
        <w:rPr>
          <w:sz w:val="22"/>
          <w:szCs w:val="22"/>
        </w:rPr>
        <w:t xml:space="preserve">approach to </w:t>
      </w:r>
      <w:r w:rsidRPr="00215AB7">
        <w:rPr>
          <w:sz w:val="22"/>
          <w:szCs w:val="22"/>
        </w:rPr>
        <w:t xml:space="preserve">research with an emphasis on critique </w:t>
      </w:r>
      <w:r w:rsidR="003F74F4">
        <w:rPr>
          <w:sz w:val="22"/>
          <w:szCs w:val="22"/>
        </w:rPr>
        <w:t>as opposed to</w:t>
      </w:r>
      <w:r w:rsidRPr="00215AB7">
        <w:rPr>
          <w:sz w:val="22"/>
          <w:szCs w:val="22"/>
        </w:rPr>
        <w:t xml:space="preserve"> the construction of frameworks</w:t>
      </w:r>
      <w:r w:rsidR="00C10E33">
        <w:rPr>
          <w:sz w:val="22"/>
          <w:szCs w:val="22"/>
        </w:rPr>
        <w:t xml:space="preserve"> or grand theories</w:t>
      </w:r>
      <w:r w:rsidR="00A07E66">
        <w:rPr>
          <w:sz w:val="22"/>
          <w:szCs w:val="22"/>
        </w:rPr>
        <w:t xml:space="preserve">. </w:t>
      </w:r>
      <w:r w:rsidR="0036327A">
        <w:rPr>
          <w:sz w:val="22"/>
          <w:szCs w:val="22"/>
        </w:rPr>
        <w:t xml:space="preserve">However, in terms of how this develops the field and impacts on the practice of </w:t>
      </w:r>
      <w:r w:rsidR="006A6D9E">
        <w:rPr>
          <w:sz w:val="22"/>
          <w:szCs w:val="22"/>
        </w:rPr>
        <w:t xml:space="preserve">managers and </w:t>
      </w:r>
      <w:r w:rsidR="0036327A">
        <w:rPr>
          <w:sz w:val="22"/>
          <w:szCs w:val="22"/>
        </w:rPr>
        <w:t>management educators in a range of settings</w:t>
      </w:r>
      <w:r w:rsidR="00674680">
        <w:rPr>
          <w:sz w:val="22"/>
          <w:szCs w:val="22"/>
        </w:rPr>
        <w:t xml:space="preserve"> – the original intentions of the management learning </w:t>
      </w:r>
      <w:r w:rsidR="00674680">
        <w:rPr>
          <w:sz w:val="22"/>
          <w:szCs w:val="22"/>
        </w:rPr>
        <w:lastRenderedPageBreak/>
        <w:t>movement -</w:t>
      </w:r>
      <w:r w:rsidR="0036327A">
        <w:rPr>
          <w:sz w:val="22"/>
          <w:szCs w:val="22"/>
        </w:rPr>
        <w:t xml:space="preserve"> w</w:t>
      </w:r>
      <w:r w:rsidR="00495B11">
        <w:rPr>
          <w:sz w:val="22"/>
          <w:szCs w:val="22"/>
        </w:rPr>
        <w:t>e</w:t>
      </w:r>
      <w:r w:rsidR="00C10E33">
        <w:rPr>
          <w:sz w:val="22"/>
          <w:szCs w:val="22"/>
        </w:rPr>
        <w:t xml:space="preserve"> </w:t>
      </w:r>
      <w:r w:rsidRPr="00215AB7">
        <w:rPr>
          <w:sz w:val="22"/>
          <w:szCs w:val="22"/>
        </w:rPr>
        <w:t xml:space="preserve">question the value of a critique that is, by nature, retrospective and encourages speculation rather than </w:t>
      </w:r>
      <w:r w:rsidR="00495B11">
        <w:rPr>
          <w:sz w:val="22"/>
          <w:szCs w:val="22"/>
        </w:rPr>
        <w:t>widespread change. For</w:t>
      </w:r>
      <w:r w:rsidR="00C10E33">
        <w:rPr>
          <w:sz w:val="22"/>
          <w:szCs w:val="22"/>
        </w:rPr>
        <w:t xml:space="preserve"> example, </w:t>
      </w:r>
      <w:r w:rsidRPr="00215AB7">
        <w:rPr>
          <w:sz w:val="22"/>
          <w:szCs w:val="22"/>
        </w:rPr>
        <w:t xml:space="preserve">there </w:t>
      </w:r>
      <w:r w:rsidR="0023216D">
        <w:rPr>
          <w:sz w:val="22"/>
          <w:szCs w:val="22"/>
        </w:rPr>
        <w:t>is a stream of papers addressing the limitation</w:t>
      </w:r>
      <w:r w:rsidR="000E1A52">
        <w:rPr>
          <w:sz w:val="22"/>
          <w:szCs w:val="22"/>
        </w:rPr>
        <w:t>s</w:t>
      </w:r>
      <w:r w:rsidR="0023216D">
        <w:rPr>
          <w:sz w:val="22"/>
          <w:szCs w:val="22"/>
        </w:rPr>
        <w:t xml:space="preserve"> of </w:t>
      </w:r>
      <w:r w:rsidR="00C10E33">
        <w:rPr>
          <w:sz w:val="22"/>
          <w:szCs w:val="22"/>
        </w:rPr>
        <w:t xml:space="preserve">the </w:t>
      </w:r>
      <w:r w:rsidR="008927B0">
        <w:rPr>
          <w:sz w:val="22"/>
          <w:szCs w:val="22"/>
        </w:rPr>
        <w:t>MBA,</w:t>
      </w:r>
      <w:r w:rsidRPr="00215AB7">
        <w:rPr>
          <w:sz w:val="22"/>
          <w:szCs w:val="22"/>
        </w:rPr>
        <w:t xml:space="preserve"> but </w:t>
      </w:r>
      <w:r w:rsidR="004C3DB2">
        <w:rPr>
          <w:sz w:val="22"/>
          <w:szCs w:val="22"/>
        </w:rPr>
        <w:t>we are not aware that any</w:t>
      </w:r>
      <w:r w:rsidR="000E1A52">
        <w:rPr>
          <w:sz w:val="22"/>
          <w:szCs w:val="22"/>
        </w:rPr>
        <w:t xml:space="preserve"> of them offers</w:t>
      </w:r>
      <w:r w:rsidRPr="00215AB7">
        <w:rPr>
          <w:sz w:val="22"/>
          <w:szCs w:val="22"/>
        </w:rPr>
        <w:t xml:space="preserve"> an alternative</w:t>
      </w:r>
      <w:r w:rsidR="0036327A">
        <w:rPr>
          <w:sz w:val="22"/>
          <w:szCs w:val="22"/>
        </w:rPr>
        <w:t xml:space="preserve"> that has been implemented in the wider business school environment</w:t>
      </w:r>
      <w:r w:rsidR="0013792C">
        <w:rPr>
          <w:sz w:val="22"/>
          <w:szCs w:val="22"/>
        </w:rPr>
        <w:t>,</w:t>
      </w:r>
      <w:r w:rsidR="00A10B48">
        <w:rPr>
          <w:sz w:val="22"/>
          <w:szCs w:val="22"/>
        </w:rPr>
        <w:t xml:space="preserve"> and </w:t>
      </w:r>
      <w:r w:rsidR="0055201A">
        <w:rPr>
          <w:sz w:val="22"/>
          <w:szCs w:val="22"/>
        </w:rPr>
        <w:t>con</w:t>
      </w:r>
      <w:r w:rsidR="00A10B48">
        <w:rPr>
          <w:sz w:val="22"/>
          <w:szCs w:val="22"/>
        </w:rPr>
        <w:t xml:space="preserve">sequently </w:t>
      </w:r>
      <w:r w:rsidR="0023216D">
        <w:rPr>
          <w:sz w:val="22"/>
          <w:szCs w:val="22"/>
        </w:rPr>
        <w:t>there</w:t>
      </w:r>
      <w:r w:rsidR="006A6D9E">
        <w:rPr>
          <w:sz w:val="22"/>
          <w:szCs w:val="22"/>
        </w:rPr>
        <w:t xml:space="preserve"> appears to have</w:t>
      </w:r>
      <w:r w:rsidR="0023216D">
        <w:rPr>
          <w:sz w:val="22"/>
          <w:szCs w:val="22"/>
        </w:rPr>
        <w:t xml:space="preserve"> been</w:t>
      </w:r>
      <w:r w:rsidR="0013792C">
        <w:rPr>
          <w:sz w:val="22"/>
          <w:szCs w:val="22"/>
        </w:rPr>
        <w:t xml:space="preserve"> </w:t>
      </w:r>
      <w:r w:rsidR="0036327A">
        <w:rPr>
          <w:sz w:val="22"/>
          <w:szCs w:val="22"/>
        </w:rPr>
        <w:t xml:space="preserve">little </w:t>
      </w:r>
      <w:r w:rsidR="004C3DB2">
        <w:rPr>
          <w:sz w:val="22"/>
          <w:szCs w:val="22"/>
        </w:rPr>
        <w:t xml:space="preserve">widespread </w:t>
      </w:r>
      <w:r w:rsidR="0036327A">
        <w:rPr>
          <w:sz w:val="22"/>
          <w:szCs w:val="22"/>
        </w:rPr>
        <w:t>impact on learners</w:t>
      </w:r>
      <w:r w:rsidR="000E1A52">
        <w:rPr>
          <w:sz w:val="22"/>
          <w:szCs w:val="22"/>
        </w:rPr>
        <w:t xml:space="preserve"> apart from in pockets of good practice</w:t>
      </w:r>
      <w:r w:rsidR="0036327A">
        <w:rPr>
          <w:sz w:val="22"/>
          <w:szCs w:val="22"/>
        </w:rPr>
        <w:t>. This</w:t>
      </w:r>
      <w:r w:rsidR="0092414F">
        <w:rPr>
          <w:sz w:val="22"/>
          <w:szCs w:val="22"/>
        </w:rPr>
        <w:t>,</w:t>
      </w:r>
      <w:r w:rsidR="0036327A">
        <w:rPr>
          <w:sz w:val="22"/>
          <w:szCs w:val="22"/>
        </w:rPr>
        <w:t xml:space="preserve"> of course</w:t>
      </w:r>
      <w:r w:rsidR="0092414F">
        <w:rPr>
          <w:sz w:val="22"/>
          <w:szCs w:val="22"/>
        </w:rPr>
        <w:t>,</w:t>
      </w:r>
      <w:r w:rsidR="0036327A">
        <w:rPr>
          <w:sz w:val="22"/>
          <w:szCs w:val="22"/>
        </w:rPr>
        <w:t xml:space="preserve"> may be a feature of the control mechanisms that are </w:t>
      </w:r>
      <w:r w:rsidR="006A6D9E">
        <w:rPr>
          <w:sz w:val="22"/>
          <w:szCs w:val="22"/>
        </w:rPr>
        <w:t xml:space="preserve">currently </w:t>
      </w:r>
      <w:r w:rsidR="0036327A">
        <w:rPr>
          <w:sz w:val="22"/>
          <w:szCs w:val="22"/>
        </w:rPr>
        <w:t xml:space="preserve">present </w:t>
      </w:r>
      <w:r w:rsidR="00396F49">
        <w:rPr>
          <w:sz w:val="22"/>
          <w:szCs w:val="22"/>
        </w:rPr>
        <w:t xml:space="preserve">in business schools and specifically </w:t>
      </w:r>
      <w:r w:rsidR="0036327A">
        <w:rPr>
          <w:sz w:val="22"/>
          <w:szCs w:val="22"/>
        </w:rPr>
        <w:t>the i</w:t>
      </w:r>
      <w:r w:rsidR="00260783">
        <w:rPr>
          <w:sz w:val="22"/>
          <w:szCs w:val="22"/>
        </w:rPr>
        <w:t>mpact of a rankings culture (Wilkins and Huisman, 2012</w:t>
      </w:r>
      <w:r w:rsidR="0036327A">
        <w:rPr>
          <w:sz w:val="22"/>
          <w:szCs w:val="22"/>
        </w:rPr>
        <w:t xml:space="preserve">) that </w:t>
      </w:r>
      <w:r w:rsidR="00396F49">
        <w:rPr>
          <w:sz w:val="22"/>
          <w:szCs w:val="22"/>
        </w:rPr>
        <w:t>create a safe</w:t>
      </w:r>
      <w:r w:rsidR="00495B11">
        <w:rPr>
          <w:sz w:val="22"/>
          <w:szCs w:val="22"/>
        </w:rPr>
        <w:t xml:space="preserve"> and rewarded</w:t>
      </w:r>
      <w:r w:rsidR="00396F49">
        <w:rPr>
          <w:sz w:val="22"/>
          <w:szCs w:val="22"/>
        </w:rPr>
        <w:t xml:space="preserve"> space for</w:t>
      </w:r>
      <w:r w:rsidR="0036327A">
        <w:rPr>
          <w:sz w:val="22"/>
          <w:szCs w:val="22"/>
        </w:rPr>
        <w:t xml:space="preserve"> homogeneity w</w:t>
      </w:r>
      <w:r w:rsidR="00495B11">
        <w:rPr>
          <w:sz w:val="22"/>
          <w:szCs w:val="22"/>
        </w:rPr>
        <w:t xml:space="preserve">ith </w:t>
      </w:r>
      <w:r w:rsidR="00396F49">
        <w:rPr>
          <w:sz w:val="22"/>
          <w:szCs w:val="22"/>
        </w:rPr>
        <w:t xml:space="preserve">only </w:t>
      </w:r>
      <w:r w:rsidR="00495B11">
        <w:rPr>
          <w:sz w:val="22"/>
          <w:szCs w:val="22"/>
        </w:rPr>
        <w:t xml:space="preserve">the </w:t>
      </w:r>
      <w:r w:rsidR="00674680">
        <w:rPr>
          <w:sz w:val="22"/>
          <w:szCs w:val="22"/>
        </w:rPr>
        <w:t>odd</w:t>
      </w:r>
      <w:r w:rsidR="00396F49">
        <w:rPr>
          <w:sz w:val="22"/>
          <w:szCs w:val="22"/>
        </w:rPr>
        <w:t xml:space="preserve"> risky approach to learning tolerated as a nod to innovation.</w:t>
      </w:r>
      <w:r w:rsidR="00443800">
        <w:rPr>
          <w:sz w:val="22"/>
          <w:szCs w:val="22"/>
        </w:rPr>
        <w:t xml:space="preserve"> Thus</w:t>
      </w:r>
      <w:r w:rsidR="00B70736">
        <w:rPr>
          <w:sz w:val="22"/>
          <w:szCs w:val="22"/>
        </w:rPr>
        <w:t>,</w:t>
      </w:r>
      <w:r w:rsidR="00443800">
        <w:rPr>
          <w:sz w:val="22"/>
          <w:szCs w:val="22"/>
        </w:rPr>
        <w:t xml:space="preserve"> the journal </w:t>
      </w:r>
      <w:r w:rsidR="00495B11">
        <w:rPr>
          <w:sz w:val="22"/>
          <w:szCs w:val="22"/>
        </w:rPr>
        <w:t xml:space="preserve">does </w:t>
      </w:r>
      <w:r w:rsidR="00443800">
        <w:rPr>
          <w:sz w:val="22"/>
          <w:szCs w:val="22"/>
        </w:rPr>
        <w:t>provide an engagement with critical issues in business schools</w:t>
      </w:r>
      <w:r w:rsidR="004C3DB2">
        <w:rPr>
          <w:sz w:val="22"/>
          <w:szCs w:val="22"/>
        </w:rPr>
        <w:t>,</w:t>
      </w:r>
      <w:r w:rsidR="00443800">
        <w:rPr>
          <w:sz w:val="22"/>
          <w:szCs w:val="22"/>
        </w:rPr>
        <w:t xml:space="preserve"> but this does not necessarily lead to change at any noticeable </w:t>
      </w:r>
      <w:r w:rsidR="00C4290B">
        <w:rPr>
          <w:sz w:val="22"/>
          <w:szCs w:val="22"/>
        </w:rPr>
        <w:t>scale in business schools or in management practice.</w:t>
      </w:r>
      <w:r w:rsidR="00997955">
        <w:rPr>
          <w:sz w:val="22"/>
          <w:szCs w:val="22"/>
        </w:rPr>
        <w:t xml:space="preserve"> </w:t>
      </w:r>
    </w:p>
    <w:p w14:paraId="114FABDA" w14:textId="77777777" w:rsidR="00F02711" w:rsidRDefault="00F02711" w:rsidP="00344D4D">
      <w:pPr>
        <w:spacing w:line="480" w:lineRule="auto"/>
        <w:jc w:val="both"/>
        <w:rPr>
          <w:sz w:val="22"/>
          <w:szCs w:val="22"/>
        </w:rPr>
      </w:pPr>
    </w:p>
    <w:p w14:paraId="3E317CEE" w14:textId="2C494058" w:rsidR="004F3AF5" w:rsidRDefault="00F02711" w:rsidP="00344D4D">
      <w:pPr>
        <w:spacing w:line="480" w:lineRule="auto"/>
        <w:jc w:val="both"/>
        <w:rPr>
          <w:sz w:val="22"/>
          <w:szCs w:val="22"/>
        </w:rPr>
      </w:pPr>
      <w:r>
        <w:rPr>
          <w:sz w:val="22"/>
          <w:szCs w:val="22"/>
        </w:rPr>
        <w:t xml:space="preserve">Our starting point for this review of </w:t>
      </w:r>
      <w:r w:rsidR="0013792C" w:rsidRPr="000C430B">
        <w:rPr>
          <w:i/>
          <w:sz w:val="22"/>
          <w:szCs w:val="22"/>
        </w:rPr>
        <w:t>M</w:t>
      </w:r>
      <w:r w:rsidRPr="000C430B">
        <w:rPr>
          <w:i/>
          <w:sz w:val="22"/>
          <w:szCs w:val="22"/>
        </w:rPr>
        <w:t xml:space="preserve">anagement </w:t>
      </w:r>
      <w:r w:rsidR="0013792C" w:rsidRPr="000C430B">
        <w:rPr>
          <w:i/>
          <w:sz w:val="22"/>
          <w:szCs w:val="22"/>
        </w:rPr>
        <w:t>L</w:t>
      </w:r>
      <w:r w:rsidRPr="000C430B">
        <w:rPr>
          <w:i/>
          <w:sz w:val="22"/>
          <w:szCs w:val="22"/>
        </w:rPr>
        <w:t>earning</w:t>
      </w:r>
      <w:r>
        <w:rPr>
          <w:sz w:val="22"/>
          <w:szCs w:val="22"/>
        </w:rPr>
        <w:t xml:space="preserve"> was Burgoyne’s (1994) paper</w:t>
      </w:r>
      <w:r w:rsidR="0013792C">
        <w:rPr>
          <w:sz w:val="22"/>
          <w:szCs w:val="22"/>
        </w:rPr>
        <w:t>,</w:t>
      </w:r>
      <w:r>
        <w:rPr>
          <w:sz w:val="22"/>
          <w:szCs w:val="22"/>
        </w:rPr>
        <w:t xml:space="preserve"> which appeared in the first edition of the journal. The four elements of learning, managing, organi</w:t>
      </w:r>
      <w:r w:rsidR="00405F83">
        <w:rPr>
          <w:sz w:val="22"/>
          <w:szCs w:val="22"/>
        </w:rPr>
        <w:t>s</w:t>
      </w:r>
      <w:r>
        <w:rPr>
          <w:sz w:val="22"/>
          <w:szCs w:val="22"/>
        </w:rPr>
        <w:t>ing and exchanging are still representative of the field</w:t>
      </w:r>
      <w:r w:rsidR="00592328">
        <w:rPr>
          <w:sz w:val="22"/>
          <w:szCs w:val="22"/>
        </w:rPr>
        <w:t>,</w:t>
      </w:r>
      <w:r>
        <w:rPr>
          <w:sz w:val="22"/>
          <w:szCs w:val="22"/>
        </w:rPr>
        <w:t xml:space="preserve"> but there is a marked emphasis on learning and organi</w:t>
      </w:r>
      <w:r w:rsidR="00405F83">
        <w:rPr>
          <w:sz w:val="22"/>
          <w:szCs w:val="22"/>
        </w:rPr>
        <w:t>s</w:t>
      </w:r>
      <w:r>
        <w:rPr>
          <w:sz w:val="22"/>
          <w:szCs w:val="22"/>
        </w:rPr>
        <w:t xml:space="preserve">ing. Managing as an activity and </w:t>
      </w:r>
      <w:r w:rsidR="00592328">
        <w:rPr>
          <w:sz w:val="22"/>
          <w:szCs w:val="22"/>
        </w:rPr>
        <w:t xml:space="preserve">as </w:t>
      </w:r>
      <w:r>
        <w:rPr>
          <w:sz w:val="22"/>
          <w:szCs w:val="22"/>
        </w:rPr>
        <w:t xml:space="preserve">a profession is </w:t>
      </w:r>
      <w:r w:rsidR="00AB2F93">
        <w:rPr>
          <w:sz w:val="22"/>
          <w:szCs w:val="22"/>
        </w:rPr>
        <w:t xml:space="preserve">significantly </w:t>
      </w:r>
      <w:r>
        <w:rPr>
          <w:sz w:val="22"/>
          <w:szCs w:val="22"/>
        </w:rPr>
        <w:t>downplayed</w:t>
      </w:r>
      <w:r w:rsidR="00592328">
        <w:rPr>
          <w:sz w:val="22"/>
          <w:szCs w:val="22"/>
        </w:rPr>
        <w:t>,</w:t>
      </w:r>
      <w:r>
        <w:rPr>
          <w:sz w:val="22"/>
          <w:szCs w:val="22"/>
        </w:rPr>
        <w:t xml:space="preserve"> and the context for management learning (‘exchange’) </w:t>
      </w:r>
      <w:r w:rsidR="00592328">
        <w:rPr>
          <w:sz w:val="22"/>
          <w:szCs w:val="22"/>
        </w:rPr>
        <w:t xml:space="preserve">– </w:t>
      </w:r>
      <w:r>
        <w:rPr>
          <w:sz w:val="22"/>
          <w:szCs w:val="22"/>
        </w:rPr>
        <w:t>where we woul</w:t>
      </w:r>
      <w:r w:rsidR="001A7A30">
        <w:rPr>
          <w:sz w:val="22"/>
          <w:szCs w:val="22"/>
        </w:rPr>
        <w:t xml:space="preserve">d expect to see current ‘hot topics’ such as sustainability, the </w:t>
      </w:r>
      <w:r>
        <w:rPr>
          <w:sz w:val="22"/>
          <w:szCs w:val="22"/>
        </w:rPr>
        <w:t>economic downturn</w:t>
      </w:r>
      <w:r w:rsidR="001A7A30">
        <w:rPr>
          <w:sz w:val="22"/>
          <w:szCs w:val="22"/>
        </w:rPr>
        <w:t xml:space="preserve"> and Brexi</w:t>
      </w:r>
      <w:r w:rsidR="00B70736">
        <w:rPr>
          <w:sz w:val="22"/>
          <w:szCs w:val="22"/>
        </w:rPr>
        <w:t>t</w:t>
      </w:r>
      <w:r>
        <w:rPr>
          <w:sz w:val="22"/>
          <w:szCs w:val="22"/>
        </w:rPr>
        <w:t xml:space="preserve"> have a high profile</w:t>
      </w:r>
      <w:r w:rsidR="00592328">
        <w:rPr>
          <w:sz w:val="22"/>
          <w:szCs w:val="22"/>
        </w:rPr>
        <w:t xml:space="preserve"> –</w:t>
      </w:r>
      <w:r>
        <w:rPr>
          <w:sz w:val="22"/>
          <w:szCs w:val="22"/>
        </w:rPr>
        <w:t xml:space="preserve"> is largely defined </w:t>
      </w:r>
      <w:r w:rsidR="00AB2F93">
        <w:rPr>
          <w:sz w:val="22"/>
          <w:szCs w:val="22"/>
        </w:rPr>
        <w:t xml:space="preserve">within individual articles. </w:t>
      </w:r>
      <w:r w:rsidR="00443800" w:rsidRPr="0092414F">
        <w:rPr>
          <w:i/>
          <w:sz w:val="22"/>
          <w:szCs w:val="22"/>
        </w:rPr>
        <w:t>Management Learning</w:t>
      </w:r>
      <w:r w:rsidR="00443800">
        <w:rPr>
          <w:sz w:val="22"/>
          <w:szCs w:val="22"/>
        </w:rPr>
        <w:t xml:space="preserve"> is not alone in now publishing papers that theorise at a micro level, and, as rigorous and engaging as most of them are, they appear to have no tangible impact on the way business schools teach managers</w:t>
      </w:r>
      <w:r w:rsidR="003F74F4">
        <w:rPr>
          <w:sz w:val="22"/>
          <w:szCs w:val="22"/>
        </w:rPr>
        <w:t xml:space="preserve"> or what managers learn</w:t>
      </w:r>
      <w:r w:rsidR="00234AE9">
        <w:rPr>
          <w:sz w:val="22"/>
          <w:szCs w:val="22"/>
        </w:rPr>
        <w:t>.</w:t>
      </w:r>
      <w:r w:rsidR="00D80901">
        <w:rPr>
          <w:sz w:val="22"/>
          <w:szCs w:val="22"/>
        </w:rPr>
        <w:t xml:space="preserve"> </w:t>
      </w:r>
      <w:r w:rsidR="00DC52C6">
        <w:rPr>
          <w:sz w:val="22"/>
          <w:szCs w:val="22"/>
        </w:rPr>
        <w:t>However, t</w:t>
      </w:r>
      <w:r w:rsidR="00443800">
        <w:rPr>
          <w:sz w:val="22"/>
          <w:szCs w:val="22"/>
        </w:rPr>
        <w:t xml:space="preserve">hey are all excellent pieces in their own right and are worthy of their place in any </w:t>
      </w:r>
      <w:r w:rsidR="00DC52C6">
        <w:rPr>
          <w:sz w:val="22"/>
          <w:szCs w:val="22"/>
        </w:rPr>
        <w:t xml:space="preserve">research quality assessment. Unwittingly perhaps, </w:t>
      </w:r>
      <w:r w:rsidR="004F3AF5" w:rsidRPr="00215AB7">
        <w:rPr>
          <w:sz w:val="22"/>
          <w:szCs w:val="22"/>
        </w:rPr>
        <w:t>the journal (populated by researchers in the field) has distanced itself from practitioners</w:t>
      </w:r>
      <w:r w:rsidR="00DC52C6">
        <w:rPr>
          <w:sz w:val="22"/>
          <w:szCs w:val="22"/>
        </w:rPr>
        <w:t xml:space="preserve"> </w:t>
      </w:r>
      <w:r w:rsidR="004F3AF5" w:rsidRPr="00215AB7">
        <w:rPr>
          <w:sz w:val="22"/>
          <w:szCs w:val="22"/>
        </w:rPr>
        <w:t>in the face of the inexorable pressures of the various attempts to measure the quality of research</w:t>
      </w:r>
      <w:r w:rsidR="004F3AF5">
        <w:rPr>
          <w:sz w:val="22"/>
          <w:szCs w:val="22"/>
        </w:rPr>
        <w:t>. W</w:t>
      </w:r>
      <w:r w:rsidR="004F3AF5" w:rsidRPr="00215AB7">
        <w:rPr>
          <w:sz w:val="22"/>
          <w:szCs w:val="22"/>
        </w:rPr>
        <w:t>e suggest that such a lack of engagement with management development practitioners</w:t>
      </w:r>
      <w:r w:rsidR="006A6D9E">
        <w:rPr>
          <w:sz w:val="22"/>
          <w:szCs w:val="22"/>
        </w:rPr>
        <w:t xml:space="preserve"> - the original MEAD readers - </w:t>
      </w:r>
      <w:r w:rsidR="004F3AF5">
        <w:rPr>
          <w:sz w:val="22"/>
          <w:szCs w:val="22"/>
        </w:rPr>
        <w:t xml:space="preserve">has meant </w:t>
      </w:r>
      <w:r w:rsidR="004F3AF5" w:rsidRPr="00215AB7">
        <w:rPr>
          <w:sz w:val="22"/>
          <w:szCs w:val="22"/>
        </w:rPr>
        <w:t xml:space="preserve">that work </w:t>
      </w:r>
      <w:r w:rsidR="004F3AF5">
        <w:rPr>
          <w:sz w:val="22"/>
          <w:szCs w:val="22"/>
        </w:rPr>
        <w:t>i</w:t>
      </w:r>
      <w:r w:rsidR="004F3AF5" w:rsidRPr="00215AB7">
        <w:rPr>
          <w:sz w:val="22"/>
          <w:szCs w:val="22"/>
        </w:rPr>
        <w:t>n th</w:t>
      </w:r>
      <w:r w:rsidR="004F3AF5">
        <w:rPr>
          <w:sz w:val="22"/>
          <w:szCs w:val="22"/>
        </w:rPr>
        <w:t>is</w:t>
      </w:r>
      <w:r w:rsidR="004F3AF5" w:rsidRPr="00215AB7">
        <w:rPr>
          <w:sz w:val="22"/>
          <w:szCs w:val="22"/>
        </w:rPr>
        <w:t xml:space="preserve"> field is poorly represented and under-researched. Our new scholar</w:t>
      </w:r>
      <w:r w:rsidR="004F3AF5">
        <w:rPr>
          <w:sz w:val="22"/>
          <w:szCs w:val="22"/>
        </w:rPr>
        <w:t xml:space="preserve"> </w:t>
      </w:r>
      <w:r w:rsidR="004F3AF5" w:rsidRPr="00215AB7">
        <w:rPr>
          <w:sz w:val="22"/>
          <w:szCs w:val="22"/>
        </w:rPr>
        <w:t>would gain the impression that ‘learning’ in Burgoyne’s (1994) context of ‘finding better ways of managing’ is a side issue</w:t>
      </w:r>
      <w:r w:rsidR="00DC52C6">
        <w:rPr>
          <w:sz w:val="22"/>
          <w:szCs w:val="22"/>
        </w:rPr>
        <w:t xml:space="preserve">. </w:t>
      </w:r>
      <w:r w:rsidR="00442AD1">
        <w:rPr>
          <w:sz w:val="22"/>
          <w:szCs w:val="22"/>
        </w:rPr>
        <w:t xml:space="preserve">Many papers in the journal </w:t>
      </w:r>
      <w:r w:rsidR="00DC52C6">
        <w:rPr>
          <w:sz w:val="22"/>
          <w:szCs w:val="22"/>
        </w:rPr>
        <w:t>make compelling reading but are niche when compared to the day-to-day work that most academics are forced to engage with</w:t>
      </w:r>
      <w:r w:rsidR="00442AD1">
        <w:rPr>
          <w:sz w:val="22"/>
          <w:szCs w:val="22"/>
        </w:rPr>
        <w:t>,</w:t>
      </w:r>
      <w:r w:rsidR="00DC52C6">
        <w:rPr>
          <w:sz w:val="22"/>
          <w:szCs w:val="22"/>
        </w:rPr>
        <w:t xml:space="preserve"> such as the way in which student evaluations and feedback determine careers, the precarity of academic contracts </w:t>
      </w:r>
      <w:r w:rsidR="00DC52C6">
        <w:rPr>
          <w:sz w:val="22"/>
          <w:szCs w:val="22"/>
        </w:rPr>
        <w:lastRenderedPageBreak/>
        <w:t xml:space="preserve">and how these impact on learning and the tyranny of Excellence in measuring and managing the classroom. Our business historians of 2068 might see these last </w:t>
      </w:r>
      <w:r w:rsidR="004C3DB2">
        <w:rPr>
          <w:sz w:val="22"/>
          <w:szCs w:val="22"/>
        </w:rPr>
        <w:t>50</w:t>
      </w:r>
      <w:r w:rsidR="00DC52C6">
        <w:rPr>
          <w:sz w:val="22"/>
          <w:szCs w:val="22"/>
        </w:rPr>
        <w:t xml:space="preserve"> years as a missed opportunity for the management learning community to influence these big issues from a critical, informed and engaged perspective. </w:t>
      </w:r>
    </w:p>
    <w:p w14:paraId="78A8FCC1" w14:textId="05F568A9" w:rsidR="004C3DB2" w:rsidRDefault="004C3DB2" w:rsidP="00344D4D">
      <w:pPr>
        <w:spacing w:line="480" w:lineRule="auto"/>
        <w:jc w:val="both"/>
        <w:rPr>
          <w:sz w:val="22"/>
          <w:szCs w:val="22"/>
        </w:rPr>
      </w:pPr>
    </w:p>
    <w:p w14:paraId="402C3967" w14:textId="4D2E24C5" w:rsidR="00A0041E" w:rsidRDefault="00C20B0E" w:rsidP="00344D4D">
      <w:pPr>
        <w:spacing w:line="480" w:lineRule="auto"/>
        <w:jc w:val="both"/>
        <w:rPr>
          <w:bCs/>
          <w:sz w:val="22"/>
          <w:szCs w:val="22"/>
          <w:lang w:val="en-US"/>
        </w:rPr>
      </w:pPr>
      <w:r w:rsidRPr="00FE3575">
        <w:rPr>
          <w:bCs/>
          <w:sz w:val="22"/>
          <w:szCs w:val="22"/>
        </w:rPr>
        <w:t>Business</w:t>
      </w:r>
      <w:r>
        <w:rPr>
          <w:bCs/>
          <w:sz w:val="22"/>
          <w:szCs w:val="22"/>
        </w:rPr>
        <w:t xml:space="preserve"> schools have faced criticism for a lack of engagement with the needs of practitioners (</w:t>
      </w:r>
      <w:proofErr w:type="spellStart"/>
      <w:r>
        <w:rPr>
          <w:bCs/>
          <w:sz w:val="22"/>
          <w:szCs w:val="22"/>
        </w:rPr>
        <w:t>Aguinis</w:t>
      </w:r>
      <w:proofErr w:type="spellEnd"/>
      <w:r>
        <w:rPr>
          <w:bCs/>
          <w:sz w:val="22"/>
          <w:szCs w:val="22"/>
        </w:rPr>
        <w:t xml:space="preserve"> et al, 2014) and that the research that they produce has little to do with the day-to-day practice of managers and is effectively irrelevant (Pfeffer and Fong, 2002; Collinson, 2017).</w:t>
      </w:r>
      <w:r w:rsidRPr="00192245">
        <w:rPr>
          <w:bCs/>
          <w:sz w:val="22"/>
          <w:szCs w:val="22"/>
        </w:rPr>
        <w:t xml:space="preserve"> </w:t>
      </w:r>
      <w:r>
        <w:rPr>
          <w:bCs/>
          <w:sz w:val="22"/>
          <w:szCs w:val="22"/>
        </w:rPr>
        <w:t xml:space="preserve">Many management researchers will currently find themselves in a double bind of needing to fulfil the requirements of their employers’ expectations of their publication output and their desire to have an impact on practice, practitioners and on wider societal, political and economic issues. If we position business school academics as the conduit through which research is shared with managers in order to influence and shape their </w:t>
      </w:r>
      <w:r w:rsidR="0092414F">
        <w:rPr>
          <w:bCs/>
          <w:sz w:val="22"/>
          <w:szCs w:val="22"/>
        </w:rPr>
        <w:t>practice,</w:t>
      </w:r>
      <w:r>
        <w:rPr>
          <w:bCs/>
          <w:sz w:val="22"/>
          <w:szCs w:val="22"/>
        </w:rPr>
        <w:t xml:space="preserve"> then this in turn should shape the nature of the research that is produced.</w:t>
      </w:r>
      <w:r>
        <w:rPr>
          <w:bCs/>
          <w:sz w:val="22"/>
          <w:szCs w:val="22"/>
          <w:lang w:val="en-US"/>
        </w:rPr>
        <w:t xml:space="preserve"> </w:t>
      </w:r>
      <w:r w:rsidR="00A0041E">
        <w:rPr>
          <w:bCs/>
          <w:sz w:val="22"/>
          <w:szCs w:val="22"/>
          <w:lang w:val="en-US"/>
        </w:rPr>
        <w:t>We ne</w:t>
      </w:r>
      <w:r w:rsidR="006A6D9E">
        <w:rPr>
          <w:bCs/>
          <w:sz w:val="22"/>
          <w:szCs w:val="22"/>
          <w:lang w:val="en-US"/>
        </w:rPr>
        <w:t>ed to take care</w:t>
      </w:r>
      <w:r w:rsidR="00A0041E">
        <w:rPr>
          <w:bCs/>
          <w:sz w:val="22"/>
          <w:szCs w:val="22"/>
          <w:lang w:val="en-US"/>
        </w:rPr>
        <w:t xml:space="preserve"> that we do not appear to be writing for ourselves in a way that does not inform practice but merely satisfies our</w:t>
      </w:r>
      <w:r w:rsidR="00CF1DED">
        <w:rPr>
          <w:bCs/>
          <w:sz w:val="22"/>
          <w:szCs w:val="22"/>
          <w:lang w:val="en-US"/>
        </w:rPr>
        <w:t xml:space="preserve"> own</w:t>
      </w:r>
      <w:r w:rsidR="00A0041E">
        <w:rPr>
          <w:bCs/>
          <w:sz w:val="22"/>
          <w:szCs w:val="22"/>
          <w:lang w:val="en-US"/>
        </w:rPr>
        <w:t xml:space="preserve"> intellectual curiosity and interest. Whilst </w:t>
      </w:r>
      <w:r w:rsidR="00906ECD">
        <w:rPr>
          <w:bCs/>
          <w:sz w:val="22"/>
          <w:szCs w:val="22"/>
          <w:lang w:val="en-US"/>
        </w:rPr>
        <w:t xml:space="preserve">the support for </w:t>
      </w:r>
      <w:r w:rsidR="00CF1DED">
        <w:rPr>
          <w:bCs/>
          <w:sz w:val="22"/>
          <w:szCs w:val="22"/>
          <w:lang w:val="en-US"/>
        </w:rPr>
        <w:t>papers that are</w:t>
      </w:r>
      <w:r w:rsidR="00A0041E">
        <w:rPr>
          <w:bCs/>
          <w:sz w:val="22"/>
          <w:szCs w:val="22"/>
          <w:lang w:val="en-US"/>
        </w:rPr>
        <w:t xml:space="preserve"> non-formulaic </w:t>
      </w:r>
      <w:r w:rsidR="00CF1DED">
        <w:rPr>
          <w:bCs/>
          <w:sz w:val="22"/>
          <w:szCs w:val="22"/>
          <w:lang w:val="en-US"/>
        </w:rPr>
        <w:t>and quirky (Bell a</w:t>
      </w:r>
      <w:r w:rsidR="00906ECD">
        <w:rPr>
          <w:bCs/>
          <w:sz w:val="22"/>
          <w:szCs w:val="22"/>
          <w:lang w:val="en-US"/>
        </w:rPr>
        <w:t>nd Bridgman, 2018) serves to counter the culture of the publications production line, it is possible that the body of writing could become self-referential and appear closed, especially to those new scholars we mentioned earlier on in this paper</w:t>
      </w:r>
      <w:r>
        <w:rPr>
          <w:bCs/>
          <w:sz w:val="22"/>
          <w:szCs w:val="22"/>
          <w:lang w:val="en-US"/>
        </w:rPr>
        <w:t xml:space="preserve"> and who</w:t>
      </w:r>
      <w:r w:rsidR="00413F3D">
        <w:rPr>
          <w:bCs/>
          <w:sz w:val="22"/>
          <w:szCs w:val="22"/>
          <w:lang w:val="en-US"/>
        </w:rPr>
        <w:t>, we would like to think,</w:t>
      </w:r>
      <w:r>
        <w:rPr>
          <w:bCs/>
          <w:sz w:val="22"/>
          <w:szCs w:val="22"/>
          <w:lang w:val="en-US"/>
        </w:rPr>
        <w:t xml:space="preserve"> join our profession in the hope of making a difference through their scholarship rather than simply gaining tenure; the two should not be incompatible</w:t>
      </w:r>
      <w:r w:rsidR="006A6D9E">
        <w:rPr>
          <w:bCs/>
          <w:sz w:val="22"/>
          <w:szCs w:val="22"/>
          <w:lang w:val="en-US"/>
        </w:rPr>
        <w:t xml:space="preserve">. We </w:t>
      </w:r>
      <w:r w:rsidR="00A3776F">
        <w:rPr>
          <w:bCs/>
          <w:sz w:val="22"/>
          <w:szCs w:val="22"/>
          <w:lang w:val="en-US"/>
        </w:rPr>
        <w:t xml:space="preserve">do </w:t>
      </w:r>
      <w:r w:rsidR="006A6D9E">
        <w:rPr>
          <w:bCs/>
          <w:sz w:val="22"/>
          <w:szCs w:val="22"/>
          <w:lang w:val="en-US"/>
        </w:rPr>
        <w:t xml:space="preserve">acknowledge that the current editors encourage ‘risky’ </w:t>
      </w:r>
      <w:r w:rsidR="0092414F">
        <w:rPr>
          <w:bCs/>
          <w:sz w:val="22"/>
          <w:szCs w:val="22"/>
          <w:lang w:val="en-US"/>
        </w:rPr>
        <w:t>scholarship,</w:t>
      </w:r>
      <w:r w:rsidR="006A6D9E">
        <w:rPr>
          <w:bCs/>
          <w:sz w:val="22"/>
          <w:szCs w:val="22"/>
          <w:lang w:val="en-US"/>
        </w:rPr>
        <w:t xml:space="preserve"> but this is most visible at a micro level because many of the papers that appear in the journal are driven by a need for academics to publish regularly and often.</w:t>
      </w:r>
    </w:p>
    <w:p w14:paraId="426BFAD4" w14:textId="7E456DC8" w:rsidR="00826CDD" w:rsidRDefault="00020F6A" w:rsidP="00344D4D">
      <w:pPr>
        <w:spacing w:line="480" w:lineRule="auto"/>
        <w:jc w:val="both"/>
        <w:rPr>
          <w:rFonts w:asciiTheme="majorBidi" w:hAnsiTheme="majorBidi" w:cstheme="majorBidi"/>
          <w:color w:val="212121"/>
          <w:sz w:val="22"/>
          <w:szCs w:val="22"/>
          <w:shd w:val="clear" w:color="auto" w:fill="FFFFFF"/>
        </w:rPr>
      </w:pPr>
      <w:r w:rsidRPr="00020F6A">
        <w:rPr>
          <w:rFonts w:asciiTheme="majorBidi" w:hAnsiTheme="majorBidi" w:cstheme="majorBidi"/>
          <w:color w:val="212121"/>
          <w:sz w:val="22"/>
          <w:szCs w:val="22"/>
          <w:shd w:val="clear" w:color="auto" w:fill="FFFFFF"/>
        </w:rPr>
        <w:t xml:space="preserve">The methodology we have employed here provides only one </w:t>
      </w:r>
      <w:r w:rsidR="00945871" w:rsidRPr="00020F6A">
        <w:rPr>
          <w:rFonts w:asciiTheme="majorBidi" w:hAnsiTheme="majorBidi" w:cstheme="majorBidi"/>
          <w:color w:val="212121"/>
          <w:sz w:val="22"/>
          <w:szCs w:val="22"/>
          <w:shd w:val="clear" w:color="auto" w:fill="FFFFFF"/>
        </w:rPr>
        <w:t>way of reviewing the content of the journal an</w:t>
      </w:r>
      <w:r w:rsidR="00FA7BB1" w:rsidRPr="00020F6A">
        <w:rPr>
          <w:rFonts w:asciiTheme="majorBidi" w:hAnsiTheme="majorBidi" w:cstheme="majorBidi"/>
          <w:color w:val="212121"/>
          <w:sz w:val="22"/>
          <w:szCs w:val="22"/>
          <w:shd w:val="clear" w:color="auto" w:fill="FFFFFF"/>
        </w:rPr>
        <w:t>d</w:t>
      </w:r>
      <w:r w:rsidRPr="00020F6A">
        <w:rPr>
          <w:rFonts w:asciiTheme="majorBidi" w:hAnsiTheme="majorBidi" w:cstheme="majorBidi"/>
          <w:color w:val="212121"/>
          <w:sz w:val="22"/>
          <w:szCs w:val="22"/>
          <w:shd w:val="clear" w:color="auto" w:fill="FFFFFF"/>
        </w:rPr>
        <w:t xml:space="preserve"> of</w:t>
      </w:r>
      <w:r w:rsidR="00FA7BB1" w:rsidRPr="00020F6A">
        <w:rPr>
          <w:rFonts w:asciiTheme="majorBidi" w:hAnsiTheme="majorBidi" w:cstheme="majorBidi"/>
          <w:color w:val="212121"/>
          <w:sz w:val="22"/>
          <w:szCs w:val="22"/>
          <w:shd w:val="clear" w:color="auto" w:fill="FFFFFF"/>
        </w:rPr>
        <w:t xml:space="preserve"> ‘counting the countable’ (Lee, 1999</w:t>
      </w:r>
      <w:r w:rsidR="00945871" w:rsidRPr="00020F6A">
        <w:rPr>
          <w:rFonts w:asciiTheme="majorBidi" w:hAnsiTheme="majorBidi" w:cstheme="majorBidi"/>
          <w:color w:val="212121"/>
          <w:sz w:val="22"/>
          <w:szCs w:val="22"/>
          <w:shd w:val="clear" w:color="auto" w:fill="FFFFFF"/>
        </w:rPr>
        <w:t>)</w:t>
      </w:r>
      <w:r w:rsidRPr="00020F6A">
        <w:rPr>
          <w:rFonts w:asciiTheme="majorBidi" w:hAnsiTheme="majorBidi" w:cstheme="majorBidi"/>
          <w:color w:val="212121"/>
          <w:sz w:val="22"/>
          <w:szCs w:val="22"/>
          <w:shd w:val="clear" w:color="auto" w:fill="FFFFFF"/>
        </w:rPr>
        <w:t xml:space="preserve">. It </w:t>
      </w:r>
      <w:r w:rsidR="00945871" w:rsidRPr="00020F6A">
        <w:rPr>
          <w:rFonts w:asciiTheme="majorBidi" w:hAnsiTheme="majorBidi" w:cstheme="majorBidi"/>
          <w:color w:val="212121"/>
          <w:sz w:val="22"/>
          <w:szCs w:val="22"/>
          <w:shd w:val="clear" w:color="auto" w:fill="FFFFFF"/>
        </w:rPr>
        <w:t xml:space="preserve">does not reveal the </w:t>
      </w:r>
      <w:r w:rsidRPr="00020F6A">
        <w:rPr>
          <w:rFonts w:asciiTheme="majorBidi" w:hAnsiTheme="majorBidi" w:cstheme="majorBidi"/>
          <w:color w:val="212121"/>
          <w:sz w:val="22"/>
          <w:szCs w:val="22"/>
          <w:shd w:val="clear" w:color="auto" w:fill="FFFFFF"/>
        </w:rPr>
        <w:t xml:space="preserve">critical </w:t>
      </w:r>
      <w:r w:rsidR="00945871" w:rsidRPr="00020F6A">
        <w:rPr>
          <w:rFonts w:asciiTheme="majorBidi" w:hAnsiTheme="majorBidi" w:cstheme="majorBidi"/>
          <w:color w:val="212121"/>
          <w:sz w:val="22"/>
          <w:szCs w:val="22"/>
          <w:shd w:val="clear" w:color="auto" w:fill="FFFFFF"/>
        </w:rPr>
        <w:t>fee</w:t>
      </w:r>
      <w:r w:rsidRPr="00020F6A">
        <w:rPr>
          <w:rFonts w:asciiTheme="majorBidi" w:hAnsiTheme="majorBidi" w:cstheme="majorBidi"/>
          <w:color w:val="212121"/>
          <w:sz w:val="22"/>
          <w:szCs w:val="22"/>
          <w:shd w:val="clear" w:color="auto" w:fill="FFFFFF"/>
        </w:rPr>
        <w:t>l and approach</w:t>
      </w:r>
      <w:r w:rsidR="00945871" w:rsidRPr="00020F6A">
        <w:rPr>
          <w:rFonts w:asciiTheme="majorBidi" w:hAnsiTheme="majorBidi" w:cstheme="majorBidi"/>
          <w:color w:val="212121"/>
          <w:sz w:val="22"/>
          <w:szCs w:val="22"/>
          <w:shd w:val="clear" w:color="auto" w:fill="FFFFFF"/>
        </w:rPr>
        <w:t xml:space="preserve"> of the journ</w:t>
      </w:r>
      <w:r w:rsidR="00826CDD">
        <w:rPr>
          <w:rFonts w:asciiTheme="majorBidi" w:hAnsiTheme="majorBidi" w:cstheme="majorBidi"/>
          <w:color w:val="212121"/>
          <w:sz w:val="22"/>
          <w:szCs w:val="22"/>
          <w:shd w:val="clear" w:color="auto" w:fill="FFFFFF"/>
        </w:rPr>
        <w:t>al and how that has developed. Another possible methodology</w:t>
      </w:r>
      <w:r w:rsidR="00945871" w:rsidRPr="00020F6A">
        <w:rPr>
          <w:rFonts w:asciiTheme="majorBidi" w:hAnsiTheme="majorBidi" w:cstheme="majorBidi"/>
          <w:color w:val="212121"/>
          <w:sz w:val="22"/>
          <w:szCs w:val="22"/>
          <w:shd w:val="clear" w:color="auto" w:fill="FFFFFF"/>
        </w:rPr>
        <w:t xml:space="preserve"> </w:t>
      </w:r>
      <w:r w:rsidRPr="00020F6A">
        <w:rPr>
          <w:rFonts w:asciiTheme="majorBidi" w:hAnsiTheme="majorBidi" w:cstheme="majorBidi"/>
          <w:color w:val="212121"/>
          <w:sz w:val="22"/>
          <w:szCs w:val="22"/>
          <w:shd w:val="clear" w:color="auto" w:fill="FFFFFF"/>
        </w:rPr>
        <w:t>could</w:t>
      </w:r>
      <w:r w:rsidR="00945871" w:rsidRPr="00020F6A">
        <w:rPr>
          <w:rFonts w:asciiTheme="majorBidi" w:hAnsiTheme="majorBidi" w:cstheme="majorBidi"/>
          <w:color w:val="212121"/>
          <w:sz w:val="22"/>
          <w:szCs w:val="22"/>
          <w:shd w:val="clear" w:color="auto" w:fill="FFFFFF"/>
        </w:rPr>
        <w:t xml:space="preserve"> have been a close reading of small number of papers chosen from over the same period to identify changes in tone, methodologi</w:t>
      </w:r>
      <w:r w:rsidRPr="00020F6A">
        <w:rPr>
          <w:rFonts w:asciiTheme="majorBidi" w:hAnsiTheme="majorBidi" w:cstheme="majorBidi"/>
          <w:color w:val="212121"/>
          <w:sz w:val="22"/>
          <w:szCs w:val="22"/>
          <w:shd w:val="clear" w:color="auto" w:fill="FFFFFF"/>
        </w:rPr>
        <w:t>cal approach and intention, asking questions such as</w:t>
      </w:r>
      <w:r w:rsidR="00945871" w:rsidRPr="00020F6A">
        <w:rPr>
          <w:rFonts w:asciiTheme="majorBidi" w:hAnsiTheme="majorBidi" w:cstheme="majorBidi"/>
          <w:color w:val="212121"/>
          <w:sz w:val="22"/>
          <w:szCs w:val="22"/>
          <w:shd w:val="clear" w:color="auto" w:fill="FFFFFF"/>
        </w:rPr>
        <w:t xml:space="preserve"> what is the purpo</w:t>
      </w:r>
      <w:r w:rsidRPr="00020F6A">
        <w:rPr>
          <w:rFonts w:asciiTheme="majorBidi" w:hAnsiTheme="majorBidi" w:cstheme="majorBidi"/>
          <w:color w:val="212121"/>
          <w:sz w:val="22"/>
          <w:szCs w:val="22"/>
          <w:shd w:val="clear" w:color="auto" w:fill="FFFFFF"/>
        </w:rPr>
        <w:t>se of the paper and h</w:t>
      </w:r>
      <w:r w:rsidR="00945871" w:rsidRPr="00020F6A">
        <w:rPr>
          <w:rFonts w:asciiTheme="majorBidi" w:hAnsiTheme="majorBidi" w:cstheme="majorBidi"/>
          <w:color w:val="212121"/>
          <w:sz w:val="22"/>
          <w:szCs w:val="22"/>
          <w:shd w:val="clear" w:color="auto" w:fill="FFFFFF"/>
        </w:rPr>
        <w:t>ow does it help us know more about management learning?</w:t>
      </w:r>
      <w:r w:rsidR="00105831">
        <w:rPr>
          <w:rFonts w:asciiTheme="majorBidi" w:hAnsiTheme="majorBidi" w:cstheme="majorBidi"/>
          <w:color w:val="212121"/>
          <w:sz w:val="22"/>
          <w:szCs w:val="22"/>
          <w:shd w:val="clear" w:color="auto" w:fill="FFFFFF"/>
        </w:rPr>
        <w:t xml:space="preserve"> We could also have interviewed </w:t>
      </w:r>
      <w:r w:rsidR="00105831">
        <w:rPr>
          <w:rFonts w:asciiTheme="majorBidi" w:hAnsiTheme="majorBidi" w:cstheme="majorBidi"/>
          <w:color w:val="212121"/>
          <w:sz w:val="22"/>
          <w:szCs w:val="22"/>
          <w:shd w:val="clear" w:color="auto" w:fill="FFFFFF"/>
        </w:rPr>
        <w:lastRenderedPageBreak/>
        <w:t>significant figures in the development of the field and presented an oral history of management learning.</w:t>
      </w:r>
    </w:p>
    <w:p w14:paraId="7ADB61DF" w14:textId="77777777" w:rsidR="00344D4D" w:rsidRDefault="00020F6A" w:rsidP="00344D4D">
      <w:pPr>
        <w:spacing w:line="480" w:lineRule="auto"/>
        <w:jc w:val="both"/>
        <w:rPr>
          <w:rFonts w:asciiTheme="majorBidi" w:hAnsiTheme="majorBidi" w:cstheme="majorBidi"/>
          <w:bCs/>
          <w:sz w:val="22"/>
          <w:szCs w:val="22"/>
          <w:lang w:val="en-US"/>
        </w:rPr>
      </w:pPr>
      <w:r w:rsidRPr="00020F6A">
        <w:rPr>
          <w:rFonts w:asciiTheme="majorBidi" w:hAnsiTheme="majorBidi" w:cstheme="majorBidi"/>
          <w:color w:val="212121"/>
          <w:sz w:val="22"/>
          <w:szCs w:val="22"/>
          <w:shd w:val="clear" w:color="auto" w:fill="FFFFFF"/>
        </w:rPr>
        <w:t xml:space="preserve">However, based on what we have found </w:t>
      </w:r>
      <w:r w:rsidR="00826CDD">
        <w:rPr>
          <w:rFonts w:asciiTheme="majorBidi" w:hAnsiTheme="majorBidi" w:cstheme="majorBidi"/>
          <w:color w:val="212121"/>
          <w:sz w:val="22"/>
          <w:szCs w:val="22"/>
          <w:shd w:val="clear" w:color="auto" w:fill="FFFFFF"/>
        </w:rPr>
        <w:t>by adopting the approach of reviewing what was written about and within the field over</w:t>
      </w:r>
      <w:r w:rsidRPr="00020F6A">
        <w:rPr>
          <w:rFonts w:asciiTheme="majorBidi" w:hAnsiTheme="majorBidi" w:cstheme="majorBidi"/>
          <w:color w:val="212121"/>
          <w:sz w:val="22"/>
          <w:szCs w:val="22"/>
          <w:shd w:val="clear" w:color="auto" w:fill="FFFFFF"/>
        </w:rPr>
        <w:t xml:space="preserve"> this first 50 years</w:t>
      </w:r>
      <w:r w:rsidR="00F546A6" w:rsidRPr="00647A1B">
        <w:rPr>
          <w:rFonts w:ascii="Segoe UI" w:hAnsi="Segoe UI" w:cs="Segoe UI"/>
          <w:color w:val="212121"/>
          <w:sz w:val="20"/>
          <w:szCs w:val="20"/>
          <w:shd w:val="clear" w:color="auto" w:fill="FFFFFF"/>
        </w:rPr>
        <w:t xml:space="preserve">, </w:t>
      </w:r>
      <w:r w:rsidR="00F546A6" w:rsidRPr="00E107B1">
        <w:rPr>
          <w:rFonts w:asciiTheme="majorBidi" w:hAnsiTheme="majorBidi" w:cstheme="majorBidi"/>
          <w:color w:val="212121"/>
          <w:sz w:val="22"/>
          <w:szCs w:val="22"/>
          <w:shd w:val="clear" w:color="auto" w:fill="FFFFFF"/>
        </w:rPr>
        <w:t>we offer three thoughts in moving forward</w:t>
      </w:r>
      <w:r w:rsidR="00F546A6">
        <w:rPr>
          <w:rFonts w:asciiTheme="majorBidi" w:hAnsiTheme="majorBidi" w:cstheme="majorBidi"/>
          <w:color w:val="212121"/>
          <w:sz w:val="22"/>
          <w:szCs w:val="22"/>
          <w:shd w:val="clear" w:color="auto" w:fill="FFFFFF"/>
        </w:rPr>
        <w:t>.</w:t>
      </w:r>
      <w:r w:rsidR="00F546A6">
        <w:rPr>
          <w:rFonts w:asciiTheme="majorBidi" w:hAnsiTheme="majorBidi" w:cstheme="majorBidi"/>
          <w:bCs/>
          <w:sz w:val="22"/>
          <w:szCs w:val="22"/>
          <w:lang w:val="en-US"/>
        </w:rPr>
        <w:t xml:space="preserve"> </w:t>
      </w:r>
    </w:p>
    <w:p w14:paraId="4B960CEA" w14:textId="48919827" w:rsidR="00F546A6" w:rsidRPr="00E107B1" w:rsidRDefault="00F546A6" w:rsidP="00344D4D">
      <w:pPr>
        <w:spacing w:line="480" w:lineRule="auto"/>
        <w:jc w:val="both"/>
        <w:rPr>
          <w:rFonts w:asciiTheme="majorBidi" w:hAnsiTheme="majorBidi" w:cstheme="majorBidi"/>
          <w:bCs/>
          <w:sz w:val="22"/>
          <w:szCs w:val="22"/>
          <w:lang w:val="en-US"/>
        </w:rPr>
      </w:pPr>
      <w:r>
        <w:rPr>
          <w:rFonts w:asciiTheme="majorBidi" w:hAnsiTheme="majorBidi" w:cstheme="majorBidi"/>
          <w:bCs/>
          <w:sz w:val="22"/>
          <w:szCs w:val="22"/>
          <w:lang w:val="en-US"/>
        </w:rPr>
        <w:t xml:space="preserve">First, that </w:t>
      </w:r>
      <w:r w:rsidR="00020F6A">
        <w:rPr>
          <w:bCs/>
          <w:sz w:val="22"/>
          <w:szCs w:val="22"/>
          <w:lang w:val="en-US"/>
        </w:rPr>
        <w:t>there sh</w:t>
      </w:r>
      <w:r w:rsidR="00906ECD">
        <w:rPr>
          <w:bCs/>
          <w:sz w:val="22"/>
          <w:szCs w:val="22"/>
          <w:lang w:val="en-US"/>
        </w:rPr>
        <w:t xml:space="preserve">ould </w:t>
      </w:r>
      <w:r w:rsidR="00020F6A">
        <w:rPr>
          <w:bCs/>
          <w:sz w:val="22"/>
          <w:szCs w:val="22"/>
          <w:lang w:val="en-US"/>
        </w:rPr>
        <w:t xml:space="preserve">be </w:t>
      </w:r>
      <w:r w:rsidR="00906ECD">
        <w:rPr>
          <w:bCs/>
          <w:sz w:val="22"/>
          <w:szCs w:val="22"/>
          <w:lang w:val="en-US"/>
        </w:rPr>
        <w:t xml:space="preserve">the development of scholarship that </w:t>
      </w:r>
      <w:r w:rsidR="00997955">
        <w:rPr>
          <w:bCs/>
          <w:sz w:val="22"/>
          <w:szCs w:val="22"/>
          <w:lang w:val="en-US"/>
        </w:rPr>
        <w:t xml:space="preserve">is </w:t>
      </w:r>
      <w:r w:rsidR="00A3776F">
        <w:rPr>
          <w:bCs/>
          <w:sz w:val="22"/>
          <w:szCs w:val="22"/>
          <w:lang w:val="en-US"/>
        </w:rPr>
        <w:t xml:space="preserve">more </w:t>
      </w:r>
      <w:r w:rsidR="00997955">
        <w:rPr>
          <w:bCs/>
          <w:sz w:val="22"/>
          <w:szCs w:val="22"/>
          <w:lang w:val="en-US"/>
        </w:rPr>
        <w:t>outward-looking and ambitious and seeks to inform</w:t>
      </w:r>
      <w:r w:rsidR="00906ECD">
        <w:rPr>
          <w:bCs/>
          <w:sz w:val="22"/>
          <w:szCs w:val="22"/>
          <w:lang w:val="en-US"/>
        </w:rPr>
        <w:t xml:space="preserve"> the way that </w:t>
      </w:r>
      <w:proofErr w:type="spellStart"/>
      <w:r w:rsidR="00906ECD">
        <w:rPr>
          <w:bCs/>
          <w:sz w:val="22"/>
          <w:szCs w:val="22"/>
          <w:lang w:val="en-US"/>
        </w:rPr>
        <w:t>organisations</w:t>
      </w:r>
      <w:proofErr w:type="spellEnd"/>
      <w:r w:rsidR="00413F3D">
        <w:rPr>
          <w:bCs/>
          <w:sz w:val="22"/>
          <w:szCs w:val="22"/>
          <w:lang w:val="en-US"/>
        </w:rPr>
        <w:t>, in the broadest sense of that word,</w:t>
      </w:r>
      <w:r w:rsidR="00906ECD">
        <w:rPr>
          <w:bCs/>
          <w:sz w:val="22"/>
          <w:szCs w:val="22"/>
          <w:lang w:val="en-US"/>
        </w:rPr>
        <w:t xml:space="preserve"> </w:t>
      </w:r>
      <w:r w:rsidR="00413F3D">
        <w:rPr>
          <w:bCs/>
          <w:sz w:val="22"/>
          <w:szCs w:val="22"/>
          <w:lang w:val="en-US"/>
        </w:rPr>
        <w:t>operate</w:t>
      </w:r>
      <w:r w:rsidR="00906ECD">
        <w:rPr>
          <w:bCs/>
          <w:sz w:val="22"/>
          <w:szCs w:val="22"/>
          <w:lang w:val="en-US"/>
        </w:rPr>
        <w:t xml:space="preserve"> and the way that managers practice within them. This does not me</w:t>
      </w:r>
      <w:r w:rsidR="008C5F47">
        <w:rPr>
          <w:bCs/>
          <w:sz w:val="22"/>
          <w:szCs w:val="22"/>
          <w:lang w:val="en-US"/>
        </w:rPr>
        <w:t>an that papers should include normative prescriptions but, quite the contrary, that they should provoke critical reflection that results in</w:t>
      </w:r>
      <w:r w:rsidR="00E107B1">
        <w:rPr>
          <w:bCs/>
          <w:sz w:val="22"/>
          <w:szCs w:val="22"/>
          <w:lang w:val="en-US"/>
        </w:rPr>
        <w:t xml:space="preserve"> action and</w:t>
      </w:r>
      <w:r w:rsidR="008C5F47">
        <w:rPr>
          <w:bCs/>
          <w:sz w:val="22"/>
          <w:szCs w:val="22"/>
          <w:lang w:val="en-US"/>
        </w:rPr>
        <w:t xml:space="preserve"> </w:t>
      </w:r>
      <w:r w:rsidR="00353955">
        <w:rPr>
          <w:bCs/>
          <w:sz w:val="22"/>
          <w:szCs w:val="22"/>
          <w:lang w:val="en-US"/>
        </w:rPr>
        <w:t>the development of new practice for future and current managers</w:t>
      </w:r>
      <w:r w:rsidR="00E107B1">
        <w:rPr>
          <w:bCs/>
          <w:sz w:val="22"/>
          <w:szCs w:val="22"/>
          <w:lang w:val="en-US"/>
        </w:rPr>
        <w:t xml:space="preserve">; </w:t>
      </w:r>
      <w:r w:rsidR="00413F3D">
        <w:rPr>
          <w:bCs/>
          <w:sz w:val="22"/>
          <w:szCs w:val="22"/>
          <w:lang w:val="en-US"/>
        </w:rPr>
        <w:t xml:space="preserve">our collective body of </w:t>
      </w:r>
      <w:r w:rsidR="00A3776F">
        <w:rPr>
          <w:bCs/>
          <w:sz w:val="22"/>
          <w:szCs w:val="22"/>
          <w:lang w:val="en-US"/>
        </w:rPr>
        <w:t xml:space="preserve">research and </w:t>
      </w:r>
      <w:r w:rsidR="00413F3D">
        <w:rPr>
          <w:bCs/>
          <w:sz w:val="22"/>
          <w:szCs w:val="22"/>
          <w:lang w:val="en-US"/>
        </w:rPr>
        <w:t xml:space="preserve">writing </w:t>
      </w:r>
      <w:r w:rsidR="00997955">
        <w:rPr>
          <w:bCs/>
          <w:sz w:val="22"/>
          <w:szCs w:val="22"/>
          <w:lang w:val="en-US"/>
        </w:rPr>
        <w:t>form</w:t>
      </w:r>
      <w:r w:rsidR="00413F3D">
        <w:rPr>
          <w:bCs/>
          <w:sz w:val="22"/>
          <w:szCs w:val="22"/>
          <w:lang w:val="en-US"/>
        </w:rPr>
        <w:t>s</w:t>
      </w:r>
      <w:r w:rsidR="00997955">
        <w:rPr>
          <w:bCs/>
          <w:sz w:val="22"/>
          <w:szCs w:val="22"/>
          <w:lang w:val="en-US"/>
        </w:rPr>
        <w:t xml:space="preserve"> the b</w:t>
      </w:r>
      <w:r w:rsidR="00A3776F">
        <w:rPr>
          <w:bCs/>
          <w:sz w:val="22"/>
          <w:szCs w:val="22"/>
          <w:lang w:val="en-US"/>
        </w:rPr>
        <w:t>asis</w:t>
      </w:r>
      <w:r w:rsidR="00997955">
        <w:rPr>
          <w:bCs/>
          <w:sz w:val="22"/>
          <w:szCs w:val="22"/>
          <w:lang w:val="en-US"/>
        </w:rPr>
        <w:t xml:space="preserve"> of</w:t>
      </w:r>
      <w:r w:rsidR="00353955">
        <w:rPr>
          <w:bCs/>
          <w:sz w:val="22"/>
          <w:szCs w:val="22"/>
          <w:lang w:val="en-US"/>
        </w:rPr>
        <w:t xml:space="preserve"> </w:t>
      </w:r>
      <w:r w:rsidR="00E33C30">
        <w:rPr>
          <w:bCs/>
          <w:sz w:val="22"/>
          <w:szCs w:val="22"/>
          <w:lang w:val="en-US"/>
        </w:rPr>
        <w:t>our teaching and knowledge exchange activities</w:t>
      </w:r>
      <w:r w:rsidR="00E107B1">
        <w:rPr>
          <w:bCs/>
          <w:sz w:val="22"/>
          <w:szCs w:val="22"/>
          <w:lang w:val="en-US"/>
        </w:rPr>
        <w:t xml:space="preserve"> and is the way in which we engage with practitioners in our scholarship. We could begin by asking how each piece of research and writing might create new thinking for our students as current and future managers and scholars, and propose this as an additional ‘so what?’ for authors and reviewers</w:t>
      </w:r>
      <w:r w:rsidR="0092414F">
        <w:rPr>
          <w:bCs/>
          <w:sz w:val="22"/>
          <w:szCs w:val="22"/>
          <w:lang w:val="en-US"/>
        </w:rPr>
        <w:t>.</w:t>
      </w:r>
    </w:p>
    <w:p w14:paraId="09AF2378" w14:textId="00C726FC" w:rsidR="00F546A6" w:rsidRDefault="00E107B1" w:rsidP="00344D4D">
      <w:pPr>
        <w:spacing w:line="480" w:lineRule="auto"/>
        <w:jc w:val="both"/>
        <w:rPr>
          <w:bCs/>
          <w:sz w:val="22"/>
          <w:szCs w:val="22"/>
          <w:lang w:val="en-US"/>
        </w:rPr>
      </w:pPr>
      <w:r>
        <w:rPr>
          <w:bCs/>
          <w:sz w:val="22"/>
          <w:szCs w:val="22"/>
          <w:lang w:val="en-US"/>
        </w:rPr>
        <w:t>Secondly, w</w:t>
      </w:r>
      <w:r w:rsidR="00413F3D">
        <w:rPr>
          <w:bCs/>
          <w:sz w:val="22"/>
          <w:szCs w:val="22"/>
          <w:lang w:val="en-US"/>
        </w:rPr>
        <w:t xml:space="preserve">e should aspire as a </w:t>
      </w:r>
      <w:r w:rsidR="00E33C30">
        <w:rPr>
          <w:bCs/>
          <w:sz w:val="22"/>
          <w:szCs w:val="22"/>
          <w:lang w:val="en-US"/>
        </w:rPr>
        <w:t xml:space="preserve">management learning community to have an impact on the broader, international socio-economic environment and to question, for example, the extreme views perpetrated in various political arenas, the gap between the </w:t>
      </w:r>
      <w:r w:rsidR="00A3776F">
        <w:rPr>
          <w:bCs/>
          <w:sz w:val="22"/>
          <w:szCs w:val="22"/>
          <w:lang w:val="en-US"/>
        </w:rPr>
        <w:t xml:space="preserve">world’s </w:t>
      </w:r>
      <w:r w:rsidR="00E33C30">
        <w:rPr>
          <w:bCs/>
          <w:sz w:val="22"/>
          <w:szCs w:val="22"/>
          <w:lang w:val="en-US"/>
        </w:rPr>
        <w:t>rich</w:t>
      </w:r>
      <w:r w:rsidR="00A3776F">
        <w:rPr>
          <w:bCs/>
          <w:sz w:val="22"/>
          <w:szCs w:val="22"/>
          <w:lang w:val="en-US"/>
        </w:rPr>
        <w:t>est</w:t>
      </w:r>
      <w:r w:rsidR="00E33C30">
        <w:rPr>
          <w:bCs/>
          <w:sz w:val="22"/>
          <w:szCs w:val="22"/>
          <w:lang w:val="en-US"/>
        </w:rPr>
        <w:t xml:space="preserve"> and poor</w:t>
      </w:r>
      <w:r w:rsidR="00A3776F">
        <w:rPr>
          <w:bCs/>
          <w:sz w:val="22"/>
          <w:szCs w:val="22"/>
          <w:lang w:val="en-US"/>
        </w:rPr>
        <w:t>est people</w:t>
      </w:r>
      <w:r w:rsidR="00E33C30">
        <w:rPr>
          <w:bCs/>
          <w:sz w:val="22"/>
          <w:szCs w:val="22"/>
          <w:lang w:val="en-US"/>
        </w:rPr>
        <w:t xml:space="preserve">, the neoliberalist and free market capitalist model upon which economic growth is predicated and the environmental crisis that </w:t>
      </w:r>
      <w:r w:rsidR="0005380E">
        <w:rPr>
          <w:bCs/>
          <w:sz w:val="22"/>
          <w:szCs w:val="22"/>
          <w:lang w:val="en-US"/>
        </w:rPr>
        <w:t xml:space="preserve">the </w:t>
      </w:r>
      <w:r w:rsidR="00A3776F">
        <w:rPr>
          <w:bCs/>
          <w:sz w:val="22"/>
          <w:szCs w:val="22"/>
          <w:lang w:val="en-US"/>
        </w:rPr>
        <w:t>international community as a whole</w:t>
      </w:r>
      <w:r w:rsidR="0005380E">
        <w:rPr>
          <w:bCs/>
          <w:sz w:val="22"/>
          <w:szCs w:val="22"/>
          <w:lang w:val="en-US"/>
        </w:rPr>
        <w:t xml:space="preserve"> currently faces.</w:t>
      </w:r>
      <w:r w:rsidR="00413F3D">
        <w:rPr>
          <w:bCs/>
          <w:sz w:val="22"/>
          <w:szCs w:val="22"/>
          <w:lang w:val="en-US"/>
        </w:rPr>
        <w:t xml:space="preserve"> Our </w:t>
      </w:r>
      <w:r w:rsidR="00EE42E6">
        <w:rPr>
          <w:bCs/>
          <w:sz w:val="22"/>
          <w:szCs w:val="22"/>
          <w:lang w:val="en-US"/>
        </w:rPr>
        <w:t>research</w:t>
      </w:r>
      <w:r w:rsidR="00667856">
        <w:rPr>
          <w:bCs/>
          <w:sz w:val="22"/>
          <w:szCs w:val="22"/>
          <w:lang w:val="en-US"/>
        </w:rPr>
        <w:t xml:space="preserve">, </w:t>
      </w:r>
      <w:r w:rsidR="00413F3D">
        <w:rPr>
          <w:bCs/>
          <w:sz w:val="22"/>
          <w:szCs w:val="22"/>
          <w:lang w:val="en-US"/>
        </w:rPr>
        <w:t>teachi</w:t>
      </w:r>
      <w:r w:rsidR="003E6B02">
        <w:rPr>
          <w:bCs/>
          <w:sz w:val="22"/>
          <w:szCs w:val="22"/>
          <w:lang w:val="en-US"/>
        </w:rPr>
        <w:t>ng</w:t>
      </w:r>
      <w:r w:rsidR="00667856">
        <w:rPr>
          <w:bCs/>
          <w:sz w:val="22"/>
          <w:szCs w:val="22"/>
          <w:lang w:val="en-US"/>
        </w:rPr>
        <w:t xml:space="preserve"> and engagement with practice </w:t>
      </w:r>
      <w:r w:rsidR="003E6B02">
        <w:rPr>
          <w:bCs/>
          <w:sz w:val="22"/>
          <w:szCs w:val="22"/>
          <w:lang w:val="en-US"/>
        </w:rPr>
        <w:t>give</w:t>
      </w:r>
      <w:r w:rsidR="00413F3D">
        <w:rPr>
          <w:bCs/>
          <w:sz w:val="22"/>
          <w:szCs w:val="22"/>
          <w:lang w:val="en-US"/>
        </w:rPr>
        <w:t xml:space="preserve"> us the opportunity and responsibility to have an impact</w:t>
      </w:r>
      <w:r w:rsidR="003E6B02">
        <w:rPr>
          <w:bCs/>
          <w:sz w:val="22"/>
          <w:szCs w:val="22"/>
          <w:lang w:val="en-US"/>
        </w:rPr>
        <w:t xml:space="preserve"> at a micro and macro level and to encourage an orientation to </w:t>
      </w:r>
      <w:proofErr w:type="spellStart"/>
      <w:r w:rsidR="003E6B02">
        <w:rPr>
          <w:bCs/>
          <w:sz w:val="22"/>
          <w:szCs w:val="22"/>
          <w:lang w:val="en-US"/>
        </w:rPr>
        <w:t>relationism</w:t>
      </w:r>
      <w:proofErr w:type="spellEnd"/>
      <w:r w:rsidR="003E6B02">
        <w:rPr>
          <w:bCs/>
          <w:sz w:val="22"/>
          <w:szCs w:val="22"/>
          <w:lang w:val="en-US"/>
        </w:rPr>
        <w:t>, ethics and reflexivity (Cunliffe, 2009)</w:t>
      </w:r>
      <w:r w:rsidR="00EE42E6">
        <w:rPr>
          <w:bCs/>
          <w:sz w:val="22"/>
          <w:szCs w:val="22"/>
          <w:lang w:val="en-US"/>
        </w:rPr>
        <w:t>.</w:t>
      </w:r>
      <w:r w:rsidR="003E6B02">
        <w:rPr>
          <w:bCs/>
          <w:sz w:val="22"/>
          <w:szCs w:val="22"/>
          <w:lang w:val="en-US"/>
        </w:rPr>
        <w:t xml:space="preserve"> </w:t>
      </w:r>
      <w:r w:rsidR="00667856">
        <w:rPr>
          <w:bCs/>
          <w:sz w:val="22"/>
          <w:szCs w:val="22"/>
          <w:lang w:val="en-US"/>
        </w:rPr>
        <w:t>Whilst</w:t>
      </w:r>
      <w:r w:rsidR="00EE42E6">
        <w:rPr>
          <w:bCs/>
          <w:sz w:val="22"/>
          <w:szCs w:val="22"/>
          <w:lang w:val="en-US"/>
        </w:rPr>
        <w:t xml:space="preserve"> our three</w:t>
      </w:r>
      <w:r w:rsidR="00667856">
        <w:rPr>
          <w:bCs/>
          <w:sz w:val="22"/>
          <w:szCs w:val="22"/>
          <w:lang w:val="en-US"/>
        </w:rPr>
        <w:t xml:space="preserve"> </w:t>
      </w:r>
      <w:r w:rsidR="00EE42E6">
        <w:rPr>
          <w:bCs/>
          <w:sz w:val="22"/>
          <w:szCs w:val="22"/>
          <w:lang w:val="en-US"/>
        </w:rPr>
        <w:t xml:space="preserve">main academic activities </w:t>
      </w:r>
      <w:r w:rsidR="00667856">
        <w:rPr>
          <w:bCs/>
          <w:sz w:val="22"/>
          <w:szCs w:val="22"/>
          <w:lang w:val="en-US"/>
        </w:rPr>
        <w:t xml:space="preserve">might </w:t>
      </w:r>
      <w:r w:rsidR="00EE42E6">
        <w:rPr>
          <w:bCs/>
          <w:sz w:val="22"/>
          <w:szCs w:val="22"/>
          <w:lang w:val="en-US"/>
        </w:rPr>
        <w:t xml:space="preserve">currently be </w:t>
      </w:r>
      <w:r w:rsidR="00667856">
        <w:rPr>
          <w:bCs/>
          <w:sz w:val="22"/>
          <w:szCs w:val="22"/>
          <w:lang w:val="en-US"/>
        </w:rPr>
        <w:t xml:space="preserve">cast </w:t>
      </w:r>
      <w:r w:rsidR="00EE42E6">
        <w:rPr>
          <w:bCs/>
          <w:sz w:val="22"/>
          <w:szCs w:val="22"/>
          <w:lang w:val="en-US"/>
        </w:rPr>
        <w:t xml:space="preserve">as </w:t>
      </w:r>
      <w:r w:rsidR="00667856">
        <w:rPr>
          <w:bCs/>
          <w:sz w:val="22"/>
          <w:szCs w:val="22"/>
          <w:lang w:val="en-US"/>
        </w:rPr>
        <w:t>separate</w:t>
      </w:r>
      <w:r w:rsidR="00EE42E6">
        <w:rPr>
          <w:bCs/>
          <w:sz w:val="22"/>
          <w:szCs w:val="22"/>
          <w:lang w:val="en-US"/>
        </w:rPr>
        <w:t xml:space="preserve"> strands</w:t>
      </w:r>
      <w:r w:rsidR="00667856">
        <w:rPr>
          <w:bCs/>
          <w:sz w:val="22"/>
          <w:szCs w:val="22"/>
          <w:lang w:val="en-US"/>
        </w:rPr>
        <w:t xml:space="preserve"> t</w:t>
      </w:r>
      <w:r w:rsidR="00EE42E6">
        <w:rPr>
          <w:bCs/>
          <w:sz w:val="22"/>
          <w:szCs w:val="22"/>
          <w:lang w:val="en-US"/>
        </w:rPr>
        <w:t>o be</w:t>
      </w:r>
      <w:r w:rsidR="00667856">
        <w:rPr>
          <w:bCs/>
          <w:sz w:val="22"/>
          <w:szCs w:val="22"/>
          <w:lang w:val="en-US"/>
        </w:rPr>
        <w:t xml:space="preserve"> assessed and star-rated, </w:t>
      </w:r>
      <w:r w:rsidR="00EE42E6">
        <w:rPr>
          <w:bCs/>
          <w:sz w:val="22"/>
          <w:szCs w:val="22"/>
          <w:lang w:val="en-US"/>
        </w:rPr>
        <w:t xml:space="preserve">such a philosophy predisposes us to take account of all stakeholders in </w:t>
      </w:r>
      <w:proofErr w:type="spellStart"/>
      <w:r w:rsidR="00EE42E6">
        <w:rPr>
          <w:bCs/>
          <w:sz w:val="22"/>
          <w:szCs w:val="22"/>
          <w:lang w:val="en-US"/>
        </w:rPr>
        <w:t>organisations</w:t>
      </w:r>
      <w:proofErr w:type="spellEnd"/>
      <w:r w:rsidR="00EE42E6">
        <w:rPr>
          <w:bCs/>
          <w:sz w:val="22"/>
          <w:szCs w:val="22"/>
          <w:lang w:val="en-US"/>
        </w:rPr>
        <w:t>, question the status quo and ultimately bring about change</w:t>
      </w:r>
      <w:r w:rsidR="00F546A6">
        <w:rPr>
          <w:bCs/>
          <w:sz w:val="22"/>
          <w:szCs w:val="22"/>
          <w:lang w:val="en-US"/>
        </w:rPr>
        <w:t>.</w:t>
      </w:r>
    </w:p>
    <w:p w14:paraId="47B0B528" w14:textId="32DBB13A" w:rsidR="0005380E" w:rsidRDefault="00E107B1" w:rsidP="00344D4D">
      <w:pPr>
        <w:spacing w:line="480" w:lineRule="auto"/>
        <w:jc w:val="both"/>
        <w:rPr>
          <w:bCs/>
          <w:sz w:val="22"/>
          <w:szCs w:val="22"/>
          <w:lang w:val="en-US"/>
        </w:rPr>
      </w:pPr>
      <w:r>
        <w:rPr>
          <w:bCs/>
          <w:sz w:val="22"/>
          <w:szCs w:val="22"/>
          <w:lang w:val="en-US"/>
        </w:rPr>
        <w:t>Finally,</w:t>
      </w:r>
      <w:r w:rsidR="00A97515">
        <w:rPr>
          <w:bCs/>
          <w:sz w:val="22"/>
          <w:szCs w:val="22"/>
          <w:lang w:val="en-US"/>
        </w:rPr>
        <w:t xml:space="preserve"> we should ensure </w:t>
      </w:r>
      <w:r>
        <w:rPr>
          <w:bCs/>
          <w:sz w:val="22"/>
          <w:szCs w:val="22"/>
          <w:lang w:val="en-US"/>
        </w:rPr>
        <w:t>t</w:t>
      </w:r>
      <w:r w:rsidR="00F546A6">
        <w:rPr>
          <w:bCs/>
          <w:sz w:val="22"/>
          <w:szCs w:val="22"/>
          <w:lang w:val="en-US"/>
        </w:rPr>
        <w:t>hat</w:t>
      </w:r>
      <w:r w:rsidR="00A3776F">
        <w:rPr>
          <w:bCs/>
          <w:sz w:val="22"/>
          <w:szCs w:val="22"/>
          <w:lang w:val="en-US"/>
        </w:rPr>
        <w:t xml:space="preserve"> </w:t>
      </w:r>
      <w:r w:rsidR="00A3776F" w:rsidRPr="00A3776F">
        <w:rPr>
          <w:bCs/>
          <w:i/>
          <w:iCs/>
          <w:sz w:val="22"/>
          <w:szCs w:val="22"/>
          <w:lang w:val="en-US"/>
        </w:rPr>
        <w:t>Management Learning</w:t>
      </w:r>
      <w:r w:rsidR="00A3776F">
        <w:rPr>
          <w:bCs/>
          <w:sz w:val="22"/>
          <w:szCs w:val="22"/>
          <w:lang w:val="en-US"/>
        </w:rPr>
        <w:t xml:space="preserve"> provides a space for th</w:t>
      </w:r>
      <w:r w:rsidR="00F546A6">
        <w:rPr>
          <w:bCs/>
          <w:sz w:val="22"/>
          <w:szCs w:val="22"/>
          <w:lang w:val="en-US"/>
        </w:rPr>
        <w:t>ese first two aspirations</w:t>
      </w:r>
      <w:r w:rsidR="00A3776F">
        <w:rPr>
          <w:bCs/>
          <w:sz w:val="22"/>
          <w:szCs w:val="22"/>
          <w:lang w:val="en-US"/>
        </w:rPr>
        <w:t xml:space="preserve"> to begin to happen</w:t>
      </w:r>
      <w:r w:rsidR="00F546A6">
        <w:rPr>
          <w:bCs/>
          <w:sz w:val="22"/>
          <w:szCs w:val="22"/>
          <w:lang w:val="en-US"/>
        </w:rPr>
        <w:t xml:space="preserve"> and that the journal continues to encourage the publication of articles that resist</w:t>
      </w:r>
      <w:r>
        <w:rPr>
          <w:bCs/>
          <w:sz w:val="22"/>
          <w:szCs w:val="22"/>
          <w:lang w:val="en-US"/>
        </w:rPr>
        <w:t xml:space="preserve">, question and critique the taken-for-granted in the study and practice of management and </w:t>
      </w:r>
      <w:proofErr w:type="spellStart"/>
      <w:r>
        <w:rPr>
          <w:bCs/>
          <w:sz w:val="22"/>
          <w:szCs w:val="22"/>
          <w:lang w:val="en-US"/>
        </w:rPr>
        <w:t>organisations</w:t>
      </w:r>
      <w:proofErr w:type="spellEnd"/>
      <w:r>
        <w:rPr>
          <w:bCs/>
          <w:sz w:val="22"/>
          <w:szCs w:val="22"/>
          <w:lang w:val="en-US"/>
        </w:rPr>
        <w:t>.</w:t>
      </w:r>
    </w:p>
    <w:p w14:paraId="6FCAE348" w14:textId="0A70A9E1" w:rsidR="004C3DB2" w:rsidRDefault="004C3DB2" w:rsidP="00344D4D">
      <w:pPr>
        <w:spacing w:line="480" w:lineRule="auto"/>
        <w:jc w:val="both"/>
        <w:rPr>
          <w:sz w:val="22"/>
          <w:szCs w:val="22"/>
        </w:rPr>
      </w:pPr>
    </w:p>
    <w:p w14:paraId="6076C151" w14:textId="46E32401" w:rsidR="00DC6473" w:rsidRDefault="00DC6473" w:rsidP="00344D4D">
      <w:pPr>
        <w:spacing w:line="480" w:lineRule="auto"/>
        <w:jc w:val="both"/>
        <w:rPr>
          <w:sz w:val="22"/>
          <w:szCs w:val="22"/>
        </w:rPr>
      </w:pPr>
    </w:p>
    <w:p w14:paraId="7560810E" w14:textId="77777777" w:rsidR="008927B0" w:rsidRDefault="008927B0">
      <w:pPr>
        <w:rPr>
          <w:b/>
        </w:rPr>
      </w:pPr>
      <w:r>
        <w:rPr>
          <w:b/>
        </w:rPr>
        <w:br w:type="page"/>
      </w:r>
    </w:p>
    <w:p w14:paraId="32E95682" w14:textId="6C9D9B6C" w:rsidR="002E09B9" w:rsidRDefault="002E09B9" w:rsidP="00344D4D">
      <w:pPr>
        <w:spacing w:line="480" w:lineRule="auto"/>
        <w:rPr>
          <w:b/>
        </w:rPr>
      </w:pPr>
      <w:r w:rsidRPr="00D243A6">
        <w:rPr>
          <w:b/>
        </w:rPr>
        <w:lastRenderedPageBreak/>
        <w:t>References</w:t>
      </w:r>
    </w:p>
    <w:p w14:paraId="519EE468" w14:textId="77777777" w:rsidR="000E1A52" w:rsidRDefault="000E1A52" w:rsidP="00344D4D">
      <w:pPr>
        <w:spacing w:line="480" w:lineRule="auto"/>
        <w:rPr>
          <w:b/>
        </w:rPr>
      </w:pPr>
    </w:p>
    <w:p w14:paraId="292211B0" w14:textId="08698964" w:rsidR="00A54F99" w:rsidRPr="0027615F" w:rsidRDefault="00A54F99" w:rsidP="00344D4D">
      <w:pPr>
        <w:pStyle w:val="CommentText"/>
        <w:spacing w:line="480" w:lineRule="auto"/>
        <w:rPr>
          <w:rFonts w:asciiTheme="majorBidi" w:hAnsiTheme="majorBidi" w:cstheme="majorBidi"/>
          <w:sz w:val="22"/>
          <w:szCs w:val="22"/>
          <w:lang w:val="en-GB"/>
        </w:rPr>
      </w:pPr>
      <w:r w:rsidRPr="0027615F">
        <w:rPr>
          <w:rFonts w:asciiTheme="majorBidi" w:hAnsiTheme="majorBidi" w:cstheme="majorBidi"/>
          <w:bCs/>
          <w:sz w:val="22"/>
          <w:szCs w:val="22"/>
        </w:rPr>
        <w:t xml:space="preserve">Academy of Management (2018) </w:t>
      </w:r>
      <w:hyperlink r:id="rId8" w:history="1">
        <w:r w:rsidRPr="0027615F">
          <w:rPr>
            <w:rStyle w:val="Hyperlink"/>
            <w:rFonts w:asciiTheme="majorBidi" w:hAnsiTheme="majorBidi" w:cstheme="majorBidi"/>
            <w:bCs/>
            <w:sz w:val="22"/>
            <w:szCs w:val="22"/>
            <w:lang w:val="en-GB"/>
          </w:rPr>
          <w:t>http://aom.org/Publications/AMLE/Academy-of-Management-Learning---Education.aspx</w:t>
        </w:r>
      </w:hyperlink>
      <w:r w:rsidRPr="0027615F">
        <w:rPr>
          <w:rFonts w:asciiTheme="majorBidi" w:hAnsiTheme="majorBidi" w:cstheme="majorBidi"/>
          <w:sz w:val="22"/>
          <w:szCs w:val="22"/>
          <w:lang w:val="en-GB"/>
        </w:rPr>
        <w:t xml:space="preserve"> last accessed 19.9.18</w:t>
      </w:r>
    </w:p>
    <w:p w14:paraId="0F212430" w14:textId="53C87A7F" w:rsidR="005841FC" w:rsidRPr="0027615F" w:rsidRDefault="005841FC" w:rsidP="00344D4D">
      <w:pPr>
        <w:spacing w:line="480" w:lineRule="auto"/>
        <w:rPr>
          <w:rFonts w:asciiTheme="majorBidi" w:hAnsiTheme="majorBidi" w:cstheme="majorBidi"/>
          <w:b/>
          <w:sz w:val="22"/>
          <w:szCs w:val="22"/>
        </w:rPr>
      </w:pPr>
    </w:p>
    <w:p w14:paraId="742AA364" w14:textId="72334136" w:rsidR="00C6291C" w:rsidRDefault="00C07716"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Aguinis</w:t>
      </w:r>
      <w:proofErr w:type="spellEnd"/>
      <w:r w:rsidRPr="0027615F">
        <w:rPr>
          <w:rFonts w:asciiTheme="majorBidi" w:hAnsiTheme="majorBidi" w:cstheme="majorBidi"/>
          <w:sz w:val="22"/>
          <w:szCs w:val="22"/>
        </w:rPr>
        <w:t xml:space="preserve">, H., Ramani, R. and </w:t>
      </w:r>
      <w:proofErr w:type="spellStart"/>
      <w:r w:rsidRPr="0027615F">
        <w:rPr>
          <w:rFonts w:asciiTheme="majorBidi" w:hAnsiTheme="majorBidi" w:cstheme="majorBidi"/>
          <w:sz w:val="22"/>
          <w:szCs w:val="22"/>
        </w:rPr>
        <w:t>Alabduljader</w:t>
      </w:r>
      <w:proofErr w:type="spellEnd"/>
      <w:r w:rsidRPr="0027615F">
        <w:rPr>
          <w:rFonts w:asciiTheme="majorBidi" w:hAnsiTheme="majorBidi" w:cstheme="majorBidi"/>
          <w:sz w:val="22"/>
          <w:szCs w:val="22"/>
        </w:rPr>
        <w:t xml:space="preserve">, N. (2018) ‘What you see is what you get? Enhancing methodological transparency in management research’ </w:t>
      </w:r>
      <w:r w:rsidRPr="0027615F">
        <w:rPr>
          <w:rFonts w:asciiTheme="majorBidi" w:hAnsiTheme="majorBidi" w:cstheme="majorBidi"/>
          <w:i/>
          <w:iCs/>
          <w:sz w:val="22"/>
          <w:szCs w:val="22"/>
        </w:rPr>
        <w:t xml:space="preserve">Academy of Management Annals, </w:t>
      </w:r>
      <w:r w:rsidRPr="0027615F">
        <w:rPr>
          <w:rFonts w:asciiTheme="majorBidi" w:hAnsiTheme="majorBidi" w:cstheme="majorBidi"/>
          <w:sz w:val="22"/>
          <w:szCs w:val="22"/>
        </w:rPr>
        <w:t xml:space="preserve">Vol 12 (1) </w:t>
      </w:r>
    </w:p>
    <w:p w14:paraId="08F565FD" w14:textId="77777777" w:rsidR="0027615F" w:rsidRPr="0027615F" w:rsidRDefault="0027615F" w:rsidP="00344D4D">
      <w:pPr>
        <w:spacing w:line="480" w:lineRule="auto"/>
        <w:jc w:val="both"/>
        <w:rPr>
          <w:rFonts w:asciiTheme="majorBidi" w:hAnsiTheme="majorBidi" w:cstheme="majorBidi"/>
          <w:sz w:val="22"/>
          <w:szCs w:val="22"/>
        </w:rPr>
      </w:pPr>
    </w:p>
    <w:p w14:paraId="1715B809" w14:textId="27506597" w:rsidR="005841FC" w:rsidRPr="0027615F" w:rsidRDefault="005841FC" w:rsidP="00344D4D">
      <w:pPr>
        <w:pStyle w:val="EndNoteBibliography"/>
        <w:spacing w:after="360" w:line="480" w:lineRule="auto"/>
        <w:ind w:left="720" w:hanging="720"/>
        <w:rPr>
          <w:rFonts w:asciiTheme="majorBidi" w:hAnsiTheme="majorBidi" w:cstheme="majorBidi"/>
          <w:noProof/>
          <w:sz w:val="22"/>
          <w:szCs w:val="22"/>
        </w:rPr>
      </w:pPr>
      <w:r w:rsidRPr="0027615F">
        <w:rPr>
          <w:rFonts w:asciiTheme="majorBidi" w:hAnsiTheme="majorBidi" w:cstheme="majorBidi"/>
          <w:noProof/>
          <w:sz w:val="22"/>
          <w:szCs w:val="22"/>
          <w:lang w:val="pt-BR"/>
        </w:rPr>
        <w:t xml:space="preserve">Aguinis H, Shapiro DL, Antonacopoulou E, et al. </w:t>
      </w:r>
      <w:r w:rsidRPr="0027615F">
        <w:rPr>
          <w:rFonts w:asciiTheme="majorBidi" w:hAnsiTheme="majorBidi" w:cstheme="majorBidi"/>
          <w:noProof/>
          <w:sz w:val="22"/>
          <w:szCs w:val="22"/>
        </w:rPr>
        <w:t>(2014</w:t>
      </w:r>
      <w:r w:rsidR="0027615F">
        <w:rPr>
          <w:rFonts w:asciiTheme="majorBidi" w:hAnsiTheme="majorBidi" w:cstheme="majorBidi"/>
          <w:noProof/>
          <w:sz w:val="22"/>
          <w:szCs w:val="22"/>
        </w:rPr>
        <w:t xml:space="preserve">) Scholarly Impact: A Pluralist </w:t>
      </w:r>
      <w:r w:rsidRPr="0027615F">
        <w:rPr>
          <w:rFonts w:asciiTheme="majorBidi" w:hAnsiTheme="majorBidi" w:cstheme="majorBidi"/>
          <w:noProof/>
          <w:sz w:val="22"/>
          <w:szCs w:val="22"/>
        </w:rPr>
        <w:t xml:space="preserve">Conceptualization. </w:t>
      </w:r>
      <w:r w:rsidRPr="0027615F">
        <w:rPr>
          <w:rFonts w:asciiTheme="majorBidi" w:hAnsiTheme="majorBidi" w:cstheme="majorBidi"/>
          <w:i/>
          <w:noProof/>
          <w:sz w:val="22"/>
          <w:szCs w:val="22"/>
        </w:rPr>
        <w:t>Academy of Management Learning &amp; Education</w:t>
      </w:r>
      <w:r w:rsidRPr="0027615F">
        <w:rPr>
          <w:rFonts w:asciiTheme="majorBidi" w:hAnsiTheme="majorBidi" w:cstheme="majorBidi"/>
          <w:noProof/>
          <w:sz w:val="22"/>
          <w:szCs w:val="22"/>
        </w:rPr>
        <w:t xml:space="preserve"> 13: 623-639.</w:t>
      </w:r>
    </w:p>
    <w:p w14:paraId="0F504413" w14:textId="4FB82125" w:rsidR="00A54F99" w:rsidRPr="0027615F" w:rsidRDefault="00A54F99" w:rsidP="00344D4D">
      <w:pPr>
        <w:spacing w:line="480" w:lineRule="auto"/>
        <w:rPr>
          <w:rFonts w:asciiTheme="majorBidi" w:hAnsiTheme="majorBidi" w:cstheme="majorBidi"/>
          <w:color w:val="222222"/>
          <w:sz w:val="22"/>
          <w:szCs w:val="22"/>
          <w:shd w:val="clear" w:color="auto" w:fill="FFFFFF"/>
        </w:rPr>
      </w:pPr>
      <w:proofErr w:type="spellStart"/>
      <w:r w:rsidRPr="00A54F99">
        <w:rPr>
          <w:rFonts w:asciiTheme="majorBidi" w:hAnsiTheme="majorBidi" w:cstheme="majorBidi"/>
          <w:color w:val="222222"/>
          <w:sz w:val="22"/>
          <w:szCs w:val="22"/>
          <w:shd w:val="clear" w:color="auto" w:fill="FFFFFF"/>
        </w:rPr>
        <w:t>Alcadipani</w:t>
      </w:r>
      <w:proofErr w:type="spellEnd"/>
      <w:r w:rsidRPr="00A54F99">
        <w:rPr>
          <w:rFonts w:asciiTheme="majorBidi" w:hAnsiTheme="majorBidi" w:cstheme="majorBidi"/>
          <w:color w:val="222222"/>
          <w:sz w:val="22"/>
          <w:szCs w:val="22"/>
          <w:shd w:val="clear" w:color="auto" w:fill="FFFFFF"/>
        </w:rPr>
        <w:t xml:space="preserve">, R., </w:t>
      </w:r>
      <w:r w:rsidRPr="0027615F">
        <w:rPr>
          <w:rFonts w:asciiTheme="majorBidi" w:hAnsiTheme="majorBidi" w:cstheme="majorBidi"/>
          <w:color w:val="222222"/>
          <w:sz w:val="22"/>
          <w:szCs w:val="22"/>
          <w:shd w:val="clear" w:color="auto" w:fill="FFFFFF"/>
        </w:rPr>
        <w:t>(2017</w:t>
      </w:r>
      <w:proofErr w:type="gramStart"/>
      <w:r w:rsidRPr="0027615F">
        <w:rPr>
          <w:rFonts w:asciiTheme="majorBidi" w:hAnsiTheme="majorBidi" w:cstheme="majorBidi"/>
          <w:color w:val="222222"/>
          <w:sz w:val="22"/>
          <w:szCs w:val="22"/>
          <w:shd w:val="clear" w:color="auto" w:fill="FFFFFF"/>
        </w:rPr>
        <w:t xml:space="preserve">) </w:t>
      </w:r>
      <w:r w:rsidRPr="00A54F99">
        <w:rPr>
          <w:rFonts w:asciiTheme="majorBidi" w:hAnsiTheme="majorBidi" w:cstheme="majorBidi"/>
          <w:color w:val="222222"/>
          <w:sz w:val="22"/>
          <w:szCs w:val="22"/>
          <w:shd w:val="clear" w:color="auto" w:fill="FFFFFF"/>
        </w:rPr>
        <w:t xml:space="preserve"> Reclaiming</w:t>
      </w:r>
      <w:proofErr w:type="gramEnd"/>
      <w:r w:rsidRPr="00A54F99">
        <w:rPr>
          <w:rFonts w:asciiTheme="majorBidi" w:hAnsiTheme="majorBidi" w:cstheme="majorBidi"/>
          <w:color w:val="222222"/>
          <w:sz w:val="22"/>
          <w:szCs w:val="22"/>
          <w:shd w:val="clear" w:color="auto" w:fill="FFFFFF"/>
        </w:rPr>
        <w:t xml:space="preserve"> sociological reduction: Analysing the circulation of management education in the periphery. </w:t>
      </w:r>
      <w:r w:rsidRPr="00A54F99">
        <w:rPr>
          <w:rFonts w:asciiTheme="majorBidi" w:hAnsiTheme="majorBidi" w:cstheme="majorBidi"/>
          <w:i/>
          <w:iCs/>
          <w:color w:val="222222"/>
          <w:sz w:val="22"/>
          <w:szCs w:val="22"/>
          <w:shd w:val="clear" w:color="auto" w:fill="FFFFFF"/>
        </w:rPr>
        <w:t>Management Learning</w:t>
      </w:r>
      <w:r w:rsidRPr="00A54F99">
        <w:rPr>
          <w:rFonts w:asciiTheme="majorBidi" w:hAnsiTheme="majorBidi" w:cstheme="majorBidi"/>
          <w:color w:val="222222"/>
          <w:sz w:val="22"/>
          <w:szCs w:val="22"/>
          <w:shd w:val="clear" w:color="auto" w:fill="FFFFFF"/>
        </w:rPr>
        <w:t>, </w:t>
      </w:r>
      <w:r w:rsidRPr="00A54F99">
        <w:rPr>
          <w:rFonts w:asciiTheme="majorBidi" w:hAnsiTheme="majorBidi" w:cstheme="majorBidi"/>
          <w:i/>
          <w:iCs/>
          <w:color w:val="222222"/>
          <w:sz w:val="22"/>
          <w:szCs w:val="22"/>
          <w:shd w:val="clear" w:color="auto" w:fill="FFFFFF"/>
        </w:rPr>
        <w:t>48</w:t>
      </w:r>
      <w:r w:rsidRPr="00A54F99">
        <w:rPr>
          <w:rFonts w:asciiTheme="majorBidi" w:hAnsiTheme="majorBidi" w:cstheme="majorBidi"/>
          <w:color w:val="222222"/>
          <w:sz w:val="22"/>
          <w:szCs w:val="22"/>
          <w:shd w:val="clear" w:color="auto" w:fill="FFFFFF"/>
        </w:rPr>
        <w:t>(5), pp.535-551.</w:t>
      </w:r>
    </w:p>
    <w:p w14:paraId="65DC56AA" w14:textId="50F5A9DF" w:rsidR="00B121F5" w:rsidRPr="0027615F" w:rsidRDefault="00B121F5" w:rsidP="00344D4D">
      <w:pPr>
        <w:spacing w:line="480" w:lineRule="auto"/>
        <w:rPr>
          <w:rFonts w:asciiTheme="majorBidi" w:hAnsiTheme="majorBidi" w:cstheme="majorBidi"/>
          <w:color w:val="222222"/>
          <w:sz w:val="22"/>
          <w:szCs w:val="22"/>
          <w:shd w:val="clear" w:color="auto" w:fill="FFFFFF"/>
        </w:rPr>
      </w:pPr>
    </w:p>
    <w:p w14:paraId="19FB086A" w14:textId="0859A8B4" w:rsidR="00B121F5" w:rsidRPr="0027615F" w:rsidRDefault="00B121F5" w:rsidP="00344D4D">
      <w:pPr>
        <w:spacing w:line="480" w:lineRule="auto"/>
        <w:rPr>
          <w:rFonts w:asciiTheme="majorBidi" w:hAnsiTheme="majorBidi" w:cstheme="majorBidi"/>
          <w:sz w:val="22"/>
          <w:szCs w:val="22"/>
        </w:rPr>
      </w:pPr>
      <w:r w:rsidRPr="0027615F">
        <w:rPr>
          <w:rFonts w:asciiTheme="majorBidi" w:hAnsiTheme="majorBidi" w:cstheme="majorBidi"/>
          <w:color w:val="222222"/>
          <w:sz w:val="22"/>
          <w:szCs w:val="22"/>
          <w:shd w:val="clear" w:color="auto" w:fill="FFFFFF"/>
        </w:rPr>
        <w:t>Allen, S., (2017) Learning from Friends: Developing appreciations for unknowing in reflexive practice. </w:t>
      </w:r>
      <w:r w:rsidRPr="0027615F">
        <w:rPr>
          <w:rFonts w:asciiTheme="majorBidi" w:hAnsiTheme="majorBidi" w:cstheme="majorBidi"/>
          <w:i/>
          <w:iCs/>
          <w:color w:val="222222"/>
          <w:sz w:val="22"/>
          <w:szCs w:val="22"/>
          <w:shd w:val="clear" w:color="auto" w:fill="FFFFFF"/>
        </w:rPr>
        <w:t>Management Learning</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48</w:t>
      </w:r>
      <w:r w:rsidRPr="0027615F">
        <w:rPr>
          <w:rFonts w:asciiTheme="majorBidi" w:hAnsiTheme="majorBidi" w:cstheme="majorBidi"/>
          <w:color w:val="222222"/>
          <w:sz w:val="22"/>
          <w:szCs w:val="22"/>
          <w:shd w:val="clear" w:color="auto" w:fill="FFFFFF"/>
        </w:rPr>
        <w:t>(2), pp.125-139.</w:t>
      </w:r>
    </w:p>
    <w:p w14:paraId="7CCA4308" w14:textId="49564A44" w:rsidR="00A54F99" w:rsidRPr="0027615F" w:rsidRDefault="00A54F99" w:rsidP="00344D4D">
      <w:pPr>
        <w:spacing w:line="480" w:lineRule="auto"/>
        <w:jc w:val="both"/>
        <w:rPr>
          <w:rFonts w:asciiTheme="majorBidi" w:hAnsiTheme="majorBidi" w:cstheme="majorBidi"/>
          <w:sz w:val="22"/>
          <w:szCs w:val="22"/>
        </w:rPr>
      </w:pPr>
    </w:p>
    <w:p w14:paraId="2699F74D" w14:textId="5C336F9E" w:rsidR="004A56BF" w:rsidRPr="004A56BF" w:rsidRDefault="004A56BF" w:rsidP="00344D4D">
      <w:pPr>
        <w:spacing w:line="480" w:lineRule="auto"/>
        <w:rPr>
          <w:rFonts w:asciiTheme="majorBidi" w:hAnsiTheme="majorBidi" w:cstheme="majorBidi"/>
          <w:sz w:val="22"/>
          <w:szCs w:val="22"/>
        </w:rPr>
      </w:pPr>
      <w:r w:rsidRPr="004A56BF">
        <w:rPr>
          <w:rFonts w:asciiTheme="majorBidi" w:hAnsiTheme="majorBidi" w:cstheme="majorBidi"/>
          <w:color w:val="222222"/>
          <w:sz w:val="22"/>
          <w:szCs w:val="22"/>
          <w:shd w:val="clear" w:color="auto" w:fill="FFFFFF"/>
        </w:rPr>
        <w:t>Anderson, L., E</w:t>
      </w:r>
      <w:r w:rsidRPr="0027615F">
        <w:rPr>
          <w:rFonts w:asciiTheme="majorBidi" w:hAnsiTheme="majorBidi" w:cstheme="majorBidi"/>
          <w:color w:val="222222"/>
          <w:sz w:val="22"/>
          <w:szCs w:val="22"/>
          <w:shd w:val="clear" w:color="auto" w:fill="FFFFFF"/>
        </w:rPr>
        <w:t xml:space="preserve">llwood, P. and Coleman, C., (2017) </w:t>
      </w:r>
      <w:r w:rsidRPr="004A56BF">
        <w:rPr>
          <w:rFonts w:asciiTheme="majorBidi" w:hAnsiTheme="majorBidi" w:cstheme="majorBidi"/>
          <w:color w:val="222222"/>
          <w:sz w:val="22"/>
          <w:szCs w:val="22"/>
          <w:shd w:val="clear" w:color="auto" w:fill="FFFFFF"/>
        </w:rPr>
        <w:t>The impactful academic: Relational management education as an intervention for impact. </w:t>
      </w:r>
      <w:r w:rsidRPr="004A56BF">
        <w:rPr>
          <w:rFonts w:asciiTheme="majorBidi" w:hAnsiTheme="majorBidi" w:cstheme="majorBidi"/>
          <w:i/>
          <w:iCs/>
          <w:color w:val="222222"/>
          <w:sz w:val="22"/>
          <w:szCs w:val="22"/>
          <w:shd w:val="clear" w:color="auto" w:fill="FFFFFF"/>
        </w:rPr>
        <w:t>British Journal of Management</w:t>
      </w:r>
      <w:r w:rsidRPr="004A56BF">
        <w:rPr>
          <w:rFonts w:asciiTheme="majorBidi" w:hAnsiTheme="majorBidi" w:cstheme="majorBidi"/>
          <w:color w:val="222222"/>
          <w:sz w:val="22"/>
          <w:szCs w:val="22"/>
          <w:shd w:val="clear" w:color="auto" w:fill="FFFFFF"/>
        </w:rPr>
        <w:t>, </w:t>
      </w:r>
      <w:r w:rsidRPr="004A56BF">
        <w:rPr>
          <w:rFonts w:asciiTheme="majorBidi" w:hAnsiTheme="majorBidi" w:cstheme="majorBidi"/>
          <w:i/>
          <w:iCs/>
          <w:color w:val="222222"/>
          <w:sz w:val="22"/>
          <w:szCs w:val="22"/>
          <w:shd w:val="clear" w:color="auto" w:fill="FFFFFF"/>
        </w:rPr>
        <w:t>28</w:t>
      </w:r>
      <w:r w:rsidRPr="004A56BF">
        <w:rPr>
          <w:rFonts w:asciiTheme="majorBidi" w:hAnsiTheme="majorBidi" w:cstheme="majorBidi"/>
          <w:color w:val="222222"/>
          <w:sz w:val="22"/>
          <w:szCs w:val="22"/>
          <w:shd w:val="clear" w:color="auto" w:fill="FFFFFF"/>
        </w:rPr>
        <w:t>(1), pp.14-28.</w:t>
      </w:r>
    </w:p>
    <w:p w14:paraId="41F2768B" w14:textId="77777777" w:rsidR="004A56BF" w:rsidRPr="0027615F" w:rsidRDefault="004A56BF" w:rsidP="00344D4D">
      <w:pPr>
        <w:spacing w:line="480" w:lineRule="auto"/>
        <w:jc w:val="both"/>
        <w:rPr>
          <w:rFonts w:asciiTheme="majorBidi" w:hAnsiTheme="majorBidi" w:cstheme="majorBidi"/>
          <w:sz w:val="22"/>
          <w:szCs w:val="22"/>
        </w:rPr>
      </w:pPr>
    </w:p>
    <w:p w14:paraId="263F1178" w14:textId="3C4DE062" w:rsidR="00F332D2" w:rsidRDefault="00F332D2" w:rsidP="00344D4D">
      <w:pPr>
        <w:spacing w:line="480" w:lineRule="auto"/>
        <w:jc w:val="both"/>
        <w:rPr>
          <w:rStyle w:val="cit-sep"/>
          <w:rFonts w:asciiTheme="majorBidi" w:hAnsiTheme="majorBidi" w:cstheme="majorBidi"/>
          <w:iCs/>
          <w:sz w:val="22"/>
          <w:szCs w:val="22"/>
        </w:rPr>
      </w:pPr>
      <w:proofErr w:type="spellStart"/>
      <w:r w:rsidRPr="0027615F">
        <w:rPr>
          <w:rFonts w:asciiTheme="majorBidi" w:hAnsiTheme="majorBidi" w:cstheme="majorBidi"/>
          <w:sz w:val="22"/>
          <w:szCs w:val="22"/>
        </w:rPr>
        <w:t>Antonacopoulou</w:t>
      </w:r>
      <w:proofErr w:type="spellEnd"/>
      <w:r w:rsidRPr="0027615F">
        <w:rPr>
          <w:rFonts w:asciiTheme="majorBidi" w:hAnsiTheme="majorBidi" w:cstheme="majorBidi"/>
          <w:sz w:val="22"/>
          <w:szCs w:val="22"/>
        </w:rPr>
        <w:t>, E.P. (2009) ‘Impact and Scholarship; Unlearning and Scholarship to Co-create Actionable Knowledge’</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Style w:val="cit-sep"/>
          <w:rFonts w:asciiTheme="majorBidi" w:hAnsiTheme="majorBidi" w:cstheme="majorBidi"/>
          <w:iCs/>
          <w:sz w:val="22"/>
          <w:szCs w:val="22"/>
        </w:rPr>
        <w:t xml:space="preserve"> </w:t>
      </w:r>
      <w:r w:rsidR="00C45503" w:rsidRPr="0027615F">
        <w:rPr>
          <w:rStyle w:val="cit-sep"/>
          <w:rFonts w:asciiTheme="majorBidi" w:hAnsiTheme="majorBidi" w:cstheme="majorBidi"/>
          <w:iCs/>
          <w:sz w:val="22"/>
          <w:szCs w:val="22"/>
        </w:rPr>
        <w:t>40(</w:t>
      </w:r>
      <w:r w:rsidRPr="0027615F">
        <w:rPr>
          <w:rStyle w:val="cit-issue"/>
          <w:rFonts w:asciiTheme="majorBidi" w:hAnsiTheme="majorBidi" w:cstheme="majorBidi"/>
          <w:iCs/>
          <w:sz w:val="22"/>
          <w:szCs w:val="22"/>
        </w:rPr>
        <w:t>4</w:t>
      </w:r>
      <w:r w:rsidR="00C45503" w:rsidRPr="0027615F">
        <w:rPr>
          <w:rStyle w:val="cit-issue"/>
          <w:rFonts w:asciiTheme="majorBidi" w:hAnsiTheme="majorBidi" w:cstheme="majorBidi"/>
          <w:iCs/>
          <w:sz w:val="22"/>
          <w:szCs w:val="22"/>
        </w:rPr>
        <w:t>)</w:t>
      </w:r>
      <w:r w:rsidRPr="0027615F">
        <w:rPr>
          <w:rStyle w:val="cit-sep"/>
          <w:rFonts w:asciiTheme="majorBidi" w:hAnsiTheme="majorBidi" w:cstheme="majorBidi"/>
          <w:iCs/>
          <w:sz w:val="22"/>
          <w:szCs w:val="22"/>
        </w:rPr>
        <w:t>:</w:t>
      </w:r>
      <w:r w:rsidRPr="0027615F">
        <w:rPr>
          <w:rStyle w:val="cit-issue"/>
          <w:rFonts w:asciiTheme="majorBidi" w:hAnsiTheme="majorBidi" w:cstheme="majorBidi"/>
          <w:iCs/>
          <w:sz w:val="22"/>
          <w:szCs w:val="22"/>
        </w:rPr>
        <w:t xml:space="preserve"> </w:t>
      </w:r>
      <w:r w:rsidRPr="0027615F">
        <w:rPr>
          <w:rStyle w:val="cit-sep"/>
          <w:rFonts w:asciiTheme="majorBidi" w:hAnsiTheme="majorBidi" w:cstheme="majorBidi"/>
          <w:iCs/>
          <w:sz w:val="22"/>
          <w:szCs w:val="22"/>
        </w:rPr>
        <w:t xml:space="preserve">pp. </w:t>
      </w:r>
      <w:r w:rsidRPr="0027615F">
        <w:rPr>
          <w:rStyle w:val="cit-first-page"/>
          <w:rFonts w:asciiTheme="majorBidi" w:hAnsiTheme="majorBidi" w:cstheme="majorBidi"/>
          <w:iCs/>
          <w:sz w:val="22"/>
          <w:szCs w:val="22"/>
        </w:rPr>
        <w:t>421</w:t>
      </w:r>
      <w:r w:rsidR="00DA20E1" w:rsidRPr="0027615F">
        <w:rPr>
          <w:rStyle w:val="cit-sep"/>
          <w:rFonts w:asciiTheme="majorBidi" w:hAnsiTheme="majorBidi" w:cstheme="majorBidi"/>
          <w:iCs/>
          <w:sz w:val="22"/>
          <w:szCs w:val="22"/>
        </w:rPr>
        <w:t>–</w:t>
      </w:r>
      <w:r w:rsidRPr="0027615F">
        <w:rPr>
          <w:rStyle w:val="cit-last-page"/>
          <w:rFonts w:asciiTheme="majorBidi" w:hAnsiTheme="majorBidi" w:cstheme="majorBidi"/>
          <w:iCs/>
          <w:sz w:val="22"/>
          <w:szCs w:val="22"/>
        </w:rPr>
        <w:t>430</w:t>
      </w:r>
      <w:r w:rsidRPr="0027615F">
        <w:rPr>
          <w:rStyle w:val="cit-sep"/>
          <w:rFonts w:asciiTheme="majorBidi" w:hAnsiTheme="majorBidi" w:cstheme="majorBidi"/>
          <w:iCs/>
          <w:sz w:val="22"/>
          <w:szCs w:val="22"/>
        </w:rPr>
        <w:t>.</w:t>
      </w:r>
    </w:p>
    <w:p w14:paraId="12A5DD3B" w14:textId="77777777" w:rsidR="0027615F" w:rsidRPr="0027615F" w:rsidRDefault="0027615F" w:rsidP="00344D4D">
      <w:pPr>
        <w:spacing w:line="480" w:lineRule="auto"/>
        <w:jc w:val="both"/>
        <w:rPr>
          <w:rStyle w:val="cit-sep"/>
          <w:rFonts w:asciiTheme="majorBidi" w:hAnsiTheme="majorBidi" w:cstheme="majorBidi"/>
          <w:iCs/>
          <w:sz w:val="22"/>
          <w:szCs w:val="22"/>
        </w:rPr>
      </w:pPr>
    </w:p>
    <w:p w14:paraId="6E7DF62D" w14:textId="4CA494A9" w:rsidR="004A56BF" w:rsidRPr="004A56BF" w:rsidRDefault="004A56BF" w:rsidP="00344D4D">
      <w:pPr>
        <w:spacing w:line="480" w:lineRule="auto"/>
        <w:rPr>
          <w:rFonts w:asciiTheme="majorBidi" w:hAnsiTheme="majorBidi" w:cstheme="majorBidi"/>
          <w:sz w:val="22"/>
          <w:szCs w:val="22"/>
        </w:rPr>
      </w:pPr>
      <w:proofErr w:type="spellStart"/>
      <w:r w:rsidRPr="004A56BF">
        <w:rPr>
          <w:rFonts w:asciiTheme="majorBidi" w:hAnsiTheme="majorBidi" w:cstheme="majorBidi"/>
          <w:color w:val="222222"/>
          <w:sz w:val="22"/>
          <w:szCs w:val="22"/>
          <w:shd w:val="clear" w:color="auto" w:fill="FFFFFF"/>
        </w:rPr>
        <w:t>Antonacopoulou</w:t>
      </w:r>
      <w:proofErr w:type="spellEnd"/>
      <w:r w:rsidRPr="004A56BF">
        <w:rPr>
          <w:rFonts w:asciiTheme="majorBidi" w:hAnsiTheme="majorBidi" w:cstheme="majorBidi"/>
          <w:color w:val="222222"/>
          <w:sz w:val="22"/>
          <w:szCs w:val="22"/>
          <w:shd w:val="clear" w:color="auto" w:fill="FFFFFF"/>
        </w:rPr>
        <w:t xml:space="preserve">, E.P., </w:t>
      </w:r>
      <w:r w:rsidRPr="0027615F">
        <w:rPr>
          <w:rFonts w:asciiTheme="majorBidi" w:hAnsiTheme="majorBidi" w:cstheme="majorBidi"/>
          <w:color w:val="222222"/>
          <w:sz w:val="22"/>
          <w:szCs w:val="22"/>
          <w:shd w:val="clear" w:color="auto" w:fill="FFFFFF"/>
        </w:rPr>
        <w:t>(2010)</w:t>
      </w:r>
      <w:r w:rsidRPr="004A56BF">
        <w:rPr>
          <w:rFonts w:asciiTheme="majorBidi" w:hAnsiTheme="majorBidi" w:cstheme="majorBidi"/>
          <w:color w:val="222222"/>
          <w:sz w:val="22"/>
          <w:szCs w:val="22"/>
          <w:shd w:val="clear" w:color="auto" w:fill="FFFFFF"/>
        </w:rPr>
        <w:t xml:space="preserve"> Making the business school more ‘critical’: Reflexive critique based on phronesis as a foundation for impact. </w:t>
      </w:r>
      <w:r w:rsidRPr="004A56BF">
        <w:rPr>
          <w:rFonts w:asciiTheme="majorBidi" w:hAnsiTheme="majorBidi" w:cstheme="majorBidi"/>
          <w:i/>
          <w:iCs/>
          <w:color w:val="222222"/>
          <w:sz w:val="22"/>
          <w:szCs w:val="22"/>
          <w:shd w:val="clear" w:color="auto" w:fill="FFFFFF"/>
        </w:rPr>
        <w:t>British Journal of Management</w:t>
      </w:r>
      <w:r w:rsidRPr="004A56BF">
        <w:rPr>
          <w:rFonts w:asciiTheme="majorBidi" w:hAnsiTheme="majorBidi" w:cstheme="majorBidi"/>
          <w:color w:val="222222"/>
          <w:sz w:val="22"/>
          <w:szCs w:val="22"/>
          <w:shd w:val="clear" w:color="auto" w:fill="FFFFFF"/>
        </w:rPr>
        <w:t>, </w:t>
      </w:r>
      <w:r w:rsidRPr="004A56BF">
        <w:rPr>
          <w:rFonts w:asciiTheme="majorBidi" w:hAnsiTheme="majorBidi" w:cstheme="majorBidi"/>
          <w:i/>
          <w:iCs/>
          <w:color w:val="222222"/>
          <w:sz w:val="22"/>
          <w:szCs w:val="22"/>
          <w:shd w:val="clear" w:color="auto" w:fill="FFFFFF"/>
        </w:rPr>
        <w:t>21</w:t>
      </w:r>
      <w:r w:rsidRPr="004A56BF">
        <w:rPr>
          <w:rFonts w:asciiTheme="majorBidi" w:hAnsiTheme="majorBidi" w:cstheme="majorBidi"/>
          <w:color w:val="222222"/>
          <w:sz w:val="22"/>
          <w:szCs w:val="22"/>
          <w:shd w:val="clear" w:color="auto" w:fill="FFFFFF"/>
        </w:rPr>
        <w:t xml:space="preserve">, </w:t>
      </w:r>
      <w:proofErr w:type="gramStart"/>
      <w:r w:rsidRPr="004A56BF">
        <w:rPr>
          <w:rFonts w:asciiTheme="majorBidi" w:hAnsiTheme="majorBidi" w:cstheme="majorBidi"/>
          <w:color w:val="222222"/>
          <w:sz w:val="22"/>
          <w:szCs w:val="22"/>
          <w:shd w:val="clear" w:color="auto" w:fill="FFFFFF"/>
        </w:rPr>
        <w:t>pp.s</w:t>
      </w:r>
      <w:proofErr w:type="gramEnd"/>
      <w:r w:rsidRPr="004A56BF">
        <w:rPr>
          <w:rFonts w:asciiTheme="majorBidi" w:hAnsiTheme="majorBidi" w:cstheme="majorBidi"/>
          <w:color w:val="222222"/>
          <w:sz w:val="22"/>
          <w:szCs w:val="22"/>
          <w:shd w:val="clear" w:color="auto" w:fill="FFFFFF"/>
        </w:rPr>
        <w:t>6-s25</w:t>
      </w:r>
    </w:p>
    <w:p w14:paraId="5C8DDDF1" w14:textId="60E7F02A" w:rsidR="00617647" w:rsidRPr="0027615F" w:rsidRDefault="00617647" w:rsidP="00344D4D">
      <w:pPr>
        <w:autoSpaceDE w:val="0"/>
        <w:autoSpaceDN w:val="0"/>
        <w:adjustRightInd w:val="0"/>
        <w:spacing w:line="480" w:lineRule="auto"/>
        <w:jc w:val="both"/>
        <w:rPr>
          <w:rFonts w:asciiTheme="majorBidi" w:hAnsiTheme="majorBidi" w:cstheme="majorBidi"/>
          <w:i/>
          <w:iCs/>
          <w:sz w:val="22"/>
          <w:szCs w:val="22"/>
        </w:rPr>
      </w:pPr>
    </w:p>
    <w:p w14:paraId="49884CFA" w14:textId="43A4F588" w:rsidR="00617647" w:rsidRDefault="00617647"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Arbaugh</w:t>
      </w:r>
      <w:proofErr w:type="spellEnd"/>
      <w:r w:rsidRPr="0027615F">
        <w:rPr>
          <w:rFonts w:asciiTheme="majorBidi" w:hAnsiTheme="majorBidi" w:cstheme="majorBidi"/>
          <w:sz w:val="22"/>
          <w:szCs w:val="22"/>
        </w:rPr>
        <w:t>, B. (200</w:t>
      </w:r>
      <w:r w:rsidR="000176F5" w:rsidRPr="0027615F">
        <w:rPr>
          <w:rFonts w:asciiTheme="majorBidi" w:hAnsiTheme="majorBidi" w:cstheme="majorBidi"/>
          <w:sz w:val="22"/>
          <w:szCs w:val="22"/>
        </w:rPr>
        <w:t>9</w:t>
      </w:r>
      <w:r w:rsidRPr="0027615F">
        <w:rPr>
          <w:rFonts w:asciiTheme="majorBidi" w:hAnsiTheme="majorBidi" w:cstheme="majorBidi"/>
          <w:sz w:val="22"/>
          <w:szCs w:val="22"/>
        </w:rPr>
        <w:t>)</w:t>
      </w:r>
      <w:r w:rsidR="000176F5" w:rsidRPr="0027615F">
        <w:rPr>
          <w:rFonts w:asciiTheme="majorBidi" w:hAnsiTheme="majorBidi" w:cstheme="majorBidi"/>
          <w:sz w:val="22"/>
          <w:szCs w:val="22"/>
        </w:rPr>
        <w:t xml:space="preserve"> ‘From the editors: Strengthening the field’s foundation. </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Academy</w:t>
      </w:r>
      <w:r w:rsidRPr="0027615F">
        <w:rPr>
          <w:rFonts w:asciiTheme="majorBidi" w:hAnsiTheme="majorBidi" w:cstheme="majorBidi"/>
          <w:sz w:val="22"/>
          <w:szCs w:val="22"/>
        </w:rPr>
        <w:t xml:space="preserve"> </w:t>
      </w:r>
      <w:r w:rsidRPr="0027615F">
        <w:rPr>
          <w:rFonts w:asciiTheme="majorBidi" w:hAnsiTheme="majorBidi" w:cstheme="majorBidi"/>
          <w:i/>
          <w:iCs/>
          <w:sz w:val="22"/>
          <w:szCs w:val="22"/>
        </w:rPr>
        <w:t>of Management Learning &amp; Education,</w:t>
      </w:r>
      <w:r w:rsidRPr="0027615F">
        <w:rPr>
          <w:rFonts w:asciiTheme="majorBidi" w:hAnsiTheme="majorBidi" w:cstheme="majorBidi"/>
          <w:sz w:val="22"/>
          <w:szCs w:val="22"/>
        </w:rPr>
        <w:t xml:space="preserve"> </w:t>
      </w:r>
      <w:r w:rsidR="00C45503" w:rsidRPr="0027615F">
        <w:rPr>
          <w:rFonts w:asciiTheme="majorBidi" w:hAnsiTheme="majorBidi" w:cstheme="majorBidi"/>
          <w:sz w:val="22"/>
          <w:szCs w:val="22"/>
        </w:rPr>
        <w:t>8(4):</w:t>
      </w:r>
      <w:r w:rsidRPr="0027615F">
        <w:rPr>
          <w:rFonts w:asciiTheme="majorBidi" w:hAnsiTheme="majorBidi" w:cstheme="majorBidi"/>
          <w:sz w:val="22"/>
          <w:szCs w:val="22"/>
        </w:rPr>
        <w:t xml:space="preserve"> 479</w:t>
      </w:r>
      <w:r w:rsidR="00DA20E1" w:rsidRPr="0027615F">
        <w:rPr>
          <w:rFonts w:asciiTheme="majorBidi" w:hAnsiTheme="majorBidi" w:cstheme="majorBidi"/>
          <w:sz w:val="22"/>
          <w:szCs w:val="22"/>
        </w:rPr>
        <w:t>–</w:t>
      </w:r>
      <w:r w:rsidRPr="0027615F">
        <w:rPr>
          <w:rFonts w:asciiTheme="majorBidi" w:hAnsiTheme="majorBidi" w:cstheme="majorBidi"/>
          <w:sz w:val="22"/>
          <w:szCs w:val="22"/>
        </w:rPr>
        <w:t>482.</w:t>
      </w:r>
    </w:p>
    <w:p w14:paraId="0CD27C2A" w14:textId="77777777" w:rsidR="00C6291C" w:rsidRDefault="00C6291C" w:rsidP="00344D4D">
      <w:pPr>
        <w:spacing w:line="480" w:lineRule="auto"/>
        <w:rPr>
          <w:rFonts w:ascii="Arial" w:hAnsi="Arial" w:cs="Arial"/>
          <w:color w:val="222222"/>
          <w:sz w:val="20"/>
          <w:szCs w:val="20"/>
          <w:shd w:val="clear" w:color="auto" w:fill="FFFFFF"/>
        </w:rPr>
      </w:pPr>
    </w:p>
    <w:p w14:paraId="64EFE961" w14:textId="6530BB16" w:rsidR="00C6291C" w:rsidRPr="00C6291C" w:rsidRDefault="00C6291C" w:rsidP="00344D4D">
      <w:pPr>
        <w:spacing w:line="480" w:lineRule="auto"/>
        <w:rPr>
          <w:rFonts w:asciiTheme="majorBidi" w:hAnsiTheme="majorBidi" w:cstheme="majorBidi"/>
          <w:sz w:val="22"/>
          <w:szCs w:val="22"/>
        </w:rPr>
      </w:pPr>
      <w:proofErr w:type="spellStart"/>
      <w:r w:rsidRPr="00C6291C">
        <w:rPr>
          <w:rFonts w:asciiTheme="majorBidi" w:hAnsiTheme="majorBidi" w:cstheme="majorBidi"/>
          <w:color w:val="222222"/>
          <w:sz w:val="22"/>
          <w:szCs w:val="22"/>
          <w:shd w:val="clear" w:color="auto" w:fill="FFFFFF"/>
        </w:rPr>
        <w:t>Bartunek</w:t>
      </w:r>
      <w:proofErr w:type="spellEnd"/>
      <w:r w:rsidRPr="00C6291C">
        <w:rPr>
          <w:rFonts w:asciiTheme="majorBidi" w:hAnsiTheme="majorBidi" w:cstheme="majorBidi"/>
          <w:color w:val="222222"/>
          <w:sz w:val="22"/>
          <w:szCs w:val="22"/>
          <w:shd w:val="clear" w:color="auto" w:fill="FFFFFF"/>
        </w:rPr>
        <w:t xml:space="preserve">, J.M. and </w:t>
      </w:r>
      <w:proofErr w:type="spellStart"/>
      <w:r w:rsidRPr="00C6291C">
        <w:rPr>
          <w:rFonts w:asciiTheme="majorBidi" w:hAnsiTheme="majorBidi" w:cstheme="majorBidi"/>
          <w:color w:val="222222"/>
          <w:sz w:val="22"/>
          <w:szCs w:val="22"/>
          <w:shd w:val="clear" w:color="auto" w:fill="FFFFFF"/>
        </w:rPr>
        <w:t>Rynes</w:t>
      </w:r>
      <w:proofErr w:type="spellEnd"/>
      <w:r w:rsidRPr="00C6291C">
        <w:rPr>
          <w:rFonts w:asciiTheme="majorBidi" w:hAnsiTheme="majorBidi" w:cstheme="majorBidi"/>
          <w:color w:val="222222"/>
          <w:sz w:val="22"/>
          <w:szCs w:val="22"/>
          <w:shd w:val="clear" w:color="auto" w:fill="FFFFFF"/>
        </w:rPr>
        <w:t>, S.L. (2014) Academics and practitioners are alike and unlike: The paradoxes of academic–practitioner relationships.</w:t>
      </w:r>
    </w:p>
    <w:p w14:paraId="0CFDF847" w14:textId="01F22018" w:rsidR="00381045" w:rsidRPr="0027615F" w:rsidRDefault="00381045" w:rsidP="00344D4D">
      <w:pPr>
        <w:autoSpaceDE w:val="0"/>
        <w:autoSpaceDN w:val="0"/>
        <w:adjustRightInd w:val="0"/>
        <w:spacing w:line="480" w:lineRule="auto"/>
        <w:rPr>
          <w:rFonts w:asciiTheme="majorBidi" w:hAnsiTheme="majorBidi" w:cstheme="majorBidi"/>
          <w:color w:val="231F20"/>
          <w:sz w:val="22"/>
          <w:szCs w:val="22"/>
        </w:rPr>
      </w:pPr>
    </w:p>
    <w:p w14:paraId="062A6D06" w14:textId="77777777" w:rsidR="00C63B34" w:rsidRPr="0027615F" w:rsidRDefault="00C63B34" w:rsidP="00344D4D">
      <w:pPr>
        <w:autoSpaceDE w:val="0"/>
        <w:autoSpaceDN w:val="0"/>
        <w:adjustRightInd w:val="0"/>
        <w:spacing w:line="480" w:lineRule="auto"/>
        <w:rPr>
          <w:rFonts w:asciiTheme="majorBidi" w:hAnsiTheme="majorBidi" w:cstheme="majorBidi"/>
          <w:i/>
          <w:sz w:val="22"/>
          <w:szCs w:val="22"/>
        </w:rPr>
      </w:pPr>
      <w:r w:rsidRPr="0027615F">
        <w:rPr>
          <w:rFonts w:asciiTheme="majorBidi" w:hAnsiTheme="majorBidi" w:cstheme="majorBidi"/>
          <w:sz w:val="22"/>
          <w:szCs w:val="22"/>
        </w:rPr>
        <w:t xml:space="preserve">Beatty, J. E. and Leigh, J. (2006) ‘Comparing Management Education Journals: </w:t>
      </w:r>
      <w:r w:rsidRPr="0027615F">
        <w:rPr>
          <w:rFonts w:asciiTheme="majorBidi" w:hAnsiTheme="majorBidi" w:cstheme="majorBidi"/>
          <w:i/>
          <w:sz w:val="22"/>
          <w:szCs w:val="22"/>
        </w:rPr>
        <w:t>Academy of</w:t>
      </w:r>
    </w:p>
    <w:p w14:paraId="24A53F9F" w14:textId="77777777" w:rsidR="00C63B34" w:rsidRPr="0027615F" w:rsidRDefault="00C63B34" w:rsidP="00344D4D">
      <w:pPr>
        <w:autoSpaceDE w:val="0"/>
        <w:autoSpaceDN w:val="0"/>
        <w:adjustRightInd w:val="0"/>
        <w:spacing w:line="480" w:lineRule="auto"/>
        <w:rPr>
          <w:rFonts w:asciiTheme="majorBidi" w:hAnsiTheme="majorBidi" w:cstheme="majorBidi"/>
          <w:i/>
          <w:sz w:val="22"/>
          <w:szCs w:val="22"/>
        </w:rPr>
      </w:pPr>
      <w:r w:rsidRPr="0027615F">
        <w:rPr>
          <w:rFonts w:asciiTheme="majorBidi" w:hAnsiTheme="majorBidi" w:cstheme="majorBidi"/>
          <w:i/>
          <w:sz w:val="22"/>
          <w:szCs w:val="22"/>
        </w:rPr>
        <w:t>Management Learning and Education, Journal of Management Education, and Management</w:t>
      </w:r>
    </w:p>
    <w:p w14:paraId="72867254" w14:textId="77777777" w:rsidR="00C63B34" w:rsidRPr="0027615F" w:rsidRDefault="00C63B34" w:rsidP="00344D4D">
      <w:pPr>
        <w:autoSpaceDE w:val="0"/>
        <w:autoSpaceDN w:val="0"/>
        <w:adjustRightInd w:val="0"/>
        <w:spacing w:line="480" w:lineRule="auto"/>
        <w:rPr>
          <w:rFonts w:asciiTheme="majorBidi" w:hAnsiTheme="majorBidi" w:cstheme="majorBidi"/>
          <w:sz w:val="22"/>
          <w:szCs w:val="22"/>
        </w:rPr>
      </w:pPr>
      <w:r w:rsidRPr="0027615F">
        <w:rPr>
          <w:rFonts w:asciiTheme="majorBidi" w:hAnsiTheme="majorBidi" w:cstheme="majorBidi"/>
          <w:i/>
          <w:sz w:val="22"/>
          <w:szCs w:val="22"/>
        </w:rPr>
        <w:t>Learning</w:t>
      </w:r>
      <w:r w:rsidRPr="0027615F">
        <w:rPr>
          <w:rFonts w:asciiTheme="majorBidi" w:hAnsiTheme="majorBidi" w:cstheme="majorBidi"/>
          <w:sz w:val="22"/>
          <w:szCs w:val="22"/>
        </w:rPr>
        <w:t>’, paper presented at the 2006 Academy of Management Annual Meeting, Atlanta,</w:t>
      </w:r>
    </w:p>
    <w:p w14:paraId="2ADCE9DE" w14:textId="3EB6BC06" w:rsidR="00617647" w:rsidRPr="0027615F" w:rsidRDefault="00C63B34"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GA, 13 August.</w:t>
      </w:r>
    </w:p>
    <w:p w14:paraId="03580EDF" w14:textId="77777777" w:rsidR="0046585C" w:rsidRPr="0027615F" w:rsidRDefault="0046585C" w:rsidP="00344D4D">
      <w:pPr>
        <w:spacing w:line="480" w:lineRule="auto"/>
        <w:jc w:val="both"/>
        <w:rPr>
          <w:rFonts w:asciiTheme="majorBidi" w:hAnsiTheme="majorBidi" w:cstheme="majorBidi"/>
          <w:sz w:val="22"/>
          <w:szCs w:val="22"/>
        </w:rPr>
      </w:pPr>
    </w:p>
    <w:p w14:paraId="1B105FEF" w14:textId="4937F846" w:rsidR="0046585C" w:rsidRPr="0027615F" w:rsidRDefault="0046585C" w:rsidP="00344D4D">
      <w:pPr>
        <w:spacing w:line="480" w:lineRule="auto"/>
        <w:rPr>
          <w:rFonts w:asciiTheme="majorBidi" w:hAnsiTheme="majorBidi" w:cstheme="majorBidi"/>
          <w:sz w:val="22"/>
          <w:szCs w:val="22"/>
        </w:rPr>
      </w:pPr>
      <w:r w:rsidRPr="0027615F">
        <w:rPr>
          <w:rFonts w:asciiTheme="majorBidi" w:hAnsiTheme="majorBidi" w:cstheme="majorBidi"/>
          <w:color w:val="222222"/>
          <w:sz w:val="22"/>
          <w:szCs w:val="22"/>
          <w:shd w:val="clear" w:color="auto" w:fill="FFFFFF"/>
        </w:rPr>
        <w:t>Bell, E. and Bridgman, T., (2018) Expecting the unexpected in Management Learning.</w:t>
      </w:r>
      <w:r w:rsidRPr="0027615F">
        <w:rPr>
          <w:rFonts w:asciiTheme="majorBidi" w:hAnsiTheme="majorBidi" w:cstheme="majorBidi"/>
          <w:i/>
          <w:iCs/>
          <w:color w:val="222222"/>
          <w:sz w:val="22"/>
          <w:szCs w:val="22"/>
          <w:shd w:val="clear" w:color="auto" w:fill="FFFFFF"/>
        </w:rPr>
        <w:t xml:space="preserve"> Management Learning </w:t>
      </w:r>
      <w:r w:rsidRPr="0027615F">
        <w:rPr>
          <w:rFonts w:asciiTheme="majorBidi" w:hAnsiTheme="majorBidi" w:cstheme="majorBidi"/>
          <w:color w:val="222222"/>
          <w:sz w:val="22"/>
          <w:szCs w:val="22"/>
          <w:shd w:val="clear" w:color="auto" w:fill="FFFFFF"/>
        </w:rPr>
        <w:t>49(1): 3-7</w:t>
      </w:r>
    </w:p>
    <w:p w14:paraId="5B4127C1" w14:textId="033C6336" w:rsidR="007E40BD" w:rsidRPr="0027615F" w:rsidRDefault="007E40BD" w:rsidP="00344D4D">
      <w:pPr>
        <w:spacing w:line="480" w:lineRule="auto"/>
        <w:jc w:val="both"/>
        <w:rPr>
          <w:rFonts w:asciiTheme="majorBidi" w:hAnsiTheme="majorBidi" w:cstheme="majorBidi"/>
          <w:sz w:val="22"/>
          <w:szCs w:val="22"/>
        </w:rPr>
      </w:pPr>
    </w:p>
    <w:p w14:paraId="64DF72B9" w14:textId="26617D2E" w:rsidR="007E40BD" w:rsidRPr="0027615F" w:rsidRDefault="007E40BD" w:rsidP="00344D4D">
      <w:pPr>
        <w:spacing w:line="480" w:lineRule="auto"/>
        <w:jc w:val="both"/>
        <w:rPr>
          <w:rFonts w:asciiTheme="majorBidi" w:hAnsiTheme="majorBidi" w:cstheme="majorBidi"/>
          <w:i/>
          <w:iCs/>
          <w:sz w:val="22"/>
          <w:szCs w:val="22"/>
        </w:rPr>
      </w:pPr>
      <w:r w:rsidRPr="0027615F">
        <w:rPr>
          <w:rFonts w:asciiTheme="majorBidi" w:hAnsiTheme="majorBidi" w:cstheme="majorBidi"/>
          <w:sz w:val="22"/>
          <w:szCs w:val="22"/>
        </w:rPr>
        <w:t xml:space="preserve">Berry, T. (1980) ‘Editorial” </w:t>
      </w:r>
      <w:r w:rsidRPr="0027615F">
        <w:rPr>
          <w:rFonts w:asciiTheme="majorBidi" w:hAnsiTheme="majorBidi" w:cstheme="majorBidi"/>
          <w:i/>
          <w:iCs/>
          <w:sz w:val="22"/>
          <w:szCs w:val="22"/>
        </w:rPr>
        <w:t xml:space="preserve">Management Education and Development’ </w:t>
      </w:r>
      <w:r w:rsidRPr="0027615F">
        <w:rPr>
          <w:rFonts w:asciiTheme="majorBidi" w:hAnsiTheme="majorBidi" w:cstheme="majorBidi"/>
          <w:sz w:val="22"/>
          <w:szCs w:val="22"/>
        </w:rPr>
        <w:t>11(1): 3-5</w:t>
      </w:r>
    </w:p>
    <w:p w14:paraId="7804AC1B" w14:textId="77777777" w:rsidR="00C63B34" w:rsidRPr="0027615F" w:rsidRDefault="00C63B34" w:rsidP="00344D4D">
      <w:pPr>
        <w:spacing w:line="480" w:lineRule="auto"/>
        <w:jc w:val="both"/>
        <w:rPr>
          <w:rFonts w:asciiTheme="majorBidi" w:hAnsiTheme="majorBidi" w:cstheme="majorBidi"/>
          <w:sz w:val="22"/>
          <w:szCs w:val="22"/>
        </w:rPr>
      </w:pPr>
    </w:p>
    <w:p w14:paraId="664B8C6E" w14:textId="77777777" w:rsidR="00617647" w:rsidRPr="0027615F" w:rsidRDefault="00617647"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Blackler</w:t>
      </w:r>
      <w:proofErr w:type="spellEnd"/>
      <w:r w:rsidRPr="0027615F">
        <w:rPr>
          <w:rFonts w:asciiTheme="majorBidi" w:hAnsiTheme="majorBidi" w:cstheme="majorBidi"/>
          <w:sz w:val="22"/>
          <w:szCs w:val="22"/>
        </w:rPr>
        <w:t xml:space="preserve">, F. </w:t>
      </w:r>
      <w:r w:rsidR="00CA30E2" w:rsidRPr="0027615F">
        <w:rPr>
          <w:rFonts w:asciiTheme="majorBidi" w:hAnsiTheme="majorBidi" w:cstheme="majorBidi"/>
          <w:sz w:val="22"/>
          <w:szCs w:val="22"/>
        </w:rPr>
        <w:t xml:space="preserve">and </w:t>
      </w:r>
      <w:r w:rsidRPr="0027615F">
        <w:rPr>
          <w:rFonts w:asciiTheme="majorBidi" w:hAnsiTheme="majorBidi" w:cstheme="majorBidi"/>
          <w:sz w:val="22"/>
          <w:szCs w:val="22"/>
        </w:rPr>
        <w:t>Kennedy, A. (2004) ‘The Design and Evaluation of a Leadership Programme for Experienced Chief Executives from the Public Sector’</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xml:space="preserve"> 35</w:t>
      </w:r>
      <w:r w:rsidR="00C45503" w:rsidRPr="0027615F">
        <w:rPr>
          <w:rFonts w:asciiTheme="majorBidi" w:hAnsiTheme="majorBidi" w:cstheme="majorBidi"/>
          <w:sz w:val="22"/>
          <w:szCs w:val="22"/>
        </w:rPr>
        <w:t>(2):</w:t>
      </w:r>
      <w:r w:rsidRPr="0027615F">
        <w:rPr>
          <w:rFonts w:asciiTheme="majorBidi" w:hAnsiTheme="majorBidi" w:cstheme="majorBidi"/>
          <w:sz w:val="22"/>
          <w:szCs w:val="22"/>
        </w:rPr>
        <w:t xml:space="preserve"> 181</w:t>
      </w:r>
      <w:r w:rsidR="00DA20E1" w:rsidRPr="0027615F">
        <w:rPr>
          <w:rFonts w:asciiTheme="majorBidi" w:hAnsiTheme="majorBidi" w:cstheme="majorBidi"/>
          <w:sz w:val="22"/>
          <w:szCs w:val="22"/>
        </w:rPr>
        <w:t>–</w:t>
      </w:r>
      <w:r w:rsidRPr="0027615F">
        <w:rPr>
          <w:rFonts w:asciiTheme="majorBidi" w:hAnsiTheme="majorBidi" w:cstheme="majorBidi"/>
          <w:sz w:val="22"/>
          <w:szCs w:val="22"/>
        </w:rPr>
        <w:t>203.</w:t>
      </w:r>
    </w:p>
    <w:p w14:paraId="7B574547" w14:textId="77777777" w:rsidR="00AC7D04" w:rsidRPr="0027615F" w:rsidRDefault="00AC7D04" w:rsidP="00344D4D">
      <w:pPr>
        <w:spacing w:line="480" w:lineRule="auto"/>
        <w:jc w:val="both"/>
        <w:rPr>
          <w:rFonts w:asciiTheme="majorBidi" w:hAnsiTheme="majorBidi" w:cstheme="majorBidi"/>
          <w:sz w:val="22"/>
          <w:szCs w:val="22"/>
        </w:rPr>
      </w:pPr>
    </w:p>
    <w:p w14:paraId="5E09B585" w14:textId="0D3A6472" w:rsidR="00617647" w:rsidRPr="0027615F" w:rsidRDefault="00AC7D04" w:rsidP="00344D4D">
      <w:pPr>
        <w:spacing w:line="480" w:lineRule="auto"/>
        <w:jc w:val="both"/>
        <w:rPr>
          <w:rFonts w:asciiTheme="majorBidi" w:eastAsia="MS Mincho" w:hAnsiTheme="majorBidi" w:cstheme="majorBidi"/>
          <w:sz w:val="22"/>
          <w:szCs w:val="22"/>
        </w:rPr>
      </w:pPr>
      <w:r w:rsidRPr="0027615F">
        <w:rPr>
          <w:rFonts w:asciiTheme="majorBidi" w:eastAsia="MS Mincho" w:hAnsiTheme="majorBidi" w:cstheme="majorBidi"/>
          <w:sz w:val="22"/>
          <w:szCs w:val="22"/>
        </w:rPr>
        <w:t>Bennis, W.G. and O’Toole, J. (2005) ‘How b</w:t>
      </w:r>
      <w:r w:rsidR="00962942" w:rsidRPr="0027615F">
        <w:rPr>
          <w:rFonts w:asciiTheme="majorBidi" w:eastAsia="MS Mincho" w:hAnsiTheme="majorBidi" w:cstheme="majorBidi"/>
          <w:sz w:val="22"/>
          <w:szCs w:val="22"/>
        </w:rPr>
        <w:t>usiness schools lost their way’,</w:t>
      </w:r>
      <w:r w:rsidRPr="0027615F">
        <w:rPr>
          <w:rFonts w:asciiTheme="majorBidi" w:eastAsia="MS Mincho" w:hAnsiTheme="majorBidi" w:cstheme="majorBidi"/>
          <w:sz w:val="22"/>
          <w:szCs w:val="22"/>
        </w:rPr>
        <w:t xml:space="preserve"> </w:t>
      </w:r>
      <w:r w:rsidRPr="0027615F">
        <w:rPr>
          <w:rFonts w:asciiTheme="majorBidi" w:eastAsia="MS Mincho" w:hAnsiTheme="majorBidi" w:cstheme="majorBidi"/>
          <w:i/>
          <w:sz w:val="22"/>
          <w:szCs w:val="22"/>
        </w:rPr>
        <w:t xml:space="preserve">Harvard Business Review, </w:t>
      </w:r>
      <w:r w:rsidRPr="0027615F">
        <w:rPr>
          <w:rFonts w:asciiTheme="majorBidi" w:eastAsia="MS Mincho" w:hAnsiTheme="majorBidi" w:cstheme="majorBidi"/>
          <w:sz w:val="22"/>
          <w:szCs w:val="22"/>
        </w:rPr>
        <w:t>May: 97</w:t>
      </w:r>
      <w:r w:rsidR="00DA20E1" w:rsidRPr="0027615F">
        <w:rPr>
          <w:rFonts w:asciiTheme="majorBidi" w:eastAsia="MS Mincho" w:hAnsiTheme="majorBidi" w:cstheme="majorBidi"/>
          <w:sz w:val="22"/>
          <w:szCs w:val="22"/>
        </w:rPr>
        <w:t>–</w:t>
      </w:r>
      <w:r w:rsidRPr="0027615F">
        <w:rPr>
          <w:rFonts w:asciiTheme="majorBidi" w:eastAsia="MS Mincho" w:hAnsiTheme="majorBidi" w:cstheme="majorBidi"/>
          <w:sz w:val="22"/>
          <w:szCs w:val="22"/>
        </w:rPr>
        <w:t>104.</w:t>
      </w:r>
    </w:p>
    <w:p w14:paraId="142C1A0C" w14:textId="77777777" w:rsidR="00EA4367" w:rsidRPr="0027615F" w:rsidRDefault="00EA4367" w:rsidP="00344D4D">
      <w:pPr>
        <w:spacing w:line="480" w:lineRule="auto"/>
        <w:jc w:val="both"/>
        <w:rPr>
          <w:rFonts w:asciiTheme="majorBidi" w:eastAsia="MS Mincho" w:hAnsiTheme="majorBidi" w:cstheme="majorBidi"/>
          <w:sz w:val="22"/>
          <w:szCs w:val="22"/>
        </w:rPr>
      </w:pPr>
    </w:p>
    <w:p w14:paraId="121E4732" w14:textId="163869AA" w:rsidR="00EA4367" w:rsidRPr="00EA4367" w:rsidRDefault="00EA4367" w:rsidP="00344D4D">
      <w:pPr>
        <w:spacing w:line="480" w:lineRule="auto"/>
        <w:rPr>
          <w:rFonts w:asciiTheme="majorBidi" w:hAnsiTheme="majorBidi" w:cstheme="majorBidi"/>
          <w:sz w:val="22"/>
          <w:szCs w:val="22"/>
        </w:rPr>
      </w:pPr>
      <w:r w:rsidRPr="00EA4367">
        <w:rPr>
          <w:rFonts w:asciiTheme="majorBidi" w:hAnsiTheme="majorBidi" w:cstheme="majorBidi"/>
          <w:color w:val="222222"/>
          <w:sz w:val="22"/>
          <w:szCs w:val="22"/>
          <w:shd w:val="clear" w:color="auto" w:fill="FFFFFF"/>
        </w:rPr>
        <w:t xml:space="preserve">Bureau, S.P. and </w:t>
      </w:r>
      <w:proofErr w:type="spellStart"/>
      <w:r w:rsidRPr="00EA4367">
        <w:rPr>
          <w:rFonts w:asciiTheme="majorBidi" w:hAnsiTheme="majorBidi" w:cstheme="majorBidi"/>
          <w:color w:val="222222"/>
          <w:sz w:val="22"/>
          <w:szCs w:val="22"/>
          <w:shd w:val="clear" w:color="auto" w:fill="FFFFFF"/>
        </w:rPr>
        <w:t>Komporozos-Athanasiou</w:t>
      </w:r>
      <w:proofErr w:type="spellEnd"/>
      <w:r w:rsidRPr="00EA4367">
        <w:rPr>
          <w:rFonts w:asciiTheme="majorBidi" w:hAnsiTheme="majorBidi" w:cstheme="majorBidi"/>
          <w:color w:val="222222"/>
          <w:sz w:val="22"/>
          <w:szCs w:val="22"/>
          <w:shd w:val="clear" w:color="auto" w:fill="FFFFFF"/>
        </w:rPr>
        <w:t xml:space="preserve">, A., </w:t>
      </w:r>
      <w:r w:rsidRPr="0027615F">
        <w:rPr>
          <w:rFonts w:asciiTheme="majorBidi" w:hAnsiTheme="majorBidi" w:cstheme="majorBidi"/>
          <w:color w:val="222222"/>
          <w:sz w:val="22"/>
          <w:szCs w:val="22"/>
          <w:shd w:val="clear" w:color="auto" w:fill="FFFFFF"/>
        </w:rPr>
        <w:t>(2017)</w:t>
      </w:r>
      <w:r w:rsidRPr="00EA4367">
        <w:rPr>
          <w:rFonts w:asciiTheme="majorBidi" w:hAnsiTheme="majorBidi" w:cstheme="majorBidi"/>
          <w:color w:val="222222"/>
          <w:sz w:val="22"/>
          <w:szCs w:val="22"/>
          <w:shd w:val="clear" w:color="auto" w:fill="FFFFFF"/>
        </w:rPr>
        <w:t xml:space="preserve"> Learning subversion in the business school: An ‘</w:t>
      </w:r>
      <w:proofErr w:type="spellStart"/>
      <w:r w:rsidRPr="00EA4367">
        <w:rPr>
          <w:rFonts w:asciiTheme="majorBidi" w:hAnsiTheme="majorBidi" w:cstheme="majorBidi"/>
          <w:color w:val="222222"/>
          <w:sz w:val="22"/>
          <w:szCs w:val="22"/>
          <w:shd w:val="clear" w:color="auto" w:fill="FFFFFF"/>
        </w:rPr>
        <w:t>improbable’encounter</w:t>
      </w:r>
      <w:proofErr w:type="spellEnd"/>
      <w:r w:rsidRPr="00EA4367">
        <w:rPr>
          <w:rFonts w:asciiTheme="majorBidi" w:hAnsiTheme="majorBidi" w:cstheme="majorBidi"/>
          <w:color w:val="222222"/>
          <w:sz w:val="22"/>
          <w:szCs w:val="22"/>
          <w:shd w:val="clear" w:color="auto" w:fill="FFFFFF"/>
        </w:rPr>
        <w:t>. </w:t>
      </w:r>
      <w:r w:rsidRPr="00EA4367">
        <w:rPr>
          <w:rFonts w:asciiTheme="majorBidi" w:hAnsiTheme="majorBidi" w:cstheme="majorBidi"/>
          <w:i/>
          <w:iCs/>
          <w:color w:val="222222"/>
          <w:sz w:val="22"/>
          <w:szCs w:val="22"/>
          <w:shd w:val="clear" w:color="auto" w:fill="FFFFFF"/>
        </w:rPr>
        <w:t>Management Learning</w:t>
      </w:r>
      <w:r w:rsidRPr="00EA4367">
        <w:rPr>
          <w:rFonts w:asciiTheme="majorBidi" w:hAnsiTheme="majorBidi" w:cstheme="majorBidi"/>
          <w:color w:val="222222"/>
          <w:sz w:val="22"/>
          <w:szCs w:val="22"/>
          <w:shd w:val="clear" w:color="auto" w:fill="FFFFFF"/>
        </w:rPr>
        <w:t>, </w:t>
      </w:r>
      <w:r w:rsidRPr="00EA4367">
        <w:rPr>
          <w:rFonts w:asciiTheme="majorBidi" w:hAnsiTheme="majorBidi" w:cstheme="majorBidi"/>
          <w:i/>
          <w:iCs/>
          <w:color w:val="222222"/>
          <w:sz w:val="22"/>
          <w:szCs w:val="22"/>
          <w:shd w:val="clear" w:color="auto" w:fill="FFFFFF"/>
        </w:rPr>
        <w:t>48</w:t>
      </w:r>
      <w:r w:rsidRPr="00EA4367">
        <w:rPr>
          <w:rFonts w:asciiTheme="majorBidi" w:hAnsiTheme="majorBidi" w:cstheme="majorBidi"/>
          <w:color w:val="222222"/>
          <w:sz w:val="22"/>
          <w:szCs w:val="22"/>
          <w:shd w:val="clear" w:color="auto" w:fill="FFFFFF"/>
        </w:rPr>
        <w:t>(1), pp.39-56.</w:t>
      </w:r>
    </w:p>
    <w:p w14:paraId="35858B8E" w14:textId="19862578" w:rsidR="00D243A6" w:rsidRPr="0027615F" w:rsidRDefault="00D243A6" w:rsidP="00344D4D">
      <w:pPr>
        <w:spacing w:line="480" w:lineRule="auto"/>
        <w:jc w:val="both"/>
        <w:rPr>
          <w:rFonts w:asciiTheme="majorBidi" w:eastAsia="MS Mincho" w:hAnsiTheme="majorBidi" w:cstheme="majorBidi"/>
          <w:sz w:val="22"/>
          <w:szCs w:val="22"/>
        </w:rPr>
      </w:pPr>
    </w:p>
    <w:p w14:paraId="5F479110" w14:textId="4A582457" w:rsidR="00617647" w:rsidRDefault="00617647" w:rsidP="00344D4D">
      <w:pPr>
        <w:widowControl w:val="0"/>
        <w:autoSpaceDE w:val="0"/>
        <w:autoSpaceDN w:val="0"/>
        <w:adjustRightInd w:val="0"/>
        <w:spacing w:line="480" w:lineRule="auto"/>
        <w:jc w:val="both"/>
        <w:rPr>
          <w:rFonts w:asciiTheme="majorBidi" w:hAnsiTheme="majorBidi" w:cstheme="majorBidi"/>
          <w:sz w:val="22"/>
          <w:szCs w:val="22"/>
        </w:rPr>
      </w:pPr>
      <w:r w:rsidRPr="0027615F">
        <w:rPr>
          <w:rFonts w:asciiTheme="majorBidi" w:hAnsiTheme="majorBidi" w:cstheme="majorBidi"/>
          <w:sz w:val="22"/>
          <w:szCs w:val="22"/>
        </w:rPr>
        <w:t>Burgoyne, J. (1994) ‘Managing by Learning’</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00C45503" w:rsidRPr="0027615F">
        <w:rPr>
          <w:rFonts w:asciiTheme="majorBidi" w:hAnsiTheme="majorBidi" w:cstheme="majorBidi"/>
          <w:sz w:val="22"/>
          <w:szCs w:val="22"/>
        </w:rPr>
        <w:t>,</w:t>
      </w:r>
      <w:r w:rsidRPr="0027615F">
        <w:rPr>
          <w:rFonts w:asciiTheme="majorBidi" w:hAnsiTheme="majorBidi" w:cstheme="majorBidi"/>
          <w:sz w:val="22"/>
          <w:szCs w:val="22"/>
        </w:rPr>
        <w:t>25(1)</w:t>
      </w:r>
      <w:r w:rsidR="00C45503" w:rsidRPr="0027615F">
        <w:rPr>
          <w:rFonts w:asciiTheme="majorBidi" w:hAnsiTheme="majorBidi" w:cstheme="majorBidi"/>
          <w:sz w:val="22"/>
          <w:szCs w:val="22"/>
        </w:rPr>
        <w:t xml:space="preserve">: </w:t>
      </w:r>
      <w:r w:rsidRPr="0027615F">
        <w:rPr>
          <w:rFonts w:asciiTheme="majorBidi" w:hAnsiTheme="majorBidi" w:cstheme="majorBidi"/>
          <w:sz w:val="22"/>
          <w:szCs w:val="22"/>
        </w:rPr>
        <w:t>35</w:t>
      </w:r>
      <w:r w:rsidR="00DA20E1" w:rsidRPr="0027615F">
        <w:rPr>
          <w:rFonts w:asciiTheme="majorBidi" w:hAnsiTheme="majorBidi" w:cstheme="majorBidi"/>
          <w:sz w:val="22"/>
          <w:szCs w:val="22"/>
        </w:rPr>
        <w:t>–</w:t>
      </w:r>
      <w:r w:rsidRPr="0027615F">
        <w:rPr>
          <w:rFonts w:asciiTheme="majorBidi" w:hAnsiTheme="majorBidi" w:cstheme="majorBidi"/>
          <w:sz w:val="22"/>
          <w:szCs w:val="22"/>
        </w:rPr>
        <w:t>55.</w:t>
      </w:r>
    </w:p>
    <w:p w14:paraId="4F7E3A90" w14:textId="77777777" w:rsidR="00C6291C" w:rsidRDefault="00C6291C" w:rsidP="00344D4D">
      <w:pPr>
        <w:spacing w:line="480" w:lineRule="auto"/>
        <w:rPr>
          <w:rFonts w:ascii="Arial" w:hAnsi="Arial" w:cs="Arial"/>
          <w:color w:val="222222"/>
          <w:sz w:val="20"/>
          <w:szCs w:val="20"/>
          <w:shd w:val="clear" w:color="auto" w:fill="FFFFFF"/>
        </w:rPr>
      </w:pPr>
    </w:p>
    <w:p w14:paraId="4690BD5F" w14:textId="259C9393" w:rsidR="00C6291C" w:rsidRPr="00C6291C" w:rsidRDefault="00C6291C" w:rsidP="00344D4D">
      <w:pPr>
        <w:spacing w:line="480" w:lineRule="auto"/>
        <w:rPr>
          <w:rFonts w:asciiTheme="majorBidi" w:hAnsiTheme="majorBidi" w:cstheme="majorBidi"/>
          <w:sz w:val="22"/>
          <w:szCs w:val="22"/>
        </w:rPr>
      </w:pPr>
      <w:r>
        <w:rPr>
          <w:rFonts w:asciiTheme="majorBidi" w:hAnsiTheme="majorBidi" w:cstheme="majorBidi"/>
          <w:color w:val="222222"/>
          <w:sz w:val="22"/>
          <w:szCs w:val="22"/>
          <w:shd w:val="clear" w:color="auto" w:fill="FFFFFF"/>
        </w:rPr>
        <w:t>Burke, L.A. and Rau, B. (2010)</w:t>
      </w:r>
      <w:r w:rsidRPr="00C6291C">
        <w:rPr>
          <w:rFonts w:asciiTheme="majorBidi" w:hAnsiTheme="majorBidi" w:cstheme="majorBidi"/>
          <w:color w:val="222222"/>
          <w:sz w:val="22"/>
          <w:szCs w:val="22"/>
          <w:shd w:val="clear" w:color="auto" w:fill="FFFFFF"/>
        </w:rPr>
        <w:t xml:space="preserve"> The research–teaching gap in management. </w:t>
      </w:r>
      <w:r w:rsidRPr="00C6291C">
        <w:rPr>
          <w:rFonts w:asciiTheme="majorBidi" w:hAnsiTheme="majorBidi" w:cstheme="majorBidi"/>
          <w:i/>
          <w:iCs/>
          <w:color w:val="222222"/>
          <w:sz w:val="22"/>
          <w:szCs w:val="22"/>
          <w:shd w:val="clear" w:color="auto" w:fill="FFFFFF"/>
        </w:rPr>
        <w:t>Academy of Management Learning &amp; Education</w:t>
      </w:r>
      <w:r w:rsidRPr="00C6291C">
        <w:rPr>
          <w:rFonts w:asciiTheme="majorBidi" w:hAnsiTheme="majorBidi" w:cstheme="majorBidi"/>
          <w:color w:val="222222"/>
          <w:sz w:val="22"/>
          <w:szCs w:val="22"/>
          <w:shd w:val="clear" w:color="auto" w:fill="FFFFFF"/>
        </w:rPr>
        <w:t>, </w:t>
      </w:r>
      <w:r w:rsidRPr="00C6291C">
        <w:rPr>
          <w:rFonts w:asciiTheme="majorBidi" w:hAnsiTheme="majorBidi" w:cstheme="majorBidi"/>
          <w:i/>
          <w:iCs/>
          <w:color w:val="222222"/>
          <w:sz w:val="22"/>
          <w:szCs w:val="22"/>
          <w:shd w:val="clear" w:color="auto" w:fill="FFFFFF"/>
        </w:rPr>
        <w:t>9</w:t>
      </w:r>
      <w:r w:rsidRPr="00C6291C">
        <w:rPr>
          <w:rFonts w:asciiTheme="majorBidi" w:hAnsiTheme="majorBidi" w:cstheme="majorBidi"/>
          <w:color w:val="222222"/>
          <w:sz w:val="22"/>
          <w:szCs w:val="22"/>
          <w:shd w:val="clear" w:color="auto" w:fill="FFFFFF"/>
        </w:rPr>
        <w:t>(1), pp.132-143.</w:t>
      </w:r>
    </w:p>
    <w:p w14:paraId="579501C8" w14:textId="3899852C" w:rsidR="00617647" w:rsidRPr="0027615F" w:rsidRDefault="00617647" w:rsidP="00344D4D">
      <w:pPr>
        <w:spacing w:line="480" w:lineRule="auto"/>
        <w:jc w:val="both"/>
        <w:rPr>
          <w:rFonts w:asciiTheme="majorBidi" w:hAnsiTheme="majorBidi" w:cstheme="majorBidi"/>
          <w:sz w:val="22"/>
          <w:szCs w:val="22"/>
        </w:rPr>
      </w:pPr>
    </w:p>
    <w:p w14:paraId="0A722FE0" w14:textId="77777777"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lastRenderedPageBreak/>
        <w:t xml:space="preserve">Casey, A. J. </w:t>
      </w:r>
      <w:r w:rsidR="00CA30E2" w:rsidRPr="0027615F">
        <w:rPr>
          <w:rFonts w:asciiTheme="majorBidi" w:hAnsiTheme="majorBidi" w:cstheme="majorBidi"/>
          <w:sz w:val="22"/>
          <w:szCs w:val="22"/>
        </w:rPr>
        <w:t>and</w:t>
      </w:r>
      <w:r w:rsidRPr="0027615F">
        <w:rPr>
          <w:rFonts w:asciiTheme="majorBidi" w:hAnsiTheme="majorBidi" w:cstheme="majorBidi"/>
          <w:sz w:val="22"/>
          <w:szCs w:val="22"/>
        </w:rPr>
        <w:t xml:space="preserve"> Goldman, E. F</w:t>
      </w:r>
      <w:r w:rsidR="00CA30E2" w:rsidRPr="0027615F">
        <w:rPr>
          <w:rFonts w:asciiTheme="majorBidi" w:hAnsiTheme="majorBidi" w:cstheme="majorBidi"/>
          <w:sz w:val="22"/>
          <w:szCs w:val="22"/>
        </w:rPr>
        <w:t>. (</w:t>
      </w:r>
      <w:r w:rsidRPr="0027615F">
        <w:rPr>
          <w:rFonts w:asciiTheme="majorBidi" w:hAnsiTheme="majorBidi" w:cstheme="majorBidi"/>
          <w:sz w:val="22"/>
          <w:szCs w:val="22"/>
        </w:rPr>
        <w:t>2010</w:t>
      </w:r>
      <w:r w:rsidR="00CA30E2" w:rsidRPr="0027615F">
        <w:rPr>
          <w:rFonts w:asciiTheme="majorBidi" w:hAnsiTheme="majorBidi" w:cstheme="majorBidi"/>
          <w:sz w:val="22"/>
          <w:szCs w:val="22"/>
        </w:rPr>
        <w:t>)</w:t>
      </w:r>
      <w:r w:rsidRPr="0027615F">
        <w:rPr>
          <w:rFonts w:asciiTheme="majorBidi" w:hAnsiTheme="majorBidi" w:cstheme="majorBidi"/>
          <w:sz w:val="22"/>
          <w:szCs w:val="22"/>
        </w:rPr>
        <w:t xml:space="preserve"> ‘Enhancing the ability to think </w:t>
      </w:r>
      <w:r w:rsidR="00962942" w:rsidRPr="0027615F">
        <w:rPr>
          <w:rFonts w:asciiTheme="majorBidi" w:hAnsiTheme="majorBidi" w:cstheme="majorBidi"/>
          <w:sz w:val="22"/>
          <w:szCs w:val="22"/>
        </w:rPr>
        <w:t>strategically: A learning model</w:t>
      </w:r>
      <w:r w:rsidRPr="0027615F">
        <w:rPr>
          <w:rFonts w:asciiTheme="majorBidi" w:hAnsiTheme="majorBidi" w:cstheme="majorBidi"/>
          <w:sz w:val="22"/>
          <w:szCs w:val="22"/>
        </w:rPr>
        <w:t>’</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41</w:t>
      </w:r>
      <w:r w:rsidR="00C45503" w:rsidRPr="0027615F">
        <w:rPr>
          <w:rFonts w:asciiTheme="majorBidi" w:hAnsiTheme="majorBidi" w:cstheme="majorBidi"/>
          <w:sz w:val="22"/>
          <w:szCs w:val="22"/>
        </w:rPr>
        <w:t>(2):</w:t>
      </w:r>
      <w:r w:rsidRPr="0027615F">
        <w:rPr>
          <w:rFonts w:asciiTheme="majorBidi" w:hAnsiTheme="majorBidi" w:cstheme="majorBidi"/>
          <w:sz w:val="22"/>
          <w:szCs w:val="22"/>
        </w:rPr>
        <w:t xml:space="preserve"> 167</w:t>
      </w:r>
      <w:r w:rsidR="00DA20E1" w:rsidRPr="0027615F">
        <w:rPr>
          <w:rFonts w:asciiTheme="majorBidi" w:hAnsiTheme="majorBidi" w:cstheme="majorBidi"/>
          <w:sz w:val="22"/>
          <w:szCs w:val="22"/>
        </w:rPr>
        <w:t>–</w:t>
      </w:r>
      <w:r w:rsidRPr="0027615F">
        <w:rPr>
          <w:rFonts w:asciiTheme="majorBidi" w:hAnsiTheme="majorBidi" w:cstheme="majorBidi"/>
          <w:sz w:val="22"/>
          <w:szCs w:val="22"/>
        </w:rPr>
        <w:t>185.</w:t>
      </w:r>
    </w:p>
    <w:p w14:paraId="59A34C29" w14:textId="77777777" w:rsidR="004F5D91" w:rsidRPr="0027615F" w:rsidRDefault="004F5D91" w:rsidP="00344D4D">
      <w:pPr>
        <w:spacing w:line="480" w:lineRule="auto"/>
        <w:jc w:val="both"/>
        <w:rPr>
          <w:rFonts w:asciiTheme="majorBidi" w:hAnsiTheme="majorBidi" w:cstheme="majorBidi"/>
          <w:sz w:val="22"/>
          <w:szCs w:val="22"/>
        </w:rPr>
      </w:pPr>
    </w:p>
    <w:p w14:paraId="68ADAC0A" w14:textId="0024DACF" w:rsidR="004F5D91" w:rsidRDefault="004F5D91"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Chiva</w:t>
      </w:r>
      <w:proofErr w:type="spellEnd"/>
      <w:r w:rsidRPr="0027615F">
        <w:rPr>
          <w:rFonts w:asciiTheme="majorBidi" w:hAnsiTheme="majorBidi" w:cstheme="majorBidi"/>
          <w:sz w:val="22"/>
          <w:szCs w:val="22"/>
        </w:rPr>
        <w:t xml:space="preserve"> R. and Alegre, J. </w:t>
      </w:r>
      <w:r w:rsidR="00C45503" w:rsidRPr="0027615F">
        <w:rPr>
          <w:rFonts w:asciiTheme="majorBidi" w:hAnsiTheme="majorBidi" w:cstheme="majorBidi"/>
          <w:sz w:val="22"/>
          <w:szCs w:val="22"/>
        </w:rPr>
        <w:t>(</w:t>
      </w:r>
      <w:r w:rsidRPr="0027615F">
        <w:rPr>
          <w:rFonts w:asciiTheme="majorBidi" w:hAnsiTheme="majorBidi" w:cstheme="majorBidi"/>
          <w:sz w:val="22"/>
          <w:szCs w:val="22"/>
        </w:rPr>
        <w:t>2005</w:t>
      </w:r>
      <w:r w:rsidR="00C45503"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C45503" w:rsidRPr="0027615F">
        <w:rPr>
          <w:rFonts w:asciiTheme="majorBidi" w:hAnsiTheme="majorBidi" w:cstheme="majorBidi"/>
          <w:sz w:val="22"/>
          <w:szCs w:val="22"/>
        </w:rPr>
        <w:t>‘</w:t>
      </w:r>
      <w:r w:rsidRPr="0027615F">
        <w:rPr>
          <w:rFonts w:asciiTheme="majorBidi" w:hAnsiTheme="majorBidi" w:cstheme="majorBidi"/>
          <w:sz w:val="22"/>
          <w:szCs w:val="22"/>
        </w:rPr>
        <w:t>Organizational Learning and Organizational Knowledge</w:t>
      </w:r>
      <w:r w:rsidR="00C45503" w:rsidRPr="0027615F">
        <w:rPr>
          <w:rFonts w:asciiTheme="majorBidi" w:hAnsiTheme="majorBidi" w:cstheme="majorBidi"/>
          <w:sz w:val="22"/>
          <w:szCs w:val="22"/>
        </w:rPr>
        <w:t>’</w:t>
      </w:r>
      <w:r w:rsidR="00661DBE" w:rsidRPr="0027615F">
        <w:rPr>
          <w:rFonts w:asciiTheme="majorBidi" w:hAnsiTheme="majorBidi" w:cstheme="majorBidi"/>
          <w:sz w:val="22"/>
          <w:szCs w:val="22"/>
        </w:rPr>
        <w:t>,</w:t>
      </w:r>
      <w:r w:rsidR="00C45503" w:rsidRPr="0027615F">
        <w:rPr>
          <w:rFonts w:asciiTheme="majorBidi" w:hAnsiTheme="majorBidi" w:cstheme="majorBidi"/>
          <w:sz w:val="22"/>
          <w:szCs w:val="22"/>
        </w:rPr>
        <w:t xml:space="preserve"> </w:t>
      </w:r>
      <w:r w:rsidR="00C45503" w:rsidRPr="0027615F">
        <w:rPr>
          <w:rFonts w:asciiTheme="majorBidi" w:hAnsiTheme="majorBidi" w:cstheme="majorBidi"/>
          <w:i/>
          <w:sz w:val="22"/>
          <w:szCs w:val="22"/>
        </w:rPr>
        <w:t>Management Learning,</w:t>
      </w:r>
      <w:r w:rsidRPr="0027615F">
        <w:rPr>
          <w:rFonts w:asciiTheme="majorBidi" w:hAnsiTheme="majorBidi" w:cstheme="majorBidi"/>
          <w:sz w:val="22"/>
          <w:szCs w:val="22"/>
        </w:rPr>
        <w:t xml:space="preserve"> </w:t>
      </w:r>
      <w:r w:rsidR="00962942" w:rsidRPr="0027615F">
        <w:rPr>
          <w:rFonts w:asciiTheme="majorBidi" w:hAnsiTheme="majorBidi" w:cstheme="majorBidi"/>
          <w:sz w:val="22"/>
          <w:szCs w:val="22"/>
        </w:rPr>
        <w:t>36</w:t>
      </w:r>
      <w:r w:rsidRPr="0027615F">
        <w:rPr>
          <w:rFonts w:asciiTheme="majorBidi" w:hAnsiTheme="majorBidi" w:cstheme="majorBidi"/>
          <w:sz w:val="22"/>
          <w:szCs w:val="22"/>
        </w:rPr>
        <w:t>(1)</w:t>
      </w:r>
      <w:r w:rsidR="00C45503" w:rsidRPr="0027615F">
        <w:rPr>
          <w:rFonts w:asciiTheme="majorBidi" w:hAnsiTheme="majorBidi" w:cstheme="majorBidi"/>
          <w:sz w:val="22"/>
          <w:szCs w:val="22"/>
        </w:rPr>
        <w:t xml:space="preserve">: </w:t>
      </w:r>
      <w:r w:rsidRPr="0027615F">
        <w:rPr>
          <w:rFonts w:asciiTheme="majorBidi" w:hAnsiTheme="majorBidi" w:cstheme="majorBidi"/>
          <w:sz w:val="22"/>
          <w:szCs w:val="22"/>
        </w:rPr>
        <w:t>49-68</w:t>
      </w:r>
      <w:r w:rsidR="00661DBE" w:rsidRPr="0027615F">
        <w:rPr>
          <w:rFonts w:asciiTheme="majorBidi" w:hAnsiTheme="majorBidi" w:cstheme="majorBidi"/>
          <w:sz w:val="22"/>
          <w:szCs w:val="22"/>
        </w:rPr>
        <w:t>.</w:t>
      </w:r>
    </w:p>
    <w:p w14:paraId="20EAD76C" w14:textId="77777777" w:rsidR="0027615F" w:rsidRPr="0027615F" w:rsidRDefault="0027615F" w:rsidP="00344D4D">
      <w:pPr>
        <w:spacing w:line="480" w:lineRule="auto"/>
        <w:jc w:val="both"/>
        <w:rPr>
          <w:rFonts w:asciiTheme="majorBidi" w:hAnsiTheme="majorBidi" w:cstheme="majorBidi"/>
          <w:sz w:val="22"/>
          <w:szCs w:val="22"/>
        </w:rPr>
      </w:pPr>
    </w:p>
    <w:p w14:paraId="59819BAD" w14:textId="04EFC39E" w:rsidR="000A750B" w:rsidRPr="000A750B" w:rsidRDefault="000A750B" w:rsidP="00344D4D">
      <w:pPr>
        <w:spacing w:line="480" w:lineRule="auto"/>
        <w:rPr>
          <w:rFonts w:asciiTheme="majorBidi" w:hAnsiTheme="majorBidi" w:cstheme="majorBidi"/>
          <w:sz w:val="22"/>
          <w:szCs w:val="22"/>
        </w:rPr>
      </w:pPr>
      <w:proofErr w:type="spellStart"/>
      <w:r w:rsidRPr="000A750B">
        <w:rPr>
          <w:rFonts w:asciiTheme="majorBidi" w:hAnsiTheme="majorBidi" w:cstheme="majorBidi"/>
          <w:color w:val="222222"/>
          <w:sz w:val="22"/>
          <w:szCs w:val="22"/>
          <w:shd w:val="clear" w:color="auto" w:fill="FFFFFF"/>
        </w:rPr>
        <w:t>Collien</w:t>
      </w:r>
      <w:proofErr w:type="spellEnd"/>
      <w:r w:rsidRPr="000A750B">
        <w:rPr>
          <w:rFonts w:asciiTheme="majorBidi" w:hAnsiTheme="majorBidi" w:cstheme="majorBidi"/>
          <w:color w:val="222222"/>
          <w:sz w:val="22"/>
          <w:szCs w:val="22"/>
          <w:shd w:val="clear" w:color="auto" w:fill="FFFFFF"/>
        </w:rPr>
        <w:t xml:space="preserve">, I., </w:t>
      </w:r>
      <w:r w:rsidRPr="0027615F">
        <w:rPr>
          <w:rFonts w:asciiTheme="majorBidi" w:hAnsiTheme="majorBidi" w:cstheme="majorBidi"/>
          <w:color w:val="222222"/>
          <w:sz w:val="22"/>
          <w:szCs w:val="22"/>
          <w:shd w:val="clear" w:color="auto" w:fill="FFFFFF"/>
        </w:rPr>
        <w:t>(2018)</w:t>
      </w:r>
      <w:r w:rsidRPr="000A750B">
        <w:rPr>
          <w:rFonts w:asciiTheme="majorBidi" w:hAnsiTheme="majorBidi" w:cstheme="majorBidi"/>
          <w:color w:val="222222"/>
          <w:sz w:val="22"/>
          <w:szCs w:val="22"/>
          <w:shd w:val="clear" w:color="auto" w:fill="FFFFFF"/>
        </w:rPr>
        <w:t xml:space="preserve"> Critical–reflexive–political: Dismantling the reproduction of dominance in organisational learning processes. </w:t>
      </w:r>
      <w:r w:rsidRPr="000A750B">
        <w:rPr>
          <w:rFonts w:asciiTheme="majorBidi" w:hAnsiTheme="majorBidi" w:cstheme="majorBidi"/>
          <w:i/>
          <w:iCs/>
          <w:color w:val="222222"/>
          <w:sz w:val="22"/>
          <w:szCs w:val="22"/>
          <w:shd w:val="clear" w:color="auto" w:fill="FFFFFF"/>
        </w:rPr>
        <w:t>Management Learning</w:t>
      </w:r>
      <w:r w:rsidRPr="000A750B">
        <w:rPr>
          <w:rFonts w:asciiTheme="majorBidi" w:hAnsiTheme="majorBidi" w:cstheme="majorBidi"/>
          <w:color w:val="222222"/>
          <w:sz w:val="22"/>
          <w:szCs w:val="22"/>
          <w:shd w:val="clear" w:color="auto" w:fill="FFFFFF"/>
        </w:rPr>
        <w:t>, </w:t>
      </w:r>
      <w:r w:rsidRPr="000A750B">
        <w:rPr>
          <w:rFonts w:asciiTheme="majorBidi" w:hAnsiTheme="majorBidi" w:cstheme="majorBidi"/>
          <w:i/>
          <w:iCs/>
          <w:color w:val="222222"/>
          <w:sz w:val="22"/>
          <w:szCs w:val="22"/>
          <w:shd w:val="clear" w:color="auto" w:fill="FFFFFF"/>
        </w:rPr>
        <w:t>49</w:t>
      </w:r>
      <w:r w:rsidRPr="000A750B">
        <w:rPr>
          <w:rFonts w:asciiTheme="majorBidi" w:hAnsiTheme="majorBidi" w:cstheme="majorBidi"/>
          <w:color w:val="222222"/>
          <w:sz w:val="22"/>
          <w:szCs w:val="22"/>
          <w:shd w:val="clear" w:color="auto" w:fill="FFFFFF"/>
        </w:rPr>
        <w:t>(2), pp.131-149.</w:t>
      </w:r>
    </w:p>
    <w:p w14:paraId="4AB2F9A6" w14:textId="7D303D91" w:rsidR="00E95C49" w:rsidRPr="0027615F" w:rsidRDefault="00E95C49" w:rsidP="00344D4D">
      <w:pPr>
        <w:spacing w:line="480" w:lineRule="auto"/>
        <w:jc w:val="both"/>
        <w:rPr>
          <w:rFonts w:asciiTheme="majorBidi" w:hAnsiTheme="majorBidi" w:cstheme="majorBidi"/>
          <w:sz w:val="22"/>
          <w:szCs w:val="22"/>
        </w:rPr>
      </w:pPr>
    </w:p>
    <w:p w14:paraId="23C58D33" w14:textId="030434A3" w:rsidR="00E95C49" w:rsidRPr="0027615F" w:rsidRDefault="00E95C49"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Collinson, S. (2017) ‘Are business schools fit for the future?’ Chartered Association of Business Schools  </w:t>
      </w:r>
      <w:hyperlink r:id="rId9" w:history="1">
        <w:r w:rsidRPr="0027615F">
          <w:rPr>
            <w:rStyle w:val="Hyperlink"/>
            <w:rFonts w:asciiTheme="majorBidi" w:hAnsiTheme="majorBidi" w:cstheme="majorBidi"/>
            <w:sz w:val="22"/>
            <w:szCs w:val="22"/>
            <w:shd w:val="clear" w:color="auto" w:fill="FFFFFF"/>
          </w:rPr>
          <w:t>https://charteredabs.org/business-schools-fit-future/</w:t>
        </w:r>
      </w:hyperlink>
      <w:r w:rsidRPr="0027615F">
        <w:rPr>
          <w:rFonts w:asciiTheme="majorBidi" w:hAnsiTheme="majorBidi" w:cstheme="majorBidi"/>
          <w:color w:val="212121"/>
          <w:sz w:val="22"/>
          <w:szCs w:val="22"/>
          <w:shd w:val="clear" w:color="auto" w:fill="FFFFFF"/>
        </w:rPr>
        <w:t xml:space="preserve"> </w:t>
      </w:r>
      <w:r w:rsidRPr="0027615F">
        <w:rPr>
          <w:rFonts w:asciiTheme="majorBidi" w:hAnsiTheme="majorBidi" w:cstheme="majorBidi"/>
          <w:sz w:val="22"/>
          <w:szCs w:val="22"/>
        </w:rPr>
        <w:t>Accessed 24.9.18.</w:t>
      </w:r>
    </w:p>
    <w:p w14:paraId="69ADF218" w14:textId="77777777" w:rsidR="00CA30E2" w:rsidRPr="0027615F" w:rsidRDefault="00CA30E2" w:rsidP="00344D4D">
      <w:pPr>
        <w:spacing w:line="480" w:lineRule="auto"/>
        <w:jc w:val="both"/>
        <w:rPr>
          <w:rFonts w:asciiTheme="majorBidi" w:hAnsiTheme="majorBidi" w:cstheme="majorBidi"/>
          <w:sz w:val="22"/>
          <w:szCs w:val="22"/>
        </w:rPr>
      </w:pPr>
    </w:p>
    <w:p w14:paraId="512D633A" w14:textId="6173D80B" w:rsidR="00CA30E2" w:rsidRPr="0027615F" w:rsidRDefault="00CA30E2" w:rsidP="00344D4D">
      <w:pPr>
        <w:autoSpaceDE w:val="0"/>
        <w:autoSpaceDN w:val="0"/>
        <w:adjustRightInd w:val="0"/>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Corradi</w:t>
      </w:r>
      <w:proofErr w:type="spellEnd"/>
      <w:r w:rsidRPr="0027615F">
        <w:rPr>
          <w:rFonts w:asciiTheme="majorBidi" w:hAnsiTheme="majorBidi" w:cstheme="majorBidi"/>
          <w:sz w:val="22"/>
          <w:szCs w:val="22"/>
        </w:rPr>
        <w:t>, G</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proofErr w:type="spellStart"/>
      <w:r w:rsidRPr="0027615F">
        <w:rPr>
          <w:rFonts w:asciiTheme="majorBidi" w:hAnsiTheme="majorBidi" w:cstheme="majorBidi"/>
          <w:sz w:val="22"/>
          <w:szCs w:val="22"/>
        </w:rPr>
        <w:t>Gherardi</w:t>
      </w:r>
      <w:proofErr w:type="spellEnd"/>
      <w:r w:rsidRPr="0027615F">
        <w:rPr>
          <w:rFonts w:asciiTheme="majorBidi" w:hAnsiTheme="majorBidi" w:cstheme="majorBidi"/>
          <w:sz w:val="22"/>
          <w:szCs w:val="22"/>
        </w:rPr>
        <w:t>, S</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and </w:t>
      </w:r>
      <w:proofErr w:type="spellStart"/>
      <w:r w:rsidRPr="0027615F">
        <w:rPr>
          <w:rFonts w:asciiTheme="majorBidi" w:hAnsiTheme="majorBidi" w:cstheme="majorBidi"/>
          <w:sz w:val="22"/>
          <w:szCs w:val="22"/>
        </w:rPr>
        <w:t>Verzelloni</w:t>
      </w:r>
      <w:proofErr w:type="spellEnd"/>
      <w:r w:rsidRPr="0027615F">
        <w:rPr>
          <w:rFonts w:asciiTheme="majorBidi" w:hAnsiTheme="majorBidi" w:cstheme="majorBidi"/>
          <w:sz w:val="22"/>
          <w:szCs w:val="22"/>
        </w:rPr>
        <w:t>, L</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(2010) </w:t>
      </w:r>
      <w:r w:rsidR="00962942" w:rsidRPr="0027615F">
        <w:rPr>
          <w:rFonts w:asciiTheme="majorBidi" w:hAnsiTheme="majorBidi" w:cstheme="majorBidi"/>
          <w:sz w:val="22"/>
          <w:szCs w:val="22"/>
        </w:rPr>
        <w:t>‘</w:t>
      </w:r>
      <w:r w:rsidRPr="0027615F">
        <w:rPr>
          <w:rFonts w:asciiTheme="majorBidi" w:hAnsiTheme="majorBidi" w:cstheme="majorBidi"/>
          <w:sz w:val="22"/>
          <w:szCs w:val="22"/>
        </w:rPr>
        <w:t>Through the practice lens: Where is the bandwagon of practice-based studies heading?</w:t>
      </w:r>
      <w:r w:rsidR="00962942" w:rsidRPr="0027615F">
        <w:rPr>
          <w:rFonts w:asciiTheme="majorBidi" w:hAnsiTheme="majorBidi" w:cstheme="majorBidi"/>
          <w:sz w:val="22"/>
          <w:szCs w:val="22"/>
        </w:rPr>
        <w:t xml:space="preserve">’, </w:t>
      </w:r>
      <w:r w:rsidR="00962942" w:rsidRPr="0027615F">
        <w:rPr>
          <w:rFonts w:asciiTheme="majorBidi" w:hAnsiTheme="majorBidi" w:cstheme="majorBidi"/>
          <w:i/>
          <w:sz w:val="22"/>
          <w:szCs w:val="22"/>
        </w:rPr>
        <w:t>Management Learning,</w:t>
      </w:r>
      <w:r w:rsidR="00962942" w:rsidRPr="0027615F">
        <w:rPr>
          <w:rFonts w:asciiTheme="majorBidi" w:hAnsiTheme="majorBidi" w:cstheme="majorBidi"/>
          <w:sz w:val="22"/>
          <w:szCs w:val="22"/>
        </w:rPr>
        <w:t xml:space="preserve"> 41</w:t>
      </w:r>
      <w:r w:rsidRPr="0027615F">
        <w:rPr>
          <w:rFonts w:asciiTheme="majorBidi" w:hAnsiTheme="majorBidi" w:cstheme="majorBidi"/>
          <w:sz w:val="22"/>
          <w:szCs w:val="22"/>
        </w:rPr>
        <w:t>(3)</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265-283</w:t>
      </w:r>
    </w:p>
    <w:p w14:paraId="4582BF9C" w14:textId="77777777" w:rsidR="00EA4367" w:rsidRPr="0027615F" w:rsidRDefault="00EA4367" w:rsidP="00344D4D">
      <w:pPr>
        <w:spacing w:line="480" w:lineRule="auto"/>
        <w:rPr>
          <w:rFonts w:asciiTheme="majorBidi" w:hAnsiTheme="majorBidi" w:cstheme="majorBidi"/>
          <w:color w:val="222222"/>
          <w:sz w:val="22"/>
          <w:szCs w:val="22"/>
          <w:shd w:val="clear" w:color="auto" w:fill="FFFFFF"/>
        </w:rPr>
      </w:pPr>
    </w:p>
    <w:p w14:paraId="0D4150CE" w14:textId="21ED1564" w:rsidR="00EA4367" w:rsidRPr="0027615F" w:rsidRDefault="00EA4367" w:rsidP="00344D4D">
      <w:pPr>
        <w:spacing w:line="480" w:lineRule="auto"/>
        <w:rPr>
          <w:rFonts w:asciiTheme="majorBidi" w:hAnsiTheme="majorBidi" w:cstheme="majorBidi"/>
          <w:sz w:val="22"/>
          <w:szCs w:val="22"/>
        </w:rPr>
      </w:pPr>
      <w:proofErr w:type="spellStart"/>
      <w:r w:rsidRPr="0027615F">
        <w:rPr>
          <w:rFonts w:asciiTheme="majorBidi" w:hAnsiTheme="majorBidi" w:cstheme="majorBidi"/>
          <w:color w:val="222222"/>
          <w:sz w:val="22"/>
          <w:szCs w:val="22"/>
          <w:shd w:val="clear" w:color="auto" w:fill="FFFFFF"/>
        </w:rPr>
        <w:t>Culpin</w:t>
      </w:r>
      <w:proofErr w:type="spellEnd"/>
      <w:r w:rsidRPr="0027615F">
        <w:rPr>
          <w:rFonts w:asciiTheme="majorBidi" w:hAnsiTheme="majorBidi" w:cstheme="majorBidi"/>
          <w:color w:val="222222"/>
          <w:sz w:val="22"/>
          <w:szCs w:val="22"/>
          <w:shd w:val="clear" w:color="auto" w:fill="FFFFFF"/>
        </w:rPr>
        <w:t>, V. and Scott, H., (2012) The effectiveness of a live case study approach: Increasing knowledge and understanding of ‘</w:t>
      </w:r>
      <w:proofErr w:type="spellStart"/>
      <w:r w:rsidRPr="0027615F">
        <w:rPr>
          <w:rFonts w:asciiTheme="majorBidi" w:hAnsiTheme="majorBidi" w:cstheme="majorBidi"/>
          <w:color w:val="222222"/>
          <w:sz w:val="22"/>
          <w:szCs w:val="22"/>
          <w:shd w:val="clear" w:color="auto" w:fill="FFFFFF"/>
        </w:rPr>
        <w:t>hard’versus</w:t>
      </w:r>
      <w:proofErr w:type="spellEnd"/>
      <w:r w:rsidRPr="0027615F">
        <w:rPr>
          <w:rFonts w:asciiTheme="majorBidi" w:hAnsiTheme="majorBidi" w:cstheme="majorBidi"/>
          <w:color w:val="222222"/>
          <w:sz w:val="22"/>
          <w:szCs w:val="22"/>
          <w:shd w:val="clear" w:color="auto" w:fill="FFFFFF"/>
        </w:rPr>
        <w:t xml:space="preserve"> ‘</w:t>
      </w:r>
      <w:proofErr w:type="spellStart"/>
      <w:r w:rsidRPr="0027615F">
        <w:rPr>
          <w:rFonts w:asciiTheme="majorBidi" w:hAnsiTheme="majorBidi" w:cstheme="majorBidi"/>
          <w:color w:val="222222"/>
          <w:sz w:val="22"/>
          <w:szCs w:val="22"/>
          <w:shd w:val="clear" w:color="auto" w:fill="FFFFFF"/>
        </w:rPr>
        <w:t>soft’skills</w:t>
      </w:r>
      <w:proofErr w:type="spellEnd"/>
      <w:r w:rsidRPr="0027615F">
        <w:rPr>
          <w:rFonts w:asciiTheme="majorBidi" w:hAnsiTheme="majorBidi" w:cstheme="majorBidi"/>
          <w:color w:val="222222"/>
          <w:sz w:val="22"/>
          <w:szCs w:val="22"/>
          <w:shd w:val="clear" w:color="auto" w:fill="FFFFFF"/>
        </w:rPr>
        <w:t xml:space="preserve"> in executive education. </w:t>
      </w:r>
      <w:r w:rsidRPr="0027615F">
        <w:rPr>
          <w:rFonts w:asciiTheme="majorBidi" w:hAnsiTheme="majorBidi" w:cstheme="majorBidi"/>
          <w:i/>
          <w:iCs/>
          <w:color w:val="222222"/>
          <w:sz w:val="22"/>
          <w:szCs w:val="22"/>
          <w:shd w:val="clear" w:color="auto" w:fill="FFFFFF"/>
        </w:rPr>
        <w:t>Management Learning</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43</w:t>
      </w:r>
      <w:r w:rsidRPr="0027615F">
        <w:rPr>
          <w:rFonts w:asciiTheme="majorBidi" w:hAnsiTheme="majorBidi" w:cstheme="majorBidi"/>
          <w:color w:val="222222"/>
          <w:sz w:val="22"/>
          <w:szCs w:val="22"/>
          <w:shd w:val="clear" w:color="auto" w:fill="FFFFFF"/>
        </w:rPr>
        <w:t>(5), pp.565-577.</w:t>
      </w:r>
    </w:p>
    <w:p w14:paraId="15E0E273" w14:textId="6C5701C1" w:rsidR="00D80901" w:rsidRPr="0027615F" w:rsidRDefault="00D80901" w:rsidP="00344D4D">
      <w:pPr>
        <w:autoSpaceDE w:val="0"/>
        <w:autoSpaceDN w:val="0"/>
        <w:adjustRightInd w:val="0"/>
        <w:spacing w:line="480" w:lineRule="auto"/>
        <w:jc w:val="both"/>
        <w:rPr>
          <w:rFonts w:asciiTheme="majorBidi" w:hAnsiTheme="majorBidi" w:cstheme="majorBidi"/>
          <w:sz w:val="22"/>
          <w:szCs w:val="22"/>
        </w:rPr>
      </w:pPr>
    </w:p>
    <w:p w14:paraId="63047F38" w14:textId="501F5D5D" w:rsidR="00D80901" w:rsidRDefault="00D80901" w:rsidP="00344D4D">
      <w:pPr>
        <w:spacing w:line="480" w:lineRule="auto"/>
        <w:rPr>
          <w:rFonts w:asciiTheme="majorBidi" w:hAnsiTheme="majorBidi" w:cstheme="majorBidi"/>
          <w:color w:val="222222"/>
          <w:sz w:val="22"/>
          <w:szCs w:val="22"/>
          <w:shd w:val="clear" w:color="auto" w:fill="FFFFFF"/>
        </w:rPr>
      </w:pPr>
      <w:r w:rsidRPr="00D80901">
        <w:rPr>
          <w:rFonts w:asciiTheme="majorBidi" w:hAnsiTheme="majorBidi" w:cstheme="majorBidi"/>
          <w:color w:val="222222"/>
          <w:sz w:val="22"/>
          <w:szCs w:val="22"/>
          <w:shd w:val="clear" w:color="auto" w:fill="FFFFFF"/>
        </w:rPr>
        <w:t xml:space="preserve">Cummings, S. and Bridgman, T., </w:t>
      </w:r>
      <w:r w:rsidRPr="0027615F">
        <w:rPr>
          <w:rFonts w:asciiTheme="majorBidi" w:hAnsiTheme="majorBidi" w:cstheme="majorBidi"/>
          <w:color w:val="222222"/>
          <w:sz w:val="22"/>
          <w:szCs w:val="22"/>
          <w:shd w:val="clear" w:color="auto" w:fill="FFFFFF"/>
        </w:rPr>
        <w:t>(2016)</w:t>
      </w:r>
      <w:r w:rsidRPr="00D80901">
        <w:rPr>
          <w:rFonts w:asciiTheme="majorBidi" w:hAnsiTheme="majorBidi" w:cstheme="majorBidi"/>
          <w:color w:val="222222"/>
          <w:sz w:val="22"/>
          <w:szCs w:val="22"/>
          <w:shd w:val="clear" w:color="auto" w:fill="FFFFFF"/>
        </w:rPr>
        <w:t xml:space="preserve"> The limits and possibilities of history: How a wider, deeper, and more engaged understanding of business history can foster innovative thinking. </w:t>
      </w:r>
      <w:r w:rsidRPr="00D80901">
        <w:rPr>
          <w:rFonts w:asciiTheme="majorBidi" w:hAnsiTheme="majorBidi" w:cstheme="majorBidi"/>
          <w:i/>
          <w:iCs/>
          <w:color w:val="222222"/>
          <w:sz w:val="22"/>
          <w:szCs w:val="22"/>
          <w:shd w:val="clear" w:color="auto" w:fill="FFFFFF"/>
        </w:rPr>
        <w:t>Academy of Management Learning &amp; Education</w:t>
      </w:r>
      <w:r w:rsidRPr="00D80901">
        <w:rPr>
          <w:rFonts w:asciiTheme="majorBidi" w:hAnsiTheme="majorBidi" w:cstheme="majorBidi"/>
          <w:color w:val="222222"/>
          <w:sz w:val="22"/>
          <w:szCs w:val="22"/>
          <w:shd w:val="clear" w:color="auto" w:fill="FFFFFF"/>
        </w:rPr>
        <w:t>, </w:t>
      </w:r>
      <w:r w:rsidRPr="00D80901">
        <w:rPr>
          <w:rFonts w:asciiTheme="majorBidi" w:hAnsiTheme="majorBidi" w:cstheme="majorBidi"/>
          <w:i/>
          <w:iCs/>
          <w:color w:val="222222"/>
          <w:sz w:val="22"/>
          <w:szCs w:val="22"/>
          <w:shd w:val="clear" w:color="auto" w:fill="FFFFFF"/>
        </w:rPr>
        <w:t>15</w:t>
      </w:r>
      <w:r w:rsidRPr="00D80901">
        <w:rPr>
          <w:rFonts w:asciiTheme="majorBidi" w:hAnsiTheme="majorBidi" w:cstheme="majorBidi"/>
          <w:color w:val="222222"/>
          <w:sz w:val="22"/>
          <w:szCs w:val="22"/>
          <w:shd w:val="clear" w:color="auto" w:fill="FFFFFF"/>
        </w:rPr>
        <w:t>(2), pp.250-267.</w:t>
      </w:r>
    </w:p>
    <w:p w14:paraId="5E4D879C" w14:textId="5F5848CE" w:rsidR="005D18CE" w:rsidRDefault="005D18CE" w:rsidP="00344D4D">
      <w:pPr>
        <w:spacing w:line="480" w:lineRule="auto"/>
        <w:rPr>
          <w:rFonts w:asciiTheme="majorBidi" w:hAnsiTheme="majorBidi" w:cstheme="majorBidi"/>
          <w:color w:val="222222"/>
          <w:sz w:val="22"/>
          <w:szCs w:val="22"/>
          <w:shd w:val="clear" w:color="auto" w:fill="FFFFFF"/>
        </w:rPr>
      </w:pPr>
    </w:p>
    <w:p w14:paraId="58EDFE92" w14:textId="46D155A2" w:rsidR="005D18CE" w:rsidRPr="005D18CE" w:rsidRDefault="005D18CE" w:rsidP="00344D4D">
      <w:pPr>
        <w:spacing w:line="480" w:lineRule="auto"/>
        <w:rPr>
          <w:rFonts w:asciiTheme="majorBidi" w:hAnsiTheme="majorBidi" w:cstheme="majorBidi"/>
          <w:sz w:val="22"/>
          <w:szCs w:val="22"/>
        </w:rPr>
      </w:pPr>
      <w:r w:rsidRPr="005D18CE">
        <w:rPr>
          <w:rFonts w:asciiTheme="majorBidi" w:hAnsiTheme="majorBidi" w:cstheme="majorBidi"/>
          <w:color w:val="222222"/>
          <w:sz w:val="22"/>
          <w:szCs w:val="22"/>
          <w:shd w:val="clear" w:color="auto" w:fill="FFFFFF"/>
        </w:rPr>
        <w:t xml:space="preserve">Cunliffe, A.L. (2009) The philosopher leader: On </w:t>
      </w:r>
      <w:proofErr w:type="spellStart"/>
      <w:r w:rsidRPr="005D18CE">
        <w:rPr>
          <w:rFonts w:asciiTheme="majorBidi" w:hAnsiTheme="majorBidi" w:cstheme="majorBidi"/>
          <w:color w:val="222222"/>
          <w:sz w:val="22"/>
          <w:szCs w:val="22"/>
          <w:shd w:val="clear" w:color="auto" w:fill="FFFFFF"/>
        </w:rPr>
        <w:t>relationalism</w:t>
      </w:r>
      <w:proofErr w:type="spellEnd"/>
      <w:r w:rsidRPr="005D18CE">
        <w:rPr>
          <w:rFonts w:asciiTheme="majorBidi" w:hAnsiTheme="majorBidi" w:cstheme="majorBidi"/>
          <w:color w:val="222222"/>
          <w:sz w:val="22"/>
          <w:szCs w:val="22"/>
          <w:shd w:val="clear" w:color="auto" w:fill="FFFFFF"/>
        </w:rPr>
        <w:t>, ethics and reflexivity—A critical perspective to teaching leadership. </w:t>
      </w:r>
      <w:r w:rsidRPr="005D18CE">
        <w:rPr>
          <w:rFonts w:asciiTheme="majorBidi" w:hAnsiTheme="majorBidi" w:cstheme="majorBidi"/>
          <w:i/>
          <w:iCs/>
          <w:color w:val="222222"/>
          <w:sz w:val="22"/>
          <w:szCs w:val="22"/>
          <w:shd w:val="clear" w:color="auto" w:fill="FFFFFF"/>
        </w:rPr>
        <w:t>Management learning</w:t>
      </w:r>
      <w:r w:rsidRPr="005D18CE">
        <w:rPr>
          <w:rFonts w:asciiTheme="majorBidi" w:hAnsiTheme="majorBidi" w:cstheme="majorBidi"/>
          <w:color w:val="222222"/>
          <w:sz w:val="22"/>
          <w:szCs w:val="22"/>
          <w:shd w:val="clear" w:color="auto" w:fill="FFFFFF"/>
        </w:rPr>
        <w:t>, </w:t>
      </w:r>
      <w:r w:rsidRPr="005D18CE">
        <w:rPr>
          <w:rFonts w:asciiTheme="majorBidi" w:hAnsiTheme="majorBidi" w:cstheme="majorBidi"/>
          <w:i/>
          <w:iCs/>
          <w:color w:val="222222"/>
          <w:sz w:val="22"/>
          <w:szCs w:val="22"/>
          <w:shd w:val="clear" w:color="auto" w:fill="FFFFFF"/>
        </w:rPr>
        <w:t>40</w:t>
      </w:r>
      <w:r w:rsidRPr="005D18CE">
        <w:rPr>
          <w:rFonts w:asciiTheme="majorBidi" w:hAnsiTheme="majorBidi" w:cstheme="majorBidi"/>
          <w:color w:val="222222"/>
          <w:sz w:val="22"/>
          <w:szCs w:val="22"/>
          <w:shd w:val="clear" w:color="auto" w:fill="FFFFFF"/>
        </w:rPr>
        <w:t>(1), pp.87-101.</w:t>
      </w:r>
    </w:p>
    <w:p w14:paraId="5544801C" w14:textId="77777777" w:rsidR="00C17789" w:rsidRPr="0027615F" w:rsidRDefault="00C17789" w:rsidP="00344D4D">
      <w:pPr>
        <w:autoSpaceDE w:val="0"/>
        <w:autoSpaceDN w:val="0"/>
        <w:adjustRightInd w:val="0"/>
        <w:spacing w:line="480" w:lineRule="auto"/>
        <w:jc w:val="both"/>
        <w:rPr>
          <w:rFonts w:asciiTheme="majorBidi" w:hAnsiTheme="majorBidi" w:cstheme="majorBidi"/>
          <w:sz w:val="22"/>
          <w:szCs w:val="22"/>
        </w:rPr>
      </w:pPr>
    </w:p>
    <w:p w14:paraId="3FF39C6C" w14:textId="77777777" w:rsidR="00C17789" w:rsidRPr="0027615F" w:rsidRDefault="00C17789" w:rsidP="00344D4D">
      <w:pPr>
        <w:autoSpaceDE w:val="0"/>
        <w:autoSpaceDN w:val="0"/>
        <w:adjustRightInd w:val="0"/>
        <w:spacing w:line="480" w:lineRule="auto"/>
        <w:rPr>
          <w:rFonts w:asciiTheme="majorBidi" w:hAnsiTheme="majorBidi" w:cstheme="majorBidi"/>
          <w:sz w:val="22"/>
          <w:szCs w:val="22"/>
        </w:rPr>
      </w:pPr>
      <w:r w:rsidRPr="0027615F">
        <w:rPr>
          <w:rFonts w:asciiTheme="majorBidi" w:hAnsiTheme="majorBidi" w:cstheme="majorBidi"/>
          <w:sz w:val="22"/>
          <w:szCs w:val="22"/>
        </w:rPr>
        <w:t>Cunliffe, A. L. and Sadler-Smith, E. (2010) ‘Continuing to be different’</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962942" w:rsidRPr="0027615F">
        <w:rPr>
          <w:rFonts w:asciiTheme="majorBidi" w:hAnsiTheme="majorBidi" w:cstheme="majorBidi"/>
          <w:i/>
          <w:sz w:val="22"/>
          <w:szCs w:val="22"/>
        </w:rPr>
        <w:t>Management Learning,</w:t>
      </w:r>
      <w:r w:rsidR="00962942" w:rsidRPr="0027615F">
        <w:rPr>
          <w:rFonts w:asciiTheme="majorBidi" w:hAnsiTheme="majorBidi" w:cstheme="majorBidi"/>
          <w:sz w:val="22"/>
          <w:szCs w:val="22"/>
        </w:rPr>
        <w:t xml:space="preserve"> 41(3):</w:t>
      </w:r>
      <w:r w:rsidRPr="0027615F">
        <w:rPr>
          <w:rFonts w:asciiTheme="majorBidi" w:hAnsiTheme="majorBidi" w:cstheme="majorBidi"/>
          <w:i/>
          <w:sz w:val="22"/>
          <w:szCs w:val="22"/>
        </w:rPr>
        <w:t xml:space="preserve"> </w:t>
      </w:r>
      <w:r w:rsidRPr="0027615F">
        <w:rPr>
          <w:rFonts w:asciiTheme="majorBidi" w:hAnsiTheme="majorBidi" w:cstheme="majorBidi"/>
          <w:iCs/>
          <w:sz w:val="22"/>
          <w:szCs w:val="22"/>
        </w:rPr>
        <w:t>3-5</w:t>
      </w:r>
    </w:p>
    <w:p w14:paraId="7FC4A470" w14:textId="77777777" w:rsidR="00C17789" w:rsidRPr="0027615F" w:rsidRDefault="00C17789" w:rsidP="00344D4D">
      <w:pPr>
        <w:autoSpaceDE w:val="0"/>
        <w:autoSpaceDN w:val="0"/>
        <w:adjustRightInd w:val="0"/>
        <w:spacing w:line="480" w:lineRule="auto"/>
        <w:jc w:val="both"/>
        <w:rPr>
          <w:rFonts w:asciiTheme="majorBidi" w:hAnsiTheme="majorBidi" w:cstheme="majorBidi"/>
          <w:sz w:val="22"/>
          <w:szCs w:val="22"/>
        </w:rPr>
      </w:pPr>
    </w:p>
    <w:p w14:paraId="35E54849" w14:textId="77777777" w:rsidR="006C49D2" w:rsidRPr="0027615F" w:rsidRDefault="006C49D2" w:rsidP="00344D4D">
      <w:pPr>
        <w:widowControl w:val="0"/>
        <w:autoSpaceDE w:val="0"/>
        <w:autoSpaceDN w:val="0"/>
        <w:adjustRightInd w:val="0"/>
        <w:spacing w:line="480" w:lineRule="auto"/>
        <w:jc w:val="both"/>
        <w:rPr>
          <w:rFonts w:asciiTheme="majorBidi" w:hAnsiTheme="majorBidi" w:cstheme="majorBidi"/>
          <w:sz w:val="22"/>
          <w:szCs w:val="22"/>
        </w:rPr>
      </w:pPr>
      <w:r w:rsidRPr="0027615F">
        <w:rPr>
          <w:rFonts w:asciiTheme="majorBidi" w:hAnsiTheme="majorBidi" w:cstheme="majorBidi"/>
          <w:sz w:val="22"/>
          <w:szCs w:val="22"/>
        </w:rPr>
        <w:lastRenderedPageBreak/>
        <w:t>Cunliffe, A. L. and Sadler-Smith, E. (2011) ‘Imagination, distinctiveness, and thought-provocation’</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962942" w:rsidRPr="0027615F">
        <w:rPr>
          <w:rFonts w:asciiTheme="majorBidi" w:hAnsiTheme="majorBidi" w:cstheme="majorBidi"/>
          <w:i/>
          <w:sz w:val="22"/>
          <w:szCs w:val="22"/>
        </w:rPr>
        <w:t>Management Learning,</w:t>
      </w:r>
      <w:r w:rsidRPr="0027615F">
        <w:rPr>
          <w:rFonts w:asciiTheme="majorBidi" w:hAnsiTheme="majorBidi" w:cstheme="majorBidi"/>
          <w:i/>
          <w:sz w:val="22"/>
          <w:szCs w:val="22"/>
        </w:rPr>
        <w:t xml:space="preserve"> </w:t>
      </w:r>
      <w:r w:rsidR="00962942" w:rsidRPr="0027615F">
        <w:rPr>
          <w:rFonts w:asciiTheme="majorBidi" w:hAnsiTheme="majorBidi" w:cstheme="majorBidi"/>
          <w:sz w:val="22"/>
          <w:szCs w:val="22"/>
        </w:rPr>
        <w:t>42</w:t>
      </w:r>
      <w:r w:rsidRPr="0027615F">
        <w:rPr>
          <w:rFonts w:asciiTheme="majorBidi" w:hAnsiTheme="majorBidi" w:cstheme="majorBidi"/>
          <w:sz w:val="22"/>
          <w:szCs w:val="22"/>
        </w:rPr>
        <w:t>(3)</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C17789" w:rsidRPr="0027615F">
        <w:rPr>
          <w:rFonts w:asciiTheme="majorBidi" w:hAnsiTheme="majorBidi" w:cstheme="majorBidi"/>
          <w:sz w:val="22"/>
          <w:szCs w:val="22"/>
        </w:rPr>
        <w:t>3-5</w:t>
      </w:r>
    </w:p>
    <w:p w14:paraId="3812EC11" w14:textId="77777777" w:rsidR="006C49D2" w:rsidRPr="0027615F" w:rsidRDefault="006C49D2" w:rsidP="00344D4D">
      <w:pPr>
        <w:widowControl w:val="0"/>
        <w:autoSpaceDE w:val="0"/>
        <w:autoSpaceDN w:val="0"/>
        <w:adjustRightInd w:val="0"/>
        <w:spacing w:line="480" w:lineRule="auto"/>
        <w:jc w:val="both"/>
        <w:rPr>
          <w:rFonts w:asciiTheme="majorBidi" w:hAnsiTheme="majorBidi" w:cstheme="majorBidi"/>
          <w:sz w:val="22"/>
          <w:szCs w:val="22"/>
        </w:rPr>
      </w:pPr>
    </w:p>
    <w:p w14:paraId="48F70FF5" w14:textId="16C25256" w:rsidR="00CA30E2" w:rsidRDefault="00617647" w:rsidP="00344D4D">
      <w:pPr>
        <w:widowControl w:val="0"/>
        <w:autoSpaceDE w:val="0"/>
        <w:autoSpaceDN w:val="0"/>
        <w:adjustRightInd w:val="0"/>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Cunliffe, A. L. and Sadler-Smith, E. (2012) ‘Dispelling a </w:t>
      </w:r>
      <w:r w:rsidRPr="0027615F">
        <w:rPr>
          <w:rFonts w:asciiTheme="majorBidi" w:hAnsiTheme="majorBidi" w:cstheme="majorBidi"/>
          <w:i/>
          <w:iCs/>
          <w:sz w:val="22"/>
          <w:szCs w:val="22"/>
        </w:rPr>
        <w:t xml:space="preserve">Management Learning </w:t>
      </w:r>
      <w:r w:rsidRPr="0027615F">
        <w:rPr>
          <w:rFonts w:asciiTheme="majorBidi" w:hAnsiTheme="majorBidi" w:cstheme="majorBidi"/>
          <w:sz w:val="22"/>
          <w:szCs w:val="22"/>
        </w:rPr>
        <w:t>myth’</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iCs/>
          <w:sz w:val="22"/>
          <w:szCs w:val="22"/>
        </w:rPr>
        <w:t>Management Learning</w:t>
      </w:r>
      <w:r w:rsidR="00962942" w:rsidRPr="0027615F">
        <w:rPr>
          <w:rFonts w:asciiTheme="majorBidi" w:hAnsiTheme="majorBidi" w:cstheme="majorBidi"/>
          <w:i/>
          <w:iCs/>
          <w:sz w:val="22"/>
          <w:szCs w:val="22"/>
        </w:rPr>
        <w:t>,</w:t>
      </w:r>
      <w:r w:rsidRPr="0027615F">
        <w:rPr>
          <w:rFonts w:asciiTheme="majorBidi" w:hAnsiTheme="majorBidi" w:cstheme="majorBidi"/>
          <w:i/>
          <w:iCs/>
          <w:sz w:val="22"/>
          <w:szCs w:val="22"/>
        </w:rPr>
        <w:t xml:space="preserve"> </w:t>
      </w:r>
      <w:r w:rsidRPr="0027615F">
        <w:rPr>
          <w:rFonts w:asciiTheme="majorBidi" w:hAnsiTheme="majorBidi" w:cstheme="majorBidi"/>
          <w:sz w:val="22"/>
          <w:szCs w:val="22"/>
        </w:rPr>
        <w:t>43(1), 3</w:t>
      </w:r>
      <w:r w:rsidR="00DA20E1" w:rsidRPr="0027615F">
        <w:rPr>
          <w:rFonts w:asciiTheme="majorBidi" w:hAnsiTheme="majorBidi" w:cstheme="majorBidi"/>
          <w:sz w:val="22"/>
          <w:szCs w:val="22"/>
        </w:rPr>
        <w:t>–</w:t>
      </w:r>
      <w:r w:rsidRPr="0027615F">
        <w:rPr>
          <w:rFonts w:asciiTheme="majorBidi" w:hAnsiTheme="majorBidi" w:cstheme="majorBidi"/>
          <w:sz w:val="22"/>
          <w:szCs w:val="22"/>
        </w:rPr>
        <w:t>4.</w:t>
      </w:r>
    </w:p>
    <w:p w14:paraId="37DD5B66" w14:textId="42082DB3" w:rsidR="00C6291C" w:rsidRDefault="00C6291C" w:rsidP="00344D4D">
      <w:pPr>
        <w:widowControl w:val="0"/>
        <w:autoSpaceDE w:val="0"/>
        <w:autoSpaceDN w:val="0"/>
        <w:adjustRightInd w:val="0"/>
        <w:spacing w:line="480" w:lineRule="auto"/>
        <w:jc w:val="both"/>
        <w:rPr>
          <w:rFonts w:asciiTheme="majorBidi" w:hAnsiTheme="majorBidi" w:cstheme="majorBidi"/>
          <w:sz w:val="22"/>
          <w:szCs w:val="22"/>
        </w:rPr>
      </w:pPr>
    </w:p>
    <w:p w14:paraId="4ECDF71B" w14:textId="6D017662" w:rsidR="00C6291C" w:rsidRPr="00C6291C" w:rsidRDefault="00C6291C" w:rsidP="00344D4D">
      <w:pPr>
        <w:spacing w:line="480" w:lineRule="auto"/>
        <w:rPr>
          <w:rFonts w:asciiTheme="majorBidi" w:hAnsiTheme="majorBidi" w:cstheme="majorBidi"/>
          <w:sz w:val="22"/>
          <w:szCs w:val="22"/>
        </w:rPr>
      </w:pPr>
      <w:r w:rsidRPr="00C6291C">
        <w:rPr>
          <w:rFonts w:asciiTheme="majorBidi" w:hAnsiTheme="majorBidi" w:cstheme="majorBidi"/>
          <w:color w:val="222222"/>
          <w:sz w:val="22"/>
          <w:szCs w:val="22"/>
          <w:shd w:val="clear" w:color="auto" w:fill="FFFFFF"/>
        </w:rPr>
        <w:t>Daniel, C.A. (1998) </w:t>
      </w:r>
      <w:r w:rsidRPr="00C6291C">
        <w:rPr>
          <w:rFonts w:asciiTheme="majorBidi" w:hAnsiTheme="majorBidi" w:cstheme="majorBidi"/>
          <w:i/>
          <w:iCs/>
          <w:color w:val="222222"/>
          <w:sz w:val="22"/>
          <w:szCs w:val="22"/>
          <w:shd w:val="clear" w:color="auto" w:fill="FFFFFF"/>
        </w:rPr>
        <w:t>MBA: The first century</w:t>
      </w:r>
      <w:r w:rsidRPr="00C6291C">
        <w:rPr>
          <w:rFonts w:asciiTheme="majorBidi" w:hAnsiTheme="majorBidi" w:cstheme="majorBidi"/>
          <w:color w:val="222222"/>
          <w:sz w:val="22"/>
          <w:szCs w:val="22"/>
          <w:shd w:val="clear" w:color="auto" w:fill="FFFFFF"/>
        </w:rPr>
        <w:t xml:space="preserve">. </w:t>
      </w:r>
      <w:proofErr w:type="spellStart"/>
      <w:r w:rsidRPr="00C6291C">
        <w:rPr>
          <w:rFonts w:asciiTheme="majorBidi" w:hAnsiTheme="majorBidi" w:cstheme="majorBidi"/>
          <w:color w:val="222222"/>
          <w:sz w:val="22"/>
          <w:szCs w:val="22"/>
          <w:shd w:val="clear" w:color="auto" w:fill="FFFFFF"/>
        </w:rPr>
        <w:t>Bucknell</w:t>
      </w:r>
      <w:proofErr w:type="spellEnd"/>
      <w:r w:rsidRPr="00C6291C">
        <w:rPr>
          <w:rFonts w:asciiTheme="majorBidi" w:hAnsiTheme="majorBidi" w:cstheme="majorBidi"/>
          <w:color w:val="222222"/>
          <w:sz w:val="22"/>
          <w:szCs w:val="22"/>
          <w:shd w:val="clear" w:color="auto" w:fill="FFFFFF"/>
        </w:rPr>
        <w:t xml:space="preserve"> University Press.</w:t>
      </w:r>
    </w:p>
    <w:p w14:paraId="492C044B" w14:textId="77777777" w:rsidR="00303446" w:rsidRPr="00C6291C" w:rsidRDefault="00303446" w:rsidP="00344D4D">
      <w:pPr>
        <w:widowControl w:val="0"/>
        <w:autoSpaceDE w:val="0"/>
        <w:autoSpaceDN w:val="0"/>
        <w:adjustRightInd w:val="0"/>
        <w:spacing w:line="480" w:lineRule="auto"/>
        <w:jc w:val="both"/>
        <w:rPr>
          <w:rFonts w:asciiTheme="majorBidi" w:hAnsiTheme="majorBidi" w:cstheme="majorBidi"/>
          <w:sz w:val="22"/>
          <w:szCs w:val="22"/>
        </w:rPr>
      </w:pPr>
    </w:p>
    <w:p w14:paraId="38AD865E" w14:textId="77777777" w:rsidR="00303446" w:rsidRPr="0027615F" w:rsidRDefault="00303446"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Denyer</w:t>
      </w:r>
      <w:proofErr w:type="spellEnd"/>
      <w:r w:rsidRPr="0027615F">
        <w:rPr>
          <w:rFonts w:asciiTheme="majorBidi" w:hAnsiTheme="majorBidi" w:cstheme="majorBidi"/>
          <w:sz w:val="22"/>
          <w:szCs w:val="22"/>
        </w:rPr>
        <w:t xml:space="preserve">, D. (2011) ‘Studying Management Practices’ Symposium. </w:t>
      </w:r>
      <w:r w:rsidRPr="0027615F">
        <w:rPr>
          <w:rFonts w:asciiTheme="majorBidi" w:hAnsiTheme="majorBidi" w:cstheme="majorBidi"/>
          <w:i/>
          <w:sz w:val="22"/>
          <w:szCs w:val="22"/>
        </w:rPr>
        <w:t>British Academy of Management Conference</w:t>
      </w:r>
      <w:r w:rsidRPr="0027615F">
        <w:rPr>
          <w:rFonts w:asciiTheme="majorBidi" w:hAnsiTheme="majorBidi" w:cstheme="majorBidi"/>
          <w:sz w:val="22"/>
          <w:szCs w:val="22"/>
        </w:rPr>
        <w:t>, Aston University.</w:t>
      </w:r>
    </w:p>
    <w:p w14:paraId="740884CF" w14:textId="77777777"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
    <w:p w14:paraId="05DBF00A" w14:textId="77777777"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Dickens, L. </w:t>
      </w:r>
      <w:r w:rsidR="00962942" w:rsidRPr="0027615F">
        <w:rPr>
          <w:rFonts w:asciiTheme="majorBidi" w:hAnsiTheme="majorBidi" w:cstheme="majorBidi"/>
          <w:sz w:val="22"/>
          <w:szCs w:val="22"/>
        </w:rPr>
        <w:t xml:space="preserve">and </w:t>
      </w:r>
      <w:r w:rsidRPr="0027615F">
        <w:rPr>
          <w:rFonts w:asciiTheme="majorBidi" w:hAnsiTheme="majorBidi" w:cstheme="majorBidi"/>
          <w:sz w:val="22"/>
          <w:szCs w:val="22"/>
        </w:rPr>
        <w:t>Watkins, K. (1999) ‘Action Research: Rethinking Lewin’</w:t>
      </w:r>
      <w:r w:rsidR="00D243A6" w:rsidRPr="0027615F">
        <w:rPr>
          <w:rFonts w:asciiTheme="majorBidi" w:hAnsiTheme="majorBidi" w:cstheme="majorBidi"/>
          <w:sz w:val="22"/>
          <w:szCs w:val="22"/>
        </w:rPr>
        <w:t>,</w:t>
      </w:r>
      <w:r w:rsidR="00962942"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00962942" w:rsidRPr="0027615F">
        <w:rPr>
          <w:rFonts w:asciiTheme="majorBidi" w:hAnsiTheme="majorBidi" w:cstheme="majorBidi"/>
          <w:sz w:val="22"/>
          <w:szCs w:val="22"/>
        </w:rPr>
        <w:t xml:space="preserve"> 30(2):</w:t>
      </w:r>
      <w:r w:rsidRPr="0027615F">
        <w:rPr>
          <w:rFonts w:asciiTheme="majorBidi" w:hAnsiTheme="majorBidi" w:cstheme="majorBidi"/>
          <w:sz w:val="22"/>
          <w:szCs w:val="22"/>
        </w:rPr>
        <w:t xml:space="preserve"> 127</w:t>
      </w:r>
      <w:r w:rsidR="00DA20E1" w:rsidRPr="0027615F">
        <w:rPr>
          <w:rFonts w:asciiTheme="majorBidi" w:hAnsiTheme="majorBidi" w:cstheme="majorBidi"/>
          <w:sz w:val="22"/>
          <w:szCs w:val="22"/>
        </w:rPr>
        <w:t>–</w:t>
      </w:r>
      <w:r w:rsidRPr="0027615F">
        <w:rPr>
          <w:rFonts w:asciiTheme="majorBidi" w:hAnsiTheme="majorBidi" w:cstheme="majorBidi"/>
          <w:sz w:val="22"/>
          <w:szCs w:val="22"/>
        </w:rPr>
        <w:t>140.</w:t>
      </w:r>
    </w:p>
    <w:p w14:paraId="61946667" w14:textId="77777777" w:rsidR="00074E48" w:rsidRPr="0027615F" w:rsidRDefault="00074E48" w:rsidP="00344D4D">
      <w:pPr>
        <w:spacing w:line="480" w:lineRule="auto"/>
        <w:jc w:val="both"/>
        <w:rPr>
          <w:rFonts w:asciiTheme="majorBidi" w:hAnsiTheme="majorBidi" w:cstheme="majorBidi"/>
          <w:sz w:val="22"/>
          <w:szCs w:val="22"/>
        </w:rPr>
      </w:pPr>
    </w:p>
    <w:p w14:paraId="15297528" w14:textId="77777777" w:rsidR="00074E48" w:rsidRPr="0027615F" w:rsidRDefault="00074E48"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Dixon-Woods, M</w:t>
      </w:r>
      <w:r w:rsidR="00962942" w:rsidRPr="0027615F">
        <w:rPr>
          <w:rFonts w:asciiTheme="majorBidi" w:hAnsiTheme="majorBidi" w:cstheme="majorBidi"/>
          <w:sz w:val="22"/>
          <w:szCs w:val="22"/>
        </w:rPr>
        <w:t>.</w:t>
      </w:r>
      <w:r w:rsidRPr="0027615F">
        <w:rPr>
          <w:rFonts w:asciiTheme="majorBidi" w:hAnsiTheme="majorBidi" w:cstheme="majorBidi"/>
          <w:sz w:val="22"/>
          <w:szCs w:val="22"/>
        </w:rPr>
        <w:t>, Bonas S</w:t>
      </w:r>
      <w:r w:rsidR="00962942" w:rsidRPr="0027615F">
        <w:rPr>
          <w:rFonts w:asciiTheme="majorBidi" w:hAnsiTheme="majorBidi" w:cstheme="majorBidi"/>
          <w:sz w:val="22"/>
          <w:szCs w:val="22"/>
        </w:rPr>
        <w:t>.</w:t>
      </w:r>
      <w:r w:rsidRPr="0027615F">
        <w:rPr>
          <w:rFonts w:asciiTheme="majorBidi" w:hAnsiTheme="majorBidi" w:cstheme="majorBidi"/>
          <w:sz w:val="22"/>
          <w:szCs w:val="22"/>
        </w:rPr>
        <w:t>, Booth A</w:t>
      </w:r>
      <w:r w:rsidR="00962942" w:rsidRPr="0027615F">
        <w:rPr>
          <w:rFonts w:asciiTheme="majorBidi" w:hAnsiTheme="majorBidi" w:cstheme="majorBidi"/>
          <w:sz w:val="22"/>
          <w:szCs w:val="22"/>
        </w:rPr>
        <w:t>.</w:t>
      </w:r>
      <w:r w:rsidRPr="0027615F">
        <w:rPr>
          <w:rFonts w:asciiTheme="majorBidi" w:hAnsiTheme="majorBidi" w:cstheme="majorBidi"/>
          <w:sz w:val="22"/>
          <w:szCs w:val="22"/>
        </w:rPr>
        <w:t>, Jones, Jones, DR</w:t>
      </w:r>
      <w:r w:rsidR="00962942" w:rsidRPr="0027615F">
        <w:rPr>
          <w:rFonts w:asciiTheme="majorBidi" w:hAnsiTheme="majorBidi" w:cstheme="majorBidi"/>
          <w:sz w:val="22"/>
          <w:szCs w:val="22"/>
        </w:rPr>
        <w:t>.</w:t>
      </w:r>
      <w:r w:rsidRPr="0027615F">
        <w:rPr>
          <w:rFonts w:asciiTheme="majorBidi" w:hAnsiTheme="majorBidi" w:cstheme="majorBidi"/>
          <w:sz w:val="22"/>
          <w:szCs w:val="22"/>
        </w:rPr>
        <w:t>, Miller</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T</w:t>
      </w:r>
      <w:r w:rsidR="00962942" w:rsidRPr="0027615F">
        <w:rPr>
          <w:rFonts w:asciiTheme="majorBidi" w:hAnsiTheme="majorBidi" w:cstheme="majorBidi"/>
          <w:sz w:val="22"/>
          <w:szCs w:val="22"/>
        </w:rPr>
        <w:t>.</w:t>
      </w:r>
      <w:r w:rsidRPr="0027615F">
        <w:rPr>
          <w:rFonts w:asciiTheme="majorBidi" w:hAnsiTheme="majorBidi" w:cstheme="majorBidi"/>
          <w:sz w:val="22"/>
          <w:szCs w:val="22"/>
        </w:rPr>
        <w:t>, Sutton, AJ</w:t>
      </w:r>
      <w:r w:rsidR="00962942" w:rsidRPr="0027615F">
        <w:rPr>
          <w:rFonts w:asciiTheme="majorBidi" w:hAnsiTheme="majorBidi" w:cstheme="majorBidi"/>
          <w:sz w:val="22"/>
          <w:szCs w:val="22"/>
        </w:rPr>
        <w:t>.</w:t>
      </w:r>
      <w:r w:rsidRPr="0027615F">
        <w:rPr>
          <w:rFonts w:asciiTheme="majorBidi" w:hAnsiTheme="majorBidi" w:cstheme="majorBidi"/>
          <w:sz w:val="22"/>
          <w:szCs w:val="22"/>
        </w:rPr>
        <w:t>, Shaw, RL</w:t>
      </w:r>
      <w:r w:rsidR="00962942" w:rsidRPr="0027615F">
        <w:rPr>
          <w:rFonts w:asciiTheme="majorBidi" w:hAnsiTheme="majorBidi" w:cstheme="majorBidi"/>
          <w:sz w:val="22"/>
          <w:szCs w:val="22"/>
        </w:rPr>
        <w:t>.</w:t>
      </w:r>
      <w:r w:rsidRPr="0027615F">
        <w:rPr>
          <w:rFonts w:asciiTheme="majorBidi" w:hAnsiTheme="majorBidi" w:cstheme="majorBidi"/>
          <w:sz w:val="22"/>
          <w:szCs w:val="22"/>
        </w:rPr>
        <w:t>, Smith, J</w:t>
      </w:r>
      <w:r w:rsidR="00962942" w:rsidRPr="0027615F">
        <w:rPr>
          <w:rFonts w:asciiTheme="majorBidi" w:hAnsiTheme="majorBidi" w:cstheme="majorBidi"/>
          <w:sz w:val="22"/>
          <w:szCs w:val="22"/>
        </w:rPr>
        <w:t>.</w:t>
      </w:r>
      <w:r w:rsidRPr="0027615F">
        <w:rPr>
          <w:rFonts w:asciiTheme="majorBidi" w:hAnsiTheme="majorBidi" w:cstheme="majorBidi"/>
          <w:sz w:val="22"/>
          <w:szCs w:val="22"/>
        </w:rPr>
        <w:t>A</w:t>
      </w:r>
      <w:r w:rsidR="00962942" w:rsidRPr="0027615F">
        <w:rPr>
          <w:rFonts w:asciiTheme="majorBidi" w:hAnsiTheme="majorBidi" w:cstheme="majorBidi"/>
          <w:sz w:val="22"/>
          <w:szCs w:val="22"/>
        </w:rPr>
        <w:t>.</w:t>
      </w:r>
      <w:r w:rsidRPr="0027615F">
        <w:rPr>
          <w:rFonts w:asciiTheme="majorBidi" w:hAnsiTheme="majorBidi" w:cstheme="majorBidi"/>
          <w:sz w:val="22"/>
          <w:szCs w:val="22"/>
        </w:rPr>
        <w:t>,</w:t>
      </w:r>
      <w:r w:rsidR="00962942" w:rsidRPr="0027615F">
        <w:rPr>
          <w:rFonts w:asciiTheme="majorBidi" w:hAnsiTheme="majorBidi" w:cstheme="majorBidi"/>
          <w:sz w:val="22"/>
          <w:szCs w:val="22"/>
        </w:rPr>
        <w:t xml:space="preserve"> and</w:t>
      </w:r>
      <w:r w:rsidRPr="0027615F">
        <w:rPr>
          <w:rFonts w:asciiTheme="majorBidi" w:hAnsiTheme="majorBidi" w:cstheme="majorBidi"/>
          <w:sz w:val="22"/>
          <w:szCs w:val="22"/>
        </w:rPr>
        <w:t xml:space="preserve"> Young, J. 2006. ‘How can systematic reviews incorporate qualitative research? A critical perspective</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962942" w:rsidRPr="0027615F">
        <w:rPr>
          <w:rFonts w:asciiTheme="majorBidi" w:hAnsiTheme="majorBidi" w:cstheme="majorBidi"/>
          <w:i/>
          <w:sz w:val="22"/>
          <w:szCs w:val="22"/>
        </w:rPr>
        <w:t xml:space="preserve">Qualitative Research, </w:t>
      </w:r>
      <w:r w:rsidR="00962942" w:rsidRPr="0027615F">
        <w:rPr>
          <w:rFonts w:asciiTheme="majorBidi" w:hAnsiTheme="majorBidi" w:cstheme="majorBidi"/>
          <w:sz w:val="22"/>
          <w:szCs w:val="22"/>
        </w:rPr>
        <w:t>6(</w:t>
      </w:r>
      <w:r w:rsidRPr="0027615F">
        <w:rPr>
          <w:rFonts w:asciiTheme="majorBidi" w:hAnsiTheme="majorBidi" w:cstheme="majorBidi"/>
          <w:sz w:val="22"/>
          <w:szCs w:val="22"/>
        </w:rPr>
        <w:t>27</w:t>
      </w:r>
      <w:r w:rsidR="00962942" w:rsidRPr="0027615F">
        <w:rPr>
          <w:rFonts w:asciiTheme="majorBidi" w:hAnsiTheme="majorBidi" w:cstheme="majorBidi"/>
          <w:sz w:val="22"/>
          <w:szCs w:val="22"/>
        </w:rPr>
        <w:t>)</w:t>
      </w:r>
      <w:r w:rsidRPr="0027615F">
        <w:rPr>
          <w:rFonts w:asciiTheme="majorBidi" w:hAnsiTheme="majorBidi" w:cstheme="majorBidi"/>
          <w:sz w:val="22"/>
          <w:szCs w:val="22"/>
        </w:rPr>
        <w:t>.</w:t>
      </w:r>
    </w:p>
    <w:p w14:paraId="72803D0B" w14:textId="77777777" w:rsidR="00074E48" w:rsidRPr="0027615F" w:rsidRDefault="00074E48" w:rsidP="00344D4D">
      <w:pPr>
        <w:spacing w:line="480" w:lineRule="auto"/>
        <w:jc w:val="both"/>
        <w:rPr>
          <w:rFonts w:asciiTheme="majorBidi" w:hAnsiTheme="majorBidi" w:cstheme="majorBidi"/>
          <w:sz w:val="22"/>
          <w:szCs w:val="22"/>
        </w:rPr>
      </w:pPr>
    </w:p>
    <w:p w14:paraId="3CB2D412" w14:textId="77777777" w:rsidR="00303446" w:rsidRPr="0027615F" w:rsidRDefault="00303446"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Easterby</w:t>
      </w:r>
      <w:proofErr w:type="spellEnd"/>
      <w:r w:rsidRPr="0027615F">
        <w:rPr>
          <w:rFonts w:asciiTheme="majorBidi" w:hAnsiTheme="majorBidi" w:cstheme="majorBidi"/>
          <w:sz w:val="22"/>
          <w:szCs w:val="22"/>
        </w:rPr>
        <w:t xml:space="preserve">-Smith, M. and </w:t>
      </w:r>
      <w:proofErr w:type="spellStart"/>
      <w:r w:rsidRPr="0027615F">
        <w:rPr>
          <w:rFonts w:asciiTheme="majorBidi" w:hAnsiTheme="majorBidi" w:cstheme="majorBidi"/>
          <w:sz w:val="22"/>
          <w:szCs w:val="22"/>
        </w:rPr>
        <w:t>Pedler</w:t>
      </w:r>
      <w:proofErr w:type="spellEnd"/>
      <w:r w:rsidRPr="0027615F">
        <w:rPr>
          <w:rFonts w:asciiTheme="majorBidi" w:hAnsiTheme="majorBidi" w:cstheme="majorBidi"/>
          <w:sz w:val="22"/>
          <w:szCs w:val="22"/>
        </w:rPr>
        <w:t xml:space="preserve">, M. (1986) ‘Editorial’ </w:t>
      </w:r>
      <w:r w:rsidRPr="0027615F">
        <w:rPr>
          <w:rFonts w:asciiTheme="majorBidi" w:hAnsiTheme="majorBidi" w:cstheme="majorBidi"/>
          <w:i/>
          <w:sz w:val="22"/>
          <w:szCs w:val="22"/>
        </w:rPr>
        <w:t>Manage</w:t>
      </w:r>
      <w:r w:rsidR="00962942" w:rsidRPr="0027615F">
        <w:rPr>
          <w:rFonts w:asciiTheme="majorBidi" w:hAnsiTheme="majorBidi" w:cstheme="majorBidi"/>
          <w:i/>
          <w:sz w:val="22"/>
          <w:szCs w:val="22"/>
        </w:rPr>
        <w:t xml:space="preserve">ment Education and Development, </w:t>
      </w:r>
      <w:r w:rsidRPr="0027615F">
        <w:rPr>
          <w:rFonts w:asciiTheme="majorBidi" w:hAnsiTheme="majorBidi" w:cstheme="majorBidi"/>
          <w:sz w:val="22"/>
          <w:szCs w:val="22"/>
        </w:rPr>
        <w:t>17:3</w:t>
      </w:r>
      <w:r w:rsidR="00DA20E1" w:rsidRPr="0027615F">
        <w:rPr>
          <w:rFonts w:asciiTheme="majorBidi" w:hAnsiTheme="majorBidi" w:cstheme="majorBidi"/>
          <w:sz w:val="22"/>
          <w:szCs w:val="22"/>
        </w:rPr>
        <w:t>–</w:t>
      </w:r>
      <w:r w:rsidRPr="0027615F">
        <w:rPr>
          <w:rFonts w:asciiTheme="majorBidi" w:hAnsiTheme="majorBidi" w:cstheme="majorBidi"/>
          <w:sz w:val="22"/>
          <w:szCs w:val="22"/>
        </w:rPr>
        <w:t>4.</w:t>
      </w:r>
    </w:p>
    <w:p w14:paraId="337E80CB" w14:textId="77777777" w:rsidR="00074E48" w:rsidRPr="0027615F" w:rsidRDefault="00074E48" w:rsidP="00344D4D">
      <w:pPr>
        <w:spacing w:line="480" w:lineRule="auto"/>
        <w:jc w:val="both"/>
        <w:rPr>
          <w:rFonts w:asciiTheme="majorBidi" w:hAnsiTheme="majorBidi" w:cstheme="majorBidi"/>
          <w:sz w:val="22"/>
          <w:szCs w:val="22"/>
        </w:rPr>
      </w:pPr>
    </w:p>
    <w:p w14:paraId="171FC5D0" w14:textId="77777777" w:rsidR="00074E48" w:rsidRPr="0027615F" w:rsidRDefault="00074E48"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Egger</w:t>
      </w:r>
      <w:r w:rsidR="00962942" w:rsidRPr="0027615F">
        <w:rPr>
          <w:rFonts w:asciiTheme="majorBidi" w:hAnsiTheme="majorBidi" w:cstheme="majorBidi"/>
          <w:sz w:val="22"/>
          <w:szCs w:val="22"/>
        </w:rPr>
        <w:t>, M., Smith, G.D. and O’Rourke, K. (1995)</w:t>
      </w:r>
      <w:r w:rsidRPr="0027615F">
        <w:rPr>
          <w:rFonts w:asciiTheme="majorBidi" w:hAnsiTheme="majorBidi" w:cstheme="majorBidi"/>
          <w:sz w:val="22"/>
          <w:szCs w:val="22"/>
        </w:rPr>
        <w:t xml:space="preserve"> ‘Rationale, Potentials and Promise of Systematic Reviews’ in I Chalmers, AD Altman (</w:t>
      </w:r>
      <w:proofErr w:type="spellStart"/>
      <w:r w:rsidRPr="0027615F">
        <w:rPr>
          <w:rFonts w:asciiTheme="majorBidi" w:hAnsiTheme="majorBidi" w:cstheme="majorBidi"/>
          <w:sz w:val="22"/>
          <w:szCs w:val="22"/>
        </w:rPr>
        <w:t>eds</w:t>
      </w:r>
      <w:proofErr w:type="spellEnd"/>
      <w:r w:rsidRPr="0027615F">
        <w:rPr>
          <w:rFonts w:asciiTheme="majorBidi" w:hAnsiTheme="majorBidi" w:cstheme="majorBidi"/>
          <w:sz w:val="22"/>
          <w:szCs w:val="22"/>
        </w:rPr>
        <w:t>)</w:t>
      </w:r>
      <w:r w:rsidR="0096294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 xml:space="preserve">Systematic Reviews. </w:t>
      </w:r>
      <w:r w:rsidRPr="0027615F">
        <w:rPr>
          <w:rFonts w:asciiTheme="majorBidi" w:hAnsiTheme="majorBidi" w:cstheme="majorBidi"/>
          <w:sz w:val="22"/>
          <w:szCs w:val="22"/>
        </w:rPr>
        <w:t>London: BMJ Publishing Group</w:t>
      </w:r>
      <w:r w:rsidR="00962942" w:rsidRPr="0027615F">
        <w:rPr>
          <w:rFonts w:asciiTheme="majorBidi" w:hAnsiTheme="majorBidi" w:cstheme="majorBidi"/>
          <w:sz w:val="22"/>
          <w:szCs w:val="22"/>
        </w:rPr>
        <w:t>.</w:t>
      </w:r>
    </w:p>
    <w:p w14:paraId="38F47CC7" w14:textId="77777777"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
    <w:p w14:paraId="1663AB52" w14:textId="77777777"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Elkjaer</w:t>
      </w:r>
      <w:proofErr w:type="spellEnd"/>
      <w:r w:rsidRPr="0027615F">
        <w:rPr>
          <w:rFonts w:asciiTheme="majorBidi" w:hAnsiTheme="majorBidi" w:cstheme="majorBidi"/>
          <w:sz w:val="22"/>
          <w:szCs w:val="22"/>
        </w:rPr>
        <w:t>, B. (2001) ‘The Learning Organization: An Undelivered Promise’</w:t>
      </w:r>
      <w:r w:rsidR="00D243A6"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962942" w:rsidRPr="0027615F">
        <w:rPr>
          <w:rFonts w:asciiTheme="majorBidi" w:hAnsiTheme="majorBidi" w:cstheme="majorBidi"/>
          <w:i/>
          <w:sz w:val="22"/>
          <w:szCs w:val="22"/>
        </w:rPr>
        <w:t>Management Learning,</w:t>
      </w:r>
      <w:r w:rsidRPr="0027615F">
        <w:rPr>
          <w:rFonts w:asciiTheme="majorBidi" w:hAnsiTheme="majorBidi" w:cstheme="majorBidi"/>
          <w:i/>
          <w:sz w:val="22"/>
          <w:szCs w:val="22"/>
        </w:rPr>
        <w:t xml:space="preserve"> </w:t>
      </w:r>
      <w:r w:rsidRPr="0027615F">
        <w:rPr>
          <w:rFonts w:asciiTheme="majorBidi" w:hAnsiTheme="majorBidi" w:cstheme="majorBidi"/>
          <w:sz w:val="22"/>
          <w:szCs w:val="22"/>
        </w:rPr>
        <w:t>35</w:t>
      </w:r>
      <w:r w:rsidR="00962942" w:rsidRPr="0027615F">
        <w:rPr>
          <w:rFonts w:asciiTheme="majorBidi" w:hAnsiTheme="majorBidi" w:cstheme="majorBidi"/>
          <w:sz w:val="22"/>
          <w:szCs w:val="22"/>
        </w:rPr>
        <w:t>(4)</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419</w:t>
      </w:r>
      <w:r w:rsidR="00DA20E1" w:rsidRPr="0027615F">
        <w:rPr>
          <w:rFonts w:asciiTheme="majorBidi" w:hAnsiTheme="majorBidi" w:cstheme="majorBidi"/>
          <w:sz w:val="22"/>
          <w:szCs w:val="22"/>
        </w:rPr>
        <w:t>–</w:t>
      </w:r>
      <w:r w:rsidRPr="0027615F">
        <w:rPr>
          <w:rFonts w:asciiTheme="majorBidi" w:hAnsiTheme="majorBidi" w:cstheme="majorBidi"/>
          <w:sz w:val="22"/>
          <w:szCs w:val="22"/>
        </w:rPr>
        <w:t>434.</w:t>
      </w:r>
    </w:p>
    <w:p w14:paraId="08B03824" w14:textId="77777777" w:rsidR="006C49D2" w:rsidRPr="0027615F" w:rsidRDefault="006C49D2" w:rsidP="00344D4D">
      <w:pPr>
        <w:widowControl w:val="0"/>
        <w:autoSpaceDE w:val="0"/>
        <w:autoSpaceDN w:val="0"/>
        <w:adjustRightInd w:val="0"/>
        <w:spacing w:line="480" w:lineRule="auto"/>
        <w:jc w:val="both"/>
        <w:rPr>
          <w:rFonts w:asciiTheme="majorBidi" w:hAnsiTheme="majorBidi" w:cstheme="majorBidi"/>
          <w:sz w:val="22"/>
          <w:szCs w:val="22"/>
        </w:rPr>
      </w:pPr>
    </w:p>
    <w:p w14:paraId="6B667E43" w14:textId="77777777" w:rsidR="006C49D2" w:rsidRPr="0027615F" w:rsidRDefault="006C49D2" w:rsidP="00344D4D">
      <w:pPr>
        <w:widowControl w:val="0"/>
        <w:autoSpaceDE w:val="0"/>
        <w:autoSpaceDN w:val="0"/>
        <w:adjustRightInd w:val="0"/>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Elkjaer</w:t>
      </w:r>
      <w:proofErr w:type="spellEnd"/>
      <w:r w:rsidRPr="0027615F">
        <w:rPr>
          <w:rFonts w:asciiTheme="majorBidi" w:hAnsiTheme="majorBidi" w:cstheme="majorBidi"/>
          <w:sz w:val="22"/>
          <w:szCs w:val="22"/>
        </w:rPr>
        <w:t>, B. and Vince, R. (2006) ‘Editorial’</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w:t>
      </w:r>
      <w:r w:rsidR="00080732" w:rsidRPr="0027615F">
        <w:rPr>
          <w:rFonts w:asciiTheme="majorBidi" w:hAnsiTheme="majorBidi" w:cstheme="majorBidi"/>
          <w:i/>
          <w:sz w:val="22"/>
          <w:szCs w:val="22"/>
        </w:rPr>
        <w:t xml:space="preserve">agement Learning, </w:t>
      </w:r>
      <w:r w:rsidRPr="0027615F">
        <w:rPr>
          <w:rFonts w:asciiTheme="majorBidi" w:hAnsiTheme="majorBidi" w:cstheme="majorBidi"/>
          <w:sz w:val="22"/>
          <w:szCs w:val="22"/>
        </w:rPr>
        <w:t>37 (1)</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5-6</w:t>
      </w:r>
      <w:r w:rsidR="00080732" w:rsidRPr="0027615F">
        <w:rPr>
          <w:rFonts w:asciiTheme="majorBidi" w:hAnsiTheme="majorBidi" w:cstheme="majorBidi"/>
          <w:sz w:val="22"/>
          <w:szCs w:val="22"/>
        </w:rPr>
        <w:t>.</w:t>
      </w:r>
    </w:p>
    <w:p w14:paraId="5606D197" w14:textId="77777777"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
    <w:p w14:paraId="5EA3746E" w14:textId="6C3AB9AA" w:rsidR="00617647" w:rsidRPr="0027615F" w:rsidRDefault="00080732"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lastRenderedPageBreak/>
        <w:t>Edmonson</w:t>
      </w:r>
      <w:proofErr w:type="spellEnd"/>
      <w:r w:rsidRPr="0027615F">
        <w:rPr>
          <w:rFonts w:asciiTheme="majorBidi" w:hAnsiTheme="majorBidi" w:cstheme="majorBidi"/>
          <w:sz w:val="22"/>
          <w:szCs w:val="22"/>
        </w:rPr>
        <w:t>, A. and</w:t>
      </w:r>
      <w:r w:rsidR="00617647" w:rsidRPr="0027615F">
        <w:rPr>
          <w:rFonts w:asciiTheme="majorBidi" w:hAnsiTheme="majorBidi" w:cstheme="majorBidi"/>
          <w:sz w:val="22"/>
          <w:szCs w:val="22"/>
        </w:rPr>
        <w:t xml:space="preserve"> </w:t>
      </w:r>
      <w:proofErr w:type="spellStart"/>
      <w:r w:rsidR="00617647" w:rsidRPr="0027615F">
        <w:rPr>
          <w:rFonts w:asciiTheme="majorBidi" w:hAnsiTheme="majorBidi" w:cstheme="majorBidi"/>
          <w:sz w:val="22"/>
          <w:szCs w:val="22"/>
        </w:rPr>
        <w:t>Moingeon</w:t>
      </w:r>
      <w:proofErr w:type="spellEnd"/>
      <w:r w:rsidR="00617647" w:rsidRPr="0027615F">
        <w:rPr>
          <w:rFonts w:asciiTheme="majorBidi" w:hAnsiTheme="majorBidi" w:cstheme="majorBidi"/>
          <w:sz w:val="22"/>
          <w:szCs w:val="22"/>
        </w:rPr>
        <w:t>, B. (1998)</w:t>
      </w:r>
      <w:r w:rsidR="00D243A6" w:rsidRPr="0027615F">
        <w:rPr>
          <w:rFonts w:asciiTheme="majorBidi" w:hAnsiTheme="majorBidi" w:cstheme="majorBidi"/>
          <w:sz w:val="22"/>
          <w:szCs w:val="22"/>
        </w:rPr>
        <w:t xml:space="preserve"> </w:t>
      </w:r>
      <w:r w:rsidR="00617647" w:rsidRPr="0027615F">
        <w:rPr>
          <w:rFonts w:asciiTheme="majorBidi" w:hAnsiTheme="majorBidi" w:cstheme="majorBidi"/>
          <w:sz w:val="22"/>
          <w:szCs w:val="22"/>
        </w:rPr>
        <w:t>‘From Organizational Learni</w:t>
      </w:r>
      <w:r w:rsidR="00D243A6" w:rsidRPr="0027615F">
        <w:rPr>
          <w:rFonts w:asciiTheme="majorBidi" w:hAnsiTheme="majorBidi" w:cstheme="majorBidi"/>
          <w:sz w:val="22"/>
          <w:szCs w:val="22"/>
        </w:rPr>
        <w:t>ng to the Learning Organization</w:t>
      </w:r>
      <w:r w:rsidR="00617647" w:rsidRPr="0027615F">
        <w:rPr>
          <w:rFonts w:asciiTheme="majorBidi" w:hAnsiTheme="majorBidi" w:cstheme="majorBidi"/>
          <w:sz w:val="22"/>
          <w:szCs w:val="22"/>
        </w:rPr>
        <w:t>’</w:t>
      </w:r>
      <w:r w:rsidR="00D243A6" w:rsidRPr="0027615F">
        <w:rPr>
          <w:rFonts w:asciiTheme="majorBidi" w:hAnsiTheme="majorBidi" w:cstheme="majorBidi"/>
          <w:sz w:val="22"/>
          <w:szCs w:val="22"/>
        </w:rPr>
        <w:t>,</w:t>
      </w:r>
      <w:r w:rsidR="00617647" w:rsidRPr="0027615F">
        <w:rPr>
          <w:rFonts w:asciiTheme="majorBidi" w:hAnsiTheme="majorBidi" w:cstheme="majorBidi"/>
          <w:sz w:val="22"/>
          <w:szCs w:val="22"/>
        </w:rPr>
        <w:t xml:space="preserve"> </w:t>
      </w:r>
      <w:r w:rsidR="00617647" w:rsidRPr="0027615F">
        <w:rPr>
          <w:rFonts w:asciiTheme="majorBidi" w:hAnsiTheme="majorBidi" w:cstheme="majorBidi"/>
          <w:i/>
          <w:sz w:val="22"/>
          <w:szCs w:val="22"/>
        </w:rPr>
        <w:t>Management Learning</w:t>
      </w:r>
      <w:r w:rsidRPr="0027615F">
        <w:rPr>
          <w:rFonts w:asciiTheme="majorBidi" w:hAnsiTheme="majorBidi" w:cstheme="majorBidi"/>
          <w:sz w:val="22"/>
          <w:szCs w:val="22"/>
        </w:rPr>
        <w:t>, 29;</w:t>
      </w:r>
      <w:r w:rsidR="00617647" w:rsidRPr="0027615F">
        <w:rPr>
          <w:rFonts w:asciiTheme="majorBidi" w:hAnsiTheme="majorBidi" w:cstheme="majorBidi"/>
          <w:sz w:val="22"/>
          <w:szCs w:val="22"/>
        </w:rPr>
        <w:t xml:space="preserve"> 5</w:t>
      </w:r>
      <w:r w:rsidR="00DA20E1" w:rsidRPr="0027615F">
        <w:rPr>
          <w:rFonts w:asciiTheme="majorBidi" w:hAnsiTheme="majorBidi" w:cstheme="majorBidi"/>
          <w:sz w:val="22"/>
          <w:szCs w:val="22"/>
        </w:rPr>
        <w:t>–</w:t>
      </w:r>
      <w:r w:rsidR="00617647" w:rsidRPr="0027615F">
        <w:rPr>
          <w:rFonts w:asciiTheme="majorBidi" w:hAnsiTheme="majorBidi" w:cstheme="majorBidi"/>
          <w:sz w:val="22"/>
          <w:szCs w:val="22"/>
        </w:rPr>
        <w:t>20.</w:t>
      </w:r>
    </w:p>
    <w:p w14:paraId="23F19197" w14:textId="77777777" w:rsidR="00887EA1" w:rsidRPr="0027615F" w:rsidRDefault="00887EA1" w:rsidP="00344D4D">
      <w:pPr>
        <w:spacing w:line="480" w:lineRule="auto"/>
        <w:jc w:val="both"/>
        <w:rPr>
          <w:rFonts w:asciiTheme="majorBidi" w:hAnsiTheme="majorBidi" w:cstheme="majorBidi"/>
          <w:sz w:val="22"/>
          <w:szCs w:val="22"/>
        </w:rPr>
      </w:pPr>
    </w:p>
    <w:p w14:paraId="0402B87D" w14:textId="787D44C0" w:rsidR="00887EA1" w:rsidRPr="0027615F" w:rsidRDefault="00887EA1" w:rsidP="00344D4D">
      <w:pPr>
        <w:spacing w:line="480" w:lineRule="auto"/>
        <w:rPr>
          <w:rFonts w:asciiTheme="majorBidi" w:hAnsiTheme="majorBidi" w:cstheme="majorBidi"/>
          <w:sz w:val="22"/>
          <w:szCs w:val="22"/>
        </w:rPr>
      </w:pPr>
      <w:r w:rsidRPr="0027615F">
        <w:rPr>
          <w:rFonts w:asciiTheme="majorBidi" w:hAnsiTheme="majorBidi" w:cstheme="majorBidi"/>
          <w:color w:val="222222"/>
          <w:sz w:val="22"/>
          <w:szCs w:val="22"/>
          <w:shd w:val="clear" w:color="auto" w:fill="FFFFFF"/>
        </w:rPr>
        <w:t xml:space="preserve">Farquharson, M., </w:t>
      </w:r>
      <w:proofErr w:type="spellStart"/>
      <w:r w:rsidRPr="0027615F">
        <w:rPr>
          <w:rFonts w:asciiTheme="majorBidi" w:hAnsiTheme="majorBidi" w:cstheme="majorBidi"/>
          <w:color w:val="222222"/>
          <w:sz w:val="22"/>
          <w:szCs w:val="22"/>
          <w:shd w:val="clear" w:color="auto" w:fill="FFFFFF"/>
        </w:rPr>
        <w:t>Örtenblad</w:t>
      </w:r>
      <w:proofErr w:type="spellEnd"/>
      <w:r w:rsidRPr="0027615F">
        <w:rPr>
          <w:rFonts w:asciiTheme="majorBidi" w:hAnsiTheme="majorBidi" w:cstheme="majorBidi"/>
          <w:color w:val="222222"/>
          <w:sz w:val="22"/>
          <w:szCs w:val="22"/>
          <w:shd w:val="clear" w:color="auto" w:fill="FFFFFF"/>
        </w:rPr>
        <w:t xml:space="preserve">, A. and Hsu, S.W., (2014) Trusting local translation: Experiences from transplanting a ‘Made in </w:t>
      </w:r>
      <w:proofErr w:type="spellStart"/>
      <w:r w:rsidRPr="0027615F">
        <w:rPr>
          <w:rFonts w:asciiTheme="majorBidi" w:hAnsiTheme="majorBidi" w:cstheme="majorBidi"/>
          <w:color w:val="222222"/>
          <w:sz w:val="22"/>
          <w:szCs w:val="22"/>
          <w:shd w:val="clear" w:color="auto" w:fill="FFFFFF"/>
        </w:rPr>
        <w:t>Britain’entrepreneurship</w:t>
      </w:r>
      <w:proofErr w:type="spellEnd"/>
      <w:r w:rsidRPr="0027615F">
        <w:rPr>
          <w:rFonts w:asciiTheme="majorBidi" w:hAnsiTheme="majorBidi" w:cstheme="majorBidi"/>
          <w:color w:val="222222"/>
          <w:sz w:val="22"/>
          <w:szCs w:val="22"/>
          <w:shd w:val="clear" w:color="auto" w:fill="FFFFFF"/>
        </w:rPr>
        <w:t xml:space="preserve"> course in China. </w:t>
      </w:r>
      <w:r w:rsidRPr="0027615F">
        <w:rPr>
          <w:rFonts w:asciiTheme="majorBidi" w:hAnsiTheme="majorBidi" w:cstheme="majorBidi"/>
          <w:i/>
          <w:iCs/>
          <w:color w:val="222222"/>
          <w:sz w:val="22"/>
          <w:szCs w:val="22"/>
          <w:shd w:val="clear" w:color="auto" w:fill="FFFFFF"/>
        </w:rPr>
        <w:t>Management Learning</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45</w:t>
      </w:r>
      <w:r w:rsidRPr="0027615F">
        <w:rPr>
          <w:rFonts w:asciiTheme="majorBidi" w:hAnsiTheme="majorBidi" w:cstheme="majorBidi"/>
          <w:color w:val="222222"/>
          <w:sz w:val="22"/>
          <w:szCs w:val="22"/>
          <w:shd w:val="clear" w:color="auto" w:fill="FFFFFF"/>
        </w:rPr>
        <w:t>(2), pp.182-199.</w:t>
      </w:r>
    </w:p>
    <w:p w14:paraId="123E4B6C" w14:textId="77777777" w:rsidR="00D1150D" w:rsidRPr="0027615F" w:rsidRDefault="00D1150D" w:rsidP="00344D4D">
      <w:pPr>
        <w:spacing w:line="480" w:lineRule="auto"/>
        <w:jc w:val="both"/>
        <w:rPr>
          <w:rFonts w:asciiTheme="majorBidi" w:hAnsiTheme="majorBidi" w:cstheme="majorBidi"/>
          <w:sz w:val="22"/>
          <w:szCs w:val="22"/>
        </w:rPr>
      </w:pPr>
    </w:p>
    <w:p w14:paraId="40E8E1B9" w14:textId="0C4E3C72" w:rsidR="00D1150D" w:rsidRPr="0027615F" w:rsidRDefault="00D1150D" w:rsidP="00344D4D">
      <w:pPr>
        <w:spacing w:line="480" w:lineRule="auto"/>
        <w:rPr>
          <w:rFonts w:asciiTheme="majorBidi" w:hAnsiTheme="majorBidi" w:cstheme="majorBidi"/>
          <w:sz w:val="22"/>
          <w:szCs w:val="22"/>
        </w:rPr>
      </w:pPr>
      <w:r w:rsidRPr="0027615F">
        <w:rPr>
          <w:rFonts w:asciiTheme="majorBidi" w:hAnsiTheme="majorBidi" w:cstheme="majorBidi"/>
          <w:color w:val="222222"/>
          <w:sz w:val="22"/>
          <w:szCs w:val="22"/>
          <w:shd w:val="clear" w:color="auto" w:fill="FFFFFF"/>
        </w:rPr>
        <w:t>Fenwick, T., (2005) Ethical dilemmas of critical management education: Within classrooms and beyond. </w:t>
      </w:r>
      <w:r w:rsidRPr="0027615F">
        <w:rPr>
          <w:rFonts w:asciiTheme="majorBidi" w:hAnsiTheme="majorBidi" w:cstheme="majorBidi"/>
          <w:i/>
          <w:iCs/>
          <w:color w:val="222222"/>
          <w:sz w:val="22"/>
          <w:szCs w:val="22"/>
          <w:shd w:val="clear" w:color="auto" w:fill="FFFFFF"/>
        </w:rPr>
        <w:t>Management Learning</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36</w:t>
      </w:r>
      <w:r w:rsidRPr="0027615F">
        <w:rPr>
          <w:rFonts w:asciiTheme="majorBidi" w:hAnsiTheme="majorBidi" w:cstheme="majorBidi"/>
          <w:color w:val="222222"/>
          <w:sz w:val="22"/>
          <w:szCs w:val="22"/>
          <w:shd w:val="clear" w:color="auto" w:fill="FFFFFF"/>
        </w:rPr>
        <w:t>(1), pp.31-48.</w:t>
      </w:r>
    </w:p>
    <w:p w14:paraId="1E361716" w14:textId="77777777" w:rsidR="00D1150D" w:rsidRPr="0027615F" w:rsidRDefault="00D1150D" w:rsidP="00344D4D">
      <w:pPr>
        <w:spacing w:line="480" w:lineRule="auto"/>
        <w:jc w:val="both"/>
        <w:rPr>
          <w:rFonts w:asciiTheme="majorBidi" w:hAnsiTheme="majorBidi" w:cstheme="majorBidi"/>
          <w:sz w:val="22"/>
          <w:szCs w:val="22"/>
        </w:rPr>
      </w:pPr>
    </w:p>
    <w:p w14:paraId="6BFC6567" w14:textId="3D3D5C0A" w:rsidR="00EA4367" w:rsidRPr="0027615F" w:rsidRDefault="00EA4367" w:rsidP="00344D4D">
      <w:pPr>
        <w:spacing w:line="480" w:lineRule="auto"/>
        <w:rPr>
          <w:rFonts w:asciiTheme="majorBidi" w:hAnsiTheme="majorBidi" w:cstheme="majorBidi"/>
          <w:sz w:val="22"/>
          <w:szCs w:val="22"/>
        </w:rPr>
      </w:pPr>
      <w:r w:rsidRPr="0027615F">
        <w:rPr>
          <w:rFonts w:asciiTheme="majorBidi" w:hAnsiTheme="majorBidi" w:cstheme="majorBidi"/>
          <w:color w:val="222222"/>
          <w:sz w:val="22"/>
          <w:szCs w:val="22"/>
          <w:shd w:val="clear" w:color="auto" w:fill="FFFFFF"/>
        </w:rPr>
        <w:t>Ford, J. and Harding, N., (2007) Move over management: We are all leaders now. </w:t>
      </w:r>
      <w:r w:rsidRPr="0027615F">
        <w:rPr>
          <w:rFonts w:asciiTheme="majorBidi" w:hAnsiTheme="majorBidi" w:cstheme="majorBidi"/>
          <w:i/>
          <w:iCs/>
          <w:color w:val="222222"/>
          <w:sz w:val="22"/>
          <w:szCs w:val="22"/>
          <w:shd w:val="clear" w:color="auto" w:fill="FFFFFF"/>
        </w:rPr>
        <w:t>Management Learning</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38</w:t>
      </w:r>
      <w:r w:rsidRPr="0027615F">
        <w:rPr>
          <w:rFonts w:asciiTheme="majorBidi" w:hAnsiTheme="majorBidi" w:cstheme="majorBidi"/>
          <w:color w:val="222222"/>
          <w:sz w:val="22"/>
          <w:szCs w:val="22"/>
          <w:shd w:val="clear" w:color="auto" w:fill="FFFFFF"/>
        </w:rPr>
        <w:t>(5), pp.475-493.</w:t>
      </w:r>
    </w:p>
    <w:p w14:paraId="3FB6935A" w14:textId="77777777" w:rsidR="00617647" w:rsidRPr="0027615F" w:rsidRDefault="00617647" w:rsidP="00344D4D">
      <w:pPr>
        <w:spacing w:line="480" w:lineRule="auto"/>
        <w:jc w:val="both"/>
        <w:rPr>
          <w:rFonts w:asciiTheme="majorBidi" w:hAnsiTheme="majorBidi" w:cstheme="majorBidi"/>
          <w:sz w:val="22"/>
          <w:szCs w:val="22"/>
        </w:rPr>
      </w:pPr>
    </w:p>
    <w:p w14:paraId="5A3FB30B" w14:textId="03716F68" w:rsidR="00617647"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Fox, S. (1994a) ‘Debating Management Learning: I’</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00080732" w:rsidRPr="0027615F">
        <w:rPr>
          <w:rFonts w:asciiTheme="majorBidi" w:hAnsiTheme="majorBidi" w:cstheme="majorBidi"/>
          <w:sz w:val="22"/>
          <w:szCs w:val="22"/>
        </w:rPr>
        <w:t>, 25(1):</w:t>
      </w:r>
      <w:r w:rsidRPr="0027615F">
        <w:rPr>
          <w:rFonts w:asciiTheme="majorBidi" w:hAnsiTheme="majorBidi" w:cstheme="majorBidi"/>
          <w:sz w:val="22"/>
          <w:szCs w:val="22"/>
        </w:rPr>
        <w:t xml:space="preserve"> 83</w:t>
      </w:r>
      <w:r w:rsidR="00DA20E1" w:rsidRPr="0027615F">
        <w:rPr>
          <w:rFonts w:asciiTheme="majorBidi" w:hAnsiTheme="majorBidi" w:cstheme="majorBidi"/>
          <w:sz w:val="22"/>
          <w:szCs w:val="22"/>
        </w:rPr>
        <w:t>–</w:t>
      </w:r>
      <w:r w:rsidRPr="0027615F">
        <w:rPr>
          <w:rFonts w:asciiTheme="majorBidi" w:hAnsiTheme="majorBidi" w:cstheme="majorBidi"/>
          <w:sz w:val="22"/>
          <w:szCs w:val="22"/>
        </w:rPr>
        <w:t>93.</w:t>
      </w:r>
    </w:p>
    <w:p w14:paraId="08E36D4D" w14:textId="77777777" w:rsidR="0049675B" w:rsidRDefault="0049675B" w:rsidP="00344D4D">
      <w:pPr>
        <w:spacing w:line="480" w:lineRule="auto"/>
        <w:jc w:val="both"/>
        <w:rPr>
          <w:rFonts w:asciiTheme="majorBidi" w:hAnsiTheme="majorBidi" w:cstheme="majorBidi"/>
          <w:sz w:val="22"/>
          <w:szCs w:val="22"/>
        </w:rPr>
      </w:pPr>
    </w:p>
    <w:p w14:paraId="6B72BEEE" w14:textId="2C13A666" w:rsidR="0049675B" w:rsidRPr="0027615F" w:rsidRDefault="0049675B"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Fox, S. (1994</w:t>
      </w:r>
      <w:r>
        <w:rPr>
          <w:rFonts w:asciiTheme="majorBidi" w:hAnsiTheme="majorBidi" w:cstheme="majorBidi"/>
          <w:sz w:val="22"/>
          <w:szCs w:val="22"/>
        </w:rPr>
        <w:t>b</w:t>
      </w:r>
      <w:r w:rsidRPr="0027615F">
        <w:rPr>
          <w:rFonts w:asciiTheme="majorBidi" w:hAnsiTheme="majorBidi" w:cstheme="majorBidi"/>
          <w:sz w:val="22"/>
          <w:szCs w:val="22"/>
        </w:rPr>
        <w:t>) ‘Towards a Learning Community Model of Graduate Management Education</w:t>
      </w:r>
      <w:proofErr w:type="gramStart"/>
      <w:r w:rsidRPr="0027615F">
        <w:rPr>
          <w:rFonts w:asciiTheme="majorBidi" w:hAnsiTheme="majorBidi" w:cstheme="majorBidi"/>
          <w:sz w:val="22"/>
          <w:szCs w:val="22"/>
        </w:rPr>
        <w:t>’ ,</w:t>
      </w:r>
      <w:r w:rsidRPr="0027615F">
        <w:rPr>
          <w:rFonts w:asciiTheme="majorBidi" w:hAnsiTheme="majorBidi" w:cstheme="majorBidi"/>
          <w:i/>
          <w:sz w:val="22"/>
          <w:szCs w:val="22"/>
        </w:rPr>
        <w:t>Management</w:t>
      </w:r>
      <w:proofErr w:type="gramEnd"/>
      <w:r w:rsidRPr="0027615F">
        <w:rPr>
          <w:rFonts w:asciiTheme="majorBidi" w:hAnsiTheme="majorBidi" w:cstheme="majorBidi"/>
          <w:i/>
          <w:sz w:val="22"/>
          <w:szCs w:val="22"/>
        </w:rPr>
        <w:t xml:space="preserve"> Learning,</w:t>
      </w:r>
      <w:r w:rsidRPr="0027615F">
        <w:rPr>
          <w:rFonts w:asciiTheme="majorBidi" w:hAnsiTheme="majorBidi" w:cstheme="majorBidi"/>
          <w:sz w:val="22"/>
          <w:szCs w:val="22"/>
        </w:rPr>
        <w:t xml:space="preserve"> 25(2), 249–262.</w:t>
      </w:r>
    </w:p>
    <w:p w14:paraId="31CB9DD5" w14:textId="77777777" w:rsidR="0049675B" w:rsidRPr="0027615F" w:rsidRDefault="0049675B" w:rsidP="00344D4D">
      <w:pPr>
        <w:spacing w:line="480" w:lineRule="auto"/>
        <w:jc w:val="both"/>
        <w:rPr>
          <w:rFonts w:asciiTheme="majorBidi" w:hAnsiTheme="majorBidi" w:cstheme="majorBidi"/>
          <w:sz w:val="22"/>
          <w:szCs w:val="22"/>
        </w:rPr>
      </w:pPr>
    </w:p>
    <w:p w14:paraId="088399C0" w14:textId="050D68DE"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Fox, S. (1994</w:t>
      </w:r>
      <w:r w:rsidR="0049675B">
        <w:rPr>
          <w:rFonts w:asciiTheme="majorBidi" w:hAnsiTheme="majorBidi" w:cstheme="majorBidi"/>
          <w:sz w:val="22"/>
          <w:szCs w:val="22"/>
        </w:rPr>
        <w:t>c</w:t>
      </w:r>
      <w:r w:rsidRPr="0027615F">
        <w:rPr>
          <w:rFonts w:asciiTheme="majorBidi" w:hAnsiTheme="majorBidi" w:cstheme="majorBidi"/>
          <w:sz w:val="22"/>
          <w:szCs w:val="22"/>
        </w:rPr>
        <w:t>) ‘Debating Management Learning: II’</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25</w:t>
      </w:r>
      <w:r w:rsidR="00080732" w:rsidRPr="0027615F">
        <w:rPr>
          <w:rFonts w:asciiTheme="majorBidi" w:hAnsiTheme="majorBidi" w:cstheme="majorBidi"/>
          <w:sz w:val="22"/>
          <w:szCs w:val="22"/>
        </w:rPr>
        <w:t>(4):</w:t>
      </w:r>
      <w:r w:rsidRPr="0027615F">
        <w:rPr>
          <w:rFonts w:asciiTheme="majorBidi" w:hAnsiTheme="majorBidi" w:cstheme="majorBidi"/>
          <w:sz w:val="22"/>
          <w:szCs w:val="22"/>
        </w:rPr>
        <w:t xml:space="preserve"> 579</w:t>
      </w:r>
      <w:r w:rsidR="00DA20E1" w:rsidRPr="0027615F">
        <w:rPr>
          <w:rFonts w:asciiTheme="majorBidi" w:hAnsiTheme="majorBidi" w:cstheme="majorBidi"/>
          <w:sz w:val="22"/>
          <w:szCs w:val="22"/>
        </w:rPr>
        <w:t>–</w:t>
      </w:r>
      <w:r w:rsidRPr="0027615F">
        <w:rPr>
          <w:rFonts w:asciiTheme="majorBidi" w:hAnsiTheme="majorBidi" w:cstheme="majorBidi"/>
          <w:sz w:val="22"/>
          <w:szCs w:val="22"/>
        </w:rPr>
        <w:t>597.</w:t>
      </w:r>
    </w:p>
    <w:p w14:paraId="3BAE1AE4" w14:textId="77777777" w:rsidR="00617647" w:rsidRPr="0027615F" w:rsidRDefault="00617647" w:rsidP="00344D4D">
      <w:pPr>
        <w:spacing w:line="480" w:lineRule="auto"/>
        <w:jc w:val="both"/>
        <w:rPr>
          <w:rFonts w:asciiTheme="majorBidi" w:hAnsiTheme="majorBidi" w:cstheme="majorBidi"/>
          <w:color w:val="FF6600"/>
          <w:sz w:val="22"/>
          <w:szCs w:val="22"/>
        </w:rPr>
      </w:pPr>
    </w:p>
    <w:p w14:paraId="1ADFC501" w14:textId="77777777" w:rsidR="00215FAD" w:rsidRPr="0027615F" w:rsidRDefault="00080732" w:rsidP="00344D4D">
      <w:pPr>
        <w:widowControl w:val="0"/>
        <w:autoSpaceDE w:val="0"/>
        <w:autoSpaceDN w:val="0"/>
        <w:adjustRightInd w:val="0"/>
        <w:spacing w:line="480" w:lineRule="auto"/>
        <w:jc w:val="both"/>
        <w:rPr>
          <w:rFonts w:asciiTheme="majorBidi" w:hAnsiTheme="majorBidi" w:cstheme="majorBidi"/>
          <w:sz w:val="22"/>
          <w:szCs w:val="22"/>
        </w:rPr>
      </w:pPr>
      <w:r w:rsidRPr="0027615F">
        <w:rPr>
          <w:rFonts w:asciiTheme="majorBidi" w:hAnsiTheme="majorBidi" w:cstheme="majorBidi"/>
          <w:sz w:val="22"/>
          <w:szCs w:val="22"/>
        </w:rPr>
        <w:t>Fox, S. and Grey, C. (2000)</w:t>
      </w:r>
      <w:r w:rsidR="00215FAD" w:rsidRPr="0027615F">
        <w:rPr>
          <w:rFonts w:asciiTheme="majorBidi" w:hAnsiTheme="majorBidi" w:cstheme="majorBidi"/>
          <w:sz w:val="22"/>
          <w:szCs w:val="22"/>
        </w:rPr>
        <w:t xml:space="preserve"> ‘Introduction: Connecting Learning and Critique’</w:t>
      </w:r>
      <w:r w:rsidRPr="0027615F">
        <w:rPr>
          <w:rFonts w:asciiTheme="majorBidi" w:hAnsiTheme="majorBidi" w:cstheme="majorBidi"/>
          <w:sz w:val="22"/>
          <w:szCs w:val="22"/>
        </w:rPr>
        <w:t>,</w:t>
      </w:r>
      <w:r w:rsidR="00215FAD" w:rsidRPr="0027615F">
        <w:rPr>
          <w:rFonts w:asciiTheme="majorBidi" w:hAnsiTheme="majorBidi" w:cstheme="majorBidi"/>
          <w:sz w:val="22"/>
          <w:szCs w:val="22"/>
        </w:rPr>
        <w:t xml:space="preserve"> </w:t>
      </w:r>
      <w:r w:rsidR="00215FAD" w:rsidRPr="0027615F">
        <w:rPr>
          <w:rFonts w:asciiTheme="majorBidi" w:hAnsiTheme="majorBidi" w:cstheme="majorBidi"/>
          <w:i/>
          <w:sz w:val="22"/>
          <w:szCs w:val="22"/>
        </w:rPr>
        <w:t xml:space="preserve">Management Learning, </w:t>
      </w:r>
      <w:r w:rsidR="00215FAD" w:rsidRPr="0027615F">
        <w:rPr>
          <w:rFonts w:asciiTheme="majorBidi" w:hAnsiTheme="majorBidi" w:cstheme="majorBidi"/>
          <w:sz w:val="22"/>
          <w:szCs w:val="22"/>
        </w:rPr>
        <w:t>31 (1)</w:t>
      </w:r>
      <w:r w:rsidRPr="0027615F">
        <w:rPr>
          <w:rFonts w:asciiTheme="majorBidi" w:hAnsiTheme="majorBidi" w:cstheme="majorBidi"/>
          <w:sz w:val="22"/>
          <w:szCs w:val="22"/>
        </w:rPr>
        <w:t>:</w:t>
      </w:r>
      <w:r w:rsidR="00215FAD" w:rsidRPr="0027615F">
        <w:rPr>
          <w:rFonts w:asciiTheme="majorBidi" w:hAnsiTheme="majorBidi" w:cstheme="majorBidi"/>
          <w:sz w:val="22"/>
          <w:szCs w:val="22"/>
        </w:rPr>
        <w:t xml:space="preserve"> 7-10.</w:t>
      </w:r>
    </w:p>
    <w:p w14:paraId="15956F6A" w14:textId="77777777" w:rsidR="0026628A" w:rsidRPr="0027615F" w:rsidRDefault="0026628A" w:rsidP="00344D4D">
      <w:pPr>
        <w:widowControl w:val="0"/>
        <w:autoSpaceDE w:val="0"/>
        <w:autoSpaceDN w:val="0"/>
        <w:adjustRightInd w:val="0"/>
        <w:spacing w:line="480" w:lineRule="auto"/>
        <w:jc w:val="both"/>
        <w:rPr>
          <w:rFonts w:asciiTheme="majorBidi" w:hAnsiTheme="majorBidi" w:cstheme="majorBidi"/>
          <w:sz w:val="22"/>
          <w:szCs w:val="22"/>
        </w:rPr>
      </w:pPr>
    </w:p>
    <w:p w14:paraId="20DFE3E4" w14:textId="77777777" w:rsidR="0026628A" w:rsidRPr="0027615F" w:rsidRDefault="0026628A" w:rsidP="00344D4D">
      <w:pPr>
        <w:widowControl w:val="0"/>
        <w:autoSpaceDE w:val="0"/>
        <w:autoSpaceDN w:val="0"/>
        <w:adjustRightInd w:val="0"/>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Franks, Lord Report (1963) </w:t>
      </w:r>
      <w:r w:rsidRPr="0027615F">
        <w:rPr>
          <w:rFonts w:asciiTheme="majorBidi" w:hAnsiTheme="majorBidi" w:cstheme="majorBidi"/>
          <w:i/>
          <w:sz w:val="22"/>
          <w:szCs w:val="22"/>
        </w:rPr>
        <w:t xml:space="preserve">British Business Schools, </w:t>
      </w:r>
      <w:r w:rsidRPr="0027615F">
        <w:rPr>
          <w:rFonts w:asciiTheme="majorBidi" w:hAnsiTheme="majorBidi" w:cstheme="majorBidi"/>
          <w:sz w:val="22"/>
          <w:szCs w:val="22"/>
        </w:rPr>
        <w:t>London: British Institute of Management</w:t>
      </w:r>
    </w:p>
    <w:p w14:paraId="48366603" w14:textId="77777777" w:rsidR="00080732" w:rsidRPr="0027615F" w:rsidRDefault="00080732" w:rsidP="00344D4D">
      <w:pPr>
        <w:widowControl w:val="0"/>
        <w:autoSpaceDE w:val="0"/>
        <w:autoSpaceDN w:val="0"/>
        <w:adjustRightInd w:val="0"/>
        <w:spacing w:line="480" w:lineRule="auto"/>
        <w:jc w:val="both"/>
        <w:rPr>
          <w:rFonts w:asciiTheme="majorBidi" w:hAnsiTheme="majorBidi" w:cstheme="majorBidi"/>
          <w:i/>
          <w:sz w:val="22"/>
          <w:szCs w:val="22"/>
        </w:rPr>
      </w:pPr>
    </w:p>
    <w:p w14:paraId="69F4662A" w14:textId="77777777"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French, R. &amp; </w:t>
      </w:r>
      <w:proofErr w:type="spellStart"/>
      <w:r w:rsidRPr="0027615F">
        <w:rPr>
          <w:rFonts w:asciiTheme="majorBidi" w:hAnsiTheme="majorBidi" w:cstheme="majorBidi"/>
          <w:sz w:val="22"/>
          <w:szCs w:val="22"/>
        </w:rPr>
        <w:t>Bazalgette</w:t>
      </w:r>
      <w:proofErr w:type="spellEnd"/>
      <w:r w:rsidRPr="0027615F">
        <w:rPr>
          <w:rFonts w:asciiTheme="majorBidi" w:hAnsiTheme="majorBidi" w:cstheme="majorBidi"/>
          <w:sz w:val="22"/>
          <w:szCs w:val="22"/>
        </w:rPr>
        <w:t>, J. (1996) ‘From `Learning Organization' to `Teaching-Learning Organization'?’</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00080732" w:rsidRPr="0027615F">
        <w:rPr>
          <w:rFonts w:asciiTheme="majorBidi" w:hAnsiTheme="majorBidi" w:cstheme="majorBidi"/>
          <w:sz w:val="22"/>
          <w:szCs w:val="22"/>
        </w:rPr>
        <w:t>, 27(1):</w:t>
      </w:r>
      <w:r w:rsidRPr="0027615F">
        <w:rPr>
          <w:rFonts w:asciiTheme="majorBidi" w:hAnsiTheme="majorBidi" w:cstheme="majorBidi"/>
          <w:sz w:val="22"/>
          <w:szCs w:val="22"/>
        </w:rPr>
        <w:t>113</w:t>
      </w:r>
      <w:r w:rsidR="00DA20E1" w:rsidRPr="0027615F">
        <w:rPr>
          <w:rFonts w:asciiTheme="majorBidi" w:hAnsiTheme="majorBidi" w:cstheme="majorBidi"/>
          <w:sz w:val="22"/>
          <w:szCs w:val="22"/>
        </w:rPr>
        <w:t>–</w:t>
      </w:r>
      <w:r w:rsidRPr="0027615F">
        <w:rPr>
          <w:rFonts w:asciiTheme="majorBidi" w:hAnsiTheme="majorBidi" w:cstheme="majorBidi"/>
          <w:sz w:val="22"/>
          <w:szCs w:val="22"/>
        </w:rPr>
        <w:t>128.</w:t>
      </w:r>
    </w:p>
    <w:p w14:paraId="60005ABB" w14:textId="77777777" w:rsidR="00303446" w:rsidRPr="0027615F" w:rsidRDefault="00303446" w:rsidP="00344D4D">
      <w:pPr>
        <w:spacing w:line="480" w:lineRule="auto"/>
        <w:jc w:val="both"/>
        <w:rPr>
          <w:rFonts w:asciiTheme="majorBidi" w:hAnsiTheme="majorBidi" w:cstheme="majorBidi"/>
          <w:sz w:val="22"/>
          <w:szCs w:val="22"/>
        </w:rPr>
      </w:pPr>
    </w:p>
    <w:p w14:paraId="08A5B358" w14:textId="452807A6" w:rsidR="00617647" w:rsidRPr="0027615F" w:rsidRDefault="00303446"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Gabriel, Y. and Grey, C. (1999) </w:t>
      </w:r>
      <w:r w:rsidR="00EC479C" w:rsidRPr="0027615F">
        <w:rPr>
          <w:rFonts w:asciiTheme="majorBidi" w:hAnsiTheme="majorBidi" w:cstheme="majorBidi"/>
          <w:sz w:val="22"/>
          <w:szCs w:val="22"/>
        </w:rPr>
        <w:t>‘Editorial’</w:t>
      </w:r>
      <w:r w:rsidR="00080732" w:rsidRPr="0027615F">
        <w:rPr>
          <w:rFonts w:asciiTheme="majorBidi" w:hAnsiTheme="majorBidi" w:cstheme="majorBidi"/>
          <w:sz w:val="22"/>
          <w:szCs w:val="22"/>
        </w:rPr>
        <w:t>,</w:t>
      </w:r>
      <w:r w:rsidR="00EC479C" w:rsidRPr="0027615F">
        <w:rPr>
          <w:rFonts w:asciiTheme="majorBidi" w:hAnsiTheme="majorBidi" w:cstheme="majorBidi"/>
          <w:sz w:val="22"/>
          <w:szCs w:val="22"/>
        </w:rPr>
        <w:t xml:space="preserve"> </w:t>
      </w:r>
      <w:r w:rsidR="00080732" w:rsidRPr="0027615F">
        <w:rPr>
          <w:rFonts w:asciiTheme="majorBidi" w:hAnsiTheme="majorBidi" w:cstheme="majorBidi"/>
          <w:i/>
          <w:sz w:val="22"/>
          <w:szCs w:val="22"/>
        </w:rPr>
        <w:t>Management Learning,</w:t>
      </w:r>
      <w:r w:rsidR="00EC479C" w:rsidRPr="0027615F">
        <w:rPr>
          <w:rFonts w:asciiTheme="majorBidi" w:hAnsiTheme="majorBidi" w:cstheme="majorBidi"/>
          <w:i/>
          <w:sz w:val="22"/>
          <w:szCs w:val="22"/>
        </w:rPr>
        <w:t xml:space="preserve"> </w:t>
      </w:r>
      <w:r w:rsidR="00080732" w:rsidRPr="0027615F">
        <w:rPr>
          <w:rFonts w:asciiTheme="majorBidi" w:hAnsiTheme="majorBidi" w:cstheme="majorBidi"/>
          <w:sz w:val="22"/>
          <w:szCs w:val="22"/>
        </w:rPr>
        <w:t>30</w:t>
      </w:r>
      <w:r w:rsidR="00EC479C" w:rsidRPr="0027615F">
        <w:rPr>
          <w:rFonts w:asciiTheme="majorBidi" w:hAnsiTheme="majorBidi" w:cstheme="majorBidi"/>
          <w:sz w:val="22"/>
          <w:szCs w:val="22"/>
        </w:rPr>
        <w:t>(1)</w:t>
      </w:r>
      <w:r w:rsidR="00080732" w:rsidRPr="0027615F">
        <w:rPr>
          <w:rFonts w:asciiTheme="majorBidi" w:hAnsiTheme="majorBidi" w:cstheme="majorBidi"/>
          <w:sz w:val="22"/>
          <w:szCs w:val="22"/>
        </w:rPr>
        <w:t>: 5-6.</w:t>
      </w:r>
    </w:p>
    <w:p w14:paraId="1EE48948" w14:textId="19652F7A" w:rsidR="008A39A3" w:rsidRPr="0027615F" w:rsidRDefault="008A39A3" w:rsidP="00344D4D">
      <w:pPr>
        <w:spacing w:line="480" w:lineRule="auto"/>
        <w:rPr>
          <w:rFonts w:asciiTheme="majorBidi" w:hAnsiTheme="majorBidi" w:cstheme="majorBidi"/>
          <w:sz w:val="22"/>
          <w:szCs w:val="22"/>
        </w:rPr>
      </w:pPr>
      <w:proofErr w:type="spellStart"/>
      <w:r w:rsidRPr="0027615F">
        <w:rPr>
          <w:rFonts w:asciiTheme="majorBidi" w:hAnsiTheme="majorBidi" w:cstheme="majorBidi"/>
          <w:color w:val="222222"/>
          <w:sz w:val="22"/>
          <w:szCs w:val="22"/>
          <w:shd w:val="clear" w:color="auto" w:fill="FFFFFF"/>
        </w:rPr>
        <w:lastRenderedPageBreak/>
        <w:t>Gherardi</w:t>
      </w:r>
      <w:proofErr w:type="spellEnd"/>
      <w:r w:rsidRPr="0027615F">
        <w:rPr>
          <w:rFonts w:asciiTheme="majorBidi" w:hAnsiTheme="majorBidi" w:cstheme="majorBidi"/>
          <w:color w:val="222222"/>
          <w:sz w:val="22"/>
          <w:szCs w:val="22"/>
          <w:shd w:val="clear" w:color="auto" w:fill="FFFFFF"/>
        </w:rPr>
        <w:t xml:space="preserve">, S. and </w:t>
      </w:r>
      <w:proofErr w:type="spellStart"/>
      <w:r w:rsidRPr="0027615F">
        <w:rPr>
          <w:rFonts w:asciiTheme="majorBidi" w:hAnsiTheme="majorBidi" w:cstheme="majorBidi"/>
          <w:color w:val="222222"/>
          <w:sz w:val="22"/>
          <w:szCs w:val="22"/>
          <w:shd w:val="clear" w:color="auto" w:fill="FFFFFF"/>
        </w:rPr>
        <w:t>Rodeschini</w:t>
      </w:r>
      <w:proofErr w:type="spellEnd"/>
      <w:r w:rsidRPr="0027615F">
        <w:rPr>
          <w:rFonts w:asciiTheme="majorBidi" w:hAnsiTheme="majorBidi" w:cstheme="majorBidi"/>
          <w:color w:val="222222"/>
          <w:sz w:val="22"/>
          <w:szCs w:val="22"/>
          <w:shd w:val="clear" w:color="auto" w:fill="FFFFFF"/>
        </w:rPr>
        <w:t>, G., (2016) Caring as a collective knowledgeable doing: About concern and being concerned. </w:t>
      </w:r>
      <w:r w:rsidRPr="0027615F">
        <w:rPr>
          <w:rFonts w:asciiTheme="majorBidi" w:hAnsiTheme="majorBidi" w:cstheme="majorBidi"/>
          <w:i/>
          <w:iCs/>
          <w:color w:val="222222"/>
          <w:sz w:val="22"/>
          <w:szCs w:val="22"/>
          <w:shd w:val="clear" w:color="auto" w:fill="FFFFFF"/>
        </w:rPr>
        <w:t>Management Learning</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47</w:t>
      </w:r>
      <w:r w:rsidRPr="0027615F">
        <w:rPr>
          <w:rFonts w:asciiTheme="majorBidi" w:hAnsiTheme="majorBidi" w:cstheme="majorBidi"/>
          <w:color w:val="222222"/>
          <w:sz w:val="22"/>
          <w:szCs w:val="22"/>
          <w:shd w:val="clear" w:color="auto" w:fill="FFFFFF"/>
        </w:rPr>
        <w:t>(3), pp.266-284.</w:t>
      </w:r>
    </w:p>
    <w:p w14:paraId="57DDF0AA" w14:textId="59DB1C48" w:rsidR="00080732" w:rsidRPr="0027615F" w:rsidRDefault="00080732" w:rsidP="00344D4D">
      <w:pPr>
        <w:spacing w:line="480" w:lineRule="auto"/>
        <w:jc w:val="both"/>
        <w:rPr>
          <w:rFonts w:asciiTheme="majorBidi" w:hAnsiTheme="majorBidi" w:cstheme="majorBidi"/>
          <w:sz w:val="22"/>
          <w:szCs w:val="22"/>
        </w:rPr>
      </w:pPr>
    </w:p>
    <w:p w14:paraId="78667E59" w14:textId="27D2E4B4" w:rsidR="00617647"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Gold, J., Thorpe, R., Woodall, J. &amp; Sadler-Smith, E. (2007) </w:t>
      </w:r>
      <w:r w:rsidR="00080732" w:rsidRPr="0027615F">
        <w:rPr>
          <w:rFonts w:asciiTheme="majorBidi" w:hAnsiTheme="majorBidi" w:cstheme="majorBidi"/>
          <w:sz w:val="22"/>
          <w:szCs w:val="22"/>
        </w:rPr>
        <w:t>‘</w:t>
      </w:r>
      <w:r w:rsidRPr="0027615F">
        <w:rPr>
          <w:rFonts w:asciiTheme="majorBidi" w:hAnsiTheme="majorBidi" w:cstheme="majorBidi"/>
          <w:sz w:val="22"/>
          <w:szCs w:val="22"/>
        </w:rPr>
        <w:t>Continuing Professional Development in the Legal Profession</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00080732" w:rsidRPr="0027615F">
        <w:rPr>
          <w:rFonts w:asciiTheme="majorBidi" w:hAnsiTheme="majorBidi" w:cstheme="majorBidi"/>
          <w:sz w:val="22"/>
          <w:szCs w:val="22"/>
        </w:rPr>
        <w:t>, 38(2):</w:t>
      </w:r>
      <w:r w:rsidRPr="0027615F">
        <w:rPr>
          <w:rFonts w:asciiTheme="majorBidi" w:hAnsiTheme="majorBidi" w:cstheme="majorBidi"/>
          <w:sz w:val="22"/>
          <w:szCs w:val="22"/>
        </w:rPr>
        <w:t xml:space="preserve"> 235</w:t>
      </w:r>
      <w:r w:rsidR="00DA20E1" w:rsidRPr="0027615F">
        <w:rPr>
          <w:rFonts w:asciiTheme="majorBidi" w:hAnsiTheme="majorBidi" w:cstheme="majorBidi"/>
          <w:sz w:val="22"/>
          <w:szCs w:val="22"/>
        </w:rPr>
        <w:t>–</w:t>
      </w:r>
      <w:r w:rsidRPr="0027615F">
        <w:rPr>
          <w:rFonts w:asciiTheme="majorBidi" w:hAnsiTheme="majorBidi" w:cstheme="majorBidi"/>
          <w:sz w:val="22"/>
          <w:szCs w:val="22"/>
        </w:rPr>
        <w:t>250.</w:t>
      </w:r>
    </w:p>
    <w:p w14:paraId="3EE071A3" w14:textId="77777777" w:rsidR="00C6291C" w:rsidRDefault="00C6291C" w:rsidP="00344D4D">
      <w:pPr>
        <w:pStyle w:val="CommentText"/>
        <w:spacing w:line="480" w:lineRule="auto"/>
      </w:pPr>
    </w:p>
    <w:p w14:paraId="609C8A3B" w14:textId="6289DA95" w:rsidR="00C6291C" w:rsidRPr="00C6291C" w:rsidRDefault="00C6291C" w:rsidP="00344D4D">
      <w:pPr>
        <w:pStyle w:val="CommentText"/>
        <w:spacing w:line="480" w:lineRule="auto"/>
        <w:rPr>
          <w:rFonts w:asciiTheme="majorBidi" w:hAnsiTheme="majorBidi" w:cstheme="majorBidi"/>
          <w:sz w:val="22"/>
          <w:szCs w:val="22"/>
        </w:rPr>
      </w:pPr>
      <w:r w:rsidRPr="00C6291C">
        <w:rPr>
          <w:rFonts w:asciiTheme="majorBidi" w:hAnsiTheme="majorBidi" w:cstheme="majorBidi"/>
          <w:sz w:val="22"/>
          <w:szCs w:val="22"/>
        </w:rPr>
        <w:t xml:space="preserve">Gordon, R.A. and Howell, J.E. (1959) ‘Higher Education for Business’ </w:t>
      </w:r>
      <w:proofErr w:type="gramStart"/>
      <w:r w:rsidRPr="00C6291C">
        <w:rPr>
          <w:rFonts w:asciiTheme="majorBidi" w:hAnsiTheme="majorBidi" w:cstheme="majorBidi"/>
          <w:i/>
          <w:iCs/>
          <w:sz w:val="22"/>
          <w:szCs w:val="22"/>
        </w:rPr>
        <w:t>The</w:t>
      </w:r>
      <w:proofErr w:type="gramEnd"/>
      <w:r w:rsidRPr="00C6291C">
        <w:rPr>
          <w:rFonts w:asciiTheme="majorBidi" w:hAnsiTheme="majorBidi" w:cstheme="majorBidi"/>
          <w:i/>
          <w:iCs/>
          <w:sz w:val="22"/>
          <w:szCs w:val="22"/>
        </w:rPr>
        <w:t xml:space="preserve"> Journal of Business Education </w:t>
      </w:r>
      <w:r w:rsidRPr="00C6291C">
        <w:rPr>
          <w:rFonts w:asciiTheme="majorBidi" w:hAnsiTheme="majorBidi" w:cstheme="majorBidi"/>
          <w:sz w:val="22"/>
          <w:szCs w:val="22"/>
        </w:rPr>
        <w:t>35(3): 115-117</w:t>
      </w:r>
    </w:p>
    <w:p w14:paraId="0F0A1F4F" w14:textId="77777777" w:rsidR="009C1DC7" w:rsidRPr="0027615F" w:rsidRDefault="009C1DC7" w:rsidP="00344D4D">
      <w:pPr>
        <w:spacing w:line="480" w:lineRule="auto"/>
        <w:jc w:val="both"/>
        <w:rPr>
          <w:rFonts w:asciiTheme="majorBidi" w:hAnsiTheme="majorBidi" w:cstheme="majorBidi"/>
          <w:sz w:val="22"/>
          <w:szCs w:val="22"/>
        </w:rPr>
      </w:pPr>
    </w:p>
    <w:p w14:paraId="125FE0A9" w14:textId="77777777" w:rsidR="009C1DC7" w:rsidRPr="0027615F" w:rsidRDefault="00F332D2"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Grey, C</w:t>
      </w:r>
      <w:r w:rsidR="009C1DC7" w:rsidRPr="0027615F">
        <w:rPr>
          <w:rFonts w:asciiTheme="majorBidi" w:hAnsiTheme="majorBidi" w:cstheme="majorBidi"/>
          <w:sz w:val="22"/>
          <w:szCs w:val="22"/>
        </w:rPr>
        <w:t xml:space="preserve">. and </w:t>
      </w:r>
      <w:proofErr w:type="spellStart"/>
      <w:r w:rsidR="009C1DC7" w:rsidRPr="0027615F">
        <w:rPr>
          <w:rFonts w:asciiTheme="majorBidi" w:hAnsiTheme="majorBidi" w:cstheme="majorBidi"/>
          <w:sz w:val="22"/>
          <w:szCs w:val="22"/>
        </w:rPr>
        <w:t>Antonacopoulou</w:t>
      </w:r>
      <w:proofErr w:type="spellEnd"/>
      <w:r w:rsidR="00080732" w:rsidRPr="0027615F">
        <w:rPr>
          <w:rFonts w:asciiTheme="majorBidi" w:hAnsiTheme="majorBidi" w:cstheme="majorBidi"/>
          <w:sz w:val="22"/>
          <w:szCs w:val="22"/>
        </w:rPr>
        <w:t>, E</w:t>
      </w:r>
      <w:r w:rsidR="00F74B0C" w:rsidRPr="0027615F">
        <w:rPr>
          <w:rFonts w:asciiTheme="majorBidi" w:hAnsiTheme="majorBidi" w:cstheme="majorBidi"/>
          <w:sz w:val="22"/>
          <w:szCs w:val="22"/>
        </w:rPr>
        <w:t>.</w:t>
      </w:r>
      <w:r w:rsidR="009C1DC7" w:rsidRPr="0027615F">
        <w:rPr>
          <w:rFonts w:asciiTheme="majorBidi" w:hAnsiTheme="majorBidi" w:cstheme="majorBidi"/>
          <w:sz w:val="22"/>
          <w:szCs w:val="22"/>
        </w:rPr>
        <w:t xml:space="preserve"> (2000) </w:t>
      </w:r>
      <w:r w:rsidR="00080732" w:rsidRPr="0027615F">
        <w:rPr>
          <w:rFonts w:asciiTheme="majorBidi" w:hAnsiTheme="majorBidi" w:cstheme="majorBidi"/>
          <w:sz w:val="22"/>
          <w:szCs w:val="22"/>
        </w:rPr>
        <w:t>‘</w:t>
      </w:r>
      <w:r w:rsidR="00F74B0C" w:rsidRPr="0027615F">
        <w:rPr>
          <w:rFonts w:asciiTheme="majorBidi" w:hAnsiTheme="majorBidi" w:cstheme="majorBidi"/>
          <w:sz w:val="22"/>
          <w:szCs w:val="22"/>
        </w:rPr>
        <w:t>Changes at Management Learning</w:t>
      </w:r>
      <w:r w:rsidR="00080732" w:rsidRPr="0027615F">
        <w:rPr>
          <w:rFonts w:asciiTheme="majorBidi" w:hAnsiTheme="majorBidi" w:cstheme="majorBidi"/>
          <w:sz w:val="22"/>
          <w:szCs w:val="22"/>
        </w:rPr>
        <w:t>’</w:t>
      </w:r>
      <w:r w:rsidR="00F74B0C" w:rsidRPr="0027615F">
        <w:rPr>
          <w:rFonts w:asciiTheme="majorBidi" w:hAnsiTheme="majorBidi" w:cstheme="majorBidi"/>
          <w:sz w:val="22"/>
          <w:szCs w:val="22"/>
        </w:rPr>
        <w:t xml:space="preserve"> </w:t>
      </w:r>
      <w:r w:rsidR="00F74B0C" w:rsidRPr="0027615F">
        <w:rPr>
          <w:rFonts w:asciiTheme="majorBidi" w:hAnsiTheme="majorBidi" w:cstheme="majorBidi"/>
          <w:i/>
          <w:sz w:val="22"/>
          <w:szCs w:val="22"/>
        </w:rPr>
        <w:t>Management Learning</w:t>
      </w:r>
      <w:r w:rsidR="00080732" w:rsidRPr="0027615F">
        <w:rPr>
          <w:rFonts w:asciiTheme="majorBidi" w:hAnsiTheme="majorBidi" w:cstheme="majorBidi"/>
          <w:sz w:val="22"/>
          <w:szCs w:val="22"/>
        </w:rPr>
        <w:t>,</w:t>
      </w:r>
      <w:r w:rsidR="00F74B0C" w:rsidRPr="0027615F">
        <w:rPr>
          <w:rFonts w:asciiTheme="majorBidi" w:hAnsiTheme="majorBidi" w:cstheme="majorBidi"/>
          <w:sz w:val="22"/>
          <w:szCs w:val="22"/>
        </w:rPr>
        <w:t xml:space="preserve"> </w:t>
      </w:r>
      <w:r w:rsidR="00080732" w:rsidRPr="0027615F">
        <w:rPr>
          <w:rFonts w:asciiTheme="majorBidi" w:hAnsiTheme="majorBidi" w:cstheme="majorBidi"/>
          <w:sz w:val="22"/>
          <w:szCs w:val="22"/>
        </w:rPr>
        <w:t>31</w:t>
      </w:r>
      <w:r w:rsidR="00F74B0C" w:rsidRPr="0027615F">
        <w:rPr>
          <w:rFonts w:asciiTheme="majorBidi" w:hAnsiTheme="majorBidi" w:cstheme="majorBidi"/>
          <w:sz w:val="22"/>
          <w:szCs w:val="22"/>
        </w:rPr>
        <w:t>(1)</w:t>
      </w:r>
      <w:r w:rsidR="00080732" w:rsidRPr="0027615F">
        <w:rPr>
          <w:rFonts w:asciiTheme="majorBidi" w:hAnsiTheme="majorBidi" w:cstheme="majorBidi"/>
          <w:sz w:val="22"/>
          <w:szCs w:val="22"/>
        </w:rPr>
        <w:t>:</w:t>
      </w:r>
      <w:r w:rsidR="00F74B0C" w:rsidRPr="0027615F">
        <w:rPr>
          <w:rFonts w:asciiTheme="majorBidi" w:hAnsiTheme="majorBidi" w:cstheme="majorBidi"/>
          <w:sz w:val="22"/>
          <w:szCs w:val="22"/>
        </w:rPr>
        <w:t xml:space="preserve"> 5-6</w:t>
      </w:r>
      <w:r w:rsidR="00080732" w:rsidRPr="0027615F">
        <w:rPr>
          <w:rFonts w:asciiTheme="majorBidi" w:hAnsiTheme="majorBidi" w:cstheme="majorBidi"/>
          <w:sz w:val="22"/>
          <w:szCs w:val="22"/>
        </w:rPr>
        <w:t>.</w:t>
      </w:r>
    </w:p>
    <w:p w14:paraId="033A6766" w14:textId="77777777" w:rsidR="00080732" w:rsidRPr="0027615F" w:rsidRDefault="00080732" w:rsidP="00344D4D">
      <w:pPr>
        <w:spacing w:line="480" w:lineRule="auto"/>
        <w:jc w:val="both"/>
        <w:rPr>
          <w:rFonts w:asciiTheme="majorBidi" w:hAnsiTheme="majorBidi" w:cstheme="majorBidi"/>
          <w:sz w:val="22"/>
          <w:szCs w:val="22"/>
        </w:rPr>
      </w:pPr>
    </w:p>
    <w:p w14:paraId="729D69C7" w14:textId="77777777" w:rsidR="00F74B0C" w:rsidRPr="0027615F" w:rsidRDefault="00F74B0C"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Grey, C. and </w:t>
      </w:r>
      <w:proofErr w:type="spellStart"/>
      <w:r w:rsidRPr="0027615F">
        <w:rPr>
          <w:rFonts w:asciiTheme="majorBidi" w:hAnsiTheme="majorBidi" w:cstheme="majorBidi"/>
          <w:sz w:val="22"/>
          <w:szCs w:val="22"/>
        </w:rPr>
        <w:t>Antonacopoulou</w:t>
      </w:r>
      <w:proofErr w:type="spellEnd"/>
      <w:r w:rsidR="00080732" w:rsidRPr="0027615F">
        <w:rPr>
          <w:rFonts w:asciiTheme="majorBidi" w:hAnsiTheme="majorBidi" w:cstheme="majorBidi"/>
          <w:sz w:val="22"/>
          <w:szCs w:val="22"/>
        </w:rPr>
        <w:t>, E</w:t>
      </w:r>
      <w:r w:rsidRPr="0027615F">
        <w:rPr>
          <w:rFonts w:asciiTheme="majorBidi" w:hAnsiTheme="majorBidi" w:cstheme="majorBidi"/>
          <w:sz w:val="22"/>
          <w:szCs w:val="22"/>
        </w:rPr>
        <w:t xml:space="preserve">. (2004) </w:t>
      </w:r>
      <w:r w:rsidR="00080732" w:rsidRPr="0027615F">
        <w:rPr>
          <w:rFonts w:asciiTheme="majorBidi" w:hAnsiTheme="majorBidi" w:cstheme="majorBidi"/>
          <w:sz w:val="22"/>
          <w:szCs w:val="22"/>
        </w:rPr>
        <w:t>‘</w:t>
      </w:r>
      <w:r w:rsidRPr="0027615F">
        <w:rPr>
          <w:rFonts w:asciiTheme="majorBidi" w:hAnsiTheme="majorBidi" w:cstheme="majorBidi"/>
          <w:sz w:val="22"/>
          <w:szCs w:val="22"/>
        </w:rPr>
        <w:t>Editorial</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080732" w:rsidRPr="0027615F">
        <w:rPr>
          <w:rFonts w:asciiTheme="majorBidi" w:hAnsiTheme="majorBidi" w:cstheme="majorBidi"/>
          <w:i/>
          <w:sz w:val="22"/>
          <w:szCs w:val="22"/>
        </w:rPr>
        <w:t>Management Learning,</w:t>
      </w:r>
      <w:r w:rsidRPr="0027615F">
        <w:rPr>
          <w:rFonts w:asciiTheme="majorBidi" w:hAnsiTheme="majorBidi" w:cstheme="majorBidi"/>
          <w:i/>
          <w:sz w:val="22"/>
          <w:szCs w:val="22"/>
        </w:rPr>
        <w:t xml:space="preserve"> </w:t>
      </w:r>
      <w:r w:rsidR="00080732" w:rsidRPr="0027615F">
        <w:rPr>
          <w:rFonts w:asciiTheme="majorBidi" w:hAnsiTheme="majorBidi" w:cstheme="majorBidi"/>
          <w:sz w:val="22"/>
          <w:szCs w:val="22"/>
        </w:rPr>
        <w:t>38(1) 5-8.</w:t>
      </w:r>
    </w:p>
    <w:p w14:paraId="1BEFDA34" w14:textId="77777777" w:rsidR="00080732" w:rsidRPr="0027615F" w:rsidRDefault="00080732" w:rsidP="00344D4D">
      <w:pPr>
        <w:spacing w:line="480" w:lineRule="auto"/>
        <w:jc w:val="both"/>
        <w:rPr>
          <w:rFonts w:asciiTheme="majorBidi" w:hAnsiTheme="majorBidi" w:cstheme="majorBidi"/>
          <w:sz w:val="22"/>
          <w:szCs w:val="22"/>
        </w:rPr>
      </w:pPr>
    </w:p>
    <w:p w14:paraId="5B92BE74" w14:textId="721E225D" w:rsidR="00F74B0C" w:rsidRDefault="00F74B0C"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Grey, C. (2009) </w:t>
      </w:r>
      <w:r w:rsidR="00080732" w:rsidRPr="0027615F">
        <w:rPr>
          <w:rFonts w:asciiTheme="majorBidi" w:hAnsiTheme="majorBidi" w:cstheme="majorBidi"/>
          <w:sz w:val="22"/>
          <w:szCs w:val="22"/>
        </w:rPr>
        <w:t>‘</w:t>
      </w:r>
      <w:r w:rsidRPr="0027615F">
        <w:rPr>
          <w:rFonts w:asciiTheme="majorBidi" w:hAnsiTheme="majorBidi" w:cstheme="majorBidi"/>
          <w:sz w:val="22"/>
          <w:szCs w:val="22"/>
        </w:rPr>
        <w:t>License to think</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080732" w:rsidRPr="0027615F">
        <w:rPr>
          <w:rFonts w:asciiTheme="majorBidi" w:hAnsiTheme="majorBidi" w:cstheme="majorBidi"/>
          <w:i/>
          <w:sz w:val="22"/>
          <w:szCs w:val="22"/>
        </w:rPr>
        <w:t>Management Learning,</w:t>
      </w:r>
      <w:r w:rsidRPr="0027615F">
        <w:rPr>
          <w:rFonts w:asciiTheme="majorBidi" w:hAnsiTheme="majorBidi" w:cstheme="majorBidi"/>
          <w:i/>
          <w:sz w:val="22"/>
          <w:szCs w:val="22"/>
        </w:rPr>
        <w:t xml:space="preserve"> </w:t>
      </w:r>
      <w:r w:rsidR="00080732" w:rsidRPr="0027615F">
        <w:rPr>
          <w:rFonts w:asciiTheme="majorBidi" w:hAnsiTheme="majorBidi" w:cstheme="majorBidi"/>
          <w:sz w:val="22"/>
          <w:szCs w:val="22"/>
        </w:rPr>
        <w:t>40(4):</w:t>
      </w:r>
      <w:r w:rsidRPr="0027615F">
        <w:rPr>
          <w:rFonts w:asciiTheme="majorBidi" w:hAnsiTheme="majorBidi" w:cstheme="majorBidi"/>
          <w:sz w:val="22"/>
          <w:szCs w:val="22"/>
        </w:rPr>
        <w:t xml:space="preserve"> 353-356</w:t>
      </w:r>
      <w:r w:rsidR="00080732" w:rsidRPr="0027615F">
        <w:rPr>
          <w:rFonts w:asciiTheme="majorBidi" w:hAnsiTheme="majorBidi" w:cstheme="majorBidi"/>
          <w:sz w:val="22"/>
          <w:szCs w:val="22"/>
        </w:rPr>
        <w:t>.</w:t>
      </w:r>
    </w:p>
    <w:p w14:paraId="09194545" w14:textId="77777777" w:rsidR="0027615F" w:rsidRPr="0027615F" w:rsidRDefault="0027615F" w:rsidP="00344D4D">
      <w:pPr>
        <w:spacing w:line="480" w:lineRule="auto"/>
        <w:jc w:val="both"/>
        <w:rPr>
          <w:rFonts w:asciiTheme="majorBidi" w:hAnsiTheme="majorBidi" w:cstheme="majorBidi"/>
          <w:sz w:val="22"/>
          <w:szCs w:val="22"/>
        </w:rPr>
      </w:pPr>
    </w:p>
    <w:p w14:paraId="28A1E513" w14:textId="7600B61C" w:rsidR="00D80901" w:rsidRDefault="00D80901" w:rsidP="00344D4D">
      <w:pPr>
        <w:spacing w:line="480" w:lineRule="auto"/>
        <w:rPr>
          <w:rFonts w:asciiTheme="majorBidi" w:hAnsiTheme="majorBidi" w:cstheme="majorBidi"/>
          <w:color w:val="222222"/>
          <w:sz w:val="22"/>
          <w:szCs w:val="22"/>
          <w:shd w:val="clear" w:color="auto" w:fill="FFFFFF"/>
        </w:rPr>
      </w:pPr>
      <w:proofErr w:type="spellStart"/>
      <w:r w:rsidRPr="00D80901">
        <w:rPr>
          <w:rFonts w:asciiTheme="majorBidi" w:hAnsiTheme="majorBidi" w:cstheme="majorBidi"/>
          <w:color w:val="222222"/>
          <w:sz w:val="22"/>
          <w:szCs w:val="22"/>
          <w:shd w:val="clear" w:color="auto" w:fill="FFFFFF"/>
        </w:rPr>
        <w:t>Hassard</w:t>
      </w:r>
      <w:proofErr w:type="spellEnd"/>
      <w:r w:rsidRPr="00D80901">
        <w:rPr>
          <w:rFonts w:asciiTheme="majorBidi" w:hAnsiTheme="majorBidi" w:cstheme="majorBidi"/>
          <w:color w:val="222222"/>
          <w:sz w:val="22"/>
          <w:szCs w:val="22"/>
          <w:shd w:val="clear" w:color="auto" w:fill="FFFFFF"/>
        </w:rPr>
        <w:t xml:space="preserve">, J.S., </w:t>
      </w:r>
      <w:r w:rsidRPr="0027615F">
        <w:rPr>
          <w:rFonts w:asciiTheme="majorBidi" w:hAnsiTheme="majorBidi" w:cstheme="majorBidi"/>
          <w:color w:val="222222"/>
          <w:sz w:val="22"/>
          <w:szCs w:val="22"/>
          <w:shd w:val="clear" w:color="auto" w:fill="FFFFFF"/>
        </w:rPr>
        <w:t xml:space="preserve">(2012) </w:t>
      </w:r>
      <w:r w:rsidRPr="00D80901">
        <w:rPr>
          <w:rFonts w:asciiTheme="majorBidi" w:hAnsiTheme="majorBidi" w:cstheme="majorBidi"/>
          <w:color w:val="222222"/>
          <w:sz w:val="22"/>
          <w:szCs w:val="22"/>
          <w:shd w:val="clear" w:color="auto" w:fill="FFFFFF"/>
        </w:rPr>
        <w:t>Rethinking the Hawthorne Studies: The Western Electric research in its social, political and historical context. </w:t>
      </w:r>
      <w:r w:rsidRPr="00D80901">
        <w:rPr>
          <w:rFonts w:asciiTheme="majorBidi" w:hAnsiTheme="majorBidi" w:cstheme="majorBidi"/>
          <w:i/>
          <w:iCs/>
          <w:color w:val="222222"/>
          <w:sz w:val="22"/>
          <w:szCs w:val="22"/>
          <w:shd w:val="clear" w:color="auto" w:fill="FFFFFF"/>
        </w:rPr>
        <w:t>Human Relations</w:t>
      </w:r>
      <w:r w:rsidRPr="00D80901">
        <w:rPr>
          <w:rFonts w:asciiTheme="majorBidi" w:hAnsiTheme="majorBidi" w:cstheme="majorBidi"/>
          <w:color w:val="222222"/>
          <w:sz w:val="22"/>
          <w:szCs w:val="22"/>
          <w:shd w:val="clear" w:color="auto" w:fill="FFFFFF"/>
        </w:rPr>
        <w:t>, </w:t>
      </w:r>
      <w:r w:rsidRPr="00D80901">
        <w:rPr>
          <w:rFonts w:asciiTheme="majorBidi" w:hAnsiTheme="majorBidi" w:cstheme="majorBidi"/>
          <w:i/>
          <w:iCs/>
          <w:color w:val="222222"/>
          <w:sz w:val="22"/>
          <w:szCs w:val="22"/>
          <w:shd w:val="clear" w:color="auto" w:fill="FFFFFF"/>
        </w:rPr>
        <w:t>65</w:t>
      </w:r>
      <w:r w:rsidRPr="00D80901">
        <w:rPr>
          <w:rFonts w:asciiTheme="majorBidi" w:hAnsiTheme="majorBidi" w:cstheme="majorBidi"/>
          <w:color w:val="222222"/>
          <w:sz w:val="22"/>
          <w:szCs w:val="22"/>
          <w:shd w:val="clear" w:color="auto" w:fill="FFFFFF"/>
        </w:rPr>
        <w:t>(11), pp.1431-1461.</w:t>
      </w:r>
    </w:p>
    <w:p w14:paraId="14573F25" w14:textId="77777777" w:rsidR="0027615F" w:rsidRPr="0027615F" w:rsidRDefault="0027615F" w:rsidP="00344D4D">
      <w:pPr>
        <w:spacing w:line="480" w:lineRule="auto"/>
        <w:rPr>
          <w:rFonts w:asciiTheme="majorBidi" w:hAnsiTheme="majorBidi" w:cstheme="majorBidi"/>
          <w:color w:val="222222"/>
          <w:sz w:val="22"/>
          <w:szCs w:val="22"/>
          <w:shd w:val="clear" w:color="auto" w:fill="FFFFFF"/>
        </w:rPr>
      </w:pPr>
    </w:p>
    <w:p w14:paraId="5A2D52E3" w14:textId="72489C0D" w:rsidR="00F13A96" w:rsidRPr="00F13A96" w:rsidRDefault="00F13A96" w:rsidP="00344D4D">
      <w:pPr>
        <w:spacing w:line="480" w:lineRule="auto"/>
        <w:rPr>
          <w:rFonts w:asciiTheme="majorBidi" w:hAnsiTheme="majorBidi" w:cstheme="majorBidi"/>
          <w:sz w:val="22"/>
          <w:szCs w:val="22"/>
        </w:rPr>
      </w:pPr>
      <w:r w:rsidRPr="00F13A96">
        <w:rPr>
          <w:rFonts w:asciiTheme="majorBidi" w:hAnsiTheme="majorBidi" w:cstheme="majorBidi"/>
          <w:color w:val="222222"/>
          <w:sz w:val="22"/>
          <w:szCs w:val="22"/>
          <w:shd w:val="clear" w:color="auto" w:fill="FFFFFF"/>
        </w:rPr>
        <w:t>Ha</w:t>
      </w:r>
      <w:r w:rsidRPr="0027615F">
        <w:rPr>
          <w:rFonts w:asciiTheme="majorBidi" w:hAnsiTheme="majorBidi" w:cstheme="majorBidi"/>
          <w:color w:val="222222"/>
          <w:sz w:val="22"/>
          <w:szCs w:val="22"/>
          <w:shd w:val="clear" w:color="auto" w:fill="FFFFFF"/>
        </w:rPr>
        <w:t>wkins, B. and Edwards, G., (2015)</w:t>
      </w:r>
      <w:r w:rsidRPr="00F13A96">
        <w:rPr>
          <w:rFonts w:asciiTheme="majorBidi" w:hAnsiTheme="majorBidi" w:cstheme="majorBidi"/>
          <w:color w:val="222222"/>
          <w:sz w:val="22"/>
          <w:szCs w:val="22"/>
          <w:shd w:val="clear" w:color="auto" w:fill="FFFFFF"/>
        </w:rPr>
        <w:t xml:space="preserve"> Managing the monsters of doubt: Liminality, threshold concepts and leadership learning. </w:t>
      </w:r>
      <w:r w:rsidRPr="00F13A96">
        <w:rPr>
          <w:rFonts w:asciiTheme="majorBidi" w:hAnsiTheme="majorBidi" w:cstheme="majorBidi"/>
          <w:i/>
          <w:iCs/>
          <w:color w:val="222222"/>
          <w:sz w:val="22"/>
          <w:szCs w:val="22"/>
          <w:shd w:val="clear" w:color="auto" w:fill="FFFFFF"/>
        </w:rPr>
        <w:t>Management Learning</w:t>
      </w:r>
      <w:r w:rsidRPr="00F13A96">
        <w:rPr>
          <w:rFonts w:asciiTheme="majorBidi" w:hAnsiTheme="majorBidi" w:cstheme="majorBidi"/>
          <w:color w:val="222222"/>
          <w:sz w:val="22"/>
          <w:szCs w:val="22"/>
          <w:shd w:val="clear" w:color="auto" w:fill="FFFFFF"/>
        </w:rPr>
        <w:t>, </w:t>
      </w:r>
      <w:r w:rsidRPr="00F13A96">
        <w:rPr>
          <w:rFonts w:asciiTheme="majorBidi" w:hAnsiTheme="majorBidi" w:cstheme="majorBidi"/>
          <w:i/>
          <w:iCs/>
          <w:color w:val="222222"/>
          <w:sz w:val="22"/>
          <w:szCs w:val="22"/>
          <w:shd w:val="clear" w:color="auto" w:fill="FFFFFF"/>
        </w:rPr>
        <w:t>46</w:t>
      </w:r>
      <w:r w:rsidRPr="00F13A96">
        <w:rPr>
          <w:rFonts w:asciiTheme="majorBidi" w:hAnsiTheme="majorBidi" w:cstheme="majorBidi"/>
          <w:color w:val="222222"/>
          <w:sz w:val="22"/>
          <w:szCs w:val="22"/>
          <w:shd w:val="clear" w:color="auto" w:fill="FFFFFF"/>
        </w:rPr>
        <w:t>(1), pp.24-43.</w:t>
      </w:r>
    </w:p>
    <w:p w14:paraId="266CF573" w14:textId="77777777" w:rsidR="00F13A96" w:rsidRPr="0027615F" w:rsidRDefault="00F13A96" w:rsidP="00344D4D">
      <w:pPr>
        <w:spacing w:line="480" w:lineRule="auto"/>
        <w:rPr>
          <w:rFonts w:asciiTheme="majorBidi" w:hAnsiTheme="majorBidi" w:cstheme="majorBidi"/>
          <w:color w:val="222222"/>
          <w:sz w:val="22"/>
          <w:szCs w:val="22"/>
          <w:shd w:val="clear" w:color="auto" w:fill="FFFFFF"/>
        </w:rPr>
      </w:pPr>
    </w:p>
    <w:p w14:paraId="47B44A2D" w14:textId="339FE656" w:rsidR="00506C07" w:rsidRPr="00506C07" w:rsidRDefault="00506C07" w:rsidP="00344D4D">
      <w:pPr>
        <w:spacing w:line="480" w:lineRule="auto"/>
        <w:rPr>
          <w:rFonts w:asciiTheme="majorBidi" w:hAnsiTheme="majorBidi" w:cstheme="majorBidi"/>
          <w:sz w:val="22"/>
          <w:szCs w:val="22"/>
        </w:rPr>
      </w:pPr>
      <w:proofErr w:type="spellStart"/>
      <w:r w:rsidRPr="00506C07">
        <w:rPr>
          <w:rFonts w:asciiTheme="majorBidi" w:hAnsiTheme="majorBidi" w:cstheme="majorBidi"/>
          <w:color w:val="222222"/>
          <w:sz w:val="22"/>
          <w:szCs w:val="22"/>
          <w:shd w:val="clear" w:color="auto" w:fill="FFFFFF"/>
        </w:rPr>
        <w:t>Heizmann</w:t>
      </w:r>
      <w:proofErr w:type="spellEnd"/>
      <w:r w:rsidRPr="00506C07">
        <w:rPr>
          <w:rFonts w:asciiTheme="majorBidi" w:hAnsiTheme="majorBidi" w:cstheme="majorBidi"/>
          <w:color w:val="222222"/>
          <w:sz w:val="22"/>
          <w:szCs w:val="22"/>
          <w:shd w:val="clear" w:color="auto" w:fill="FFFFFF"/>
        </w:rPr>
        <w:t xml:space="preserve">, H. and Liu, H., </w:t>
      </w:r>
      <w:r w:rsidRPr="0027615F">
        <w:rPr>
          <w:rFonts w:asciiTheme="majorBidi" w:hAnsiTheme="majorBidi" w:cstheme="majorBidi"/>
          <w:color w:val="222222"/>
          <w:sz w:val="22"/>
          <w:szCs w:val="22"/>
          <w:shd w:val="clear" w:color="auto" w:fill="FFFFFF"/>
        </w:rPr>
        <w:t>(</w:t>
      </w:r>
      <w:r w:rsidRPr="00506C07">
        <w:rPr>
          <w:rFonts w:asciiTheme="majorBidi" w:hAnsiTheme="majorBidi" w:cstheme="majorBidi"/>
          <w:color w:val="222222"/>
          <w:sz w:val="22"/>
          <w:szCs w:val="22"/>
          <w:shd w:val="clear" w:color="auto" w:fill="FFFFFF"/>
        </w:rPr>
        <w:t>201</w:t>
      </w:r>
      <w:r w:rsidRPr="0027615F">
        <w:rPr>
          <w:rFonts w:asciiTheme="majorBidi" w:hAnsiTheme="majorBidi" w:cstheme="majorBidi"/>
          <w:color w:val="222222"/>
          <w:sz w:val="22"/>
          <w:szCs w:val="22"/>
          <w:shd w:val="clear" w:color="auto" w:fill="FFFFFF"/>
        </w:rPr>
        <w:t xml:space="preserve">8) </w:t>
      </w:r>
      <w:r w:rsidRPr="00506C07">
        <w:rPr>
          <w:rFonts w:asciiTheme="majorBidi" w:hAnsiTheme="majorBidi" w:cstheme="majorBidi"/>
          <w:color w:val="222222"/>
          <w:sz w:val="22"/>
          <w:szCs w:val="22"/>
          <w:shd w:val="clear" w:color="auto" w:fill="FFFFFF"/>
        </w:rPr>
        <w:t>Becoming green, becoming leaders: Identity narratives in sustainability leadership development. </w:t>
      </w:r>
      <w:r w:rsidRPr="00506C07">
        <w:rPr>
          <w:rFonts w:asciiTheme="majorBidi" w:hAnsiTheme="majorBidi" w:cstheme="majorBidi"/>
          <w:i/>
          <w:iCs/>
          <w:color w:val="222222"/>
          <w:sz w:val="22"/>
          <w:szCs w:val="22"/>
          <w:shd w:val="clear" w:color="auto" w:fill="FFFFFF"/>
        </w:rPr>
        <w:t>Management Learning</w:t>
      </w:r>
      <w:r w:rsidRPr="00506C07">
        <w:rPr>
          <w:rFonts w:asciiTheme="majorBidi" w:hAnsiTheme="majorBidi" w:cstheme="majorBidi"/>
          <w:color w:val="222222"/>
          <w:sz w:val="22"/>
          <w:szCs w:val="22"/>
          <w:shd w:val="clear" w:color="auto" w:fill="FFFFFF"/>
        </w:rPr>
        <w:t>, </w:t>
      </w:r>
      <w:r w:rsidRPr="00506C07">
        <w:rPr>
          <w:rFonts w:asciiTheme="majorBidi" w:hAnsiTheme="majorBidi" w:cstheme="majorBidi"/>
          <w:i/>
          <w:iCs/>
          <w:color w:val="222222"/>
          <w:sz w:val="22"/>
          <w:szCs w:val="22"/>
          <w:shd w:val="clear" w:color="auto" w:fill="FFFFFF"/>
        </w:rPr>
        <w:t>49</w:t>
      </w:r>
      <w:r w:rsidRPr="00506C07">
        <w:rPr>
          <w:rFonts w:asciiTheme="majorBidi" w:hAnsiTheme="majorBidi" w:cstheme="majorBidi"/>
          <w:color w:val="222222"/>
          <w:sz w:val="22"/>
          <w:szCs w:val="22"/>
          <w:shd w:val="clear" w:color="auto" w:fill="FFFFFF"/>
        </w:rPr>
        <w:t>(1), pp.40-58.</w:t>
      </w:r>
    </w:p>
    <w:p w14:paraId="0F1541C1" w14:textId="298328BB" w:rsidR="00D80901" w:rsidRPr="0027615F" w:rsidRDefault="00D80901" w:rsidP="00344D4D">
      <w:pPr>
        <w:spacing w:line="480" w:lineRule="auto"/>
        <w:jc w:val="both"/>
        <w:rPr>
          <w:rFonts w:asciiTheme="majorBidi" w:hAnsiTheme="majorBidi" w:cstheme="majorBidi"/>
          <w:sz w:val="22"/>
          <w:szCs w:val="22"/>
        </w:rPr>
      </w:pPr>
    </w:p>
    <w:p w14:paraId="700E301F" w14:textId="651EF1B8" w:rsidR="00617647" w:rsidRPr="0027615F" w:rsidRDefault="00617647"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Fineman</w:t>
      </w:r>
      <w:proofErr w:type="spellEnd"/>
      <w:r w:rsidRPr="0027615F">
        <w:rPr>
          <w:rFonts w:asciiTheme="majorBidi" w:hAnsiTheme="majorBidi" w:cstheme="majorBidi"/>
          <w:sz w:val="22"/>
          <w:szCs w:val="22"/>
        </w:rPr>
        <w:t>, S. (1997) ‘Emotion and Management Learning’</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28</w:t>
      </w:r>
      <w:r w:rsidR="00080732" w:rsidRPr="0027615F">
        <w:rPr>
          <w:rFonts w:asciiTheme="majorBidi" w:hAnsiTheme="majorBidi" w:cstheme="majorBidi"/>
          <w:sz w:val="22"/>
          <w:szCs w:val="22"/>
        </w:rPr>
        <w:t>(1):</w:t>
      </w:r>
      <w:r w:rsidRPr="0027615F">
        <w:rPr>
          <w:rFonts w:asciiTheme="majorBidi" w:hAnsiTheme="majorBidi" w:cstheme="majorBidi"/>
          <w:sz w:val="22"/>
          <w:szCs w:val="22"/>
        </w:rPr>
        <w:t xml:space="preserve"> 13</w:t>
      </w:r>
      <w:r w:rsidR="00DA20E1" w:rsidRPr="0027615F">
        <w:rPr>
          <w:rFonts w:asciiTheme="majorBidi" w:hAnsiTheme="majorBidi" w:cstheme="majorBidi"/>
          <w:sz w:val="22"/>
          <w:szCs w:val="22"/>
        </w:rPr>
        <w:t>–</w:t>
      </w:r>
      <w:r w:rsidRPr="0027615F">
        <w:rPr>
          <w:rFonts w:asciiTheme="majorBidi" w:hAnsiTheme="majorBidi" w:cstheme="majorBidi"/>
          <w:sz w:val="22"/>
          <w:szCs w:val="22"/>
        </w:rPr>
        <w:t>25.</w:t>
      </w:r>
    </w:p>
    <w:p w14:paraId="6B59038E" w14:textId="77777777" w:rsidR="00617647" w:rsidRPr="0027615F" w:rsidRDefault="00617647" w:rsidP="00344D4D">
      <w:pPr>
        <w:spacing w:line="480" w:lineRule="auto"/>
        <w:jc w:val="both"/>
        <w:rPr>
          <w:rFonts w:asciiTheme="majorBidi" w:hAnsiTheme="majorBidi" w:cstheme="majorBidi"/>
          <w:sz w:val="22"/>
          <w:szCs w:val="22"/>
        </w:rPr>
      </w:pPr>
    </w:p>
    <w:p w14:paraId="50EA46CF" w14:textId="77777777"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lastRenderedPageBreak/>
        <w:t>Gos</w:t>
      </w:r>
      <w:r w:rsidR="00080732" w:rsidRPr="0027615F">
        <w:rPr>
          <w:rFonts w:asciiTheme="majorBidi" w:hAnsiTheme="majorBidi" w:cstheme="majorBidi"/>
          <w:sz w:val="22"/>
          <w:szCs w:val="22"/>
        </w:rPr>
        <w:t>ling, J. and</w:t>
      </w:r>
      <w:r w:rsidRPr="0027615F">
        <w:rPr>
          <w:rFonts w:asciiTheme="majorBidi" w:hAnsiTheme="majorBidi" w:cstheme="majorBidi"/>
          <w:sz w:val="22"/>
          <w:szCs w:val="22"/>
        </w:rPr>
        <w:t xml:space="preserve"> Mint</w:t>
      </w:r>
      <w:r w:rsidR="00A60A9B" w:rsidRPr="0027615F">
        <w:rPr>
          <w:rFonts w:asciiTheme="majorBidi" w:hAnsiTheme="majorBidi" w:cstheme="majorBidi"/>
          <w:sz w:val="22"/>
          <w:szCs w:val="22"/>
        </w:rPr>
        <w:t>z</w:t>
      </w:r>
      <w:r w:rsidRPr="0027615F">
        <w:rPr>
          <w:rFonts w:asciiTheme="majorBidi" w:hAnsiTheme="majorBidi" w:cstheme="majorBidi"/>
          <w:sz w:val="22"/>
          <w:szCs w:val="22"/>
        </w:rPr>
        <w:t>berg, H. (2006) ‘Management Education as if Both Matter’</w:t>
      </w:r>
      <w:r w:rsidR="00080732"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37</w:t>
      </w:r>
      <w:r w:rsidR="00080732" w:rsidRPr="0027615F">
        <w:rPr>
          <w:rFonts w:asciiTheme="majorBidi" w:hAnsiTheme="majorBidi" w:cstheme="majorBidi"/>
          <w:sz w:val="22"/>
          <w:szCs w:val="22"/>
        </w:rPr>
        <w:t>(4):</w:t>
      </w:r>
      <w:r w:rsidRPr="0027615F">
        <w:rPr>
          <w:rFonts w:asciiTheme="majorBidi" w:hAnsiTheme="majorBidi" w:cstheme="majorBidi"/>
          <w:sz w:val="22"/>
          <w:szCs w:val="22"/>
        </w:rPr>
        <w:t xml:space="preserve"> 419</w:t>
      </w:r>
      <w:r w:rsidR="00DA20E1" w:rsidRPr="0027615F">
        <w:rPr>
          <w:rFonts w:asciiTheme="majorBidi" w:hAnsiTheme="majorBidi" w:cstheme="majorBidi"/>
          <w:sz w:val="22"/>
          <w:szCs w:val="22"/>
        </w:rPr>
        <w:t>–</w:t>
      </w:r>
      <w:r w:rsidRPr="0027615F">
        <w:rPr>
          <w:rFonts w:asciiTheme="majorBidi" w:hAnsiTheme="majorBidi" w:cstheme="majorBidi"/>
          <w:sz w:val="22"/>
          <w:szCs w:val="22"/>
        </w:rPr>
        <w:t>428.</w:t>
      </w:r>
    </w:p>
    <w:p w14:paraId="46AB6684" w14:textId="77777777" w:rsidR="00617647" w:rsidRPr="0027615F" w:rsidRDefault="00617647" w:rsidP="00344D4D">
      <w:pPr>
        <w:spacing w:line="480" w:lineRule="auto"/>
        <w:jc w:val="both"/>
        <w:rPr>
          <w:rFonts w:asciiTheme="majorBidi" w:hAnsiTheme="majorBidi" w:cstheme="majorBidi"/>
          <w:sz w:val="22"/>
          <w:szCs w:val="22"/>
        </w:rPr>
      </w:pPr>
    </w:p>
    <w:p w14:paraId="38889E56" w14:textId="20138FF2" w:rsidR="00617647" w:rsidRPr="0027615F" w:rsidRDefault="00080732"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Hay, A. and</w:t>
      </w:r>
      <w:r w:rsidR="00617647" w:rsidRPr="0027615F">
        <w:rPr>
          <w:rFonts w:asciiTheme="majorBidi" w:hAnsiTheme="majorBidi" w:cstheme="majorBidi"/>
          <w:sz w:val="22"/>
          <w:szCs w:val="22"/>
        </w:rPr>
        <w:t xml:space="preserve"> Hodgkinson, M. (2008) ‘More Success than Meets the Eye—A Challenge to Critiques of the MBA’</w:t>
      </w:r>
      <w:r w:rsidRPr="0027615F">
        <w:rPr>
          <w:rFonts w:asciiTheme="majorBidi" w:hAnsiTheme="majorBidi" w:cstheme="majorBidi"/>
          <w:sz w:val="22"/>
          <w:szCs w:val="22"/>
        </w:rPr>
        <w:t>,</w:t>
      </w:r>
      <w:r w:rsidR="00617647" w:rsidRPr="0027615F">
        <w:rPr>
          <w:rFonts w:asciiTheme="majorBidi" w:hAnsiTheme="majorBidi" w:cstheme="majorBidi"/>
          <w:sz w:val="22"/>
          <w:szCs w:val="22"/>
        </w:rPr>
        <w:t xml:space="preserve"> </w:t>
      </w:r>
      <w:r w:rsidR="00617647" w:rsidRPr="0027615F">
        <w:rPr>
          <w:rFonts w:asciiTheme="majorBidi" w:hAnsiTheme="majorBidi" w:cstheme="majorBidi"/>
          <w:i/>
          <w:sz w:val="22"/>
          <w:szCs w:val="22"/>
        </w:rPr>
        <w:t>Management Learning</w:t>
      </w:r>
      <w:r w:rsidRPr="0027615F">
        <w:rPr>
          <w:rFonts w:asciiTheme="majorBidi" w:hAnsiTheme="majorBidi" w:cstheme="majorBidi"/>
          <w:sz w:val="22"/>
          <w:szCs w:val="22"/>
        </w:rPr>
        <w:t xml:space="preserve">, 39(1): </w:t>
      </w:r>
      <w:r w:rsidR="00617647" w:rsidRPr="0027615F">
        <w:rPr>
          <w:rFonts w:asciiTheme="majorBidi" w:hAnsiTheme="majorBidi" w:cstheme="majorBidi"/>
          <w:sz w:val="22"/>
          <w:szCs w:val="22"/>
        </w:rPr>
        <w:t>21</w:t>
      </w:r>
      <w:r w:rsidR="00DA20E1" w:rsidRPr="0027615F">
        <w:rPr>
          <w:rFonts w:asciiTheme="majorBidi" w:hAnsiTheme="majorBidi" w:cstheme="majorBidi"/>
          <w:sz w:val="22"/>
          <w:szCs w:val="22"/>
        </w:rPr>
        <w:t>–</w:t>
      </w:r>
      <w:r w:rsidR="00617647" w:rsidRPr="0027615F">
        <w:rPr>
          <w:rFonts w:asciiTheme="majorBidi" w:hAnsiTheme="majorBidi" w:cstheme="majorBidi"/>
          <w:sz w:val="22"/>
          <w:szCs w:val="22"/>
        </w:rPr>
        <w:t>40.</w:t>
      </w:r>
    </w:p>
    <w:p w14:paraId="29860D4F" w14:textId="77777777" w:rsidR="000A750B" w:rsidRPr="0027615F" w:rsidRDefault="000A750B" w:rsidP="00344D4D">
      <w:pPr>
        <w:spacing w:line="480" w:lineRule="auto"/>
        <w:jc w:val="both"/>
        <w:rPr>
          <w:rFonts w:asciiTheme="majorBidi" w:hAnsiTheme="majorBidi" w:cstheme="majorBidi"/>
          <w:sz w:val="22"/>
          <w:szCs w:val="22"/>
        </w:rPr>
      </w:pPr>
    </w:p>
    <w:p w14:paraId="08B35B57" w14:textId="391B786A" w:rsidR="000A750B" w:rsidRDefault="000A750B" w:rsidP="00344D4D">
      <w:pPr>
        <w:spacing w:line="480" w:lineRule="auto"/>
        <w:rPr>
          <w:rFonts w:asciiTheme="majorBidi" w:hAnsiTheme="majorBidi" w:cstheme="majorBidi"/>
          <w:color w:val="222222"/>
          <w:sz w:val="22"/>
          <w:szCs w:val="22"/>
          <w:shd w:val="clear" w:color="auto" w:fill="FFFFFF"/>
        </w:rPr>
      </w:pPr>
      <w:r w:rsidRPr="000A750B">
        <w:rPr>
          <w:rFonts w:asciiTheme="majorBidi" w:hAnsiTheme="majorBidi" w:cstheme="majorBidi"/>
          <w:color w:val="222222"/>
          <w:sz w:val="22"/>
          <w:szCs w:val="22"/>
          <w:shd w:val="clear" w:color="auto" w:fill="FFFFFF"/>
        </w:rPr>
        <w:t xml:space="preserve">Hawkins, B., </w:t>
      </w:r>
      <w:proofErr w:type="spellStart"/>
      <w:r w:rsidRPr="000A750B">
        <w:rPr>
          <w:rFonts w:asciiTheme="majorBidi" w:hAnsiTheme="majorBidi" w:cstheme="majorBidi"/>
          <w:color w:val="222222"/>
          <w:sz w:val="22"/>
          <w:szCs w:val="22"/>
          <w:shd w:val="clear" w:color="auto" w:fill="FFFFFF"/>
        </w:rPr>
        <w:t>Pye</w:t>
      </w:r>
      <w:proofErr w:type="spellEnd"/>
      <w:r w:rsidRPr="000A750B">
        <w:rPr>
          <w:rFonts w:asciiTheme="majorBidi" w:hAnsiTheme="majorBidi" w:cstheme="majorBidi"/>
          <w:color w:val="222222"/>
          <w:sz w:val="22"/>
          <w:szCs w:val="22"/>
          <w:shd w:val="clear" w:color="auto" w:fill="FFFFFF"/>
        </w:rPr>
        <w:t xml:space="preserve">, A. and </w:t>
      </w:r>
      <w:proofErr w:type="spellStart"/>
      <w:r w:rsidRPr="000A750B">
        <w:rPr>
          <w:rFonts w:asciiTheme="majorBidi" w:hAnsiTheme="majorBidi" w:cstheme="majorBidi"/>
          <w:color w:val="222222"/>
          <w:sz w:val="22"/>
          <w:szCs w:val="22"/>
          <w:shd w:val="clear" w:color="auto" w:fill="FFFFFF"/>
        </w:rPr>
        <w:t>Correia</w:t>
      </w:r>
      <w:proofErr w:type="spellEnd"/>
      <w:r w:rsidRPr="000A750B">
        <w:rPr>
          <w:rFonts w:asciiTheme="majorBidi" w:hAnsiTheme="majorBidi" w:cstheme="majorBidi"/>
          <w:color w:val="222222"/>
          <w:sz w:val="22"/>
          <w:szCs w:val="22"/>
          <w:shd w:val="clear" w:color="auto" w:fill="FFFFFF"/>
        </w:rPr>
        <w:t xml:space="preserve">, F., </w:t>
      </w:r>
      <w:r w:rsidRPr="0027615F">
        <w:rPr>
          <w:rFonts w:asciiTheme="majorBidi" w:hAnsiTheme="majorBidi" w:cstheme="majorBidi"/>
          <w:color w:val="222222"/>
          <w:sz w:val="22"/>
          <w:szCs w:val="22"/>
          <w:shd w:val="clear" w:color="auto" w:fill="FFFFFF"/>
        </w:rPr>
        <w:t>(</w:t>
      </w:r>
      <w:r w:rsidRPr="000A750B">
        <w:rPr>
          <w:rFonts w:asciiTheme="majorBidi" w:hAnsiTheme="majorBidi" w:cstheme="majorBidi"/>
          <w:color w:val="222222"/>
          <w:sz w:val="22"/>
          <w:szCs w:val="22"/>
          <w:shd w:val="clear" w:color="auto" w:fill="FFFFFF"/>
        </w:rPr>
        <w:t>2017</w:t>
      </w:r>
      <w:r w:rsidRPr="0027615F">
        <w:rPr>
          <w:rFonts w:asciiTheme="majorBidi" w:hAnsiTheme="majorBidi" w:cstheme="majorBidi"/>
          <w:color w:val="222222"/>
          <w:sz w:val="22"/>
          <w:szCs w:val="22"/>
          <w:shd w:val="clear" w:color="auto" w:fill="FFFFFF"/>
        </w:rPr>
        <w:t>)</w:t>
      </w:r>
      <w:r w:rsidRPr="000A750B">
        <w:rPr>
          <w:rFonts w:asciiTheme="majorBidi" w:hAnsiTheme="majorBidi" w:cstheme="majorBidi"/>
          <w:color w:val="222222"/>
          <w:sz w:val="22"/>
          <w:szCs w:val="22"/>
          <w:shd w:val="clear" w:color="auto" w:fill="FFFFFF"/>
        </w:rPr>
        <w:t xml:space="preserve"> Boundary objects, power, and learning: The matter of developing sustainable practice in organizations. </w:t>
      </w:r>
      <w:r w:rsidRPr="000A750B">
        <w:rPr>
          <w:rFonts w:asciiTheme="majorBidi" w:hAnsiTheme="majorBidi" w:cstheme="majorBidi"/>
          <w:i/>
          <w:iCs/>
          <w:color w:val="222222"/>
          <w:sz w:val="22"/>
          <w:szCs w:val="22"/>
          <w:shd w:val="clear" w:color="auto" w:fill="FFFFFF"/>
        </w:rPr>
        <w:t>Management Learning</w:t>
      </w:r>
      <w:r w:rsidRPr="000A750B">
        <w:rPr>
          <w:rFonts w:asciiTheme="majorBidi" w:hAnsiTheme="majorBidi" w:cstheme="majorBidi"/>
          <w:color w:val="222222"/>
          <w:sz w:val="22"/>
          <w:szCs w:val="22"/>
          <w:shd w:val="clear" w:color="auto" w:fill="FFFFFF"/>
        </w:rPr>
        <w:t>, </w:t>
      </w:r>
      <w:r w:rsidRPr="000A750B">
        <w:rPr>
          <w:rFonts w:asciiTheme="majorBidi" w:hAnsiTheme="majorBidi" w:cstheme="majorBidi"/>
          <w:i/>
          <w:iCs/>
          <w:color w:val="222222"/>
          <w:sz w:val="22"/>
          <w:szCs w:val="22"/>
          <w:shd w:val="clear" w:color="auto" w:fill="FFFFFF"/>
        </w:rPr>
        <w:t>48</w:t>
      </w:r>
      <w:r w:rsidRPr="000A750B">
        <w:rPr>
          <w:rFonts w:asciiTheme="majorBidi" w:hAnsiTheme="majorBidi" w:cstheme="majorBidi"/>
          <w:color w:val="222222"/>
          <w:sz w:val="22"/>
          <w:szCs w:val="22"/>
          <w:shd w:val="clear" w:color="auto" w:fill="FFFFFF"/>
        </w:rPr>
        <w:t>(3), pp.292-310</w:t>
      </w:r>
    </w:p>
    <w:p w14:paraId="6C2F0E8C" w14:textId="7C7C1C67" w:rsidR="00EC479C" w:rsidRPr="0027615F" w:rsidRDefault="00EC479C" w:rsidP="00344D4D">
      <w:pPr>
        <w:spacing w:line="480" w:lineRule="auto"/>
        <w:jc w:val="both"/>
        <w:rPr>
          <w:rFonts w:asciiTheme="majorBidi" w:hAnsiTheme="majorBidi" w:cstheme="majorBidi"/>
          <w:sz w:val="22"/>
          <w:szCs w:val="22"/>
        </w:rPr>
      </w:pPr>
    </w:p>
    <w:p w14:paraId="644E11BC" w14:textId="17746AD4" w:rsidR="00EC479C" w:rsidRPr="0027615F" w:rsidRDefault="00EC479C"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James, K.</w:t>
      </w:r>
      <w:r w:rsidR="0092482C" w:rsidRPr="0027615F">
        <w:rPr>
          <w:rFonts w:asciiTheme="majorBidi" w:hAnsiTheme="majorBidi" w:cstheme="majorBidi"/>
          <w:sz w:val="22"/>
          <w:szCs w:val="22"/>
        </w:rPr>
        <w:t xml:space="preserve"> and Snell, R. </w:t>
      </w:r>
      <w:r w:rsidR="00661DBE" w:rsidRPr="0027615F">
        <w:rPr>
          <w:rFonts w:asciiTheme="majorBidi" w:hAnsiTheme="majorBidi" w:cstheme="majorBidi"/>
          <w:sz w:val="22"/>
          <w:szCs w:val="22"/>
        </w:rPr>
        <w:t>(</w:t>
      </w:r>
      <w:r w:rsidR="0092482C" w:rsidRPr="0027615F">
        <w:rPr>
          <w:rFonts w:asciiTheme="majorBidi" w:hAnsiTheme="majorBidi" w:cstheme="majorBidi"/>
          <w:sz w:val="22"/>
          <w:szCs w:val="22"/>
        </w:rPr>
        <w:t>1994</w:t>
      </w:r>
      <w:r w:rsidR="00661DBE" w:rsidRPr="0027615F">
        <w:rPr>
          <w:rFonts w:asciiTheme="majorBidi" w:hAnsiTheme="majorBidi" w:cstheme="majorBidi"/>
          <w:sz w:val="22"/>
          <w:szCs w:val="22"/>
        </w:rPr>
        <w:t>)</w:t>
      </w:r>
      <w:r w:rsidR="0092482C" w:rsidRPr="0027615F">
        <w:rPr>
          <w:rFonts w:asciiTheme="majorBidi" w:hAnsiTheme="majorBidi" w:cstheme="majorBidi"/>
          <w:sz w:val="22"/>
          <w:szCs w:val="22"/>
        </w:rPr>
        <w:t xml:space="preserve"> ‘Management Learning’</w:t>
      </w:r>
      <w:r w:rsidR="009A549E" w:rsidRPr="0027615F">
        <w:rPr>
          <w:rFonts w:asciiTheme="majorBidi" w:hAnsiTheme="majorBidi" w:cstheme="majorBidi"/>
          <w:sz w:val="22"/>
          <w:szCs w:val="22"/>
        </w:rPr>
        <w:t>,</w:t>
      </w:r>
      <w:r w:rsidR="0092482C" w:rsidRPr="0027615F">
        <w:rPr>
          <w:rFonts w:asciiTheme="majorBidi" w:hAnsiTheme="majorBidi" w:cstheme="majorBidi"/>
          <w:sz w:val="22"/>
          <w:szCs w:val="22"/>
        </w:rPr>
        <w:t xml:space="preserve"> </w:t>
      </w:r>
      <w:r w:rsidR="009A549E" w:rsidRPr="0027615F">
        <w:rPr>
          <w:rFonts w:asciiTheme="majorBidi" w:hAnsiTheme="majorBidi" w:cstheme="majorBidi"/>
          <w:i/>
          <w:sz w:val="22"/>
          <w:szCs w:val="22"/>
        </w:rPr>
        <w:t xml:space="preserve">Management Learning, </w:t>
      </w:r>
      <w:r w:rsidR="009A549E" w:rsidRPr="0027615F">
        <w:rPr>
          <w:rFonts w:asciiTheme="majorBidi" w:hAnsiTheme="majorBidi" w:cstheme="majorBidi"/>
          <w:sz w:val="22"/>
          <w:szCs w:val="22"/>
        </w:rPr>
        <w:t xml:space="preserve">25(1): </w:t>
      </w:r>
      <w:r w:rsidR="0092482C" w:rsidRPr="0027615F">
        <w:rPr>
          <w:rFonts w:asciiTheme="majorBidi" w:hAnsiTheme="majorBidi" w:cstheme="majorBidi"/>
          <w:sz w:val="22"/>
          <w:szCs w:val="22"/>
        </w:rPr>
        <w:t>5-10</w:t>
      </w:r>
      <w:r w:rsidR="009A549E" w:rsidRPr="0027615F">
        <w:rPr>
          <w:rFonts w:asciiTheme="majorBidi" w:hAnsiTheme="majorBidi" w:cstheme="majorBidi"/>
          <w:sz w:val="22"/>
          <w:szCs w:val="22"/>
        </w:rPr>
        <w:t>.</w:t>
      </w:r>
    </w:p>
    <w:p w14:paraId="6833014F" w14:textId="07C619AE" w:rsidR="002E1187" w:rsidRPr="0027615F" w:rsidRDefault="002E1187" w:rsidP="00344D4D">
      <w:pPr>
        <w:spacing w:line="480" w:lineRule="auto"/>
        <w:jc w:val="both"/>
        <w:rPr>
          <w:rFonts w:asciiTheme="majorBidi" w:hAnsiTheme="majorBidi" w:cstheme="majorBidi"/>
          <w:sz w:val="22"/>
          <w:szCs w:val="22"/>
        </w:rPr>
      </w:pPr>
    </w:p>
    <w:p w14:paraId="688EB728" w14:textId="1D5198C1" w:rsidR="002E1187" w:rsidRDefault="002E1187" w:rsidP="00344D4D">
      <w:pPr>
        <w:spacing w:line="480" w:lineRule="auto"/>
        <w:rPr>
          <w:rFonts w:asciiTheme="majorBidi" w:hAnsiTheme="majorBidi" w:cstheme="majorBidi"/>
          <w:color w:val="222222"/>
          <w:sz w:val="22"/>
          <w:szCs w:val="22"/>
          <w:shd w:val="clear" w:color="auto" w:fill="FFFFFF"/>
        </w:rPr>
      </w:pPr>
      <w:r w:rsidRPr="002E1187">
        <w:rPr>
          <w:rFonts w:asciiTheme="majorBidi" w:hAnsiTheme="majorBidi" w:cstheme="majorBidi"/>
          <w:color w:val="222222"/>
          <w:sz w:val="22"/>
          <w:szCs w:val="22"/>
          <w:shd w:val="clear" w:color="auto" w:fill="FFFFFF"/>
        </w:rPr>
        <w:t xml:space="preserve">Kast, F.E., </w:t>
      </w:r>
      <w:r w:rsidRPr="0027615F">
        <w:rPr>
          <w:rFonts w:asciiTheme="majorBidi" w:hAnsiTheme="majorBidi" w:cstheme="majorBidi"/>
          <w:color w:val="222222"/>
          <w:sz w:val="22"/>
          <w:szCs w:val="22"/>
          <w:shd w:val="clear" w:color="auto" w:fill="FFFFFF"/>
        </w:rPr>
        <w:t>(1965)</w:t>
      </w:r>
      <w:r w:rsidRPr="002E1187">
        <w:rPr>
          <w:rFonts w:asciiTheme="majorBidi" w:hAnsiTheme="majorBidi" w:cstheme="majorBidi"/>
          <w:color w:val="222222"/>
          <w:sz w:val="22"/>
          <w:szCs w:val="22"/>
          <w:shd w:val="clear" w:color="auto" w:fill="FFFFFF"/>
        </w:rPr>
        <w:t xml:space="preserve"> Management education in Europe. </w:t>
      </w:r>
      <w:r w:rsidRPr="002E1187">
        <w:rPr>
          <w:rFonts w:asciiTheme="majorBidi" w:hAnsiTheme="majorBidi" w:cstheme="majorBidi"/>
          <w:i/>
          <w:iCs/>
          <w:color w:val="222222"/>
          <w:sz w:val="22"/>
          <w:szCs w:val="22"/>
          <w:shd w:val="clear" w:color="auto" w:fill="FFFFFF"/>
        </w:rPr>
        <w:t>Academy of Management Journal</w:t>
      </w:r>
      <w:r w:rsidRPr="002E1187">
        <w:rPr>
          <w:rFonts w:asciiTheme="majorBidi" w:hAnsiTheme="majorBidi" w:cstheme="majorBidi"/>
          <w:color w:val="222222"/>
          <w:sz w:val="22"/>
          <w:szCs w:val="22"/>
          <w:shd w:val="clear" w:color="auto" w:fill="FFFFFF"/>
        </w:rPr>
        <w:t>, </w:t>
      </w:r>
      <w:r w:rsidRPr="002E1187">
        <w:rPr>
          <w:rFonts w:asciiTheme="majorBidi" w:hAnsiTheme="majorBidi" w:cstheme="majorBidi"/>
          <w:i/>
          <w:iCs/>
          <w:color w:val="222222"/>
          <w:sz w:val="22"/>
          <w:szCs w:val="22"/>
          <w:shd w:val="clear" w:color="auto" w:fill="FFFFFF"/>
        </w:rPr>
        <w:t>8</w:t>
      </w:r>
      <w:r w:rsidRPr="002E1187">
        <w:rPr>
          <w:rFonts w:asciiTheme="majorBidi" w:hAnsiTheme="majorBidi" w:cstheme="majorBidi"/>
          <w:color w:val="222222"/>
          <w:sz w:val="22"/>
          <w:szCs w:val="22"/>
          <w:shd w:val="clear" w:color="auto" w:fill="FFFFFF"/>
        </w:rPr>
        <w:t>(2), pp.75-89.</w:t>
      </w:r>
    </w:p>
    <w:p w14:paraId="7FFE9275" w14:textId="77777777" w:rsidR="00E25008" w:rsidRDefault="00E25008" w:rsidP="00344D4D">
      <w:pPr>
        <w:spacing w:line="480" w:lineRule="auto"/>
        <w:rPr>
          <w:rFonts w:ascii="Arial" w:hAnsi="Arial" w:cs="Arial"/>
          <w:color w:val="222222"/>
          <w:sz w:val="20"/>
          <w:szCs w:val="20"/>
          <w:shd w:val="clear" w:color="auto" w:fill="FFFFFF"/>
        </w:rPr>
      </w:pPr>
    </w:p>
    <w:p w14:paraId="50935346" w14:textId="07E7B11B" w:rsidR="00E25008" w:rsidRPr="00E25008" w:rsidRDefault="00E25008" w:rsidP="00344D4D">
      <w:pPr>
        <w:spacing w:line="480" w:lineRule="auto"/>
        <w:rPr>
          <w:rFonts w:asciiTheme="majorBidi" w:hAnsiTheme="majorBidi" w:cstheme="majorBidi"/>
          <w:sz w:val="22"/>
          <w:szCs w:val="22"/>
        </w:rPr>
      </w:pPr>
      <w:r>
        <w:rPr>
          <w:rFonts w:asciiTheme="majorBidi" w:hAnsiTheme="majorBidi" w:cstheme="majorBidi"/>
          <w:color w:val="222222"/>
          <w:sz w:val="22"/>
          <w:szCs w:val="22"/>
          <w:shd w:val="clear" w:color="auto" w:fill="FFFFFF"/>
        </w:rPr>
        <w:t>Khurana, R. and Spender, J.C. (2012)</w:t>
      </w:r>
      <w:r w:rsidRPr="00E25008">
        <w:rPr>
          <w:rFonts w:asciiTheme="majorBidi" w:hAnsiTheme="majorBidi" w:cstheme="majorBidi"/>
          <w:color w:val="222222"/>
          <w:sz w:val="22"/>
          <w:szCs w:val="22"/>
          <w:shd w:val="clear" w:color="auto" w:fill="FFFFFF"/>
        </w:rPr>
        <w:t xml:space="preserve"> Herbert A. Simon on what ails business schools: More than ‘a problem in organizational design’. </w:t>
      </w:r>
      <w:r w:rsidRPr="00E25008">
        <w:rPr>
          <w:rFonts w:asciiTheme="majorBidi" w:hAnsiTheme="majorBidi" w:cstheme="majorBidi"/>
          <w:i/>
          <w:iCs/>
          <w:color w:val="222222"/>
          <w:sz w:val="22"/>
          <w:szCs w:val="22"/>
          <w:shd w:val="clear" w:color="auto" w:fill="FFFFFF"/>
        </w:rPr>
        <w:t>Journal of Management Studies</w:t>
      </w:r>
      <w:r w:rsidRPr="00E25008">
        <w:rPr>
          <w:rFonts w:asciiTheme="majorBidi" w:hAnsiTheme="majorBidi" w:cstheme="majorBidi"/>
          <w:color w:val="222222"/>
          <w:sz w:val="22"/>
          <w:szCs w:val="22"/>
          <w:shd w:val="clear" w:color="auto" w:fill="FFFFFF"/>
        </w:rPr>
        <w:t>, </w:t>
      </w:r>
      <w:r w:rsidRPr="00E25008">
        <w:rPr>
          <w:rFonts w:asciiTheme="majorBidi" w:hAnsiTheme="majorBidi" w:cstheme="majorBidi"/>
          <w:i/>
          <w:iCs/>
          <w:color w:val="222222"/>
          <w:sz w:val="22"/>
          <w:szCs w:val="22"/>
          <w:shd w:val="clear" w:color="auto" w:fill="FFFFFF"/>
        </w:rPr>
        <w:t>49</w:t>
      </w:r>
      <w:r w:rsidRPr="00E25008">
        <w:rPr>
          <w:rFonts w:asciiTheme="majorBidi" w:hAnsiTheme="majorBidi" w:cstheme="majorBidi"/>
          <w:color w:val="222222"/>
          <w:sz w:val="22"/>
          <w:szCs w:val="22"/>
          <w:shd w:val="clear" w:color="auto" w:fill="FFFFFF"/>
        </w:rPr>
        <w:t>(3), pp.619-639.</w:t>
      </w:r>
    </w:p>
    <w:p w14:paraId="2EC46DEC" w14:textId="64458943" w:rsidR="00A54F99" w:rsidRPr="0027615F" w:rsidRDefault="00A54F99" w:rsidP="00344D4D">
      <w:pPr>
        <w:spacing w:line="480" w:lineRule="auto"/>
        <w:rPr>
          <w:rFonts w:asciiTheme="majorBidi" w:hAnsiTheme="majorBidi" w:cstheme="majorBidi"/>
          <w:color w:val="222222"/>
          <w:sz w:val="22"/>
          <w:szCs w:val="22"/>
          <w:shd w:val="clear" w:color="auto" w:fill="FFFFFF"/>
        </w:rPr>
      </w:pPr>
    </w:p>
    <w:p w14:paraId="72D4440A" w14:textId="771FDA13" w:rsidR="00A54F99" w:rsidRDefault="00A54F99" w:rsidP="00344D4D">
      <w:pPr>
        <w:spacing w:line="480" w:lineRule="auto"/>
        <w:rPr>
          <w:rFonts w:asciiTheme="majorBidi" w:hAnsiTheme="majorBidi" w:cstheme="majorBidi"/>
          <w:color w:val="222222"/>
          <w:sz w:val="22"/>
          <w:szCs w:val="22"/>
          <w:shd w:val="clear" w:color="auto" w:fill="FFFFFF"/>
        </w:rPr>
      </w:pPr>
      <w:proofErr w:type="spellStart"/>
      <w:r w:rsidRPr="00A54F99">
        <w:rPr>
          <w:rFonts w:asciiTheme="majorBidi" w:hAnsiTheme="majorBidi" w:cstheme="majorBidi"/>
          <w:color w:val="222222"/>
          <w:sz w:val="22"/>
          <w:szCs w:val="22"/>
          <w:shd w:val="clear" w:color="auto" w:fill="FFFFFF"/>
        </w:rPr>
        <w:t>Koris</w:t>
      </w:r>
      <w:proofErr w:type="spellEnd"/>
      <w:r w:rsidRPr="00A54F99">
        <w:rPr>
          <w:rFonts w:asciiTheme="majorBidi" w:hAnsiTheme="majorBidi" w:cstheme="majorBidi"/>
          <w:color w:val="222222"/>
          <w:sz w:val="22"/>
          <w:szCs w:val="22"/>
          <w:shd w:val="clear" w:color="auto" w:fill="FFFFFF"/>
        </w:rPr>
        <w:t xml:space="preserve">, R., </w:t>
      </w:r>
      <w:proofErr w:type="spellStart"/>
      <w:r w:rsidRPr="00A54F99">
        <w:rPr>
          <w:rFonts w:asciiTheme="majorBidi" w:hAnsiTheme="majorBidi" w:cstheme="majorBidi"/>
          <w:color w:val="222222"/>
          <w:sz w:val="22"/>
          <w:szCs w:val="22"/>
          <w:shd w:val="clear" w:color="auto" w:fill="FFFFFF"/>
        </w:rPr>
        <w:t>Örtenblad</w:t>
      </w:r>
      <w:proofErr w:type="spellEnd"/>
      <w:r w:rsidRPr="00A54F99">
        <w:rPr>
          <w:rFonts w:asciiTheme="majorBidi" w:hAnsiTheme="majorBidi" w:cstheme="majorBidi"/>
          <w:color w:val="222222"/>
          <w:sz w:val="22"/>
          <w:szCs w:val="22"/>
          <w:shd w:val="clear" w:color="auto" w:fill="FFFFFF"/>
        </w:rPr>
        <w:t xml:space="preserve">, A. and </w:t>
      </w:r>
      <w:proofErr w:type="spellStart"/>
      <w:r w:rsidRPr="00A54F99">
        <w:rPr>
          <w:rFonts w:asciiTheme="majorBidi" w:hAnsiTheme="majorBidi" w:cstheme="majorBidi"/>
          <w:color w:val="222222"/>
          <w:sz w:val="22"/>
          <w:szCs w:val="22"/>
          <w:shd w:val="clear" w:color="auto" w:fill="FFFFFF"/>
        </w:rPr>
        <w:t>Ojala</w:t>
      </w:r>
      <w:proofErr w:type="spellEnd"/>
      <w:r w:rsidRPr="00A54F99">
        <w:rPr>
          <w:rFonts w:asciiTheme="majorBidi" w:hAnsiTheme="majorBidi" w:cstheme="majorBidi"/>
          <w:color w:val="222222"/>
          <w:sz w:val="22"/>
          <w:szCs w:val="22"/>
          <w:shd w:val="clear" w:color="auto" w:fill="FFFFFF"/>
        </w:rPr>
        <w:t xml:space="preserve">, T., </w:t>
      </w:r>
      <w:r w:rsidRPr="0027615F">
        <w:rPr>
          <w:rFonts w:asciiTheme="majorBidi" w:hAnsiTheme="majorBidi" w:cstheme="majorBidi"/>
          <w:color w:val="222222"/>
          <w:sz w:val="22"/>
          <w:szCs w:val="22"/>
          <w:shd w:val="clear" w:color="auto" w:fill="FFFFFF"/>
        </w:rPr>
        <w:t>(2017)</w:t>
      </w:r>
      <w:r w:rsidRPr="00A54F99">
        <w:rPr>
          <w:rFonts w:asciiTheme="majorBidi" w:hAnsiTheme="majorBidi" w:cstheme="majorBidi"/>
          <w:color w:val="222222"/>
          <w:sz w:val="22"/>
          <w:szCs w:val="22"/>
          <w:shd w:val="clear" w:color="auto" w:fill="FFFFFF"/>
        </w:rPr>
        <w:t xml:space="preserve"> From maintaining the status quo to promoting free thinking and inquiry: Business students’ perspective on the purpose of business school teaching. </w:t>
      </w:r>
      <w:r w:rsidRPr="00A54F99">
        <w:rPr>
          <w:rFonts w:asciiTheme="majorBidi" w:hAnsiTheme="majorBidi" w:cstheme="majorBidi"/>
          <w:i/>
          <w:iCs/>
          <w:color w:val="222222"/>
          <w:sz w:val="22"/>
          <w:szCs w:val="22"/>
          <w:shd w:val="clear" w:color="auto" w:fill="FFFFFF"/>
        </w:rPr>
        <w:t>Management Learning</w:t>
      </w:r>
      <w:r w:rsidRPr="00A54F99">
        <w:rPr>
          <w:rFonts w:asciiTheme="majorBidi" w:hAnsiTheme="majorBidi" w:cstheme="majorBidi"/>
          <w:color w:val="222222"/>
          <w:sz w:val="22"/>
          <w:szCs w:val="22"/>
          <w:shd w:val="clear" w:color="auto" w:fill="FFFFFF"/>
        </w:rPr>
        <w:t>, </w:t>
      </w:r>
      <w:r w:rsidRPr="00A54F99">
        <w:rPr>
          <w:rFonts w:asciiTheme="majorBidi" w:hAnsiTheme="majorBidi" w:cstheme="majorBidi"/>
          <w:i/>
          <w:iCs/>
          <w:color w:val="222222"/>
          <w:sz w:val="22"/>
          <w:szCs w:val="22"/>
          <w:shd w:val="clear" w:color="auto" w:fill="FFFFFF"/>
        </w:rPr>
        <w:t>48</w:t>
      </w:r>
      <w:r w:rsidRPr="00A54F99">
        <w:rPr>
          <w:rFonts w:asciiTheme="majorBidi" w:hAnsiTheme="majorBidi" w:cstheme="majorBidi"/>
          <w:color w:val="222222"/>
          <w:sz w:val="22"/>
          <w:szCs w:val="22"/>
          <w:shd w:val="clear" w:color="auto" w:fill="FFFFFF"/>
        </w:rPr>
        <w:t>(2), pp.174-186.</w:t>
      </w:r>
    </w:p>
    <w:p w14:paraId="54F8729B" w14:textId="77777777" w:rsidR="00FA7BB1" w:rsidRDefault="00FA7BB1" w:rsidP="00344D4D">
      <w:pPr>
        <w:spacing w:line="480" w:lineRule="auto"/>
        <w:rPr>
          <w:rFonts w:ascii="Arial" w:hAnsi="Arial" w:cs="Arial"/>
          <w:color w:val="222222"/>
          <w:sz w:val="20"/>
          <w:szCs w:val="20"/>
          <w:shd w:val="clear" w:color="auto" w:fill="FFFFFF"/>
        </w:rPr>
      </w:pPr>
    </w:p>
    <w:p w14:paraId="50CA4DA3" w14:textId="28DF346D" w:rsidR="00FA7BB1" w:rsidRPr="00FA7BB1" w:rsidRDefault="00E25008" w:rsidP="00344D4D">
      <w:pPr>
        <w:spacing w:line="480" w:lineRule="auto"/>
        <w:rPr>
          <w:rFonts w:asciiTheme="majorBidi" w:hAnsiTheme="majorBidi" w:cstheme="majorBidi"/>
          <w:sz w:val="22"/>
          <w:szCs w:val="22"/>
        </w:rPr>
      </w:pPr>
      <w:r>
        <w:rPr>
          <w:rFonts w:asciiTheme="majorBidi" w:hAnsiTheme="majorBidi" w:cstheme="majorBidi"/>
          <w:color w:val="222222"/>
          <w:sz w:val="22"/>
          <w:szCs w:val="22"/>
          <w:shd w:val="clear" w:color="auto" w:fill="FFFFFF"/>
        </w:rPr>
        <w:t>Lee, T.W. (1999)</w:t>
      </w:r>
      <w:r w:rsidR="00FA7BB1" w:rsidRPr="00FA7BB1">
        <w:rPr>
          <w:rFonts w:asciiTheme="majorBidi" w:hAnsiTheme="majorBidi" w:cstheme="majorBidi"/>
          <w:color w:val="222222"/>
          <w:sz w:val="22"/>
          <w:szCs w:val="22"/>
          <w:shd w:val="clear" w:color="auto" w:fill="FFFFFF"/>
        </w:rPr>
        <w:t> </w:t>
      </w:r>
      <w:r w:rsidR="00FA7BB1" w:rsidRPr="00FA7BB1">
        <w:rPr>
          <w:rFonts w:asciiTheme="majorBidi" w:hAnsiTheme="majorBidi" w:cstheme="majorBidi"/>
          <w:i/>
          <w:iCs/>
          <w:color w:val="222222"/>
          <w:sz w:val="22"/>
          <w:szCs w:val="22"/>
          <w:shd w:val="clear" w:color="auto" w:fill="FFFFFF"/>
        </w:rPr>
        <w:t>Using qualitative methods in organizational research</w:t>
      </w:r>
      <w:r w:rsidR="00FA7BB1" w:rsidRPr="00FA7BB1">
        <w:rPr>
          <w:rFonts w:asciiTheme="majorBidi" w:hAnsiTheme="majorBidi" w:cstheme="majorBidi"/>
          <w:color w:val="222222"/>
          <w:sz w:val="22"/>
          <w:szCs w:val="22"/>
          <w:shd w:val="clear" w:color="auto" w:fill="FFFFFF"/>
        </w:rPr>
        <w:t>. Sage.</w:t>
      </w:r>
    </w:p>
    <w:p w14:paraId="220B4353" w14:textId="5A51924D"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
    <w:p w14:paraId="25227B74" w14:textId="14389C71"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Lee, P., Gillespie, N., Mann, L. &amp; Wearing, A. (2010) ‘Leadership and trust: Their effect on knowledge sharing and team performance’</w:t>
      </w:r>
      <w:r w:rsidR="009A549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xml:space="preserve"> 41</w:t>
      </w:r>
      <w:r w:rsidR="00661DBE" w:rsidRPr="0027615F">
        <w:rPr>
          <w:rFonts w:asciiTheme="majorBidi" w:hAnsiTheme="majorBidi" w:cstheme="majorBidi"/>
          <w:sz w:val="22"/>
          <w:szCs w:val="22"/>
        </w:rPr>
        <w:t>(4):</w:t>
      </w:r>
      <w:r w:rsidRPr="0027615F">
        <w:rPr>
          <w:rFonts w:asciiTheme="majorBidi" w:hAnsiTheme="majorBidi" w:cstheme="majorBidi"/>
          <w:sz w:val="22"/>
          <w:szCs w:val="22"/>
        </w:rPr>
        <w:t xml:space="preserve"> 473</w:t>
      </w:r>
      <w:r w:rsidR="00DA20E1" w:rsidRPr="0027615F">
        <w:rPr>
          <w:rFonts w:asciiTheme="majorBidi" w:hAnsiTheme="majorBidi" w:cstheme="majorBidi"/>
          <w:sz w:val="22"/>
          <w:szCs w:val="22"/>
        </w:rPr>
        <w:t>–</w:t>
      </w:r>
      <w:r w:rsidRPr="0027615F">
        <w:rPr>
          <w:rFonts w:asciiTheme="majorBidi" w:hAnsiTheme="majorBidi" w:cstheme="majorBidi"/>
          <w:sz w:val="22"/>
          <w:szCs w:val="22"/>
        </w:rPr>
        <w:t>491.</w:t>
      </w:r>
    </w:p>
    <w:p w14:paraId="5AD6617B" w14:textId="6D66A1FE" w:rsidR="00D1150D" w:rsidRPr="0027615F" w:rsidRDefault="00D1150D" w:rsidP="00344D4D">
      <w:pPr>
        <w:spacing w:line="480" w:lineRule="auto"/>
        <w:jc w:val="both"/>
        <w:rPr>
          <w:rFonts w:asciiTheme="majorBidi" w:hAnsiTheme="majorBidi" w:cstheme="majorBidi"/>
          <w:sz w:val="22"/>
          <w:szCs w:val="22"/>
        </w:rPr>
      </w:pPr>
    </w:p>
    <w:p w14:paraId="15618636" w14:textId="03BA0B7D" w:rsidR="00D1150D" w:rsidRPr="0027615F" w:rsidRDefault="00D1150D" w:rsidP="00344D4D">
      <w:pPr>
        <w:spacing w:line="480" w:lineRule="auto"/>
        <w:rPr>
          <w:rFonts w:asciiTheme="majorBidi" w:hAnsiTheme="majorBidi" w:cstheme="majorBidi"/>
          <w:sz w:val="22"/>
          <w:szCs w:val="22"/>
        </w:rPr>
      </w:pPr>
      <w:r w:rsidRPr="0027615F">
        <w:rPr>
          <w:rFonts w:asciiTheme="majorBidi" w:hAnsiTheme="majorBidi" w:cstheme="majorBidi"/>
          <w:color w:val="222222"/>
          <w:sz w:val="22"/>
          <w:szCs w:val="22"/>
          <w:shd w:val="clear" w:color="auto" w:fill="FFFFFF"/>
        </w:rPr>
        <w:t>Maclagan, P., (1995) Ethical Thinking in Organizations Implications for Management Education. </w:t>
      </w:r>
      <w:r w:rsidRPr="0027615F">
        <w:rPr>
          <w:rFonts w:asciiTheme="majorBidi" w:hAnsiTheme="majorBidi" w:cstheme="majorBidi"/>
          <w:i/>
          <w:iCs/>
          <w:color w:val="222222"/>
          <w:sz w:val="22"/>
          <w:szCs w:val="22"/>
          <w:shd w:val="clear" w:color="auto" w:fill="FFFFFF"/>
        </w:rPr>
        <w:t>Management Learning</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26</w:t>
      </w:r>
      <w:r w:rsidRPr="0027615F">
        <w:rPr>
          <w:rFonts w:asciiTheme="majorBidi" w:hAnsiTheme="majorBidi" w:cstheme="majorBidi"/>
          <w:color w:val="222222"/>
          <w:sz w:val="22"/>
          <w:szCs w:val="22"/>
          <w:shd w:val="clear" w:color="auto" w:fill="FFFFFF"/>
        </w:rPr>
        <w:t>(2), pp.159-177.</w:t>
      </w:r>
    </w:p>
    <w:p w14:paraId="36E6E2BD" w14:textId="77777777" w:rsidR="00074E48" w:rsidRPr="0027615F" w:rsidRDefault="00074E48" w:rsidP="00344D4D">
      <w:pPr>
        <w:widowControl w:val="0"/>
        <w:autoSpaceDE w:val="0"/>
        <w:autoSpaceDN w:val="0"/>
        <w:adjustRightInd w:val="0"/>
        <w:spacing w:line="480" w:lineRule="auto"/>
        <w:jc w:val="both"/>
        <w:rPr>
          <w:rFonts w:asciiTheme="majorBidi" w:hAnsiTheme="majorBidi" w:cstheme="majorBidi"/>
          <w:sz w:val="22"/>
          <w:szCs w:val="22"/>
        </w:rPr>
      </w:pPr>
    </w:p>
    <w:p w14:paraId="52953F15" w14:textId="77777777" w:rsidR="00074E48" w:rsidRPr="0027615F" w:rsidRDefault="00074E48" w:rsidP="00344D4D">
      <w:pPr>
        <w:spacing w:line="480" w:lineRule="auto"/>
        <w:jc w:val="both"/>
        <w:rPr>
          <w:rFonts w:asciiTheme="majorBidi" w:hAnsiTheme="majorBidi" w:cstheme="majorBidi"/>
          <w:i/>
          <w:sz w:val="22"/>
          <w:szCs w:val="22"/>
        </w:rPr>
      </w:pPr>
      <w:r w:rsidRPr="0027615F">
        <w:rPr>
          <w:rFonts w:asciiTheme="majorBidi" w:hAnsiTheme="majorBidi" w:cstheme="majorBidi"/>
          <w:sz w:val="22"/>
          <w:szCs w:val="22"/>
        </w:rPr>
        <w:lastRenderedPageBreak/>
        <w:t xml:space="preserve">Macpherson, A, and Holt, R. </w:t>
      </w:r>
      <w:r w:rsidR="009A549E" w:rsidRPr="0027615F">
        <w:rPr>
          <w:rFonts w:asciiTheme="majorBidi" w:hAnsiTheme="majorBidi" w:cstheme="majorBidi"/>
          <w:sz w:val="22"/>
          <w:szCs w:val="22"/>
        </w:rPr>
        <w:t>(</w:t>
      </w:r>
      <w:r w:rsidRPr="0027615F">
        <w:rPr>
          <w:rFonts w:asciiTheme="majorBidi" w:hAnsiTheme="majorBidi" w:cstheme="majorBidi"/>
          <w:sz w:val="22"/>
          <w:szCs w:val="22"/>
        </w:rPr>
        <w:t>2007</w:t>
      </w:r>
      <w:r w:rsidR="009A549E" w:rsidRPr="0027615F">
        <w:rPr>
          <w:rFonts w:asciiTheme="majorBidi" w:hAnsiTheme="majorBidi" w:cstheme="majorBidi"/>
          <w:sz w:val="22"/>
          <w:szCs w:val="22"/>
        </w:rPr>
        <w:t>)</w:t>
      </w:r>
      <w:r w:rsidRPr="0027615F">
        <w:rPr>
          <w:rFonts w:asciiTheme="majorBidi" w:hAnsiTheme="majorBidi" w:cstheme="majorBidi"/>
          <w:sz w:val="22"/>
          <w:szCs w:val="22"/>
        </w:rPr>
        <w:t xml:space="preserve"> ‘Knowledge, learning and small-firm growth: a sy</w:t>
      </w:r>
      <w:r w:rsidR="009A549E" w:rsidRPr="0027615F">
        <w:rPr>
          <w:rFonts w:asciiTheme="majorBidi" w:hAnsiTheme="majorBidi" w:cstheme="majorBidi"/>
          <w:sz w:val="22"/>
          <w:szCs w:val="22"/>
        </w:rPr>
        <w:t>stematic review of the evidence</w:t>
      </w:r>
      <w:r w:rsidRPr="0027615F">
        <w:rPr>
          <w:rFonts w:asciiTheme="majorBidi" w:hAnsiTheme="majorBidi" w:cstheme="majorBidi"/>
          <w:sz w:val="22"/>
          <w:szCs w:val="22"/>
        </w:rPr>
        <w:t>’</w:t>
      </w:r>
      <w:r w:rsidR="009A549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 xml:space="preserve">Research Policy, </w:t>
      </w:r>
      <w:r w:rsidR="00661DBE" w:rsidRPr="0027615F">
        <w:rPr>
          <w:rFonts w:asciiTheme="majorBidi" w:hAnsiTheme="majorBidi" w:cstheme="majorBidi"/>
          <w:sz w:val="22"/>
          <w:szCs w:val="22"/>
        </w:rPr>
        <w:t>36(1):</w:t>
      </w:r>
      <w:r w:rsidRPr="0027615F">
        <w:rPr>
          <w:rFonts w:asciiTheme="majorBidi" w:hAnsiTheme="majorBidi" w:cstheme="majorBidi"/>
          <w:sz w:val="22"/>
          <w:szCs w:val="22"/>
        </w:rPr>
        <w:t xml:space="preserve"> 172</w:t>
      </w:r>
      <w:r w:rsidR="00DA20E1" w:rsidRPr="0027615F">
        <w:rPr>
          <w:rFonts w:asciiTheme="majorBidi" w:hAnsiTheme="majorBidi" w:cstheme="majorBidi"/>
          <w:sz w:val="22"/>
          <w:szCs w:val="22"/>
        </w:rPr>
        <w:t>–</w:t>
      </w:r>
      <w:r w:rsidRPr="0027615F">
        <w:rPr>
          <w:rFonts w:asciiTheme="majorBidi" w:hAnsiTheme="majorBidi" w:cstheme="majorBidi"/>
          <w:sz w:val="22"/>
          <w:szCs w:val="22"/>
        </w:rPr>
        <w:t>192.</w:t>
      </w:r>
    </w:p>
    <w:p w14:paraId="42A1DAFA" w14:textId="77777777" w:rsidR="00303446" w:rsidRPr="0027615F" w:rsidRDefault="00303446" w:rsidP="00344D4D">
      <w:pPr>
        <w:spacing w:line="480" w:lineRule="auto"/>
        <w:jc w:val="both"/>
        <w:rPr>
          <w:rFonts w:asciiTheme="majorBidi" w:hAnsiTheme="majorBidi" w:cstheme="majorBidi"/>
          <w:sz w:val="22"/>
          <w:szCs w:val="22"/>
        </w:rPr>
      </w:pPr>
    </w:p>
    <w:p w14:paraId="565A7432" w14:textId="77777777" w:rsidR="00303446" w:rsidRPr="0027615F" w:rsidRDefault="00303446"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Macpherson, A. And Clark, B. (2009) ‘Islands of Practice: Conflict and a lack of ‘Commun</w:t>
      </w:r>
      <w:r w:rsidR="00661DBE" w:rsidRPr="0027615F">
        <w:rPr>
          <w:rFonts w:asciiTheme="majorBidi" w:hAnsiTheme="majorBidi" w:cstheme="majorBidi"/>
          <w:sz w:val="22"/>
          <w:szCs w:val="22"/>
        </w:rPr>
        <w:t xml:space="preserve">ity’ in Situated Learning’, </w:t>
      </w:r>
      <w:r w:rsidR="00661DBE" w:rsidRPr="0027615F">
        <w:rPr>
          <w:rFonts w:asciiTheme="majorBidi" w:hAnsiTheme="majorBidi" w:cstheme="majorBidi"/>
          <w:i/>
          <w:sz w:val="22"/>
          <w:szCs w:val="22"/>
        </w:rPr>
        <w:t xml:space="preserve">Management Learning, </w:t>
      </w:r>
      <w:r w:rsidRPr="0027615F">
        <w:rPr>
          <w:rFonts w:asciiTheme="majorBidi" w:hAnsiTheme="majorBidi" w:cstheme="majorBidi"/>
          <w:sz w:val="22"/>
          <w:szCs w:val="22"/>
        </w:rPr>
        <w:t>40(5): 551–568</w:t>
      </w:r>
      <w:r w:rsidR="00661DBE" w:rsidRPr="0027615F">
        <w:rPr>
          <w:rFonts w:asciiTheme="majorBidi" w:hAnsiTheme="majorBidi" w:cstheme="majorBidi"/>
          <w:sz w:val="22"/>
          <w:szCs w:val="22"/>
        </w:rPr>
        <w:t>.</w:t>
      </w:r>
    </w:p>
    <w:p w14:paraId="67289806" w14:textId="77777777"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
    <w:p w14:paraId="1B5D13AB" w14:textId="77777777"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Macphers</w:t>
      </w:r>
      <w:r w:rsidR="00661DBE" w:rsidRPr="0027615F">
        <w:rPr>
          <w:rFonts w:asciiTheme="majorBidi" w:hAnsiTheme="majorBidi" w:cstheme="majorBidi"/>
          <w:sz w:val="22"/>
          <w:szCs w:val="22"/>
        </w:rPr>
        <w:t xml:space="preserve">on, A., </w:t>
      </w:r>
      <w:proofErr w:type="spellStart"/>
      <w:r w:rsidR="00661DBE" w:rsidRPr="0027615F">
        <w:rPr>
          <w:rFonts w:asciiTheme="majorBidi" w:hAnsiTheme="majorBidi" w:cstheme="majorBidi"/>
          <w:sz w:val="22"/>
          <w:szCs w:val="22"/>
        </w:rPr>
        <w:t>Kofinas</w:t>
      </w:r>
      <w:proofErr w:type="spellEnd"/>
      <w:r w:rsidR="00661DBE" w:rsidRPr="0027615F">
        <w:rPr>
          <w:rFonts w:asciiTheme="majorBidi" w:hAnsiTheme="majorBidi" w:cstheme="majorBidi"/>
          <w:sz w:val="22"/>
          <w:szCs w:val="22"/>
        </w:rPr>
        <w:t>, A., Jones, O. and</w:t>
      </w:r>
      <w:r w:rsidRPr="0027615F">
        <w:rPr>
          <w:rFonts w:asciiTheme="majorBidi" w:hAnsiTheme="majorBidi" w:cstheme="majorBidi"/>
          <w:sz w:val="22"/>
          <w:szCs w:val="22"/>
        </w:rPr>
        <w:t xml:space="preserve"> Thorpe, R. (2010) ‘Making sense of mediated le</w:t>
      </w:r>
      <w:r w:rsidR="00661DBE" w:rsidRPr="0027615F">
        <w:rPr>
          <w:rFonts w:asciiTheme="majorBidi" w:hAnsiTheme="majorBidi" w:cstheme="majorBidi"/>
          <w:sz w:val="22"/>
          <w:szCs w:val="22"/>
        </w:rPr>
        <w:t>arning: Cases from small firms’,</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41</w:t>
      </w:r>
      <w:r w:rsidR="00661DBE" w:rsidRPr="0027615F">
        <w:rPr>
          <w:rFonts w:asciiTheme="majorBidi" w:hAnsiTheme="majorBidi" w:cstheme="majorBidi"/>
          <w:sz w:val="22"/>
          <w:szCs w:val="22"/>
        </w:rPr>
        <w:t>(3)</w:t>
      </w:r>
      <w:r w:rsidRPr="0027615F">
        <w:rPr>
          <w:rFonts w:asciiTheme="majorBidi" w:hAnsiTheme="majorBidi" w:cstheme="majorBidi"/>
          <w:sz w:val="22"/>
          <w:szCs w:val="22"/>
        </w:rPr>
        <w:t>, 303</w:t>
      </w:r>
      <w:r w:rsidR="00DA20E1" w:rsidRPr="0027615F">
        <w:rPr>
          <w:rFonts w:asciiTheme="majorBidi" w:hAnsiTheme="majorBidi" w:cstheme="majorBidi"/>
          <w:sz w:val="22"/>
          <w:szCs w:val="22"/>
        </w:rPr>
        <w:t>–</w:t>
      </w:r>
      <w:r w:rsidRPr="0027615F">
        <w:rPr>
          <w:rFonts w:asciiTheme="majorBidi" w:hAnsiTheme="majorBidi" w:cstheme="majorBidi"/>
          <w:sz w:val="22"/>
          <w:szCs w:val="22"/>
        </w:rPr>
        <w:t>323.</w:t>
      </w:r>
    </w:p>
    <w:p w14:paraId="5CC859C4" w14:textId="77777777" w:rsidR="00381045" w:rsidRPr="0027615F" w:rsidRDefault="00381045" w:rsidP="00344D4D">
      <w:pPr>
        <w:spacing w:line="480" w:lineRule="auto"/>
        <w:jc w:val="both"/>
        <w:rPr>
          <w:rFonts w:asciiTheme="majorBidi" w:hAnsiTheme="majorBidi" w:cstheme="majorBidi"/>
          <w:sz w:val="22"/>
          <w:szCs w:val="22"/>
        </w:rPr>
      </w:pPr>
    </w:p>
    <w:p w14:paraId="6BA1F732" w14:textId="454630A1" w:rsidR="000D4B97" w:rsidRDefault="00381045"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McAulay</w:t>
      </w:r>
      <w:proofErr w:type="spellEnd"/>
      <w:r w:rsidRPr="0027615F">
        <w:rPr>
          <w:rFonts w:asciiTheme="majorBidi" w:hAnsiTheme="majorBidi" w:cstheme="majorBidi"/>
          <w:sz w:val="22"/>
          <w:szCs w:val="22"/>
        </w:rPr>
        <w:t xml:space="preserve">, L. and Sims, D. (2009) ‘A Celebration: Reflections on Management Learning and the Humanities’, </w:t>
      </w:r>
      <w:r w:rsidRPr="0027615F">
        <w:rPr>
          <w:rFonts w:asciiTheme="majorBidi" w:hAnsiTheme="majorBidi" w:cstheme="majorBidi"/>
          <w:i/>
          <w:sz w:val="22"/>
          <w:szCs w:val="22"/>
        </w:rPr>
        <w:t xml:space="preserve">Management Learning, </w:t>
      </w:r>
      <w:r w:rsidRPr="0027615F">
        <w:rPr>
          <w:rFonts w:asciiTheme="majorBidi" w:hAnsiTheme="majorBidi" w:cstheme="majorBidi"/>
          <w:sz w:val="22"/>
          <w:szCs w:val="22"/>
        </w:rPr>
        <w:t xml:space="preserve">40(4), 357-362. </w:t>
      </w:r>
    </w:p>
    <w:p w14:paraId="30C46BE7" w14:textId="77777777" w:rsidR="0027615F" w:rsidRPr="0027615F" w:rsidRDefault="0027615F" w:rsidP="00344D4D">
      <w:pPr>
        <w:spacing w:line="480" w:lineRule="auto"/>
        <w:jc w:val="both"/>
        <w:rPr>
          <w:rFonts w:asciiTheme="majorBidi" w:hAnsiTheme="majorBidi" w:cstheme="majorBidi"/>
          <w:sz w:val="22"/>
          <w:szCs w:val="22"/>
        </w:rPr>
      </w:pPr>
    </w:p>
    <w:p w14:paraId="7185C458" w14:textId="52AEF3A2" w:rsidR="00EA4367" w:rsidRDefault="000D4B9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McClelland, G. (1964) ‘Management Studies in Britain’ </w:t>
      </w:r>
      <w:r w:rsidRPr="0027615F">
        <w:rPr>
          <w:rFonts w:asciiTheme="majorBidi" w:hAnsiTheme="majorBidi" w:cstheme="majorBidi"/>
          <w:i/>
          <w:iCs/>
          <w:sz w:val="22"/>
          <w:szCs w:val="22"/>
        </w:rPr>
        <w:t>The Oxford Magazine</w:t>
      </w:r>
      <w:r w:rsidR="00284BC5" w:rsidRPr="0027615F">
        <w:rPr>
          <w:rFonts w:asciiTheme="majorBidi" w:hAnsiTheme="majorBidi" w:cstheme="majorBidi"/>
          <w:i/>
          <w:iCs/>
          <w:sz w:val="22"/>
          <w:szCs w:val="22"/>
        </w:rPr>
        <w:t xml:space="preserve">. </w:t>
      </w:r>
      <w:r w:rsidR="00284BC5" w:rsidRPr="0027615F">
        <w:rPr>
          <w:rFonts w:asciiTheme="majorBidi" w:hAnsiTheme="majorBidi" w:cstheme="majorBidi"/>
          <w:sz w:val="22"/>
          <w:szCs w:val="22"/>
        </w:rPr>
        <w:t>June: 350</w:t>
      </w:r>
    </w:p>
    <w:p w14:paraId="1CC56B71" w14:textId="77777777" w:rsidR="0027615F" w:rsidRPr="0027615F" w:rsidRDefault="0027615F" w:rsidP="00344D4D">
      <w:pPr>
        <w:spacing w:line="480" w:lineRule="auto"/>
        <w:jc w:val="both"/>
        <w:rPr>
          <w:rFonts w:asciiTheme="majorBidi" w:hAnsiTheme="majorBidi" w:cstheme="majorBidi"/>
          <w:sz w:val="22"/>
          <w:szCs w:val="22"/>
        </w:rPr>
      </w:pPr>
    </w:p>
    <w:p w14:paraId="2BB54001" w14:textId="0A3E6A55" w:rsidR="00EA4367" w:rsidRPr="0027615F" w:rsidRDefault="00EA4367" w:rsidP="00344D4D">
      <w:pPr>
        <w:spacing w:line="480" w:lineRule="auto"/>
        <w:rPr>
          <w:rFonts w:asciiTheme="majorBidi" w:hAnsiTheme="majorBidi" w:cstheme="majorBidi"/>
          <w:sz w:val="22"/>
          <w:szCs w:val="22"/>
        </w:rPr>
      </w:pPr>
      <w:r w:rsidRPr="0027615F">
        <w:rPr>
          <w:rFonts w:asciiTheme="majorBidi" w:hAnsiTheme="majorBidi" w:cstheme="majorBidi"/>
          <w:color w:val="222222"/>
          <w:sz w:val="22"/>
          <w:szCs w:val="22"/>
          <w:shd w:val="clear" w:color="auto" w:fill="FFFFFF"/>
        </w:rPr>
        <w:t>McDonald, J., (2016) Expanding queer reflexivity: The closet as a guiding metaphor for reflexive practice. </w:t>
      </w:r>
      <w:r w:rsidRPr="0027615F">
        <w:rPr>
          <w:rFonts w:asciiTheme="majorBidi" w:hAnsiTheme="majorBidi" w:cstheme="majorBidi"/>
          <w:i/>
          <w:iCs/>
          <w:color w:val="222222"/>
          <w:sz w:val="22"/>
          <w:szCs w:val="22"/>
          <w:shd w:val="clear" w:color="auto" w:fill="FFFFFF"/>
        </w:rPr>
        <w:t>Management Learning</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47</w:t>
      </w:r>
      <w:r w:rsidRPr="0027615F">
        <w:rPr>
          <w:rFonts w:asciiTheme="majorBidi" w:hAnsiTheme="majorBidi" w:cstheme="majorBidi"/>
          <w:color w:val="222222"/>
          <w:sz w:val="22"/>
          <w:szCs w:val="22"/>
          <w:shd w:val="clear" w:color="auto" w:fill="FFFFFF"/>
        </w:rPr>
        <w:t>(4), pp.391-406.</w:t>
      </w:r>
    </w:p>
    <w:p w14:paraId="69E09684" w14:textId="323110E3" w:rsidR="006025D7" w:rsidRPr="0027615F" w:rsidRDefault="006025D7" w:rsidP="00344D4D">
      <w:pPr>
        <w:spacing w:line="480" w:lineRule="auto"/>
        <w:jc w:val="both"/>
        <w:rPr>
          <w:rFonts w:asciiTheme="majorBidi" w:hAnsiTheme="majorBidi" w:cstheme="majorBidi"/>
          <w:sz w:val="22"/>
          <w:szCs w:val="22"/>
        </w:rPr>
      </w:pPr>
    </w:p>
    <w:p w14:paraId="67FB3CF0" w14:textId="77777777" w:rsidR="007B70F3" w:rsidRPr="0027615F" w:rsidRDefault="006025D7" w:rsidP="00344D4D">
      <w:pPr>
        <w:autoSpaceDE w:val="0"/>
        <w:autoSpaceDN w:val="0"/>
        <w:adjustRightInd w:val="0"/>
        <w:spacing w:line="480" w:lineRule="auto"/>
        <w:rPr>
          <w:rFonts w:asciiTheme="majorBidi" w:hAnsiTheme="majorBidi" w:cstheme="majorBidi"/>
          <w:sz w:val="22"/>
          <w:szCs w:val="22"/>
        </w:rPr>
      </w:pPr>
      <w:proofErr w:type="spellStart"/>
      <w:r w:rsidRPr="0027615F">
        <w:rPr>
          <w:rFonts w:asciiTheme="majorBidi" w:hAnsiTheme="majorBidi" w:cstheme="majorBidi"/>
          <w:sz w:val="22"/>
          <w:szCs w:val="22"/>
        </w:rPr>
        <w:t>Nind</w:t>
      </w:r>
      <w:proofErr w:type="spellEnd"/>
      <w:r w:rsidRPr="0027615F">
        <w:rPr>
          <w:rFonts w:asciiTheme="majorBidi" w:hAnsiTheme="majorBidi" w:cstheme="majorBidi"/>
          <w:sz w:val="22"/>
          <w:szCs w:val="22"/>
        </w:rPr>
        <w:t>,</w:t>
      </w:r>
      <w:r w:rsidR="00445F0E" w:rsidRPr="0027615F">
        <w:rPr>
          <w:rFonts w:asciiTheme="majorBidi" w:hAnsiTheme="majorBidi" w:cstheme="majorBidi"/>
          <w:sz w:val="22"/>
          <w:szCs w:val="22"/>
        </w:rPr>
        <w:t xml:space="preserve"> </w:t>
      </w:r>
      <w:r w:rsidRPr="0027615F">
        <w:rPr>
          <w:rFonts w:asciiTheme="majorBidi" w:hAnsiTheme="majorBidi" w:cstheme="majorBidi"/>
          <w:sz w:val="22"/>
          <w:szCs w:val="22"/>
        </w:rPr>
        <w:t>P.F. (1985</w:t>
      </w:r>
      <w:proofErr w:type="gramStart"/>
      <w:r w:rsidRPr="0027615F">
        <w:rPr>
          <w:rFonts w:asciiTheme="majorBidi" w:hAnsiTheme="majorBidi" w:cstheme="majorBidi"/>
          <w:sz w:val="22"/>
          <w:szCs w:val="22"/>
        </w:rPr>
        <w:t>)</w:t>
      </w:r>
      <w:r w:rsidR="009923B9" w:rsidRPr="0027615F">
        <w:rPr>
          <w:rFonts w:asciiTheme="majorBidi" w:hAnsiTheme="majorBidi" w:cstheme="majorBidi"/>
          <w:sz w:val="22"/>
          <w:szCs w:val="22"/>
        </w:rPr>
        <w:t xml:space="preserve"> </w:t>
      </w:r>
      <w:r w:rsidRPr="0027615F">
        <w:rPr>
          <w:rFonts w:asciiTheme="majorBidi" w:hAnsiTheme="majorBidi" w:cstheme="majorBidi"/>
          <w:i/>
          <w:iCs/>
          <w:sz w:val="22"/>
          <w:szCs w:val="22"/>
        </w:rPr>
        <w:t xml:space="preserve"> </w:t>
      </w:r>
      <w:r w:rsidR="00661DBE" w:rsidRPr="0027615F">
        <w:rPr>
          <w:rFonts w:asciiTheme="majorBidi" w:hAnsiTheme="majorBidi" w:cstheme="majorBidi"/>
          <w:i/>
          <w:iCs/>
          <w:sz w:val="22"/>
          <w:szCs w:val="22"/>
        </w:rPr>
        <w:t>A</w:t>
      </w:r>
      <w:proofErr w:type="gramEnd"/>
      <w:r w:rsidR="00661DBE" w:rsidRPr="0027615F">
        <w:rPr>
          <w:rFonts w:asciiTheme="majorBidi" w:hAnsiTheme="majorBidi" w:cstheme="majorBidi"/>
          <w:i/>
          <w:iCs/>
          <w:sz w:val="22"/>
          <w:szCs w:val="22"/>
        </w:rPr>
        <w:t xml:space="preserve"> </w:t>
      </w:r>
      <w:r w:rsidRPr="0027615F">
        <w:rPr>
          <w:rFonts w:asciiTheme="majorBidi" w:hAnsiTheme="majorBidi" w:cstheme="majorBidi"/>
          <w:i/>
          <w:iCs/>
          <w:sz w:val="22"/>
          <w:szCs w:val="22"/>
        </w:rPr>
        <w:t xml:space="preserve">Firm Foundation: The Story of the Foundation for Management Education. </w:t>
      </w:r>
      <w:r w:rsidRPr="0027615F">
        <w:rPr>
          <w:rFonts w:asciiTheme="majorBidi" w:hAnsiTheme="majorBidi" w:cstheme="majorBidi"/>
          <w:sz w:val="22"/>
          <w:szCs w:val="22"/>
        </w:rPr>
        <w:t>Oxford: Foundation for Management Education.</w:t>
      </w:r>
    </w:p>
    <w:p w14:paraId="2C5DAE1D" w14:textId="77777777"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
    <w:p w14:paraId="20ED49BB" w14:textId="77777777"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Pedler</w:t>
      </w:r>
      <w:proofErr w:type="spellEnd"/>
      <w:r w:rsidRPr="0027615F">
        <w:rPr>
          <w:rFonts w:asciiTheme="majorBidi" w:hAnsiTheme="majorBidi" w:cstheme="majorBidi"/>
          <w:sz w:val="22"/>
          <w:szCs w:val="22"/>
        </w:rPr>
        <w:t>, M., Burgoyne, J. and Boydell, T</w:t>
      </w:r>
      <w:r w:rsidR="00661DBE" w:rsidRPr="0027615F">
        <w:rPr>
          <w:rFonts w:asciiTheme="majorBidi" w:hAnsiTheme="majorBidi" w:cstheme="majorBidi"/>
          <w:sz w:val="22"/>
          <w:szCs w:val="22"/>
        </w:rPr>
        <w:t>.</w:t>
      </w:r>
      <w:r w:rsidRPr="0027615F">
        <w:rPr>
          <w:rFonts w:asciiTheme="majorBidi" w:hAnsiTheme="majorBidi" w:cstheme="majorBidi"/>
          <w:sz w:val="22"/>
          <w:szCs w:val="22"/>
        </w:rPr>
        <w:t xml:space="preserve"> (1991) </w:t>
      </w:r>
      <w:r w:rsidRPr="0027615F">
        <w:rPr>
          <w:rFonts w:asciiTheme="majorBidi" w:hAnsiTheme="majorBidi" w:cstheme="majorBidi"/>
          <w:i/>
          <w:sz w:val="22"/>
          <w:szCs w:val="22"/>
        </w:rPr>
        <w:t xml:space="preserve">The Learning Organization. </w:t>
      </w:r>
      <w:r w:rsidRPr="0027615F">
        <w:rPr>
          <w:rFonts w:asciiTheme="majorBidi" w:hAnsiTheme="majorBidi" w:cstheme="majorBidi"/>
          <w:sz w:val="22"/>
          <w:szCs w:val="22"/>
        </w:rPr>
        <w:t>London: McGraw-Hill</w:t>
      </w:r>
      <w:r w:rsidR="00661DBE" w:rsidRPr="0027615F">
        <w:rPr>
          <w:rFonts w:asciiTheme="majorBidi" w:hAnsiTheme="majorBidi" w:cstheme="majorBidi"/>
          <w:sz w:val="22"/>
          <w:szCs w:val="22"/>
        </w:rPr>
        <w:t>.</w:t>
      </w:r>
    </w:p>
    <w:p w14:paraId="4A325171" w14:textId="77777777"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
    <w:p w14:paraId="076B32F9" w14:textId="77777777"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Per</w:t>
      </w:r>
      <w:r w:rsidR="00661DBE" w:rsidRPr="0027615F">
        <w:rPr>
          <w:rFonts w:asciiTheme="majorBidi" w:hAnsiTheme="majorBidi" w:cstheme="majorBidi"/>
          <w:sz w:val="22"/>
          <w:szCs w:val="22"/>
        </w:rPr>
        <w:t>ry, C. and</w:t>
      </w:r>
      <w:r w:rsidRPr="0027615F">
        <w:rPr>
          <w:rFonts w:asciiTheme="majorBidi" w:hAnsiTheme="majorBidi" w:cstheme="majorBidi"/>
          <w:sz w:val="22"/>
          <w:szCs w:val="22"/>
        </w:rPr>
        <w:t xml:space="preserve"> Zuber-</w:t>
      </w:r>
      <w:proofErr w:type="spellStart"/>
      <w:r w:rsidRPr="0027615F">
        <w:rPr>
          <w:rFonts w:asciiTheme="majorBidi" w:hAnsiTheme="majorBidi" w:cstheme="majorBidi"/>
          <w:sz w:val="22"/>
          <w:szCs w:val="22"/>
        </w:rPr>
        <w:t>Skerritt</w:t>
      </w:r>
      <w:proofErr w:type="spellEnd"/>
      <w:r w:rsidRPr="0027615F">
        <w:rPr>
          <w:rFonts w:asciiTheme="majorBidi" w:hAnsiTheme="majorBidi" w:cstheme="majorBidi"/>
          <w:sz w:val="22"/>
          <w:szCs w:val="22"/>
        </w:rPr>
        <w:t xml:space="preserve">, O. (1994) ‘Doctorates by Action Research for Senior Practising Managers’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25</w:t>
      </w:r>
      <w:r w:rsidR="00661DBE" w:rsidRPr="0027615F">
        <w:rPr>
          <w:rFonts w:asciiTheme="majorBidi" w:hAnsiTheme="majorBidi" w:cstheme="majorBidi"/>
          <w:sz w:val="22"/>
          <w:szCs w:val="22"/>
        </w:rPr>
        <w:t>(2)</w:t>
      </w:r>
      <w:r w:rsidRPr="0027615F">
        <w:rPr>
          <w:rFonts w:asciiTheme="majorBidi" w:hAnsiTheme="majorBidi" w:cstheme="majorBidi"/>
          <w:sz w:val="22"/>
          <w:szCs w:val="22"/>
        </w:rPr>
        <w:t>, 341</w:t>
      </w:r>
      <w:r w:rsidR="00DA20E1" w:rsidRPr="0027615F">
        <w:rPr>
          <w:rFonts w:asciiTheme="majorBidi" w:hAnsiTheme="majorBidi" w:cstheme="majorBidi"/>
          <w:sz w:val="22"/>
          <w:szCs w:val="22"/>
        </w:rPr>
        <w:t>–</w:t>
      </w:r>
      <w:r w:rsidRPr="0027615F">
        <w:rPr>
          <w:rFonts w:asciiTheme="majorBidi" w:hAnsiTheme="majorBidi" w:cstheme="majorBidi"/>
          <w:sz w:val="22"/>
          <w:szCs w:val="22"/>
        </w:rPr>
        <w:t>364.</w:t>
      </w:r>
    </w:p>
    <w:p w14:paraId="368F228B" w14:textId="77777777" w:rsidR="005E1E32" w:rsidRPr="0027615F" w:rsidRDefault="005E1E32" w:rsidP="00344D4D">
      <w:pPr>
        <w:spacing w:line="480" w:lineRule="auto"/>
        <w:jc w:val="both"/>
        <w:rPr>
          <w:rFonts w:asciiTheme="majorBidi" w:hAnsiTheme="majorBidi" w:cstheme="majorBidi"/>
          <w:sz w:val="22"/>
          <w:szCs w:val="22"/>
        </w:rPr>
      </w:pPr>
    </w:p>
    <w:p w14:paraId="2C2D0F28" w14:textId="0019F30C" w:rsidR="00AC7D04" w:rsidRDefault="00661DBE" w:rsidP="00344D4D">
      <w:pPr>
        <w:spacing w:line="480" w:lineRule="auto"/>
        <w:jc w:val="both"/>
        <w:rPr>
          <w:rFonts w:asciiTheme="majorBidi" w:eastAsia="MS Mincho" w:hAnsiTheme="majorBidi" w:cstheme="majorBidi"/>
          <w:sz w:val="22"/>
          <w:szCs w:val="22"/>
        </w:rPr>
      </w:pPr>
      <w:proofErr w:type="spellStart"/>
      <w:r w:rsidRPr="0027615F">
        <w:rPr>
          <w:rFonts w:asciiTheme="majorBidi" w:eastAsia="MS Mincho" w:hAnsiTheme="majorBidi" w:cstheme="majorBidi"/>
          <w:sz w:val="22"/>
          <w:szCs w:val="22"/>
        </w:rPr>
        <w:t>Perriton</w:t>
      </w:r>
      <w:proofErr w:type="spellEnd"/>
      <w:r w:rsidRPr="0027615F">
        <w:rPr>
          <w:rFonts w:asciiTheme="majorBidi" w:eastAsia="MS Mincho" w:hAnsiTheme="majorBidi" w:cstheme="majorBidi"/>
          <w:sz w:val="22"/>
          <w:szCs w:val="22"/>
        </w:rPr>
        <w:t>, L. (2009)</w:t>
      </w:r>
      <w:r w:rsidR="005E1E32" w:rsidRPr="0027615F">
        <w:rPr>
          <w:rFonts w:asciiTheme="majorBidi" w:eastAsia="MS Mincho" w:hAnsiTheme="majorBidi" w:cstheme="majorBidi"/>
          <w:sz w:val="22"/>
          <w:szCs w:val="22"/>
        </w:rPr>
        <w:t xml:space="preserve"> ‘A reflection on the significance of numbers’</w:t>
      </w:r>
      <w:r w:rsidRPr="0027615F">
        <w:rPr>
          <w:rFonts w:asciiTheme="majorBidi" w:eastAsia="MS Mincho" w:hAnsiTheme="majorBidi" w:cstheme="majorBidi"/>
          <w:sz w:val="22"/>
          <w:szCs w:val="22"/>
        </w:rPr>
        <w:t>,</w:t>
      </w:r>
      <w:r w:rsidR="005E1E32" w:rsidRPr="0027615F">
        <w:rPr>
          <w:rFonts w:asciiTheme="majorBidi" w:eastAsia="MS Mincho" w:hAnsiTheme="majorBidi" w:cstheme="majorBidi"/>
          <w:sz w:val="22"/>
          <w:szCs w:val="22"/>
        </w:rPr>
        <w:t xml:space="preserve"> </w:t>
      </w:r>
      <w:r w:rsidRPr="0027615F">
        <w:rPr>
          <w:rFonts w:asciiTheme="majorBidi" w:eastAsia="MS Mincho" w:hAnsiTheme="majorBidi" w:cstheme="majorBidi"/>
          <w:i/>
          <w:sz w:val="22"/>
          <w:szCs w:val="22"/>
        </w:rPr>
        <w:t>Management Learning,</w:t>
      </w:r>
      <w:r w:rsidRPr="0027615F">
        <w:rPr>
          <w:rFonts w:asciiTheme="majorBidi" w:eastAsia="MS Mincho" w:hAnsiTheme="majorBidi" w:cstheme="majorBidi"/>
          <w:sz w:val="22"/>
          <w:szCs w:val="22"/>
        </w:rPr>
        <w:t xml:space="preserve"> 40</w:t>
      </w:r>
      <w:r w:rsidR="005E1E32" w:rsidRPr="0027615F">
        <w:rPr>
          <w:rFonts w:asciiTheme="majorBidi" w:eastAsia="MS Mincho" w:hAnsiTheme="majorBidi" w:cstheme="majorBidi"/>
          <w:sz w:val="22"/>
          <w:szCs w:val="22"/>
        </w:rPr>
        <w:t>(4) 393-399</w:t>
      </w:r>
      <w:r w:rsidRPr="0027615F">
        <w:rPr>
          <w:rFonts w:asciiTheme="majorBidi" w:eastAsia="MS Mincho" w:hAnsiTheme="majorBidi" w:cstheme="majorBidi"/>
          <w:sz w:val="22"/>
          <w:szCs w:val="22"/>
        </w:rPr>
        <w:t>.</w:t>
      </w:r>
    </w:p>
    <w:p w14:paraId="7E8DB1C7" w14:textId="77777777" w:rsidR="000666D0" w:rsidRPr="0027615F" w:rsidRDefault="000666D0" w:rsidP="00344D4D">
      <w:pPr>
        <w:spacing w:line="480" w:lineRule="auto"/>
        <w:jc w:val="both"/>
        <w:rPr>
          <w:rFonts w:asciiTheme="majorBidi" w:eastAsia="MS Mincho" w:hAnsiTheme="majorBidi" w:cstheme="majorBidi"/>
          <w:sz w:val="22"/>
          <w:szCs w:val="22"/>
        </w:rPr>
      </w:pPr>
    </w:p>
    <w:p w14:paraId="5D6DA8BD" w14:textId="77777777" w:rsidR="00513B7E" w:rsidRPr="0027615F" w:rsidRDefault="00513B7E" w:rsidP="00344D4D">
      <w:pPr>
        <w:spacing w:line="480" w:lineRule="auto"/>
        <w:rPr>
          <w:rFonts w:asciiTheme="majorBidi" w:hAnsiTheme="majorBidi" w:cstheme="majorBidi"/>
          <w:sz w:val="22"/>
          <w:szCs w:val="22"/>
        </w:rPr>
      </w:pPr>
      <w:r w:rsidRPr="0027615F">
        <w:rPr>
          <w:rFonts w:asciiTheme="majorBidi" w:hAnsiTheme="majorBidi" w:cstheme="majorBidi"/>
          <w:color w:val="222222"/>
          <w:sz w:val="22"/>
          <w:szCs w:val="22"/>
          <w:shd w:val="clear" w:color="auto" w:fill="FFFFFF"/>
        </w:rPr>
        <w:lastRenderedPageBreak/>
        <w:t>Pfeffer, J. and Fong, C.T., (2002) The end of business schools? Less success than meets the eye. </w:t>
      </w:r>
      <w:r w:rsidRPr="0027615F">
        <w:rPr>
          <w:rFonts w:asciiTheme="majorBidi" w:hAnsiTheme="majorBidi" w:cstheme="majorBidi"/>
          <w:i/>
          <w:iCs/>
          <w:color w:val="222222"/>
          <w:sz w:val="22"/>
          <w:szCs w:val="22"/>
          <w:shd w:val="clear" w:color="auto" w:fill="FFFFFF"/>
        </w:rPr>
        <w:t>Academy of management learning &amp; education</w:t>
      </w:r>
      <w:r w:rsidRPr="0027615F">
        <w:rPr>
          <w:rFonts w:asciiTheme="majorBidi" w:hAnsiTheme="majorBidi" w:cstheme="majorBidi"/>
          <w:color w:val="222222"/>
          <w:sz w:val="22"/>
          <w:szCs w:val="22"/>
          <w:shd w:val="clear" w:color="auto" w:fill="FFFFFF"/>
        </w:rPr>
        <w:t>, </w:t>
      </w:r>
      <w:r w:rsidRPr="0027615F">
        <w:rPr>
          <w:rFonts w:asciiTheme="majorBidi" w:hAnsiTheme="majorBidi" w:cstheme="majorBidi"/>
          <w:i/>
          <w:iCs/>
          <w:color w:val="222222"/>
          <w:sz w:val="22"/>
          <w:szCs w:val="22"/>
          <w:shd w:val="clear" w:color="auto" w:fill="FFFFFF"/>
        </w:rPr>
        <w:t>1</w:t>
      </w:r>
      <w:r w:rsidRPr="0027615F">
        <w:rPr>
          <w:rFonts w:asciiTheme="majorBidi" w:hAnsiTheme="majorBidi" w:cstheme="majorBidi"/>
          <w:color w:val="222222"/>
          <w:sz w:val="22"/>
          <w:szCs w:val="22"/>
          <w:shd w:val="clear" w:color="auto" w:fill="FFFFFF"/>
        </w:rPr>
        <w:t>(1), pp.78-95.</w:t>
      </w:r>
    </w:p>
    <w:p w14:paraId="57AB3125" w14:textId="77777777" w:rsidR="00661DBE" w:rsidRPr="0027615F" w:rsidRDefault="00661DBE" w:rsidP="00344D4D">
      <w:pPr>
        <w:spacing w:line="480" w:lineRule="auto"/>
        <w:jc w:val="both"/>
        <w:rPr>
          <w:rFonts w:asciiTheme="majorBidi" w:hAnsiTheme="majorBidi" w:cstheme="majorBidi"/>
          <w:sz w:val="22"/>
          <w:szCs w:val="22"/>
        </w:rPr>
      </w:pPr>
    </w:p>
    <w:p w14:paraId="5D893A72" w14:textId="77777777" w:rsidR="00AC7D04" w:rsidRPr="0027615F" w:rsidRDefault="00AC7D04" w:rsidP="00344D4D">
      <w:pPr>
        <w:spacing w:line="480" w:lineRule="auto"/>
        <w:jc w:val="both"/>
        <w:rPr>
          <w:rFonts w:asciiTheme="majorBidi" w:eastAsia="MS Mincho" w:hAnsiTheme="majorBidi" w:cstheme="majorBidi"/>
          <w:sz w:val="22"/>
          <w:szCs w:val="22"/>
        </w:rPr>
      </w:pPr>
      <w:r w:rsidRPr="0027615F">
        <w:rPr>
          <w:rFonts w:asciiTheme="majorBidi" w:eastAsia="MS Mincho" w:hAnsiTheme="majorBidi" w:cstheme="majorBidi"/>
          <w:sz w:val="22"/>
          <w:szCs w:val="22"/>
        </w:rPr>
        <w:t xml:space="preserve">Pfeffer, J. and Fong, C.T. (2004) ‘The Business School ‘Business. Some </w:t>
      </w:r>
      <w:r w:rsidR="00661DBE" w:rsidRPr="0027615F">
        <w:rPr>
          <w:rFonts w:asciiTheme="majorBidi" w:eastAsia="MS Mincho" w:hAnsiTheme="majorBidi" w:cstheme="majorBidi"/>
          <w:sz w:val="22"/>
          <w:szCs w:val="22"/>
        </w:rPr>
        <w:t>Lessons from the US Experience’,</w:t>
      </w:r>
      <w:r w:rsidRPr="0027615F">
        <w:rPr>
          <w:rFonts w:asciiTheme="majorBidi" w:eastAsia="MS Mincho" w:hAnsiTheme="majorBidi" w:cstheme="majorBidi"/>
          <w:sz w:val="22"/>
          <w:szCs w:val="22"/>
        </w:rPr>
        <w:t xml:space="preserve"> </w:t>
      </w:r>
      <w:r w:rsidRPr="0027615F">
        <w:rPr>
          <w:rFonts w:asciiTheme="majorBidi" w:eastAsia="MS Mincho" w:hAnsiTheme="majorBidi" w:cstheme="majorBidi"/>
          <w:i/>
          <w:sz w:val="22"/>
          <w:szCs w:val="22"/>
        </w:rPr>
        <w:t xml:space="preserve">Journal of Management Studies, </w:t>
      </w:r>
      <w:r w:rsidR="00661DBE" w:rsidRPr="0027615F">
        <w:rPr>
          <w:rFonts w:asciiTheme="majorBidi" w:eastAsia="MS Mincho" w:hAnsiTheme="majorBidi" w:cstheme="majorBidi"/>
          <w:sz w:val="22"/>
          <w:szCs w:val="22"/>
        </w:rPr>
        <w:t>41:8.</w:t>
      </w:r>
    </w:p>
    <w:p w14:paraId="749417BB" w14:textId="77777777" w:rsidR="00AC7D04" w:rsidRPr="0027615F" w:rsidRDefault="00AC7D04" w:rsidP="00344D4D">
      <w:pPr>
        <w:spacing w:line="480" w:lineRule="auto"/>
        <w:jc w:val="both"/>
        <w:rPr>
          <w:rFonts w:asciiTheme="majorBidi" w:eastAsia="MS Mincho" w:hAnsiTheme="majorBidi" w:cstheme="majorBidi"/>
          <w:sz w:val="22"/>
          <w:szCs w:val="22"/>
        </w:rPr>
      </w:pPr>
    </w:p>
    <w:p w14:paraId="705F457C" w14:textId="41308F59" w:rsidR="00617647" w:rsidRDefault="00AC7D04" w:rsidP="00344D4D">
      <w:pPr>
        <w:spacing w:line="480" w:lineRule="auto"/>
        <w:jc w:val="both"/>
        <w:rPr>
          <w:rFonts w:asciiTheme="majorBidi" w:eastAsia="MS Mincho" w:hAnsiTheme="majorBidi" w:cstheme="majorBidi"/>
          <w:sz w:val="22"/>
          <w:szCs w:val="22"/>
        </w:rPr>
      </w:pPr>
      <w:r w:rsidRPr="0027615F">
        <w:rPr>
          <w:rFonts w:asciiTheme="majorBidi" w:eastAsia="MS Mincho" w:hAnsiTheme="majorBidi" w:cstheme="majorBidi"/>
          <w:sz w:val="22"/>
          <w:szCs w:val="22"/>
        </w:rPr>
        <w:t>Pfeffer, J. and Sutton, R.I. (1999) ‘Knowing ‘what’ to do is not enough.</w:t>
      </w:r>
      <w:r w:rsidR="00661DBE" w:rsidRPr="0027615F">
        <w:rPr>
          <w:rFonts w:asciiTheme="majorBidi" w:eastAsia="MS Mincho" w:hAnsiTheme="majorBidi" w:cstheme="majorBidi"/>
          <w:sz w:val="22"/>
          <w:szCs w:val="22"/>
        </w:rPr>
        <w:t xml:space="preserve"> Turning knowledge into action’,</w:t>
      </w:r>
      <w:r w:rsidRPr="0027615F">
        <w:rPr>
          <w:rFonts w:asciiTheme="majorBidi" w:eastAsia="MS Mincho" w:hAnsiTheme="majorBidi" w:cstheme="majorBidi"/>
          <w:sz w:val="22"/>
          <w:szCs w:val="22"/>
        </w:rPr>
        <w:t xml:space="preserve"> </w:t>
      </w:r>
      <w:r w:rsidRPr="0027615F">
        <w:rPr>
          <w:rFonts w:asciiTheme="majorBidi" w:eastAsia="MS Mincho" w:hAnsiTheme="majorBidi" w:cstheme="majorBidi"/>
          <w:i/>
          <w:sz w:val="22"/>
          <w:szCs w:val="22"/>
        </w:rPr>
        <w:t xml:space="preserve">California Management Review. </w:t>
      </w:r>
      <w:r w:rsidR="00661DBE" w:rsidRPr="0027615F">
        <w:rPr>
          <w:rFonts w:asciiTheme="majorBidi" w:eastAsia="MS Mincho" w:hAnsiTheme="majorBidi" w:cstheme="majorBidi"/>
          <w:sz w:val="22"/>
          <w:szCs w:val="22"/>
        </w:rPr>
        <w:t>42(1)</w:t>
      </w:r>
      <w:r w:rsidR="00CE4B00" w:rsidRPr="0027615F">
        <w:rPr>
          <w:rFonts w:asciiTheme="majorBidi" w:eastAsia="MS Mincho" w:hAnsiTheme="majorBidi" w:cstheme="majorBidi"/>
          <w:sz w:val="22"/>
          <w:szCs w:val="22"/>
        </w:rPr>
        <w:t>:</w:t>
      </w:r>
      <w:r w:rsidR="00661DBE" w:rsidRPr="0027615F">
        <w:rPr>
          <w:rFonts w:asciiTheme="majorBidi" w:eastAsia="MS Mincho" w:hAnsiTheme="majorBidi" w:cstheme="majorBidi"/>
          <w:sz w:val="22"/>
          <w:szCs w:val="22"/>
        </w:rPr>
        <w:t xml:space="preserve"> </w:t>
      </w:r>
      <w:r w:rsidR="00CE4B00" w:rsidRPr="0027615F">
        <w:rPr>
          <w:rFonts w:asciiTheme="majorBidi" w:eastAsia="MS Mincho" w:hAnsiTheme="majorBidi" w:cstheme="majorBidi"/>
          <w:sz w:val="22"/>
          <w:szCs w:val="22"/>
        </w:rPr>
        <w:t>83</w:t>
      </w:r>
      <w:r w:rsidR="00DA20E1" w:rsidRPr="0027615F">
        <w:rPr>
          <w:rFonts w:asciiTheme="majorBidi" w:eastAsia="MS Mincho" w:hAnsiTheme="majorBidi" w:cstheme="majorBidi"/>
          <w:sz w:val="22"/>
          <w:szCs w:val="22"/>
        </w:rPr>
        <w:t>–</w:t>
      </w:r>
      <w:r w:rsidR="00CE4B00" w:rsidRPr="0027615F">
        <w:rPr>
          <w:rFonts w:asciiTheme="majorBidi" w:eastAsia="MS Mincho" w:hAnsiTheme="majorBidi" w:cstheme="majorBidi"/>
          <w:sz w:val="22"/>
          <w:szCs w:val="22"/>
        </w:rPr>
        <w:t>108</w:t>
      </w:r>
      <w:r w:rsidR="00661DBE" w:rsidRPr="0027615F">
        <w:rPr>
          <w:rFonts w:asciiTheme="majorBidi" w:eastAsia="MS Mincho" w:hAnsiTheme="majorBidi" w:cstheme="majorBidi"/>
          <w:sz w:val="22"/>
          <w:szCs w:val="22"/>
        </w:rPr>
        <w:t>.</w:t>
      </w:r>
    </w:p>
    <w:p w14:paraId="1A9EC1D5" w14:textId="77777777" w:rsidR="00C6291C" w:rsidRDefault="00C6291C" w:rsidP="00344D4D">
      <w:pPr>
        <w:pStyle w:val="CommentText"/>
        <w:spacing w:line="480" w:lineRule="auto"/>
      </w:pPr>
    </w:p>
    <w:p w14:paraId="0DC3BF2E" w14:textId="7F23C739" w:rsidR="00C6291C" w:rsidRPr="00C6291C" w:rsidRDefault="00C6291C" w:rsidP="00344D4D">
      <w:pPr>
        <w:pStyle w:val="CommentText"/>
        <w:spacing w:line="480" w:lineRule="auto"/>
        <w:rPr>
          <w:rFonts w:asciiTheme="majorBidi" w:hAnsiTheme="majorBidi" w:cstheme="majorBidi"/>
          <w:i/>
          <w:iCs/>
          <w:sz w:val="22"/>
          <w:szCs w:val="22"/>
        </w:rPr>
      </w:pPr>
      <w:r w:rsidRPr="00C6291C">
        <w:rPr>
          <w:rFonts w:asciiTheme="majorBidi" w:hAnsiTheme="majorBidi" w:cstheme="majorBidi"/>
          <w:sz w:val="22"/>
          <w:szCs w:val="22"/>
        </w:rPr>
        <w:t xml:space="preserve">Pierson, F.C. (1959) ‘The Education of American Businessmen’ </w:t>
      </w:r>
      <w:r w:rsidRPr="00C6291C">
        <w:rPr>
          <w:rFonts w:asciiTheme="majorBidi" w:hAnsiTheme="majorBidi" w:cstheme="majorBidi"/>
          <w:i/>
          <w:iCs/>
          <w:sz w:val="22"/>
          <w:szCs w:val="22"/>
        </w:rPr>
        <w:t xml:space="preserve">the Journal of Business Education, </w:t>
      </w:r>
      <w:r w:rsidRPr="00C6291C">
        <w:rPr>
          <w:rFonts w:asciiTheme="majorBidi" w:hAnsiTheme="majorBidi" w:cstheme="majorBidi"/>
          <w:sz w:val="22"/>
          <w:szCs w:val="22"/>
        </w:rPr>
        <w:t>35(3):114-117</w:t>
      </w:r>
    </w:p>
    <w:p w14:paraId="11F99D43" w14:textId="577EC00D" w:rsidR="00074E48" w:rsidRPr="00C6291C" w:rsidRDefault="00074E48" w:rsidP="00344D4D">
      <w:pPr>
        <w:spacing w:line="480" w:lineRule="auto"/>
        <w:jc w:val="both"/>
        <w:rPr>
          <w:rFonts w:asciiTheme="majorBidi" w:eastAsia="MS Mincho" w:hAnsiTheme="majorBidi" w:cstheme="majorBidi"/>
          <w:sz w:val="22"/>
          <w:szCs w:val="22"/>
          <w:lang w:val="en-US"/>
        </w:rPr>
      </w:pPr>
    </w:p>
    <w:p w14:paraId="3012C684" w14:textId="15117794" w:rsidR="00074E48" w:rsidRPr="0027615F" w:rsidRDefault="00074E48"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Pittaway</w:t>
      </w:r>
      <w:proofErr w:type="spellEnd"/>
      <w:r w:rsidRPr="0027615F">
        <w:rPr>
          <w:rFonts w:asciiTheme="majorBidi" w:hAnsiTheme="majorBidi" w:cstheme="majorBidi"/>
          <w:sz w:val="22"/>
          <w:szCs w:val="22"/>
        </w:rPr>
        <w:t xml:space="preserve">, L, Robertson M, Munir, K, </w:t>
      </w:r>
      <w:proofErr w:type="spellStart"/>
      <w:r w:rsidRPr="0027615F">
        <w:rPr>
          <w:rFonts w:asciiTheme="majorBidi" w:hAnsiTheme="majorBidi" w:cstheme="majorBidi"/>
          <w:sz w:val="22"/>
          <w:szCs w:val="22"/>
        </w:rPr>
        <w:t>Dener</w:t>
      </w:r>
      <w:proofErr w:type="spellEnd"/>
      <w:r w:rsidRPr="0027615F">
        <w:rPr>
          <w:rFonts w:asciiTheme="majorBidi" w:hAnsiTheme="majorBidi" w:cstheme="majorBidi"/>
          <w:sz w:val="22"/>
          <w:szCs w:val="22"/>
        </w:rPr>
        <w:t xml:space="preserve"> D, and Neely A. </w:t>
      </w:r>
      <w:r w:rsidR="00661DBE" w:rsidRPr="0027615F">
        <w:rPr>
          <w:rFonts w:asciiTheme="majorBidi" w:hAnsiTheme="majorBidi" w:cstheme="majorBidi"/>
          <w:sz w:val="22"/>
          <w:szCs w:val="22"/>
        </w:rPr>
        <w:t>(</w:t>
      </w:r>
      <w:r w:rsidRPr="0027615F">
        <w:rPr>
          <w:rFonts w:asciiTheme="majorBidi" w:hAnsiTheme="majorBidi" w:cstheme="majorBidi"/>
          <w:sz w:val="22"/>
          <w:szCs w:val="22"/>
        </w:rPr>
        <w:t>2004</w:t>
      </w:r>
      <w:r w:rsidR="00661DBE" w:rsidRPr="0027615F">
        <w:rPr>
          <w:rFonts w:asciiTheme="majorBidi" w:hAnsiTheme="majorBidi" w:cstheme="majorBidi"/>
          <w:sz w:val="22"/>
          <w:szCs w:val="22"/>
        </w:rPr>
        <w:t>)</w:t>
      </w:r>
      <w:r w:rsidRPr="0027615F">
        <w:rPr>
          <w:rFonts w:asciiTheme="majorBidi" w:hAnsiTheme="majorBidi" w:cstheme="majorBidi"/>
          <w:sz w:val="22"/>
          <w:szCs w:val="22"/>
        </w:rPr>
        <w:t xml:space="preserve"> ‘Networking and innovation: a systematic review of the evidence’</w:t>
      </w:r>
      <w:r w:rsidR="00661DB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 xml:space="preserve">International Journal of Management Reviews, </w:t>
      </w:r>
      <w:r w:rsidR="00661DBE" w:rsidRPr="0027615F">
        <w:rPr>
          <w:rFonts w:asciiTheme="majorBidi" w:hAnsiTheme="majorBidi" w:cstheme="majorBidi"/>
          <w:sz w:val="22"/>
          <w:szCs w:val="22"/>
        </w:rPr>
        <w:t>5/6</w:t>
      </w:r>
      <w:r w:rsidRPr="0027615F">
        <w:rPr>
          <w:rFonts w:asciiTheme="majorBidi" w:hAnsiTheme="majorBidi" w:cstheme="majorBidi"/>
          <w:sz w:val="22"/>
          <w:szCs w:val="22"/>
        </w:rPr>
        <w:t>(3/4): 137</w:t>
      </w:r>
      <w:r w:rsidR="00DA20E1" w:rsidRPr="0027615F">
        <w:rPr>
          <w:rFonts w:asciiTheme="majorBidi" w:hAnsiTheme="majorBidi" w:cstheme="majorBidi"/>
          <w:sz w:val="22"/>
          <w:szCs w:val="22"/>
        </w:rPr>
        <w:t>–</w:t>
      </w:r>
      <w:r w:rsidRPr="0027615F">
        <w:rPr>
          <w:rFonts w:asciiTheme="majorBidi" w:hAnsiTheme="majorBidi" w:cstheme="majorBidi"/>
          <w:sz w:val="22"/>
          <w:szCs w:val="22"/>
        </w:rPr>
        <w:t>168.</w:t>
      </w:r>
    </w:p>
    <w:p w14:paraId="5A251C2A" w14:textId="5CB66853" w:rsidR="00E42E83" w:rsidRPr="0027615F" w:rsidRDefault="00E42E83" w:rsidP="00344D4D">
      <w:pPr>
        <w:spacing w:line="480" w:lineRule="auto"/>
        <w:jc w:val="both"/>
        <w:rPr>
          <w:rFonts w:asciiTheme="majorBidi" w:hAnsiTheme="majorBidi" w:cstheme="majorBidi"/>
          <w:sz w:val="22"/>
          <w:szCs w:val="22"/>
        </w:rPr>
      </w:pPr>
    </w:p>
    <w:p w14:paraId="15061EDD" w14:textId="3DB3C2BE" w:rsidR="00CB59F2" w:rsidRPr="0027615F" w:rsidRDefault="00E42E83"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Pugh, D. (1970) ‘Foreword’ </w:t>
      </w:r>
      <w:r w:rsidRPr="0027615F">
        <w:rPr>
          <w:rFonts w:asciiTheme="majorBidi" w:hAnsiTheme="majorBidi" w:cstheme="majorBidi"/>
          <w:i/>
          <w:iCs/>
          <w:sz w:val="22"/>
          <w:szCs w:val="22"/>
        </w:rPr>
        <w:t>Manag</w:t>
      </w:r>
      <w:r w:rsidR="00442AD1">
        <w:rPr>
          <w:rFonts w:asciiTheme="majorBidi" w:hAnsiTheme="majorBidi" w:cstheme="majorBidi"/>
          <w:i/>
          <w:iCs/>
          <w:sz w:val="22"/>
          <w:szCs w:val="22"/>
        </w:rPr>
        <w:t>ement Education and Development</w:t>
      </w:r>
      <w:r w:rsidRPr="0027615F">
        <w:rPr>
          <w:rFonts w:asciiTheme="majorBidi" w:hAnsiTheme="majorBidi" w:cstheme="majorBidi"/>
          <w:i/>
          <w:iCs/>
          <w:sz w:val="22"/>
          <w:szCs w:val="22"/>
        </w:rPr>
        <w:t xml:space="preserve"> </w:t>
      </w:r>
      <w:r w:rsidRPr="0027615F">
        <w:rPr>
          <w:rFonts w:asciiTheme="majorBidi" w:hAnsiTheme="majorBidi" w:cstheme="majorBidi"/>
          <w:sz w:val="22"/>
          <w:szCs w:val="22"/>
        </w:rPr>
        <w:t>1(1): 1-2</w:t>
      </w:r>
    </w:p>
    <w:p w14:paraId="279B29F1" w14:textId="77777777" w:rsidR="00E42E83" w:rsidRPr="0027615F" w:rsidRDefault="00E42E83" w:rsidP="00344D4D">
      <w:pPr>
        <w:spacing w:line="480" w:lineRule="auto"/>
        <w:jc w:val="both"/>
        <w:rPr>
          <w:rFonts w:asciiTheme="majorBidi" w:hAnsiTheme="majorBidi" w:cstheme="majorBidi"/>
          <w:sz w:val="22"/>
          <w:szCs w:val="22"/>
        </w:rPr>
      </w:pPr>
    </w:p>
    <w:p w14:paraId="23304C69" w14:textId="5F738325" w:rsidR="00617647" w:rsidRDefault="00617647"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Raelin</w:t>
      </w:r>
      <w:proofErr w:type="spellEnd"/>
      <w:r w:rsidRPr="0027615F">
        <w:rPr>
          <w:rFonts w:asciiTheme="majorBidi" w:hAnsiTheme="majorBidi" w:cstheme="majorBidi"/>
          <w:sz w:val="22"/>
          <w:szCs w:val="22"/>
        </w:rPr>
        <w:t>, J. A. (1994) ‘Whither Management Education?’</w:t>
      </w:r>
      <w:r w:rsidR="00661DB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00EF34DE" w:rsidRPr="0027615F">
        <w:rPr>
          <w:rFonts w:asciiTheme="majorBidi" w:hAnsiTheme="majorBidi" w:cstheme="majorBidi"/>
          <w:sz w:val="22"/>
          <w:szCs w:val="22"/>
        </w:rPr>
        <w:t>, 25(</w:t>
      </w:r>
      <w:r w:rsidR="00661DBE" w:rsidRPr="0027615F">
        <w:rPr>
          <w:rFonts w:asciiTheme="majorBidi" w:hAnsiTheme="majorBidi" w:cstheme="majorBidi"/>
          <w:sz w:val="22"/>
          <w:szCs w:val="22"/>
        </w:rPr>
        <w:t>2)</w:t>
      </w:r>
      <w:r w:rsidR="00EF34DE" w:rsidRPr="0027615F">
        <w:rPr>
          <w:rFonts w:asciiTheme="majorBidi" w:hAnsiTheme="majorBidi" w:cstheme="majorBidi"/>
          <w:sz w:val="22"/>
          <w:szCs w:val="22"/>
        </w:rPr>
        <w:t>:</w:t>
      </w:r>
      <w:r w:rsidRPr="0027615F">
        <w:rPr>
          <w:rFonts w:asciiTheme="majorBidi" w:hAnsiTheme="majorBidi" w:cstheme="majorBidi"/>
          <w:sz w:val="22"/>
          <w:szCs w:val="22"/>
        </w:rPr>
        <w:t xml:space="preserve"> 301</w:t>
      </w:r>
      <w:r w:rsidR="00DA20E1" w:rsidRPr="0027615F">
        <w:rPr>
          <w:rFonts w:asciiTheme="majorBidi" w:hAnsiTheme="majorBidi" w:cstheme="majorBidi"/>
          <w:sz w:val="22"/>
          <w:szCs w:val="22"/>
        </w:rPr>
        <w:t>–</w:t>
      </w:r>
      <w:r w:rsidRPr="0027615F">
        <w:rPr>
          <w:rFonts w:asciiTheme="majorBidi" w:hAnsiTheme="majorBidi" w:cstheme="majorBidi"/>
          <w:sz w:val="22"/>
          <w:szCs w:val="22"/>
        </w:rPr>
        <w:t>317.</w:t>
      </w:r>
    </w:p>
    <w:p w14:paraId="6CB85F99" w14:textId="77777777" w:rsidR="00A002CB" w:rsidRDefault="00A002CB" w:rsidP="00344D4D">
      <w:pPr>
        <w:spacing w:line="480" w:lineRule="auto"/>
        <w:rPr>
          <w:rFonts w:ascii="Arial" w:hAnsi="Arial" w:cs="Arial"/>
          <w:color w:val="222222"/>
          <w:sz w:val="20"/>
          <w:szCs w:val="20"/>
          <w:shd w:val="clear" w:color="auto" w:fill="FFFFFF"/>
        </w:rPr>
      </w:pPr>
    </w:p>
    <w:p w14:paraId="6D7B0D49" w14:textId="517A5FD7" w:rsidR="00A002CB" w:rsidRPr="00A002CB" w:rsidRDefault="00A002CB" w:rsidP="00344D4D">
      <w:pPr>
        <w:spacing w:line="480" w:lineRule="auto"/>
        <w:rPr>
          <w:rFonts w:asciiTheme="majorBidi" w:hAnsiTheme="majorBidi" w:cstheme="majorBidi"/>
          <w:sz w:val="22"/>
          <w:szCs w:val="22"/>
        </w:rPr>
      </w:pPr>
      <w:r>
        <w:rPr>
          <w:rFonts w:asciiTheme="majorBidi" w:hAnsiTheme="majorBidi" w:cstheme="majorBidi"/>
          <w:color w:val="222222"/>
          <w:sz w:val="22"/>
          <w:szCs w:val="22"/>
          <w:shd w:val="clear" w:color="auto" w:fill="FFFFFF"/>
        </w:rPr>
        <w:t>Reed, C., (2018)</w:t>
      </w:r>
      <w:r w:rsidRPr="00A002CB">
        <w:rPr>
          <w:rFonts w:asciiTheme="majorBidi" w:hAnsiTheme="majorBidi" w:cstheme="majorBidi"/>
          <w:color w:val="222222"/>
          <w:sz w:val="22"/>
          <w:szCs w:val="22"/>
          <w:shd w:val="clear" w:color="auto" w:fill="FFFFFF"/>
        </w:rPr>
        <w:t xml:space="preserve"> Professionalizing corporate professions: Professionalization as identity project. </w:t>
      </w:r>
      <w:r w:rsidRPr="00A002CB">
        <w:rPr>
          <w:rFonts w:asciiTheme="majorBidi" w:hAnsiTheme="majorBidi" w:cstheme="majorBidi"/>
          <w:i/>
          <w:iCs/>
          <w:color w:val="222222"/>
          <w:sz w:val="22"/>
          <w:szCs w:val="22"/>
          <w:shd w:val="clear" w:color="auto" w:fill="FFFFFF"/>
        </w:rPr>
        <w:t>Management Learning</w:t>
      </w:r>
      <w:r w:rsidRPr="00A002CB">
        <w:rPr>
          <w:rFonts w:asciiTheme="majorBidi" w:hAnsiTheme="majorBidi" w:cstheme="majorBidi"/>
          <w:color w:val="222222"/>
          <w:sz w:val="22"/>
          <w:szCs w:val="22"/>
          <w:shd w:val="clear" w:color="auto" w:fill="FFFFFF"/>
        </w:rPr>
        <w:t>, </w:t>
      </w:r>
      <w:r w:rsidRPr="00A002CB">
        <w:rPr>
          <w:rFonts w:asciiTheme="majorBidi" w:hAnsiTheme="majorBidi" w:cstheme="majorBidi"/>
          <w:i/>
          <w:iCs/>
          <w:color w:val="222222"/>
          <w:sz w:val="22"/>
          <w:szCs w:val="22"/>
          <w:shd w:val="clear" w:color="auto" w:fill="FFFFFF"/>
        </w:rPr>
        <w:t>49</w:t>
      </w:r>
      <w:r w:rsidRPr="00A002CB">
        <w:rPr>
          <w:rFonts w:asciiTheme="majorBidi" w:hAnsiTheme="majorBidi" w:cstheme="majorBidi"/>
          <w:color w:val="222222"/>
          <w:sz w:val="22"/>
          <w:szCs w:val="22"/>
          <w:shd w:val="clear" w:color="auto" w:fill="FFFFFF"/>
        </w:rPr>
        <w:t>(2), pp.222-238.</w:t>
      </w:r>
    </w:p>
    <w:p w14:paraId="0EF024E0" w14:textId="77777777" w:rsidR="00617647" w:rsidRPr="0027615F" w:rsidRDefault="00617647" w:rsidP="00344D4D">
      <w:pPr>
        <w:spacing w:line="480" w:lineRule="auto"/>
        <w:jc w:val="both"/>
        <w:rPr>
          <w:rFonts w:asciiTheme="majorBidi" w:hAnsiTheme="majorBidi" w:cstheme="majorBidi"/>
          <w:sz w:val="22"/>
          <w:szCs w:val="22"/>
        </w:rPr>
      </w:pPr>
    </w:p>
    <w:p w14:paraId="2DC358DA" w14:textId="77777777"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Reynolds, M. (1997) ‘Learning Styles. A Critique’</w:t>
      </w:r>
      <w:r w:rsidR="00EF34D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w:t>
      </w:r>
      <w:r w:rsidR="00EF34DE" w:rsidRPr="0027615F">
        <w:rPr>
          <w:rFonts w:asciiTheme="majorBidi" w:hAnsiTheme="majorBidi" w:cstheme="majorBidi"/>
          <w:i/>
          <w:sz w:val="22"/>
          <w:szCs w:val="22"/>
        </w:rPr>
        <w:t xml:space="preserve">ing, </w:t>
      </w:r>
      <w:r w:rsidR="00EF34DE" w:rsidRPr="0027615F">
        <w:rPr>
          <w:rFonts w:asciiTheme="majorBidi" w:hAnsiTheme="majorBidi" w:cstheme="majorBidi"/>
          <w:sz w:val="22"/>
          <w:szCs w:val="22"/>
        </w:rPr>
        <w:t>34(2):</w:t>
      </w:r>
      <w:r w:rsidRPr="0027615F">
        <w:rPr>
          <w:rFonts w:asciiTheme="majorBidi" w:hAnsiTheme="majorBidi" w:cstheme="majorBidi"/>
          <w:i/>
          <w:sz w:val="22"/>
          <w:szCs w:val="22"/>
        </w:rPr>
        <w:t xml:space="preserve"> </w:t>
      </w:r>
      <w:r w:rsidRPr="0027615F">
        <w:rPr>
          <w:rFonts w:asciiTheme="majorBidi" w:hAnsiTheme="majorBidi" w:cstheme="majorBidi"/>
          <w:sz w:val="22"/>
          <w:szCs w:val="22"/>
        </w:rPr>
        <w:t xml:space="preserve">115 </w:t>
      </w:r>
      <w:r w:rsidR="00DA20E1" w:rsidRPr="0027615F">
        <w:rPr>
          <w:rFonts w:asciiTheme="majorBidi" w:hAnsiTheme="majorBidi" w:cstheme="majorBidi"/>
          <w:sz w:val="22"/>
          <w:szCs w:val="22"/>
        </w:rPr>
        <w:t>–</w:t>
      </w:r>
      <w:r w:rsidRPr="0027615F">
        <w:rPr>
          <w:rFonts w:asciiTheme="majorBidi" w:hAnsiTheme="majorBidi" w:cstheme="majorBidi"/>
          <w:sz w:val="22"/>
          <w:szCs w:val="22"/>
        </w:rPr>
        <w:t>133</w:t>
      </w:r>
      <w:r w:rsidR="00EF34DE" w:rsidRPr="0027615F">
        <w:rPr>
          <w:rFonts w:asciiTheme="majorBidi" w:hAnsiTheme="majorBidi" w:cstheme="majorBidi"/>
          <w:sz w:val="22"/>
          <w:szCs w:val="22"/>
        </w:rPr>
        <w:t>.</w:t>
      </w:r>
    </w:p>
    <w:p w14:paraId="3A3474DE" w14:textId="77777777" w:rsidR="00617647" w:rsidRPr="0027615F" w:rsidRDefault="00617647" w:rsidP="00344D4D">
      <w:pPr>
        <w:spacing w:line="480" w:lineRule="auto"/>
        <w:jc w:val="both"/>
        <w:rPr>
          <w:rFonts w:asciiTheme="majorBidi" w:hAnsiTheme="majorBidi" w:cstheme="majorBidi"/>
          <w:sz w:val="22"/>
          <w:szCs w:val="22"/>
        </w:rPr>
      </w:pPr>
    </w:p>
    <w:p w14:paraId="0974420B" w14:textId="16898995"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Reynolds, M. (1998) ‘Reflection and Critical Reflection in Management Learning’</w:t>
      </w:r>
      <w:r w:rsidR="00EF34D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00EF34DE" w:rsidRPr="0027615F">
        <w:rPr>
          <w:rFonts w:asciiTheme="majorBidi" w:hAnsiTheme="majorBidi" w:cstheme="majorBidi"/>
          <w:sz w:val="22"/>
          <w:szCs w:val="22"/>
        </w:rPr>
        <w:t>, 29(2):</w:t>
      </w:r>
      <w:r w:rsidRPr="0027615F">
        <w:rPr>
          <w:rFonts w:asciiTheme="majorBidi" w:hAnsiTheme="majorBidi" w:cstheme="majorBidi"/>
          <w:sz w:val="22"/>
          <w:szCs w:val="22"/>
        </w:rPr>
        <w:t xml:space="preserve"> 183</w:t>
      </w:r>
      <w:r w:rsidR="00DA20E1" w:rsidRPr="0027615F">
        <w:rPr>
          <w:rFonts w:asciiTheme="majorBidi" w:hAnsiTheme="majorBidi" w:cstheme="majorBidi"/>
          <w:sz w:val="22"/>
          <w:szCs w:val="22"/>
        </w:rPr>
        <w:t>–</w:t>
      </w:r>
      <w:r w:rsidRPr="0027615F">
        <w:rPr>
          <w:rFonts w:asciiTheme="majorBidi" w:hAnsiTheme="majorBidi" w:cstheme="majorBidi"/>
          <w:sz w:val="22"/>
          <w:szCs w:val="22"/>
        </w:rPr>
        <w:t>200.</w:t>
      </w:r>
    </w:p>
    <w:p w14:paraId="5907A613" w14:textId="77777777" w:rsidR="00CB59F2" w:rsidRPr="0027615F" w:rsidRDefault="00CB59F2" w:rsidP="00344D4D">
      <w:pPr>
        <w:pStyle w:val="CommentText"/>
        <w:spacing w:line="480" w:lineRule="auto"/>
        <w:rPr>
          <w:rFonts w:asciiTheme="majorBidi" w:hAnsiTheme="majorBidi" w:cstheme="majorBidi"/>
          <w:i/>
          <w:iCs/>
          <w:sz w:val="22"/>
          <w:szCs w:val="22"/>
        </w:rPr>
      </w:pPr>
    </w:p>
    <w:p w14:paraId="1D3A05C9" w14:textId="291B2315" w:rsidR="00CB59F2" w:rsidRPr="0027615F" w:rsidRDefault="00791B8C" w:rsidP="00344D4D">
      <w:pPr>
        <w:pStyle w:val="CommentText"/>
        <w:spacing w:line="480" w:lineRule="auto"/>
        <w:rPr>
          <w:rFonts w:asciiTheme="majorBidi" w:hAnsiTheme="majorBidi" w:cstheme="majorBidi"/>
          <w:sz w:val="22"/>
          <w:szCs w:val="22"/>
        </w:rPr>
      </w:pPr>
      <w:r w:rsidRPr="0027615F">
        <w:rPr>
          <w:rFonts w:asciiTheme="majorBidi" w:hAnsiTheme="majorBidi" w:cstheme="majorBidi"/>
          <w:sz w:val="22"/>
          <w:szCs w:val="22"/>
          <w:lang w:val="en-GB"/>
        </w:rPr>
        <w:lastRenderedPageBreak/>
        <w:t xml:space="preserve">Robbins, L. (1963) </w:t>
      </w:r>
      <w:r w:rsidR="00CB59F2" w:rsidRPr="0027615F">
        <w:rPr>
          <w:rFonts w:asciiTheme="majorBidi" w:hAnsiTheme="majorBidi" w:cstheme="majorBidi"/>
          <w:i/>
          <w:iCs/>
          <w:sz w:val="22"/>
          <w:szCs w:val="22"/>
        </w:rPr>
        <w:t xml:space="preserve">Higher Education, </w:t>
      </w:r>
      <w:r w:rsidR="00CB59F2" w:rsidRPr="0027615F">
        <w:rPr>
          <w:rFonts w:asciiTheme="majorBidi" w:hAnsiTheme="majorBidi" w:cstheme="majorBidi"/>
          <w:sz w:val="22"/>
          <w:szCs w:val="22"/>
        </w:rPr>
        <w:t>Report of the Committee appointed by the Prime Minister under the chairmanship of Lord Robbins. London: Her Majesty’s Stationery office.</w:t>
      </w:r>
    </w:p>
    <w:p w14:paraId="4C1647DC" w14:textId="44D9AE7D" w:rsidR="00617647" w:rsidRPr="0027615F" w:rsidRDefault="00617647" w:rsidP="00344D4D">
      <w:pPr>
        <w:spacing w:line="480" w:lineRule="auto"/>
        <w:jc w:val="both"/>
        <w:rPr>
          <w:rFonts w:asciiTheme="majorBidi" w:hAnsiTheme="majorBidi" w:cstheme="majorBidi"/>
          <w:sz w:val="22"/>
          <w:szCs w:val="22"/>
        </w:rPr>
      </w:pPr>
    </w:p>
    <w:p w14:paraId="0DCF8EAE" w14:textId="77777777" w:rsidR="00617647" w:rsidRPr="0027615F" w:rsidRDefault="00617647"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Sad</w:t>
      </w:r>
      <w:r w:rsidR="00EF34DE" w:rsidRPr="0027615F">
        <w:rPr>
          <w:rFonts w:asciiTheme="majorBidi" w:hAnsiTheme="majorBidi" w:cstheme="majorBidi"/>
          <w:sz w:val="22"/>
          <w:szCs w:val="22"/>
        </w:rPr>
        <w:t xml:space="preserve">ler-Smith, E., </w:t>
      </w:r>
      <w:proofErr w:type="spellStart"/>
      <w:r w:rsidR="00EF34DE" w:rsidRPr="0027615F">
        <w:rPr>
          <w:rFonts w:asciiTheme="majorBidi" w:hAnsiTheme="majorBidi" w:cstheme="majorBidi"/>
          <w:sz w:val="22"/>
          <w:szCs w:val="22"/>
        </w:rPr>
        <w:t>Allinson</w:t>
      </w:r>
      <w:proofErr w:type="spellEnd"/>
      <w:r w:rsidR="00EF34DE" w:rsidRPr="0027615F">
        <w:rPr>
          <w:rFonts w:asciiTheme="majorBidi" w:hAnsiTheme="majorBidi" w:cstheme="majorBidi"/>
          <w:sz w:val="22"/>
          <w:szCs w:val="22"/>
        </w:rPr>
        <w:t>, C. W. and</w:t>
      </w:r>
      <w:r w:rsidRPr="0027615F">
        <w:rPr>
          <w:rFonts w:asciiTheme="majorBidi" w:hAnsiTheme="majorBidi" w:cstheme="majorBidi"/>
          <w:sz w:val="22"/>
          <w:szCs w:val="22"/>
        </w:rPr>
        <w:t xml:space="preserve"> Hayes, J. (2000) ‘Learning Preferences and Cognitive Style’</w:t>
      </w:r>
      <w:r w:rsidR="00EF34D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Pr="0027615F">
        <w:rPr>
          <w:rFonts w:asciiTheme="majorBidi" w:hAnsiTheme="majorBidi" w:cstheme="majorBidi"/>
          <w:sz w:val="22"/>
          <w:szCs w:val="22"/>
        </w:rPr>
        <w:t>, 3</w:t>
      </w:r>
      <w:r w:rsidR="00EF34DE" w:rsidRPr="0027615F">
        <w:rPr>
          <w:rFonts w:asciiTheme="majorBidi" w:hAnsiTheme="majorBidi" w:cstheme="majorBidi"/>
          <w:sz w:val="22"/>
          <w:szCs w:val="22"/>
        </w:rPr>
        <w:t>1(1):</w:t>
      </w:r>
      <w:r w:rsidRPr="0027615F">
        <w:rPr>
          <w:rFonts w:asciiTheme="majorBidi" w:hAnsiTheme="majorBidi" w:cstheme="majorBidi"/>
          <w:sz w:val="22"/>
          <w:szCs w:val="22"/>
        </w:rPr>
        <w:t xml:space="preserve"> 239</w:t>
      </w:r>
      <w:r w:rsidR="00DA20E1" w:rsidRPr="0027615F">
        <w:rPr>
          <w:rFonts w:asciiTheme="majorBidi" w:hAnsiTheme="majorBidi" w:cstheme="majorBidi"/>
          <w:sz w:val="22"/>
          <w:szCs w:val="22"/>
        </w:rPr>
        <w:t>–</w:t>
      </w:r>
      <w:r w:rsidRPr="0027615F">
        <w:rPr>
          <w:rFonts w:asciiTheme="majorBidi" w:hAnsiTheme="majorBidi" w:cstheme="majorBidi"/>
          <w:sz w:val="22"/>
          <w:szCs w:val="22"/>
        </w:rPr>
        <w:t>256.</w:t>
      </w:r>
    </w:p>
    <w:p w14:paraId="6EA14ED3" w14:textId="77777777" w:rsidR="00617647" w:rsidRPr="0027615F" w:rsidRDefault="00617647" w:rsidP="00344D4D">
      <w:pPr>
        <w:spacing w:line="480" w:lineRule="auto"/>
        <w:jc w:val="both"/>
        <w:rPr>
          <w:rFonts w:asciiTheme="majorBidi" w:hAnsiTheme="majorBidi" w:cstheme="majorBidi"/>
          <w:sz w:val="22"/>
          <w:szCs w:val="22"/>
        </w:rPr>
      </w:pPr>
    </w:p>
    <w:p w14:paraId="3D59D589" w14:textId="77777777" w:rsidR="00617647" w:rsidRPr="0027615F" w:rsidRDefault="00EF34DE"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Sinclair, A. (2007)</w:t>
      </w:r>
      <w:r w:rsidR="00617647" w:rsidRPr="0027615F">
        <w:rPr>
          <w:rFonts w:asciiTheme="majorBidi" w:hAnsiTheme="majorBidi" w:cstheme="majorBidi"/>
          <w:sz w:val="22"/>
          <w:szCs w:val="22"/>
        </w:rPr>
        <w:t xml:space="preserve"> </w:t>
      </w:r>
      <w:r w:rsidRPr="0027615F">
        <w:rPr>
          <w:rFonts w:asciiTheme="majorBidi" w:hAnsiTheme="majorBidi" w:cstheme="majorBidi"/>
          <w:sz w:val="22"/>
          <w:szCs w:val="22"/>
        </w:rPr>
        <w:t>‘</w:t>
      </w:r>
      <w:r w:rsidR="00617647" w:rsidRPr="0027615F">
        <w:rPr>
          <w:rFonts w:asciiTheme="majorBidi" w:hAnsiTheme="majorBidi" w:cstheme="majorBidi"/>
          <w:sz w:val="22"/>
          <w:szCs w:val="22"/>
        </w:rPr>
        <w:t>Teaching Leadership Critically to MBAs</w:t>
      </w:r>
      <w:r w:rsidRPr="0027615F">
        <w:rPr>
          <w:rFonts w:asciiTheme="majorBidi" w:hAnsiTheme="majorBidi" w:cstheme="majorBidi"/>
          <w:sz w:val="22"/>
          <w:szCs w:val="22"/>
        </w:rPr>
        <w:t>’,</w:t>
      </w:r>
      <w:r w:rsidR="00617647" w:rsidRPr="0027615F">
        <w:rPr>
          <w:rFonts w:asciiTheme="majorBidi" w:hAnsiTheme="majorBidi" w:cstheme="majorBidi"/>
          <w:sz w:val="22"/>
          <w:szCs w:val="22"/>
        </w:rPr>
        <w:t xml:space="preserve"> </w:t>
      </w:r>
      <w:r w:rsidR="00617647" w:rsidRPr="0027615F">
        <w:rPr>
          <w:rFonts w:asciiTheme="majorBidi" w:hAnsiTheme="majorBidi" w:cstheme="majorBidi"/>
          <w:i/>
          <w:sz w:val="22"/>
          <w:szCs w:val="22"/>
        </w:rPr>
        <w:t>Management Learning</w:t>
      </w:r>
      <w:r w:rsidRPr="0027615F">
        <w:rPr>
          <w:rFonts w:asciiTheme="majorBidi" w:hAnsiTheme="majorBidi" w:cstheme="majorBidi"/>
          <w:sz w:val="22"/>
          <w:szCs w:val="22"/>
        </w:rPr>
        <w:t>, 38(1):</w:t>
      </w:r>
      <w:r w:rsidR="00617647" w:rsidRPr="0027615F">
        <w:rPr>
          <w:rFonts w:asciiTheme="majorBidi" w:hAnsiTheme="majorBidi" w:cstheme="majorBidi"/>
          <w:sz w:val="22"/>
          <w:szCs w:val="22"/>
        </w:rPr>
        <w:t xml:space="preserve"> 458</w:t>
      </w:r>
      <w:r w:rsidR="00DA20E1" w:rsidRPr="0027615F">
        <w:rPr>
          <w:rFonts w:asciiTheme="majorBidi" w:hAnsiTheme="majorBidi" w:cstheme="majorBidi"/>
          <w:sz w:val="22"/>
          <w:szCs w:val="22"/>
        </w:rPr>
        <w:t>–</w:t>
      </w:r>
      <w:r w:rsidR="00617647" w:rsidRPr="0027615F">
        <w:rPr>
          <w:rFonts w:asciiTheme="majorBidi" w:hAnsiTheme="majorBidi" w:cstheme="majorBidi"/>
          <w:sz w:val="22"/>
          <w:szCs w:val="22"/>
        </w:rPr>
        <w:t>472.</w:t>
      </w:r>
    </w:p>
    <w:p w14:paraId="3A61BD5D" w14:textId="77777777" w:rsidR="00617647" w:rsidRPr="0027615F" w:rsidRDefault="00617647" w:rsidP="00344D4D">
      <w:pPr>
        <w:spacing w:line="480" w:lineRule="auto"/>
        <w:jc w:val="both"/>
        <w:rPr>
          <w:rFonts w:asciiTheme="majorBidi" w:hAnsiTheme="majorBidi" w:cstheme="majorBidi"/>
          <w:sz w:val="22"/>
          <w:szCs w:val="22"/>
        </w:rPr>
      </w:pPr>
    </w:p>
    <w:p w14:paraId="52AA7565" w14:textId="77777777" w:rsidR="00303446" w:rsidRPr="0027615F" w:rsidRDefault="00303446"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Sims, D. and </w:t>
      </w:r>
      <w:proofErr w:type="spellStart"/>
      <w:r w:rsidRPr="0027615F">
        <w:rPr>
          <w:rFonts w:asciiTheme="majorBidi" w:hAnsiTheme="majorBidi" w:cstheme="majorBidi"/>
          <w:sz w:val="22"/>
          <w:szCs w:val="22"/>
        </w:rPr>
        <w:t>McAulay</w:t>
      </w:r>
      <w:proofErr w:type="spellEnd"/>
      <w:r w:rsidRPr="0027615F">
        <w:rPr>
          <w:rFonts w:asciiTheme="majorBidi" w:hAnsiTheme="majorBidi" w:cstheme="majorBidi"/>
          <w:sz w:val="22"/>
          <w:szCs w:val="22"/>
        </w:rPr>
        <w:t xml:space="preserve">, L. (1995) ‘Management Learning as a Learning Process: </w:t>
      </w:r>
      <w:proofErr w:type="gramStart"/>
      <w:r w:rsidRPr="0027615F">
        <w:rPr>
          <w:rFonts w:asciiTheme="majorBidi" w:hAnsiTheme="majorBidi" w:cstheme="majorBidi"/>
          <w:sz w:val="22"/>
          <w:szCs w:val="22"/>
        </w:rPr>
        <w:t>an</w:t>
      </w:r>
      <w:proofErr w:type="gramEnd"/>
      <w:r w:rsidRPr="0027615F">
        <w:rPr>
          <w:rFonts w:asciiTheme="majorBidi" w:hAnsiTheme="majorBidi" w:cstheme="majorBidi"/>
          <w:sz w:val="22"/>
          <w:szCs w:val="22"/>
        </w:rPr>
        <w:t xml:space="preserve"> Invitation’</w:t>
      </w:r>
      <w:r w:rsidR="00EF34D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EF34DE" w:rsidRPr="0027615F">
        <w:rPr>
          <w:rFonts w:asciiTheme="majorBidi" w:hAnsiTheme="majorBidi" w:cstheme="majorBidi"/>
          <w:i/>
          <w:sz w:val="22"/>
          <w:szCs w:val="22"/>
        </w:rPr>
        <w:t xml:space="preserve">Management Learning, </w:t>
      </w:r>
      <w:r w:rsidR="00EF34DE" w:rsidRPr="0027615F">
        <w:rPr>
          <w:rFonts w:asciiTheme="majorBidi" w:hAnsiTheme="majorBidi" w:cstheme="majorBidi"/>
          <w:sz w:val="22"/>
          <w:szCs w:val="22"/>
        </w:rPr>
        <w:t>26(</w:t>
      </w:r>
      <w:r w:rsidRPr="0027615F">
        <w:rPr>
          <w:rFonts w:asciiTheme="majorBidi" w:hAnsiTheme="majorBidi" w:cstheme="majorBidi"/>
          <w:sz w:val="22"/>
          <w:szCs w:val="22"/>
        </w:rPr>
        <w:t>5</w:t>
      </w:r>
      <w:r w:rsidR="00EF34DE" w:rsidRPr="0027615F">
        <w:rPr>
          <w:rFonts w:asciiTheme="majorBidi" w:hAnsiTheme="majorBidi" w:cstheme="majorBidi"/>
          <w:sz w:val="22"/>
          <w:szCs w:val="22"/>
        </w:rPr>
        <w:t>)</w:t>
      </w:r>
      <w:r w:rsidRPr="0027615F">
        <w:rPr>
          <w:rFonts w:asciiTheme="majorBidi" w:hAnsiTheme="majorBidi" w:cstheme="majorBidi"/>
          <w:sz w:val="22"/>
          <w:szCs w:val="22"/>
        </w:rPr>
        <w:t>: 5</w:t>
      </w:r>
      <w:r w:rsidR="00DA20E1" w:rsidRPr="0027615F">
        <w:rPr>
          <w:rFonts w:asciiTheme="majorBidi" w:hAnsiTheme="majorBidi" w:cstheme="majorBidi"/>
          <w:sz w:val="22"/>
          <w:szCs w:val="22"/>
        </w:rPr>
        <w:t>–</w:t>
      </w:r>
      <w:r w:rsidRPr="0027615F">
        <w:rPr>
          <w:rFonts w:asciiTheme="majorBidi" w:hAnsiTheme="majorBidi" w:cstheme="majorBidi"/>
          <w:sz w:val="22"/>
          <w:szCs w:val="22"/>
        </w:rPr>
        <w:t>20</w:t>
      </w:r>
      <w:r w:rsidR="00EF34DE" w:rsidRPr="0027615F">
        <w:rPr>
          <w:rFonts w:asciiTheme="majorBidi" w:hAnsiTheme="majorBidi" w:cstheme="majorBidi"/>
          <w:sz w:val="22"/>
          <w:szCs w:val="22"/>
        </w:rPr>
        <w:t>.</w:t>
      </w:r>
    </w:p>
    <w:p w14:paraId="70669102" w14:textId="77777777" w:rsidR="00303446" w:rsidRPr="0027615F" w:rsidRDefault="00303446" w:rsidP="00344D4D">
      <w:pPr>
        <w:spacing w:line="480" w:lineRule="auto"/>
        <w:jc w:val="both"/>
        <w:rPr>
          <w:rFonts w:asciiTheme="majorBidi" w:hAnsiTheme="majorBidi" w:cstheme="majorBidi"/>
          <w:sz w:val="22"/>
          <w:szCs w:val="22"/>
        </w:rPr>
      </w:pPr>
    </w:p>
    <w:p w14:paraId="29D5FA74" w14:textId="09D28B73" w:rsidR="00566304" w:rsidRDefault="00566304" w:rsidP="00344D4D">
      <w:pPr>
        <w:autoSpaceDE w:val="0"/>
        <w:autoSpaceDN w:val="0"/>
        <w:adjustRightInd w:val="0"/>
        <w:spacing w:line="480" w:lineRule="auto"/>
        <w:rPr>
          <w:rFonts w:asciiTheme="majorBidi" w:hAnsiTheme="majorBidi" w:cstheme="majorBidi"/>
          <w:sz w:val="22"/>
          <w:szCs w:val="22"/>
        </w:rPr>
      </w:pPr>
      <w:r w:rsidRPr="0027615F">
        <w:rPr>
          <w:rFonts w:asciiTheme="majorBidi" w:hAnsiTheme="majorBidi" w:cstheme="majorBidi"/>
          <w:sz w:val="22"/>
          <w:szCs w:val="22"/>
        </w:rPr>
        <w:t xml:space="preserve">Snell, R. and James, K. (1994) </w:t>
      </w:r>
      <w:r w:rsidR="005E1E32" w:rsidRPr="0027615F">
        <w:rPr>
          <w:rFonts w:asciiTheme="majorBidi" w:hAnsiTheme="majorBidi" w:cstheme="majorBidi"/>
          <w:sz w:val="22"/>
          <w:szCs w:val="22"/>
        </w:rPr>
        <w:t>‘Beyond the Tangible in Management Education and Development’</w:t>
      </w:r>
      <w:r w:rsidR="00EF34DE" w:rsidRPr="0027615F">
        <w:rPr>
          <w:rFonts w:asciiTheme="majorBidi" w:hAnsiTheme="majorBidi" w:cstheme="majorBidi"/>
          <w:sz w:val="22"/>
          <w:szCs w:val="22"/>
        </w:rPr>
        <w:t>,</w:t>
      </w:r>
      <w:r w:rsidR="005E1E32" w:rsidRPr="0027615F">
        <w:rPr>
          <w:rFonts w:asciiTheme="majorBidi" w:hAnsiTheme="majorBidi" w:cstheme="majorBidi"/>
          <w:sz w:val="22"/>
          <w:szCs w:val="22"/>
        </w:rPr>
        <w:t xml:space="preserve"> </w:t>
      </w:r>
      <w:r w:rsidRPr="0027615F">
        <w:rPr>
          <w:rFonts w:asciiTheme="majorBidi" w:hAnsiTheme="majorBidi" w:cstheme="majorBidi"/>
          <w:i/>
          <w:sz w:val="22"/>
          <w:szCs w:val="22"/>
        </w:rPr>
        <w:t>Management Learning</w:t>
      </w:r>
      <w:r w:rsidR="00EF34DE" w:rsidRPr="0027615F">
        <w:rPr>
          <w:rFonts w:asciiTheme="majorBidi" w:hAnsiTheme="majorBidi" w:cstheme="majorBidi"/>
          <w:i/>
          <w:sz w:val="22"/>
          <w:szCs w:val="22"/>
        </w:rPr>
        <w:t>,</w:t>
      </w:r>
      <w:r w:rsidR="00661DBE" w:rsidRPr="0027615F">
        <w:rPr>
          <w:rFonts w:asciiTheme="majorBidi" w:hAnsiTheme="majorBidi" w:cstheme="majorBidi"/>
          <w:sz w:val="22"/>
          <w:szCs w:val="22"/>
        </w:rPr>
        <w:t xml:space="preserve"> </w:t>
      </w:r>
      <w:r w:rsidRPr="0027615F">
        <w:rPr>
          <w:rFonts w:asciiTheme="majorBidi" w:hAnsiTheme="majorBidi" w:cstheme="majorBidi"/>
          <w:sz w:val="22"/>
          <w:szCs w:val="22"/>
        </w:rPr>
        <w:t>25</w:t>
      </w:r>
      <w:r w:rsidR="005E1E32" w:rsidRPr="0027615F">
        <w:rPr>
          <w:rFonts w:asciiTheme="majorBidi" w:hAnsiTheme="majorBidi" w:cstheme="majorBidi"/>
          <w:sz w:val="22"/>
          <w:szCs w:val="22"/>
        </w:rPr>
        <w:t>(5)</w:t>
      </w:r>
      <w:r w:rsidR="00EF34DE" w:rsidRPr="0027615F">
        <w:rPr>
          <w:rFonts w:asciiTheme="majorBidi" w:hAnsiTheme="majorBidi" w:cstheme="majorBidi"/>
          <w:sz w:val="22"/>
          <w:szCs w:val="22"/>
        </w:rPr>
        <w:t>:</w:t>
      </w:r>
      <w:r w:rsidR="005E1E32" w:rsidRPr="0027615F">
        <w:rPr>
          <w:rFonts w:asciiTheme="majorBidi" w:hAnsiTheme="majorBidi" w:cstheme="majorBidi"/>
          <w:sz w:val="22"/>
          <w:szCs w:val="22"/>
        </w:rPr>
        <w:t xml:space="preserve"> 319-340</w:t>
      </w:r>
      <w:r w:rsidR="00EF34DE" w:rsidRPr="0027615F">
        <w:rPr>
          <w:rFonts w:asciiTheme="majorBidi" w:hAnsiTheme="majorBidi" w:cstheme="majorBidi"/>
          <w:sz w:val="22"/>
          <w:szCs w:val="22"/>
        </w:rPr>
        <w:t>.</w:t>
      </w:r>
      <w:r w:rsidR="005E1E32" w:rsidRPr="0027615F">
        <w:rPr>
          <w:rFonts w:asciiTheme="majorBidi" w:hAnsiTheme="majorBidi" w:cstheme="majorBidi"/>
          <w:sz w:val="22"/>
          <w:szCs w:val="22"/>
        </w:rPr>
        <w:t xml:space="preserve"> </w:t>
      </w:r>
    </w:p>
    <w:p w14:paraId="6A4EFF66" w14:textId="77777777" w:rsidR="000666D0" w:rsidRDefault="000666D0" w:rsidP="00344D4D">
      <w:pPr>
        <w:spacing w:line="480" w:lineRule="auto"/>
        <w:rPr>
          <w:rFonts w:ascii="Arial" w:hAnsi="Arial" w:cs="Arial"/>
          <w:color w:val="222222"/>
          <w:sz w:val="20"/>
          <w:szCs w:val="20"/>
          <w:shd w:val="clear" w:color="auto" w:fill="FFFFFF"/>
        </w:rPr>
      </w:pPr>
    </w:p>
    <w:p w14:paraId="715E415A" w14:textId="7D48F121" w:rsidR="000666D0" w:rsidRPr="000666D0" w:rsidRDefault="000666D0" w:rsidP="00344D4D">
      <w:pPr>
        <w:spacing w:line="480" w:lineRule="auto"/>
        <w:rPr>
          <w:rFonts w:asciiTheme="majorBidi" w:hAnsiTheme="majorBidi" w:cstheme="majorBidi"/>
          <w:sz w:val="22"/>
          <w:szCs w:val="22"/>
        </w:rPr>
      </w:pPr>
      <w:r>
        <w:rPr>
          <w:rFonts w:asciiTheme="majorBidi" w:hAnsiTheme="majorBidi" w:cstheme="majorBidi"/>
          <w:color w:val="222222"/>
          <w:sz w:val="22"/>
          <w:szCs w:val="22"/>
          <w:shd w:val="clear" w:color="auto" w:fill="FFFFFF"/>
        </w:rPr>
        <w:t>Starkey, K. and Madan, P. (2001)</w:t>
      </w:r>
      <w:r w:rsidRPr="000666D0">
        <w:rPr>
          <w:rFonts w:asciiTheme="majorBidi" w:hAnsiTheme="majorBidi" w:cstheme="majorBidi"/>
          <w:color w:val="222222"/>
          <w:sz w:val="22"/>
          <w:szCs w:val="22"/>
          <w:shd w:val="clear" w:color="auto" w:fill="FFFFFF"/>
        </w:rPr>
        <w:t xml:space="preserve"> Bridging the relevance gap: Aligning stakeholders in the future of management research. </w:t>
      </w:r>
      <w:r w:rsidRPr="000666D0">
        <w:rPr>
          <w:rFonts w:asciiTheme="majorBidi" w:hAnsiTheme="majorBidi" w:cstheme="majorBidi"/>
          <w:i/>
          <w:iCs/>
          <w:color w:val="222222"/>
          <w:sz w:val="22"/>
          <w:szCs w:val="22"/>
          <w:shd w:val="clear" w:color="auto" w:fill="FFFFFF"/>
        </w:rPr>
        <w:t>British Journal of management</w:t>
      </w:r>
      <w:r w:rsidRPr="000666D0">
        <w:rPr>
          <w:rFonts w:asciiTheme="majorBidi" w:hAnsiTheme="majorBidi" w:cstheme="majorBidi"/>
          <w:color w:val="222222"/>
          <w:sz w:val="22"/>
          <w:szCs w:val="22"/>
          <w:shd w:val="clear" w:color="auto" w:fill="FFFFFF"/>
        </w:rPr>
        <w:t>, </w:t>
      </w:r>
      <w:r w:rsidRPr="000666D0">
        <w:rPr>
          <w:rFonts w:asciiTheme="majorBidi" w:hAnsiTheme="majorBidi" w:cstheme="majorBidi"/>
          <w:i/>
          <w:iCs/>
          <w:color w:val="222222"/>
          <w:sz w:val="22"/>
          <w:szCs w:val="22"/>
          <w:shd w:val="clear" w:color="auto" w:fill="FFFFFF"/>
        </w:rPr>
        <w:t>12</w:t>
      </w:r>
      <w:r w:rsidRPr="000666D0">
        <w:rPr>
          <w:rFonts w:asciiTheme="majorBidi" w:hAnsiTheme="majorBidi" w:cstheme="majorBidi"/>
          <w:color w:val="222222"/>
          <w:sz w:val="22"/>
          <w:szCs w:val="22"/>
          <w:shd w:val="clear" w:color="auto" w:fill="FFFFFF"/>
        </w:rPr>
        <w:t xml:space="preserve">, </w:t>
      </w:r>
      <w:proofErr w:type="gramStart"/>
      <w:r w:rsidRPr="000666D0">
        <w:rPr>
          <w:rFonts w:asciiTheme="majorBidi" w:hAnsiTheme="majorBidi" w:cstheme="majorBidi"/>
          <w:color w:val="222222"/>
          <w:sz w:val="22"/>
          <w:szCs w:val="22"/>
          <w:shd w:val="clear" w:color="auto" w:fill="FFFFFF"/>
        </w:rPr>
        <w:t>pp.S</w:t>
      </w:r>
      <w:proofErr w:type="gramEnd"/>
      <w:r w:rsidRPr="000666D0">
        <w:rPr>
          <w:rFonts w:asciiTheme="majorBidi" w:hAnsiTheme="majorBidi" w:cstheme="majorBidi"/>
          <w:color w:val="222222"/>
          <w:sz w:val="22"/>
          <w:szCs w:val="22"/>
          <w:shd w:val="clear" w:color="auto" w:fill="FFFFFF"/>
        </w:rPr>
        <w:t>3-S26.</w:t>
      </w:r>
    </w:p>
    <w:p w14:paraId="10F61061" w14:textId="73A8E882" w:rsidR="000069D5" w:rsidRPr="0027615F" w:rsidRDefault="000069D5" w:rsidP="00344D4D">
      <w:pPr>
        <w:spacing w:line="480" w:lineRule="auto"/>
        <w:jc w:val="both"/>
        <w:rPr>
          <w:rFonts w:asciiTheme="majorBidi" w:hAnsiTheme="majorBidi" w:cstheme="majorBidi"/>
          <w:sz w:val="22"/>
          <w:szCs w:val="22"/>
        </w:rPr>
      </w:pPr>
    </w:p>
    <w:p w14:paraId="4ADF23B7" w14:textId="77777777" w:rsidR="000069D5" w:rsidRPr="0027615F" w:rsidRDefault="000069D5"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Thorpe, R and Holt, R. </w:t>
      </w:r>
      <w:r w:rsidR="00EF34DE" w:rsidRPr="0027615F">
        <w:rPr>
          <w:rFonts w:asciiTheme="majorBidi" w:hAnsiTheme="majorBidi" w:cstheme="majorBidi"/>
          <w:sz w:val="22"/>
          <w:szCs w:val="22"/>
        </w:rPr>
        <w:t>(2008)</w:t>
      </w:r>
      <w:r w:rsidRPr="0027615F">
        <w:rPr>
          <w:rFonts w:asciiTheme="majorBidi" w:hAnsiTheme="majorBidi" w:cstheme="majorBidi"/>
          <w:sz w:val="22"/>
          <w:szCs w:val="22"/>
        </w:rPr>
        <w:t xml:space="preserve"> </w:t>
      </w:r>
      <w:r w:rsidRPr="0027615F">
        <w:rPr>
          <w:rFonts w:asciiTheme="majorBidi" w:hAnsiTheme="majorBidi" w:cstheme="majorBidi"/>
          <w:i/>
          <w:sz w:val="22"/>
          <w:szCs w:val="22"/>
        </w:rPr>
        <w:t>The Sage Dictionary of Qualitative Management Research</w:t>
      </w:r>
      <w:r w:rsidRPr="0027615F">
        <w:rPr>
          <w:rFonts w:asciiTheme="majorBidi" w:hAnsiTheme="majorBidi" w:cstheme="majorBidi"/>
          <w:sz w:val="22"/>
          <w:szCs w:val="22"/>
        </w:rPr>
        <w:t>. London: Sage</w:t>
      </w:r>
      <w:r w:rsidR="00EF34DE" w:rsidRPr="0027615F">
        <w:rPr>
          <w:rFonts w:asciiTheme="majorBidi" w:hAnsiTheme="majorBidi" w:cstheme="majorBidi"/>
          <w:sz w:val="22"/>
          <w:szCs w:val="22"/>
        </w:rPr>
        <w:t>.</w:t>
      </w:r>
    </w:p>
    <w:p w14:paraId="6D6A1272" w14:textId="77777777" w:rsidR="000069D5" w:rsidRPr="0027615F" w:rsidRDefault="000069D5" w:rsidP="00344D4D">
      <w:pPr>
        <w:spacing w:line="480" w:lineRule="auto"/>
        <w:jc w:val="both"/>
        <w:rPr>
          <w:rFonts w:asciiTheme="majorBidi" w:hAnsiTheme="majorBidi" w:cstheme="majorBidi"/>
          <w:sz w:val="22"/>
          <w:szCs w:val="22"/>
        </w:rPr>
      </w:pPr>
    </w:p>
    <w:p w14:paraId="19529FFE" w14:textId="75E29FF3" w:rsidR="000069D5" w:rsidRDefault="000069D5"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Thorpe, R, Holt, R, Macpherson, A and </w:t>
      </w:r>
      <w:proofErr w:type="spellStart"/>
      <w:r w:rsidRPr="0027615F">
        <w:rPr>
          <w:rFonts w:asciiTheme="majorBidi" w:hAnsiTheme="majorBidi" w:cstheme="majorBidi"/>
          <w:sz w:val="22"/>
          <w:szCs w:val="22"/>
        </w:rPr>
        <w:t>Pittaway</w:t>
      </w:r>
      <w:proofErr w:type="spellEnd"/>
      <w:r w:rsidRPr="0027615F">
        <w:rPr>
          <w:rFonts w:asciiTheme="majorBidi" w:hAnsiTheme="majorBidi" w:cstheme="majorBidi"/>
          <w:sz w:val="22"/>
          <w:szCs w:val="22"/>
        </w:rPr>
        <w:t xml:space="preserve">, L. </w:t>
      </w:r>
      <w:r w:rsidR="00EF34DE" w:rsidRPr="0027615F">
        <w:rPr>
          <w:rFonts w:asciiTheme="majorBidi" w:hAnsiTheme="majorBidi" w:cstheme="majorBidi"/>
          <w:sz w:val="22"/>
          <w:szCs w:val="22"/>
        </w:rPr>
        <w:t>(2005)</w:t>
      </w:r>
      <w:r w:rsidRPr="0027615F">
        <w:rPr>
          <w:rFonts w:asciiTheme="majorBidi" w:hAnsiTheme="majorBidi" w:cstheme="majorBidi"/>
          <w:sz w:val="22"/>
          <w:szCs w:val="22"/>
        </w:rPr>
        <w:t xml:space="preserve"> ‘Knowledge within small and medium sized firms: a systematic review of the evidence’, </w:t>
      </w:r>
      <w:r w:rsidRPr="0027615F">
        <w:rPr>
          <w:rFonts w:asciiTheme="majorBidi" w:hAnsiTheme="majorBidi" w:cstheme="majorBidi"/>
          <w:i/>
          <w:sz w:val="22"/>
          <w:szCs w:val="22"/>
        </w:rPr>
        <w:t xml:space="preserve">International Journal of Management Reviews, </w:t>
      </w:r>
      <w:r w:rsidRPr="0027615F">
        <w:rPr>
          <w:rFonts w:asciiTheme="majorBidi" w:hAnsiTheme="majorBidi" w:cstheme="majorBidi"/>
          <w:sz w:val="22"/>
          <w:szCs w:val="22"/>
        </w:rPr>
        <w:t>7 (4): 257</w:t>
      </w:r>
      <w:r w:rsidR="00DA20E1" w:rsidRPr="0027615F">
        <w:rPr>
          <w:rFonts w:asciiTheme="majorBidi" w:hAnsiTheme="majorBidi" w:cstheme="majorBidi"/>
          <w:sz w:val="22"/>
          <w:szCs w:val="22"/>
        </w:rPr>
        <w:t>–</w:t>
      </w:r>
      <w:r w:rsidRPr="0027615F">
        <w:rPr>
          <w:rFonts w:asciiTheme="majorBidi" w:hAnsiTheme="majorBidi" w:cstheme="majorBidi"/>
          <w:sz w:val="22"/>
          <w:szCs w:val="22"/>
        </w:rPr>
        <w:t>281.</w:t>
      </w:r>
    </w:p>
    <w:p w14:paraId="2ACB3C85" w14:textId="77777777" w:rsidR="005B7E08" w:rsidRDefault="005B7E08" w:rsidP="00344D4D">
      <w:pPr>
        <w:spacing w:line="480" w:lineRule="auto"/>
        <w:rPr>
          <w:rFonts w:ascii="Arial" w:hAnsi="Arial" w:cs="Arial"/>
          <w:color w:val="222222"/>
          <w:sz w:val="20"/>
          <w:szCs w:val="20"/>
          <w:shd w:val="clear" w:color="auto" w:fill="FFFFFF"/>
        </w:rPr>
      </w:pPr>
    </w:p>
    <w:p w14:paraId="0BCD9763" w14:textId="77777777" w:rsidR="000069D5" w:rsidRPr="0027615F" w:rsidRDefault="000069D5" w:rsidP="00344D4D">
      <w:pPr>
        <w:spacing w:line="480" w:lineRule="auto"/>
        <w:jc w:val="both"/>
        <w:rPr>
          <w:rFonts w:asciiTheme="majorBidi" w:hAnsiTheme="majorBidi" w:cstheme="majorBidi"/>
          <w:sz w:val="22"/>
          <w:szCs w:val="22"/>
        </w:rPr>
      </w:pPr>
      <w:proofErr w:type="spellStart"/>
      <w:r w:rsidRPr="0027615F">
        <w:rPr>
          <w:rFonts w:asciiTheme="majorBidi" w:hAnsiTheme="majorBidi" w:cstheme="majorBidi"/>
          <w:sz w:val="22"/>
          <w:szCs w:val="22"/>
        </w:rPr>
        <w:t>Tranfield</w:t>
      </w:r>
      <w:proofErr w:type="spellEnd"/>
      <w:r w:rsidRPr="0027615F">
        <w:rPr>
          <w:rFonts w:asciiTheme="majorBidi" w:hAnsiTheme="majorBidi" w:cstheme="majorBidi"/>
          <w:sz w:val="22"/>
          <w:szCs w:val="22"/>
        </w:rPr>
        <w:t>, D</w:t>
      </w:r>
      <w:r w:rsidR="00EF34DE" w:rsidRPr="0027615F">
        <w:rPr>
          <w:rFonts w:asciiTheme="majorBidi" w:hAnsiTheme="majorBidi" w:cstheme="majorBidi"/>
          <w:sz w:val="22"/>
          <w:szCs w:val="22"/>
        </w:rPr>
        <w:t xml:space="preserve">, </w:t>
      </w:r>
      <w:proofErr w:type="spellStart"/>
      <w:r w:rsidR="00EF34DE" w:rsidRPr="0027615F">
        <w:rPr>
          <w:rFonts w:asciiTheme="majorBidi" w:hAnsiTheme="majorBidi" w:cstheme="majorBidi"/>
          <w:sz w:val="22"/>
          <w:szCs w:val="22"/>
        </w:rPr>
        <w:t>Denyer</w:t>
      </w:r>
      <w:proofErr w:type="spellEnd"/>
      <w:r w:rsidR="00EF34DE" w:rsidRPr="0027615F">
        <w:rPr>
          <w:rFonts w:asciiTheme="majorBidi" w:hAnsiTheme="majorBidi" w:cstheme="majorBidi"/>
          <w:sz w:val="22"/>
          <w:szCs w:val="22"/>
        </w:rPr>
        <w:t xml:space="preserve">, D and Smart, P. (2003) </w:t>
      </w:r>
      <w:r w:rsidRPr="0027615F">
        <w:rPr>
          <w:rFonts w:asciiTheme="majorBidi" w:hAnsiTheme="majorBidi" w:cstheme="majorBidi"/>
          <w:sz w:val="22"/>
          <w:szCs w:val="22"/>
        </w:rPr>
        <w:t>‘Towards a Methodology for Developing Evidence-Informed Management Knowledge</w:t>
      </w:r>
      <w:r w:rsidR="00EF34DE" w:rsidRPr="0027615F">
        <w:rPr>
          <w:rFonts w:asciiTheme="majorBidi" w:hAnsiTheme="majorBidi" w:cstheme="majorBidi"/>
          <w:sz w:val="22"/>
          <w:szCs w:val="22"/>
        </w:rPr>
        <w:t xml:space="preserve"> by Means of Systematic Review’,</w:t>
      </w:r>
      <w:r w:rsidRPr="0027615F">
        <w:rPr>
          <w:rFonts w:asciiTheme="majorBidi" w:hAnsiTheme="majorBidi" w:cstheme="majorBidi"/>
          <w:sz w:val="22"/>
          <w:szCs w:val="22"/>
        </w:rPr>
        <w:t xml:space="preserve"> </w:t>
      </w:r>
      <w:r w:rsidRPr="0027615F">
        <w:rPr>
          <w:rFonts w:asciiTheme="majorBidi" w:hAnsiTheme="majorBidi" w:cstheme="majorBidi"/>
          <w:i/>
          <w:iCs/>
          <w:sz w:val="22"/>
          <w:szCs w:val="22"/>
        </w:rPr>
        <w:t xml:space="preserve">British Journal of Management, </w:t>
      </w:r>
      <w:r w:rsidR="00EF34DE" w:rsidRPr="0027615F">
        <w:rPr>
          <w:rFonts w:asciiTheme="majorBidi" w:hAnsiTheme="majorBidi" w:cstheme="majorBidi"/>
          <w:sz w:val="22"/>
          <w:szCs w:val="22"/>
        </w:rPr>
        <w:t>14:</w:t>
      </w:r>
      <w:r w:rsidRPr="0027615F">
        <w:rPr>
          <w:rFonts w:asciiTheme="majorBidi" w:hAnsiTheme="majorBidi" w:cstheme="majorBidi"/>
          <w:sz w:val="22"/>
          <w:szCs w:val="22"/>
        </w:rPr>
        <w:t xml:space="preserve"> 207</w:t>
      </w:r>
      <w:r w:rsidR="00DA20E1" w:rsidRPr="0027615F">
        <w:rPr>
          <w:rFonts w:asciiTheme="majorBidi" w:hAnsiTheme="majorBidi" w:cstheme="majorBidi"/>
          <w:sz w:val="22"/>
          <w:szCs w:val="22"/>
        </w:rPr>
        <w:t>–</w:t>
      </w:r>
      <w:r w:rsidR="00EF34DE" w:rsidRPr="0027615F">
        <w:rPr>
          <w:rFonts w:asciiTheme="majorBidi" w:hAnsiTheme="majorBidi" w:cstheme="majorBidi"/>
          <w:sz w:val="22"/>
          <w:szCs w:val="22"/>
        </w:rPr>
        <w:t xml:space="preserve">222. </w:t>
      </w:r>
    </w:p>
    <w:p w14:paraId="69355AB3" w14:textId="77777777" w:rsidR="000B0560" w:rsidRPr="0027615F" w:rsidRDefault="000B0560" w:rsidP="00344D4D">
      <w:pPr>
        <w:spacing w:line="480" w:lineRule="auto"/>
        <w:jc w:val="both"/>
        <w:rPr>
          <w:rFonts w:asciiTheme="majorBidi" w:hAnsiTheme="majorBidi" w:cstheme="majorBidi"/>
          <w:sz w:val="22"/>
          <w:szCs w:val="22"/>
        </w:rPr>
      </w:pPr>
    </w:p>
    <w:p w14:paraId="3EE56589" w14:textId="77777777" w:rsidR="000B0560" w:rsidRPr="0027615F" w:rsidRDefault="00E74329" w:rsidP="00344D4D">
      <w:pPr>
        <w:autoSpaceDE w:val="0"/>
        <w:autoSpaceDN w:val="0"/>
        <w:adjustRightInd w:val="0"/>
        <w:spacing w:line="480" w:lineRule="auto"/>
        <w:rPr>
          <w:rFonts w:asciiTheme="majorBidi" w:hAnsiTheme="majorBidi" w:cstheme="majorBidi"/>
          <w:bCs/>
          <w:iCs/>
          <w:sz w:val="22"/>
          <w:szCs w:val="22"/>
        </w:rPr>
      </w:pPr>
      <w:r w:rsidRPr="0027615F">
        <w:rPr>
          <w:rFonts w:asciiTheme="majorBidi" w:hAnsiTheme="majorBidi" w:cstheme="majorBidi"/>
          <w:sz w:val="22"/>
          <w:szCs w:val="22"/>
        </w:rPr>
        <w:lastRenderedPageBreak/>
        <w:t xml:space="preserve">Turnbull James, K. and </w:t>
      </w:r>
      <w:proofErr w:type="spellStart"/>
      <w:r w:rsidRPr="0027615F">
        <w:rPr>
          <w:rFonts w:asciiTheme="majorBidi" w:hAnsiTheme="majorBidi" w:cstheme="majorBidi"/>
          <w:sz w:val="22"/>
          <w:szCs w:val="22"/>
        </w:rPr>
        <w:t>Denyer</w:t>
      </w:r>
      <w:proofErr w:type="spellEnd"/>
      <w:r w:rsidRPr="0027615F">
        <w:rPr>
          <w:rFonts w:asciiTheme="majorBidi" w:hAnsiTheme="majorBidi" w:cstheme="majorBidi"/>
          <w:sz w:val="22"/>
          <w:szCs w:val="22"/>
        </w:rPr>
        <w:t>, D</w:t>
      </w:r>
      <w:r w:rsidR="00EF34DE" w:rsidRPr="0027615F">
        <w:rPr>
          <w:rFonts w:asciiTheme="majorBidi" w:hAnsiTheme="majorBidi" w:cstheme="majorBidi"/>
          <w:sz w:val="22"/>
          <w:szCs w:val="22"/>
        </w:rPr>
        <w:t>.</w:t>
      </w:r>
      <w:r w:rsidRPr="0027615F">
        <w:rPr>
          <w:rFonts w:asciiTheme="majorBidi" w:hAnsiTheme="majorBidi" w:cstheme="majorBidi"/>
          <w:sz w:val="22"/>
          <w:szCs w:val="22"/>
        </w:rPr>
        <w:t xml:space="preserve"> (2009) </w:t>
      </w:r>
      <w:r w:rsidR="00AD087D" w:rsidRPr="0027615F">
        <w:rPr>
          <w:rFonts w:asciiTheme="majorBidi" w:hAnsiTheme="majorBidi" w:cstheme="majorBidi"/>
          <w:sz w:val="22"/>
          <w:szCs w:val="22"/>
        </w:rPr>
        <w:t>‘</w:t>
      </w:r>
      <w:r w:rsidRPr="0027615F">
        <w:rPr>
          <w:rFonts w:asciiTheme="majorBidi" w:hAnsiTheme="majorBidi" w:cstheme="majorBidi"/>
          <w:bCs/>
          <w:sz w:val="22"/>
          <w:szCs w:val="22"/>
        </w:rPr>
        <w:t>Historical Roots and Future Directions:</w:t>
      </w:r>
      <w:r w:rsidR="00EC3F6B" w:rsidRPr="0027615F">
        <w:rPr>
          <w:rFonts w:asciiTheme="majorBidi" w:hAnsiTheme="majorBidi" w:cstheme="majorBidi"/>
          <w:bCs/>
          <w:sz w:val="22"/>
          <w:szCs w:val="22"/>
        </w:rPr>
        <w:t xml:space="preserve"> </w:t>
      </w:r>
      <w:r w:rsidRPr="0027615F">
        <w:rPr>
          <w:rFonts w:asciiTheme="majorBidi" w:hAnsiTheme="majorBidi" w:cstheme="majorBidi"/>
          <w:bCs/>
          <w:sz w:val="22"/>
          <w:szCs w:val="22"/>
        </w:rPr>
        <w:t xml:space="preserve">New Challenges for </w:t>
      </w:r>
      <w:r w:rsidRPr="0027615F">
        <w:rPr>
          <w:rFonts w:asciiTheme="majorBidi" w:hAnsiTheme="majorBidi" w:cstheme="majorBidi"/>
          <w:bCs/>
          <w:i/>
          <w:iCs/>
          <w:sz w:val="22"/>
          <w:szCs w:val="22"/>
        </w:rPr>
        <w:t>Management Learning</w:t>
      </w:r>
      <w:r w:rsidR="00AD087D" w:rsidRPr="0027615F">
        <w:rPr>
          <w:rFonts w:asciiTheme="majorBidi" w:hAnsiTheme="majorBidi" w:cstheme="majorBidi"/>
          <w:bCs/>
          <w:i/>
          <w:iCs/>
          <w:sz w:val="22"/>
          <w:szCs w:val="22"/>
        </w:rPr>
        <w:t>’,</w:t>
      </w:r>
      <w:r w:rsidR="000B0560" w:rsidRPr="0027615F">
        <w:rPr>
          <w:rFonts w:asciiTheme="majorBidi" w:hAnsiTheme="majorBidi" w:cstheme="majorBidi"/>
          <w:bCs/>
          <w:i/>
          <w:iCs/>
          <w:sz w:val="22"/>
          <w:szCs w:val="22"/>
        </w:rPr>
        <w:t xml:space="preserve"> Management Learning, </w:t>
      </w:r>
      <w:r w:rsidR="000B0560" w:rsidRPr="0027615F">
        <w:rPr>
          <w:rFonts w:asciiTheme="majorBidi" w:hAnsiTheme="majorBidi" w:cstheme="majorBidi"/>
          <w:bCs/>
          <w:iCs/>
          <w:sz w:val="22"/>
          <w:szCs w:val="22"/>
        </w:rPr>
        <w:t>40</w:t>
      </w:r>
      <w:r w:rsidR="00EF34DE" w:rsidRPr="0027615F">
        <w:rPr>
          <w:rFonts w:asciiTheme="majorBidi" w:hAnsiTheme="majorBidi" w:cstheme="majorBidi"/>
          <w:bCs/>
          <w:iCs/>
          <w:sz w:val="22"/>
          <w:szCs w:val="22"/>
        </w:rPr>
        <w:t>(4):</w:t>
      </w:r>
      <w:r w:rsidR="000B0560" w:rsidRPr="0027615F">
        <w:rPr>
          <w:rFonts w:asciiTheme="majorBidi" w:hAnsiTheme="majorBidi" w:cstheme="majorBidi"/>
          <w:bCs/>
          <w:iCs/>
          <w:sz w:val="22"/>
          <w:szCs w:val="22"/>
        </w:rPr>
        <w:t xml:space="preserve"> 363</w:t>
      </w:r>
      <w:r w:rsidR="00DA20E1" w:rsidRPr="0027615F">
        <w:rPr>
          <w:rFonts w:asciiTheme="majorBidi" w:hAnsiTheme="majorBidi" w:cstheme="majorBidi"/>
          <w:bCs/>
          <w:iCs/>
          <w:sz w:val="22"/>
          <w:szCs w:val="22"/>
        </w:rPr>
        <w:t>–</w:t>
      </w:r>
      <w:r w:rsidR="000B0560" w:rsidRPr="0027615F">
        <w:rPr>
          <w:rFonts w:asciiTheme="majorBidi" w:hAnsiTheme="majorBidi" w:cstheme="majorBidi"/>
          <w:bCs/>
          <w:iCs/>
          <w:sz w:val="22"/>
          <w:szCs w:val="22"/>
        </w:rPr>
        <w:t>370</w:t>
      </w:r>
      <w:r w:rsidR="00EF34DE" w:rsidRPr="0027615F">
        <w:rPr>
          <w:rFonts w:asciiTheme="majorBidi" w:hAnsiTheme="majorBidi" w:cstheme="majorBidi"/>
          <w:bCs/>
          <w:iCs/>
          <w:sz w:val="22"/>
          <w:szCs w:val="22"/>
        </w:rPr>
        <w:t>.</w:t>
      </w:r>
    </w:p>
    <w:p w14:paraId="017510D0" w14:textId="77777777" w:rsidR="00C21A58" w:rsidRPr="0027615F" w:rsidRDefault="00C21A58" w:rsidP="00344D4D">
      <w:pPr>
        <w:autoSpaceDE w:val="0"/>
        <w:autoSpaceDN w:val="0"/>
        <w:adjustRightInd w:val="0"/>
        <w:spacing w:line="480" w:lineRule="auto"/>
        <w:rPr>
          <w:rFonts w:asciiTheme="majorBidi" w:hAnsiTheme="majorBidi" w:cstheme="majorBidi"/>
          <w:bCs/>
          <w:iCs/>
          <w:sz w:val="22"/>
          <w:szCs w:val="22"/>
        </w:rPr>
      </w:pPr>
    </w:p>
    <w:p w14:paraId="0312BF74" w14:textId="77777777" w:rsidR="006C49D2" w:rsidRPr="0027615F" w:rsidRDefault="00C21A58" w:rsidP="00344D4D">
      <w:pPr>
        <w:autoSpaceDE w:val="0"/>
        <w:autoSpaceDN w:val="0"/>
        <w:adjustRightInd w:val="0"/>
        <w:spacing w:line="480" w:lineRule="auto"/>
        <w:rPr>
          <w:rFonts w:asciiTheme="majorBidi" w:hAnsiTheme="majorBidi" w:cstheme="majorBidi"/>
          <w:sz w:val="22"/>
          <w:szCs w:val="22"/>
        </w:rPr>
      </w:pPr>
      <w:r w:rsidRPr="0027615F">
        <w:rPr>
          <w:rFonts w:asciiTheme="majorBidi" w:hAnsiTheme="majorBidi" w:cstheme="majorBidi"/>
          <w:bCs/>
          <w:iCs/>
          <w:sz w:val="22"/>
          <w:szCs w:val="22"/>
        </w:rPr>
        <w:t>Vince</w:t>
      </w:r>
      <w:r w:rsidR="006C49D2" w:rsidRPr="0027615F">
        <w:rPr>
          <w:rFonts w:asciiTheme="majorBidi" w:hAnsiTheme="majorBidi" w:cstheme="majorBidi"/>
          <w:bCs/>
          <w:iCs/>
          <w:sz w:val="22"/>
          <w:szCs w:val="22"/>
        </w:rPr>
        <w:t>, R.</w:t>
      </w:r>
      <w:r w:rsidRPr="0027615F">
        <w:rPr>
          <w:rFonts w:asciiTheme="majorBidi" w:hAnsiTheme="majorBidi" w:cstheme="majorBidi"/>
          <w:bCs/>
          <w:iCs/>
          <w:sz w:val="22"/>
          <w:szCs w:val="22"/>
        </w:rPr>
        <w:t xml:space="preserve"> and </w:t>
      </w:r>
      <w:proofErr w:type="spellStart"/>
      <w:r w:rsidRPr="0027615F">
        <w:rPr>
          <w:rFonts w:asciiTheme="majorBidi" w:hAnsiTheme="majorBidi" w:cstheme="majorBidi"/>
          <w:bCs/>
          <w:iCs/>
          <w:sz w:val="22"/>
          <w:szCs w:val="22"/>
        </w:rPr>
        <w:t>Elkjaer</w:t>
      </w:r>
      <w:proofErr w:type="spellEnd"/>
      <w:r w:rsidR="006C49D2" w:rsidRPr="0027615F">
        <w:rPr>
          <w:rFonts w:asciiTheme="majorBidi" w:hAnsiTheme="majorBidi" w:cstheme="majorBidi"/>
          <w:bCs/>
          <w:iCs/>
          <w:sz w:val="22"/>
          <w:szCs w:val="22"/>
        </w:rPr>
        <w:t>, B.</w:t>
      </w:r>
      <w:r w:rsidRPr="0027615F">
        <w:rPr>
          <w:rFonts w:asciiTheme="majorBidi" w:hAnsiTheme="majorBidi" w:cstheme="majorBidi"/>
          <w:bCs/>
          <w:iCs/>
          <w:sz w:val="22"/>
          <w:szCs w:val="22"/>
        </w:rPr>
        <w:t xml:space="preserve"> (2005) </w:t>
      </w:r>
      <w:r w:rsidR="00AD087D" w:rsidRPr="0027615F">
        <w:rPr>
          <w:rFonts w:asciiTheme="majorBidi" w:hAnsiTheme="majorBidi" w:cstheme="majorBidi"/>
          <w:bCs/>
          <w:iCs/>
          <w:sz w:val="22"/>
          <w:szCs w:val="22"/>
        </w:rPr>
        <w:t>‘Editorial’</w:t>
      </w:r>
      <w:r w:rsidR="00EF34DE" w:rsidRPr="0027615F">
        <w:rPr>
          <w:rFonts w:asciiTheme="majorBidi" w:hAnsiTheme="majorBidi" w:cstheme="majorBidi"/>
          <w:bCs/>
          <w:iCs/>
          <w:sz w:val="22"/>
          <w:szCs w:val="22"/>
        </w:rPr>
        <w:t>,</w:t>
      </w:r>
      <w:r w:rsidR="00AD087D" w:rsidRPr="0027615F">
        <w:rPr>
          <w:rFonts w:asciiTheme="majorBidi" w:hAnsiTheme="majorBidi" w:cstheme="majorBidi"/>
          <w:bCs/>
          <w:iCs/>
          <w:sz w:val="22"/>
          <w:szCs w:val="22"/>
        </w:rPr>
        <w:t xml:space="preserve"> </w:t>
      </w:r>
      <w:r w:rsidRPr="0027615F">
        <w:rPr>
          <w:rFonts w:asciiTheme="majorBidi" w:hAnsiTheme="majorBidi" w:cstheme="majorBidi"/>
          <w:i/>
          <w:iCs/>
          <w:sz w:val="22"/>
          <w:szCs w:val="22"/>
        </w:rPr>
        <w:t xml:space="preserve">Management </w:t>
      </w:r>
      <w:r w:rsidR="00AD087D" w:rsidRPr="0027615F">
        <w:rPr>
          <w:rFonts w:asciiTheme="majorBidi" w:hAnsiTheme="majorBidi" w:cstheme="majorBidi"/>
          <w:i/>
          <w:iCs/>
          <w:sz w:val="22"/>
          <w:szCs w:val="22"/>
        </w:rPr>
        <w:t>Learning</w:t>
      </w:r>
      <w:r w:rsidR="00EF34DE" w:rsidRPr="0027615F">
        <w:rPr>
          <w:rFonts w:asciiTheme="majorBidi" w:hAnsiTheme="majorBidi" w:cstheme="majorBidi"/>
          <w:i/>
          <w:iCs/>
          <w:sz w:val="22"/>
          <w:szCs w:val="22"/>
        </w:rPr>
        <w:t xml:space="preserve">, </w:t>
      </w:r>
      <w:r w:rsidRPr="0027615F">
        <w:rPr>
          <w:rFonts w:asciiTheme="majorBidi" w:hAnsiTheme="majorBidi" w:cstheme="majorBidi"/>
          <w:sz w:val="22"/>
          <w:szCs w:val="22"/>
        </w:rPr>
        <w:t>36(5)</w:t>
      </w:r>
      <w:r w:rsidR="00EF34DE" w:rsidRPr="0027615F">
        <w:rPr>
          <w:rFonts w:asciiTheme="majorBidi" w:hAnsiTheme="majorBidi" w:cstheme="majorBidi"/>
          <w:sz w:val="22"/>
          <w:szCs w:val="22"/>
        </w:rPr>
        <w:t>:</w:t>
      </w:r>
      <w:r w:rsidRPr="0027615F">
        <w:rPr>
          <w:rFonts w:asciiTheme="majorBidi" w:hAnsiTheme="majorBidi" w:cstheme="majorBidi"/>
          <w:sz w:val="22"/>
          <w:szCs w:val="22"/>
        </w:rPr>
        <w:t xml:space="preserve"> </w:t>
      </w:r>
      <w:r w:rsidR="00AD087D" w:rsidRPr="0027615F">
        <w:rPr>
          <w:rFonts w:asciiTheme="majorBidi" w:hAnsiTheme="majorBidi" w:cstheme="majorBidi"/>
          <w:sz w:val="22"/>
          <w:szCs w:val="22"/>
        </w:rPr>
        <w:t>5-7</w:t>
      </w:r>
      <w:r w:rsidR="00EF34DE" w:rsidRPr="0027615F">
        <w:rPr>
          <w:rFonts w:asciiTheme="majorBidi" w:hAnsiTheme="majorBidi" w:cstheme="majorBidi"/>
          <w:sz w:val="22"/>
          <w:szCs w:val="22"/>
        </w:rPr>
        <w:t>.</w:t>
      </w:r>
    </w:p>
    <w:p w14:paraId="014767FD" w14:textId="77777777" w:rsidR="00AD087D" w:rsidRPr="0027615F" w:rsidRDefault="00AD087D" w:rsidP="00344D4D">
      <w:pPr>
        <w:autoSpaceDE w:val="0"/>
        <w:autoSpaceDN w:val="0"/>
        <w:adjustRightInd w:val="0"/>
        <w:spacing w:line="480" w:lineRule="auto"/>
        <w:rPr>
          <w:rFonts w:asciiTheme="majorBidi" w:hAnsiTheme="majorBidi" w:cstheme="majorBidi"/>
          <w:sz w:val="22"/>
          <w:szCs w:val="22"/>
        </w:rPr>
      </w:pPr>
    </w:p>
    <w:p w14:paraId="2B6CFF48" w14:textId="4E468ECD" w:rsidR="00074E48" w:rsidRDefault="00AD087D" w:rsidP="00344D4D">
      <w:pPr>
        <w:autoSpaceDE w:val="0"/>
        <w:autoSpaceDN w:val="0"/>
        <w:adjustRightInd w:val="0"/>
        <w:spacing w:line="480" w:lineRule="auto"/>
        <w:rPr>
          <w:rFonts w:asciiTheme="majorBidi" w:hAnsiTheme="majorBidi" w:cstheme="majorBidi"/>
          <w:sz w:val="22"/>
          <w:szCs w:val="22"/>
        </w:rPr>
      </w:pPr>
      <w:r w:rsidRPr="0027615F">
        <w:rPr>
          <w:rFonts w:asciiTheme="majorBidi" w:hAnsiTheme="majorBidi" w:cstheme="majorBidi"/>
          <w:sz w:val="22"/>
          <w:szCs w:val="22"/>
        </w:rPr>
        <w:t>Vince</w:t>
      </w:r>
      <w:r w:rsidR="006C49D2" w:rsidRPr="0027615F">
        <w:rPr>
          <w:rFonts w:asciiTheme="majorBidi" w:hAnsiTheme="majorBidi" w:cstheme="majorBidi"/>
          <w:sz w:val="22"/>
          <w:szCs w:val="22"/>
        </w:rPr>
        <w:t>, R.</w:t>
      </w:r>
      <w:r w:rsidRPr="0027615F">
        <w:rPr>
          <w:rFonts w:asciiTheme="majorBidi" w:hAnsiTheme="majorBidi" w:cstheme="majorBidi"/>
          <w:sz w:val="22"/>
          <w:szCs w:val="22"/>
        </w:rPr>
        <w:t xml:space="preserve"> and </w:t>
      </w:r>
      <w:proofErr w:type="spellStart"/>
      <w:r w:rsidRPr="0027615F">
        <w:rPr>
          <w:rFonts w:asciiTheme="majorBidi" w:hAnsiTheme="majorBidi" w:cstheme="majorBidi"/>
          <w:sz w:val="22"/>
          <w:szCs w:val="22"/>
        </w:rPr>
        <w:t>Elkjaer</w:t>
      </w:r>
      <w:proofErr w:type="spellEnd"/>
      <w:r w:rsidR="006C49D2" w:rsidRPr="0027615F">
        <w:rPr>
          <w:rFonts w:asciiTheme="majorBidi" w:hAnsiTheme="majorBidi" w:cstheme="majorBidi"/>
          <w:sz w:val="22"/>
          <w:szCs w:val="22"/>
        </w:rPr>
        <w:t>, B.</w:t>
      </w:r>
      <w:r w:rsidRPr="0027615F">
        <w:rPr>
          <w:rFonts w:asciiTheme="majorBidi" w:hAnsiTheme="majorBidi" w:cstheme="majorBidi"/>
          <w:sz w:val="22"/>
          <w:szCs w:val="22"/>
        </w:rPr>
        <w:t xml:space="preserve"> (2007) </w:t>
      </w:r>
      <w:r w:rsidR="009A549E" w:rsidRPr="0027615F">
        <w:rPr>
          <w:rFonts w:asciiTheme="majorBidi" w:hAnsiTheme="majorBidi" w:cstheme="majorBidi"/>
          <w:sz w:val="22"/>
          <w:szCs w:val="22"/>
        </w:rPr>
        <w:t>‘</w:t>
      </w:r>
      <w:r w:rsidRPr="0027615F">
        <w:rPr>
          <w:rFonts w:asciiTheme="majorBidi" w:hAnsiTheme="majorBidi" w:cstheme="majorBidi"/>
          <w:sz w:val="22"/>
          <w:szCs w:val="22"/>
        </w:rPr>
        <w:t>E</w:t>
      </w:r>
      <w:r w:rsidR="009A549E" w:rsidRPr="0027615F">
        <w:rPr>
          <w:rFonts w:asciiTheme="majorBidi" w:hAnsiTheme="majorBidi" w:cstheme="majorBidi"/>
          <w:sz w:val="22"/>
          <w:szCs w:val="22"/>
        </w:rPr>
        <w:t xml:space="preserve">ditorial’, </w:t>
      </w:r>
      <w:r w:rsidR="009A549E" w:rsidRPr="0027615F">
        <w:rPr>
          <w:rFonts w:asciiTheme="majorBidi" w:hAnsiTheme="majorBidi" w:cstheme="majorBidi"/>
          <w:i/>
          <w:sz w:val="22"/>
          <w:szCs w:val="22"/>
        </w:rPr>
        <w:t xml:space="preserve">Management Learning, </w:t>
      </w:r>
      <w:r w:rsidR="009A549E" w:rsidRPr="0027615F">
        <w:rPr>
          <w:rFonts w:asciiTheme="majorBidi" w:hAnsiTheme="majorBidi" w:cstheme="majorBidi"/>
          <w:sz w:val="22"/>
          <w:szCs w:val="22"/>
        </w:rPr>
        <w:t>38</w:t>
      </w:r>
      <w:r w:rsidRPr="0027615F">
        <w:rPr>
          <w:rFonts w:asciiTheme="majorBidi" w:hAnsiTheme="majorBidi" w:cstheme="majorBidi"/>
          <w:sz w:val="22"/>
          <w:szCs w:val="22"/>
        </w:rPr>
        <w:t>(1)</w:t>
      </w:r>
      <w:r w:rsidR="009A549E" w:rsidRPr="0027615F">
        <w:rPr>
          <w:rFonts w:asciiTheme="majorBidi" w:hAnsiTheme="majorBidi" w:cstheme="majorBidi"/>
          <w:sz w:val="22"/>
          <w:szCs w:val="22"/>
        </w:rPr>
        <w:t>:</w:t>
      </w:r>
      <w:r w:rsidRPr="0027615F">
        <w:rPr>
          <w:rFonts w:asciiTheme="majorBidi" w:hAnsiTheme="majorBidi" w:cstheme="majorBidi"/>
          <w:sz w:val="22"/>
          <w:szCs w:val="22"/>
        </w:rPr>
        <w:t xml:space="preserve"> 5-7</w:t>
      </w:r>
      <w:r w:rsidR="00EF34DE" w:rsidRPr="0027615F">
        <w:rPr>
          <w:rFonts w:asciiTheme="majorBidi" w:hAnsiTheme="majorBidi" w:cstheme="majorBidi"/>
          <w:sz w:val="22"/>
          <w:szCs w:val="22"/>
        </w:rPr>
        <w:t>.</w:t>
      </w:r>
    </w:p>
    <w:p w14:paraId="0F8A385C" w14:textId="76B4FD42" w:rsidR="00617647" w:rsidRPr="0027615F" w:rsidRDefault="00617647" w:rsidP="00344D4D">
      <w:pPr>
        <w:spacing w:line="480" w:lineRule="auto"/>
        <w:jc w:val="both"/>
        <w:rPr>
          <w:rFonts w:asciiTheme="majorBidi" w:hAnsiTheme="majorBidi" w:cstheme="majorBidi"/>
          <w:sz w:val="22"/>
          <w:szCs w:val="22"/>
        </w:rPr>
      </w:pPr>
    </w:p>
    <w:p w14:paraId="44A0D011" w14:textId="44B059EE" w:rsidR="00617647" w:rsidRPr="0027615F" w:rsidRDefault="009A549E"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Willmott, H. (1994)</w:t>
      </w:r>
      <w:r w:rsidR="00617647" w:rsidRPr="0027615F">
        <w:rPr>
          <w:rFonts w:asciiTheme="majorBidi" w:hAnsiTheme="majorBidi" w:cstheme="majorBidi"/>
          <w:sz w:val="22"/>
          <w:szCs w:val="22"/>
        </w:rPr>
        <w:t xml:space="preserve"> ‘Management Education. Provocations to a Debate’</w:t>
      </w:r>
      <w:r w:rsidRPr="0027615F">
        <w:rPr>
          <w:rFonts w:asciiTheme="majorBidi" w:hAnsiTheme="majorBidi" w:cstheme="majorBidi"/>
          <w:sz w:val="22"/>
          <w:szCs w:val="22"/>
        </w:rPr>
        <w:t>,</w:t>
      </w:r>
      <w:r w:rsidR="00617647" w:rsidRPr="0027615F">
        <w:rPr>
          <w:rFonts w:asciiTheme="majorBidi" w:hAnsiTheme="majorBidi" w:cstheme="majorBidi"/>
          <w:sz w:val="22"/>
          <w:szCs w:val="22"/>
        </w:rPr>
        <w:t xml:space="preserve"> </w:t>
      </w:r>
      <w:r w:rsidR="00617647" w:rsidRPr="0027615F">
        <w:rPr>
          <w:rFonts w:asciiTheme="majorBidi" w:hAnsiTheme="majorBidi" w:cstheme="majorBidi"/>
          <w:i/>
          <w:sz w:val="22"/>
          <w:szCs w:val="22"/>
        </w:rPr>
        <w:t xml:space="preserve">Management Learning, </w:t>
      </w:r>
      <w:r w:rsidRPr="0027615F">
        <w:rPr>
          <w:rFonts w:asciiTheme="majorBidi" w:hAnsiTheme="majorBidi" w:cstheme="majorBidi"/>
          <w:sz w:val="22"/>
          <w:szCs w:val="22"/>
        </w:rPr>
        <w:t>25(1):</w:t>
      </w:r>
      <w:r w:rsidR="00617647" w:rsidRPr="0027615F">
        <w:rPr>
          <w:rFonts w:asciiTheme="majorBidi" w:hAnsiTheme="majorBidi" w:cstheme="majorBidi"/>
          <w:sz w:val="22"/>
          <w:szCs w:val="22"/>
        </w:rPr>
        <w:t xml:space="preserve"> 105</w:t>
      </w:r>
      <w:r w:rsidR="00DA20E1" w:rsidRPr="0027615F">
        <w:rPr>
          <w:rFonts w:asciiTheme="majorBidi" w:hAnsiTheme="majorBidi" w:cstheme="majorBidi"/>
          <w:sz w:val="22"/>
          <w:szCs w:val="22"/>
        </w:rPr>
        <w:t>–</w:t>
      </w:r>
      <w:r w:rsidR="00617647" w:rsidRPr="0027615F">
        <w:rPr>
          <w:rFonts w:asciiTheme="majorBidi" w:hAnsiTheme="majorBidi" w:cstheme="majorBidi"/>
          <w:sz w:val="22"/>
          <w:szCs w:val="22"/>
        </w:rPr>
        <w:t>136.</w:t>
      </w:r>
    </w:p>
    <w:p w14:paraId="3C76E9DC" w14:textId="38F67410" w:rsidR="00260783" w:rsidRPr="0027615F" w:rsidRDefault="00260783" w:rsidP="00344D4D">
      <w:pPr>
        <w:spacing w:line="480" w:lineRule="auto"/>
        <w:jc w:val="both"/>
        <w:rPr>
          <w:rFonts w:asciiTheme="majorBidi" w:hAnsiTheme="majorBidi" w:cstheme="majorBidi"/>
          <w:sz w:val="22"/>
          <w:szCs w:val="22"/>
        </w:rPr>
      </w:pPr>
    </w:p>
    <w:p w14:paraId="61CF6D2A" w14:textId="17C023F4" w:rsidR="00260783" w:rsidRPr="0027615F" w:rsidRDefault="00260783" w:rsidP="00344D4D">
      <w:pPr>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Wilkins, S and Huisman, </w:t>
      </w:r>
      <w:proofErr w:type="gramStart"/>
      <w:r w:rsidRPr="0027615F">
        <w:rPr>
          <w:rFonts w:asciiTheme="majorBidi" w:hAnsiTheme="majorBidi" w:cstheme="majorBidi"/>
          <w:sz w:val="22"/>
          <w:szCs w:val="22"/>
        </w:rPr>
        <w:t>J.(</w:t>
      </w:r>
      <w:proofErr w:type="gramEnd"/>
      <w:r w:rsidRPr="0027615F">
        <w:rPr>
          <w:rFonts w:asciiTheme="majorBidi" w:hAnsiTheme="majorBidi" w:cstheme="majorBidi"/>
          <w:sz w:val="22"/>
          <w:szCs w:val="22"/>
        </w:rPr>
        <w:t xml:space="preserve">2012) ‘UK business school rankings over the last 30 years (1980-2010): trends and explanations’ </w:t>
      </w:r>
      <w:r w:rsidRPr="0027615F">
        <w:rPr>
          <w:rFonts w:asciiTheme="majorBidi" w:hAnsiTheme="majorBidi" w:cstheme="majorBidi"/>
          <w:i/>
          <w:iCs/>
          <w:sz w:val="22"/>
          <w:szCs w:val="22"/>
        </w:rPr>
        <w:t xml:space="preserve">Higher Education: </w:t>
      </w:r>
      <w:r w:rsidRPr="0027615F">
        <w:rPr>
          <w:rFonts w:asciiTheme="majorBidi" w:hAnsiTheme="majorBidi" w:cstheme="majorBidi"/>
          <w:sz w:val="22"/>
          <w:szCs w:val="22"/>
        </w:rPr>
        <w:t>63:367-382</w:t>
      </w:r>
    </w:p>
    <w:p w14:paraId="685AE591" w14:textId="77777777" w:rsidR="00EC3F6B" w:rsidRPr="0027615F" w:rsidRDefault="00EC3F6B" w:rsidP="00344D4D">
      <w:pPr>
        <w:spacing w:line="480" w:lineRule="auto"/>
        <w:jc w:val="both"/>
        <w:rPr>
          <w:rFonts w:asciiTheme="majorBidi" w:hAnsiTheme="majorBidi" w:cstheme="majorBidi"/>
          <w:sz w:val="22"/>
          <w:szCs w:val="22"/>
        </w:rPr>
      </w:pPr>
    </w:p>
    <w:p w14:paraId="0225D57B" w14:textId="77777777" w:rsidR="00617647" w:rsidRPr="0027615F" w:rsidRDefault="009923B9" w:rsidP="00344D4D">
      <w:pPr>
        <w:widowControl w:val="0"/>
        <w:autoSpaceDE w:val="0"/>
        <w:autoSpaceDN w:val="0"/>
        <w:adjustRightInd w:val="0"/>
        <w:spacing w:line="480" w:lineRule="auto"/>
        <w:jc w:val="both"/>
        <w:rPr>
          <w:rFonts w:asciiTheme="majorBidi" w:hAnsiTheme="majorBidi" w:cstheme="majorBidi"/>
          <w:sz w:val="22"/>
          <w:szCs w:val="22"/>
        </w:rPr>
      </w:pPr>
      <w:r w:rsidRPr="0027615F">
        <w:rPr>
          <w:rFonts w:asciiTheme="majorBidi" w:hAnsiTheme="majorBidi" w:cstheme="majorBidi"/>
          <w:sz w:val="22"/>
          <w:szCs w:val="22"/>
        </w:rPr>
        <w:t xml:space="preserve">Wilson, J.F. (1992) </w:t>
      </w:r>
      <w:r w:rsidR="00C63B34" w:rsidRPr="0027615F">
        <w:rPr>
          <w:rFonts w:asciiTheme="majorBidi" w:hAnsiTheme="majorBidi" w:cstheme="majorBidi"/>
          <w:i/>
          <w:sz w:val="22"/>
          <w:szCs w:val="22"/>
        </w:rPr>
        <w:t>Manchester Experiment</w:t>
      </w:r>
      <w:r w:rsidR="0026628A" w:rsidRPr="0027615F">
        <w:rPr>
          <w:rFonts w:asciiTheme="majorBidi" w:hAnsiTheme="majorBidi" w:cstheme="majorBidi"/>
          <w:i/>
          <w:sz w:val="22"/>
          <w:szCs w:val="22"/>
        </w:rPr>
        <w:t>: History of the Manchester Business School,</w:t>
      </w:r>
      <w:r w:rsidR="0026628A" w:rsidRPr="0027615F">
        <w:rPr>
          <w:rFonts w:asciiTheme="majorBidi" w:hAnsiTheme="majorBidi" w:cstheme="majorBidi"/>
          <w:sz w:val="22"/>
          <w:szCs w:val="22"/>
        </w:rPr>
        <w:t xml:space="preserve"> 1965-90, Paul Chapman Publishing</w:t>
      </w:r>
      <w:r w:rsidR="00C63B34" w:rsidRPr="0027615F">
        <w:rPr>
          <w:rFonts w:asciiTheme="majorBidi" w:hAnsiTheme="majorBidi" w:cstheme="majorBidi"/>
          <w:sz w:val="22"/>
          <w:szCs w:val="22"/>
        </w:rPr>
        <w:t>.</w:t>
      </w:r>
    </w:p>
    <w:p w14:paraId="007B6F15" w14:textId="7FEA18C5" w:rsidR="00617647" w:rsidRPr="0027615F" w:rsidRDefault="00617647" w:rsidP="00344D4D">
      <w:pPr>
        <w:widowControl w:val="0"/>
        <w:autoSpaceDE w:val="0"/>
        <w:autoSpaceDN w:val="0"/>
        <w:adjustRightInd w:val="0"/>
        <w:spacing w:line="480" w:lineRule="auto"/>
        <w:jc w:val="both"/>
        <w:rPr>
          <w:rFonts w:asciiTheme="majorBidi" w:hAnsiTheme="majorBidi" w:cstheme="majorBidi"/>
          <w:sz w:val="22"/>
          <w:szCs w:val="22"/>
        </w:rPr>
      </w:pPr>
    </w:p>
    <w:p w14:paraId="46CE0AD3" w14:textId="1416540A" w:rsidR="004F3AF5" w:rsidRPr="00344D4D" w:rsidRDefault="004F3AF5" w:rsidP="00344D4D">
      <w:pPr>
        <w:spacing w:line="480" w:lineRule="auto"/>
        <w:rPr>
          <w:rFonts w:asciiTheme="majorBidi" w:hAnsiTheme="majorBidi" w:cstheme="majorBidi"/>
          <w:sz w:val="22"/>
          <w:szCs w:val="22"/>
        </w:rPr>
      </w:pPr>
    </w:p>
    <w:sectPr w:rsidR="004F3AF5" w:rsidRPr="00344D4D" w:rsidSect="001B41B0">
      <w:footerReference w:type="default" r:id="rId10"/>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ECC3B" w14:textId="77777777" w:rsidR="00E0076E" w:rsidRDefault="00E0076E" w:rsidP="009C1DC7">
      <w:r>
        <w:separator/>
      </w:r>
    </w:p>
  </w:endnote>
  <w:endnote w:type="continuationSeparator" w:id="0">
    <w:p w14:paraId="5774EF79" w14:textId="77777777" w:rsidR="00E0076E" w:rsidRDefault="00E0076E" w:rsidP="009C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702055"/>
      <w:docPartObj>
        <w:docPartGallery w:val="Page Numbers (Bottom of Page)"/>
        <w:docPartUnique/>
      </w:docPartObj>
    </w:sdtPr>
    <w:sdtEndPr/>
    <w:sdtContent>
      <w:p w14:paraId="55D19AC3" w14:textId="77777777" w:rsidR="00F546A6" w:rsidRDefault="00F546A6">
        <w:pPr>
          <w:pStyle w:val="Footer"/>
        </w:pPr>
        <w:r>
          <w:fldChar w:fldCharType="begin"/>
        </w:r>
        <w:r>
          <w:instrText xml:space="preserve"> PAGE   \* MERGEFORMAT </w:instrText>
        </w:r>
        <w:r>
          <w:fldChar w:fldCharType="separate"/>
        </w:r>
        <w:r>
          <w:rPr>
            <w:noProof/>
          </w:rPr>
          <w:t>11</w:t>
        </w:r>
        <w:r>
          <w:rPr>
            <w:noProof/>
          </w:rPr>
          <w:fldChar w:fldCharType="end"/>
        </w:r>
      </w:p>
    </w:sdtContent>
  </w:sdt>
  <w:p w14:paraId="652B110A" w14:textId="77777777" w:rsidR="00F546A6" w:rsidRDefault="00F5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34FB" w14:textId="77777777" w:rsidR="00E0076E" w:rsidRDefault="00E0076E" w:rsidP="009C1DC7">
      <w:r>
        <w:separator/>
      </w:r>
    </w:p>
  </w:footnote>
  <w:footnote w:type="continuationSeparator" w:id="0">
    <w:p w14:paraId="76C00C56" w14:textId="77777777" w:rsidR="00E0076E" w:rsidRDefault="00E0076E" w:rsidP="009C1DC7">
      <w:r>
        <w:continuationSeparator/>
      </w:r>
    </w:p>
  </w:footnote>
  <w:footnote w:id="1">
    <w:p w14:paraId="1E3CC3DE" w14:textId="7BD8D01D" w:rsidR="00F546A6" w:rsidRDefault="00F546A6">
      <w:pPr>
        <w:pStyle w:val="FootnoteText"/>
      </w:pPr>
      <w:r>
        <w:rPr>
          <w:rStyle w:val="FootnoteReference"/>
        </w:rPr>
        <w:footnoteRef/>
      </w:r>
      <w:r>
        <w:t xml:space="preserve"> The Department for Management Learning at Lancaster University closed in 2018; this can be noted as marking the end of the second phase of development of the management learning field that focused heavily on management education and pedagogy.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C6A"/>
    <w:multiLevelType w:val="hybridMultilevel"/>
    <w:tmpl w:val="13121C90"/>
    <w:lvl w:ilvl="0" w:tplc="761A49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F1FE70-FA45-4C59-843A-9315467E162D}"/>
    <w:docVar w:name="dgnword-eventsink" w:val="101359880"/>
  </w:docVars>
  <w:rsids>
    <w:rsidRoot w:val="00E078DE"/>
    <w:rsid w:val="0000087D"/>
    <w:rsid w:val="00005A68"/>
    <w:rsid w:val="000069D5"/>
    <w:rsid w:val="00010C7A"/>
    <w:rsid w:val="00010D70"/>
    <w:rsid w:val="0001221D"/>
    <w:rsid w:val="00012C0E"/>
    <w:rsid w:val="00014276"/>
    <w:rsid w:val="00016294"/>
    <w:rsid w:val="000176F5"/>
    <w:rsid w:val="00020F6A"/>
    <w:rsid w:val="00024A23"/>
    <w:rsid w:val="000269BE"/>
    <w:rsid w:val="0004107D"/>
    <w:rsid w:val="00044E15"/>
    <w:rsid w:val="000465CC"/>
    <w:rsid w:val="00047193"/>
    <w:rsid w:val="0005380E"/>
    <w:rsid w:val="000547BB"/>
    <w:rsid w:val="00062FA4"/>
    <w:rsid w:val="000666D0"/>
    <w:rsid w:val="000700AD"/>
    <w:rsid w:val="00074E48"/>
    <w:rsid w:val="00080732"/>
    <w:rsid w:val="0009055D"/>
    <w:rsid w:val="00090E63"/>
    <w:rsid w:val="000936AA"/>
    <w:rsid w:val="00096997"/>
    <w:rsid w:val="00097682"/>
    <w:rsid w:val="000A5471"/>
    <w:rsid w:val="000A750B"/>
    <w:rsid w:val="000B016B"/>
    <w:rsid w:val="000B0560"/>
    <w:rsid w:val="000B3061"/>
    <w:rsid w:val="000B409E"/>
    <w:rsid w:val="000C1807"/>
    <w:rsid w:val="000C430B"/>
    <w:rsid w:val="000D36F3"/>
    <w:rsid w:val="000D4B97"/>
    <w:rsid w:val="000D7870"/>
    <w:rsid w:val="000E1A52"/>
    <w:rsid w:val="000E59C5"/>
    <w:rsid w:val="001026F4"/>
    <w:rsid w:val="00105831"/>
    <w:rsid w:val="00106D72"/>
    <w:rsid w:val="00124EE4"/>
    <w:rsid w:val="00127F19"/>
    <w:rsid w:val="00131AD9"/>
    <w:rsid w:val="00136168"/>
    <w:rsid w:val="0013792C"/>
    <w:rsid w:val="00141A14"/>
    <w:rsid w:val="001470DF"/>
    <w:rsid w:val="00147669"/>
    <w:rsid w:val="001543F9"/>
    <w:rsid w:val="001545D9"/>
    <w:rsid w:val="00156417"/>
    <w:rsid w:val="00161698"/>
    <w:rsid w:val="00167A59"/>
    <w:rsid w:val="001721E8"/>
    <w:rsid w:val="00184DF2"/>
    <w:rsid w:val="00191435"/>
    <w:rsid w:val="00192245"/>
    <w:rsid w:val="00192F0F"/>
    <w:rsid w:val="00194A3A"/>
    <w:rsid w:val="00195B59"/>
    <w:rsid w:val="001A1230"/>
    <w:rsid w:val="001A22CC"/>
    <w:rsid w:val="001A290E"/>
    <w:rsid w:val="001A5445"/>
    <w:rsid w:val="001A58CE"/>
    <w:rsid w:val="001A7A30"/>
    <w:rsid w:val="001B3A9A"/>
    <w:rsid w:val="001B41B0"/>
    <w:rsid w:val="001C202C"/>
    <w:rsid w:val="001C45AB"/>
    <w:rsid w:val="001C7175"/>
    <w:rsid w:val="001E3181"/>
    <w:rsid w:val="001E518F"/>
    <w:rsid w:val="001E6292"/>
    <w:rsid w:val="001F31F9"/>
    <w:rsid w:val="00202EE8"/>
    <w:rsid w:val="00204D52"/>
    <w:rsid w:val="00214B89"/>
    <w:rsid w:val="00215AB7"/>
    <w:rsid w:val="00215FAD"/>
    <w:rsid w:val="002200BD"/>
    <w:rsid w:val="00223749"/>
    <w:rsid w:val="00224D9F"/>
    <w:rsid w:val="002267D4"/>
    <w:rsid w:val="00230C55"/>
    <w:rsid w:val="0023216D"/>
    <w:rsid w:val="00234AE9"/>
    <w:rsid w:val="00244D7C"/>
    <w:rsid w:val="00260783"/>
    <w:rsid w:val="0026628A"/>
    <w:rsid w:val="0026663C"/>
    <w:rsid w:val="00272E44"/>
    <w:rsid w:val="00272F27"/>
    <w:rsid w:val="00273BA6"/>
    <w:rsid w:val="00275DDE"/>
    <w:rsid w:val="0027615F"/>
    <w:rsid w:val="00284BC5"/>
    <w:rsid w:val="002B10F0"/>
    <w:rsid w:val="002B14FE"/>
    <w:rsid w:val="002B1D9B"/>
    <w:rsid w:val="002B2027"/>
    <w:rsid w:val="002B60CF"/>
    <w:rsid w:val="002C1B56"/>
    <w:rsid w:val="002C5E0B"/>
    <w:rsid w:val="002C76D8"/>
    <w:rsid w:val="002C7B5B"/>
    <w:rsid w:val="002D153D"/>
    <w:rsid w:val="002D4251"/>
    <w:rsid w:val="002D4A88"/>
    <w:rsid w:val="002E03B0"/>
    <w:rsid w:val="002E09B9"/>
    <w:rsid w:val="002E0FCC"/>
    <w:rsid w:val="002E1187"/>
    <w:rsid w:val="003013C5"/>
    <w:rsid w:val="00303446"/>
    <w:rsid w:val="0031388B"/>
    <w:rsid w:val="00315335"/>
    <w:rsid w:val="00316765"/>
    <w:rsid w:val="00320E81"/>
    <w:rsid w:val="003213CA"/>
    <w:rsid w:val="003271B2"/>
    <w:rsid w:val="00337FE8"/>
    <w:rsid w:val="00342229"/>
    <w:rsid w:val="00343C45"/>
    <w:rsid w:val="00344D4D"/>
    <w:rsid w:val="00350D06"/>
    <w:rsid w:val="0035108E"/>
    <w:rsid w:val="00353955"/>
    <w:rsid w:val="0035412F"/>
    <w:rsid w:val="0035674A"/>
    <w:rsid w:val="00361CCF"/>
    <w:rsid w:val="0036327A"/>
    <w:rsid w:val="00363F53"/>
    <w:rsid w:val="00364177"/>
    <w:rsid w:val="003672D5"/>
    <w:rsid w:val="00374504"/>
    <w:rsid w:val="00377855"/>
    <w:rsid w:val="00381045"/>
    <w:rsid w:val="00382B4D"/>
    <w:rsid w:val="003850A9"/>
    <w:rsid w:val="00386380"/>
    <w:rsid w:val="0038648F"/>
    <w:rsid w:val="003922A3"/>
    <w:rsid w:val="00396C5A"/>
    <w:rsid w:val="00396F49"/>
    <w:rsid w:val="003A1888"/>
    <w:rsid w:val="003A2005"/>
    <w:rsid w:val="003A588D"/>
    <w:rsid w:val="003A5B51"/>
    <w:rsid w:val="003A6C39"/>
    <w:rsid w:val="003A6F21"/>
    <w:rsid w:val="003B2843"/>
    <w:rsid w:val="003B4AA1"/>
    <w:rsid w:val="003B537F"/>
    <w:rsid w:val="003B7E7A"/>
    <w:rsid w:val="003C0711"/>
    <w:rsid w:val="003C423C"/>
    <w:rsid w:val="003C51AC"/>
    <w:rsid w:val="003C6149"/>
    <w:rsid w:val="003C6B7E"/>
    <w:rsid w:val="003C742E"/>
    <w:rsid w:val="003D3FF0"/>
    <w:rsid w:val="003D5805"/>
    <w:rsid w:val="003E3C38"/>
    <w:rsid w:val="003E4F45"/>
    <w:rsid w:val="003E6B02"/>
    <w:rsid w:val="003F27A4"/>
    <w:rsid w:val="003F303E"/>
    <w:rsid w:val="003F4783"/>
    <w:rsid w:val="003F74F4"/>
    <w:rsid w:val="003F7D16"/>
    <w:rsid w:val="00400C64"/>
    <w:rsid w:val="00402FB6"/>
    <w:rsid w:val="00403E24"/>
    <w:rsid w:val="00405362"/>
    <w:rsid w:val="00405F83"/>
    <w:rsid w:val="004100FA"/>
    <w:rsid w:val="00413F3D"/>
    <w:rsid w:val="00426E4B"/>
    <w:rsid w:val="00432D0B"/>
    <w:rsid w:val="0044108E"/>
    <w:rsid w:val="00441D9A"/>
    <w:rsid w:val="00442AD1"/>
    <w:rsid w:val="00443800"/>
    <w:rsid w:val="00445F0E"/>
    <w:rsid w:val="00450EE6"/>
    <w:rsid w:val="00451660"/>
    <w:rsid w:val="00455508"/>
    <w:rsid w:val="00456F80"/>
    <w:rsid w:val="0046585C"/>
    <w:rsid w:val="0048127F"/>
    <w:rsid w:val="0048311C"/>
    <w:rsid w:val="00484F17"/>
    <w:rsid w:val="004902E5"/>
    <w:rsid w:val="0049219F"/>
    <w:rsid w:val="00495B11"/>
    <w:rsid w:val="0049675B"/>
    <w:rsid w:val="004A053A"/>
    <w:rsid w:val="004A56BF"/>
    <w:rsid w:val="004C0493"/>
    <w:rsid w:val="004C0F31"/>
    <w:rsid w:val="004C3DB2"/>
    <w:rsid w:val="004C4787"/>
    <w:rsid w:val="004C70D4"/>
    <w:rsid w:val="004D0412"/>
    <w:rsid w:val="004D4D75"/>
    <w:rsid w:val="004D5C24"/>
    <w:rsid w:val="004E2392"/>
    <w:rsid w:val="004E5A95"/>
    <w:rsid w:val="004F0324"/>
    <w:rsid w:val="004F2721"/>
    <w:rsid w:val="004F3AF5"/>
    <w:rsid w:val="004F5D91"/>
    <w:rsid w:val="004F6C5C"/>
    <w:rsid w:val="004F7B4B"/>
    <w:rsid w:val="00501BE1"/>
    <w:rsid w:val="00504003"/>
    <w:rsid w:val="00504544"/>
    <w:rsid w:val="00505D47"/>
    <w:rsid w:val="00506C07"/>
    <w:rsid w:val="00506CFC"/>
    <w:rsid w:val="00513B7E"/>
    <w:rsid w:val="005149AF"/>
    <w:rsid w:val="00520C24"/>
    <w:rsid w:val="0052552E"/>
    <w:rsid w:val="00527A64"/>
    <w:rsid w:val="00531A68"/>
    <w:rsid w:val="00532EAA"/>
    <w:rsid w:val="005339D6"/>
    <w:rsid w:val="00537C6C"/>
    <w:rsid w:val="00537D77"/>
    <w:rsid w:val="00543D50"/>
    <w:rsid w:val="00544AEA"/>
    <w:rsid w:val="00545CDD"/>
    <w:rsid w:val="005512AB"/>
    <w:rsid w:val="0055201A"/>
    <w:rsid w:val="005535AD"/>
    <w:rsid w:val="00556123"/>
    <w:rsid w:val="00556C24"/>
    <w:rsid w:val="00556FB7"/>
    <w:rsid w:val="005613D8"/>
    <w:rsid w:val="00562F87"/>
    <w:rsid w:val="00566304"/>
    <w:rsid w:val="00571ED6"/>
    <w:rsid w:val="00574772"/>
    <w:rsid w:val="005768BB"/>
    <w:rsid w:val="00581AB8"/>
    <w:rsid w:val="00582218"/>
    <w:rsid w:val="005838FD"/>
    <w:rsid w:val="005841FC"/>
    <w:rsid w:val="00584B86"/>
    <w:rsid w:val="00586D24"/>
    <w:rsid w:val="0059009C"/>
    <w:rsid w:val="00592328"/>
    <w:rsid w:val="0059349F"/>
    <w:rsid w:val="00595EA4"/>
    <w:rsid w:val="005A1CF6"/>
    <w:rsid w:val="005A495C"/>
    <w:rsid w:val="005A522D"/>
    <w:rsid w:val="005A5360"/>
    <w:rsid w:val="005A68C9"/>
    <w:rsid w:val="005B056E"/>
    <w:rsid w:val="005B3AEB"/>
    <w:rsid w:val="005B45F0"/>
    <w:rsid w:val="005B5543"/>
    <w:rsid w:val="005B7E08"/>
    <w:rsid w:val="005C5356"/>
    <w:rsid w:val="005D18CE"/>
    <w:rsid w:val="005D3485"/>
    <w:rsid w:val="005D6C55"/>
    <w:rsid w:val="005E1E32"/>
    <w:rsid w:val="005E2514"/>
    <w:rsid w:val="005E4A71"/>
    <w:rsid w:val="005F3A59"/>
    <w:rsid w:val="005F65E3"/>
    <w:rsid w:val="005F7BFA"/>
    <w:rsid w:val="006025D7"/>
    <w:rsid w:val="00607693"/>
    <w:rsid w:val="00613995"/>
    <w:rsid w:val="00617647"/>
    <w:rsid w:val="00621757"/>
    <w:rsid w:val="0062304E"/>
    <w:rsid w:val="006243DA"/>
    <w:rsid w:val="006310DA"/>
    <w:rsid w:val="00631724"/>
    <w:rsid w:val="006339A3"/>
    <w:rsid w:val="006422CD"/>
    <w:rsid w:val="00643118"/>
    <w:rsid w:val="006439F6"/>
    <w:rsid w:val="00653D60"/>
    <w:rsid w:val="006542EC"/>
    <w:rsid w:val="00656A42"/>
    <w:rsid w:val="00657427"/>
    <w:rsid w:val="00661DBE"/>
    <w:rsid w:val="0066485D"/>
    <w:rsid w:val="00667856"/>
    <w:rsid w:val="00674680"/>
    <w:rsid w:val="00674A22"/>
    <w:rsid w:val="00680229"/>
    <w:rsid w:val="006839C0"/>
    <w:rsid w:val="006A2F32"/>
    <w:rsid w:val="006A6D9E"/>
    <w:rsid w:val="006A6E6B"/>
    <w:rsid w:val="006B5591"/>
    <w:rsid w:val="006B675E"/>
    <w:rsid w:val="006C0EAE"/>
    <w:rsid w:val="006C49D2"/>
    <w:rsid w:val="006C6BAC"/>
    <w:rsid w:val="006C718B"/>
    <w:rsid w:val="006C7588"/>
    <w:rsid w:val="006D05C7"/>
    <w:rsid w:val="006E6E2E"/>
    <w:rsid w:val="006F4CE4"/>
    <w:rsid w:val="006F65B4"/>
    <w:rsid w:val="00705924"/>
    <w:rsid w:val="00710191"/>
    <w:rsid w:val="0071595B"/>
    <w:rsid w:val="0071779B"/>
    <w:rsid w:val="00720A5A"/>
    <w:rsid w:val="00720C9D"/>
    <w:rsid w:val="007218D9"/>
    <w:rsid w:val="0072456B"/>
    <w:rsid w:val="007260D6"/>
    <w:rsid w:val="00733B2B"/>
    <w:rsid w:val="00746E10"/>
    <w:rsid w:val="007516AF"/>
    <w:rsid w:val="00751C59"/>
    <w:rsid w:val="00753A0D"/>
    <w:rsid w:val="00753B43"/>
    <w:rsid w:val="00754EDF"/>
    <w:rsid w:val="007764E5"/>
    <w:rsid w:val="00777166"/>
    <w:rsid w:val="00777686"/>
    <w:rsid w:val="00791B8C"/>
    <w:rsid w:val="00796E8E"/>
    <w:rsid w:val="007B3D80"/>
    <w:rsid w:val="007B70F3"/>
    <w:rsid w:val="007C67EA"/>
    <w:rsid w:val="007D0570"/>
    <w:rsid w:val="007D087D"/>
    <w:rsid w:val="007D0BA9"/>
    <w:rsid w:val="007D5F22"/>
    <w:rsid w:val="007D732A"/>
    <w:rsid w:val="007E4031"/>
    <w:rsid w:val="007E40BD"/>
    <w:rsid w:val="007F0A77"/>
    <w:rsid w:val="007F2631"/>
    <w:rsid w:val="007F2C51"/>
    <w:rsid w:val="00800637"/>
    <w:rsid w:val="00802083"/>
    <w:rsid w:val="00807035"/>
    <w:rsid w:val="008077DD"/>
    <w:rsid w:val="008079A7"/>
    <w:rsid w:val="00813FDE"/>
    <w:rsid w:val="00814CB3"/>
    <w:rsid w:val="00816A8A"/>
    <w:rsid w:val="00816EB4"/>
    <w:rsid w:val="00822664"/>
    <w:rsid w:val="00822C1A"/>
    <w:rsid w:val="00822F53"/>
    <w:rsid w:val="00824D03"/>
    <w:rsid w:val="00826CDD"/>
    <w:rsid w:val="00833E35"/>
    <w:rsid w:val="00837E12"/>
    <w:rsid w:val="00847362"/>
    <w:rsid w:val="00870F3E"/>
    <w:rsid w:val="00880E3E"/>
    <w:rsid w:val="00887EA1"/>
    <w:rsid w:val="00890CD7"/>
    <w:rsid w:val="008927B0"/>
    <w:rsid w:val="00892FD1"/>
    <w:rsid w:val="008938E1"/>
    <w:rsid w:val="00893F15"/>
    <w:rsid w:val="008957D9"/>
    <w:rsid w:val="00895B14"/>
    <w:rsid w:val="008A39A3"/>
    <w:rsid w:val="008B5772"/>
    <w:rsid w:val="008B66B9"/>
    <w:rsid w:val="008B6EC0"/>
    <w:rsid w:val="008B7BC0"/>
    <w:rsid w:val="008C5F47"/>
    <w:rsid w:val="008D06AD"/>
    <w:rsid w:val="008D20B2"/>
    <w:rsid w:val="008D630C"/>
    <w:rsid w:val="008E23BF"/>
    <w:rsid w:val="008E49C8"/>
    <w:rsid w:val="008E6147"/>
    <w:rsid w:val="008E65E2"/>
    <w:rsid w:val="008F6430"/>
    <w:rsid w:val="008F689C"/>
    <w:rsid w:val="00900C40"/>
    <w:rsid w:val="00906155"/>
    <w:rsid w:val="00906ECD"/>
    <w:rsid w:val="0091071A"/>
    <w:rsid w:val="00921B2C"/>
    <w:rsid w:val="00922259"/>
    <w:rsid w:val="0092414F"/>
    <w:rsid w:val="009244C6"/>
    <w:rsid w:val="0092482C"/>
    <w:rsid w:val="00945871"/>
    <w:rsid w:val="00951FC3"/>
    <w:rsid w:val="00953D87"/>
    <w:rsid w:val="0095426F"/>
    <w:rsid w:val="00954DCE"/>
    <w:rsid w:val="00962942"/>
    <w:rsid w:val="00963D92"/>
    <w:rsid w:val="00966E2D"/>
    <w:rsid w:val="00967242"/>
    <w:rsid w:val="0097525A"/>
    <w:rsid w:val="0097565B"/>
    <w:rsid w:val="00982AD7"/>
    <w:rsid w:val="00983982"/>
    <w:rsid w:val="00985E7C"/>
    <w:rsid w:val="009923B9"/>
    <w:rsid w:val="00997955"/>
    <w:rsid w:val="009A05AD"/>
    <w:rsid w:val="009A2A96"/>
    <w:rsid w:val="009A445F"/>
    <w:rsid w:val="009A549E"/>
    <w:rsid w:val="009B33AC"/>
    <w:rsid w:val="009B57F3"/>
    <w:rsid w:val="009C1DC7"/>
    <w:rsid w:val="009C4FF7"/>
    <w:rsid w:val="009D2619"/>
    <w:rsid w:val="009D6E79"/>
    <w:rsid w:val="00A002CB"/>
    <w:rsid w:val="00A0041E"/>
    <w:rsid w:val="00A005F7"/>
    <w:rsid w:val="00A01385"/>
    <w:rsid w:val="00A0373A"/>
    <w:rsid w:val="00A041A2"/>
    <w:rsid w:val="00A0503C"/>
    <w:rsid w:val="00A0739B"/>
    <w:rsid w:val="00A07E66"/>
    <w:rsid w:val="00A10B48"/>
    <w:rsid w:val="00A173F8"/>
    <w:rsid w:val="00A2499A"/>
    <w:rsid w:val="00A32E2A"/>
    <w:rsid w:val="00A3588C"/>
    <w:rsid w:val="00A360B3"/>
    <w:rsid w:val="00A3776F"/>
    <w:rsid w:val="00A40A3E"/>
    <w:rsid w:val="00A41003"/>
    <w:rsid w:val="00A46F6B"/>
    <w:rsid w:val="00A52101"/>
    <w:rsid w:val="00A5419D"/>
    <w:rsid w:val="00A54F99"/>
    <w:rsid w:val="00A57D01"/>
    <w:rsid w:val="00A60A9B"/>
    <w:rsid w:val="00A64E4E"/>
    <w:rsid w:val="00A6655D"/>
    <w:rsid w:val="00A701EE"/>
    <w:rsid w:val="00A76DA3"/>
    <w:rsid w:val="00A775E4"/>
    <w:rsid w:val="00A84244"/>
    <w:rsid w:val="00A97515"/>
    <w:rsid w:val="00AA3BED"/>
    <w:rsid w:val="00AA4964"/>
    <w:rsid w:val="00AA6E70"/>
    <w:rsid w:val="00AA79BA"/>
    <w:rsid w:val="00AB03F7"/>
    <w:rsid w:val="00AB1B7F"/>
    <w:rsid w:val="00AB2F93"/>
    <w:rsid w:val="00AB42BE"/>
    <w:rsid w:val="00AB5042"/>
    <w:rsid w:val="00AB76D3"/>
    <w:rsid w:val="00AC3485"/>
    <w:rsid w:val="00AC7D04"/>
    <w:rsid w:val="00AD087D"/>
    <w:rsid w:val="00AD3A3A"/>
    <w:rsid w:val="00AD7A90"/>
    <w:rsid w:val="00AE2E73"/>
    <w:rsid w:val="00AE53FF"/>
    <w:rsid w:val="00AE70FC"/>
    <w:rsid w:val="00B01306"/>
    <w:rsid w:val="00B11466"/>
    <w:rsid w:val="00B121F5"/>
    <w:rsid w:val="00B1644F"/>
    <w:rsid w:val="00B1703F"/>
    <w:rsid w:val="00B226B2"/>
    <w:rsid w:val="00B27C7B"/>
    <w:rsid w:val="00B3646B"/>
    <w:rsid w:val="00B42C4F"/>
    <w:rsid w:val="00B46684"/>
    <w:rsid w:val="00B46A94"/>
    <w:rsid w:val="00B47230"/>
    <w:rsid w:val="00B47BC8"/>
    <w:rsid w:val="00B52B1A"/>
    <w:rsid w:val="00B537EF"/>
    <w:rsid w:val="00B55331"/>
    <w:rsid w:val="00B55919"/>
    <w:rsid w:val="00B63C27"/>
    <w:rsid w:val="00B70736"/>
    <w:rsid w:val="00B70773"/>
    <w:rsid w:val="00B744B4"/>
    <w:rsid w:val="00B7582B"/>
    <w:rsid w:val="00B76BEA"/>
    <w:rsid w:val="00B80D69"/>
    <w:rsid w:val="00B84897"/>
    <w:rsid w:val="00B86951"/>
    <w:rsid w:val="00B87304"/>
    <w:rsid w:val="00B918B9"/>
    <w:rsid w:val="00B93CAB"/>
    <w:rsid w:val="00B972C8"/>
    <w:rsid w:val="00BA1A10"/>
    <w:rsid w:val="00BA29FD"/>
    <w:rsid w:val="00BA795A"/>
    <w:rsid w:val="00BB1CA7"/>
    <w:rsid w:val="00BB2BC4"/>
    <w:rsid w:val="00BB2E6D"/>
    <w:rsid w:val="00BB5598"/>
    <w:rsid w:val="00BC2DF6"/>
    <w:rsid w:val="00BC56AC"/>
    <w:rsid w:val="00BE1921"/>
    <w:rsid w:val="00BE4C88"/>
    <w:rsid w:val="00BE7C95"/>
    <w:rsid w:val="00BF0A85"/>
    <w:rsid w:val="00BF6256"/>
    <w:rsid w:val="00BF703F"/>
    <w:rsid w:val="00C03D15"/>
    <w:rsid w:val="00C07716"/>
    <w:rsid w:val="00C100B0"/>
    <w:rsid w:val="00C10E33"/>
    <w:rsid w:val="00C143D6"/>
    <w:rsid w:val="00C17789"/>
    <w:rsid w:val="00C20819"/>
    <w:rsid w:val="00C20B0E"/>
    <w:rsid w:val="00C21A58"/>
    <w:rsid w:val="00C24C90"/>
    <w:rsid w:val="00C27A89"/>
    <w:rsid w:val="00C3611F"/>
    <w:rsid w:val="00C4290B"/>
    <w:rsid w:val="00C45503"/>
    <w:rsid w:val="00C473D2"/>
    <w:rsid w:val="00C4759C"/>
    <w:rsid w:val="00C50CFA"/>
    <w:rsid w:val="00C52ECB"/>
    <w:rsid w:val="00C53C30"/>
    <w:rsid w:val="00C56A3A"/>
    <w:rsid w:val="00C608C8"/>
    <w:rsid w:val="00C620D0"/>
    <w:rsid w:val="00C6291C"/>
    <w:rsid w:val="00C6367D"/>
    <w:rsid w:val="00C63B34"/>
    <w:rsid w:val="00C74138"/>
    <w:rsid w:val="00C74F12"/>
    <w:rsid w:val="00C8341C"/>
    <w:rsid w:val="00C91D2A"/>
    <w:rsid w:val="00C9340E"/>
    <w:rsid w:val="00C935FC"/>
    <w:rsid w:val="00C944A2"/>
    <w:rsid w:val="00C97009"/>
    <w:rsid w:val="00CA0204"/>
    <w:rsid w:val="00CA30E2"/>
    <w:rsid w:val="00CB59F2"/>
    <w:rsid w:val="00CB6A46"/>
    <w:rsid w:val="00CD3CFE"/>
    <w:rsid w:val="00CE0699"/>
    <w:rsid w:val="00CE2172"/>
    <w:rsid w:val="00CE3F56"/>
    <w:rsid w:val="00CE4B00"/>
    <w:rsid w:val="00CE4CE0"/>
    <w:rsid w:val="00CE5B14"/>
    <w:rsid w:val="00CE6CB8"/>
    <w:rsid w:val="00CF0146"/>
    <w:rsid w:val="00CF1DED"/>
    <w:rsid w:val="00CF3BDA"/>
    <w:rsid w:val="00D05496"/>
    <w:rsid w:val="00D07283"/>
    <w:rsid w:val="00D1150D"/>
    <w:rsid w:val="00D12F68"/>
    <w:rsid w:val="00D13563"/>
    <w:rsid w:val="00D16A26"/>
    <w:rsid w:val="00D243A6"/>
    <w:rsid w:val="00D365CC"/>
    <w:rsid w:val="00D41CDD"/>
    <w:rsid w:val="00D512CA"/>
    <w:rsid w:val="00D55A82"/>
    <w:rsid w:val="00D60E54"/>
    <w:rsid w:val="00D64516"/>
    <w:rsid w:val="00D65471"/>
    <w:rsid w:val="00D77383"/>
    <w:rsid w:val="00D80901"/>
    <w:rsid w:val="00D82A76"/>
    <w:rsid w:val="00D90BE0"/>
    <w:rsid w:val="00D920CE"/>
    <w:rsid w:val="00D93531"/>
    <w:rsid w:val="00D9599D"/>
    <w:rsid w:val="00DA20E1"/>
    <w:rsid w:val="00DA4F9E"/>
    <w:rsid w:val="00DA6338"/>
    <w:rsid w:val="00DA7D0D"/>
    <w:rsid w:val="00DB0BCE"/>
    <w:rsid w:val="00DB28A7"/>
    <w:rsid w:val="00DB2E04"/>
    <w:rsid w:val="00DB72EA"/>
    <w:rsid w:val="00DC164D"/>
    <w:rsid w:val="00DC2A35"/>
    <w:rsid w:val="00DC34F0"/>
    <w:rsid w:val="00DC52C6"/>
    <w:rsid w:val="00DC6473"/>
    <w:rsid w:val="00DD7367"/>
    <w:rsid w:val="00DE38CC"/>
    <w:rsid w:val="00DE6ACE"/>
    <w:rsid w:val="00DF3C3D"/>
    <w:rsid w:val="00E00045"/>
    <w:rsid w:val="00E0076E"/>
    <w:rsid w:val="00E0113A"/>
    <w:rsid w:val="00E04218"/>
    <w:rsid w:val="00E049F2"/>
    <w:rsid w:val="00E078DE"/>
    <w:rsid w:val="00E07F00"/>
    <w:rsid w:val="00E107B1"/>
    <w:rsid w:val="00E25008"/>
    <w:rsid w:val="00E30B34"/>
    <w:rsid w:val="00E33C30"/>
    <w:rsid w:val="00E3411A"/>
    <w:rsid w:val="00E371E5"/>
    <w:rsid w:val="00E37CC7"/>
    <w:rsid w:val="00E40629"/>
    <w:rsid w:val="00E40F67"/>
    <w:rsid w:val="00E41530"/>
    <w:rsid w:val="00E42518"/>
    <w:rsid w:val="00E42E83"/>
    <w:rsid w:val="00E44422"/>
    <w:rsid w:val="00E460E6"/>
    <w:rsid w:val="00E54580"/>
    <w:rsid w:val="00E61380"/>
    <w:rsid w:val="00E63E79"/>
    <w:rsid w:val="00E70543"/>
    <w:rsid w:val="00E7416C"/>
    <w:rsid w:val="00E74329"/>
    <w:rsid w:val="00E76266"/>
    <w:rsid w:val="00E82B8D"/>
    <w:rsid w:val="00E91CCC"/>
    <w:rsid w:val="00E95C49"/>
    <w:rsid w:val="00E9737B"/>
    <w:rsid w:val="00EA29D7"/>
    <w:rsid w:val="00EA3C73"/>
    <w:rsid w:val="00EA4367"/>
    <w:rsid w:val="00EA4CC4"/>
    <w:rsid w:val="00EA4F1B"/>
    <w:rsid w:val="00EB3A96"/>
    <w:rsid w:val="00EB726A"/>
    <w:rsid w:val="00EC062C"/>
    <w:rsid w:val="00EC0ABF"/>
    <w:rsid w:val="00EC1352"/>
    <w:rsid w:val="00EC1980"/>
    <w:rsid w:val="00EC3F6B"/>
    <w:rsid w:val="00EC479C"/>
    <w:rsid w:val="00ED0D07"/>
    <w:rsid w:val="00ED601D"/>
    <w:rsid w:val="00EE20E2"/>
    <w:rsid w:val="00EE42E6"/>
    <w:rsid w:val="00EE6794"/>
    <w:rsid w:val="00EF34DE"/>
    <w:rsid w:val="00EF6C64"/>
    <w:rsid w:val="00F02711"/>
    <w:rsid w:val="00F07756"/>
    <w:rsid w:val="00F1075E"/>
    <w:rsid w:val="00F11936"/>
    <w:rsid w:val="00F124CB"/>
    <w:rsid w:val="00F12AB8"/>
    <w:rsid w:val="00F13A96"/>
    <w:rsid w:val="00F13F1D"/>
    <w:rsid w:val="00F1412E"/>
    <w:rsid w:val="00F22E51"/>
    <w:rsid w:val="00F25D9C"/>
    <w:rsid w:val="00F332D2"/>
    <w:rsid w:val="00F346B8"/>
    <w:rsid w:val="00F34B0D"/>
    <w:rsid w:val="00F41050"/>
    <w:rsid w:val="00F419D0"/>
    <w:rsid w:val="00F45917"/>
    <w:rsid w:val="00F50908"/>
    <w:rsid w:val="00F531EA"/>
    <w:rsid w:val="00F546A6"/>
    <w:rsid w:val="00F61249"/>
    <w:rsid w:val="00F614E2"/>
    <w:rsid w:val="00F61BF7"/>
    <w:rsid w:val="00F6333E"/>
    <w:rsid w:val="00F71A31"/>
    <w:rsid w:val="00F74B0C"/>
    <w:rsid w:val="00F87DB0"/>
    <w:rsid w:val="00FA50A4"/>
    <w:rsid w:val="00FA7BB1"/>
    <w:rsid w:val="00FB4C8A"/>
    <w:rsid w:val="00FB606F"/>
    <w:rsid w:val="00FB67AC"/>
    <w:rsid w:val="00FC5B1B"/>
    <w:rsid w:val="00FD1241"/>
    <w:rsid w:val="00FD560F"/>
    <w:rsid w:val="00FE14EA"/>
    <w:rsid w:val="00FE216F"/>
    <w:rsid w:val="00FE3575"/>
    <w:rsid w:val="00FE505C"/>
    <w:rsid w:val="00FE6E0B"/>
    <w:rsid w:val="00FF10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FF2B7"/>
  <w15:docId w15:val="{B7288C12-C571-D147-AE01-BEB6795C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E08"/>
    <w:rPr>
      <w:rFonts w:ascii="Times New Roman" w:eastAsia="Times New Roman" w:hAnsi="Times New Roman" w:cs="Times New Roman"/>
      <w:lang w:val="en-GB" w:eastAsia="zh-CN"/>
    </w:rPr>
  </w:style>
  <w:style w:type="paragraph" w:styleId="Heading1">
    <w:name w:val="heading 1"/>
    <w:basedOn w:val="Normal"/>
    <w:link w:val="Heading1Char"/>
    <w:uiPriority w:val="9"/>
    <w:qFormat/>
    <w:rsid w:val="001B41B0"/>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445F0E"/>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647"/>
    <w:rPr>
      <w:color w:val="0000FF" w:themeColor="hyperlink"/>
      <w:u w:val="single"/>
    </w:rPr>
  </w:style>
  <w:style w:type="character" w:styleId="CommentReference">
    <w:name w:val="annotation reference"/>
    <w:basedOn w:val="DefaultParagraphFont"/>
    <w:uiPriority w:val="99"/>
    <w:semiHidden/>
    <w:unhideWhenUsed/>
    <w:rsid w:val="00617647"/>
    <w:rPr>
      <w:sz w:val="18"/>
      <w:szCs w:val="18"/>
    </w:rPr>
  </w:style>
  <w:style w:type="paragraph" w:styleId="CommentText">
    <w:name w:val="annotation text"/>
    <w:basedOn w:val="Normal"/>
    <w:link w:val="CommentTextChar"/>
    <w:uiPriority w:val="99"/>
    <w:unhideWhenUsed/>
    <w:rsid w:val="00617647"/>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617647"/>
  </w:style>
  <w:style w:type="paragraph" w:styleId="BalloonText">
    <w:name w:val="Balloon Text"/>
    <w:basedOn w:val="Normal"/>
    <w:link w:val="BalloonTextChar"/>
    <w:uiPriority w:val="99"/>
    <w:semiHidden/>
    <w:unhideWhenUsed/>
    <w:rsid w:val="00617647"/>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617647"/>
    <w:rPr>
      <w:rFonts w:ascii="Tahoma" w:hAnsi="Tahoma" w:cs="Tahoma"/>
      <w:sz w:val="16"/>
      <w:szCs w:val="16"/>
    </w:rPr>
  </w:style>
  <w:style w:type="character" w:customStyle="1" w:styleId="Heading1Char">
    <w:name w:val="Heading 1 Char"/>
    <w:basedOn w:val="DefaultParagraphFont"/>
    <w:link w:val="Heading1"/>
    <w:uiPriority w:val="9"/>
    <w:rsid w:val="001B41B0"/>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303446"/>
    <w:pPr>
      <w:spacing w:after="200" w:line="276" w:lineRule="auto"/>
      <w:ind w:left="720"/>
      <w:contextualSpacing/>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5149AF"/>
    <w:rPr>
      <w:b/>
      <w:bCs/>
      <w:sz w:val="20"/>
      <w:szCs w:val="20"/>
    </w:rPr>
  </w:style>
  <w:style w:type="character" w:customStyle="1" w:styleId="CommentSubjectChar">
    <w:name w:val="Comment Subject Char"/>
    <w:basedOn w:val="CommentTextChar"/>
    <w:link w:val="CommentSubject"/>
    <w:uiPriority w:val="99"/>
    <w:semiHidden/>
    <w:rsid w:val="005149AF"/>
    <w:rPr>
      <w:b/>
      <w:bCs/>
      <w:sz w:val="20"/>
      <w:szCs w:val="20"/>
    </w:rPr>
  </w:style>
  <w:style w:type="character" w:styleId="FollowedHyperlink">
    <w:name w:val="FollowedHyperlink"/>
    <w:basedOn w:val="DefaultParagraphFont"/>
    <w:uiPriority w:val="99"/>
    <w:semiHidden/>
    <w:unhideWhenUsed/>
    <w:rsid w:val="00F45917"/>
    <w:rPr>
      <w:color w:val="800080" w:themeColor="followedHyperlink"/>
      <w:u w:val="single"/>
    </w:rPr>
  </w:style>
  <w:style w:type="paragraph" w:styleId="Header">
    <w:name w:val="header"/>
    <w:basedOn w:val="Normal"/>
    <w:link w:val="HeaderChar"/>
    <w:uiPriority w:val="99"/>
    <w:semiHidden/>
    <w:unhideWhenUsed/>
    <w:rsid w:val="009C1DC7"/>
    <w:pPr>
      <w:tabs>
        <w:tab w:val="center" w:pos="4513"/>
        <w:tab w:val="right" w:pos="9026"/>
      </w:tabs>
    </w:pPr>
  </w:style>
  <w:style w:type="character" w:customStyle="1" w:styleId="HeaderChar">
    <w:name w:val="Header Char"/>
    <w:basedOn w:val="DefaultParagraphFont"/>
    <w:link w:val="Header"/>
    <w:uiPriority w:val="99"/>
    <w:semiHidden/>
    <w:rsid w:val="009C1DC7"/>
  </w:style>
  <w:style w:type="paragraph" w:styleId="Footer">
    <w:name w:val="footer"/>
    <w:basedOn w:val="Normal"/>
    <w:link w:val="FooterChar"/>
    <w:uiPriority w:val="99"/>
    <w:unhideWhenUsed/>
    <w:rsid w:val="009C1DC7"/>
    <w:pPr>
      <w:tabs>
        <w:tab w:val="center" w:pos="4513"/>
        <w:tab w:val="right" w:pos="9026"/>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9C1DC7"/>
  </w:style>
  <w:style w:type="character" w:customStyle="1" w:styleId="cit-print-date">
    <w:name w:val="cit-print-date"/>
    <w:basedOn w:val="DefaultParagraphFont"/>
    <w:rsid w:val="00F332D2"/>
  </w:style>
  <w:style w:type="character" w:customStyle="1" w:styleId="cit-sep">
    <w:name w:val="cit-sep"/>
    <w:basedOn w:val="DefaultParagraphFont"/>
    <w:rsid w:val="00F332D2"/>
  </w:style>
  <w:style w:type="character" w:customStyle="1" w:styleId="cit-vol">
    <w:name w:val="cit-vol"/>
    <w:basedOn w:val="DefaultParagraphFont"/>
    <w:rsid w:val="00F332D2"/>
  </w:style>
  <w:style w:type="character" w:customStyle="1" w:styleId="cit-issue">
    <w:name w:val="cit-issue"/>
    <w:basedOn w:val="DefaultParagraphFont"/>
    <w:rsid w:val="00F332D2"/>
  </w:style>
  <w:style w:type="character" w:customStyle="1" w:styleId="cit-first-page">
    <w:name w:val="cit-first-page"/>
    <w:basedOn w:val="DefaultParagraphFont"/>
    <w:rsid w:val="00F332D2"/>
  </w:style>
  <w:style w:type="character" w:customStyle="1" w:styleId="cit-last-page">
    <w:name w:val="cit-last-page"/>
    <w:basedOn w:val="DefaultParagraphFont"/>
    <w:rsid w:val="00F332D2"/>
  </w:style>
  <w:style w:type="character" w:customStyle="1" w:styleId="Heading2Char">
    <w:name w:val="Heading 2 Char"/>
    <w:basedOn w:val="DefaultParagraphFont"/>
    <w:link w:val="Heading2"/>
    <w:uiPriority w:val="9"/>
    <w:rsid w:val="00445F0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82AD7"/>
  </w:style>
  <w:style w:type="paragraph" w:styleId="NormalWeb">
    <w:name w:val="Normal (Web)"/>
    <w:basedOn w:val="Normal"/>
    <w:uiPriority w:val="99"/>
    <w:semiHidden/>
    <w:unhideWhenUsed/>
    <w:rsid w:val="00C07716"/>
    <w:pPr>
      <w:spacing w:before="100" w:beforeAutospacing="1" w:after="100" w:afterAutospacing="1"/>
    </w:pPr>
  </w:style>
  <w:style w:type="paragraph" w:customStyle="1" w:styleId="EndNoteBibliography">
    <w:name w:val="EndNote Bibliography"/>
    <w:basedOn w:val="Normal"/>
    <w:rsid w:val="005841FC"/>
    <w:pPr>
      <w:jc w:val="both"/>
    </w:pPr>
    <w:rPr>
      <w:rFonts w:ascii="Calibri" w:eastAsiaTheme="minorHAnsi" w:hAnsi="Calibri" w:cstheme="minorBidi"/>
      <w:lang w:val="en-US" w:eastAsia="en-US"/>
    </w:rPr>
  </w:style>
  <w:style w:type="paragraph" w:styleId="FootnoteText">
    <w:name w:val="footnote text"/>
    <w:basedOn w:val="Normal"/>
    <w:link w:val="FootnoteTextChar"/>
    <w:uiPriority w:val="99"/>
    <w:semiHidden/>
    <w:unhideWhenUsed/>
    <w:rsid w:val="00531A68"/>
    <w:rPr>
      <w:sz w:val="20"/>
      <w:szCs w:val="20"/>
    </w:rPr>
  </w:style>
  <w:style w:type="character" w:customStyle="1" w:styleId="FootnoteTextChar">
    <w:name w:val="Footnote Text Char"/>
    <w:basedOn w:val="DefaultParagraphFont"/>
    <w:link w:val="FootnoteText"/>
    <w:uiPriority w:val="99"/>
    <w:semiHidden/>
    <w:rsid w:val="00531A68"/>
    <w:rPr>
      <w:rFonts w:ascii="Times New Roman" w:eastAsia="Times New Roman" w:hAnsi="Times New Roman" w:cs="Times New Roman"/>
      <w:sz w:val="20"/>
      <w:szCs w:val="20"/>
      <w:lang w:val="en-GB" w:eastAsia="zh-CN"/>
    </w:rPr>
  </w:style>
  <w:style w:type="character" w:styleId="FootnoteReference">
    <w:name w:val="footnote reference"/>
    <w:basedOn w:val="DefaultParagraphFont"/>
    <w:uiPriority w:val="99"/>
    <w:semiHidden/>
    <w:unhideWhenUsed/>
    <w:rsid w:val="00531A68"/>
    <w:rPr>
      <w:vertAlign w:val="superscript"/>
    </w:rPr>
  </w:style>
  <w:style w:type="character" w:styleId="UnresolvedMention">
    <w:name w:val="Unresolved Mention"/>
    <w:basedOn w:val="DefaultParagraphFont"/>
    <w:uiPriority w:val="99"/>
    <w:semiHidden/>
    <w:unhideWhenUsed/>
    <w:rsid w:val="0038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732">
      <w:bodyDiv w:val="1"/>
      <w:marLeft w:val="0"/>
      <w:marRight w:val="0"/>
      <w:marTop w:val="0"/>
      <w:marBottom w:val="0"/>
      <w:divBdr>
        <w:top w:val="none" w:sz="0" w:space="0" w:color="auto"/>
        <w:left w:val="none" w:sz="0" w:space="0" w:color="auto"/>
        <w:bottom w:val="none" w:sz="0" w:space="0" w:color="auto"/>
        <w:right w:val="none" w:sz="0" w:space="0" w:color="auto"/>
      </w:divBdr>
    </w:div>
    <w:div w:id="47995842">
      <w:bodyDiv w:val="1"/>
      <w:marLeft w:val="0"/>
      <w:marRight w:val="0"/>
      <w:marTop w:val="0"/>
      <w:marBottom w:val="0"/>
      <w:divBdr>
        <w:top w:val="none" w:sz="0" w:space="0" w:color="auto"/>
        <w:left w:val="none" w:sz="0" w:space="0" w:color="auto"/>
        <w:bottom w:val="none" w:sz="0" w:space="0" w:color="auto"/>
        <w:right w:val="none" w:sz="0" w:space="0" w:color="auto"/>
      </w:divBdr>
    </w:div>
    <w:div w:id="53706213">
      <w:bodyDiv w:val="1"/>
      <w:marLeft w:val="0"/>
      <w:marRight w:val="0"/>
      <w:marTop w:val="0"/>
      <w:marBottom w:val="0"/>
      <w:divBdr>
        <w:top w:val="none" w:sz="0" w:space="0" w:color="auto"/>
        <w:left w:val="none" w:sz="0" w:space="0" w:color="auto"/>
        <w:bottom w:val="none" w:sz="0" w:space="0" w:color="auto"/>
        <w:right w:val="none" w:sz="0" w:space="0" w:color="auto"/>
      </w:divBdr>
    </w:div>
    <w:div w:id="57218352">
      <w:bodyDiv w:val="1"/>
      <w:marLeft w:val="0"/>
      <w:marRight w:val="0"/>
      <w:marTop w:val="0"/>
      <w:marBottom w:val="0"/>
      <w:divBdr>
        <w:top w:val="none" w:sz="0" w:space="0" w:color="auto"/>
        <w:left w:val="none" w:sz="0" w:space="0" w:color="auto"/>
        <w:bottom w:val="none" w:sz="0" w:space="0" w:color="auto"/>
        <w:right w:val="none" w:sz="0" w:space="0" w:color="auto"/>
      </w:divBdr>
    </w:div>
    <w:div w:id="82267146">
      <w:bodyDiv w:val="1"/>
      <w:marLeft w:val="0"/>
      <w:marRight w:val="0"/>
      <w:marTop w:val="0"/>
      <w:marBottom w:val="0"/>
      <w:divBdr>
        <w:top w:val="none" w:sz="0" w:space="0" w:color="auto"/>
        <w:left w:val="none" w:sz="0" w:space="0" w:color="auto"/>
        <w:bottom w:val="none" w:sz="0" w:space="0" w:color="auto"/>
        <w:right w:val="none" w:sz="0" w:space="0" w:color="auto"/>
      </w:divBdr>
    </w:div>
    <w:div w:id="129591851">
      <w:bodyDiv w:val="1"/>
      <w:marLeft w:val="0"/>
      <w:marRight w:val="0"/>
      <w:marTop w:val="0"/>
      <w:marBottom w:val="0"/>
      <w:divBdr>
        <w:top w:val="none" w:sz="0" w:space="0" w:color="auto"/>
        <w:left w:val="none" w:sz="0" w:space="0" w:color="auto"/>
        <w:bottom w:val="none" w:sz="0" w:space="0" w:color="auto"/>
        <w:right w:val="none" w:sz="0" w:space="0" w:color="auto"/>
      </w:divBdr>
    </w:div>
    <w:div w:id="169567459">
      <w:bodyDiv w:val="1"/>
      <w:marLeft w:val="0"/>
      <w:marRight w:val="0"/>
      <w:marTop w:val="0"/>
      <w:marBottom w:val="0"/>
      <w:divBdr>
        <w:top w:val="none" w:sz="0" w:space="0" w:color="auto"/>
        <w:left w:val="none" w:sz="0" w:space="0" w:color="auto"/>
        <w:bottom w:val="none" w:sz="0" w:space="0" w:color="auto"/>
        <w:right w:val="none" w:sz="0" w:space="0" w:color="auto"/>
      </w:divBdr>
    </w:div>
    <w:div w:id="188494268">
      <w:bodyDiv w:val="1"/>
      <w:marLeft w:val="0"/>
      <w:marRight w:val="0"/>
      <w:marTop w:val="0"/>
      <w:marBottom w:val="0"/>
      <w:divBdr>
        <w:top w:val="none" w:sz="0" w:space="0" w:color="auto"/>
        <w:left w:val="none" w:sz="0" w:space="0" w:color="auto"/>
        <w:bottom w:val="none" w:sz="0" w:space="0" w:color="auto"/>
        <w:right w:val="none" w:sz="0" w:space="0" w:color="auto"/>
      </w:divBdr>
    </w:div>
    <w:div w:id="272791375">
      <w:bodyDiv w:val="1"/>
      <w:marLeft w:val="0"/>
      <w:marRight w:val="0"/>
      <w:marTop w:val="0"/>
      <w:marBottom w:val="0"/>
      <w:divBdr>
        <w:top w:val="none" w:sz="0" w:space="0" w:color="auto"/>
        <w:left w:val="none" w:sz="0" w:space="0" w:color="auto"/>
        <w:bottom w:val="none" w:sz="0" w:space="0" w:color="auto"/>
        <w:right w:val="none" w:sz="0" w:space="0" w:color="auto"/>
      </w:divBdr>
    </w:div>
    <w:div w:id="355623232">
      <w:bodyDiv w:val="1"/>
      <w:marLeft w:val="0"/>
      <w:marRight w:val="0"/>
      <w:marTop w:val="0"/>
      <w:marBottom w:val="0"/>
      <w:divBdr>
        <w:top w:val="none" w:sz="0" w:space="0" w:color="auto"/>
        <w:left w:val="none" w:sz="0" w:space="0" w:color="auto"/>
        <w:bottom w:val="none" w:sz="0" w:space="0" w:color="auto"/>
        <w:right w:val="none" w:sz="0" w:space="0" w:color="auto"/>
      </w:divBdr>
    </w:div>
    <w:div w:id="379986939">
      <w:bodyDiv w:val="1"/>
      <w:marLeft w:val="0"/>
      <w:marRight w:val="0"/>
      <w:marTop w:val="0"/>
      <w:marBottom w:val="0"/>
      <w:divBdr>
        <w:top w:val="none" w:sz="0" w:space="0" w:color="auto"/>
        <w:left w:val="none" w:sz="0" w:space="0" w:color="auto"/>
        <w:bottom w:val="none" w:sz="0" w:space="0" w:color="auto"/>
        <w:right w:val="none" w:sz="0" w:space="0" w:color="auto"/>
      </w:divBdr>
    </w:div>
    <w:div w:id="397480732">
      <w:bodyDiv w:val="1"/>
      <w:marLeft w:val="0"/>
      <w:marRight w:val="0"/>
      <w:marTop w:val="0"/>
      <w:marBottom w:val="0"/>
      <w:divBdr>
        <w:top w:val="none" w:sz="0" w:space="0" w:color="auto"/>
        <w:left w:val="none" w:sz="0" w:space="0" w:color="auto"/>
        <w:bottom w:val="none" w:sz="0" w:space="0" w:color="auto"/>
        <w:right w:val="none" w:sz="0" w:space="0" w:color="auto"/>
      </w:divBdr>
    </w:div>
    <w:div w:id="411389902">
      <w:bodyDiv w:val="1"/>
      <w:marLeft w:val="0"/>
      <w:marRight w:val="0"/>
      <w:marTop w:val="0"/>
      <w:marBottom w:val="0"/>
      <w:divBdr>
        <w:top w:val="none" w:sz="0" w:space="0" w:color="auto"/>
        <w:left w:val="none" w:sz="0" w:space="0" w:color="auto"/>
        <w:bottom w:val="none" w:sz="0" w:space="0" w:color="auto"/>
        <w:right w:val="none" w:sz="0" w:space="0" w:color="auto"/>
      </w:divBdr>
    </w:div>
    <w:div w:id="444543326">
      <w:bodyDiv w:val="1"/>
      <w:marLeft w:val="0"/>
      <w:marRight w:val="0"/>
      <w:marTop w:val="0"/>
      <w:marBottom w:val="0"/>
      <w:divBdr>
        <w:top w:val="none" w:sz="0" w:space="0" w:color="auto"/>
        <w:left w:val="none" w:sz="0" w:space="0" w:color="auto"/>
        <w:bottom w:val="none" w:sz="0" w:space="0" w:color="auto"/>
        <w:right w:val="none" w:sz="0" w:space="0" w:color="auto"/>
      </w:divBdr>
    </w:div>
    <w:div w:id="502936993">
      <w:bodyDiv w:val="1"/>
      <w:marLeft w:val="0"/>
      <w:marRight w:val="0"/>
      <w:marTop w:val="0"/>
      <w:marBottom w:val="0"/>
      <w:divBdr>
        <w:top w:val="none" w:sz="0" w:space="0" w:color="auto"/>
        <w:left w:val="none" w:sz="0" w:space="0" w:color="auto"/>
        <w:bottom w:val="none" w:sz="0" w:space="0" w:color="auto"/>
        <w:right w:val="none" w:sz="0" w:space="0" w:color="auto"/>
      </w:divBdr>
    </w:div>
    <w:div w:id="556628759">
      <w:bodyDiv w:val="1"/>
      <w:marLeft w:val="0"/>
      <w:marRight w:val="0"/>
      <w:marTop w:val="0"/>
      <w:marBottom w:val="0"/>
      <w:divBdr>
        <w:top w:val="none" w:sz="0" w:space="0" w:color="auto"/>
        <w:left w:val="none" w:sz="0" w:space="0" w:color="auto"/>
        <w:bottom w:val="none" w:sz="0" w:space="0" w:color="auto"/>
        <w:right w:val="none" w:sz="0" w:space="0" w:color="auto"/>
      </w:divBdr>
    </w:div>
    <w:div w:id="662246226">
      <w:bodyDiv w:val="1"/>
      <w:marLeft w:val="0"/>
      <w:marRight w:val="0"/>
      <w:marTop w:val="0"/>
      <w:marBottom w:val="0"/>
      <w:divBdr>
        <w:top w:val="none" w:sz="0" w:space="0" w:color="auto"/>
        <w:left w:val="none" w:sz="0" w:space="0" w:color="auto"/>
        <w:bottom w:val="none" w:sz="0" w:space="0" w:color="auto"/>
        <w:right w:val="none" w:sz="0" w:space="0" w:color="auto"/>
      </w:divBdr>
    </w:div>
    <w:div w:id="668604564">
      <w:bodyDiv w:val="1"/>
      <w:marLeft w:val="0"/>
      <w:marRight w:val="0"/>
      <w:marTop w:val="0"/>
      <w:marBottom w:val="0"/>
      <w:divBdr>
        <w:top w:val="none" w:sz="0" w:space="0" w:color="auto"/>
        <w:left w:val="none" w:sz="0" w:space="0" w:color="auto"/>
        <w:bottom w:val="none" w:sz="0" w:space="0" w:color="auto"/>
        <w:right w:val="none" w:sz="0" w:space="0" w:color="auto"/>
      </w:divBdr>
    </w:div>
    <w:div w:id="693075193">
      <w:bodyDiv w:val="1"/>
      <w:marLeft w:val="0"/>
      <w:marRight w:val="0"/>
      <w:marTop w:val="0"/>
      <w:marBottom w:val="0"/>
      <w:divBdr>
        <w:top w:val="none" w:sz="0" w:space="0" w:color="auto"/>
        <w:left w:val="none" w:sz="0" w:space="0" w:color="auto"/>
        <w:bottom w:val="none" w:sz="0" w:space="0" w:color="auto"/>
        <w:right w:val="none" w:sz="0" w:space="0" w:color="auto"/>
      </w:divBdr>
    </w:div>
    <w:div w:id="721635631">
      <w:bodyDiv w:val="1"/>
      <w:marLeft w:val="0"/>
      <w:marRight w:val="0"/>
      <w:marTop w:val="0"/>
      <w:marBottom w:val="0"/>
      <w:divBdr>
        <w:top w:val="none" w:sz="0" w:space="0" w:color="auto"/>
        <w:left w:val="none" w:sz="0" w:space="0" w:color="auto"/>
        <w:bottom w:val="none" w:sz="0" w:space="0" w:color="auto"/>
        <w:right w:val="none" w:sz="0" w:space="0" w:color="auto"/>
      </w:divBdr>
    </w:div>
    <w:div w:id="793863791">
      <w:bodyDiv w:val="1"/>
      <w:marLeft w:val="0"/>
      <w:marRight w:val="0"/>
      <w:marTop w:val="0"/>
      <w:marBottom w:val="0"/>
      <w:divBdr>
        <w:top w:val="none" w:sz="0" w:space="0" w:color="auto"/>
        <w:left w:val="none" w:sz="0" w:space="0" w:color="auto"/>
        <w:bottom w:val="none" w:sz="0" w:space="0" w:color="auto"/>
        <w:right w:val="none" w:sz="0" w:space="0" w:color="auto"/>
      </w:divBdr>
    </w:div>
    <w:div w:id="807698265">
      <w:bodyDiv w:val="1"/>
      <w:marLeft w:val="0"/>
      <w:marRight w:val="0"/>
      <w:marTop w:val="0"/>
      <w:marBottom w:val="0"/>
      <w:divBdr>
        <w:top w:val="none" w:sz="0" w:space="0" w:color="auto"/>
        <w:left w:val="none" w:sz="0" w:space="0" w:color="auto"/>
        <w:bottom w:val="none" w:sz="0" w:space="0" w:color="auto"/>
        <w:right w:val="none" w:sz="0" w:space="0" w:color="auto"/>
      </w:divBdr>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6795911">
      <w:bodyDiv w:val="1"/>
      <w:marLeft w:val="0"/>
      <w:marRight w:val="0"/>
      <w:marTop w:val="0"/>
      <w:marBottom w:val="0"/>
      <w:divBdr>
        <w:top w:val="none" w:sz="0" w:space="0" w:color="auto"/>
        <w:left w:val="none" w:sz="0" w:space="0" w:color="auto"/>
        <w:bottom w:val="none" w:sz="0" w:space="0" w:color="auto"/>
        <w:right w:val="none" w:sz="0" w:space="0" w:color="auto"/>
      </w:divBdr>
    </w:div>
    <w:div w:id="897059951">
      <w:bodyDiv w:val="1"/>
      <w:marLeft w:val="0"/>
      <w:marRight w:val="0"/>
      <w:marTop w:val="0"/>
      <w:marBottom w:val="0"/>
      <w:divBdr>
        <w:top w:val="none" w:sz="0" w:space="0" w:color="auto"/>
        <w:left w:val="none" w:sz="0" w:space="0" w:color="auto"/>
        <w:bottom w:val="none" w:sz="0" w:space="0" w:color="auto"/>
        <w:right w:val="none" w:sz="0" w:space="0" w:color="auto"/>
      </w:divBdr>
    </w:div>
    <w:div w:id="939996184">
      <w:bodyDiv w:val="1"/>
      <w:marLeft w:val="0"/>
      <w:marRight w:val="0"/>
      <w:marTop w:val="0"/>
      <w:marBottom w:val="0"/>
      <w:divBdr>
        <w:top w:val="none" w:sz="0" w:space="0" w:color="auto"/>
        <w:left w:val="none" w:sz="0" w:space="0" w:color="auto"/>
        <w:bottom w:val="none" w:sz="0" w:space="0" w:color="auto"/>
        <w:right w:val="none" w:sz="0" w:space="0" w:color="auto"/>
      </w:divBdr>
    </w:div>
    <w:div w:id="957298618">
      <w:bodyDiv w:val="1"/>
      <w:marLeft w:val="0"/>
      <w:marRight w:val="0"/>
      <w:marTop w:val="0"/>
      <w:marBottom w:val="0"/>
      <w:divBdr>
        <w:top w:val="none" w:sz="0" w:space="0" w:color="auto"/>
        <w:left w:val="none" w:sz="0" w:space="0" w:color="auto"/>
        <w:bottom w:val="none" w:sz="0" w:space="0" w:color="auto"/>
        <w:right w:val="none" w:sz="0" w:space="0" w:color="auto"/>
      </w:divBdr>
    </w:div>
    <w:div w:id="1082069035">
      <w:bodyDiv w:val="1"/>
      <w:marLeft w:val="0"/>
      <w:marRight w:val="0"/>
      <w:marTop w:val="0"/>
      <w:marBottom w:val="0"/>
      <w:divBdr>
        <w:top w:val="none" w:sz="0" w:space="0" w:color="auto"/>
        <w:left w:val="none" w:sz="0" w:space="0" w:color="auto"/>
        <w:bottom w:val="none" w:sz="0" w:space="0" w:color="auto"/>
        <w:right w:val="none" w:sz="0" w:space="0" w:color="auto"/>
      </w:divBdr>
    </w:div>
    <w:div w:id="1086458956">
      <w:bodyDiv w:val="1"/>
      <w:marLeft w:val="0"/>
      <w:marRight w:val="0"/>
      <w:marTop w:val="0"/>
      <w:marBottom w:val="0"/>
      <w:divBdr>
        <w:top w:val="none" w:sz="0" w:space="0" w:color="auto"/>
        <w:left w:val="none" w:sz="0" w:space="0" w:color="auto"/>
        <w:bottom w:val="none" w:sz="0" w:space="0" w:color="auto"/>
        <w:right w:val="none" w:sz="0" w:space="0" w:color="auto"/>
      </w:divBdr>
    </w:div>
    <w:div w:id="1100416594">
      <w:bodyDiv w:val="1"/>
      <w:marLeft w:val="0"/>
      <w:marRight w:val="0"/>
      <w:marTop w:val="0"/>
      <w:marBottom w:val="0"/>
      <w:divBdr>
        <w:top w:val="none" w:sz="0" w:space="0" w:color="auto"/>
        <w:left w:val="none" w:sz="0" w:space="0" w:color="auto"/>
        <w:bottom w:val="none" w:sz="0" w:space="0" w:color="auto"/>
        <w:right w:val="none" w:sz="0" w:space="0" w:color="auto"/>
      </w:divBdr>
    </w:div>
    <w:div w:id="1224020677">
      <w:bodyDiv w:val="1"/>
      <w:marLeft w:val="0"/>
      <w:marRight w:val="0"/>
      <w:marTop w:val="0"/>
      <w:marBottom w:val="0"/>
      <w:divBdr>
        <w:top w:val="none" w:sz="0" w:space="0" w:color="auto"/>
        <w:left w:val="none" w:sz="0" w:space="0" w:color="auto"/>
        <w:bottom w:val="none" w:sz="0" w:space="0" w:color="auto"/>
        <w:right w:val="none" w:sz="0" w:space="0" w:color="auto"/>
      </w:divBdr>
    </w:div>
    <w:div w:id="1253128483">
      <w:bodyDiv w:val="1"/>
      <w:marLeft w:val="0"/>
      <w:marRight w:val="0"/>
      <w:marTop w:val="0"/>
      <w:marBottom w:val="0"/>
      <w:divBdr>
        <w:top w:val="none" w:sz="0" w:space="0" w:color="auto"/>
        <w:left w:val="none" w:sz="0" w:space="0" w:color="auto"/>
        <w:bottom w:val="none" w:sz="0" w:space="0" w:color="auto"/>
        <w:right w:val="none" w:sz="0" w:space="0" w:color="auto"/>
      </w:divBdr>
    </w:div>
    <w:div w:id="1304580195">
      <w:bodyDiv w:val="1"/>
      <w:marLeft w:val="0"/>
      <w:marRight w:val="0"/>
      <w:marTop w:val="0"/>
      <w:marBottom w:val="0"/>
      <w:divBdr>
        <w:top w:val="none" w:sz="0" w:space="0" w:color="auto"/>
        <w:left w:val="none" w:sz="0" w:space="0" w:color="auto"/>
        <w:bottom w:val="none" w:sz="0" w:space="0" w:color="auto"/>
        <w:right w:val="none" w:sz="0" w:space="0" w:color="auto"/>
      </w:divBdr>
    </w:div>
    <w:div w:id="1406026098">
      <w:bodyDiv w:val="1"/>
      <w:marLeft w:val="0"/>
      <w:marRight w:val="0"/>
      <w:marTop w:val="0"/>
      <w:marBottom w:val="0"/>
      <w:divBdr>
        <w:top w:val="none" w:sz="0" w:space="0" w:color="auto"/>
        <w:left w:val="none" w:sz="0" w:space="0" w:color="auto"/>
        <w:bottom w:val="none" w:sz="0" w:space="0" w:color="auto"/>
        <w:right w:val="none" w:sz="0" w:space="0" w:color="auto"/>
      </w:divBdr>
      <w:divsChild>
        <w:div w:id="1293562729">
          <w:marLeft w:val="0"/>
          <w:marRight w:val="0"/>
          <w:marTop w:val="0"/>
          <w:marBottom w:val="0"/>
          <w:divBdr>
            <w:top w:val="none" w:sz="0" w:space="0" w:color="auto"/>
            <w:left w:val="none" w:sz="0" w:space="0" w:color="auto"/>
            <w:bottom w:val="none" w:sz="0" w:space="0" w:color="auto"/>
            <w:right w:val="none" w:sz="0" w:space="0" w:color="auto"/>
          </w:divBdr>
          <w:divsChild>
            <w:div w:id="1758860972">
              <w:marLeft w:val="0"/>
              <w:marRight w:val="0"/>
              <w:marTop w:val="0"/>
              <w:marBottom w:val="0"/>
              <w:divBdr>
                <w:top w:val="none" w:sz="0" w:space="0" w:color="auto"/>
                <w:left w:val="none" w:sz="0" w:space="0" w:color="auto"/>
                <w:bottom w:val="none" w:sz="0" w:space="0" w:color="auto"/>
                <w:right w:val="none" w:sz="0" w:space="0" w:color="auto"/>
              </w:divBdr>
              <w:divsChild>
                <w:div w:id="116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7422">
      <w:bodyDiv w:val="1"/>
      <w:marLeft w:val="0"/>
      <w:marRight w:val="0"/>
      <w:marTop w:val="0"/>
      <w:marBottom w:val="0"/>
      <w:divBdr>
        <w:top w:val="none" w:sz="0" w:space="0" w:color="auto"/>
        <w:left w:val="none" w:sz="0" w:space="0" w:color="auto"/>
        <w:bottom w:val="none" w:sz="0" w:space="0" w:color="auto"/>
        <w:right w:val="none" w:sz="0" w:space="0" w:color="auto"/>
      </w:divBdr>
    </w:div>
    <w:div w:id="1495493594">
      <w:bodyDiv w:val="1"/>
      <w:marLeft w:val="0"/>
      <w:marRight w:val="0"/>
      <w:marTop w:val="0"/>
      <w:marBottom w:val="0"/>
      <w:divBdr>
        <w:top w:val="none" w:sz="0" w:space="0" w:color="auto"/>
        <w:left w:val="none" w:sz="0" w:space="0" w:color="auto"/>
        <w:bottom w:val="none" w:sz="0" w:space="0" w:color="auto"/>
        <w:right w:val="none" w:sz="0" w:space="0" w:color="auto"/>
      </w:divBdr>
    </w:div>
    <w:div w:id="1582521197">
      <w:bodyDiv w:val="1"/>
      <w:marLeft w:val="0"/>
      <w:marRight w:val="0"/>
      <w:marTop w:val="0"/>
      <w:marBottom w:val="0"/>
      <w:divBdr>
        <w:top w:val="none" w:sz="0" w:space="0" w:color="auto"/>
        <w:left w:val="none" w:sz="0" w:space="0" w:color="auto"/>
        <w:bottom w:val="none" w:sz="0" w:space="0" w:color="auto"/>
        <w:right w:val="none" w:sz="0" w:space="0" w:color="auto"/>
      </w:divBdr>
    </w:div>
    <w:div w:id="1588029334">
      <w:bodyDiv w:val="1"/>
      <w:marLeft w:val="0"/>
      <w:marRight w:val="0"/>
      <w:marTop w:val="0"/>
      <w:marBottom w:val="0"/>
      <w:divBdr>
        <w:top w:val="none" w:sz="0" w:space="0" w:color="auto"/>
        <w:left w:val="none" w:sz="0" w:space="0" w:color="auto"/>
        <w:bottom w:val="none" w:sz="0" w:space="0" w:color="auto"/>
        <w:right w:val="none" w:sz="0" w:space="0" w:color="auto"/>
      </w:divBdr>
    </w:div>
    <w:div w:id="1602686232">
      <w:bodyDiv w:val="1"/>
      <w:marLeft w:val="0"/>
      <w:marRight w:val="0"/>
      <w:marTop w:val="0"/>
      <w:marBottom w:val="0"/>
      <w:divBdr>
        <w:top w:val="none" w:sz="0" w:space="0" w:color="auto"/>
        <w:left w:val="none" w:sz="0" w:space="0" w:color="auto"/>
        <w:bottom w:val="none" w:sz="0" w:space="0" w:color="auto"/>
        <w:right w:val="none" w:sz="0" w:space="0" w:color="auto"/>
      </w:divBdr>
    </w:div>
    <w:div w:id="1655985032">
      <w:bodyDiv w:val="1"/>
      <w:marLeft w:val="0"/>
      <w:marRight w:val="0"/>
      <w:marTop w:val="0"/>
      <w:marBottom w:val="0"/>
      <w:divBdr>
        <w:top w:val="none" w:sz="0" w:space="0" w:color="auto"/>
        <w:left w:val="none" w:sz="0" w:space="0" w:color="auto"/>
        <w:bottom w:val="none" w:sz="0" w:space="0" w:color="auto"/>
        <w:right w:val="none" w:sz="0" w:space="0" w:color="auto"/>
      </w:divBdr>
    </w:div>
    <w:div w:id="1741370572">
      <w:bodyDiv w:val="1"/>
      <w:marLeft w:val="0"/>
      <w:marRight w:val="0"/>
      <w:marTop w:val="0"/>
      <w:marBottom w:val="0"/>
      <w:divBdr>
        <w:top w:val="none" w:sz="0" w:space="0" w:color="auto"/>
        <w:left w:val="none" w:sz="0" w:space="0" w:color="auto"/>
        <w:bottom w:val="none" w:sz="0" w:space="0" w:color="auto"/>
        <w:right w:val="none" w:sz="0" w:space="0" w:color="auto"/>
      </w:divBdr>
    </w:div>
    <w:div w:id="1754661764">
      <w:bodyDiv w:val="1"/>
      <w:marLeft w:val="0"/>
      <w:marRight w:val="0"/>
      <w:marTop w:val="0"/>
      <w:marBottom w:val="0"/>
      <w:divBdr>
        <w:top w:val="none" w:sz="0" w:space="0" w:color="auto"/>
        <w:left w:val="none" w:sz="0" w:space="0" w:color="auto"/>
        <w:bottom w:val="none" w:sz="0" w:space="0" w:color="auto"/>
        <w:right w:val="none" w:sz="0" w:space="0" w:color="auto"/>
      </w:divBdr>
      <w:divsChild>
        <w:div w:id="860822806">
          <w:marLeft w:val="0"/>
          <w:marRight w:val="0"/>
          <w:marTop w:val="0"/>
          <w:marBottom w:val="0"/>
          <w:divBdr>
            <w:top w:val="none" w:sz="0" w:space="0" w:color="auto"/>
            <w:left w:val="none" w:sz="0" w:space="0" w:color="auto"/>
            <w:bottom w:val="none" w:sz="0" w:space="0" w:color="auto"/>
            <w:right w:val="none" w:sz="0" w:space="0" w:color="auto"/>
          </w:divBdr>
          <w:divsChild>
            <w:div w:id="196159559">
              <w:marLeft w:val="0"/>
              <w:marRight w:val="0"/>
              <w:marTop w:val="0"/>
              <w:marBottom w:val="0"/>
              <w:divBdr>
                <w:top w:val="none" w:sz="0" w:space="0" w:color="auto"/>
                <w:left w:val="none" w:sz="0" w:space="0" w:color="auto"/>
                <w:bottom w:val="none" w:sz="0" w:space="0" w:color="auto"/>
                <w:right w:val="none" w:sz="0" w:space="0" w:color="auto"/>
              </w:divBdr>
              <w:divsChild>
                <w:div w:id="3484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1865">
      <w:bodyDiv w:val="1"/>
      <w:marLeft w:val="0"/>
      <w:marRight w:val="0"/>
      <w:marTop w:val="0"/>
      <w:marBottom w:val="0"/>
      <w:divBdr>
        <w:top w:val="none" w:sz="0" w:space="0" w:color="auto"/>
        <w:left w:val="none" w:sz="0" w:space="0" w:color="auto"/>
        <w:bottom w:val="none" w:sz="0" w:space="0" w:color="auto"/>
        <w:right w:val="none" w:sz="0" w:space="0" w:color="auto"/>
      </w:divBdr>
    </w:div>
    <w:div w:id="1816557254">
      <w:bodyDiv w:val="1"/>
      <w:marLeft w:val="0"/>
      <w:marRight w:val="0"/>
      <w:marTop w:val="0"/>
      <w:marBottom w:val="0"/>
      <w:divBdr>
        <w:top w:val="none" w:sz="0" w:space="0" w:color="auto"/>
        <w:left w:val="none" w:sz="0" w:space="0" w:color="auto"/>
        <w:bottom w:val="none" w:sz="0" w:space="0" w:color="auto"/>
        <w:right w:val="none" w:sz="0" w:space="0" w:color="auto"/>
      </w:divBdr>
    </w:div>
    <w:div w:id="1818716983">
      <w:bodyDiv w:val="1"/>
      <w:marLeft w:val="0"/>
      <w:marRight w:val="0"/>
      <w:marTop w:val="0"/>
      <w:marBottom w:val="0"/>
      <w:divBdr>
        <w:top w:val="none" w:sz="0" w:space="0" w:color="auto"/>
        <w:left w:val="none" w:sz="0" w:space="0" w:color="auto"/>
        <w:bottom w:val="none" w:sz="0" w:space="0" w:color="auto"/>
        <w:right w:val="none" w:sz="0" w:space="0" w:color="auto"/>
      </w:divBdr>
    </w:div>
    <w:div w:id="2084332927">
      <w:bodyDiv w:val="1"/>
      <w:marLeft w:val="0"/>
      <w:marRight w:val="0"/>
      <w:marTop w:val="0"/>
      <w:marBottom w:val="0"/>
      <w:divBdr>
        <w:top w:val="none" w:sz="0" w:space="0" w:color="auto"/>
        <w:left w:val="none" w:sz="0" w:space="0" w:color="auto"/>
        <w:bottom w:val="none" w:sz="0" w:space="0" w:color="auto"/>
        <w:right w:val="none" w:sz="0" w:space="0" w:color="auto"/>
      </w:divBdr>
    </w:div>
    <w:div w:id="210530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om.org/Publications/AMLE/Academy-of-Management-Learning---Educ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arteredabs.org/business-schools-fit-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9039-54DB-444F-84C6-1610F88A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9370</Words>
  <Characters>53415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universtity of liverpool</Company>
  <LinksUpToDate>false</LinksUpToDate>
  <CharactersWithSpaces>62660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anderson</dc:creator>
  <cp:lastModifiedBy> </cp:lastModifiedBy>
  <cp:revision>2</cp:revision>
  <cp:lastPrinted>2019-03-26T11:40:00Z</cp:lastPrinted>
  <dcterms:created xsi:type="dcterms:W3CDTF">2019-07-02T16:42:00Z</dcterms:created>
  <dcterms:modified xsi:type="dcterms:W3CDTF">2019-07-02T16:42:00Z</dcterms:modified>
</cp:coreProperties>
</file>