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01E3" w14:textId="77777777" w:rsidR="00BA21E1" w:rsidRPr="001B6F95" w:rsidRDefault="00F90DFE" w:rsidP="00F90DFE">
      <w:pPr>
        <w:spacing w:line="480" w:lineRule="auto"/>
        <w:jc w:val="center"/>
        <w:rPr>
          <w:b/>
        </w:rPr>
      </w:pPr>
      <w:r w:rsidRPr="001B6F95">
        <w:rPr>
          <w:b/>
        </w:rPr>
        <w:t xml:space="preserve">Genre and </w:t>
      </w:r>
      <w:r w:rsidR="00E32DD4" w:rsidRPr="001B6F95">
        <w:rPr>
          <w:b/>
        </w:rPr>
        <w:t xml:space="preserve">Female </w:t>
      </w:r>
      <w:r w:rsidRPr="001B6F95">
        <w:rPr>
          <w:b/>
        </w:rPr>
        <w:t xml:space="preserve">Ageing in Two Contemporary </w:t>
      </w:r>
      <w:r w:rsidR="00125684" w:rsidRPr="001B6F95">
        <w:rPr>
          <w:b/>
        </w:rPr>
        <w:t xml:space="preserve">Filmic Adaptations of </w:t>
      </w:r>
    </w:p>
    <w:p w14:paraId="6C153ED2" w14:textId="0D2D5BD4" w:rsidR="00F90DFE" w:rsidRPr="001B6F95" w:rsidRDefault="00F90DFE" w:rsidP="00F90DFE">
      <w:pPr>
        <w:spacing w:line="480" w:lineRule="auto"/>
        <w:jc w:val="center"/>
        <w:rPr>
          <w:b/>
        </w:rPr>
      </w:pPr>
      <w:r w:rsidRPr="001B6F95">
        <w:rPr>
          <w:b/>
        </w:rPr>
        <w:t xml:space="preserve">“Snow White” </w:t>
      </w:r>
    </w:p>
    <w:p w14:paraId="40326DE3" w14:textId="77777777" w:rsidR="00125684" w:rsidRPr="001B6F95" w:rsidRDefault="00125684" w:rsidP="00ED7B85">
      <w:pPr>
        <w:spacing w:line="480" w:lineRule="auto"/>
      </w:pPr>
    </w:p>
    <w:p w14:paraId="6E8642E6" w14:textId="743378A8" w:rsidR="00ED7B85" w:rsidRPr="001B6F95" w:rsidRDefault="003951B0" w:rsidP="00ED7B85">
      <w:pPr>
        <w:spacing w:line="480" w:lineRule="auto"/>
      </w:pPr>
      <w:r w:rsidRPr="001B6F95">
        <w:t xml:space="preserve">Released within months of each other </w:t>
      </w:r>
      <w:r w:rsidR="00715B02">
        <w:t xml:space="preserve">in 2012, </w:t>
      </w:r>
      <w:proofErr w:type="spellStart"/>
      <w:r w:rsidR="0072022A">
        <w:t>Tarsem</w:t>
      </w:r>
      <w:proofErr w:type="spellEnd"/>
      <w:r w:rsidR="0072022A">
        <w:t xml:space="preserve"> Singh’s </w:t>
      </w:r>
      <w:r w:rsidR="00935B08" w:rsidRPr="001B6F95">
        <w:rPr>
          <w:i/>
        </w:rPr>
        <w:t xml:space="preserve">Mirror </w:t>
      </w:r>
      <w:proofErr w:type="spellStart"/>
      <w:r w:rsidR="00935B08" w:rsidRPr="001B6F95">
        <w:rPr>
          <w:i/>
        </w:rPr>
        <w:t>Mirror</w:t>
      </w:r>
      <w:proofErr w:type="spellEnd"/>
      <w:r w:rsidR="00877370" w:rsidRPr="001B6F95">
        <w:rPr>
          <w:lang w:eastAsia="ja-JP"/>
        </w:rPr>
        <w:t xml:space="preserve"> </w:t>
      </w:r>
      <w:r w:rsidR="00935B08" w:rsidRPr="001B6F95">
        <w:t>and</w:t>
      </w:r>
      <w:r w:rsidR="0072022A">
        <w:t xml:space="preserve"> Rupert Sanders’</w:t>
      </w:r>
      <w:r w:rsidR="00935B08" w:rsidRPr="001B6F95">
        <w:rPr>
          <w:i/>
        </w:rPr>
        <w:t xml:space="preserve"> Snow White and the Huntsman</w:t>
      </w:r>
      <w:r w:rsidR="00877370" w:rsidRPr="001B6F95">
        <w:rPr>
          <w:i/>
        </w:rPr>
        <w:t xml:space="preserve"> </w:t>
      </w:r>
      <w:r w:rsidR="00FE429D" w:rsidRPr="001B6F95">
        <w:t>both</w:t>
      </w:r>
      <w:r w:rsidR="00FE429D" w:rsidRPr="001B6F95">
        <w:rPr>
          <w:i/>
        </w:rPr>
        <w:t xml:space="preserve"> </w:t>
      </w:r>
      <w:r w:rsidRPr="001B6F95">
        <w:t xml:space="preserve">adapt the “Snow White” tale. </w:t>
      </w:r>
      <w:r w:rsidR="009E6694" w:rsidRPr="001B6F95">
        <w:t>T</w:t>
      </w:r>
      <w:r w:rsidR="00EC4704" w:rsidRPr="001B6F95">
        <w:t>hese</w:t>
      </w:r>
      <w:r w:rsidR="002040B5" w:rsidRPr="001B6F95">
        <w:t xml:space="preserve"> adaptations </w:t>
      </w:r>
      <w:r w:rsidR="00AC1F9E" w:rsidRPr="001B6F95">
        <w:t>make</w:t>
      </w:r>
      <w:r w:rsidR="00822261" w:rsidRPr="001B6F95">
        <w:t xml:space="preserve"> </w:t>
      </w:r>
      <w:r w:rsidR="00031AD0" w:rsidRPr="001B6F95">
        <w:t>use of similar motifs</w:t>
      </w:r>
      <w:r w:rsidR="00822261" w:rsidRPr="001B6F95">
        <w:t xml:space="preserve"> such as</w:t>
      </w:r>
      <w:r w:rsidR="00031AD0" w:rsidRPr="001B6F95">
        <w:t>,</w:t>
      </w:r>
      <w:r w:rsidR="00822261" w:rsidRPr="001B6F95">
        <w:t xml:space="preserve"> the magic mirror</w:t>
      </w:r>
      <w:r w:rsidR="00B21914" w:rsidRPr="001B6F95">
        <w:t xml:space="preserve">, the </w:t>
      </w:r>
      <w:r w:rsidR="00205476" w:rsidRPr="001B6F95">
        <w:t xml:space="preserve">coveting </w:t>
      </w:r>
      <w:r w:rsidR="00B21914" w:rsidRPr="001B6F95">
        <w:t>of organs</w:t>
      </w:r>
      <w:r w:rsidR="00822261" w:rsidRPr="001B6F95">
        <w:t xml:space="preserve"> and </w:t>
      </w:r>
      <w:r w:rsidR="00B21914" w:rsidRPr="001B6F95">
        <w:t xml:space="preserve">the </w:t>
      </w:r>
      <w:r w:rsidR="00822261" w:rsidRPr="001B6F95">
        <w:t>poison apple</w:t>
      </w:r>
      <w:r w:rsidR="009E6694" w:rsidRPr="001B6F95">
        <w:t>,</w:t>
      </w:r>
      <w:r w:rsidR="00B75BA1" w:rsidRPr="001B6F95">
        <w:t xml:space="preserve"> </w:t>
      </w:r>
      <w:r w:rsidR="00AC1F9E" w:rsidRPr="001B6F95">
        <w:t xml:space="preserve">but </w:t>
      </w:r>
      <w:r w:rsidR="00935B08" w:rsidRPr="001B6F95">
        <w:t xml:space="preserve">are </w:t>
      </w:r>
      <w:r w:rsidR="00DA2D76" w:rsidRPr="001B6F95">
        <w:t>separated b</w:t>
      </w:r>
      <w:r w:rsidR="00B84F00" w:rsidRPr="001B6F95">
        <w:t>y their different</w:t>
      </w:r>
      <w:r w:rsidR="00DA2D76" w:rsidRPr="001B6F95">
        <w:t xml:space="preserve"> generic engagements as </w:t>
      </w:r>
      <w:r w:rsidR="00935B08" w:rsidRPr="001B6F95">
        <w:t>fantasy hybrids</w:t>
      </w:r>
      <w:r w:rsidR="009E6694" w:rsidRPr="001B6F95">
        <w:t>.</w:t>
      </w:r>
      <w:r w:rsidR="00935B08" w:rsidRPr="001B6F95">
        <w:t xml:space="preserve"> </w:t>
      </w:r>
      <w:r w:rsidR="00935B08" w:rsidRPr="001B6F95">
        <w:rPr>
          <w:i/>
        </w:rPr>
        <w:t xml:space="preserve">Mirror </w:t>
      </w:r>
      <w:proofErr w:type="spellStart"/>
      <w:r w:rsidR="00935B08" w:rsidRPr="001B6F95">
        <w:rPr>
          <w:i/>
        </w:rPr>
        <w:t>Mirror</w:t>
      </w:r>
      <w:proofErr w:type="spellEnd"/>
      <w:r w:rsidR="00935B08" w:rsidRPr="001B6F95">
        <w:rPr>
          <w:i/>
        </w:rPr>
        <w:t xml:space="preserve"> </w:t>
      </w:r>
      <w:r w:rsidR="009E6694" w:rsidRPr="001B6F95">
        <w:t>draws</w:t>
      </w:r>
      <w:r w:rsidR="00935B08" w:rsidRPr="001B6F95">
        <w:t xml:space="preserve"> on aspects of romance, adventure and comedy</w:t>
      </w:r>
      <w:r w:rsidR="007F1D73" w:rsidRPr="001B6F95">
        <w:t>,</w:t>
      </w:r>
      <w:r w:rsidR="00935B08" w:rsidRPr="001B6F95">
        <w:t xml:space="preserve"> </w:t>
      </w:r>
      <w:r w:rsidR="00DA2D76" w:rsidRPr="001B6F95">
        <w:t>and</w:t>
      </w:r>
      <w:r w:rsidR="00935B08" w:rsidRPr="001B6F95">
        <w:rPr>
          <w:i/>
        </w:rPr>
        <w:t xml:space="preserve"> Snow White and the Huntsman </w:t>
      </w:r>
      <w:r w:rsidR="00031AD0" w:rsidRPr="001B6F95">
        <w:t>incorporates</w:t>
      </w:r>
      <w:r w:rsidR="00935B08" w:rsidRPr="001B6F95">
        <w:t xml:space="preserve"> aspects of the action-adventure. </w:t>
      </w:r>
      <w:r w:rsidR="00F8531E" w:rsidRPr="001B6F95">
        <w:t>Rated PG and t</w:t>
      </w:r>
      <w:r w:rsidR="00935B08" w:rsidRPr="001B6F95">
        <w:t>argeting a family audience</w:t>
      </w:r>
      <w:r w:rsidR="0080489D" w:rsidRPr="001B6F95">
        <w:t>,</w:t>
      </w:r>
      <w:r w:rsidR="00935B08" w:rsidRPr="001B6F95">
        <w:t xml:space="preserve"> </w:t>
      </w:r>
      <w:r w:rsidR="00935B08" w:rsidRPr="001B6F95">
        <w:rPr>
          <w:i/>
        </w:rPr>
        <w:t>Mirror Mirror</w:t>
      </w:r>
      <w:r w:rsidR="0080489D" w:rsidRPr="001B6F95">
        <w:t>’s</w:t>
      </w:r>
      <w:r w:rsidR="00935B08" w:rsidRPr="001B6F95">
        <w:rPr>
          <w:i/>
        </w:rPr>
        <w:t xml:space="preserve"> </w:t>
      </w:r>
      <w:r w:rsidR="000541EF" w:rsidRPr="001B6F95">
        <w:t>engagement</w:t>
      </w:r>
      <w:r w:rsidR="00935B08" w:rsidRPr="001B6F95">
        <w:t xml:space="preserve"> with the transformative</w:t>
      </w:r>
      <w:r w:rsidR="006459B6" w:rsidRPr="001B6F95">
        <w:t>, magical</w:t>
      </w:r>
      <w:r w:rsidR="00935B08" w:rsidRPr="001B6F95">
        <w:t xml:space="preserve"> and whimsical</w:t>
      </w:r>
      <w:r w:rsidR="000541EF" w:rsidRPr="001B6F95">
        <w:t xml:space="preserve"> as well as </w:t>
      </w:r>
      <w:r w:rsidR="007F1D73" w:rsidRPr="001B6F95">
        <w:t>its incorporation</w:t>
      </w:r>
      <w:r w:rsidR="00E81EEE" w:rsidRPr="001B6F95">
        <w:t xml:space="preserve"> of </w:t>
      </w:r>
      <w:r w:rsidR="000541EF" w:rsidRPr="001B6F95">
        <w:t>aspects of the screwball comedy</w:t>
      </w:r>
      <w:r w:rsidR="00D70A6E" w:rsidRPr="001B6F95">
        <w:t>,</w:t>
      </w:r>
      <w:r w:rsidR="000541EF" w:rsidRPr="001B6F95">
        <w:t xml:space="preserve"> sees t</w:t>
      </w:r>
      <w:r w:rsidR="0080489D" w:rsidRPr="001B6F95">
        <w:t>he film make</w:t>
      </w:r>
      <w:r w:rsidR="00935B08" w:rsidRPr="001B6F95">
        <w:t xml:space="preserve"> playful use of magic and set a </w:t>
      </w:r>
      <w:r w:rsidR="003E2126" w:rsidRPr="001B6F95">
        <w:t>lighthearted</w:t>
      </w:r>
      <w:r w:rsidR="00935B08" w:rsidRPr="001B6F95">
        <w:t xml:space="preserve"> tone.  Reversely, </w:t>
      </w:r>
      <w:r w:rsidR="002E4666" w:rsidRPr="001B6F95">
        <w:t>rated PG13 and targeting a teen audience,</w:t>
      </w:r>
      <w:r w:rsidR="002E4666" w:rsidRPr="001B6F95">
        <w:rPr>
          <w:i/>
        </w:rPr>
        <w:t xml:space="preserve"> </w:t>
      </w:r>
      <w:r w:rsidR="00935B08" w:rsidRPr="001B6F95">
        <w:rPr>
          <w:i/>
        </w:rPr>
        <w:t>Snow White and the Huntsman</w:t>
      </w:r>
      <w:r w:rsidR="002E4666" w:rsidRPr="001B6F95">
        <w:t>’s</w:t>
      </w:r>
      <w:r w:rsidR="00935B08" w:rsidRPr="001B6F95">
        <w:t xml:space="preserve"> supernatural</w:t>
      </w:r>
      <w:r w:rsidR="00A45B30" w:rsidRPr="001B6F95">
        <w:t xml:space="preserve"> engagement</w:t>
      </w:r>
      <w:r w:rsidR="0080489D" w:rsidRPr="001B6F95">
        <w:t xml:space="preserve"> </w:t>
      </w:r>
      <w:r w:rsidR="002E4666" w:rsidRPr="001B6F95">
        <w:t>(</w:t>
      </w:r>
      <w:r w:rsidR="0080489D" w:rsidRPr="001B6F95">
        <w:t>the queen stopping hearts, shape shifting, and draining the youth from women</w:t>
      </w:r>
      <w:r w:rsidR="002E4666" w:rsidRPr="001B6F95">
        <w:t>)</w:t>
      </w:r>
      <w:r w:rsidR="00A45B30" w:rsidRPr="001B6F95">
        <w:t xml:space="preserve"> and incorporation of the action-adventure genre sets a darker tone</w:t>
      </w:r>
      <w:r w:rsidR="00A44B08" w:rsidRPr="001B6F95">
        <w:t>.</w:t>
      </w:r>
      <w:r w:rsidR="001E2D36" w:rsidRPr="001B6F95">
        <w:rPr>
          <w:rStyle w:val="EndnoteReference"/>
        </w:rPr>
        <w:endnoteReference w:id="1"/>
      </w:r>
      <w:r w:rsidR="000541EF" w:rsidRPr="001B6F95">
        <w:t xml:space="preserve"> </w:t>
      </w:r>
    </w:p>
    <w:p w14:paraId="395C594A" w14:textId="73B4EDC5" w:rsidR="009A2758" w:rsidRPr="001B6F95" w:rsidRDefault="00ED7B85" w:rsidP="00ED7B85">
      <w:pPr>
        <w:spacing w:line="480" w:lineRule="auto"/>
        <w:ind w:firstLine="720"/>
      </w:pPr>
      <w:r w:rsidRPr="001B6F95">
        <w:rPr>
          <w:i/>
        </w:rPr>
        <w:t xml:space="preserve">Mirror </w:t>
      </w:r>
      <w:proofErr w:type="spellStart"/>
      <w:r w:rsidRPr="001B6F95">
        <w:rPr>
          <w:i/>
        </w:rPr>
        <w:t>Mirror</w:t>
      </w:r>
      <w:proofErr w:type="spellEnd"/>
      <w:r w:rsidRPr="001B6F95">
        <w:t xml:space="preserve"> explores the conflict between Snow White (Lily Collins) and the queen (Julia Roberts) after Snow White decides to take back her kingdom and rival the queen for Prince Alcott’s (</w:t>
      </w:r>
      <w:proofErr w:type="spellStart"/>
      <w:r w:rsidRPr="001B6F95">
        <w:t>Armie</w:t>
      </w:r>
      <w:proofErr w:type="spellEnd"/>
      <w:r w:rsidRPr="001B6F95">
        <w:t xml:space="preserve"> Hammer) affection. Alternatively</w:t>
      </w:r>
      <w:r w:rsidR="00274381" w:rsidRPr="001B6F95">
        <w:t>,</w:t>
      </w:r>
      <w:r w:rsidRPr="001B6F95">
        <w:t xml:space="preserve"> </w:t>
      </w:r>
      <w:r w:rsidRPr="001B6F95">
        <w:rPr>
          <w:i/>
        </w:rPr>
        <w:t xml:space="preserve">Snow White and the Huntsman </w:t>
      </w:r>
      <w:r w:rsidRPr="001B6F95">
        <w:t xml:space="preserve">depicts the conflict </w:t>
      </w:r>
      <w:r w:rsidR="00F810F3" w:rsidRPr="001B6F95">
        <w:t>that arises when</w:t>
      </w:r>
      <w:r w:rsidRPr="001B6F95">
        <w:t xml:space="preserve"> the queen (Charlize Theron) discovers</w:t>
      </w:r>
      <w:r w:rsidR="00851090" w:rsidRPr="001B6F95">
        <w:t xml:space="preserve"> that Snow White</w:t>
      </w:r>
      <w:r w:rsidRPr="001B6F95">
        <w:t xml:space="preserve"> (Kristen Stewart) </w:t>
      </w:r>
      <w:r w:rsidR="00851090" w:rsidRPr="001B6F95">
        <w:t xml:space="preserve">will be her downfall unless she eats Snow White’s </w:t>
      </w:r>
      <w:r w:rsidRPr="001B6F95">
        <w:t xml:space="preserve">heart </w:t>
      </w:r>
      <w:r w:rsidR="00851090" w:rsidRPr="001B6F95">
        <w:t>and</w:t>
      </w:r>
      <w:r w:rsidR="00F810F3" w:rsidRPr="001B6F95">
        <w:t>,</w:t>
      </w:r>
      <w:r w:rsidR="00851090" w:rsidRPr="001B6F95">
        <w:t xml:space="preserve"> as a consequence</w:t>
      </w:r>
      <w:r w:rsidR="00F810F3" w:rsidRPr="001B6F95">
        <w:t>,</w:t>
      </w:r>
      <w:r w:rsidRPr="001B6F95">
        <w:t xml:space="preserve"> become</w:t>
      </w:r>
      <w:r w:rsidR="00163461" w:rsidRPr="001B6F95">
        <w:t>s</w:t>
      </w:r>
      <w:r w:rsidRPr="001B6F95">
        <w:t xml:space="preserve"> forever youthful. </w:t>
      </w:r>
      <w:r w:rsidR="008F68B9" w:rsidRPr="001B6F95">
        <w:t>Despite these differences</w:t>
      </w:r>
      <w:r w:rsidR="00274381" w:rsidRPr="001B6F95">
        <w:t>, at their core</w:t>
      </w:r>
      <w:r w:rsidR="00A879A9" w:rsidRPr="001B6F95">
        <w:t xml:space="preserve"> </w:t>
      </w:r>
      <w:r w:rsidR="00B20ED1" w:rsidRPr="001B6F95">
        <w:t xml:space="preserve">both films engage with </w:t>
      </w:r>
      <w:r w:rsidR="00F40BBA" w:rsidRPr="001B6F95">
        <w:t>the t</w:t>
      </w:r>
      <w:r w:rsidR="00DA7E52" w:rsidRPr="001B6F95">
        <w:t>ension created as an ageing woma</w:t>
      </w:r>
      <w:r w:rsidR="00F40BBA" w:rsidRPr="001B6F95">
        <w:t xml:space="preserve">n comes to perceive </w:t>
      </w:r>
      <w:r w:rsidR="00942A1E" w:rsidRPr="001B6F95">
        <w:t xml:space="preserve">a </w:t>
      </w:r>
      <w:r w:rsidR="00F40BBA" w:rsidRPr="001B6F95">
        <w:t>maturing</w:t>
      </w:r>
      <w:r w:rsidR="00942A1E" w:rsidRPr="001B6F95">
        <w:t xml:space="preserve"> female </w:t>
      </w:r>
      <w:r w:rsidR="00F40BBA" w:rsidRPr="001B6F95">
        <w:t>as a threat</w:t>
      </w:r>
      <w:r w:rsidR="00942A1E" w:rsidRPr="001B6F95">
        <w:t xml:space="preserve">. </w:t>
      </w:r>
    </w:p>
    <w:p w14:paraId="71BB64D7" w14:textId="3DDF551C" w:rsidR="00666D8A" w:rsidRPr="001B6F95" w:rsidRDefault="009C15AD" w:rsidP="008E57B9">
      <w:pPr>
        <w:spacing w:line="480" w:lineRule="auto"/>
        <w:ind w:firstLine="720"/>
      </w:pPr>
      <w:r w:rsidRPr="001B6F95">
        <w:lastRenderedPageBreak/>
        <w:t>T</w:t>
      </w:r>
      <w:r w:rsidR="00745A7E" w:rsidRPr="001B6F95">
        <w:t xml:space="preserve">he films mimic preceding </w:t>
      </w:r>
      <w:r w:rsidR="009B640D" w:rsidRPr="001B6F95">
        <w:t xml:space="preserve">adaptations </w:t>
      </w:r>
      <w:r w:rsidR="005431E9" w:rsidRPr="001B6F95">
        <w:t>which</w:t>
      </w:r>
      <w:r w:rsidR="00745A7E" w:rsidRPr="001B6F95">
        <w:t xml:space="preserve"> depict a vain queen</w:t>
      </w:r>
      <w:r w:rsidR="000A43F8" w:rsidRPr="001B6F95">
        <w:t xml:space="preserve"> (</w:t>
      </w:r>
      <w:proofErr w:type="spellStart"/>
      <w:r w:rsidR="000A43F8" w:rsidRPr="001B6F95">
        <w:t>Zipes</w:t>
      </w:r>
      <w:proofErr w:type="spellEnd"/>
      <w:r w:rsidR="000A43F8" w:rsidRPr="001B6F95">
        <w:t xml:space="preserve"> </w:t>
      </w:r>
      <w:r w:rsidR="00427400">
        <w:t>115</w:t>
      </w:r>
      <w:r w:rsidR="000A43F8" w:rsidRPr="001B6F95">
        <w:t>)</w:t>
      </w:r>
      <w:r w:rsidR="00C42CDC" w:rsidRPr="001B6F95">
        <w:t>,</w:t>
      </w:r>
      <w:r w:rsidR="00745A7E" w:rsidRPr="001B6F95">
        <w:t xml:space="preserve"> who</w:t>
      </w:r>
      <w:r w:rsidR="00C05871" w:rsidRPr="001B6F95">
        <w:t>se</w:t>
      </w:r>
      <w:r w:rsidR="00745A7E" w:rsidRPr="001B6F95">
        <w:t xml:space="preserve"> fears</w:t>
      </w:r>
      <w:r w:rsidR="00C42CDC" w:rsidRPr="001B6F95">
        <w:t xml:space="preserve"> of</w:t>
      </w:r>
      <w:r w:rsidR="00745A7E" w:rsidRPr="001B6F95">
        <w:t xml:space="preserve"> being replace</w:t>
      </w:r>
      <w:r w:rsidR="00CC5E42" w:rsidRPr="001B6F95">
        <w:t>d by a younger woman</w:t>
      </w:r>
      <w:r w:rsidR="00745A7E" w:rsidRPr="001B6F95">
        <w:t xml:space="preserve"> </w:t>
      </w:r>
      <w:r w:rsidR="005431E9" w:rsidRPr="001B6F95">
        <w:t>is</w:t>
      </w:r>
      <w:r w:rsidR="0043695A">
        <w:t xml:space="preserve"> </w:t>
      </w:r>
      <w:r w:rsidR="005431E9" w:rsidRPr="001B6F95">
        <w:t>shaped by</w:t>
      </w:r>
      <w:r w:rsidR="008E57B9" w:rsidRPr="001B6F95">
        <w:t xml:space="preserve"> </w:t>
      </w:r>
      <w:r w:rsidR="00C42CDC" w:rsidRPr="001B6F95">
        <w:t xml:space="preserve">the patriarchal voice </w:t>
      </w:r>
      <w:r w:rsidR="006E3CD5" w:rsidRPr="001B6F95">
        <w:t xml:space="preserve">commonly </w:t>
      </w:r>
      <w:r w:rsidR="00C42CDC" w:rsidRPr="001B6F95">
        <w:t xml:space="preserve">found in classic fairy tales </w:t>
      </w:r>
      <w:r w:rsidR="0043695A">
        <w:t>(</w:t>
      </w:r>
      <w:r w:rsidR="007728CD">
        <w:t>Sale</w:t>
      </w:r>
      <w:r w:rsidR="00427400">
        <w:t xml:space="preserve"> 41-42</w:t>
      </w:r>
      <w:r w:rsidR="00745A7E" w:rsidRPr="001B6F95">
        <w:t xml:space="preserve">). </w:t>
      </w:r>
      <w:r w:rsidR="009A2758" w:rsidRPr="001B6F95">
        <w:t xml:space="preserve">While </w:t>
      </w:r>
      <w:r w:rsidR="009B640D" w:rsidRPr="001B6F95">
        <w:t>the</w:t>
      </w:r>
      <w:r w:rsidR="009A2758" w:rsidRPr="001B6F95">
        <w:t xml:space="preserve"> films seemingly reiterate the patriarchal nature of preceding </w:t>
      </w:r>
      <w:proofErr w:type="spellStart"/>
      <w:r w:rsidR="009A2758" w:rsidRPr="001B6F95">
        <w:t>tellings</w:t>
      </w:r>
      <w:proofErr w:type="spellEnd"/>
      <w:r w:rsidR="009A2758" w:rsidRPr="001B6F95">
        <w:t>, Anita Wohlmann suggests that “an alternative view of age and aging</w:t>
      </w:r>
      <w:r w:rsidR="008B66BF" w:rsidRPr="001B6F95">
        <w:t xml:space="preserve"> is laid out</w:t>
      </w:r>
      <w:r w:rsidR="009A2758" w:rsidRPr="001B6F95">
        <w:t xml:space="preserve"> in these contemporary representations of the tale” (228). </w:t>
      </w:r>
      <w:r w:rsidR="008B66BF" w:rsidRPr="001B6F95">
        <w:t>Drawing on Kathleen Woodward</w:t>
      </w:r>
      <w:r w:rsidR="005431E9" w:rsidRPr="001B6F95">
        <w:t xml:space="preserve"> and </w:t>
      </w:r>
      <w:proofErr w:type="spellStart"/>
      <w:r w:rsidR="005431E9" w:rsidRPr="001B6F95">
        <w:t>Aagje</w:t>
      </w:r>
      <w:proofErr w:type="spellEnd"/>
      <w:r w:rsidR="005431E9" w:rsidRPr="001B6F95">
        <w:t xml:space="preserve"> </w:t>
      </w:r>
      <w:proofErr w:type="spellStart"/>
      <w:r w:rsidR="005431E9" w:rsidRPr="001B6F95">
        <w:t>Swinnen</w:t>
      </w:r>
      <w:proofErr w:type="spellEnd"/>
      <w:r w:rsidR="008B66BF" w:rsidRPr="001B6F95">
        <w:t xml:space="preserve">, </w:t>
      </w:r>
      <w:r w:rsidR="005431E9" w:rsidRPr="001B6F95">
        <w:t>s</w:t>
      </w:r>
      <w:r w:rsidR="009A2758" w:rsidRPr="001B6F95">
        <w:t xml:space="preserve">he asserts that </w:t>
      </w:r>
      <w:r w:rsidR="008B66BF" w:rsidRPr="001B6F95">
        <w:t>the</w:t>
      </w:r>
      <w:r w:rsidR="009A2758" w:rsidRPr="001B6F95">
        <w:t xml:space="preserve"> films make use of masquerade and the hyperbolic as a means to defy and resist dominant discourses of ageing. </w:t>
      </w:r>
    </w:p>
    <w:p w14:paraId="283486DD" w14:textId="419916AE" w:rsidR="00E7344A" w:rsidRDefault="009A2758" w:rsidP="00CA4945">
      <w:pPr>
        <w:spacing w:line="480" w:lineRule="auto"/>
        <w:ind w:firstLine="720"/>
        <w:rPr>
          <w:lang w:eastAsia="ja-JP"/>
        </w:rPr>
      </w:pPr>
      <w:r w:rsidRPr="001B6F95">
        <w:t xml:space="preserve">In many ways this article resonates and builds on </w:t>
      </w:r>
      <w:proofErr w:type="spellStart"/>
      <w:r w:rsidRPr="001B6F95">
        <w:t>Wohlmann’s</w:t>
      </w:r>
      <w:proofErr w:type="spellEnd"/>
      <w:r w:rsidRPr="001B6F95">
        <w:t xml:space="preserve"> findings. We are, for example, in agreement that both films fail to move beyond many of the sexist and ageist components found in preceding ‘Snow White’ tales, and that neither film “seems to suggest any alternative to the inexorable and concomitant loss of youth and power that allegedly comes with aging” (227). Yet, we differ in our reading of the hyperbolic and </w:t>
      </w:r>
      <w:r w:rsidR="006D1F68" w:rsidRPr="001B6F95">
        <w:t>the films’ abilities</w:t>
      </w:r>
      <w:r w:rsidRPr="001B6F95">
        <w:t xml:space="preserve"> to critique or undermine regressive discourses surrounding female ageing. B</w:t>
      </w:r>
      <w:r w:rsidR="00D943BF" w:rsidRPr="001B6F95">
        <w:t xml:space="preserve">ringing together scholarship on </w:t>
      </w:r>
      <w:r w:rsidR="006E0C8C" w:rsidRPr="001B6F95">
        <w:t>genre</w:t>
      </w:r>
      <w:r w:rsidR="00D943BF" w:rsidRPr="001B6F95">
        <w:t>, fairy tales and female ageing</w:t>
      </w:r>
      <w:r w:rsidR="00794C4D" w:rsidRPr="001B6F95">
        <w:t>, this article</w:t>
      </w:r>
      <w:r w:rsidR="00A879A9" w:rsidRPr="001B6F95">
        <w:t xml:space="preserve"> </w:t>
      </w:r>
      <w:r w:rsidRPr="001B6F95">
        <w:t xml:space="preserve">seeks to consider how </w:t>
      </w:r>
      <w:r w:rsidR="002A3BF9">
        <w:t xml:space="preserve">an analysis of </w:t>
      </w:r>
      <w:r w:rsidRPr="001B6F95">
        <w:t>the films</w:t>
      </w:r>
      <w:r w:rsidR="004469B9" w:rsidRPr="001B6F95">
        <w:t>’</w:t>
      </w:r>
      <w:r w:rsidRPr="001B6F95">
        <w:t xml:space="preserve"> </w:t>
      </w:r>
      <w:r w:rsidR="002A3BF9">
        <w:t>generic engagement</w:t>
      </w:r>
      <w:r w:rsidR="00474379">
        <w:t>s</w:t>
      </w:r>
      <w:r w:rsidR="00651A0B">
        <w:t xml:space="preserve"> </w:t>
      </w:r>
      <w:proofErr w:type="spellStart"/>
      <w:r w:rsidR="00651A0B">
        <w:t>problematise</w:t>
      </w:r>
      <w:proofErr w:type="spellEnd"/>
      <w:r w:rsidR="00651A0B">
        <w:t>, speak to and further flush</w:t>
      </w:r>
      <w:r w:rsidRPr="001B6F95">
        <w:t xml:space="preserve"> out </w:t>
      </w:r>
      <w:proofErr w:type="spellStart"/>
      <w:r w:rsidRPr="001B6F95">
        <w:t>Wohlmann’</w:t>
      </w:r>
      <w:r w:rsidR="004469B9" w:rsidRPr="001B6F95">
        <w:t>s</w:t>
      </w:r>
      <w:proofErr w:type="spellEnd"/>
      <w:r w:rsidR="004469B9" w:rsidRPr="001B6F95">
        <w:t xml:space="preserve"> question, “d</w:t>
      </w:r>
      <w:r w:rsidRPr="001B6F95">
        <w:t xml:space="preserve">o the movies undermine </w:t>
      </w:r>
      <w:r w:rsidR="00740816" w:rsidRPr="001B6F95">
        <w:t>a</w:t>
      </w:r>
      <w:r w:rsidRPr="001B6F95">
        <w:t xml:space="preserve">nd expose the tale’s implicit ageism?” (235). </w:t>
      </w:r>
      <w:r w:rsidR="00BF3AD5">
        <w:t xml:space="preserve">In </w:t>
      </w:r>
      <w:r w:rsidR="00A61CD7">
        <w:t xml:space="preserve">addressing </w:t>
      </w:r>
      <w:proofErr w:type="spellStart"/>
      <w:r w:rsidR="00A61CD7">
        <w:t>Wohlmann’s</w:t>
      </w:r>
      <w:proofErr w:type="spellEnd"/>
      <w:r w:rsidR="00A61CD7">
        <w:t xml:space="preserve"> question, t</w:t>
      </w:r>
      <w:r w:rsidR="00690292">
        <w:t xml:space="preserve">his paper will demonstrate </w:t>
      </w:r>
      <w:r w:rsidR="00BD009C">
        <w:t xml:space="preserve">more broadly </w:t>
      </w:r>
      <w:r w:rsidR="00690292">
        <w:t xml:space="preserve">how </w:t>
      </w:r>
      <w:r w:rsidR="00E95DED">
        <w:t xml:space="preserve">genre </w:t>
      </w:r>
      <w:r w:rsidR="00E552E0">
        <w:t xml:space="preserve">can </w:t>
      </w:r>
      <w:r w:rsidR="00516424">
        <w:t>give insight into</w:t>
      </w:r>
      <w:r w:rsidR="00BE58BF">
        <w:t xml:space="preserve"> </w:t>
      </w:r>
      <w:r w:rsidR="00BD009C">
        <w:t>the</w:t>
      </w:r>
      <w:r w:rsidR="00BE58BF">
        <w:t xml:space="preserve"> narrative</w:t>
      </w:r>
      <w:r w:rsidR="0019607A">
        <w:t>s</w:t>
      </w:r>
      <w:r w:rsidR="00BE58BF">
        <w:t xml:space="preserve"> of age and ageing </w:t>
      </w:r>
      <w:r w:rsidR="004F422E">
        <w:t>that</w:t>
      </w:r>
      <w:r w:rsidR="00BD009C">
        <w:t xml:space="preserve"> contemporary films (re)construct</w:t>
      </w:r>
      <w:r w:rsidR="00BE58BF">
        <w:t>.</w:t>
      </w:r>
      <w:r w:rsidR="00CA4945">
        <w:rPr>
          <w:lang w:val="en-GB"/>
        </w:rPr>
        <w:t xml:space="preserve"> </w:t>
      </w:r>
      <w:r w:rsidR="003D456C" w:rsidRPr="001B6F95">
        <w:rPr>
          <w:lang w:eastAsia="ja-JP"/>
        </w:rPr>
        <w:t xml:space="preserve">Centrally, this paper </w:t>
      </w:r>
      <w:r w:rsidR="00A33334" w:rsidRPr="001B6F95">
        <w:rPr>
          <w:lang w:eastAsia="ja-JP"/>
        </w:rPr>
        <w:t>argue</w:t>
      </w:r>
      <w:r w:rsidR="003D456C" w:rsidRPr="001B6F95">
        <w:rPr>
          <w:lang w:eastAsia="ja-JP"/>
        </w:rPr>
        <w:t xml:space="preserve">s that </w:t>
      </w:r>
      <w:r w:rsidR="00DB71ED">
        <w:t>d</w:t>
      </w:r>
      <w:r w:rsidR="00DB71ED" w:rsidRPr="001B6F95">
        <w:t>espite trends that suggest</w:t>
      </w:r>
      <w:r w:rsidR="002A3BF9">
        <w:t xml:space="preserve"> an</w:t>
      </w:r>
      <w:r w:rsidR="00DB71ED">
        <w:t xml:space="preserve"> in</w:t>
      </w:r>
      <w:r w:rsidR="002A3BF9">
        <w:t>creased reception</w:t>
      </w:r>
      <w:r w:rsidR="00DB71ED" w:rsidRPr="001B6F95">
        <w:t xml:space="preserve"> </w:t>
      </w:r>
      <w:r w:rsidR="00DB71ED">
        <w:t>of</w:t>
      </w:r>
      <w:r w:rsidR="00DB71ED" w:rsidRPr="001B6F95">
        <w:t xml:space="preserve"> older female characters</w:t>
      </w:r>
      <w:r w:rsidR="00DB71ED">
        <w:t xml:space="preserve"> in Hollywood films, </w:t>
      </w:r>
      <w:r w:rsidR="003D456C" w:rsidRPr="001B6F95">
        <w:rPr>
          <w:lang w:eastAsia="ja-JP"/>
        </w:rPr>
        <w:t xml:space="preserve">as </w:t>
      </w:r>
      <w:r w:rsidR="00A33334" w:rsidRPr="001B6F95">
        <w:rPr>
          <w:lang w:eastAsia="ja-JP"/>
        </w:rPr>
        <w:t xml:space="preserve">the queen </w:t>
      </w:r>
      <w:r w:rsidR="00C95A94" w:rsidRPr="001B6F95">
        <w:rPr>
          <w:lang w:eastAsia="ja-JP"/>
        </w:rPr>
        <w:t>is differentiated and</w:t>
      </w:r>
      <w:r w:rsidR="00A33334" w:rsidRPr="001B6F95">
        <w:rPr>
          <w:lang w:eastAsia="ja-JP"/>
        </w:rPr>
        <w:t xml:space="preserve"> defined in relation to </w:t>
      </w:r>
      <w:r w:rsidR="00BE6606" w:rsidRPr="001B6F95">
        <w:rPr>
          <w:lang w:eastAsia="ja-JP"/>
        </w:rPr>
        <w:t>fantasy,</w:t>
      </w:r>
      <w:r w:rsidR="00A33334" w:rsidRPr="001B6F95">
        <w:rPr>
          <w:lang w:eastAsia="ja-JP"/>
        </w:rPr>
        <w:t xml:space="preserve"> comedy or action-adventure, </w:t>
      </w:r>
      <w:r w:rsidR="003D456C" w:rsidRPr="001B6F95">
        <w:rPr>
          <w:lang w:eastAsia="ja-JP"/>
        </w:rPr>
        <w:t>the</w:t>
      </w:r>
      <w:r w:rsidR="00F1673C" w:rsidRPr="001B6F95">
        <w:rPr>
          <w:lang w:eastAsia="ja-JP"/>
        </w:rPr>
        <w:t xml:space="preserve"> diverging </w:t>
      </w:r>
      <w:r w:rsidR="00740816" w:rsidRPr="001B6F95">
        <w:rPr>
          <w:lang w:eastAsia="ja-JP"/>
        </w:rPr>
        <w:t xml:space="preserve">hyperbolic </w:t>
      </w:r>
      <w:r w:rsidR="00F1673C" w:rsidRPr="001B6F95">
        <w:rPr>
          <w:lang w:eastAsia="ja-JP"/>
        </w:rPr>
        <w:t>depictions</w:t>
      </w:r>
      <w:r w:rsidR="003D456C" w:rsidRPr="001B6F95">
        <w:rPr>
          <w:lang w:eastAsia="ja-JP"/>
        </w:rPr>
        <w:t xml:space="preserve"> of her character</w:t>
      </w:r>
      <w:r w:rsidR="00D12245" w:rsidRPr="001B6F95">
        <w:rPr>
          <w:lang w:eastAsia="ja-JP"/>
        </w:rPr>
        <w:t xml:space="preserve"> </w:t>
      </w:r>
      <w:r w:rsidR="009D78C6" w:rsidRPr="001B6F95">
        <w:rPr>
          <w:lang w:eastAsia="ja-JP"/>
        </w:rPr>
        <w:t xml:space="preserve">entrench </w:t>
      </w:r>
      <w:r w:rsidR="002879AB" w:rsidRPr="001B6F95">
        <w:rPr>
          <w:lang w:eastAsia="ja-JP"/>
        </w:rPr>
        <w:t>and supplement</w:t>
      </w:r>
      <w:r w:rsidR="00740816" w:rsidRPr="001B6F95">
        <w:rPr>
          <w:lang w:eastAsia="ja-JP"/>
        </w:rPr>
        <w:t>,</w:t>
      </w:r>
      <w:r w:rsidRPr="001B6F95">
        <w:rPr>
          <w:lang w:eastAsia="ja-JP"/>
        </w:rPr>
        <w:t xml:space="preserve"> </w:t>
      </w:r>
      <w:r w:rsidRPr="001B6F95">
        <w:rPr>
          <w:lang w:eastAsia="ja-JP"/>
        </w:rPr>
        <w:lastRenderedPageBreak/>
        <w:t>rather than resist</w:t>
      </w:r>
      <w:r w:rsidR="00740816" w:rsidRPr="001B6F95">
        <w:rPr>
          <w:lang w:eastAsia="ja-JP"/>
        </w:rPr>
        <w:t>,</w:t>
      </w:r>
      <w:r w:rsidR="00935B08" w:rsidRPr="001B6F95">
        <w:rPr>
          <w:lang w:eastAsia="ja-JP"/>
        </w:rPr>
        <w:t xml:space="preserve"> </w:t>
      </w:r>
      <w:r w:rsidR="00D12245" w:rsidRPr="001B6F95">
        <w:rPr>
          <w:lang w:eastAsia="ja-JP"/>
        </w:rPr>
        <w:t>regressive representations of</w:t>
      </w:r>
      <w:r w:rsidR="009D78C6" w:rsidRPr="001B6F95">
        <w:rPr>
          <w:lang w:eastAsia="ja-JP"/>
        </w:rPr>
        <w:t xml:space="preserve"> female ageing commonly found in </w:t>
      </w:r>
      <w:r w:rsidR="00935B08" w:rsidRPr="001B6F95">
        <w:rPr>
          <w:lang w:eastAsia="ja-JP"/>
        </w:rPr>
        <w:t>preceding</w:t>
      </w:r>
      <w:r w:rsidR="009D78C6" w:rsidRPr="001B6F95">
        <w:rPr>
          <w:lang w:eastAsia="ja-JP"/>
        </w:rPr>
        <w:t xml:space="preserve"> “Snow White” </w:t>
      </w:r>
      <w:r w:rsidR="00935B08" w:rsidRPr="001B6F95">
        <w:rPr>
          <w:lang w:eastAsia="ja-JP"/>
        </w:rPr>
        <w:t>adaptations</w:t>
      </w:r>
      <w:r w:rsidR="00593C16" w:rsidRPr="001B6F95">
        <w:rPr>
          <w:lang w:eastAsia="ja-JP"/>
        </w:rPr>
        <w:t xml:space="preserve"> and </w:t>
      </w:r>
      <w:r w:rsidR="00143579" w:rsidRPr="001B6F95">
        <w:rPr>
          <w:lang w:eastAsia="ja-JP"/>
        </w:rPr>
        <w:t xml:space="preserve">in </w:t>
      </w:r>
      <w:r w:rsidR="00593C16" w:rsidRPr="001B6F95">
        <w:rPr>
          <w:lang w:eastAsia="ja-JP"/>
        </w:rPr>
        <w:t>Western contemporary popular culture more broadly</w:t>
      </w:r>
      <w:r w:rsidR="009D78C6" w:rsidRPr="001B6F95">
        <w:rPr>
          <w:lang w:eastAsia="ja-JP"/>
        </w:rPr>
        <w:t>.</w:t>
      </w:r>
      <w:r w:rsidR="00DB71ED">
        <w:rPr>
          <w:lang w:eastAsia="ja-JP"/>
        </w:rPr>
        <w:t xml:space="preserve"> </w:t>
      </w:r>
    </w:p>
    <w:p w14:paraId="485530CB" w14:textId="77777777" w:rsidR="00CA4945" w:rsidRPr="00CA4945" w:rsidRDefault="00CA4945" w:rsidP="00CA4945">
      <w:pPr>
        <w:spacing w:line="480" w:lineRule="auto"/>
        <w:ind w:firstLine="720"/>
        <w:rPr>
          <w:lang w:val="en-GB"/>
        </w:rPr>
      </w:pPr>
    </w:p>
    <w:p w14:paraId="033C59BA" w14:textId="74F679F3" w:rsidR="00B65E51" w:rsidRPr="001B6F95" w:rsidRDefault="00B65E51" w:rsidP="00B65E51">
      <w:pPr>
        <w:spacing w:line="480" w:lineRule="auto"/>
        <w:rPr>
          <w:b/>
        </w:rPr>
      </w:pPr>
      <w:r w:rsidRPr="001B6F95">
        <w:rPr>
          <w:b/>
        </w:rPr>
        <w:t xml:space="preserve">Genre and </w:t>
      </w:r>
      <w:r w:rsidR="00C36B0E" w:rsidRPr="001B6F95">
        <w:rPr>
          <w:b/>
        </w:rPr>
        <w:t>Tone</w:t>
      </w:r>
      <w:r w:rsidR="007B5A01" w:rsidRPr="001B6F95">
        <w:rPr>
          <w:b/>
        </w:rPr>
        <w:t>: Creating Divergent Story Worlds</w:t>
      </w:r>
      <w:r w:rsidR="00C36B0E" w:rsidRPr="001B6F95">
        <w:rPr>
          <w:b/>
        </w:rPr>
        <w:t xml:space="preserve"> </w:t>
      </w:r>
    </w:p>
    <w:p w14:paraId="3D4AF5FC" w14:textId="1B224802" w:rsidR="00B65E51" w:rsidRPr="001B6F95" w:rsidRDefault="00B52B1F" w:rsidP="00B65E51">
      <w:pPr>
        <w:spacing w:line="480" w:lineRule="auto"/>
      </w:pPr>
      <w:r>
        <w:rPr>
          <w:lang w:eastAsia="ja-JP"/>
        </w:rPr>
        <w:t xml:space="preserve">Before exploring how </w:t>
      </w:r>
      <w:r w:rsidRPr="001B6F95">
        <w:rPr>
          <w:lang w:eastAsia="ja-JP"/>
        </w:rPr>
        <w:t>the films’ hybrid status facilitates a rereading of the queen as a villain and an ageing woman</w:t>
      </w:r>
      <w:r>
        <w:rPr>
          <w:lang w:eastAsia="ja-JP"/>
        </w:rPr>
        <w:t>, this paper will f</w:t>
      </w:r>
      <w:r w:rsidR="00B76568" w:rsidRPr="001B6F95">
        <w:rPr>
          <w:lang w:eastAsia="ja-JP"/>
        </w:rPr>
        <w:t>irst explain how the films</w:t>
      </w:r>
      <w:r w:rsidR="002A2FC3">
        <w:rPr>
          <w:lang w:eastAsia="ja-JP"/>
        </w:rPr>
        <w:t>’</w:t>
      </w:r>
      <w:r>
        <w:rPr>
          <w:lang w:eastAsia="ja-JP"/>
        </w:rPr>
        <w:t xml:space="preserve"> generic engagements enable them to</w:t>
      </w:r>
      <w:r w:rsidR="00B76568" w:rsidRPr="001B6F95">
        <w:rPr>
          <w:lang w:eastAsia="ja-JP"/>
        </w:rPr>
        <w:t xml:space="preserve"> construct different story worlds, tones and moods. </w:t>
      </w:r>
      <w:r w:rsidR="00795641">
        <w:rPr>
          <w:lang w:eastAsia="ja-JP"/>
        </w:rPr>
        <w:t>This consideration will serve as the bases to outline how the films invite the audience to accept</w:t>
      </w:r>
      <w:r w:rsidR="002A2FC3">
        <w:rPr>
          <w:lang w:eastAsia="ja-JP"/>
        </w:rPr>
        <w:t>,</w:t>
      </w:r>
      <w:r w:rsidR="00795641">
        <w:rPr>
          <w:lang w:eastAsia="ja-JP"/>
        </w:rPr>
        <w:t xml:space="preserve"> rather than challenge</w:t>
      </w:r>
      <w:r w:rsidR="002A2FC3">
        <w:rPr>
          <w:lang w:eastAsia="ja-JP"/>
        </w:rPr>
        <w:t>,</w:t>
      </w:r>
      <w:r w:rsidR="00795641">
        <w:rPr>
          <w:lang w:eastAsia="ja-JP"/>
        </w:rPr>
        <w:t xml:space="preserve"> the age based stereotypes they present. </w:t>
      </w:r>
      <w:r w:rsidR="00B65E51" w:rsidRPr="001B6F95">
        <w:t xml:space="preserve">Writing from a literary and folkloric background </w:t>
      </w:r>
      <w:proofErr w:type="spellStart"/>
      <w:r w:rsidR="00B65E51" w:rsidRPr="001B6F95">
        <w:t>Zipes</w:t>
      </w:r>
      <w:proofErr w:type="spellEnd"/>
      <w:r w:rsidR="002A2FC3">
        <w:t xml:space="preserve"> initially</w:t>
      </w:r>
      <w:r w:rsidR="00B65E51" w:rsidRPr="001B6F95">
        <w:t xml:space="preserve"> identifies the fairy–tale film as a subgenre of the literary fairy tale</w:t>
      </w:r>
      <w:r w:rsidR="0040540B">
        <w:t xml:space="preserve"> (11)</w:t>
      </w:r>
      <w:r w:rsidR="00B65E51" w:rsidRPr="001B6F95">
        <w:t xml:space="preserve">. However, </w:t>
      </w:r>
      <w:r w:rsidR="0040540B">
        <w:t xml:space="preserve">as he </w:t>
      </w:r>
      <w:r w:rsidR="002A2FC3">
        <w:t>goes on to note</w:t>
      </w:r>
      <w:r w:rsidR="0040540B">
        <w:t>, “</w:t>
      </w:r>
      <w:r w:rsidR="00771831">
        <w:t>[…]</w:t>
      </w:r>
      <w:r w:rsidR="0040540B">
        <w:t>fairy tale also borrows from other genres and incorporates motifs and techniques from other art forms to adapt to cultural expectations and changing conditions in the film industry” (11). W</w:t>
      </w:r>
      <w:r w:rsidR="005C21F3" w:rsidRPr="001B6F95">
        <w:t>hen reading</w:t>
      </w:r>
      <w:r w:rsidR="00B65E51" w:rsidRPr="001B6F95">
        <w:t xml:space="preserve"> </w:t>
      </w:r>
      <w:r w:rsidR="00B65E51" w:rsidRPr="001B6F95">
        <w:rPr>
          <w:i/>
        </w:rPr>
        <w:t xml:space="preserve">Mirror </w:t>
      </w:r>
      <w:proofErr w:type="spellStart"/>
      <w:r w:rsidR="00B65E51" w:rsidRPr="001B6F95">
        <w:rPr>
          <w:i/>
        </w:rPr>
        <w:t>Mirror</w:t>
      </w:r>
      <w:proofErr w:type="spellEnd"/>
      <w:r w:rsidR="00B65E51" w:rsidRPr="001B6F95">
        <w:rPr>
          <w:i/>
        </w:rPr>
        <w:t xml:space="preserve"> </w:t>
      </w:r>
      <w:r w:rsidR="00B65E51" w:rsidRPr="001B6F95">
        <w:t xml:space="preserve">and </w:t>
      </w:r>
      <w:r w:rsidR="006632AF" w:rsidRPr="001B6F95">
        <w:rPr>
          <w:i/>
        </w:rPr>
        <w:t>Snow White and the Huntsman</w:t>
      </w:r>
      <w:r w:rsidR="00B65E51" w:rsidRPr="001B6F95">
        <w:t xml:space="preserve"> as fantasy hybrids</w:t>
      </w:r>
      <w:r w:rsidR="005C21F3" w:rsidRPr="001B6F95">
        <w:t>, it becomes apparent that</w:t>
      </w:r>
      <w:r w:rsidR="00B65E51" w:rsidRPr="001B6F95">
        <w:t xml:space="preserve"> their variant engagement with fantasy (</w:t>
      </w:r>
      <w:r w:rsidR="00B65E51" w:rsidRPr="001B6F95">
        <w:rPr>
          <w:i/>
        </w:rPr>
        <w:t xml:space="preserve">Mirror </w:t>
      </w:r>
      <w:proofErr w:type="spellStart"/>
      <w:r w:rsidR="00B65E51" w:rsidRPr="001B6F95">
        <w:rPr>
          <w:i/>
        </w:rPr>
        <w:t>Mirror</w:t>
      </w:r>
      <w:proofErr w:type="spellEnd"/>
      <w:r w:rsidR="004B710F" w:rsidRPr="001B6F95">
        <w:rPr>
          <w:i/>
        </w:rPr>
        <w:t>;</w:t>
      </w:r>
      <w:r w:rsidR="00B65E51" w:rsidRPr="001B6F95">
        <w:rPr>
          <w:i/>
        </w:rPr>
        <w:t xml:space="preserve"> </w:t>
      </w:r>
      <w:r w:rsidR="009C2DCD" w:rsidRPr="001B6F95">
        <w:rPr>
          <w:i/>
        </w:rPr>
        <w:t>Snow White and t</w:t>
      </w:r>
      <w:r w:rsidR="00B65E51" w:rsidRPr="001B6F95">
        <w:rPr>
          <w:i/>
        </w:rPr>
        <w:t>he Huntsman</w:t>
      </w:r>
      <w:r w:rsidR="00B65E51" w:rsidRPr="001B6F95">
        <w:t>), comedy (</w:t>
      </w:r>
      <w:r w:rsidR="00B65E51" w:rsidRPr="001B6F95">
        <w:rPr>
          <w:i/>
        </w:rPr>
        <w:t>Mirror Mirror</w:t>
      </w:r>
      <w:r w:rsidR="00B65E51" w:rsidRPr="001B6F95">
        <w:t>) and action-adventure (</w:t>
      </w:r>
      <w:r w:rsidR="009C2DCD" w:rsidRPr="001B6F95">
        <w:rPr>
          <w:i/>
        </w:rPr>
        <w:t>Snow White and t</w:t>
      </w:r>
      <w:r w:rsidR="00B65E51" w:rsidRPr="001B6F95">
        <w:rPr>
          <w:i/>
        </w:rPr>
        <w:t>he Huntsman</w:t>
      </w:r>
      <w:r w:rsidR="00B65E51" w:rsidRPr="001B6F95">
        <w:t xml:space="preserve">) </w:t>
      </w:r>
      <w:r w:rsidR="002147DF" w:rsidRPr="001B6F95">
        <w:t xml:space="preserve">film </w:t>
      </w:r>
      <w:r w:rsidR="00B65E51" w:rsidRPr="001B6F95">
        <w:t xml:space="preserve">genres separates them in terms of tone and style. </w:t>
      </w:r>
      <w:r w:rsidR="00EF442F" w:rsidRPr="001B6F95">
        <w:t>As Hutcheon asserts,</w:t>
      </w:r>
      <w:r w:rsidR="00B65E51" w:rsidRPr="001B6F95">
        <w:t xml:space="preserve"> a change in genre can create wholly different interpretations of a story/tale</w:t>
      </w:r>
      <w:r w:rsidR="00AD004B">
        <w:t xml:space="preserve"> (7-8)</w:t>
      </w:r>
      <w:r w:rsidR="00EF442F" w:rsidRPr="001B6F95">
        <w:t>. Reflecting this notion,</w:t>
      </w:r>
      <w:r w:rsidR="00B65E51" w:rsidRPr="001B6F95">
        <w:rPr>
          <w:i/>
        </w:rPr>
        <w:t xml:space="preserve"> </w:t>
      </w:r>
      <w:r w:rsidR="00EB77FE" w:rsidRPr="001B6F95">
        <w:t xml:space="preserve">when </w:t>
      </w:r>
      <w:r w:rsidR="00B65E51" w:rsidRPr="001B6F95">
        <w:t xml:space="preserve">fairy–tale films </w:t>
      </w:r>
      <w:r w:rsidR="00EB77FE" w:rsidRPr="001B6F95">
        <w:t>are</w:t>
      </w:r>
      <w:r w:rsidR="00B65E51" w:rsidRPr="001B6F95">
        <w:t xml:space="preserve"> read </w:t>
      </w:r>
      <w:r w:rsidR="008A0457" w:rsidRPr="001B6F95">
        <w:t>beyond</w:t>
      </w:r>
      <w:r w:rsidR="00B65E51" w:rsidRPr="001B6F95">
        <w:t xml:space="preserve"> literary tradition</w:t>
      </w:r>
      <w:r w:rsidR="00D5676E" w:rsidRPr="001B6F95">
        <w:t>s</w:t>
      </w:r>
      <w:r w:rsidR="00EB77FE" w:rsidRPr="001B6F95">
        <w:t>, it becomes apparent that</w:t>
      </w:r>
      <w:r w:rsidR="00B65E51" w:rsidRPr="001B6F95">
        <w:t xml:space="preserve"> their alignment with film genres creates different spaces </w:t>
      </w:r>
      <w:r w:rsidR="00EB77FE" w:rsidRPr="001B6F95">
        <w:t xml:space="preserve">and avenues </w:t>
      </w:r>
      <w:r w:rsidR="00B65E51" w:rsidRPr="001B6F95">
        <w:t xml:space="preserve">for tales to unfold. </w:t>
      </w:r>
    </w:p>
    <w:p w14:paraId="7332025C" w14:textId="563BC1B0" w:rsidR="008B66BF" w:rsidRPr="001B6F95" w:rsidRDefault="00B65E51" w:rsidP="00B65E51">
      <w:pPr>
        <w:spacing w:line="480" w:lineRule="auto"/>
        <w:ind w:firstLine="720"/>
      </w:pPr>
      <w:r w:rsidRPr="001B6F95">
        <w:lastRenderedPageBreak/>
        <w:t xml:space="preserve">Considering fairy–tale films Katherine </w:t>
      </w:r>
      <w:proofErr w:type="spellStart"/>
      <w:r w:rsidRPr="001B6F95">
        <w:t>Fowkes</w:t>
      </w:r>
      <w:proofErr w:type="spellEnd"/>
      <w:r w:rsidRPr="001B6F95">
        <w:t xml:space="preserve"> </w:t>
      </w:r>
      <w:r w:rsidR="009A3CB6">
        <w:t>positions</w:t>
      </w:r>
      <w:r w:rsidRPr="001B6F95">
        <w:t xml:space="preserve"> fairy tales </w:t>
      </w:r>
      <w:r w:rsidR="009A3CB6">
        <w:t>as</w:t>
      </w:r>
      <w:r w:rsidRPr="001B6F95">
        <w:t xml:space="preserve"> a strand of the fantasy tradi</w:t>
      </w:r>
      <w:r w:rsidR="00400830">
        <w:t>tion</w:t>
      </w:r>
      <w:r w:rsidR="009A3CB6">
        <w:t xml:space="preserve"> (2; 9-10)</w:t>
      </w:r>
      <w:r w:rsidR="00400830">
        <w:t xml:space="preserve">. According to </w:t>
      </w:r>
      <w:proofErr w:type="spellStart"/>
      <w:r w:rsidR="00400830">
        <w:t>Fowkes</w:t>
      </w:r>
      <w:proofErr w:type="spellEnd"/>
      <w:r w:rsidRPr="001B6F95">
        <w:t xml:space="preserve"> “one of the hallmarks of the [fantasy] genre” is the way it fundamentally bre</w:t>
      </w:r>
      <w:r w:rsidR="002129FD" w:rsidRPr="001B6F95">
        <w:t>aks with a sense of reality (</w:t>
      </w:r>
      <w:r w:rsidRPr="001B6F95">
        <w:t xml:space="preserve">2). Fairy tales, with </w:t>
      </w:r>
      <w:r w:rsidR="00724801" w:rsidRPr="001B6F95">
        <w:t>their temporal dislocation and</w:t>
      </w:r>
      <w:r w:rsidRPr="001B6F95">
        <w:t xml:space="preserve"> incorporation of mythical creatures and/or magic</w:t>
      </w:r>
      <w:r w:rsidR="00724801" w:rsidRPr="001B6F95">
        <w:t xml:space="preserve"> </w:t>
      </w:r>
      <w:r w:rsidRPr="001B6F95">
        <w:t xml:space="preserve">provide the narrative strands, characters and motifs to support the ontological rupture </w:t>
      </w:r>
      <w:proofErr w:type="spellStart"/>
      <w:r w:rsidRPr="001B6F95">
        <w:t>char</w:t>
      </w:r>
      <w:r w:rsidR="00286D17" w:rsidRPr="001B6F95">
        <w:t>acterised</w:t>
      </w:r>
      <w:proofErr w:type="spellEnd"/>
      <w:r w:rsidR="00286D17" w:rsidRPr="001B6F95">
        <w:t xml:space="preserve"> by fantasy. </w:t>
      </w:r>
      <w:r w:rsidR="004E4822">
        <w:t>As Bria</w:t>
      </w:r>
      <w:r w:rsidR="00B1010A" w:rsidRPr="001B6F95">
        <w:t xml:space="preserve">n </w:t>
      </w:r>
      <w:proofErr w:type="spellStart"/>
      <w:r w:rsidR="00B1010A" w:rsidRPr="001B6F95">
        <w:t>Laetz</w:t>
      </w:r>
      <w:proofErr w:type="spellEnd"/>
      <w:r w:rsidR="00B1010A" w:rsidRPr="001B6F95">
        <w:t xml:space="preserve"> and Joshua Johnston note, “Fantasy essentially involves the supernatural” (163), with works of fantasy incorporating supernatural characters (witches, wizards, dragons, elves) and/or events (levitation, magical storms) (163).</w:t>
      </w:r>
      <w:r w:rsidR="00724801" w:rsidRPr="001B6F95">
        <w:t xml:space="preserve"> As fairy tales often </w:t>
      </w:r>
      <w:r w:rsidR="00EB2AD3" w:rsidRPr="001B6F95">
        <w:t>draw on aspects of</w:t>
      </w:r>
      <w:r w:rsidR="00724801" w:rsidRPr="001B6F95">
        <w:t xml:space="preserve"> the supernatural, t</w:t>
      </w:r>
      <w:r w:rsidRPr="001B6F95">
        <w:t xml:space="preserve">hese narrative components </w:t>
      </w:r>
      <w:r w:rsidR="00B1010A" w:rsidRPr="001B6F95">
        <w:t xml:space="preserve">help to </w:t>
      </w:r>
      <w:r w:rsidRPr="001B6F95">
        <w:t xml:space="preserve">account for fairy </w:t>
      </w:r>
      <w:r w:rsidR="00B1010A" w:rsidRPr="001B6F95">
        <w:t xml:space="preserve">tales’ association with fantasy. </w:t>
      </w:r>
      <w:r w:rsidR="00570D67" w:rsidRPr="001B6F95">
        <w:t>Beyond this straight forward connection</w:t>
      </w:r>
      <w:r w:rsidR="00B1010A" w:rsidRPr="001B6F95">
        <w:t>,</w:t>
      </w:r>
      <w:r w:rsidRPr="001B6F95">
        <w:t xml:space="preserve"> an understanding</w:t>
      </w:r>
      <w:r w:rsidR="00A146DD" w:rsidRPr="001B6F95">
        <w:t xml:space="preserve"> of how fantasy is</w:t>
      </w:r>
      <w:r w:rsidRPr="001B6F95">
        <w:t xml:space="preserve"> represented through film aesthetics—such as costume, makeup, décor, CGI and landscape—can clarify how the fairy–tale films explored in this </w:t>
      </w:r>
      <w:r w:rsidR="00DE11CF" w:rsidRPr="001B6F95">
        <w:t>article</w:t>
      </w:r>
      <w:r w:rsidRPr="001B6F95">
        <w:t xml:space="preserve"> draw on fantasy when pronouncing, const</w:t>
      </w:r>
      <w:r w:rsidR="00937A1F" w:rsidRPr="001B6F95">
        <w:t>ructing and reaffirming</w:t>
      </w:r>
      <w:r w:rsidRPr="001B6F95">
        <w:t xml:space="preserve"> their otherworldliness</w:t>
      </w:r>
      <w:r w:rsidR="00C106BC">
        <w:t>. More importantly,</w:t>
      </w:r>
      <w:r w:rsidR="00AB04CC">
        <w:t xml:space="preserve"> and as I will demonstrate,</w:t>
      </w:r>
      <w:r w:rsidR="00C106BC">
        <w:t xml:space="preserve"> it</w:t>
      </w:r>
      <w:r w:rsidRPr="001B6F95">
        <w:t xml:space="preserve"> </w:t>
      </w:r>
      <w:r w:rsidR="00570D67" w:rsidRPr="001B6F95">
        <w:t xml:space="preserve">can give insight into how fantasy is </w:t>
      </w:r>
      <w:proofErr w:type="spellStart"/>
      <w:r w:rsidR="0024193C">
        <w:t>mobilised</w:t>
      </w:r>
      <w:proofErr w:type="spellEnd"/>
      <w:r w:rsidR="00570D67" w:rsidRPr="001B6F95">
        <w:t xml:space="preserve"> as a tool when addressing the dominant social discourses and ideologies commonly found in the tale.</w:t>
      </w:r>
    </w:p>
    <w:p w14:paraId="3F12A0F6" w14:textId="77777777" w:rsidR="00B65E51" w:rsidRPr="001B6F95" w:rsidRDefault="00B65E51" w:rsidP="00B65E51">
      <w:pPr>
        <w:spacing w:line="480" w:lineRule="auto"/>
        <w:ind w:firstLine="720"/>
      </w:pPr>
      <w:r w:rsidRPr="001B6F95">
        <w:t xml:space="preserve">In </w:t>
      </w:r>
      <w:r w:rsidRPr="001B6F95">
        <w:rPr>
          <w:i/>
        </w:rPr>
        <w:t xml:space="preserve">Mirror </w:t>
      </w:r>
      <w:proofErr w:type="spellStart"/>
      <w:r w:rsidRPr="001B6F95">
        <w:rPr>
          <w:i/>
        </w:rPr>
        <w:t>Mirror</w:t>
      </w:r>
      <w:proofErr w:type="spellEnd"/>
      <w:r w:rsidRPr="001B6F95">
        <w:t xml:space="preserve"> hyperbolic costumes and makeup (i.e., brightly </w:t>
      </w:r>
      <w:proofErr w:type="spellStart"/>
      <w:r w:rsidRPr="001B6F95">
        <w:t>coloured</w:t>
      </w:r>
      <w:proofErr w:type="spellEnd"/>
      <w:r w:rsidRPr="001B6F95">
        <w:t xml:space="preserve"> over</w:t>
      </w:r>
      <w:r w:rsidR="00780DF6" w:rsidRPr="001B6F95">
        <w:t>sized dresses</w:t>
      </w:r>
      <w:r w:rsidRPr="001B6F95">
        <w:t xml:space="preserve">; costumes that mimic </w:t>
      </w:r>
      <w:r w:rsidR="00780DF6" w:rsidRPr="001B6F95">
        <w:t xml:space="preserve">animal forms </w:t>
      </w:r>
      <w:r w:rsidRPr="001B6F95">
        <w:t>or inanimate objects s</w:t>
      </w:r>
      <w:r w:rsidR="00780DF6" w:rsidRPr="001B6F95">
        <w:t>uch as chess pieces</w:t>
      </w:r>
      <w:r w:rsidRPr="001B6F95">
        <w:t>; brightly dyed and e</w:t>
      </w:r>
      <w:r w:rsidR="00780DF6" w:rsidRPr="001B6F95">
        <w:t>laborate wigs</w:t>
      </w:r>
      <w:r w:rsidRPr="001B6F95">
        <w:t>; an</w:t>
      </w:r>
      <w:r w:rsidR="00780DF6" w:rsidRPr="001B6F95">
        <w:t>d florescent makeup</w:t>
      </w:r>
      <w:r w:rsidRPr="001B6F95">
        <w:t xml:space="preserve">) draws immediate attention to the film as artifice and marks it strikingly as camp. This open, at times ironic, playfulness and theatrical style contributes to the film’s family friendly tone by inviting the spectator’s shock and amusement, and promising an ostentatious retelling full of spectacle, </w:t>
      </w:r>
      <w:proofErr w:type="spellStart"/>
      <w:r w:rsidRPr="001B6F95">
        <w:t>humour</w:t>
      </w:r>
      <w:proofErr w:type="spellEnd"/>
      <w:r w:rsidRPr="001B6F95">
        <w:t xml:space="preserve"> and wonder.</w:t>
      </w:r>
    </w:p>
    <w:p w14:paraId="48B5E1FF" w14:textId="5A5E5438" w:rsidR="00B65E51" w:rsidRPr="001B6F95" w:rsidRDefault="00286D17" w:rsidP="00B65E51">
      <w:pPr>
        <w:spacing w:line="480" w:lineRule="auto"/>
        <w:ind w:firstLine="720"/>
      </w:pPr>
      <w:r w:rsidRPr="001B6F95">
        <w:lastRenderedPageBreak/>
        <w:t>T</w:t>
      </w:r>
      <w:r w:rsidR="00B65E51" w:rsidRPr="001B6F95">
        <w:t xml:space="preserve">he costumes </w:t>
      </w:r>
      <w:r w:rsidR="00C01119" w:rsidRPr="001B6F95">
        <w:t>reaffirm the film’s otherworldly status as they</w:t>
      </w:r>
      <w:r w:rsidR="00B65E51" w:rsidRPr="001B6F95">
        <w:t xml:space="preserve"> muddle the film’s engagement with time and place. When interviewed about the making of the costumes, costume designer </w:t>
      </w:r>
      <w:proofErr w:type="spellStart"/>
      <w:r w:rsidR="00B65E51" w:rsidRPr="001B6F95">
        <w:t>Eiko</w:t>
      </w:r>
      <w:proofErr w:type="spellEnd"/>
      <w:r w:rsidR="00B65E51" w:rsidRPr="001B6F95">
        <w:t xml:space="preserve"> </w:t>
      </w:r>
      <w:proofErr w:type="spellStart"/>
      <w:r w:rsidR="00B65E51" w:rsidRPr="001B6F95">
        <w:t>Ishioka</w:t>
      </w:r>
      <w:proofErr w:type="spellEnd"/>
      <w:r w:rsidR="00B65E51" w:rsidRPr="001B6F95">
        <w:t xml:space="preserve"> stated, </w:t>
      </w:r>
    </w:p>
    <w:p w14:paraId="04ABCB4F" w14:textId="17C8E4CF" w:rsidR="00B65E51" w:rsidRPr="001B6F95" w:rsidRDefault="00B65E51" w:rsidP="00B65E51">
      <w:pPr>
        <w:ind w:left="720"/>
      </w:pPr>
      <w:proofErr w:type="spellStart"/>
      <w:r w:rsidRPr="001B6F95">
        <w:t>Tarsem</w:t>
      </w:r>
      <w:proofErr w:type="spellEnd"/>
      <w:r w:rsidRPr="001B6F95">
        <w:t xml:space="preserve"> and I decided the basic concept is hybrid classic so I can use a hint of the source from 16th century to 19th century and plus </w:t>
      </w:r>
      <w:proofErr w:type="spellStart"/>
      <w:r w:rsidRPr="001B6F95">
        <w:t>Eiko’s</w:t>
      </w:r>
      <w:proofErr w:type="spellEnd"/>
      <w:r w:rsidRPr="001B6F95">
        <w:t xml:space="preserve"> “Art Nouveau” and </w:t>
      </w:r>
      <w:proofErr w:type="spellStart"/>
      <w:r w:rsidRPr="001B6F95">
        <w:t>Tarsem</w:t>
      </w:r>
      <w:proofErr w:type="spellEnd"/>
      <w:r w:rsidRPr="001B6F95">
        <w:t xml:space="preserve"> freedom vision. So all cooked toget</w:t>
      </w:r>
      <w:r w:rsidR="002129FD" w:rsidRPr="001B6F95">
        <w:t>her is a special stew. (</w:t>
      </w:r>
      <w:r w:rsidRPr="001B6F95">
        <w:rPr>
          <w:i/>
        </w:rPr>
        <w:t xml:space="preserve">Mirror </w:t>
      </w:r>
      <w:proofErr w:type="spellStart"/>
      <w:r w:rsidRPr="001B6F95">
        <w:rPr>
          <w:i/>
        </w:rPr>
        <w:t>Mirror</w:t>
      </w:r>
      <w:proofErr w:type="spellEnd"/>
      <w:r w:rsidRPr="001B6F95">
        <w:rPr>
          <w:i/>
        </w:rPr>
        <w:t xml:space="preserve"> </w:t>
      </w:r>
      <w:r w:rsidR="002129FD" w:rsidRPr="001B6F95">
        <w:t>DVD extras</w:t>
      </w:r>
      <w:r w:rsidRPr="001B6F95">
        <w:t xml:space="preserve">) </w:t>
      </w:r>
    </w:p>
    <w:p w14:paraId="4DA336BE" w14:textId="77777777" w:rsidR="00B65E51" w:rsidRPr="001B6F95" w:rsidRDefault="00B65E51" w:rsidP="00B65E51">
      <w:pPr>
        <w:ind w:firstLine="720"/>
      </w:pPr>
    </w:p>
    <w:p w14:paraId="59F8791A" w14:textId="7FDFC0B9" w:rsidR="00B50DCE" w:rsidRPr="001B6F95" w:rsidRDefault="00B65E51" w:rsidP="00A27A4D">
      <w:pPr>
        <w:spacing w:line="480" w:lineRule="auto"/>
      </w:pPr>
      <w:proofErr w:type="spellStart"/>
      <w:r w:rsidRPr="001B6F95">
        <w:t>Ishioka’s</w:t>
      </w:r>
      <w:proofErr w:type="spellEnd"/>
      <w:r w:rsidRPr="001B6F95">
        <w:t xml:space="preserve"> descriptions are reflected in costumes that incorporate elaborate collars, frills, clothing styles and wigs that were popular throughout the 16</w:t>
      </w:r>
      <w:r w:rsidRPr="001B6F95">
        <w:rPr>
          <w:vertAlign w:val="superscript"/>
        </w:rPr>
        <w:t>th</w:t>
      </w:r>
      <w:r w:rsidRPr="001B6F95">
        <w:t xml:space="preserve"> to 19</w:t>
      </w:r>
      <w:r w:rsidRPr="001B6F95">
        <w:rPr>
          <w:vertAlign w:val="superscript"/>
        </w:rPr>
        <w:t>th</w:t>
      </w:r>
      <w:r w:rsidR="00D3234E" w:rsidRPr="001B6F95">
        <w:t xml:space="preserve"> century (</w:t>
      </w:r>
      <w:r w:rsidR="007848AC" w:rsidRPr="001B6F95">
        <w:t xml:space="preserve">for examples see, </w:t>
      </w:r>
      <w:r w:rsidR="002129FD" w:rsidRPr="001B6F95">
        <w:t xml:space="preserve">Perrot; </w:t>
      </w:r>
      <w:proofErr w:type="spellStart"/>
      <w:r w:rsidR="002129FD" w:rsidRPr="001B6F95">
        <w:t>Delpierre</w:t>
      </w:r>
      <w:proofErr w:type="spellEnd"/>
      <w:r w:rsidRPr="001B6F95">
        <w:t>; C</w:t>
      </w:r>
      <w:r w:rsidR="002129FD" w:rsidRPr="001B6F95">
        <w:t xml:space="preserve">umming, </w:t>
      </w:r>
      <w:proofErr w:type="spellStart"/>
      <w:r w:rsidR="002129FD" w:rsidRPr="001B6F95">
        <w:t>Cunnington</w:t>
      </w:r>
      <w:proofErr w:type="spellEnd"/>
      <w:r w:rsidR="002129FD" w:rsidRPr="001B6F95">
        <w:t xml:space="preserve"> </w:t>
      </w:r>
      <w:r w:rsidR="007F5D8F" w:rsidRPr="001B6F95">
        <w:t>and</w:t>
      </w:r>
      <w:r w:rsidR="002129FD" w:rsidRPr="001B6F95">
        <w:t xml:space="preserve"> </w:t>
      </w:r>
      <w:proofErr w:type="spellStart"/>
      <w:r w:rsidR="002129FD" w:rsidRPr="001B6F95">
        <w:t>Cunnington</w:t>
      </w:r>
      <w:proofErr w:type="spellEnd"/>
      <w:r w:rsidR="002129FD" w:rsidRPr="001B6F95">
        <w:t xml:space="preserve">; </w:t>
      </w:r>
      <w:proofErr w:type="spellStart"/>
      <w:r w:rsidR="002129FD" w:rsidRPr="001B6F95">
        <w:t>Picken</w:t>
      </w:r>
      <w:proofErr w:type="spellEnd"/>
      <w:r w:rsidRPr="001B6F95">
        <w:t>). These costumes contribute to the fil</w:t>
      </w:r>
      <w:r w:rsidR="00486B23" w:rsidRPr="001B6F95">
        <w:t xml:space="preserve">m’s </w:t>
      </w:r>
      <w:proofErr w:type="spellStart"/>
      <w:r w:rsidR="00486B23" w:rsidRPr="001B6F95">
        <w:t>ahistoric</w:t>
      </w:r>
      <w:proofErr w:type="spellEnd"/>
      <w:r w:rsidRPr="001B6F95">
        <w:t xml:space="preserve"> quality, particularly when cuts and styles from the 16</w:t>
      </w:r>
      <w:r w:rsidRPr="001B6F95">
        <w:rPr>
          <w:vertAlign w:val="superscript"/>
        </w:rPr>
        <w:t>th</w:t>
      </w:r>
      <w:r w:rsidRPr="001B6F95">
        <w:t xml:space="preserve"> to 19</w:t>
      </w:r>
      <w:r w:rsidRPr="001B6F95">
        <w:rPr>
          <w:vertAlign w:val="superscript"/>
        </w:rPr>
        <w:t>th</w:t>
      </w:r>
      <w:r w:rsidRPr="001B6F95">
        <w:t xml:space="preserve"> century</w:t>
      </w:r>
      <w:r w:rsidR="00D23E6F" w:rsidRPr="001B6F95">
        <w:t xml:space="preserve"> </w:t>
      </w:r>
      <w:r w:rsidR="00B50DCE" w:rsidRPr="001B6F95">
        <w:t xml:space="preserve">are paired with vibrant and diverse </w:t>
      </w:r>
      <w:proofErr w:type="spellStart"/>
      <w:r w:rsidR="00B50DCE" w:rsidRPr="001B6F95">
        <w:t>colour</w:t>
      </w:r>
      <w:proofErr w:type="spellEnd"/>
      <w:r w:rsidR="00B50DCE" w:rsidRPr="001B6F95">
        <w:t xml:space="preserve"> pallets, and elaborate geometric and floral print fabrics reminiscent of 1960s textiles. </w:t>
      </w:r>
      <w:r w:rsidR="007F6BE8" w:rsidRPr="001B6F95">
        <w:t>At the same time that t</w:t>
      </w:r>
      <w:r w:rsidR="00B50DCE" w:rsidRPr="001B6F95">
        <w:t>he characters’ extravagant and</w:t>
      </w:r>
      <w:r w:rsidR="00BB7869" w:rsidRPr="001B6F95">
        <w:t xml:space="preserve"> playful costumes parallel and </w:t>
      </w:r>
      <w:r w:rsidR="0075018C" w:rsidRPr="001B6F95">
        <w:t>mimic</w:t>
      </w:r>
      <w:r w:rsidR="00B50DCE" w:rsidRPr="001B6F95">
        <w:t xml:space="preserve"> aspects of the “real” world, </w:t>
      </w:r>
      <w:r w:rsidR="007F6BE8" w:rsidRPr="001B6F95">
        <w:t>they display</w:t>
      </w:r>
      <w:r w:rsidR="00B50DCE" w:rsidRPr="001B6F95">
        <w:t xml:space="preserve"> a self-conscious disinterest with the “real” that seemingly liberates characters from the socio-cultural expectations of any given society, time or place.</w:t>
      </w:r>
    </w:p>
    <w:p w14:paraId="2C4ABF9A" w14:textId="36FAF299" w:rsidR="00B50DCE" w:rsidRPr="001B6F95" w:rsidRDefault="00B50DCE" w:rsidP="00B65E51">
      <w:pPr>
        <w:spacing w:after="120" w:line="480" w:lineRule="auto"/>
        <w:ind w:firstLine="720"/>
      </w:pPr>
      <w:r w:rsidRPr="001B6F95">
        <w:t>Like</w:t>
      </w:r>
      <w:r w:rsidRPr="001B6F95">
        <w:rPr>
          <w:i/>
        </w:rPr>
        <w:t xml:space="preserve"> Mirror </w:t>
      </w:r>
      <w:proofErr w:type="spellStart"/>
      <w:r w:rsidRPr="001B6F95">
        <w:rPr>
          <w:i/>
        </w:rPr>
        <w:t>Mirror</w:t>
      </w:r>
      <w:proofErr w:type="spellEnd"/>
      <w:r w:rsidRPr="001B6F95">
        <w:rPr>
          <w:i/>
        </w:rPr>
        <w:t xml:space="preserve">, </w:t>
      </w:r>
      <w:r w:rsidR="006632AF" w:rsidRPr="001B6F95">
        <w:rPr>
          <w:i/>
        </w:rPr>
        <w:t>Snow White and the Huntsman</w:t>
      </w:r>
      <w:r w:rsidRPr="001B6F95">
        <w:t xml:space="preserve"> aligns with fantasy by both referencing and breaking from real world expectations. Using CGI to incorporate </w:t>
      </w:r>
      <w:r w:rsidR="000A1FCC" w:rsidRPr="001B6F95">
        <w:t>supernatural</w:t>
      </w:r>
      <w:r w:rsidRPr="001B6F95">
        <w:t xml:space="preserve"> creatures such as trolls, dwarfs and fairies, the film make</w:t>
      </w:r>
      <w:r w:rsidR="00A707E4" w:rsidRPr="001B6F95">
        <w:t>s</w:t>
      </w:r>
      <w:r w:rsidRPr="001B6F95">
        <w:t xml:space="preserve"> the story world both familiar and strange by </w:t>
      </w:r>
      <w:proofErr w:type="spellStart"/>
      <w:r w:rsidRPr="001B6F95">
        <w:t>anthropomorphising</w:t>
      </w:r>
      <w:proofErr w:type="spellEnd"/>
      <w:r w:rsidRPr="001B6F95">
        <w:t xml:space="preserve"> and augmenting the natural world. For example, in the forest Sanctuary (the home of the fairies) flowers are revealed as a cluster of butterflies, mushrooms have eyes, and plants respond and move in a seemingly conscious manner. </w:t>
      </w:r>
    </w:p>
    <w:p w14:paraId="4AA532AA" w14:textId="3ABE36F7" w:rsidR="00B50DCE" w:rsidRPr="001B6F95" w:rsidRDefault="006632AF" w:rsidP="00B65E51">
      <w:pPr>
        <w:spacing w:line="480" w:lineRule="auto"/>
        <w:ind w:firstLine="720"/>
      </w:pPr>
      <w:r w:rsidRPr="001B6F95">
        <w:rPr>
          <w:i/>
        </w:rPr>
        <w:t>Snow White and the Huntsman</w:t>
      </w:r>
      <w:r w:rsidR="00B50DCE" w:rsidRPr="001B6F95">
        <w:t>’s</w:t>
      </w:r>
      <w:r w:rsidR="00B50DCE" w:rsidRPr="001B6F95">
        <w:rPr>
          <w:i/>
        </w:rPr>
        <w:t xml:space="preserve"> </w:t>
      </w:r>
      <w:r w:rsidR="00B50DCE" w:rsidRPr="001B6F95">
        <w:t xml:space="preserve">wondrous and surreal story world takes on darker tones when in the dark forest. In this space, tree branches move and/or appear to </w:t>
      </w:r>
      <w:r w:rsidR="00B50DCE" w:rsidRPr="001B6F95">
        <w:lastRenderedPageBreak/>
        <w:t xml:space="preserve">be snakes; dark hooded figures rise from the earth; and </w:t>
      </w:r>
      <w:proofErr w:type="spellStart"/>
      <w:r w:rsidR="00B50DCE" w:rsidRPr="001B6F95">
        <w:t>vampiric</w:t>
      </w:r>
      <w:proofErr w:type="spellEnd"/>
      <w:r w:rsidR="00B50DCE" w:rsidRPr="001B6F95">
        <w:t>-like creatures burst forth from trees</w:t>
      </w:r>
      <w:r w:rsidR="00AC577C" w:rsidRPr="001B6F95">
        <w:t xml:space="preserve">. In addition to </w:t>
      </w:r>
      <w:r w:rsidR="00B50DCE" w:rsidRPr="001B6F95">
        <w:t>establish</w:t>
      </w:r>
      <w:r w:rsidR="00406710" w:rsidRPr="001B6F95">
        <w:t>ing</w:t>
      </w:r>
      <w:r w:rsidR="00B50DCE" w:rsidRPr="001B6F95">
        <w:t xml:space="preserve"> the dark forest as a threatening space, the spectator’s impaired sensory experie</w:t>
      </w:r>
      <w:r w:rsidR="00D23124" w:rsidRPr="001B6F95">
        <w:t>nce during this sequence</w:t>
      </w:r>
      <w:r w:rsidR="00B50DCE" w:rsidRPr="001B6F95">
        <w:t xml:space="preserve"> defines the space as otherworldly. This occurs as acoustic sounds are slowed down and echoed, temporal perceptions are distorted—with the scene’s sequencing at times slowed or quickened—and as the camera moves in and out of focus. In inhibiting the ability to make sense of the space</w:t>
      </w:r>
      <w:r w:rsidR="00562180" w:rsidRPr="001B6F95">
        <w:t>,</w:t>
      </w:r>
      <w:r w:rsidR="00B50DCE" w:rsidRPr="001B6F95">
        <w:t xml:space="preserve"> the film provides a reminder of its distance from the real and from a measurable understanding of time and place.</w:t>
      </w:r>
    </w:p>
    <w:p w14:paraId="34912D48" w14:textId="0DDE5AC4" w:rsidR="000B1AFB" w:rsidRPr="001B6F95" w:rsidRDefault="00B50DCE" w:rsidP="00A605D8">
      <w:pPr>
        <w:spacing w:line="480" w:lineRule="auto"/>
        <w:ind w:firstLine="720"/>
      </w:pPr>
      <w:r w:rsidRPr="001B6F95">
        <w:t>The</w:t>
      </w:r>
      <w:r w:rsidR="00CC581A" w:rsidRPr="001B6F95">
        <w:t xml:space="preserve"> dark forest’s</w:t>
      </w:r>
      <w:r w:rsidRPr="001B6F95">
        <w:t xml:space="preserve"> </w:t>
      </w:r>
      <w:proofErr w:type="spellStart"/>
      <w:r w:rsidRPr="001B6F95">
        <w:t>colour</w:t>
      </w:r>
      <w:proofErr w:type="spellEnd"/>
      <w:r w:rsidRPr="001B6F95">
        <w:t xml:space="preserve"> palates and lighting are muted, primarily using grays and blacks. </w:t>
      </w:r>
      <w:r w:rsidR="00CC581A" w:rsidRPr="001B6F95">
        <w:t>S</w:t>
      </w:r>
      <w:r w:rsidRPr="001B6F95">
        <w:t xml:space="preserve">et in striking contrast with the light and vibrant </w:t>
      </w:r>
      <w:proofErr w:type="spellStart"/>
      <w:r w:rsidRPr="001B6F95">
        <w:t>colour</w:t>
      </w:r>
      <w:proofErr w:type="spellEnd"/>
      <w:r w:rsidRPr="001B6F95">
        <w:t xml:space="preserve"> tones of the forest Sanctuary,</w:t>
      </w:r>
      <w:r w:rsidR="00CC581A" w:rsidRPr="001B6F95">
        <w:t xml:space="preserve"> the film</w:t>
      </w:r>
      <w:r w:rsidRPr="001B6F95">
        <w:t xml:space="preserve"> situates the two locations in op</w:t>
      </w:r>
      <w:r w:rsidR="0029542F" w:rsidRPr="001B6F95">
        <w:t xml:space="preserve">position. This </w:t>
      </w:r>
      <w:r w:rsidR="00CC581A" w:rsidRPr="001B6F95">
        <w:t xml:space="preserve">contrast </w:t>
      </w:r>
      <w:r w:rsidRPr="001B6F95">
        <w:t xml:space="preserve">creates a story world </w:t>
      </w:r>
      <w:proofErr w:type="spellStart"/>
      <w:r w:rsidRPr="001B6F95">
        <w:t>centred</w:t>
      </w:r>
      <w:proofErr w:type="spellEnd"/>
      <w:r w:rsidRPr="001B6F95">
        <w:t xml:space="preserve"> on dichotomies such as light and dark magic; life and death; good and evil; and morality and immorality. Mirroring the action-adventures genre’s use of dichotomies, </w:t>
      </w:r>
      <w:r w:rsidR="00CC581A" w:rsidRPr="001B6F95">
        <w:t>the film’s employment of</w:t>
      </w:r>
      <w:r w:rsidRPr="001B6F95">
        <w:t xml:space="preserve"> fantasy </w:t>
      </w:r>
      <w:r w:rsidR="003A365E" w:rsidRPr="001B6F95">
        <w:t xml:space="preserve">in conjunction with action-adventure </w:t>
      </w:r>
      <w:r w:rsidRPr="001B6F95">
        <w:t>create</w:t>
      </w:r>
      <w:r w:rsidR="00CC581A" w:rsidRPr="001B6F95">
        <w:t>s</w:t>
      </w:r>
      <w:r w:rsidRPr="001B6F95">
        <w:t xml:space="preserve"> a story world </w:t>
      </w:r>
      <w:r w:rsidR="00CC581A" w:rsidRPr="001B6F95">
        <w:t xml:space="preserve">that is seemingly </w:t>
      </w:r>
      <w:r w:rsidRPr="001B6F95">
        <w:t>detached from the (moral) ambiguity of the “real” world.</w:t>
      </w:r>
    </w:p>
    <w:p w14:paraId="559F54AA" w14:textId="21A717E0" w:rsidR="001608CF" w:rsidRPr="001B6F95" w:rsidRDefault="00B50DCE" w:rsidP="00334186">
      <w:pPr>
        <w:spacing w:line="480" w:lineRule="auto"/>
        <w:ind w:firstLine="720"/>
      </w:pPr>
      <w:r w:rsidRPr="001B6F95">
        <w:t xml:space="preserve">The contrasting tones and aesthetics </w:t>
      </w:r>
      <w:r w:rsidR="00334186" w:rsidRPr="001B6F95">
        <w:t>these</w:t>
      </w:r>
      <w:r w:rsidRPr="001B6F95">
        <w:t xml:space="preserve"> film</w:t>
      </w:r>
      <w:r w:rsidR="00334186" w:rsidRPr="001B6F95">
        <w:t xml:space="preserve">s achieve through their employment of fantasy creates the illusion that </w:t>
      </w:r>
      <w:r w:rsidR="00C7593A" w:rsidRPr="001B6F95">
        <w:t>these</w:t>
      </w:r>
      <w:r w:rsidR="006F161C" w:rsidRPr="001B6F95">
        <w:t xml:space="preserve"> </w:t>
      </w:r>
      <w:r w:rsidR="00334186" w:rsidRPr="001B6F95">
        <w:t>narratives are not bound to or informed by</w:t>
      </w:r>
      <w:r w:rsidR="006F161C" w:rsidRPr="001B6F95">
        <w:t xml:space="preserve"> the rules, laws and </w:t>
      </w:r>
      <w:r w:rsidR="00561A61" w:rsidRPr="001B6F95">
        <w:t>norms</w:t>
      </w:r>
      <w:r w:rsidR="006F161C" w:rsidRPr="001B6F95">
        <w:t xml:space="preserve"> of everyday life.</w:t>
      </w:r>
      <w:r w:rsidR="00381BDB" w:rsidRPr="001B6F95">
        <w:t xml:space="preserve"> </w:t>
      </w:r>
      <w:r w:rsidR="00C7593A" w:rsidRPr="001B6F95">
        <w:t xml:space="preserve"> </w:t>
      </w:r>
      <w:r w:rsidR="008C3F5C" w:rsidRPr="001B6F95">
        <w:rPr>
          <w:lang w:eastAsia="ja-JP"/>
        </w:rPr>
        <w:t>When</w:t>
      </w:r>
      <w:r w:rsidR="00381BDB" w:rsidRPr="001B6F95">
        <w:rPr>
          <w:lang w:eastAsia="ja-JP"/>
        </w:rPr>
        <w:t xml:space="preserve"> the characters’ actions are rewarded or punished, the film</w:t>
      </w:r>
      <w:r w:rsidR="00F24981" w:rsidRPr="001B6F95">
        <w:rPr>
          <w:lang w:eastAsia="ja-JP"/>
        </w:rPr>
        <w:t>s set</w:t>
      </w:r>
      <w:r w:rsidR="00381BDB" w:rsidRPr="001B6F95">
        <w:rPr>
          <w:lang w:eastAsia="ja-JP"/>
        </w:rPr>
        <w:t xml:space="preserve"> boundaries for what is or is not sociall</w:t>
      </w:r>
      <w:r w:rsidR="00A214D7" w:rsidRPr="001B6F95">
        <w:rPr>
          <w:lang w:eastAsia="ja-JP"/>
        </w:rPr>
        <w:t>y appropriate conduct</w:t>
      </w:r>
      <w:r w:rsidR="00F24981" w:rsidRPr="001B6F95">
        <w:rPr>
          <w:lang w:eastAsia="ja-JP"/>
        </w:rPr>
        <w:t xml:space="preserve"> and </w:t>
      </w:r>
      <w:r w:rsidR="00381BDB" w:rsidRPr="001B6F95">
        <w:rPr>
          <w:lang w:eastAsia="ja-JP"/>
        </w:rPr>
        <w:t xml:space="preserve">positions the </w:t>
      </w:r>
      <w:r w:rsidR="003A365E" w:rsidRPr="001B6F95">
        <w:rPr>
          <w:lang w:eastAsia="ja-JP"/>
        </w:rPr>
        <w:t>spectator</w:t>
      </w:r>
      <w:r w:rsidR="00381BDB" w:rsidRPr="001B6F95">
        <w:rPr>
          <w:lang w:eastAsia="ja-JP"/>
        </w:rPr>
        <w:t xml:space="preserve"> to accept the</w:t>
      </w:r>
      <w:r w:rsidR="00F24981" w:rsidRPr="001B6F95">
        <w:rPr>
          <w:lang w:eastAsia="ja-JP"/>
        </w:rPr>
        <w:t>se</w:t>
      </w:r>
      <w:r w:rsidR="00381BDB" w:rsidRPr="001B6F95">
        <w:rPr>
          <w:lang w:eastAsia="ja-JP"/>
        </w:rPr>
        <w:t xml:space="preserve"> boundaries. </w:t>
      </w:r>
      <w:r w:rsidR="006A6761" w:rsidRPr="001B6F95">
        <w:rPr>
          <w:lang w:eastAsia="ja-JP"/>
        </w:rPr>
        <w:t>As will become apparent, i</w:t>
      </w:r>
      <w:r w:rsidR="00334186" w:rsidRPr="001B6F95">
        <w:rPr>
          <w:lang w:eastAsia="ja-JP"/>
        </w:rPr>
        <w:t>t is through the illusion of distance</w:t>
      </w:r>
      <w:r w:rsidR="00821DA0" w:rsidRPr="001B6F95">
        <w:rPr>
          <w:lang w:eastAsia="ja-JP"/>
        </w:rPr>
        <w:t xml:space="preserve"> from the real world</w:t>
      </w:r>
      <w:r w:rsidR="00562180" w:rsidRPr="001B6F95">
        <w:rPr>
          <w:lang w:eastAsia="ja-JP"/>
        </w:rPr>
        <w:t xml:space="preserve"> and the implicit</w:t>
      </w:r>
      <w:r w:rsidR="00334186" w:rsidRPr="001B6F95">
        <w:rPr>
          <w:lang w:eastAsia="ja-JP"/>
        </w:rPr>
        <w:t xml:space="preserve"> acceptance of the story world’s norms that the</w:t>
      </w:r>
      <w:r w:rsidR="009E1E23" w:rsidRPr="001B6F95">
        <w:rPr>
          <w:lang w:eastAsia="ja-JP"/>
        </w:rPr>
        <w:t xml:space="preserve"> audience is positioned to accept </w:t>
      </w:r>
      <w:r w:rsidR="009E1E23" w:rsidRPr="001B6F95">
        <w:t>socially constructed and malleable</w:t>
      </w:r>
      <w:r w:rsidR="009E1E23" w:rsidRPr="001B6F95">
        <w:rPr>
          <w:lang w:eastAsia="ja-JP"/>
        </w:rPr>
        <w:t xml:space="preserve"> discourses as inherent truths</w:t>
      </w:r>
      <w:r w:rsidR="00725C53" w:rsidRPr="001B6F95">
        <w:rPr>
          <w:lang w:eastAsia="ja-JP"/>
        </w:rPr>
        <w:t>. C</w:t>
      </w:r>
      <w:r w:rsidR="00D9735E" w:rsidRPr="001B6F95">
        <w:rPr>
          <w:lang w:eastAsia="ja-JP"/>
        </w:rPr>
        <w:t>ontrary to</w:t>
      </w:r>
      <w:r w:rsidR="00334186" w:rsidRPr="001B6F95">
        <w:rPr>
          <w:lang w:eastAsia="ja-JP"/>
        </w:rPr>
        <w:t xml:space="preserve"> </w:t>
      </w:r>
      <w:r w:rsidR="00D9735E" w:rsidRPr="001B6F95">
        <w:t>Wohlmann suggestion</w:t>
      </w:r>
      <w:r w:rsidR="00334186" w:rsidRPr="001B6F95">
        <w:t xml:space="preserve"> that the </w:t>
      </w:r>
      <w:r w:rsidR="00334186" w:rsidRPr="001B6F95">
        <w:lastRenderedPageBreak/>
        <w:t>sensational and spectacular aspects of the film</w:t>
      </w:r>
      <w:r w:rsidR="009E1E23" w:rsidRPr="001B6F95">
        <w:t>s</w:t>
      </w:r>
      <w:r w:rsidR="00C64479" w:rsidRPr="001B6F95">
        <w:t xml:space="preserve"> become</w:t>
      </w:r>
      <w:r w:rsidR="00334186" w:rsidRPr="001B6F95">
        <w:t xml:space="preserve"> means to foreground and draw the audience’s attention to the constructed nature of age and ageing, </w:t>
      </w:r>
      <w:r w:rsidR="009E1E23" w:rsidRPr="001B6F95">
        <w:t>as my analys</w:t>
      </w:r>
      <w:r w:rsidR="00821DA0" w:rsidRPr="001B6F95">
        <w:t>i</w:t>
      </w:r>
      <w:r w:rsidR="009E1E23" w:rsidRPr="001B6F95">
        <w:t>s of these films</w:t>
      </w:r>
      <w:r w:rsidR="00821DA0" w:rsidRPr="001B6F95">
        <w:t>’</w:t>
      </w:r>
      <w:r w:rsidR="009E1E23" w:rsidRPr="001B6F95">
        <w:t xml:space="preserve"> hybrid status will reveal</w:t>
      </w:r>
      <w:r w:rsidR="00821DA0" w:rsidRPr="001B6F95">
        <w:t>,</w:t>
      </w:r>
      <w:r w:rsidR="009E1E23" w:rsidRPr="001B6F95">
        <w:t xml:space="preserve"> </w:t>
      </w:r>
      <w:r w:rsidR="00334186" w:rsidRPr="001B6F95">
        <w:rPr>
          <w:lang w:eastAsia="ja-JP"/>
        </w:rPr>
        <w:t xml:space="preserve">the films’ </w:t>
      </w:r>
      <w:r w:rsidR="0089115D" w:rsidRPr="001B6F95">
        <w:rPr>
          <w:lang w:eastAsia="ja-JP"/>
        </w:rPr>
        <w:t xml:space="preserve">use of spectacle </w:t>
      </w:r>
      <w:r w:rsidR="004D3FB1" w:rsidRPr="001B6F95">
        <w:rPr>
          <w:lang w:eastAsia="ja-JP"/>
        </w:rPr>
        <w:t xml:space="preserve">and the hyperbolic </w:t>
      </w:r>
      <w:r w:rsidR="00334186" w:rsidRPr="001B6F95">
        <w:rPr>
          <w:lang w:eastAsia="ja-JP"/>
        </w:rPr>
        <w:t>simply</w:t>
      </w:r>
      <w:r w:rsidR="00F24981" w:rsidRPr="001B6F95">
        <w:t xml:space="preserve"> create</w:t>
      </w:r>
      <w:r w:rsidR="00334186" w:rsidRPr="001B6F95">
        <w:t xml:space="preserve"> </w:t>
      </w:r>
      <w:r w:rsidR="00F24981" w:rsidRPr="001B6F95">
        <w:t xml:space="preserve">alternative </w:t>
      </w:r>
      <w:r w:rsidR="0027227A" w:rsidRPr="001B6F95">
        <w:t>avenues</w:t>
      </w:r>
      <w:r w:rsidR="00F24981" w:rsidRPr="001B6F95">
        <w:t xml:space="preserve"> to </w:t>
      </w:r>
      <w:r w:rsidR="00334186" w:rsidRPr="001B6F95">
        <w:t>reaffirm ageist discourses</w:t>
      </w:r>
      <w:r w:rsidR="001608CF" w:rsidRPr="001B6F95">
        <w:t>.</w:t>
      </w:r>
    </w:p>
    <w:p w14:paraId="1B6E5E6A" w14:textId="274507E6" w:rsidR="00F07EF8" w:rsidRPr="001B6F95" w:rsidRDefault="00F07EF8" w:rsidP="00F07EF8">
      <w:pPr>
        <w:spacing w:line="480" w:lineRule="auto"/>
        <w:rPr>
          <w:b/>
        </w:rPr>
      </w:pPr>
    </w:p>
    <w:p w14:paraId="1E4CD700" w14:textId="6B341127" w:rsidR="00F07EF8" w:rsidRPr="001B6F95" w:rsidRDefault="00384E5F" w:rsidP="00F07EF8">
      <w:pPr>
        <w:spacing w:line="480" w:lineRule="auto"/>
        <w:rPr>
          <w:b/>
          <w:i/>
        </w:rPr>
      </w:pPr>
      <w:r w:rsidRPr="001B6F95">
        <w:rPr>
          <w:b/>
        </w:rPr>
        <w:t>The Cougar and (Post</w:t>
      </w:r>
      <w:proofErr w:type="gramStart"/>
      <w:r w:rsidRPr="001B6F95">
        <w:rPr>
          <w:b/>
        </w:rPr>
        <w:t>)Menopausal</w:t>
      </w:r>
      <w:proofErr w:type="gramEnd"/>
      <w:r w:rsidRPr="001B6F95">
        <w:rPr>
          <w:b/>
        </w:rPr>
        <w:t xml:space="preserve"> Woman: Frames of Comedy and Fantasy in</w:t>
      </w:r>
      <w:r w:rsidR="00F07EF8" w:rsidRPr="001B6F95">
        <w:rPr>
          <w:b/>
        </w:rPr>
        <w:t xml:space="preserve"> </w:t>
      </w:r>
      <w:r w:rsidR="00F07EF8" w:rsidRPr="001B6F95">
        <w:rPr>
          <w:b/>
          <w:i/>
        </w:rPr>
        <w:t xml:space="preserve">Mirror </w:t>
      </w:r>
      <w:proofErr w:type="spellStart"/>
      <w:r w:rsidR="00F07EF8" w:rsidRPr="001B6F95">
        <w:rPr>
          <w:b/>
          <w:i/>
        </w:rPr>
        <w:t>Mirror</w:t>
      </w:r>
      <w:proofErr w:type="spellEnd"/>
    </w:p>
    <w:p w14:paraId="7AF5741C" w14:textId="737A91D6" w:rsidR="00B03610" w:rsidRPr="001B6F95" w:rsidRDefault="00F07EF8" w:rsidP="00B029E1">
      <w:pPr>
        <w:spacing w:line="480" w:lineRule="auto"/>
      </w:pPr>
      <w:r w:rsidRPr="001B6F95">
        <w:t>R</w:t>
      </w:r>
      <w:r w:rsidR="00B50DCE" w:rsidRPr="001B6F95">
        <w:t>eflecting aspe</w:t>
      </w:r>
      <w:r w:rsidRPr="001B6F95">
        <w:t xml:space="preserve">cts of the screwball comedy, </w:t>
      </w:r>
      <w:r w:rsidR="00B50DCE" w:rsidRPr="001B6F95">
        <w:rPr>
          <w:i/>
        </w:rPr>
        <w:t>Mirror Mirror</w:t>
      </w:r>
      <w:r w:rsidRPr="001B6F95">
        <w:t>’s</w:t>
      </w:r>
      <w:r w:rsidR="00B50DCE" w:rsidRPr="001B6F95">
        <w:rPr>
          <w:i/>
        </w:rPr>
        <w:t xml:space="preserve"> </w:t>
      </w:r>
      <w:r w:rsidR="00B50DCE" w:rsidRPr="001B6F95">
        <w:t xml:space="preserve">queen is framed as </w:t>
      </w:r>
      <w:r w:rsidR="0007241A">
        <w:t>a</w:t>
      </w:r>
      <w:r w:rsidR="00126E8B" w:rsidRPr="001B6F95">
        <w:t xml:space="preserve"> </w:t>
      </w:r>
      <w:r w:rsidR="00B50DCE" w:rsidRPr="001B6F95">
        <w:t>source of comic relief. Although she is villainous, evident by her repeated attempts to kill Snow White, Roberts’ performance undermines the serious and deadly intentions behind the queen’s request and actions</w:t>
      </w:r>
      <w:r w:rsidR="006A7EBE" w:rsidRPr="001B6F95">
        <w:t>, and thus reinforces the film</w:t>
      </w:r>
      <w:r w:rsidR="008E659E" w:rsidRPr="001B6F95">
        <w:t>’</w:t>
      </w:r>
      <w:r w:rsidR="006A7EBE" w:rsidRPr="001B6F95">
        <w:t>s lighthearted tone</w:t>
      </w:r>
      <w:r w:rsidR="00B50DCE" w:rsidRPr="001B6F95">
        <w:t xml:space="preserve">. </w:t>
      </w:r>
    </w:p>
    <w:p w14:paraId="4FBE5006" w14:textId="51F920F5" w:rsidR="0051624B" w:rsidRPr="001B6F95" w:rsidRDefault="00B50DCE" w:rsidP="00B03610">
      <w:pPr>
        <w:spacing w:line="480" w:lineRule="auto"/>
        <w:ind w:firstLine="720"/>
      </w:pPr>
      <w:r w:rsidRPr="001B6F95">
        <w:t xml:space="preserve">For instance, when </w:t>
      </w:r>
      <w:r w:rsidR="00B03610" w:rsidRPr="001B6F95">
        <w:t>the queen’s</w:t>
      </w:r>
      <w:r w:rsidRPr="001B6F95">
        <w:t xml:space="preserve"> servant, fulfilling the role of the huntsman, (</w:t>
      </w:r>
      <w:proofErr w:type="spellStart"/>
      <w:r w:rsidRPr="001B6F95">
        <w:t>mis</w:t>
      </w:r>
      <w:proofErr w:type="spellEnd"/>
      <w:r w:rsidRPr="001B6F95">
        <w:t>)informs the queen that he has killed Snow White, her excitement and happy exuberance s</w:t>
      </w:r>
      <w:r w:rsidR="00473996" w:rsidRPr="001B6F95">
        <w:t>tands at odds with the serious and</w:t>
      </w:r>
      <w:r w:rsidRPr="001B6F95">
        <w:t xml:space="preserve"> cold hearted villainy of the queen in preceding versions.</w:t>
      </w:r>
      <w:r w:rsidR="005A5A81" w:rsidRPr="001B6F95">
        <w:t xml:space="preserve"> For example in the </w:t>
      </w:r>
      <w:proofErr w:type="spellStart"/>
      <w:r w:rsidR="005A5A81" w:rsidRPr="001B6F95">
        <w:t>Grimms</w:t>
      </w:r>
      <w:proofErr w:type="spellEnd"/>
      <w:r w:rsidR="005A5A81" w:rsidRPr="001B6F95">
        <w:t>’ 1857 version of the tale, the queen boils and eats the lungs and liver of a boar when she is falsely led to believe</w:t>
      </w:r>
      <w:r w:rsidR="00BC028C" w:rsidRPr="001B6F95">
        <w:t xml:space="preserve"> that</w:t>
      </w:r>
      <w:r w:rsidR="005A5A81" w:rsidRPr="001B6F95">
        <w:t xml:space="preserve"> they are Snow White’s</w:t>
      </w:r>
      <w:r w:rsidR="001A1DE4">
        <w:t xml:space="preserve"> organs</w:t>
      </w:r>
      <w:r w:rsidR="005A5A81" w:rsidRPr="001B6F95">
        <w:t xml:space="preserve">. This act reveals her eagerness to engage in infanticide and cannibalism. </w:t>
      </w:r>
      <w:r w:rsidR="004C2831">
        <w:t xml:space="preserve">Her consumption of the organs </w:t>
      </w:r>
      <w:r w:rsidR="009571AD">
        <w:t xml:space="preserve">and cold reception of Snow White’s death, positions her as an unfeeling and evil woman. </w:t>
      </w:r>
      <w:r w:rsidR="00DC3C20">
        <w:t xml:space="preserve">In contrast </w:t>
      </w:r>
      <w:r w:rsidR="00DC3C20">
        <w:rPr>
          <w:i/>
        </w:rPr>
        <w:t xml:space="preserve">Mirror Mirror’s </w:t>
      </w:r>
      <w:r w:rsidR="00DC3C20">
        <w:t xml:space="preserve">queen’s giddy excitement </w:t>
      </w:r>
      <w:r w:rsidR="004F0169">
        <w:t xml:space="preserve">sees her </w:t>
      </w:r>
      <w:r w:rsidR="00DC3C20">
        <w:t>diverge</w:t>
      </w:r>
      <w:r w:rsidR="00DC3C20" w:rsidRPr="001B6F95">
        <w:t xml:space="preserve"> from classic </w:t>
      </w:r>
      <w:proofErr w:type="spellStart"/>
      <w:r w:rsidR="00DC3C20" w:rsidRPr="001B6F95">
        <w:t>tellings</w:t>
      </w:r>
      <w:proofErr w:type="spellEnd"/>
      <w:r w:rsidR="00DC3C20" w:rsidRPr="001B6F95">
        <w:t xml:space="preserve"> </w:t>
      </w:r>
      <w:r w:rsidR="00DC3C20">
        <w:t>as she is re</w:t>
      </w:r>
      <w:r w:rsidR="00DC3C20" w:rsidRPr="001B6F95">
        <w:t>position</w:t>
      </w:r>
      <w:r w:rsidR="00DC3C20">
        <w:t>ed</w:t>
      </w:r>
      <w:r w:rsidR="00DC3C20" w:rsidRPr="001B6F95">
        <w:t xml:space="preserve"> </w:t>
      </w:r>
      <w:r w:rsidR="00DC3C20">
        <w:t>as silly</w:t>
      </w:r>
      <w:r w:rsidR="00F251D1">
        <w:t>, playful</w:t>
      </w:r>
      <w:r w:rsidR="00DC3C20">
        <w:t xml:space="preserve"> and eccentric</w:t>
      </w:r>
      <w:r w:rsidR="00DC3C20" w:rsidRPr="001B6F95">
        <w:t>.</w:t>
      </w:r>
      <w:r w:rsidR="00DC3C20">
        <w:t xml:space="preserve"> </w:t>
      </w:r>
      <w:r w:rsidR="00400830">
        <w:t xml:space="preserve">Since, as Geoff King </w:t>
      </w:r>
      <w:r w:rsidRPr="001B6F95">
        <w:t>asserts, comedy arises from the “departure of a particular kind—of particular kinds—from what are considered to be the ‘normal’ routines of life of th</w:t>
      </w:r>
      <w:r w:rsidR="002129FD" w:rsidRPr="001B6F95">
        <w:t xml:space="preserve">e </w:t>
      </w:r>
      <w:r w:rsidR="002129FD" w:rsidRPr="001B6F95">
        <w:lastRenderedPageBreak/>
        <w:t>social group in question” (</w:t>
      </w:r>
      <w:r w:rsidRPr="001B6F95">
        <w:t xml:space="preserve">5), Roberts’ divergence from the evil queen in preceding versions incites </w:t>
      </w:r>
      <w:proofErr w:type="spellStart"/>
      <w:r w:rsidRPr="001B6F95">
        <w:t>humour</w:t>
      </w:r>
      <w:proofErr w:type="spellEnd"/>
      <w:r w:rsidRPr="001B6F95">
        <w:t xml:space="preserve"> through the use “of si</w:t>
      </w:r>
      <w:r w:rsidR="002129FD" w:rsidRPr="001B6F95">
        <w:t>milarity with diffe</w:t>
      </w:r>
      <w:r w:rsidR="00400830">
        <w:t>rence” (</w:t>
      </w:r>
      <w:r w:rsidRPr="001B6F95">
        <w:t xml:space="preserve">16). </w:t>
      </w:r>
    </w:p>
    <w:p w14:paraId="20C44AB3" w14:textId="57A0E3D3" w:rsidR="00B50DCE" w:rsidRPr="001B6F95" w:rsidRDefault="000249DD" w:rsidP="00505933">
      <w:pPr>
        <w:spacing w:line="480" w:lineRule="auto"/>
      </w:pPr>
      <w:r w:rsidRPr="001B6F95">
        <w:rPr>
          <w:b/>
        </w:rPr>
        <w:tab/>
      </w:r>
      <w:r w:rsidR="00366C18" w:rsidRPr="001B6F95">
        <w:t xml:space="preserve"> </w:t>
      </w:r>
      <w:r w:rsidR="008168F3" w:rsidRPr="001B6F95">
        <w:t>Yet,</w:t>
      </w:r>
      <w:r w:rsidR="00B50DCE" w:rsidRPr="001B6F95">
        <w:t xml:space="preserve"> </w:t>
      </w:r>
      <w:r w:rsidR="00A867AF" w:rsidRPr="001B6F95">
        <w:t xml:space="preserve">despite this alternative framing and positioning, </w:t>
      </w:r>
      <w:r w:rsidR="008168F3" w:rsidRPr="001B6F95">
        <w:t>the queen’s</w:t>
      </w:r>
      <w:r w:rsidR="00B50DCE" w:rsidRPr="001B6F95">
        <w:t xml:space="preserve"> comedic role does not distance </w:t>
      </w:r>
      <w:r w:rsidR="008168F3" w:rsidRPr="001B6F95">
        <w:t>her</w:t>
      </w:r>
      <w:r w:rsidR="00B50DCE" w:rsidRPr="001B6F95">
        <w:t xml:space="preserve"> from the motivations and fears that often attend her character, namely her fear of ageing and of being replaced by a younger woman. </w:t>
      </w:r>
      <w:r w:rsidR="00A74C4A" w:rsidRPr="001B6F95">
        <w:t xml:space="preserve">Alternatively, the film’s engagement with comedy and fantasy </w:t>
      </w:r>
      <w:r w:rsidR="008168F3" w:rsidRPr="001B6F95">
        <w:t xml:space="preserve">creates additional layers </w:t>
      </w:r>
      <w:r w:rsidR="009F7CBF" w:rsidRPr="001B6F95">
        <w:t xml:space="preserve">that </w:t>
      </w:r>
      <w:r w:rsidR="00F52861" w:rsidRPr="001B6F95">
        <w:t>renew</w:t>
      </w:r>
      <w:r w:rsidR="00A74C4A" w:rsidRPr="001B6F95">
        <w:t xml:space="preserve"> regressive perceptions of ageing </w:t>
      </w:r>
      <w:r w:rsidR="00F52861" w:rsidRPr="001B6F95">
        <w:t>through</w:t>
      </w:r>
      <w:r w:rsidR="00A74C4A" w:rsidRPr="001B6F95">
        <w:t xml:space="preserve"> the queen</w:t>
      </w:r>
      <w:r w:rsidR="00474354" w:rsidRPr="001B6F95">
        <w:t>’s role</w:t>
      </w:r>
      <w:r w:rsidR="00A74C4A" w:rsidRPr="001B6F95">
        <w:t xml:space="preserve"> as a villainous older woman.</w:t>
      </w:r>
      <w:r w:rsidR="00505933" w:rsidRPr="001B6F95">
        <w:t xml:space="preserve"> </w:t>
      </w:r>
      <w:r w:rsidR="001C6692">
        <w:t>According to Roger Sale</w:t>
      </w:r>
      <w:r w:rsidR="00B50DCE" w:rsidRPr="001B6F95">
        <w:t>, in early versions of the tale the queen’s obsession with beauty and desire for power were neither sources of pleasure nor linked to sexual feelings</w:t>
      </w:r>
      <w:r w:rsidR="001C6692">
        <w:t xml:space="preserve"> (41-12)</w:t>
      </w:r>
      <w:r w:rsidR="00B50DCE" w:rsidRPr="001B6F95">
        <w:t xml:space="preserve">. Alternatively youth, beauty and sexual attractiveness provided a means for the queen to maintain her social position and power. In </w:t>
      </w:r>
      <w:r w:rsidR="00B50DCE" w:rsidRPr="001B6F95">
        <w:rPr>
          <w:i/>
        </w:rPr>
        <w:t xml:space="preserve">Mirror </w:t>
      </w:r>
      <w:proofErr w:type="spellStart"/>
      <w:r w:rsidR="00B50DCE" w:rsidRPr="001B6F95">
        <w:rPr>
          <w:i/>
        </w:rPr>
        <w:t>Mirror</w:t>
      </w:r>
      <w:proofErr w:type="spellEnd"/>
      <w:r w:rsidR="00B50DCE" w:rsidRPr="001B6F95">
        <w:rPr>
          <w:i/>
        </w:rPr>
        <w:t xml:space="preserve"> </w:t>
      </w:r>
      <w:r w:rsidR="00B50DCE" w:rsidRPr="001B6F95">
        <w:t xml:space="preserve">the queen’s power and social (economic) stability similarly relies on her ability to attract a wealthy suitor. </w:t>
      </w:r>
      <w:r w:rsidR="00904AB9" w:rsidRPr="001B6F95">
        <w:t>As such, beauty an</w:t>
      </w:r>
      <w:r w:rsidR="00127084" w:rsidRPr="001B6F95">
        <w:t xml:space="preserve">d youth </w:t>
      </w:r>
      <w:r w:rsidR="00587F1B" w:rsidRPr="001B6F95">
        <w:t>become</w:t>
      </w:r>
      <w:r w:rsidR="00904AB9" w:rsidRPr="001B6F95">
        <w:t xml:space="preserve"> a central concern for the queen as she seeks to maintain and worries about the appearance </w:t>
      </w:r>
      <w:r w:rsidR="00AA2165" w:rsidRPr="001B6F95">
        <w:t xml:space="preserve">and capital </w:t>
      </w:r>
      <w:r w:rsidR="00904AB9" w:rsidRPr="001B6F95">
        <w:t xml:space="preserve">of her ageing body. </w:t>
      </w:r>
    </w:p>
    <w:p w14:paraId="25727DC9" w14:textId="5F9A6602" w:rsidR="00B50DCE" w:rsidRPr="001B6F95" w:rsidRDefault="00B50DCE" w:rsidP="00B65E51">
      <w:pPr>
        <w:spacing w:line="480" w:lineRule="auto"/>
        <w:ind w:firstLine="720"/>
      </w:pPr>
      <w:r w:rsidRPr="001B6F95">
        <w:t>The film initially</w:t>
      </w:r>
      <w:r w:rsidR="00731668" w:rsidRPr="001B6F95">
        <w:t xml:space="preserve"> introduces and</w:t>
      </w:r>
      <w:r w:rsidRPr="001B6F95">
        <w:t xml:space="preserve"> pokes fun at female ageing during a conversation between the queen and her mirror. When first introduced, her mirror states, “I am after all merely a reflection of you, well, not an exact reflection, [(whispering)] I have no wrinkles,” the queen gasps and replies “They’re not wrinkles, just crinkles.” The mirror’s hushed voice, the queen’s exaggerated shock and </w:t>
      </w:r>
      <w:r w:rsidR="001839C8" w:rsidRPr="001B6F95">
        <w:t xml:space="preserve">her </w:t>
      </w:r>
      <w:r w:rsidRPr="001B6F95">
        <w:t>attempt to deny ageing by renaming her wr</w:t>
      </w:r>
      <w:r w:rsidR="00EA26B6" w:rsidRPr="001B6F95">
        <w:t>inkles</w:t>
      </w:r>
      <w:r w:rsidR="00BC028C" w:rsidRPr="001B6F95">
        <w:t>,</w:t>
      </w:r>
      <w:r w:rsidR="00EA26B6" w:rsidRPr="001B6F95">
        <w:t xml:space="preserve"> </w:t>
      </w:r>
      <w:r w:rsidR="007A3405" w:rsidRPr="001B6F95">
        <w:t>reaffirms</w:t>
      </w:r>
      <w:r w:rsidRPr="001B6F95">
        <w:t xml:space="preserve"> sign</w:t>
      </w:r>
      <w:r w:rsidR="00817704" w:rsidRPr="001B6F95">
        <w:t>s of ageing as taboo. A</w:t>
      </w:r>
      <w:r w:rsidRPr="001B6F95">
        <w:t xml:space="preserve">s </w:t>
      </w:r>
      <w:proofErr w:type="spellStart"/>
      <w:r w:rsidR="00505933" w:rsidRPr="001B6F95">
        <w:t>Wolhmann</w:t>
      </w:r>
      <w:proofErr w:type="spellEnd"/>
      <w:r w:rsidR="00505933" w:rsidRPr="001B6F95">
        <w:t xml:space="preserve"> notes, </w:t>
      </w:r>
      <w:r w:rsidRPr="001B6F95">
        <w:t>Roberts does not show the “</w:t>
      </w:r>
      <w:r w:rsidR="00FE48B3" w:rsidRPr="001B6F95">
        <w:t>tell-tale</w:t>
      </w:r>
      <w:r w:rsidRPr="001B6F95">
        <w:t xml:space="preserve"> signs” of ageing, her skin wrinkle and crinkle free</w:t>
      </w:r>
      <w:r w:rsidR="007728CD">
        <w:t xml:space="preserve"> (226)</w:t>
      </w:r>
      <w:r w:rsidR="003D1855" w:rsidRPr="001B6F95">
        <w:t>. T</w:t>
      </w:r>
      <w:r w:rsidRPr="001B6F95">
        <w:t xml:space="preserve">he playful exchange and the queen’s discomfort </w:t>
      </w:r>
      <w:r w:rsidR="003D1855" w:rsidRPr="001B6F95">
        <w:t xml:space="preserve">despite her lack of wrinkles (or crinkles) </w:t>
      </w:r>
      <w:r w:rsidRPr="001B6F95">
        <w:t xml:space="preserve">facilitates both a straightforward and camp reading, one in which female ageing is a point of </w:t>
      </w:r>
      <w:r w:rsidRPr="001B6F95">
        <w:lastRenderedPageBreak/>
        <w:t xml:space="preserve">criticism and mockery before ageing has even left its marks, and one where the stereotypically fearful female is mocked for her apprehension about ageing before having actually aged. </w:t>
      </w:r>
    </w:p>
    <w:p w14:paraId="345060D0" w14:textId="7E923CE4" w:rsidR="00B50DCE" w:rsidRPr="001B6F95" w:rsidRDefault="00B50DCE" w:rsidP="00B65E51">
      <w:pPr>
        <w:spacing w:line="480" w:lineRule="auto"/>
        <w:ind w:firstLine="720"/>
      </w:pPr>
      <w:r w:rsidRPr="001B6F95">
        <w:t>The film</w:t>
      </w:r>
      <w:r w:rsidR="00054961" w:rsidRPr="001B6F95">
        <w:t xml:space="preserve"> advances</w:t>
      </w:r>
      <w:r w:rsidRPr="001B6F95">
        <w:t xml:space="preserve"> these antipathetic sentiments by aligning ageing with illness. Undergoing a beautification process referred to as “the treatment,” the scene’s use of medical signifiers, such as Baker Margret’s nineteenth–century nurse’s outfit, frame the treatment as a “corrective” medical procedure. Described as “extreme,” the treatment is clearly unpleasant, with the queen expressing discomfort as </w:t>
      </w:r>
      <w:r w:rsidR="004C286E" w:rsidRPr="001B6F95">
        <w:t>scorpion</w:t>
      </w:r>
      <w:r w:rsidRPr="001B6F95">
        <w:t xml:space="preserve"> stin</w:t>
      </w:r>
      <w:r w:rsidR="00B529EF" w:rsidRPr="001B6F95">
        <w:t xml:space="preserve">gs are used </w:t>
      </w:r>
      <w:r w:rsidR="004C286E" w:rsidRPr="001B6F95">
        <w:t>on her skin</w:t>
      </w:r>
      <w:r w:rsidR="006867AC" w:rsidRPr="001B6F95">
        <w:t>,</w:t>
      </w:r>
      <w:r w:rsidR="00B529EF" w:rsidRPr="001B6F95">
        <w:t xml:space="preserve"> </w:t>
      </w:r>
      <w:r w:rsidR="003D1855" w:rsidRPr="001B6F95">
        <w:t xml:space="preserve">and </w:t>
      </w:r>
      <w:r w:rsidR="00B529EF" w:rsidRPr="001B6F95">
        <w:t xml:space="preserve">maggots are used to cleanse her ears and </w:t>
      </w:r>
      <w:r w:rsidR="003D1855" w:rsidRPr="001B6F95">
        <w:t>hands</w:t>
      </w:r>
      <w:r w:rsidRPr="001B6F95">
        <w:t xml:space="preserve">. </w:t>
      </w:r>
      <w:r w:rsidR="008805BC" w:rsidRPr="001B6F95">
        <w:t>T</w:t>
      </w:r>
      <w:r w:rsidRPr="001B6F95">
        <w:t xml:space="preserve">he fantastical nature of the transformation </w:t>
      </w:r>
      <w:r w:rsidR="00A722BD" w:rsidRPr="001B6F95">
        <w:t xml:space="preserve">paired with </w:t>
      </w:r>
      <w:r w:rsidRPr="001B6F95">
        <w:t>gross</w:t>
      </w:r>
      <w:r w:rsidR="008805BC" w:rsidRPr="001B6F95">
        <w:t xml:space="preserve"> out </w:t>
      </w:r>
      <w:proofErr w:type="spellStart"/>
      <w:r w:rsidR="008805BC" w:rsidRPr="001B6F95">
        <w:t>humour</w:t>
      </w:r>
      <w:proofErr w:type="spellEnd"/>
      <w:r w:rsidR="008805BC" w:rsidRPr="001B6F95">
        <w:t xml:space="preserve"> sets a playful tone. As this engagement draws</w:t>
      </w:r>
      <w:r w:rsidRPr="001B6F95">
        <w:t xml:space="preserve"> attention to her bodily changes</w:t>
      </w:r>
      <w:r w:rsidR="008805BC" w:rsidRPr="001B6F95">
        <w:t xml:space="preserve"> the film</w:t>
      </w:r>
      <w:r w:rsidRPr="001B6F95">
        <w:t xml:space="preserve"> highlights how “medical” procedures and body ‘maintenance’ are used to reverse physical signs of ageing and artificially replicate “markers</w:t>
      </w:r>
      <w:r w:rsidR="004C286E" w:rsidRPr="001B6F95">
        <w:t xml:space="preserve"> of youth.” For example, after a</w:t>
      </w:r>
      <w:r w:rsidRPr="001B6F95">
        <w:t xml:space="preserve"> bee stings the queen’s lips, her lips swell. Paired with the sound of a balloon being blown up, the visual and aural framing</w:t>
      </w:r>
      <w:r w:rsidR="006227CA" w:rsidRPr="001B6F95">
        <w:t>s</w:t>
      </w:r>
      <w:r w:rsidRPr="001B6F95">
        <w:t xml:space="preserve"> </w:t>
      </w:r>
      <w:proofErr w:type="spellStart"/>
      <w:r w:rsidRPr="001B6F95">
        <w:t>emphasise</w:t>
      </w:r>
      <w:proofErr w:type="spellEnd"/>
      <w:r w:rsidRPr="001B6F95">
        <w:t xml:space="preserve"> her transformation and visually separates the physical attributes of ageing women (thinner lips) from younger women (fuller lips) by providing close-up shots of her transitioning form. </w:t>
      </w:r>
    </w:p>
    <w:p w14:paraId="0A9EC868" w14:textId="2EB586FA" w:rsidR="00B50DCE" w:rsidRPr="001B6F95" w:rsidRDefault="00B50DCE" w:rsidP="00B65E51">
      <w:pPr>
        <w:spacing w:line="480" w:lineRule="auto"/>
        <w:ind w:firstLine="720"/>
      </w:pPr>
      <w:r w:rsidRPr="001B6F95">
        <w:t>With cosmetic surg</w:t>
      </w:r>
      <w:r w:rsidR="002C1367" w:rsidRPr="001B6F95">
        <w:t>ery not only “accepted, but</w:t>
      </w:r>
      <w:r w:rsidRPr="001B6F95">
        <w:t xml:space="preserve"> embraced as an essential part of the fight against </w:t>
      </w:r>
      <w:r w:rsidR="00601F0E" w:rsidRPr="001B6F95">
        <w:t>ageing” in Western</w:t>
      </w:r>
      <w:r w:rsidRPr="001B6F95">
        <w:t xml:space="preserve"> contempo</w:t>
      </w:r>
      <w:r w:rsidR="00F27FC0" w:rsidRPr="001B6F95">
        <w:t xml:space="preserve">rary </w:t>
      </w:r>
      <w:r w:rsidR="00C11884">
        <w:t>society (</w:t>
      </w:r>
      <w:proofErr w:type="spellStart"/>
      <w:r w:rsidR="00C11884">
        <w:t>Fairclough</w:t>
      </w:r>
      <w:proofErr w:type="spellEnd"/>
      <w:r w:rsidR="00C11884">
        <w:t xml:space="preserve">-Isaacs </w:t>
      </w:r>
      <w:r w:rsidRPr="001B6F95">
        <w:t>144), the scene’s excess and camp sentiments provides a parody of the cosmetic industry, ridiculing and mocking its societal embrace by casting it as extreme while at the same time drawing attention to the relatively minor improvement the queen achieves</w:t>
      </w:r>
      <w:r w:rsidR="00216AFE" w:rsidRPr="001B6F95">
        <w:t>. Yet, rather tha</w:t>
      </w:r>
      <w:r w:rsidRPr="001B6F95">
        <w:t xml:space="preserve">n </w:t>
      </w:r>
      <w:r w:rsidR="00601F0E" w:rsidRPr="001B6F95">
        <w:t>questioning</w:t>
      </w:r>
      <w:r w:rsidRPr="001B6F95">
        <w:t xml:space="preserve"> Western society’s obsession with (perpetual) youth, the scene in </w:t>
      </w:r>
      <w:r w:rsidRPr="001B6F95">
        <w:lastRenderedPageBreak/>
        <w:t xml:space="preserve">fact </w:t>
      </w:r>
      <w:r w:rsidR="00AF2AF5" w:rsidRPr="001B6F95">
        <w:t>“</w:t>
      </w:r>
      <w:r w:rsidRPr="001B6F95">
        <w:t>mimics dominant narratives that cast cosmetic surgery and the older woman as equally abject</w:t>
      </w:r>
      <w:r w:rsidR="00AF2AF5" w:rsidRPr="001B6F95">
        <w:t>”</w:t>
      </w:r>
      <w:r w:rsidR="00601F0E" w:rsidRPr="001B6F95">
        <w:t xml:space="preserve"> (</w:t>
      </w:r>
      <w:r w:rsidR="00D87AF9" w:rsidRPr="001B6F95">
        <w:t>Author</w:t>
      </w:r>
      <w:r w:rsidR="00C11884">
        <w:t xml:space="preserve"> 12</w:t>
      </w:r>
      <w:r w:rsidR="00AF2AF5" w:rsidRPr="001B6F95">
        <w:t>)</w:t>
      </w:r>
      <w:r w:rsidRPr="001B6F95">
        <w:t xml:space="preserve">. </w:t>
      </w:r>
    </w:p>
    <w:p w14:paraId="087B0425" w14:textId="5F63FD67" w:rsidR="00B50DCE" w:rsidRPr="001B6F95" w:rsidRDefault="005A43D1" w:rsidP="00B65E51">
      <w:pPr>
        <w:spacing w:line="480" w:lineRule="auto"/>
        <w:ind w:firstLine="720"/>
      </w:pPr>
      <w:r w:rsidRPr="001B6F95">
        <w:t xml:space="preserve">As Kirsty </w:t>
      </w:r>
      <w:proofErr w:type="spellStart"/>
      <w:r w:rsidRPr="001B6F95">
        <w:t>Fairclough</w:t>
      </w:r>
      <w:proofErr w:type="spellEnd"/>
      <w:r w:rsidRPr="001B6F95">
        <w:t>-Isaacs notes</w:t>
      </w:r>
      <w:r w:rsidR="00152326" w:rsidRPr="001B6F95">
        <w:t>,</w:t>
      </w:r>
      <w:r w:rsidRPr="001B6F95">
        <w:t xml:space="preserve"> </w:t>
      </w:r>
      <w:r w:rsidR="00B50DCE" w:rsidRPr="001B6F95">
        <w:t xml:space="preserve">two </w:t>
      </w:r>
      <w:r w:rsidRPr="001B6F95">
        <w:t>dominant</w:t>
      </w:r>
      <w:r w:rsidR="00B50DCE" w:rsidRPr="001B6F95">
        <w:t xml:space="preserve"> narratives </w:t>
      </w:r>
      <w:r w:rsidRPr="001B6F95">
        <w:t>about</w:t>
      </w:r>
      <w:r w:rsidR="00B50DCE" w:rsidRPr="001B6F95">
        <w:t xml:space="preserve"> the age related beauty industry</w:t>
      </w:r>
      <w:r w:rsidRPr="001B6F95">
        <w:t xml:space="preserve"> exists within Western contemporary culture</w:t>
      </w:r>
      <w:r w:rsidR="00B50DCE" w:rsidRPr="001B6F95">
        <w:t xml:space="preserve">. On the one hand women are </w:t>
      </w:r>
      <w:r w:rsidRPr="001B6F95">
        <w:t xml:space="preserve">praised for embracing the surgical technologies that facilitate their fight against ageing. </w:t>
      </w:r>
      <w:r w:rsidR="000531EE">
        <w:t>(</w:t>
      </w:r>
      <w:r w:rsidR="00B50DCE" w:rsidRPr="001B6F95">
        <w:t xml:space="preserve">144). </w:t>
      </w:r>
      <w:proofErr w:type="gramStart"/>
      <w:r w:rsidR="00240649" w:rsidRPr="001B6F95">
        <w:t>On</w:t>
      </w:r>
      <w:proofErr w:type="gramEnd"/>
      <w:r w:rsidR="00240649" w:rsidRPr="001B6F95">
        <w:t xml:space="preserve"> the other</w:t>
      </w:r>
      <w:r w:rsidRPr="001B6F95">
        <w:t xml:space="preserve">, female stars </w:t>
      </w:r>
      <w:r w:rsidR="000666B1" w:rsidRPr="001B6F95">
        <w:t>that</w:t>
      </w:r>
      <w:r w:rsidRPr="001B6F95">
        <w:t xml:space="preserve"> use (or are accused of overusing) these technologies are often belittled for their “</w:t>
      </w:r>
      <w:r w:rsidR="000869E2" w:rsidRPr="001B6F95">
        <w:t>abject plasticity” (</w:t>
      </w:r>
      <w:r w:rsidR="00B50DCE" w:rsidRPr="001B6F95">
        <w:t>144). With the identification of women who have undergone cosmetic surgery or been airbrushed now becoming a sport, such women are identified and rendered as abject for refusi</w:t>
      </w:r>
      <w:r w:rsidR="000869E2" w:rsidRPr="001B6F95">
        <w:t>ng to “act their age” (</w:t>
      </w:r>
      <w:proofErr w:type="spellStart"/>
      <w:r w:rsidR="000869E2" w:rsidRPr="001B6F95">
        <w:t>Whelehan</w:t>
      </w:r>
      <w:proofErr w:type="spellEnd"/>
      <w:r w:rsidR="00B50DCE" w:rsidRPr="001B6F95">
        <w:t xml:space="preserve"> </w:t>
      </w:r>
      <w:r w:rsidR="009A3CB6">
        <w:t>78</w:t>
      </w:r>
      <w:r w:rsidR="00B50DCE" w:rsidRPr="001B6F95">
        <w:t>).</w:t>
      </w:r>
    </w:p>
    <w:p w14:paraId="07A0202E" w14:textId="21490856" w:rsidR="002341B2" w:rsidRPr="001B6F95" w:rsidRDefault="00B50DCE" w:rsidP="00114E72">
      <w:pPr>
        <w:spacing w:line="480" w:lineRule="auto"/>
        <w:ind w:firstLine="720"/>
        <w:rPr>
          <w:kern w:val="1"/>
          <w:lang w:eastAsia="ja-JP"/>
        </w:rPr>
      </w:pPr>
      <w:r w:rsidRPr="001B6F95">
        <w:t xml:space="preserve">The scene’s mockery of the cosmetic industry reflects this scrutiny and judgment by inviting the </w:t>
      </w:r>
      <w:r w:rsidR="00152326" w:rsidRPr="001B6F95">
        <w:t>spectator</w:t>
      </w:r>
      <w:r w:rsidRPr="001B6F95">
        <w:t xml:space="preserve"> to bear witness to the qu</w:t>
      </w:r>
      <w:r w:rsidR="00BC028C" w:rsidRPr="001B6F95">
        <w:t xml:space="preserve">een’s artificial </w:t>
      </w:r>
      <w:r w:rsidR="008A3B1C">
        <w:t xml:space="preserve">and fantastical </w:t>
      </w:r>
      <w:r w:rsidR="00BC028C" w:rsidRPr="001B6F95">
        <w:t>transformation;</w:t>
      </w:r>
      <w:r w:rsidRPr="001B6F95">
        <w:t xml:space="preserve"> by rendering her and the process as abject throug</w:t>
      </w:r>
      <w:r w:rsidR="00152326" w:rsidRPr="001B6F95">
        <w:t xml:space="preserve">h the use of “gross out” </w:t>
      </w:r>
      <w:proofErr w:type="spellStart"/>
      <w:r w:rsidR="00152326" w:rsidRPr="001B6F95">
        <w:t>humour</w:t>
      </w:r>
      <w:proofErr w:type="spellEnd"/>
      <w:r w:rsidR="00152326" w:rsidRPr="001B6F95">
        <w:t xml:space="preserve"> and</w:t>
      </w:r>
      <w:r w:rsidRPr="001B6F95">
        <w:t xml:space="preserve"> </w:t>
      </w:r>
      <w:r w:rsidR="00CC30BB" w:rsidRPr="001B6F95">
        <w:t>comedic sound effects</w:t>
      </w:r>
      <w:r w:rsidR="00BC028C" w:rsidRPr="001B6F95">
        <w:t>;</w:t>
      </w:r>
      <w:r w:rsidR="00CC30BB" w:rsidRPr="001B6F95">
        <w:t xml:space="preserve"> </w:t>
      </w:r>
      <w:r w:rsidRPr="001B6F95">
        <w:t>and by subsequently drawing attention to the prince’s continued perception of her as an ol</w:t>
      </w:r>
      <w:r w:rsidR="00CC3DA0" w:rsidRPr="001B6F95">
        <w:t>der (i.e., sexually undesirable</w:t>
      </w:r>
      <w:r w:rsidR="00894889" w:rsidRPr="001B6F95">
        <w:t>) woman. D</w:t>
      </w:r>
      <w:r w:rsidR="009C05FE" w:rsidRPr="001B6F95">
        <w:rPr>
          <w:kern w:val="1"/>
          <w:lang w:eastAsia="ja-JP"/>
        </w:rPr>
        <w:t xml:space="preserve">espite </w:t>
      </w:r>
      <w:r w:rsidR="000D064C" w:rsidRPr="001B6F95">
        <w:rPr>
          <w:kern w:val="1"/>
          <w:lang w:eastAsia="ja-JP"/>
        </w:rPr>
        <w:t>the fanciful</w:t>
      </w:r>
      <w:r w:rsidR="009C05FE" w:rsidRPr="001B6F95">
        <w:rPr>
          <w:kern w:val="1"/>
          <w:lang w:eastAsia="ja-JP"/>
        </w:rPr>
        <w:t xml:space="preserve"> </w:t>
      </w:r>
      <w:r w:rsidR="00B71A18" w:rsidRPr="001B6F95">
        <w:rPr>
          <w:kern w:val="1"/>
          <w:lang w:eastAsia="ja-JP"/>
        </w:rPr>
        <w:t xml:space="preserve">nature of “the treatment” and its </w:t>
      </w:r>
      <w:r w:rsidR="00B77507" w:rsidRPr="001B6F95">
        <w:rPr>
          <w:kern w:val="1"/>
          <w:lang w:eastAsia="ja-JP"/>
        </w:rPr>
        <w:t>distance</w:t>
      </w:r>
      <w:r w:rsidR="00B71A18" w:rsidRPr="001B6F95">
        <w:rPr>
          <w:kern w:val="1"/>
          <w:lang w:eastAsia="ja-JP"/>
        </w:rPr>
        <w:t xml:space="preserve"> from the medical procedures used in real life (</w:t>
      </w:r>
      <w:r w:rsidR="00FE0B7C" w:rsidRPr="001B6F95">
        <w:rPr>
          <w:kern w:val="1"/>
          <w:lang w:eastAsia="ja-JP"/>
        </w:rPr>
        <w:t>Botox</w:t>
      </w:r>
      <w:r w:rsidR="00B71A18" w:rsidRPr="001B6F95">
        <w:rPr>
          <w:kern w:val="1"/>
          <w:lang w:eastAsia="ja-JP"/>
        </w:rPr>
        <w:t>, tummy tucks and face lifts),</w:t>
      </w:r>
      <w:r w:rsidR="009C05FE" w:rsidRPr="001B6F95">
        <w:rPr>
          <w:kern w:val="1"/>
          <w:lang w:eastAsia="ja-JP"/>
        </w:rPr>
        <w:t xml:space="preserve"> the film</w:t>
      </w:r>
      <w:r w:rsidR="00093947" w:rsidRPr="001B6F95">
        <w:rPr>
          <w:kern w:val="1"/>
          <w:lang w:eastAsia="ja-JP"/>
        </w:rPr>
        <w:t xml:space="preserve"> </w:t>
      </w:r>
      <w:r w:rsidR="009C05FE" w:rsidRPr="001B6F95">
        <w:rPr>
          <w:kern w:val="1"/>
          <w:lang w:eastAsia="ja-JP"/>
        </w:rPr>
        <w:t>draws</w:t>
      </w:r>
      <w:r w:rsidRPr="001B6F95">
        <w:rPr>
          <w:kern w:val="1"/>
          <w:lang w:eastAsia="ja-JP"/>
        </w:rPr>
        <w:t xml:space="preserve"> upon a rhetoric of ‘proper’ </w:t>
      </w:r>
      <w:r w:rsidR="009C05FE" w:rsidRPr="001B6F95">
        <w:rPr>
          <w:kern w:val="1"/>
          <w:lang w:eastAsia="ja-JP"/>
        </w:rPr>
        <w:t>and ‘improper’ body maintenance and</w:t>
      </w:r>
      <w:r w:rsidRPr="001B6F95">
        <w:rPr>
          <w:kern w:val="1"/>
          <w:lang w:eastAsia="ja-JP"/>
        </w:rPr>
        <w:t xml:space="preserve"> opens the space for critical allegations of “age passing</w:t>
      </w:r>
      <w:r w:rsidR="00B77507" w:rsidRPr="001B6F95">
        <w:rPr>
          <w:kern w:val="1"/>
          <w:lang w:eastAsia="ja-JP"/>
        </w:rPr>
        <w:t>.</w:t>
      </w:r>
      <w:r w:rsidRPr="001B6F95">
        <w:rPr>
          <w:kern w:val="1"/>
          <w:lang w:eastAsia="ja-JP"/>
        </w:rPr>
        <w:t>”</w:t>
      </w:r>
      <w:r w:rsidR="00CC30BB" w:rsidRPr="001B6F95">
        <w:rPr>
          <w:kern w:val="1"/>
          <w:lang w:eastAsia="ja-JP"/>
        </w:rPr>
        <w:t xml:space="preserve"> </w:t>
      </w:r>
    </w:p>
    <w:p w14:paraId="7887ACCD" w14:textId="32A0939C" w:rsidR="00DD264B" w:rsidRPr="001B6F95" w:rsidRDefault="002341B2" w:rsidP="00114E72">
      <w:pPr>
        <w:spacing w:line="480" w:lineRule="auto"/>
        <w:ind w:firstLine="720"/>
        <w:rPr>
          <w:kern w:val="1"/>
          <w:lang w:eastAsia="ja-JP"/>
        </w:rPr>
      </w:pPr>
      <w:r w:rsidRPr="001B6F95">
        <w:rPr>
          <w:kern w:val="1"/>
          <w:lang w:eastAsia="ja-JP"/>
        </w:rPr>
        <w:t xml:space="preserve">In </w:t>
      </w:r>
      <w:proofErr w:type="spellStart"/>
      <w:r w:rsidRPr="001B6F95">
        <w:rPr>
          <w:kern w:val="1"/>
          <w:lang w:eastAsia="ja-JP"/>
        </w:rPr>
        <w:t>Wohlmann’s</w:t>
      </w:r>
      <w:proofErr w:type="spellEnd"/>
      <w:r w:rsidRPr="001B6F95">
        <w:rPr>
          <w:kern w:val="1"/>
          <w:lang w:eastAsia="ja-JP"/>
        </w:rPr>
        <w:t xml:space="preserve"> consideration of this scene, she asserts that “the movie tries to render visible ageist assumptions via an exaggerated staging of its characters” (240). Drawing on Woodward’s assertion that masquerade has two main </w:t>
      </w:r>
      <w:r w:rsidR="00F066EF" w:rsidRPr="001B6F95">
        <w:rPr>
          <w:kern w:val="1"/>
          <w:lang w:eastAsia="ja-JP"/>
        </w:rPr>
        <w:t xml:space="preserve">contrasting </w:t>
      </w:r>
      <w:r w:rsidRPr="001B6F95">
        <w:rPr>
          <w:kern w:val="1"/>
          <w:lang w:eastAsia="ja-JP"/>
        </w:rPr>
        <w:t xml:space="preserve">functions, namely as a denial of old age that facilitates a submission to </w:t>
      </w:r>
      <w:r w:rsidR="009741BF" w:rsidRPr="001B6F95">
        <w:rPr>
          <w:kern w:val="1"/>
          <w:lang w:eastAsia="ja-JP"/>
        </w:rPr>
        <w:t>social norms/</w:t>
      </w:r>
      <w:r w:rsidRPr="001B6F95">
        <w:rPr>
          <w:kern w:val="1"/>
          <w:lang w:eastAsia="ja-JP"/>
        </w:rPr>
        <w:t xml:space="preserve">expectations or </w:t>
      </w:r>
      <w:r w:rsidRPr="001B6F95">
        <w:rPr>
          <w:kern w:val="1"/>
          <w:lang w:eastAsia="ja-JP"/>
        </w:rPr>
        <w:lastRenderedPageBreak/>
        <w:t>as an means of defiance and resistance, Wohlmann concludes that Roberts</w:t>
      </w:r>
      <w:r w:rsidR="009741BF" w:rsidRPr="001B6F95">
        <w:rPr>
          <w:kern w:val="1"/>
          <w:lang w:eastAsia="ja-JP"/>
        </w:rPr>
        <w:t>’</w:t>
      </w:r>
      <w:r w:rsidRPr="001B6F95">
        <w:rPr>
          <w:kern w:val="1"/>
          <w:lang w:eastAsia="ja-JP"/>
        </w:rPr>
        <w:t xml:space="preserve"> performance can be read as the latter because of the wa</w:t>
      </w:r>
      <w:r w:rsidR="00274A12" w:rsidRPr="001B6F95">
        <w:rPr>
          <w:kern w:val="1"/>
          <w:lang w:eastAsia="ja-JP"/>
        </w:rPr>
        <w:t xml:space="preserve">y </w:t>
      </w:r>
      <w:r w:rsidR="009741BF" w:rsidRPr="001B6F95">
        <w:rPr>
          <w:kern w:val="1"/>
          <w:lang w:eastAsia="ja-JP"/>
        </w:rPr>
        <w:t>it</w:t>
      </w:r>
      <w:r w:rsidRPr="001B6F95">
        <w:rPr>
          <w:kern w:val="1"/>
          <w:lang w:eastAsia="ja-JP"/>
        </w:rPr>
        <w:t xml:space="preserve"> aligns with </w:t>
      </w:r>
      <w:proofErr w:type="spellStart"/>
      <w:r w:rsidR="009741BF" w:rsidRPr="001B6F95">
        <w:rPr>
          <w:kern w:val="1"/>
          <w:lang w:eastAsia="ja-JP"/>
        </w:rPr>
        <w:t>Swinnen’s</w:t>
      </w:r>
      <w:proofErr w:type="spellEnd"/>
      <w:r w:rsidR="009741BF" w:rsidRPr="001B6F95">
        <w:rPr>
          <w:kern w:val="1"/>
          <w:lang w:eastAsia="ja-JP"/>
        </w:rPr>
        <w:t xml:space="preserve"> concept</w:t>
      </w:r>
      <w:r w:rsidR="00F066EF" w:rsidRPr="001B6F95">
        <w:rPr>
          <w:kern w:val="1"/>
          <w:lang w:eastAsia="ja-JP"/>
        </w:rPr>
        <w:t>,</w:t>
      </w:r>
      <w:r w:rsidRPr="001B6F95">
        <w:rPr>
          <w:kern w:val="1"/>
          <w:lang w:eastAsia="ja-JP"/>
        </w:rPr>
        <w:t xml:space="preserve"> ‘age bending.’ </w:t>
      </w:r>
      <w:r w:rsidR="009741BF" w:rsidRPr="001B6F95">
        <w:rPr>
          <w:kern w:val="1"/>
          <w:lang w:eastAsia="ja-JP"/>
        </w:rPr>
        <w:t xml:space="preserve">Age bending can be understood as a transgression of expected age-based roles. For example, older people who mimic particular codes associated with youth culture would be seen </w:t>
      </w:r>
      <w:r w:rsidR="00A747A8" w:rsidRPr="001B6F95">
        <w:rPr>
          <w:kern w:val="1"/>
          <w:lang w:eastAsia="ja-JP"/>
        </w:rPr>
        <w:t>as</w:t>
      </w:r>
      <w:r w:rsidR="009741BF" w:rsidRPr="001B6F95">
        <w:rPr>
          <w:kern w:val="1"/>
          <w:lang w:eastAsia="ja-JP"/>
        </w:rPr>
        <w:t xml:space="preserve"> age bending. </w:t>
      </w:r>
      <w:proofErr w:type="spellStart"/>
      <w:r w:rsidR="009741BF" w:rsidRPr="001B6F95">
        <w:rPr>
          <w:kern w:val="1"/>
          <w:lang w:eastAsia="ja-JP"/>
        </w:rPr>
        <w:t>Swinnen</w:t>
      </w:r>
      <w:proofErr w:type="spellEnd"/>
      <w:r w:rsidR="009741BF" w:rsidRPr="001B6F95">
        <w:rPr>
          <w:kern w:val="1"/>
          <w:lang w:eastAsia="ja-JP"/>
        </w:rPr>
        <w:t xml:space="preserve"> suggests that </w:t>
      </w:r>
      <w:r w:rsidR="00DD264B" w:rsidRPr="001B6F95">
        <w:rPr>
          <w:kern w:val="1"/>
          <w:lang w:eastAsia="ja-JP"/>
        </w:rPr>
        <w:t xml:space="preserve">when older actors </w:t>
      </w:r>
      <w:r w:rsidR="00916697" w:rsidRPr="001B6F95">
        <w:rPr>
          <w:kern w:val="1"/>
          <w:lang w:eastAsia="ja-JP"/>
        </w:rPr>
        <w:t>age bend</w:t>
      </w:r>
      <w:r w:rsidR="00DD264B" w:rsidRPr="001B6F95">
        <w:rPr>
          <w:kern w:val="1"/>
          <w:lang w:eastAsia="ja-JP"/>
        </w:rPr>
        <w:t>, these actors enable parodic laughter, a type of laughter which invites the audience to identify the “reductionist view of third age as a stage of rigidity, dependency and disability” (11). Drawing on this scholarship Wohlmann</w:t>
      </w:r>
      <w:r w:rsidR="009741BF" w:rsidRPr="001B6F95">
        <w:rPr>
          <w:kern w:val="1"/>
          <w:lang w:eastAsia="ja-JP"/>
        </w:rPr>
        <w:t xml:space="preserve"> concludes that </w:t>
      </w:r>
      <w:r w:rsidR="00DD264B" w:rsidRPr="001B6F95">
        <w:rPr>
          <w:i/>
          <w:kern w:val="1"/>
          <w:lang w:eastAsia="ja-JP"/>
        </w:rPr>
        <w:t xml:space="preserve">Mirror </w:t>
      </w:r>
      <w:proofErr w:type="spellStart"/>
      <w:r w:rsidR="00DD264B" w:rsidRPr="001B6F95">
        <w:rPr>
          <w:i/>
          <w:kern w:val="1"/>
          <w:lang w:eastAsia="ja-JP"/>
        </w:rPr>
        <w:t>Mirror</w:t>
      </w:r>
      <w:proofErr w:type="spellEnd"/>
      <w:r w:rsidR="00DD264B" w:rsidRPr="001B6F95">
        <w:rPr>
          <w:i/>
          <w:kern w:val="1"/>
          <w:lang w:eastAsia="ja-JP"/>
        </w:rPr>
        <w:t xml:space="preserve"> </w:t>
      </w:r>
      <w:r w:rsidR="002A27C8" w:rsidRPr="001B6F95">
        <w:rPr>
          <w:kern w:val="1"/>
          <w:lang w:eastAsia="ja-JP"/>
        </w:rPr>
        <w:t xml:space="preserve">“offers a case of parodic laughter, where the audience laughs with the queen and the other characters at the hyperbolic </w:t>
      </w:r>
      <w:proofErr w:type="spellStart"/>
      <w:r w:rsidR="002A27C8" w:rsidRPr="001B6F95">
        <w:rPr>
          <w:kern w:val="1"/>
          <w:lang w:eastAsia="ja-JP"/>
        </w:rPr>
        <w:t>mise</w:t>
      </w:r>
      <w:proofErr w:type="spellEnd"/>
      <w:r w:rsidR="002A27C8" w:rsidRPr="001B6F95">
        <w:rPr>
          <w:kern w:val="1"/>
          <w:lang w:eastAsia="ja-JP"/>
        </w:rPr>
        <w:t>-</w:t>
      </w:r>
      <w:proofErr w:type="spellStart"/>
      <w:r w:rsidR="002A27C8" w:rsidRPr="001B6F95">
        <w:rPr>
          <w:kern w:val="1"/>
          <w:lang w:eastAsia="ja-JP"/>
        </w:rPr>
        <w:t>en</w:t>
      </w:r>
      <w:proofErr w:type="spellEnd"/>
      <w:r w:rsidR="002A27C8" w:rsidRPr="001B6F95">
        <w:rPr>
          <w:kern w:val="1"/>
          <w:lang w:eastAsia="ja-JP"/>
        </w:rPr>
        <w:t>-scène and the implicit critical co</w:t>
      </w:r>
      <w:r w:rsidR="00855698" w:rsidRPr="001B6F95">
        <w:rPr>
          <w:kern w:val="1"/>
          <w:lang w:eastAsia="ja-JP"/>
        </w:rPr>
        <w:t>mmentary on the beauty industry</w:t>
      </w:r>
      <w:r w:rsidR="002A27C8" w:rsidRPr="001B6F95">
        <w:rPr>
          <w:kern w:val="1"/>
          <w:lang w:eastAsia="ja-JP"/>
        </w:rPr>
        <w:t>”</w:t>
      </w:r>
      <w:r w:rsidR="000869E2" w:rsidRPr="001B6F95">
        <w:rPr>
          <w:kern w:val="1"/>
          <w:lang w:eastAsia="ja-JP"/>
        </w:rPr>
        <w:t xml:space="preserve"> (</w:t>
      </w:r>
      <w:r w:rsidR="002D00BC" w:rsidRPr="001B6F95">
        <w:rPr>
          <w:kern w:val="1"/>
          <w:lang w:eastAsia="ja-JP"/>
        </w:rPr>
        <w:t>2</w:t>
      </w:r>
      <w:r w:rsidR="00855698" w:rsidRPr="001B6F95">
        <w:rPr>
          <w:kern w:val="1"/>
          <w:lang w:eastAsia="ja-JP"/>
        </w:rPr>
        <w:t>4</w:t>
      </w:r>
      <w:r w:rsidR="002D00BC" w:rsidRPr="001B6F95">
        <w:rPr>
          <w:kern w:val="1"/>
          <w:lang w:eastAsia="ja-JP"/>
        </w:rPr>
        <w:t>1</w:t>
      </w:r>
      <w:r w:rsidR="00855698" w:rsidRPr="001B6F95">
        <w:rPr>
          <w:kern w:val="1"/>
          <w:lang w:eastAsia="ja-JP"/>
        </w:rPr>
        <w:t>)</w:t>
      </w:r>
      <w:r w:rsidR="00DD264B" w:rsidRPr="001B6F95">
        <w:rPr>
          <w:kern w:val="1"/>
          <w:lang w:eastAsia="ja-JP"/>
        </w:rPr>
        <w:t>.</w:t>
      </w:r>
    </w:p>
    <w:p w14:paraId="7502A7D7" w14:textId="01689A3D" w:rsidR="00FD3910" w:rsidRPr="001B6F95" w:rsidRDefault="000C09E3" w:rsidP="00FD3910">
      <w:pPr>
        <w:spacing w:line="480" w:lineRule="auto"/>
        <w:ind w:firstLine="720"/>
      </w:pPr>
      <w:r w:rsidRPr="001B6F95">
        <w:rPr>
          <w:kern w:val="1"/>
          <w:lang w:eastAsia="ja-JP"/>
        </w:rPr>
        <w:t>Although</w:t>
      </w:r>
      <w:r w:rsidR="00DD264B" w:rsidRPr="001B6F95">
        <w:rPr>
          <w:kern w:val="1"/>
          <w:lang w:eastAsia="ja-JP"/>
        </w:rPr>
        <w:t xml:space="preserve"> I would agree with Wohlmann that the scene is hyperbolic and </w:t>
      </w:r>
      <w:r w:rsidR="00101916" w:rsidRPr="001B6F95">
        <w:rPr>
          <w:kern w:val="1"/>
          <w:lang w:eastAsia="ja-JP"/>
        </w:rPr>
        <w:t xml:space="preserve">that it </w:t>
      </w:r>
      <w:r w:rsidR="00EC634C" w:rsidRPr="001B6F95">
        <w:rPr>
          <w:kern w:val="1"/>
          <w:lang w:eastAsia="ja-JP"/>
        </w:rPr>
        <w:t>humorously critics the beauty industry</w:t>
      </w:r>
      <w:r w:rsidR="00DD264B" w:rsidRPr="001B6F95">
        <w:rPr>
          <w:kern w:val="1"/>
          <w:lang w:eastAsia="ja-JP"/>
        </w:rPr>
        <w:t>, I would question whet</w:t>
      </w:r>
      <w:r w:rsidR="00200D7D" w:rsidRPr="001B6F95">
        <w:rPr>
          <w:kern w:val="1"/>
          <w:lang w:eastAsia="ja-JP"/>
        </w:rPr>
        <w:t>her this is an example of age</w:t>
      </w:r>
      <w:r w:rsidR="00DD264B" w:rsidRPr="001B6F95">
        <w:rPr>
          <w:kern w:val="1"/>
          <w:lang w:eastAsia="ja-JP"/>
        </w:rPr>
        <w:t xml:space="preserve"> bending and thus</w:t>
      </w:r>
      <w:r w:rsidR="00F404C2" w:rsidRPr="001B6F95">
        <w:rPr>
          <w:kern w:val="1"/>
          <w:lang w:eastAsia="ja-JP"/>
        </w:rPr>
        <w:t>,</w:t>
      </w:r>
      <w:r w:rsidR="00DD264B" w:rsidRPr="001B6F95">
        <w:rPr>
          <w:kern w:val="1"/>
          <w:lang w:eastAsia="ja-JP"/>
        </w:rPr>
        <w:t xml:space="preserve"> by </w:t>
      </w:r>
      <w:r w:rsidR="00855285" w:rsidRPr="001B6F95">
        <w:rPr>
          <w:kern w:val="1"/>
          <w:lang w:eastAsia="ja-JP"/>
        </w:rPr>
        <w:t>extension</w:t>
      </w:r>
      <w:r w:rsidR="00F404C2" w:rsidRPr="001B6F95">
        <w:rPr>
          <w:kern w:val="1"/>
          <w:lang w:eastAsia="ja-JP"/>
        </w:rPr>
        <w:t>,</w:t>
      </w:r>
      <w:r w:rsidR="00DD264B" w:rsidRPr="001B6F95">
        <w:rPr>
          <w:kern w:val="1"/>
          <w:lang w:eastAsia="ja-JP"/>
        </w:rPr>
        <w:t xml:space="preserve"> a moment that invites parodic laughter. </w:t>
      </w:r>
      <w:proofErr w:type="spellStart"/>
      <w:r w:rsidR="00DD264B" w:rsidRPr="001B6F95">
        <w:rPr>
          <w:kern w:val="1"/>
          <w:lang w:eastAsia="ja-JP"/>
        </w:rPr>
        <w:t>Swinnen’s</w:t>
      </w:r>
      <w:proofErr w:type="spellEnd"/>
      <w:r w:rsidR="00DD264B" w:rsidRPr="001B6F95">
        <w:rPr>
          <w:kern w:val="1"/>
          <w:lang w:eastAsia="ja-JP"/>
        </w:rPr>
        <w:t xml:space="preserve"> </w:t>
      </w:r>
      <w:r w:rsidR="00B02098" w:rsidRPr="001B6F95">
        <w:rPr>
          <w:kern w:val="1"/>
          <w:lang w:eastAsia="ja-JP"/>
        </w:rPr>
        <w:t>definition</w:t>
      </w:r>
      <w:r w:rsidR="003D05D5" w:rsidRPr="001B6F95">
        <w:rPr>
          <w:kern w:val="1"/>
          <w:lang w:eastAsia="ja-JP"/>
        </w:rPr>
        <w:t xml:space="preserve"> of age bending</w:t>
      </w:r>
      <w:r w:rsidR="00F404C2" w:rsidRPr="001B6F95">
        <w:rPr>
          <w:kern w:val="1"/>
          <w:lang w:eastAsia="ja-JP"/>
        </w:rPr>
        <w:t xml:space="preserve"> requires an </w:t>
      </w:r>
      <w:r w:rsidR="00DD264B" w:rsidRPr="001B6F95">
        <w:rPr>
          <w:kern w:val="1"/>
          <w:lang w:eastAsia="ja-JP"/>
        </w:rPr>
        <w:t xml:space="preserve">individual to embody the norms of a different generation in an exaggerated and identifiable manner. </w:t>
      </w:r>
      <w:r w:rsidR="00101916" w:rsidRPr="001B6F95">
        <w:rPr>
          <w:kern w:val="1"/>
          <w:lang w:eastAsia="ja-JP"/>
        </w:rPr>
        <w:t>Roberts</w:t>
      </w:r>
      <w:r w:rsidR="00F07977" w:rsidRPr="001B6F95">
        <w:rPr>
          <w:kern w:val="1"/>
          <w:lang w:eastAsia="ja-JP"/>
        </w:rPr>
        <w:t>’</w:t>
      </w:r>
      <w:r w:rsidR="00BD2526" w:rsidRPr="001B6F95">
        <w:rPr>
          <w:kern w:val="1"/>
          <w:lang w:eastAsia="ja-JP"/>
        </w:rPr>
        <w:t xml:space="preserve"> performance</w:t>
      </w:r>
      <w:r w:rsidR="00101916" w:rsidRPr="001B6F95">
        <w:rPr>
          <w:kern w:val="1"/>
          <w:lang w:eastAsia="ja-JP"/>
        </w:rPr>
        <w:t xml:space="preserve"> does not</w:t>
      </w:r>
      <w:r w:rsidR="00DD264B" w:rsidRPr="001B6F95">
        <w:rPr>
          <w:kern w:val="1"/>
          <w:lang w:eastAsia="ja-JP"/>
        </w:rPr>
        <w:t xml:space="preserve"> </w:t>
      </w:r>
      <w:r w:rsidR="00BD2526" w:rsidRPr="001B6F95">
        <w:rPr>
          <w:kern w:val="1"/>
          <w:lang w:eastAsia="ja-JP"/>
        </w:rPr>
        <w:t>see her embody the</w:t>
      </w:r>
      <w:r w:rsidR="00101916" w:rsidRPr="001B6F95">
        <w:rPr>
          <w:kern w:val="1"/>
          <w:lang w:eastAsia="ja-JP"/>
        </w:rPr>
        <w:t xml:space="preserve"> codes of a younger generation. R</w:t>
      </w:r>
      <w:r w:rsidR="00DD264B" w:rsidRPr="001B6F95">
        <w:rPr>
          <w:kern w:val="1"/>
          <w:lang w:eastAsia="ja-JP"/>
        </w:rPr>
        <w:t xml:space="preserve">ather her </w:t>
      </w:r>
      <w:r w:rsidR="00101916" w:rsidRPr="001B6F95">
        <w:rPr>
          <w:kern w:val="1"/>
          <w:lang w:eastAsia="ja-JP"/>
        </w:rPr>
        <w:t xml:space="preserve">performance </w:t>
      </w:r>
      <w:r w:rsidR="00DD264B" w:rsidRPr="001B6F95">
        <w:rPr>
          <w:kern w:val="1"/>
          <w:lang w:eastAsia="ja-JP"/>
        </w:rPr>
        <w:t>conform</w:t>
      </w:r>
      <w:r w:rsidR="00101916" w:rsidRPr="001B6F95">
        <w:rPr>
          <w:kern w:val="1"/>
          <w:lang w:eastAsia="ja-JP"/>
        </w:rPr>
        <w:t>s</w:t>
      </w:r>
      <w:r w:rsidR="00DD264B" w:rsidRPr="001B6F95">
        <w:rPr>
          <w:kern w:val="1"/>
          <w:lang w:eastAsia="ja-JP"/>
        </w:rPr>
        <w:t xml:space="preserve"> to stereotypical perceptions of older</w:t>
      </w:r>
      <w:r w:rsidR="00B02098" w:rsidRPr="001B6F95">
        <w:rPr>
          <w:kern w:val="1"/>
          <w:lang w:eastAsia="ja-JP"/>
        </w:rPr>
        <w:t>/ageing</w:t>
      </w:r>
      <w:r w:rsidR="00DD264B" w:rsidRPr="001B6F95">
        <w:rPr>
          <w:kern w:val="1"/>
          <w:lang w:eastAsia="ja-JP"/>
        </w:rPr>
        <w:t xml:space="preserve"> women i</w:t>
      </w:r>
      <w:r w:rsidR="00144807" w:rsidRPr="001B6F95">
        <w:rPr>
          <w:kern w:val="1"/>
          <w:lang w:eastAsia="ja-JP"/>
        </w:rPr>
        <w:t xml:space="preserve">n Western contemporary society. </w:t>
      </w:r>
      <w:r w:rsidR="00BD2526" w:rsidRPr="001B6F95">
        <w:rPr>
          <w:kern w:val="1"/>
          <w:lang w:eastAsia="ja-JP"/>
        </w:rPr>
        <w:t xml:space="preserve">This conformance becomes apparent in her romantic pursuit of the prince. </w:t>
      </w:r>
      <w:r w:rsidR="00BD2526" w:rsidRPr="001B6F95">
        <w:t xml:space="preserve">Moving beyond the “Snow White” tale’s representation of sexual attractiveness as a singular means to obtain power, </w:t>
      </w:r>
      <w:r w:rsidR="00877714" w:rsidRPr="001B6F95">
        <w:t>the</w:t>
      </w:r>
      <w:r w:rsidR="00BD2526" w:rsidRPr="001B6F95">
        <w:t xml:space="preserve"> film depicts the queen’s obsession with youth and beauty as a means to also fulfil her sexual desires. </w:t>
      </w:r>
      <w:proofErr w:type="spellStart"/>
      <w:r w:rsidR="00A6140F" w:rsidRPr="001B6F95">
        <w:t>Wolhmann</w:t>
      </w:r>
      <w:proofErr w:type="spellEnd"/>
      <w:r w:rsidR="00A6140F" w:rsidRPr="001B6F95">
        <w:t xml:space="preserve"> concludes that by </w:t>
      </w:r>
      <w:r w:rsidR="00877714" w:rsidRPr="001B6F95">
        <w:t>pursuing</w:t>
      </w:r>
      <w:r w:rsidR="00C27602" w:rsidRPr="001B6F95">
        <w:t xml:space="preserve"> the prince</w:t>
      </w:r>
      <w:r w:rsidR="00A6140F" w:rsidRPr="001B6F95">
        <w:t xml:space="preserve">, </w:t>
      </w:r>
      <w:r w:rsidR="00C27602" w:rsidRPr="001B6F95">
        <w:t>the queen refuses to act her age</w:t>
      </w:r>
      <w:r w:rsidR="00A54F98">
        <w:t xml:space="preserve"> (242)</w:t>
      </w:r>
      <w:r w:rsidR="00C27602" w:rsidRPr="001B6F95">
        <w:t xml:space="preserve">. Her transgressive </w:t>
      </w:r>
      <w:proofErr w:type="spellStart"/>
      <w:r w:rsidR="00C27602" w:rsidRPr="001B6F95">
        <w:t>behaviour</w:t>
      </w:r>
      <w:proofErr w:type="spellEnd"/>
      <w:r w:rsidR="00C27602" w:rsidRPr="001B6F95">
        <w:t xml:space="preserve">, according to </w:t>
      </w:r>
      <w:proofErr w:type="spellStart"/>
      <w:r w:rsidR="00C27602" w:rsidRPr="001B6F95">
        <w:t>Wolhmann</w:t>
      </w:r>
      <w:proofErr w:type="spellEnd"/>
      <w:r w:rsidR="00C27602" w:rsidRPr="001B6F95">
        <w:t xml:space="preserve"> is </w:t>
      </w:r>
      <w:r w:rsidR="00C27602" w:rsidRPr="001B6F95">
        <w:lastRenderedPageBreak/>
        <w:t xml:space="preserve">another moment of age bending, which enables the film to “exploit this scandal for parodic purposes” (242). </w:t>
      </w:r>
    </w:p>
    <w:p w14:paraId="1A07F025" w14:textId="753758A2" w:rsidR="00B50DCE" w:rsidRPr="00397991" w:rsidRDefault="00C27602" w:rsidP="00397991">
      <w:pPr>
        <w:spacing w:line="480" w:lineRule="auto"/>
        <w:ind w:firstLine="720"/>
      </w:pPr>
      <w:r w:rsidRPr="001B6F95">
        <w:t>However, I would contend that this</w:t>
      </w:r>
      <w:r w:rsidR="0092676A">
        <w:t xml:space="preserve"> is not a moment of age bending</w:t>
      </w:r>
      <w:r w:rsidRPr="001B6F95">
        <w:t xml:space="preserve"> as</w:t>
      </w:r>
      <w:r w:rsidR="007C506B" w:rsidRPr="001B6F95">
        <w:t xml:space="preserve"> </w:t>
      </w:r>
      <w:r w:rsidR="00F10FCE" w:rsidRPr="001B6F95">
        <w:t>the queen’s sexuality</w:t>
      </w:r>
      <w:r w:rsidR="007C506B" w:rsidRPr="001B6F95">
        <w:t xml:space="preserve"> </w:t>
      </w:r>
      <w:r w:rsidRPr="001B6F95">
        <w:t>reflects</w:t>
      </w:r>
      <w:r w:rsidR="007C506B" w:rsidRPr="001B6F95">
        <w:t xml:space="preserve"> </w:t>
      </w:r>
      <w:r w:rsidRPr="001B6F95">
        <w:t>entrenched</w:t>
      </w:r>
      <w:r w:rsidR="00DB234C" w:rsidRPr="001B6F95">
        <w:t xml:space="preserve"> </w:t>
      </w:r>
      <w:r w:rsidRPr="001B6F95">
        <w:t>age-</w:t>
      </w:r>
      <w:r w:rsidR="007C506B" w:rsidRPr="001B6F95">
        <w:t xml:space="preserve">based </w:t>
      </w:r>
      <w:r w:rsidR="00DB234C" w:rsidRPr="001B6F95">
        <w:t>stereotypes</w:t>
      </w:r>
      <w:r w:rsidR="0001043D" w:rsidRPr="001B6F95">
        <w:t>, with the</w:t>
      </w:r>
      <w:r w:rsidR="007C506B" w:rsidRPr="001B6F95">
        <w:t xml:space="preserve"> queen </w:t>
      </w:r>
      <w:r w:rsidR="0001043D" w:rsidRPr="001B6F95">
        <w:t>seeking</w:t>
      </w:r>
      <w:r w:rsidR="007C506B" w:rsidRPr="001B6F95">
        <w:t xml:space="preserve"> to position herself as a c</w:t>
      </w:r>
      <w:r w:rsidR="0001043D" w:rsidRPr="001B6F95">
        <w:t>oug</w:t>
      </w:r>
      <w:r w:rsidR="00C0400E" w:rsidRPr="001B6F95">
        <w:t xml:space="preserve">ar and with the film </w:t>
      </w:r>
      <w:r w:rsidR="001972F5" w:rsidRPr="001B6F95">
        <w:t xml:space="preserve">alternatively </w:t>
      </w:r>
      <w:r w:rsidR="00C0400E" w:rsidRPr="001B6F95">
        <w:t>associating</w:t>
      </w:r>
      <w:r w:rsidR="007C506B" w:rsidRPr="001B6F95">
        <w:t xml:space="preserve"> her with the</w:t>
      </w:r>
      <w:r w:rsidR="00904AB9" w:rsidRPr="001B6F95">
        <w:t xml:space="preserve"> </w:t>
      </w:r>
      <w:r w:rsidR="008833E0" w:rsidRPr="001B6F95">
        <w:t>unrestrained</w:t>
      </w:r>
      <w:r w:rsidR="00904AB9" w:rsidRPr="001B6F95">
        <w:t xml:space="preserve"> sexuality of the (post-</w:t>
      </w:r>
      <w:proofErr w:type="gramStart"/>
      <w:r w:rsidR="00904AB9" w:rsidRPr="001B6F95">
        <w:t>)menopausal</w:t>
      </w:r>
      <w:proofErr w:type="gramEnd"/>
      <w:r w:rsidR="00904AB9" w:rsidRPr="001B6F95">
        <w:t xml:space="preserve"> woman. </w:t>
      </w:r>
      <w:r w:rsidR="00FD3910" w:rsidRPr="001B6F95">
        <w:t>According to Deborah Jermyn, cougar is “a term [used] to describe an older woman who seeks out and dates younger men” and who is “preoccupied with their image, sexually predatory and</w:t>
      </w:r>
      <w:r w:rsidR="00771E64">
        <w:t xml:space="preserve"> afraid of ageing” (</w:t>
      </w:r>
      <w:r w:rsidR="00DC33C4" w:rsidRPr="001B6F95">
        <w:rPr>
          <w:i/>
          <w:iCs/>
          <w:lang w:eastAsia="ja-JP"/>
        </w:rPr>
        <w:t>Female Celebrity and Ageing</w:t>
      </w:r>
      <w:r w:rsidR="00DC33C4" w:rsidRPr="001B6F95">
        <w:t xml:space="preserve"> </w:t>
      </w:r>
      <w:r w:rsidR="00FD3910" w:rsidRPr="001B6F95">
        <w:t>10–11).</w:t>
      </w:r>
      <w:r w:rsidR="00FD3910" w:rsidRPr="001B6F95">
        <w:rPr>
          <w:kern w:val="1"/>
          <w:lang w:eastAsia="ja-JP"/>
        </w:rPr>
        <w:t xml:space="preserve"> </w:t>
      </w:r>
      <w:r w:rsidR="00B50DCE" w:rsidRPr="001B6F95">
        <w:t>In</w:t>
      </w:r>
      <w:r w:rsidR="00FD3910" w:rsidRPr="001B6F95">
        <w:t xml:space="preserve"> </w:t>
      </w:r>
      <w:r w:rsidR="00B50DCE" w:rsidRPr="001B6F95">
        <w:t>pursuing a man who she identifies as sig</w:t>
      </w:r>
      <w:r w:rsidR="00FD3910" w:rsidRPr="001B6F95">
        <w:t>nificantly younger than herself</w:t>
      </w:r>
      <w:r w:rsidR="00B50DCE" w:rsidRPr="001B6F95">
        <w:t xml:space="preserve"> </w:t>
      </w:r>
      <w:r w:rsidR="00FD3910" w:rsidRPr="001B6F95">
        <w:t>and</w:t>
      </w:r>
      <w:r w:rsidR="00635306">
        <w:t xml:space="preserve"> in</w:t>
      </w:r>
      <w:r w:rsidR="00FD3910" w:rsidRPr="001B6F95">
        <w:t xml:space="preserve"> seeking to combat ageing</w:t>
      </w:r>
      <w:r w:rsidR="00A51F82" w:rsidRPr="001B6F95">
        <w:t>,</w:t>
      </w:r>
      <w:r w:rsidR="00FD3910" w:rsidRPr="001B6F95">
        <w:t xml:space="preserve"> the film initially positions the queen as the archetypal cougar. As </w:t>
      </w:r>
      <w:r w:rsidR="00186E37" w:rsidRPr="001B6F95">
        <w:t xml:space="preserve">the queen </w:t>
      </w:r>
      <w:r w:rsidR="00FD3910" w:rsidRPr="001B6F95">
        <w:t>fails to convince the prince of her sexual desirability</w:t>
      </w:r>
      <w:r w:rsidR="003409F1" w:rsidRPr="001B6F95">
        <w:t xml:space="preserve"> as a cougar</w:t>
      </w:r>
      <w:r w:rsidR="00FD3910" w:rsidRPr="001B6F95">
        <w:t>, his</w:t>
      </w:r>
      <w:r w:rsidR="006D377C" w:rsidRPr="001B6F95">
        <w:t xml:space="preserve"> </w:t>
      </w:r>
      <w:r w:rsidR="00B50DCE" w:rsidRPr="001B6F95">
        <w:t>unreceptive</w:t>
      </w:r>
      <w:r w:rsidR="006D377C" w:rsidRPr="001B6F95">
        <w:t xml:space="preserve"> acknowledgement of her advances sees</w:t>
      </w:r>
      <w:r w:rsidR="00A8764A" w:rsidRPr="001B6F95">
        <w:t xml:space="preserve"> </w:t>
      </w:r>
      <w:r w:rsidR="00FD3910" w:rsidRPr="001B6F95">
        <w:t>her</w:t>
      </w:r>
      <w:r w:rsidR="00A8764A" w:rsidRPr="001B6F95">
        <w:t xml:space="preserve"> reposition</w:t>
      </w:r>
      <w:r w:rsidR="00351480" w:rsidRPr="001B6F95">
        <w:t>ed</w:t>
      </w:r>
      <w:r w:rsidR="00A8764A" w:rsidRPr="001B6F95">
        <w:t xml:space="preserve"> </w:t>
      </w:r>
      <w:r w:rsidR="006D377C" w:rsidRPr="001B6F95">
        <w:t xml:space="preserve">as </w:t>
      </w:r>
      <w:r w:rsidR="00C86720" w:rsidRPr="001B6F95">
        <w:t xml:space="preserve">the </w:t>
      </w:r>
      <w:r w:rsidR="00B50DCE" w:rsidRPr="001B6F95">
        <w:t xml:space="preserve">abject sexuality of the (post-)menopausal woman. </w:t>
      </w:r>
      <w:r w:rsidR="004047C7" w:rsidRPr="001B6F95">
        <w:t>T</w:t>
      </w:r>
      <w:r w:rsidR="00315E38" w:rsidRPr="001B6F95">
        <w:t xml:space="preserve">he two characters’ contrasting perceptions and </w:t>
      </w:r>
      <w:r w:rsidR="002D4997" w:rsidRPr="001B6F95">
        <w:t>the queen’s</w:t>
      </w:r>
      <w:r w:rsidR="00FD3910" w:rsidRPr="001B6F95">
        <w:t xml:space="preserve"> shifting role </w:t>
      </w:r>
      <w:r w:rsidR="005E0666" w:rsidRPr="001B6F95">
        <w:t>are</w:t>
      </w:r>
      <w:r w:rsidR="00315E38" w:rsidRPr="001B6F95">
        <w:t xml:space="preserve"> used to incite </w:t>
      </w:r>
      <w:proofErr w:type="spellStart"/>
      <w:r w:rsidR="00315E38" w:rsidRPr="001B6F95">
        <w:t>hum</w:t>
      </w:r>
      <w:r w:rsidR="004047C7" w:rsidRPr="001B6F95">
        <w:t>our</w:t>
      </w:r>
      <w:proofErr w:type="spellEnd"/>
      <w:r w:rsidR="004047C7" w:rsidRPr="001B6F95">
        <w:t>.</w:t>
      </w:r>
      <w:r w:rsidR="002A1A3C">
        <w:t xml:space="preserve"> T</w:t>
      </w:r>
      <w:r w:rsidR="007873FD" w:rsidRPr="001B6F95">
        <w:t xml:space="preserve">his </w:t>
      </w:r>
      <w:proofErr w:type="spellStart"/>
      <w:r w:rsidR="003230DB" w:rsidRPr="001B6F95">
        <w:t>humour</w:t>
      </w:r>
      <w:proofErr w:type="spellEnd"/>
      <w:r w:rsidR="003230DB" w:rsidRPr="001B6F95">
        <w:t xml:space="preserve"> is comic rather than parodic</w:t>
      </w:r>
      <w:r w:rsidR="00397991">
        <w:t>.</w:t>
      </w:r>
      <w:r w:rsidR="004047C7" w:rsidRPr="001B6F95">
        <w:t xml:space="preserve"> </w:t>
      </w:r>
      <w:proofErr w:type="spellStart"/>
      <w:r w:rsidR="00397991" w:rsidRPr="001B6F95">
        <w:t>Swinn</w:t>
      </w:r>
      <w:r w:rsidR="00397991">
        <w:t>en</w:t>
      </w:r>
      <w:proofErr w:type="spellEnd"/>
      <w:r w:rsidR="00397991">
        <w:t xml:space="preserve"> refers to comic laughter as </w:t>
      </w:r>
      <w:r w:rsidR="00397991" w:rsidRPr="001B6F95">
        <w:t>laughter that is levied against older characters and which reaffirms the age script.</w:t>
      </w:r>
      <w:r w:rsidR="00397991">
        <w:t xml:space="preserve"> The film invites comic laughter as it uses regressive discourses of female ageing (explored below</w:t>
      </w:r>
      <w:r w:rsidR="00A71EC0">
        <w:t>)</w:t>
      </w:r>
      <w:r w:rsidR="00397991">
        <w:t xml:space="preserve"> to create </w:t>
      </w:r>
      <w:proofErr w:type="spellStart"/>
      <w:r w:rsidR="00397991">
        <w:t>humour</w:t>
      </w:r>
      <w:proofErr w:type="spellEnd"/>
      <w:r w:rsidR="00397991">
        <w:t xml:space="preserve"> at the </w:t>
      </w:r>
      <w:r w:rsidR="00315E38" w:rsidRPr="001B6F95">
        <w:t>queen</w:t>
      </w:r>
      <w:r w:rsidR="00397991">
        <w:t>’s</w:t>
      </w:r>
      <w:r w:rsidR="00FD3910" w:rsidRPr="001B6F95">
        <w:t xml:space="preserve"> </w:t>
      </w:r>
      <w:r w:rsidR="00397991">
        <w:t>expense and</w:t>
      </w:r>
      <w:r w:rsidR="00635306">
        <w:t>,</w:t>
      </w:r>
      <w:r w:rsidR="00397991">
        <w:t xml:space="preserve"> </w:t>
      </w:r>
      <w:r w:rsidR="00635306">
        <w:t xml:space="preserve">as a consequence, </w:t>
      </w:r>
      <w:r w:rsidR="00397991">
        <w:t xml:space="preserve">at the expense of aged/ageing women. </w:t>
      </w:r>
    </w:p>
    <w:p w14:paraId="3D947510" w14:textId="0AFDD701" w:rsidR="00B50DCE" w:rsidRPr="001B6F95" w:rsidRDefault="00B50DCE" w:rsidP="00B65E51">
      <w:pPr>
        <w:spacing w:line="480" w:lineRule="auto"/>
        <w:ind w:firstLine="720"/>
      </w:pPr>
      <w:r w:rsidRPr="001B6F95">
        <w:t>A prime example is when the queen attempts to seduce the prince over lunch. Leaning forwards and extending her hand across the table, the queen begins to propose marr</w:t>
      </w:r>
      <w:r w:rsidR="004F6EDA" w:rsidRPr="001B6F95">
        <w:t>iage to the prince</w:t>
      </w:r>
      <w:r w:rsidRPr="001B6F95">
        <w:t>. Reflecting the way gender is perform</w:t>
      </w:r>
      <w:r w:rsidR="001B7AF4" w:rsidRPr="001B6F95">
        <w:t xml:space="preserve">ed through the body (see Butler </w:t>
      </w:r>
      <w:r w:rsidR="00155A2D" w:rsidRPr="001B6F95">
        <w:rPr>
          <w:lang w:eastAsia="ja-JP"/>
        </w:rPr>
        <w:t>“Performative Acts and Gender Constitution</w:t>
      </w:r>
      <w:r w:rsidR="00155A2D">
        <w:rPr>
          <w:lang w:eastAsia="ja-JP"/>
        </w:rPr>
        <w:t>”;</w:t>
      </w:r>
      <w:r w:rsidR="001B7AF4" w:rsidRPr="001B6F95">
        <w:t xml:space="preserve"> </w:t>
      </w:r>
      <w:r w:rsidR="00155A2D" w:rsidRPr="001B6F95">
        <w:rPr>
          <w:i/>
          <w:iCs/>
          <w:lang w:eastAsia="ja-JP"/>
        </w:rPr>
        <w:t>Gender Trouble</w:t>
      </w:r>
      <w:r w:rsidR="00155A2D">
        <w:t>;</w:t>
      </w:r>
      <w:r w:rsidRPr="001B6F95">
        <w:t xml:space="preserve"> </w:t>
      </w:r>
      <w:r w:rsidR="00155A2D" w:rsidRPr="001B6F95">
        <w:rPr>
          <w:i/>
          <w:iCs/>
          <w:lang w:eastAsia="ja-JP"/>
        </w:rPr>
        <w:t>Undoing Gender</w:t>
      </w:r>
      <w:r w:rsidRPr="001B6F95">
        <w:t xml:space="preserve">), </w:t>
      </w:r>
      <w:r w:rsidRPr="001B6F95">
        <w:lastRenderedPageBreak/>
        <w:t xml:space="preserve">the queen’s physical agency and direct address </w:t>
      </w:r>
      <w:proofErr w:type="spellStart"/>
      <w:r w:rsidRPr="001B6F95">
        <w:t>masculinises</w:t>
      </w:r>
      <w:proofErr w:type="spellEnd"/>
      <w:r w:rsidRPr="001B6F95">
        <w:t xml:space="preserve"> her character </w:t>
      </w:r>
      <w:r w:rsidR="00A96CE9" w:rsidRPr="001B6F95">
        <w:t>and</w:t>
      </w:r>
      <w:r w:rsidR="00886BAC" w:rsidRPr="001B6F95">
        <w:t xml:space="preserve"> simultaneously </w:t>
      </w:r>
      <w:proofErr w:type="spellStart"/>
      <w:r w:rsidR="00886BAC" w:rsidRPr="001B6F95">
        <w:t>feminises</w:t>
      </w:r>
      <w:proofErr w:type="spellEnd"/>
      <w:r w:rsidRPr="001B6F95">
        <w:t xml:space="preserve"> the prince. </w:t>
      </w:r>
      <w:r w:rsidR="002F34E2" w:rsidRPr="001B6F95">
        <w:t xml:space="preserve">As </w:t>
      </w:r>
      <w:proofErr w:type="spellStart"/>
      <w:r w:rsidR="002F34E2" w:rsidRPr="001B6F95">
        <w:t>Wolh</w:t>
      </w:r>
      <w:r w:rsidR="003230DB" w:rsidRPr="001B6F95">
        <w:t>mann</w:t>
      </w:r>
      <w:proofErr w:type="spellEnd"/>
      <w:r w:rsidR="003230DB" w:rsidRPr="001B6F95">
        <w:t xml:space="preserve"> notes, the queen’s commentary “makes the prince appear </w:t>
      </w:r>
      <w:proofErr w:type="spellStart"/>
      <w:r w:rsidR="003230DB" w:rsidRPr="001B6F95">
        <w:t>unmasculine</w:t>
      </w:r>
      <w:proofErr w:type="spellEnd"/>
      <w:r w:rsidR="003230DB" w:rsidRPr="001B6F95">
        <w:t>” when she refers to him as bashful and as a ‘kid’</w:t>
      </w:r>
      <w:r w:rsidR="006006EA" w:rsidRPr="001B6F95">
        <w:t xml:space="preserve"> (424).</w:t>
      </w:r>
      <w:r w:rsidR="003230DB" w:rsidRPr="001B6F95">
        <w:t xml:space="preserve"> </w:t>
      </w:r>
      <w:r w:rsidRPr="001B6F95">
        <w:t>The prince</w:t>
      </w:r>
      <w:r w:rsidR="003230DB" w:rsidRPr="001B6F95">
        <w:t xml:space="preserve"> is </w:t>
      </w:r>
      <w:r w:rsidR="00FE31E7" w:rsidRPr="001B6F95">
        <w:t>subsequently</w:t>
      </w:r>
      <w:r w:rsidR="003230DB" w:rsidRPr="001B6F95">
        <w:t xml:space="preserve"> </w:t>
      </w:r>
      <w:proofErr w:type="spellStart"/>
      <w:r w:rsidR="003230DB" w:rsidRPr="001B6F95">
        <w:t>feminised</w:t>
      </w:r>
      <w:proofErr w:type="spellEnd"/>
      <w:r w:rsidR="003230DB" w:rsidRPr="001B6F95">
        <w:t xml:space="preserve"> through the queen’s attempts at seduction </w:t>
      </w:r>
      <w:r w:rsidRPr="001B6F95">
        <w:t>as</w:t>
      </w:r>
      <w:r w:rsidR="003230DB" w:rsidRPr="001B6F95">
        <w:t xml:space="preserve"> her performance</w:t>
      </w:r>
      <w:r w:rsidRPr="001B6F95">
        <w:t xml:space="preserve"> </w:t>
      </w:r>
      <w:r w:rsidR="003230DB" w:rsidRPr="001B6F95">
        <w:t>forces him</w:t>
      </w:r>
      <w:r w:rsidRPr="001B6F95">
        <w:t xml:space="preserve"> into the princess role described by </w:t>
      </w:r>
      <w:proofErr w:type="spellStart"/>
      <w:r w:rsidR="00451C24" w:rsidRPr="001B6F95">
        <w:t>Propp</w:t>
      </w:r>
      <w:proofErr w:type="spellEnd"/>
      <w:r w:rsidRPr="001B6F95">
        <w:t xml:space="preserve">—becoming the sought-for person and potential reward for the queen—and as he is positioned as the recipient of the queen’s attention and advances, with the stereotypical gender roles of a heterosexual marriage proposal reversed. </w:t>
      </w:r>
    </w:p>
    <w:p w14:paraId="550D6C88" w14:textId="42170BAE" w:rsidR="006C4DA2" w:rsidRPr="001B6F95" w:rsidRDefault="00B50DCE" w:rsidP="006E2A7F">
      <w:pPr>
        <w:spacing w:line="480" w:lineRule="auto"/>
        <w:ind w:firstLine="720"/>
      </w:pPr>
      <w:r w:rsidRPr="001B6F95">
        <w:t xml:space="preserve">In doubly </w:t>
      </w:r>
      <w:proofErr w:type="spellStart"/>
      <w:r w:rsidRPr="001B6F95">
        <w:t>feminising</w:t>
      </w:r>
      <w:proofErr w:type="spellEnd"/>
      <w:r w:rsidRPr="001B6F95">
        <w:t xml:space="preserve"> the prince and assuming a dominant position, the queen draws attention to the performative nature of gender</w:t>
      </w:r>
      <w:r w:rsidR="003709C0" w:rsidRPr="001B6F95">
        <w:t xml:space="preserve"> and reaffirms her eccentric positioning</w:t>
      </w:r>
      <w:r w:rsidRPr="001B6F95">
        <w:t>. Since gender “is created through sustained social performances, […] the performative aspect of gender is concealed” as the body consistently conforms to gender co</w:t>
      </w:r>
      <w:r w:rsidR="006B453A" w:rsidRPr="001B6F95">
        <w:t xml:space="preserve">ded cultural signifiers (Butler </w:t>
      </w:r>
      <w:r w:rsidR="00093D96" w:rsidRPr="001B6F95">
        <w:rPr>
          <w:lang w:eastAsia="ja-JP"/>
        </w:rPr>
        <w:t>“Performative Acts and Gender Constitution</w:t>
      </w:r>
      <w:r w:rsidR="00093D96">
        <w:rPr>
          <w:lang w:eastAsia="ja-JP"/>
        </w:rPr>
        <w:t>”</w:t>
      </w:r>
      <w:r w:rsidRPr="001B6F95">
        <w:t xml:space="preserve"> 528). When the queen’s performance breaks from heterosexual “norms” and expectations, her gendered performance becomes apparent and is labeled as transgressive. R</w:t>
      </w:r>
      <w:r w:rsidR="007E0B4B">
        <w:t>eflecting Judith Butler’s</w:t>
      </w:r>
      <w:r w:rsidRPr="001B6F95">
        <w:t xml:space="preserve"> assertion that “[p]</w:t>
      </w:r>
      <w:proofErr w:type="spellStart"/>
      <w:r w:rsidRPr="001B6F95">
        <w:t>erforming</w:t>
      </w:r>
      <w:proofErr w:type="spellEnd"/>
      <w:r w:rsidRPr="001B6F95">
        <w:t xml:space="preserve"> one’s gender wrong initiates a set of punishments</w:t>
      </w:r>
      <w:r w:rsidR="00791747" w:rsidRPr="001B6F95">
        <w:t xml:space="preserve"> both obvious and indirect” (</w:t>
      </w:r>
      <w:r w:rsidR="007E0B4B" w:rsidRPr="001B6F95">
        <w:rPr>
          <w:lang w:eastAsia="ja-JP"/>
        </w:rPr>
        <w:t>“Performative Acts and Gender Constitution</w:t>
      </w:r>
      <w:r w:rsidR="007E0B4B">
        <w:rPr>
          <w:lang w:eastAsia="ja-JP"/>
        </w:rPr>
        <w:t>”</w:t>
      </w:r>
      <w:r w:rsidR="007E0B4B" w:rsidRPr="001B6F95">
        <w:t xml:space="preserve"> </w:t>
      </w:r>
      <w:r w:rsidRPr="001B6F95">
        <w:t xml:space="preserve">528), the queen’s gendered performance is met with disdain, particularly </w:t>
      </w:r>
      <w:r w:rsidR="00466578" w:rsidRPr="001B6F95">
        <w:t>when</w:t>
      </w:r>
      <w:r w:rsidRPr="001B6F95">
        <w:t xml:space="preserve"> the prince</w:t>
      </w:r>
      <w:r w:rsidR="008C19BD" w:rsidRPr="001B6F95">
        <w:t xml:space="preserve"> responds to her advances by</w:t>
      </w:r>
      <w:r w:rsidRPr="001B6F95">
        <w:t xml:space="preserve"> </w:t>
      </w:r>
      <w:r w:rsidR="008C19BD" w:rsidRPr="001B6F95">
        <w:t>asserting</w:t>
      </w:r>
      <w:r w:rsidR="00584B1A" w:rsidRPr="001B6F95">
        <w:t xml:space="preserve"> that he does not think they are the same age. </w:t>
      </w:r>
      <w:r w:rsidRPr="001B6F95">
        <w:t xml:space="preserve">His assertion draws attention to her </w:t>
      </w:r>
      <w:r w:rsidR="00466578" w:rsidRPr="001B6F95">
        <w:t xml:space="preserve">distance from youth and her </w:t>
      </w:r>
      <w:r w:rsidRPr="001B6F95">
        <w:t>failed per</w:t>
      </w:r>
      <w:r w:rsidR="002F34E2" w:rsidRPr="001B6F95">
        <w:t>formance as a cougar, highlighting</w:t>
      </w:r>
      <w:r w:rsidRPr="001B6F95">
        <w:t xml:space="preserve"> her misplaced sexual attention and reduced sexual value as an older female. The prince’s rejection paired with her forward </w:t>
      </w:r>
      <w:proofErr w:type="spellStart"/>
      <w:r w:rsidRPr="001B6F95">
        <w:t>behaviour</w:t>
      </w:r>
      <w:proofErr w:type="spellEnd"/>
      <w:r w:rsidRPr="001B6F95">
        <w:t xml:space="preserve"> sees her regressively coded as the archetypal predatory and </w:t>
      </w:r>
      <w:proofErr w:type="spellStart"/>
      <w:r w:rsidRPr="001B6F95">
        <w:t>masculinised</w:t>
      </w:r>
      <w:proofErr w:type="spellEnd"/>
      <w:r w:rsidRPr="001B6F95">
        <w:t xml:space="preserve"> (post-)menopausal woman described </w:t>
      </w:r>
      <w:r w:rsidRPr="001B6F95">
        <w:lastRenderedPageBreak/>
        <w:t>by Jea</w:t>
      </w:r>
      <w:r w:rsidR="007E0B4B">
        <w:t>nnette King</w:t>
      </w:r>
      <w:r w:rsidR="007839D8" w:rsidRPr="001B6F95">
        <w:t>, whose “potential for rampant sexuality” is seen “as bot</w:t>
      </w:r>
      <w:r w:rsidR="00EE2908" w:rsidRPr="001B6F95">
        <w:t>h ridiculous and monstrous” (</w:t>
      </w:r>
      <w:r w:rsidR="007839D8" w:rsidRPr="001B6F95">
        <w:t>12)</w:t>
      </w:r>
      <w:r w:rsidRPr="001B6F95">
        <w:t xml:space="preserve">. </w:t>
      </w:r>
    </w:p>
    <w:p w14:paraId="36D27A2C" w14:textId="2C63F6F7" w:rsidR="002F34E2" w:rsidRPr="001B6F95" w:rsidRDefault="002F34E2" w:rsidP="006E2A7F">
      <w:pPr>
        <w:spacing w:line="480" w:lineRule="auto"/>
        <w:ind w:firstLine="720"/>
      </w:pPr>
      <w:r w:rsidRPr="001B6F95">
        <w:t>Having detailed the various ways the film plays with the archetypes of the cougar and (post)menopausal woman, it becomes apparent that the treatment</w:t>
      </w:r>
      <w:r w:rsidR="00FF2278" w:rsidRPr="001B6F95">
        <w:t xml:space="preserve">, which </w:t>
      </w:r>
      <w:proofErr w:type="spellStart"/>
      <w:r w:rsidR="00182B11" w:rsidRPr="001B6F95">
        <w:t>emphasises</w:t>
      </w:r>
      <w:proofErr w:type="spellEnd"/>
      <w:r w:rsidR="00FF2278" w:rsidRPr="001B6F95">
        <w:t xml:space="preserve"> the queen’s pursuit of </w:t>
      </w:r>
      <w:r w:rsidR="005C4921" w:rsidRPr="001B6F95">
        <w:t>a younger ma</w:t>
      </w:r>
      <w:r w:rsidR="00FF2278" w:rsidRPr="001B6F95">
        <w:t xml:space="preserve">n, her preoccupation with her image and her fear of ageing, </w:t>
      </w:r>
      <w:r w:rsidR="009E1A3F" w:rsidRPr="001B6F95">
        <w:t xml:space="preserve">initially </w:t>
      </w:r>
      <w:r w:rsidR="00FF2278" w:rsidRPr="001B6F95">
        <w:t>aligns her with</w:t>
      </w:r>
      <w:r w:rsidRPr="001B6F95">
        <w:t xml:space="preserve"> the cougar. Roberts</w:t>
      </w:r>
      <w:r w:rsidR="00475476" w:rsidRPr="001B6F95">
        <w:t>’</w:t>
      </w:r>
      <w:r w:rsidRPr="001B6F95">
        <w:t xml:space="preserve"> performance</w:t>
      </w:r>
      <w:r w:rsidR="00EF3A48" w:rsidRPr="001B6F95">
        <w:t xml:space="preserve"> </w:t>
      </w:r>
      <w:r w:rsidR="00FF2278" w:rsidRPr="001B6F95">
        <w:t>is not a moment of age bending. Instead, her performance</w:t>
      </w:r>
      <w:r w:rsidR="00E61F94">
        <w:t>,</w:t>
      </w:r>
      <w:r w:rsidR="00FF2278" w:rsidRPr="001B6F95">
        <w:t xml:space="preserve"> </w:t>
      </w:r>
      <w:r w:rsidR="00EF3A48" w:rsidRPr="001B6F95">
        <w:t xml:space="preserve">the scene’s engagement </w:t>
      </w:r>
      <w:r w:rsidR="00E61F94">
        <w:t>with the fan</w:t>
      </w:r>
      <w:r w:rsidR="00E8152B">
        <w:t>tast</w:t>
      </w:r>
      <w:r w:rsidR="00E61F94">
        <w:t xml:space="preserve">ical and use of </w:t>
      </w:r>
      <w:r w:rsidR="009E1A3F" w:rsidRPr="001B6F95">
        <w:t xml:space="preserve">gross out </w:t>
      </w:r>
      <w:proofErr w:type="spellStart"/>
      <w:r w:rsidR="009E1A3F" w:rsidRPr="001B6F95">
        <w:t>humour</w:t>
      </w:r>
      <w:proofErr w:type="spellEnd"/>
      <w:r w:rsidR="00EF3A48" w:rsidRPr="001B6F95">
        <w:t xml:space="preserve"> </w:t>
      </w:r>
      <w:r w:rsidR="00FF2278" w:rsidRPr="001B6F95">
        <w:t>reaffirms the age script</w:t>
      </w:r>
      <w:r w:rsidR="00EE784F" w:rsidRPr="001B6F95">
        <w:t>. T</w:t>
      </w:r>
      <w:r w:rsidR="00475476" w:rsidRPr="001B6F95">
        <w:t>he queen</w:t>
      </w:r>
      <w:r w:rsidR="00EE784F" w:rsidRPr="001B6F95">
        <w:t>’s initial</w:t>
      </w:r>
      <w:r w:rsidR="00475476" w:rsidRPr="001B6F95">
        <w:t xml:space="preserve"> association with the</w:t>
      </w:r>
      <w:r w:rsidR="00EE784F" w:rsidRPr="001B6F95">
        <w:t xml:space="preserve"> cougar is used to</w:t>
      </w:r>
      <w:r w:rsidR="009E1A3F" w:rsidRPr="001B6F95">
        <w:t xml:space="preserve"> further the film’s comic address </w:t>
      </w:r>
      <w:r w:rsidR="0064571E" w:rsidRPr="001B6F95">
        <w:t>when</w:t>
      </w:r>
      <w:r w:rsidR="009E1A3F" w:rsidRPr="001B6F95">
        <w:t xml:space="preserve"> </w:t>
      </w:r>
      <w:r w:rsidR="00EE784F" w:rsidRPr="001B6F95">
        <w:t>she</w:t>
      </w:r>
      <w:r w:rsidR="009E1A3F" w:rsidRPr="001B6F95">
        <w:t xml:space="preserve"> is </w:t>
      </w:r>
      <w:r w:rsidR="0064571E" w:rsidRPr="001B6F95">
        <w:t xml:space="preserve">later </w:t>
      </w:r>
      <w:r w:rsidR="009E1A3F" w:rsidRPr="001B6F95">
        <w:t xml:space="preserve">revealed as the </w:t>
      </w:r>
      <w:r w:rsidR="00EE784F" w:rsidRPr="001B6F95">
        <w:t>ridiculous (post)menopausal woma</w:t>
      </w:r>
      <w:r w:rsidR="009E1A3F" w:rsidRPr="001B6F95">
        <w:t>n</w:t>
      </w:r>
      <w:r w:rsidR="00FF2278" w:rsidRPr="001B6F95">
        <w:t xml:space="preserve">. </w:t>
      </w:r>
      <w:r w:rsidR="00EE784F" w:rsidRPr="001B6F95">
        <w:t>When outlining the film’s engagement with comedy, it becomes clear that t</w:t>
      </w:r>
      <w:r w:rsidR="00FF2278" w:rsidRPr="001B6F95">
        <w:t>his scene</w:t>
      </w:r>
      <w:r w:rsidR="002F3BC1" w:rsidRPr="001B6F95">
        <w:t xml:space="preserve"> </w:t>
      </w:r>
      <w:r w:rsidR="00EE784F" w:rsidRPr="001B6F95">
        <w:t>can</w:t>
      </w:r>
      <w:r w:rsidR="002F3BC1" w:rsidRPr="001B6F95">
        <w:t>not be read as a moment that invites</w:t>
      </w:r>
      <w:r w:rsidRPr="001B6F95">
        <w:t xml:space="preserve"> parodic laughter.</w:t>
      </w:r>
    </w:p>
    <w:p w14:paraId="458F3651" w14:textId="62B0CDD6" w:rsidR="00EC2FFC" w:rsidRPr="001B6F95" w:rsidRDefault="0090312B" w:rsidP="00EC2FFC">
      <w:pPr>
        <w:spacing w:line="480" w:lineRule="auto"/>
        <w:ind w:firstLine="720"/>
      </w:pPr>
      <w:r w:rsidRPr="001B6F95">
        <w:rPr>
          <w:kern w:val="1"/>
          <w:lang w:eastAsia="ja-JP"/>
        </w:rPr>
        <w:t>Contrary to play</w:t>
      </w:r>
      <w:r w:rsidR="00B43696" w:rsidRPr="001B6F95">
        <w:rPr>
          <w:kern w:val="1"/>
          <w:lang w:eastAsia="ja-JP"/>
        </w:rPr>
        <w:t>ing</w:t>
      </w:r>
      <w:r w:rsidRPr="001B6F95">
        <w:rPr>
          <w:kern w:val="1"/>
          <w:lang w:eastAsia="ja-JP"/>
        </w:rPr>
        <w:t xml:space="preserve"> young, i</w:t>
      </w:r>
      <w:r w:rsidR="00EC2FFC" w:rsidRPr="001B6F95">
        <w:rPr>
          <w:kern w:val="1"/>
          <w:lang w:eastAsia="ja-JP"/>
        </w:rPr>
        <w:t xml:space="preserve">t might be argued that Roberts is </w:t>
      </w:r>
      <w:r w:rsidRPr="001B6F95">
        <w:rPr>
          <w:kern w:val="1"/>
          <w:lang w:eastAsia="ja-JP"/>
        </w:rPr>
        <w:t xml:space="preserve">in fact </w:t>
      </w:r>
      <w:r w:rsidR="00EC2FFC" w:rsidRPr="001B6F95">
        <w:rPr>
          <w:kern w:val="1"/>
          <w:lang w:eastAsia="ja-JP"/>
        </w:rPr>
        <w:t xml:space="preserve">playing </w:t>
      </w:r>
      <w:r w:rsidRPr="001B6F95">
        <w:rPr>
          <w:kern w:val="1"/>
          <w:lang w:eastAsia="ja-JP"/>
        </w:rPr>
        <w:t>old</w:t>
      </w:r>
      <w:r w:rsidR="00EC2FFC" w:rsidRPr="001B6F95">
        <w:rPr>
          <w:kern w:val="1"/>
          <w:lang w:eastAsia="ja-JP"/>
        </w:rPr>
        <w:t xml:space="preserve">, as she was only 44 at the film’s release and had thus yet to reach 50, the symbolic marker of female ageing in the West (Woodward </w:t>
      </w:r>
      <w:r w:rsidR="00E90AF4">
        <w:rPr>
          <w:kern w:val="1"/>
          <w:lang w:eastAsia="ja-JP"/>
        </w:rPr>
        <w:t>xiii</w:t>
      </w:r>
      <w:r w:rsidR="00EC2FFC" w:rsidRPr="001B6F95">
        <w:rPr>
          <w:kern w:val="1"/>
          <w:lang w:eastAsia="ja-JP"/>
        </w:rPr>
        <w:t xml:space="preserve">; King </w:t>
      </w:r>
      <w:r w:rsidR="00E90AF4" w:rsidRPr="001B6F95">
        <w:rPr>
          <w:i/>
          <w:iCs/>
          <w:lang w:eastAsia="ja-JP"/>
        </w:rPr>
        <w:t>Discourses of Ageing in Fiction and Feminism</w:t>
      </w:r>
      <w:r w:rsidR="00E90AF4">
        <w:rPr>
          <w:kern w:val="1"/>
          <w:lang w:eastAsia="ja-JP"/>
        </w:rPr>
        <w:t xml:space="preserve"> xvii</w:t>
      </w:r>
      <w:r w:rsidR="00EC2FFC" w:rsidRPr="001B6F95">
        <w:rPr>
          <w:kern w:val="1"/>
          <w:lang w:eastAsia="ja-JP"/>
        </w:rPr>
        <w:t xml:space="preserve">). Yet, as Paul McDonald notes, </w:t>
      </w:r>
      <w:r w:rsidR="00EC2FFC" w:rsidRPr="001B6F95">
        <w:t>in the youth obsessed culture of Hollywood, “Hollywood’s rare band of female leads reach a glass ceiling during their early 30s” (274). Where their male colleagues continue to be cast, often in romantic relationships with younger women, the older female actresses get increasingly secondary roles</w:t>
      </w:r>
      <w:r w:rsidR="00D554DB">
        <w:t xml:space="preserve"> until they disappear (McDonald 30</w:t>
      </w:r>
      <w:r w:rsidR="00EC2FFC" w:rsidRPr="001B6F95">
        <w:t>). Within this Hollywood context, Roberts align</w:t>
      </w:r>
      <w:r w:rsidR="000568AA" w:rsidRPr="001B6F95">
        <w:t>s</w:t>
      </w:r>
      <w:r w:rsidR="00EC2FFC" w:rsidRPr="001B6F95">
        <w:t xml:space="preserve"> with the figure of the ageing female star and thus the ageing woman. Her performance of an ageing female cannot be read as a younger woman playing old </w:t>
      </w:r>
      <w:r w:rsidR="000568AA" w:rsidRPr="001B6F95">
        <w:t xml:space="preserve">until the final scene when she transitions into deep old age and subsequently dies. As her rapid ageing and </w:t>
      </w:r>
      <w:r w:rsidR="000568AA" w:rsidRPr="001B6F95">
        <w:lastRenderedPageBreak/>
        <w:t xml:space="preserve">death are not humorous, this performance of deep old age cannot be read as a moment of age bending that invites parodic laughter. </w:t>
      </w:r>
    </w:p>
    <w:p w14:paraId="66FF73A3" w14:textId="4330F3AE" w:rsidR="00710FAC" w:rsidRPr="001B6F95" w:rsidRDefault="00710FAC" w:rsidP="00710FAC">
      <w:pPr>
        <w:spacing w:line="480" w:lineRule="auto"/>
        <w:ind w:firstLine="720"/>
      </w:pPr>
      <w:r w:rsidRPr="001B6F95">
        <w:rPr>
          <w:kern w:val="1"/>
          <w:lang w:eastAsia="ja-JP"/>
        </w:rPr>
        <w:t>T</w:t>
      </w:r>
      <w:r w:rsidRPr="001B6F95">
        <w:t xml:space="preserve">he spectator is position to perceive the queen as doubly scorned, with her ageing body framed as undesirable, and her attempts to retain youth presented as ridiculous (if not impossible). Roberts’ hyperbolic performance corresponds with </w:t>
      </w:r>
      <w:r w:rsidRPr="001B6F95">
        <w:rPr>
          <w:kern w:val="1"/>
          <w:lang w:eastAsia="ja-JP"/>
        </w:rPr>
        <w:t xml:space="preserve">a function of masquerade that facilitates a denial/critique of old age. </w:t>
      </w:r>
      <w:r w:rsidRPr="001B6F95">
        <w:t xml:space="preserve">Using Roberts’ age as the film’s primary source of </w:t>
      </w:r>
      <w:proofErr w:type="spellStart"/>
      <w:r w:rsidRPr="001B6F95">
        <w:t>humour</w:t>
      </w:r>
      <w:proofErr w:type="spellEnd"/>
      <w:r w:rsidRPr="001B6F95">
        <w:t xml:space="preserve">, </w:t>
      </w:r>
      <w:r w:rsidRPr="001B6F95">
        <w:rPr>
          <w:i/>
        </w:rPr>
        <w:t xml:space="preserve">Mirror </w:t>
      </w:r>
      <w:proofErr w:type="spellStart"/>
      <w:r w:rsidRPr="001B6F95">
        <w:rPr>
          <w:i/>
        </w:rPr>
        <w:t>Mirror</w:t>
      </w:r>
      <w:proofErr w:type="spellEnd"/>
      <w:r w:rsidRPr="001B6F95">
        <w:t xml:space="preserve"> plays to the notion “that audiences are only receptive to older women stars when they play the</w:t>
      </w:r>
      <w:r w:rsidR="00427400">
        <w:t>ir age for laughs” (Jermyn</w:t>
      </w:r>
      <w:r w:rsidR="00DC33C4">
        <w:t xml:space="preserve"> </w:t>
      </w:r>
      <w:r w:rsidR="00DC33C4" w:rsidRPr="001B6F95">
        <w:rPr>
          <w:i/>
          <w:iCs/>
          <w:lang w:eastAsia="ja-JP"/>
        </w:rPr>
        <w:t>Female Celebrity and Ageing</w:t>
      </w:r>
      <w:r w:rsidRPr="001B6F95">
        <w:t xml:space="preserve"> 41). The </w:t>
      </w:r>
      <w:r w:rsidR="00404BC7" w:rsidRPr="001B6F95">
        <w:t>film’s</w:t>
      </w:r>
      <w:r w:rsidRPr="001B6F95">
        <w:t xml:space="preserve"> </w:t>
      </w:r>
      <w:r w:rsidR="00AB1DE7">
        <w:t xml:space="preserve">fantastical and </w:t>
      </w:r>
      <w:r w:rsidRPr="001B6F95">
        <w:t xml:space="preserve">comedic elements reflect the mockery and scorn found in Contemporary Hollywood, and popular culture more generally, particularly when older women fail to (properly) masquerade as younger than their years. The film’s engagement with comedy </w:t>
      </w:r>
      <w:r w:rsidR="00AB1DE7">
        <w:t>consequently</w:t>
      </w:r>
      <w:r w:rsidRPr="001B6F95">
        <w:t xml:space="preserve"> makes use of comic laughter.</w:t>
      </w:r>
    </w:p>
    <w:p w14:paraId="70260D6B" w14:textId="51E4367E" w:rsidR="00B65E51" w:rsidRPr="001B6F95" w:rsidRDefault="00404BC7" w:rsidP="00B65E51">
      <w:pPr>
        <w:spacing w:line="480" w:lineRule="auto"/>
        <w:ind w:firstLine="720"/>
      </w:pPr>
      <w:r w:rsidRPr="001B6F95">
        <w:t>Although</w:t>
      </w:r>
      <w:r w:rsidR="00710FAC" w:rsidRPr="001B6F95">
        <w:t xml:space="preserve"> t</w:t>
      </w:r>
      <w:r w:rsidR="00976A7C" w:rsidRPr="001B6F95">
        <w:t xml:space="preserve">he film’s </w:t>
      </w:r>
      <w:r w:rsidR="0092391C" w:rsidRPr="001B6F95">
        <w:t>implementation of</w:t>
      </w:r>
      <w:r w:rsidR="00976A7C" w:rsidRPr="001B6F95">
        <w:t xml:space="preserve"> comedy </w:t>
      </w:r>
      <w:r w:rsidR="00C93980" w:rsidRPr="001B6F95">
        <w:t>resonates</w:t>
      </w:r>
      <w:r w:rsidR="00976A7C" w:rsidRPr="001B6F95">
        <w:t xml:space="preserve"> with </w:t>
      </w:r>
      <w:r w:rsidR="006872EF">
        <w:t xml:space="preserve">contemporary </w:t>
      </w:r>
      <w:r w:rsidR="00976A7C" w:rsidRPr="001B6F95">
        <w:t>Western ageist discourses</w:t>
      </w:r>
      <w:r w:rsidRPr="001B6F95">
        <w:t>, because the film’s fantastical engagement gives the illusion that the film is disconnected from any particular time, place or society, the</w:t>
      </w:r>
      <w:r w:rsidR="00710FAC" w:rsidRPr="001B6F95">
        <w:t xml:space="preserve"> historical and culturally specific connection</w:t>
      </w:r>
      <w:r w:rsidR="00B43696" w:rsidRPr="001B6F95">
        <w:t>s</w:t>
      </w:r>
      <w:r w:rsidR="00710FAC" w:rsidRPr="001B6F95">
        <w:t xml:space="preserve"> </w:t>
      </w:r>
      <w:r w:rsidRPr="001B6F95">
        <w:t>detailed above are obscured</w:t>
      </w:r>
      <w:r w:rsidR="00804AA2" w:rsidRPr="001B6F95">
        <w:t>. In</w:t>
      </w:r>
      <w:r w:rsidR="00C93980" w:rsidRPr="001B6F95">
        <w:t xml:space="preserve"> </w:t>
      </w:r>
      <w:r w:rsidR="00276EDF" w:rsidRPr="001B6F95">
        <w:t>masking the film’s</w:t>
      </w:r>
      <w:r w:rsidR="00C93980" w:rsidRPr="001B6F95">
        <w:t xml:space="preserve"> culturally specific link</w:t>
      </w:r>
      <w:r w:rsidR="00276EDF" w:rsidRPr="001B6F95">
        <w:t>s</w:t>
      </w:r>
      <w:r w:rsidR="00804AA2" w:rsidRPr="001B6F95">
        <w:t>, the film</w:t>
      </w:r>
      <w:r w:rsidR="00FE7DF4" w:rsidRPr="001B6F95">
        <w:t xml:space="preserve"> shift</w:t>
      </w:r>
      <w:r w:rsidR="0092391C" w:rsidRPr="001B6F95">
        <w:t>s</w:t>
      </w:r>
      <w:r w:rsidR="00FE7DF4" w:rsidRPr="001B6F95">
        <w:t xml:space="preserve"> </w:t>
      </w:r>
      <w:r w:rsidR="00C75D5D">
        <w:t>its representation</w:t>
      </w:r>
      <w:r w:rsidR="00FE7DF4" w:rsidRPr="001B6F95">
        <w:t xml:space="preserve"> of female ageing from</w:t>
      </w:r>
      <w:r w:rsidR="0092391C" w:rsidRPr="001B6F95">
        <w:t xml:space="preserve"> the realm of</w:t>
      </w:r>
      <w:r w:rsidR="00FE7DF4" w:rsidRPr="001B6F95">
        <w:t xml:space="preserve"> disc</w:t>
      </w:r>
      <w:r w:rsidR="00710FAC" w:rsidRPr="001B6F95">
        <w:t>ourse to the realm of ideology</w:t>
      </w:r>
      <w:r w:rsidR="009503E5" w:rsidRPr="001B6F95">
        <w:t>, as the film’s critical</w:t>
      </w:r>
      <w:r w:rsidR="00452997">
        <w:t>, fantastic</w:t>
      </w:r>
      <w:r w:rsidR="009D7818" w:rsidRPr="001B6F95">
        <w:t xml:space="preserve"> and comedic</w:t>
      </w:r>
      <w:r w:rsidR="009503E5" w:rsidRPr="001B6F95">
        <w:t xml:space="preserve"> portrayal of female ageing</w:t>
      </w:r>
      <w:r w:rsidR="00B43696" w:rsidRPr="001B6F95">
        <w:t xml:space="preserve"> </w:t>
      </w:r>
      <w:r w:rsidR="009B5B70">
        <w:t>presents regressive ageist discourses</w:t>
      </w:r>
      <w:r w:rsidR="009503E5" w:rsidRPr="001B6F95">
        <w:t xml:space="preserve"> as inherent truth</w:t>
      </w:r>
      <w:r w:rsidR="0077035E">
        <w:t>s</w:t>
      </w:r>
      <w:r w:rsidR="000C7BA5" w:rsidRPr="001B6F95">
        <w:t xml:space="preserve"> unbound by time or culture</w:t>
      </w:r>
      <w:r w:rsidR="00710FAC" w:rsidRPr="001B6F95">
        <w:t xml:space="preserve">. </w:t>
      </w:r>
      <w:r w:rsidR="00AB1DE7">
        <w:t>As I will</w:t>
      </w:r>
      <w:r w:rsidR="00D106B6">
        <w:t xml:space="preserve"> now</w:t>
      </w:r>
      <w:r w:rsidR="00AB1DE7">
        <w:t xml:space="preserve"> demonstrate, </w:t>
      </w:r>
      <w:r w:rsidR="00AB1DE7" w:rsidRPr="00AB1DE7">
        <w:rPr>
          <w:i/>
        </w:rPr>
        <w:t xml:space="preserve">Snow White and </w:t>
      </w:r>
      <w:r w:rsidR="00AB1DE7">
        <w:rPr>
          <w:i/>
        </w:rPr>
        <w:t xml:space="preserve">the </w:t>
      </w:r>
      <w:r w:rsidR="00AB1DE7" w:rsidRPr="00AB1DE7">
        <w:rPr>
          <w:i/>
        </w:rPr>
        <w:t>Huntsman</w:t>
      </w:r>
      <w:r w:rsidR="00AB1DE7">
        <w:t xml:space="preserve">’s positioning as a fantasy hybrid similarly facilitates the presentation of ageist discourses as truths. </w:t>
      </w:r>
    </w:p>
    <w:p w14:paraId="5DBEA7E2" w14:textId="7251A437" w:rsidR="00BB5587" w:rsidRPr="001B6F95" w:rsidRDefault="00BB5587" w:rsidP="00BB5587">
      <w:pPr>
        <w:spacing w:line="480" w:lineRule="auto"/>
      </w:pPr>
    </w:p>
    <w:p w14:paraId="4115CF69" w14:textId="15159488" w:rsidR="00BB5587" w:rsidRPr="001B6F95" w:rsidRDefault="00BB5587" w:rsidP="00BB5587">
      <w:pPr>
        <w:spacing w:line="480" w:lineRule="auto"/>
        <w:rPr>
          <w:b/>
          <w:i/>
        </w:rPr>
      </w:pPr>
      <w:r w:rsidRPr="001B6F95">
        <w:rPr>
          <w:b/>
        </w:rPr>
        <w:t xml:space="preserve">Action-adventure, </w:t>
      </w:r>
      <w:r w:rsidR="00AD08E3" w:rsidRPr="001B6F95">
        <w:rPr>
          <w:b/>
        </w:rPr>
        <w:t xml:space="preserve">Female Ageing and </w:t>
      </w:r>
      <w:r w:rsidR="00AD08E3" w:rsidRPr="001B6F95">
        <w:rPr>
          <w:b/>
          <w:i/>
        </w:rPr>
        <w:t>Snow White and the Huntsman</w:t>
      </w:r>
    </w:p>
    <w:p w14:paraId="77EFDD99" w14:textId="6CB332C5" w:rsidR="00AD08E3" w:rsidRPr="001B6F95" w:rsidRDefault="00C177B7" w:rsidP="00BB5587">
      <w:pPr>
        <w:spacing w:line="480" w:lineRule="auto"/>
      </w:pPr>
      <w:r w:rsidRPr="001B6F95">
        <w:t>I</w:t>
      </w:r>
      <w:r w:rsidR="00AD08E3" w:rsidRPr="001B6F95">
        <w:t xml:space="preserve">n </w:t>
      </w:r>
      <w:r w:rsidR="00AD08E3" w:rsidRPr="001B6F95">
        <w:rPr>
          <w:i/>
        </w:rPr>
        <w:t>Snow White and the Huntsman</w:t>
      </w:r>
      <w:r w:rsidR="00AD08E3" w:rsidRPr="001B6F95">
        <w:t xml:space="preserve"> </w:t>
      </w:r>
      <w:r w:rsidR="00DB669D" w:rsidRPr="001B6F95">
        <w:t>the queen remains</w:t>
      </w:r>
      <w:r w:rsidR="00AD08E3" w:rsidRPr="001B6F95">
        <w:t xml:space="preserve"> </w:t>
      </w:r>
      <w:r w:rsidR="00DB669D" w:rsidRPr="001B6F95">
        <w:t>as a</w:t>
      </w:r>
      <w:r w:rsidR="00AD08E3" w:rsidRPr="001B6F95">
        <w:t xml:space="preserve"> threatening</w:t>
      </w:r>
      <w:r w:rsidR="00DB669D" w:rsidRPr="001B6F95">
        <w:t xml:space="preserve"> figure</w:t>
      </w:r>
      <w:r w:rsidR="00AD08E3" w:rsidRPr="001B6F95">
        <w:t xml:space="preserve">. Reflecting the tendency of action-adventure films to confront the protagonist with “human, natural, or supernatural powers that[,] </w:t>
      </w:r>
      <w:proofErr w:type="spellStart"/>
      <w:r w:rsidR="00AD08E3" w:rsidRPr="001B6F95">
        <w:t>hav</w:t>
      </w:r>
      <w:proofErr w:type="spellEnd"/>
      <w:r w:rsidR="00AD08E3" w:rsidRPr="001B6F95">
        <w:t>[</w:t>
      </w:r>
      <w:proofErr w:type="spellStart"/>
      <w:r w:rsidR="00AD08E3" w:rsidRPr="001B6F95">
        <w:t>ing</w:t>
      </w:r>
      <w:proofErr w:type="spellEnd"/>
      <w:r w:rsidR="00AD08E3" w:rsidRPr="001B6F95">
        <w:t>] improperly assumed control over the world[,]” the protagonist must overco</w:t>
      </w:r>
      <w:r w:rsidR="00427400">
        <w:t>me (</w:t>
      </w:r>
      <w:proofErr w:type="spellStart"/>
      <w:r w:rsidR="00427400">
        <w:t>Sobchack</w:t>
      </w:r>
      <w:proofErr w:type="spellEnd"/>
      <w:r w:rsidR="00427400">
        <w:t xml:space="preserve"> </w:t>
      </w:r>
      <w:proofErr w:type="spellStart"/>
      <w:r w:rsidR="00427400">
        <w:t>qtd</w:t>
      </w:r>
      <w:proofErr w:type="spellEnd"/>
      <w:r w:rsidR="00427400">
        <w:t>. in Neale</w:t>
      </w:r>
      <w:r w:rsidR="00AD08E3" w:rsidRPr="001B6F95">
        <w:t xml:space="preserve"> 9), the </w:t>
      </w:r>
      <w:r w:rsidR="00B173A6" w:rsidRPr="001B6F95">
        <w:t xml:space="preserve">threat the </w:t>
      </w:r>
      <w:r w:rsidR="00AD08E3" w:rsidRPr="001B6F95">
        <w:t xml:space="preserve">queen </w:t>
      </w:r>
      <w:r w:rsidR="00F967D8" w:rsidRPr="001B6F95">
        <w:t>poses</w:t>
      </w:r>
      <w:r w:rsidR="00B173A6" w:rsidRPr="001B6F95">
        <w:t xml:space="preserve"> is exaggerated as she is reimag</w:t>
      </w:r>
      <w:r w:rsidR="00370A64" w:rsidRPr="001B6F95">
        <w:t>in</w:t>
      </w:r>
      <w:r w:rsidR="00B173A6" w:rsidRPr="001B6F95">
        <w:t xml:space="preserve">ed as a </w:t>
      </w:r>
      <w:r w:rsidR="00AD08E3" w:rsidRPr="001B6F95">
        <w:t>larger than life character that exists to be conquered</w:t>
      </w:r>
      <w:r w:rsidR="00B173A6" w:rsidRPr="001B6F95">
        <w:t>.</w:t>
      </w:r>
      <w:r w:rsidR="004E3131" w:rsidRPr="001B6F95">
        <w:t xml:space="preserve"> </w:t>
      </w:r>
      <w:r w:rsidR="00B173A6" w:rsidRPr="001B6F95">
        <w:t>In this role</w:t>
      </w:r>
      <w:r w:rsidR="00E342D5" w:rsidRPr="001B6F95">
        <w:t>,</w:t>
      </w:r>
      <w:r w:rsidR="00B173A6" w:rsidRPr="001B6F95">
        <w:t xml:space="preserve"> she</w:t>
      </w:r>
      <w:r w:rsidR="00AD08E3" w:rsidRPr="001B6F95">
        <w:t xml:space="preserve"> serves as a threat to the entire community rather than simply Snow White. </w:t>
      </w:r>
      <w:r w:rsidR="00B173A6" w:rsidRPr="001B6F95">
        <w:t>E</w:t>
      </w:r>
      <w:r w:rsidR="00AD08E3" w:rsidRPr="001B6F95">
        <w:t>stablished as the villain within this dichotomy of good against evil, the queen</w:t>
      </w:r>
      <w:r w:rsidR="00E342D5" w:rsidRPr="001B6F95">
        <w:t>’s</w:t>
      </w:r>
      <w:r w:rsidR="00AD08E3" w:rsidRPr="001B6F95">
        <w:t xml:space="preserve"> villainy becomes hyperbolic. </w:t>
      </w:r>
      <w:r w:rsidR="00B173A6" w:rsidRPr="001B6F95">
        <w:t xml:space="preserve">Where in preceding versions the queen’s violence derives from her jealousy towards Snow White, </w:t>
      </w:r>
      <w:r w:rsidR="00B173A6" w:rsidRPr="001B6F95">
        <w:rPr>
          <w:i/>
        </w:rPr>
        <w:t xml:space="preserve">Snow White and the Huntsman </w:t>
      </w:r>
      <w:r w:rsidR="00B173A6" w:rsidRPr="001B6F95">
        <w:t xml:space="preserve">roots </w:t>
      </w:r>
      <w:r w:rsidR="000772E9" w:rsidRPr="001B6F95">
        <w:t xml:space="preserve">her </w:t>
      </w:r>
      <w:r w:rsidR="00B173A6" w:rsidRPr="001B6F95">
        <w:t>violence and abuse of</w:t>
      </w:r>
      <w:r w:rsidR="000772E9" w:rsidRPr="001B6F95">
        <w:t xml:space="preserve"> power </w:t>
      </w:r>
      <w:r w:rsidR="00B173A6" w:rsidRPr="001B6F95">
        <w:t>in</w:t>
      </w:r>
      <w:r w:rsidR="000772E9" w:rsidRPr="001B6F95">
        <w:t xml:space="preserve"> her aversion to ageing. In so doing, Snow White, as the protagonist, must overcome an adversary who </w:t>
      </w:r>
      <w:r w:rsidR="00B173A6" w:rsidRPr="001B6F95">
        <w:t>fulfils</w:t>
      </w:r>
      <w:r w:rsidR="000772E9" w:rsidRPr="001B6F95">
        <w:t xml:space="preserve"> the attributes of </w:t>
      </w:r>
      <w:r w:rsidR="002F53AE" w:rsidRPr="001B6F95">
        <w:t>the villain</w:t>
      </w:r>
      <w:r w:rsidR="000772E9" w:rsidRPr="001B6F95">
        <w:t xml:space="preserve"> in action-adventure films</w:t>
      </w:r>
      <w:r w:rsidR="00B173A6" w:rsidRPr="001B6F95">
        <w:t xml:space="preserve">—disrupting </w:t>
      </w:r>
      <w:r w:rsidR="000772E9" w:rsidRPr="001B6F95">
        <w:t>the laws of the natural world and the community’s equilibrium</w:t>
      </w:r>
      <w:r w:rsidR="00B173A6" w:rsidRPr="001B6F95">
        <w:t>—by refusing to age</w:t>
      </w:r>
      <w:r w:rsidR="000772E9" w:rsidRPr="001B6F95">
        <w:t>.</w:t>
      </w:r>
    </w:p>
    <w:p w14:paraId="398F37FA" w14:textId="494F4E63" w:rsidR="00E6751A" w:rsidRPr="001B6F95" w:rsidRDefault="00303C5E" w:rsidP="000772E9">
      <w:pPr>
        <w:spacing w:line="480" w:lineRule="auto"/>
        <w:ind w:firstLine="720"/>
      </w:pPr>
      <w:r w:rsidRPr="001B6F95">
        <w:t xml:space="preserve">Like </w:t>
      </w:r>
      <w:r w:rsidRPr="001B6F95">
        <w:rPr>
          <w:i/>
        </w:rPr>
        <w:t xml:space="preserve">Mirror </w:t>
      </w:r>
      <w:proofErr w:type="spellStart"/>
      <w:r w:rsidRPr="001B6F95">
        <w:rPr>
          <w:i/>
        </w:rPr>
        <w:t>Mirror</w:t>
      </w:r>
      <w:proofErr w:type="spellEnd"/>
      <w:r w:rsidR="002F53AE" w:rsidRPr="001B6F95">
        <w:rPr>
          <w:i/>
        </w:rPr>
        <w:t>,</w:t>
      </w:r>
      <w:r w:rsidRPr="001B6F95">
        <w:t xml:space="preserve"> </w:t>
      </w:r>
      <w:r w:rsidR="00B65E51" w:rsidRPr="001B6F95">
        <w:t>the queen in</w:t>
      </w:r>
      <w:r w:rsidR="00B65E51" w:rsidRPr="001B6F95">
        <w:rPr>
          <w:i/>
        </w:rPr>
        <w:t xml:space="preserve"> </w:t>
      </w:r>
      <w:r w:rsidRPr="001B6F95">
        <w:rPr>
          <w:i/>
        </w:rPr>
        <w:t>Snow White and the Huntsman</w:t>
      </w:r>
      <w:r w:rsidR="00B65E51" w:rsidRPr="001B6F95">
        <w:t xml:space="preserve"> is a transgressive figure</w:t>
      </w:r>
      <w:r w:rsidR="00286D17" w:rsidRPr="001B6F95">
        <w:t>,</w:t>
      </w:r>
      <w:r w:rsidR="00B65E51" w:rsidRPr="001B6F95">
        <w:t xml:space="preserve"> </w:t>
      </w:r>
      <w:r w:rsidRPr="001B6F95">
        <w:t xml:space="preserve">but, </w:t>
      </w:r>
      <w:r w:rsidR="00C6191E" w:rsidRPr="001B6F95">
        <w:t>drawing from the action-adventure genre</w:t>
      </w:r>
      <w:r w:rsidRPr="001B6F95">
        <w:t>,</w:t>
      </w:r>
      <w:r w:rsidR="00C6191E" w:rsidRPr="001B6F95">
        <w:t xml:space="preserve"> </w:t>
      </w:r>
      <w:r w:rsidR="00B65E51" w:rsidRPr="001B6F95">
        <w:t xml:space="preserve">her experience of ageing </w:t>
      </w:r>
      <w:r w:rsidR="00286D17" w:rsidRPr="001B6F95">
        <w:t>is</w:t>
      </w:r>
      <w:r w:rsidR="00B65E51" w:rsidRPr="001B6F95">
        <w:t xml:space="preserve"> not played for laughs. </w:t>
      </w:r>
      <w:r w:rsidR="006632AF" w:rsidRPr="001B6F95">
        <w:rPr>
          <w:i/>
        </w:rPr>
        <w:t>Snow White and the Huntsman</w:t>
      </w:r>
      <w:r w:rsidR="00B65E51" w:rsidRPr="001B6F95">
        <w:rPr>
          <w:i/>
        </w:rPr>
        <w:t xml:space="preserve"> </w:t>
      </w:r>
      <w:r w:rsidR="00B65E51" w:rsidRPr="001B6F95">
        <w:t>puts female ageing at the forefront of the film as the queen repeated</w:t>
      </w:r>
      <w:r w:rsidR="002F53AE" w:rsidRPr="001B6F95">
        <w:t>ly asserts that as a woman ages</w:t>
      </w:r>
      <w:r w:rsidR="00B65E51" w:rsidRPr="001B6F95">
        <w:t xml:space="preserve"> she loses power and is doomed to be replaced. </w:t>
      </w:r>
      <w:r w:rsidR="009B7C18" w:rsidRPr="001B6F95">
        <w:t xml:space="preserve">In addition to highlighting her inability to escape </w:t>
      </w:r>
      <w:r w:rsidR="00E6751A" w:rsidRPr="001B6F95">
        <w:t>from</w:t>
      </w:r>
      <w:r w:rsidR="009B7C18" w:rsidRPr="001B6F95">
        <w:t xml:space="preserve"> a patriarchal system (</w:t>
      </w:r>
      <w:proofErr w:type="spellStart"/>
      <w:r w:rsidR="009B7C18" w:rsidRPr="001B6F95">
        <w:t>Wolhmann</w:t>
      </w:r>
      <w:proofErr w:type="spellEnd"/>
      <w:r w:rsidR="008C7338">
        <w:t xml:space="preserve"> 232</w:t>
      </w:r>
      <w:r w:rsidR="009B7C18" w:rsidRPr="001B6F95">
        <w:t>), h</w:t>
      </w:r>
      <w:r w:rsidR="00B65E51" w:rsidRPr="001B6F95">
        <w:t>er assertions engage with</w:t>
      </w:r>
      <w:r w:rsidR="009B7C18" w:rsidRPr="001B6F95">
        <w:t xml:space="preserve"> what </w:t>
      </w:r>
      <w:proofErr w:type="spellStart"/>
      <w:r w:rsidR="009B7C18" w:rsidRPr="001B6F95">
        <w:t>Whelehan</w:t>
      </w:r>
      <w:proofErr w:type="spellEnd"/>
      <w:r w:rsidR="009B7C18" w:rsidRPr="001B6F95">
        <w:t xml:space="preserve"> refers to as</w:t>
      </w:r>
      <w:r w:rsidR="00B65E51" w:rsidRPr="001B6F95">
        <w:t xml:space="preserve"> Western society’s </w:t>
      </w:r>
      <w:proofErr w:type="spellStart"/>
      <w:r w:rsidR="00B65E51" w:rsidRPr="001B6F95">
        <w:t>path</w:t>
      </w:r>
      <w:r w:rsidR="009B7C18" w:rsidRPr="001B6F95">
        <w:t>ologisation</w:t>
      </w:r>
      <w:proofErr w:type="spellEnd"/>
      <w:r w:rsidR="009B7C18" w:rsidRPr="001B6F95">
        <w:t xml:space="preserve"> of ageing</w:t>
      </w:r>
      <w:r w:rsidR="00B65E51" w:rsidRPr="001B6F95">
        <w:t>, with the queen attributing her failed or weakened magic to</w:t>
      </w:r>
      <w:r w:rsidR="00B13D12" w:rsidRPr="001B6F95">
        <w:t xml:space="preserve"> her ageing state</w:t>
      </w:r>
      <w:r w:rsidR="00B36DDE">
        <w:t xml:space="preserve"> (79)</w:t>
      </w:r>
      <w:r w:rsidR="00B13D12" w:rsidRPr="001B6F95">
        <w:t xml:space="preserve">. </w:t>
      </w:r>
    </w:p>
    <w:p w14:paraId="20BC66B6" w14:textId="79EC04FE" w:rsidR="00B65E51" w:rsidRPr="001B6F95" w:rsidRDefault="00B13D12" w:rsidP="00BD00F5">
      <w:pPr>
        <w:spacing w:line="480" w:lineRule="auto"/>
        <w:ind w:firstLine="720"/>
      </w:pPr>
      <w:r w:rsidRPr="001B6F95">
        <w:lastRenderedPageBreak/>
        <w:t>The film</w:t>
      </w:r>
      <w:r w:rsidR="00B65E51" w:rsidRPr="001B6F95">
        <w:t xml:space="preserve"> </w:t>
      </w:r>
      <w:r w:rsidR="00BD00F5" w:rsidRPr="001B6F95">
        <w:t xml:space="preserve">links ageing to illness and decline by contrasting </w:t>
      </w:r>
      <w:r w:rsidR="00B65E51" w:rsidRPr="001B6F95">
        <w:t xml:space="preserve">the fragility of her aged body with the strength and health of her youthful form. For </w:t>
      </w:r>
      <w:r w:rsidR="000D2937" w:rsidRPr="001B6F95">
        <w:t>example, in youth</w:t>
      </w:r>
      <w:r w:rsidR="00B65E51" w:rsidRPr="001B6F95">
        <w:t xml:space="preserve"> the queen’s naked back, golden and unblemished with muscle and fat covering her ribs and spine, points to the health of her body. </w:t>
      </w:r>
      <w:r w:rsidR="00993FD4" w:rsidRPr="001B6F95">
        <w:t xml:space="preserve">In depictions of her youthful </w:t>
      </w:r>
      <w:r w:rsidR="00E6751A" w:rsidRPr="001B6F95">
        <w:t>form</w:t>
      </w:r>
      <w:r w:rsidR="00993FD4" w:rsidRPr="001B6F95">
        <w:t xml:space="preserve">, the queen wears a crown. Her crown serves as a reminder of her social position and power as a ruling </w:t>
      </w:r>
      <w:r w:rsidR="00DF4FB7" w:rsidRPr="001B6F95">
        <w:t>monarch</w:t>
      </w:r>
      <w:r w:rsidR="00BD00F5" w:rsidRPr="001B6F95">
        <w:t xml:space="preserve">. </w:t>
      </w:r>
      <w:r w:rsidR="00B65E51" w:rsidRPr="001B6F95">
        <w:t xml:space="preserve">In contrast as she ages her skin grays and her body becomes frail and weakened, with her spine and ribs protruding from </w:t>
      </w:r>
      <w:r w:rsidR="000D2937" w:rsidRPr="001B6F95">
        <w:t>her emaciated form</w:t>
      </w:r>
      <w:r w:rsidR="00B65E51" w:rsidRPr="001B6F95">
        <w:t xml:space="preserve">. Where her </w:t>
      </w:r>
      <w:r w:rsidR="00D75362" w:rsidRPr="001B6F95">
        <w:t xml:space="preserve">naked </w:t>
      </w:r>
      <w:r w:rsidR="00B65E51" w:rsidRPr="001B6F95">
        <w:t>youthful body is well lit in a bright and open space, her aged body</w:t>
      </w:r>
      <w:r w:rsidR="000D2937" w:rsidRPr="001B6F95">
        <w:t xml:space="preserve"> is depicted in a darkened room</w:t>
      </w:r>
      <w:r w:rsidR="00B65E51" w:rsidRPr="001B6F95">
        <w:t xml:space="preserve">, with the light </w:t>
      </w:r>
      <w:proofErr w:type="spellStart"/>
      <w:r w:rsidR="00B65E51" w:rsidRPr="001B6F95">
        <w:t>centralised</w:t>
      </w:r>
      <w:proofErr w:type="spellEnd"/>
      <w:r w:rsidR="00B65E51" w:rsidRPr="001B6F95">
        <w:t xml:space="preserve"> on her back and the window before her. </w:t>
      </w:r>
      <w:r w:rsidR="000205F7" w:rsidRPr="001B6F95">
        <w:t>Despite the</w:t>
      </w:r>
      <w:r w:rsidR="00B65E51" w:rsidRPr="001B6F95">
        <w:t xml:space="preserve"> candles in the room, they fail to light the space, giving t</w:t>
      </w:r>
      <w:r w:rsidR="002F53AE" w:rsidRPr="001B6F95">
        <w:t>he darkness a physical presence</w:t>
      </w:r>
      <w:r w:rsidR="00B65E51" w:rsidRPr="001B6F95">
        <w:t xml:space="preserve"> which begins to press in on her</w:t>
      </w:r>
      <w:r w:rsidR="00EA1AC8" w:rsidRPr="001B6F95">
        <w:t xml:space="preserve"> ageing form</w:t>
      </w:r>
      <w:r w:rsidR="00B65E51" w:rsidRPr="001B6F95">
        <w:t xml:space="preserve">. The darkness symbolically points to her growing nearness to death, and, in so doing, </w:t>
      </w:r>
      <w:r w:rsidR="00BD00F5" w:rsidRPr="001B6F95">
        <w:t>reiterates the stereotypical links between ageing and death</w:t>
      </w:r>
      <w:r w:rsidR="00FC300F" w:rsidRPr="001B6F95">
        <w:t xml:space="preserve">. </w:t>
      </w:r>
      <w:r w:rsidR="00EB1FB2" w:rsidRPr="001B6F95">
        <w:t>When depicting the queen as aged, i</w:t>
      </w:r>
      <w:r w:rsidR="00993FD4" w:rsidRPr="001B6F95">
        <w:t>t is notable that</w:t>
      </w:r>
      <w:r w:rsidR="00FC300F" w:rsidRPr="001B6F95">
        <w:t xml:space="preserve"> </w:t>
      </w:r>
      <w:r w:rsidR="00B65E51" w:rsidRPr="001B6F95">
        <w:t xml:space="preserve">the </w:t>
      </w:r>
      <w:r w:rsidR="00993FD4" w:rsidRPr="001B6F95">
        <w:t xml:space="preserve">queen’s </w:t>
      </w:r>
      <w:r w:rsidR="00B65E51" w:rsidRPr="001B6F95">
        <w:t xml:space="preserve">crown is absent, </w:t>
      </w:r>
      <w:proofErr w:type="spellStart"/>
      <w:r w:rsidR="00B65E51" w:rsidRPr="001B6F95">
        <w:t>symbolising</w:t>
      </w:r>
      <w:proofErr w:type="spellEnd"/>
      <w:r w:rsidR="00B65E51" w:rsidRPr="001B6F95">
        <w:t xml:space="preserve"> her weakened state. In this way age is not only connected to physical decay but to declining power. </w:t>
      </w:r>
    </w:p>
    <w:p w14:paraId="47966482" w14:textId="24D88D02" w:rsidR="00C67430" w:rsidRPr="001B6F95" w:rsidRDefault="00E6751A" w:rsidP="00B65E51">
      <w:pPr>
        <w:spacing w:line="480" w:lineRule="auto"/>
        <w:ind w:firstLine="720"/>
      </w:pPr>
      <w:r w:rsidRPr="001B6F95">
        <w:t>Considering the special effects used to dramatically age the queen, Wohlma</w:t>
      </w:r>
      <w:r w:rsidR="00844043" w:rsidRPr="001B6F95">
        <w:t>n</w:t>
      </w:r>
      <w:r w:rsidRPr="001B6F95">
        <w:t xml:space="preserve">n questions whether </w:t>
      </w:r>
      <w:r w:rsidR="0031762C" w:rsidRPr="001B6F95">
        <w:t>the queen’s dramatic transformation</w:t>
      </w:r>
      <w:r w:rsidR="00D12AB1" w:rsidRPr="001B6F95">
        <w:t>s</w:t>
      </w:r>
      <w:r w:rsidR="0031762C" w:rsidRPr="001B6F95">
        <w:t xml:space="preserve"> can be read</w:t>
      </w:r>
      <w:r w:rsidRPr="001B6F95">
        <w:t xml:space="preserve"> as a subversive element. Identifying the queen’s ageing as hyperbolic, she suggests that</w:t>
      </w:r>
      <w:r w:rsidR="0031762C" w:rsidRPr="001B6F95">
        <w:t xml:space="preserve"> the digital effects are self-reflexive as they at some level draw the spectator’s attention to the artificiality of the effect. </w:t>
      </w:r>
      <w:proofErr w:type="spellStart"/>
      <w:r w:rsidR="0031762C" w:rsidRPr="001B6F95">
        <w:t>Wolhmann</w:t>
      </w:r>
      <w:proofErr w:type="spellEnd"/>
      <w:r w:rsidR="0031762C" w:rsidRPr="001B6F95">
        <w:t xml:space="preserve"> concludes that it is through this recognition of artificiality that “the film exposes age-as-</w:t>
      </w:r>
      <w:r w:rsidR="00C67430" w:rsidRPr="001B6F95">
        <w:t>masquerade</w:t>
      </w:r>
      <w:r w:rsidR="0031762C" w:rsidRPr="001B6F95">
        <w:t xml:space="preserve"> and enables a critique of age norms” (239).</w:t>
      </w:r>
      <w:r w:rsidRPr="001B6F95">
        <w:t xml:space="preserve"> </w:t>
      </w:r>
      <w:r w:rsidR="001F535F" w:rsidRPr="001B6F95">
        <w:t>Despite this assertion, it is not entirely clear what critique</w:t>
      </w:r>
      <w:r w:rsidR="00B45C22" w:rsidRPr="001B6F95">
        <w:t xml:space="preserve"> of age norms</w:t>
      </w:r>
      <w:r w:rsidR="001F535F" w:rsidRPr="001B6F95">
        <w:t xml:space="preserve"> the special effects facilitate. I would suggest that this lack of clarity is because the special effects</w:t>
      </w:r>
      <w:r w:rsidR="00C67430" w:rsidRPr="001B6F95">
        <w:t xml:space="preserve"> are not</w:t>
      </w:r>
      <w:r w:rsidR="001F535F" w:rsidRPr="001B6F95">
        <w:t xml:space="preserve"> working to </w:t>
      </w:r>
      <w:r w:rsidR="001F535F" w:rsidRPr="001B6F95">
        <w:lastRenderedPageBreak/>
        <w:t>critique age norms</w:t>
      </w:r>
      <w:r w:rsidR="00C67430" w:rsidRPr="001B6F95">
        <w:t>, but</w:t>
      </w:r>
      <w:r w:rsidR="001F535F" w:rsidRPr="001B6F95">
        <w:t xml:space="preserve"> simply align with the conventions of the fantasy and action-adventure genres</w:t>
      </w:r>
      <w:r w:rsidR="007C001A" w:rsidRPr="001B6F95">
        <w:t xml:space="preserve">, </w:t>
      </w:r>
      <w:r w:rsidR="00DE3D89" w:rsidRPr="001B6F95">
        <w:t>specifically</w:t>
      </w:r>
      <w:r w:rsidR="007C001A" w:rsidRPr="001B6F95">
        <w:t xml:space="preserve"> their use of spectacle</w:t>
      </w:r>
      <w:r w:rsidR="00DE3D89" w:rsidRPr="001B6F95">
        <w:t xml:space="preserve"> and engagement with the supernatural</w:t>
      </w:r>
      <w:r w:rsidR="001F535F" w:rsidRPr="001B6F95">
        <w:t xml:space="preserve">. </w:t>
      </w:r>
    </w:p>
    <w:p w14:paraId="76BD0D82" w14:textId="50AE3B71" w:rsidR="00B65E51" w:rsidRPr="001B6F95" w:rsidRDefault="007C001A" w:rsidP="00B65E51">
      <w:pPr>
        <w:spacing w:line="480" w:lineRule="auto"/>
        <w:ind w:firstLine="720"/>
      </w:pPr>
      <w:r w:rsidRPr="001B6F95">
        <w:t>For example, a</w:t>
      </w:r>
      <w:r w:rsidR="00C67430" w:rsidRPr="001B6F95">
        <w:t>lthough t</w:t>
      </w:r>
      <w:r w:rsidR="00B65E51" w:rsidRPr="001B6F95">
        <w:t xml:space="preserve">he queen’s fear of ageing </w:t>
      </w:r>
      <w:r w:rsidR="00C67430" w:rsidRPr="001B6F95">
        <w:t xml:space="preserve">and her transitioning form are hyperbolic, this hyperbolic quality is reflective of </w:t>
      </w:r>
      <w:r w:rsidR="00464CEC" w:rsidRPr="001B6F95">
        <w:t xml:space="preserve">the hyperbolic villainy found in </w:t>
      </w:r>
      <w:r w:rsidR="00767174" w:rsidRPr="001B6F95">
        <w:t xml:space="preserve">the </w:t>
      </w:r>
      <w:r w:rsidR="00464CEC" w:rsidRPr="001B6F95">
        <w:t>action-adventure</w:t>
      </w:r>
      <w:r w:rsidR="00767174" w:rsidRPr="001B6F95">
        <w:t xml:space="preserve"> genre</w:t>
      </w:r>
      <w:r w:rsidR="00C67430" w:rsidRPr="001B6F95">
        <w:t>.</w:t>
      </w:r>
      <w:r w:rsidR="00464CEC" w:rsidRPr="001B6F95">
        <w:t xml:space="preserve"> </w:t>
      </w:r>
      <w:r w:rsidR="00DE3D89" w:rsidRPr="001B6F95">
        <w:t>The links between the hyperbolic spectacles of the special effects and the film’s engagement with the action-adventure genre are apparent</w:t>
      </w:r>
      <w:r w:rsidR="00B65E51" w:rsidRPr="001B6F95">
        <w:t xml:space="preserve"> when the queen is first depicted rejuvenating onscreen</w:t>
      </w:r>
      <w:r w:rsidR="00DE3D89" w:rsidRPr="001B6F95">
        <w:t>. S</w:t>
      </w:r>
      <w:r w:rsidR="00B65E51" w:rsidRPr="001B6F95">
        <w:t>he stands holding a girl by the neck, consuming her life force thro</w:t>
      </w:r>
      <w:r w:rsidR="00A167A0" w:rsidRPr="001B6F95">
        <w:t>ugh her open mouth</w:t>
      </w:r>
      <w:r w:rsidR="00B65E51" w:rsidRPr="001B6F95">
        <w:t>. With her jaw hyperextended the queen looks abnormal and supernatural. Her ability to l</w:t>
      </w:r>
      <w:r w:rsidR="00C062C7" w:rsidRPr="001B6F95">
        <w:t xml:space="preserve">ift the girl with one hand </w:t>
      </w:r>
      <w:r w:rsidR="00B65E51" w:rsidRPr="001B6F95">
        <w:t xml:space="preserve">highlights her strength, power and distance from humanly norms. </w:t>
      </w:r>
      <w:r w:rsidR="00C67430" w:rsidRPr="001B6F95">
        <w:t xml:space="preserve">As her youthful form is restored, the film reaffirms its connection to fantasy through the positioning of her as </w:t>
      </w:r>
      <w:r w:rsidR="00575109" w:rsidRPr="001B6F95">
        <w:t>supernatural</w:t>
      </w:r>
      <w:r w:rsidR="00C67430" w:rsidRPr="001B6F95">
        <w:t xml:space="preserve">, and </w:t>
      </w:r>
      <w:proofErr w:type="spellStart"/>
      <w:r w:rsidR="006A4DE9" w:rsidRPr="001B6F95">
        <w:t>emphasis</w:t>
      </w:r>
      <w:r w:rsidR="00C67430" w:rsidRPr="001B6F95">
        <w:t>es</w:t>
      </w:r>
      <w:proofErr w:type="spellEnd"/>
      <w:r w:rsidR="00C67430" w:rsidRPr="001B6F95">
        <w:t xml:space="preserve"> the film</w:t>
      </w:r>
      <w:r w:rsidR="00E564ED" w:rsidRPr="001B6F95">
        <w:t>’</w:t>
      </w:r>
      <w:r w:rsidR="00C67430" w:rsidRPr="001B6F95">
        <w:t>s links to the action-adventure genre by establishing this</w:t>
      </w:r>
      <w:r w:rsidR="00575109" w:rsidRPr="001B6F95">
        <w:t xml:space="preserve"> unnatural transition as the evil that must be resisted and overcome.</w:t>
      </w:r>
    </w:p>
    <w:p w14:paraId="4DBC39AC" w14:textId="17207750" w:rsidR="00B65E51" w:rsidRPr="001B6F95" w:rsidRDefault="00943771" w:rsidP="00B65E51">
      <w:pPr>
        <w:spacing w:line="480" w:lineRule="auto"/>
        <w:ind w:firstLine="720"/>
      </w:pPr>
      <w:r>
        <w:t xml:space="preserve">Her hyperbolic framing </w:t>
      </w:r>
      <w:r w:rsidR="00575109" w:rsidRPr="001B6F95">
        <w:t xml:space="preserve">extends beyond the use of age-based special effects. </w:t>
      </w:r>
      <w:r w:rsidR="00F6035D" w:rsidRPr="001B6F95">
        <w:t>H</w:t>
      </w:r>
      <w:r w:rsidR="00C062C7" w:rsidRPr="001B6F95">
        <w:t>er character</w:t>
      </w:r>
      <w:r w:rsidR="00460ECC" w:rsidRPr="001B6F95">
        <w:t xml:space="preserve"> disrupts the story world’s equilibrium by</w:t>
      </w:r>
      <w:r w:rsidR="00F6035D" w:rsidRPr="001B6F95">
        <w:t xml:space="preserve"> dramatically</w:t>
      </w:r>
      <w:r w:rsidR="00A651E6" w:rsidRPr="001B6F95">
        <w:t xml:space="preserve"> bringing</w:t>
      </w:r>
      <w:r w:rsidR="00B65E51" w:rsidRPr="001B6F95">
        <w:t xml:space="preserve"> death to th</w:t>
      </w:r>
      <w:r w:rsidR="00A651E6" w:rsidRPr="001B6F95">
        <w:t>e natural environment and spoiling</w:t>
      </w:r>
      <w:r w:rsidR="00B65E51" w:rsidRPr="001B6F95">
        <w:t xml:space="preserve"> the kingdom</w:t>
      </w:r>
      <w:r w:rsidR="005D46C0" w:rsidRPr="001B6F95">
        <w:t xml:space="preserve">. </w:t>
      </w:r>
      <w:r w:rsidR="00B65E51" w:rsidRPr="001B6F95">
        <w:t>This is evident through the contrasting appearance of the kingdom and landscape before and duri</w:t>
      </w:r>
      <w:r w:rsidR="00E31EFA" w:rsidRPr="001B6F95">
        <w:t>ng her rule</w:t>
      </w:r>
      <w:r w:rsidR="00B65E51" w:rsidRPr="001B6F95">
        <w:t>. Prior to the queen’s introduction and the king’s death, fertile lands su</w:t>
      </w:r>
      <w:r w:rsidR="00A167A0" w:rsidRPr="001B6F95">
        <w:t>rround the kingdom</w:t>
      </w:r>
      <w:r w:rsidR="00B65E51" w:rsidRPr="001B6F95">
        <w:t>—evidenced by the abundance of growing and healthy wheat and surrounding vegetation. The local village is heavily populated with cheerful and well-dressed people, their homes and streets are clean and well cared for, and the women’s baskets and men’s carts are full, highlighting the village’s e</w:t>
      </w:r>
      <w:r w:rsidR="00A167A0" w:rsidRPr="001B6F95">
        <w:t>conomic prosperity</w:t>
      </w:r>
      <w:r w:rsidR="00407EAB" w:rsidRPr="001B6F95">
        <w:t>. The castle is</w:t>
      </w:r>
      <w:r w:rsidR="00B65E51" w:rsidRPr="001B6F95">
        <w:t xml:space="preserve"> a vibrant space, with its courtyard </w:t>
      </w:r>
      <w:r w:rsidR="00B65E51" w:rsidRPr="001B6F95">
        <w:lastRenderedPageBreak/>
        <w:t>featuring a b</w:t>
      </w:r>
      <w:r w:rsidR="00A167A0" w:rsidRPr="001B6F95">
        <w:t>looming apple tree</w:t>
      </w:r>
      <w:r w:rsidR="00B65E51" w:rsidRPr="001B6F95">
        <w:t xml:space="preserve">. All three locations are well-lit, </w:t>
      </w:r>
      <w:proofErr w:type="spellStart"/>
      <w:r w:rsidR="00B65E51" w:rsidRPr="001B6F95">
        <w:t>colourful</w:t>
      </w:r>
      <w:proofErr w:type="spellEnd"/>
      <w:r w:rsidR="00B65E51" w:rsidRPr="001B6F95">
        <w:t xml:space="preserve"> and welcoming spaces.</w:t>
      </w:r>
    </w:p>
    <w:p w14:paraId="179E89D6" w14:textId="465F379E" w:rsidR="00B65E51" w:rsidRPr="001B6F95" w:rsidRDefault="00B65E51" w:rsidP="000B299D">
      <w:pPr>
        <w:spacing w:line="480" w:lineRule="auto"/>
        <w:ind w:firstLine="720"/>
      </w:pPr>
      <w:r w:rsidRPr="001B6F95">
        <w:t>In contrast, under the queen’s rule, the kingdom begins to decay, symbolically represented by a fallen apple and small flowers that rapidly die and rot</w:t>
      </w:r>
      <w:r w:rsidR="00A85EBA" w:rsidRPr="001B6F95">
        <w:t>.</w:t>
      </w:r>
      <w:r w:rsidRPr="001B6F95">
        <w:t xml:space="preserve"> Paired with this sequence, the scene’s narrative voice-over directly links this decay to the queen stating, “</w:t>
      </w:r>
      <w:proofErr w:type="gramStart"/>
      <w:r w:rsidRPr="001B6F95">
        <w:t>so</w:t>
      </w:r>
      <w:proofErr w:type="gramEnd"/>
      <w:r w:rsidRPr="001B6F95">
        <w:t xml:space="preserve"> poisonous was the rein of Ravenna [the queen] that nature turned on itself, people turned on each other, the land died and with it hope.” Reflecting this statement the film </w:t>
      </w:r>
      <w:proofErr w:type="spellStart"/>
      <w:r w:rsidRPr="001B6F95">
        <w:t>emphasises</w:t>
      </w:r>
      <w:proofErr w:type="spellEnd"/>
      <w:r w:rsidRPr="001B6F95">
        <w:t xml:space="preserve"> the devastation of the queen’s rule by providing contrasting shots of the surrounding land, village and</w:t>
      </w:r>
      <w:r w:rsidR="00A85EBA" w:rsidRPr="001B6F95">
        <w:t xml:space="preserve"> castle courtyard</w:t>
      </w:r>
      <w:r w:rsidR="00D32452" w:rsidRPr="001B6F95">
        <w:t xml:space="preserve"> as</w:t>
      </w:r>
      <w:r w:rsidRPr="001B6F95">
        <w:t xml:space="preserve"> blackened and decayed. The lighting in </w:t>
      </w:r>
      <w:r w:rsidR="00171048" w:rsidRPr="001B6F95">
        <w:t>these</w:t>
      </w:r>
      <w:r w:rsidRPr="001B6F95">
        <w:t xml:space="preserve"> locations is dark and overcast, </w:t>
      </w:r>
      <w:proofErr w:type="spellStart"/>
      <w:r w:rsidRPr="001B6F95">
        <w:t>emphasising</w:t>
      </w:r>
      <w:proofErr w:type="spellEnd"/>
      <w:r w:rsidRPr="001B6F95">
        <w:t xml:space="preserve"> the queen’s repre</w:t>
      </w:r>
      <w:r w:rsidR="00407EAB" w:rsidRPr="001B6F95">
        <w:t>ssive power. The village is</w:t>
      </w:r>
      <w:r w:rsidRPr="001B6F95">
        <w:t xml:space="preserve"> in disrepair with the brightly painted houses chipped and grayed, the road muddy</w:t>
      </w:r>
      <w:r w:rsidR="006A4DE9" w:rsidRPr="001B6F95">
        <w:t>,</w:t>
      </w:r>
      <w:r w:rsidRPr="001B6F95">
        <w:t xml:space="preserve"> and the people poorly c</w:t>
      </w:r>
      <w:r w:rsidR="00A85EBA" w:rsidRPr="001B6F95">
        <w:t>lothed and hostile</w:t>
      </w:r>
      <w:r w:rsidRPr="001B6F95">
        <w:t>. The village’s population is significantly reduced and there is no sign of trade or commerce. Like the rest of the kingdom, the lighting in this location is overcast and dark, creating an ominous contrast with its former state.</w:t>
      </w:r>
      <w:r w:rsidR="000B299D" w:rsidRPr="001B6F95">
        <w:t xml:space="preserve"> </w:t>
      </w:r>
      <w:r w:rsidR="00E343D3" w:rsidRPr="001B6F95">
        <w:t>As the film</w:t>
      </w:r>
      <w:r w:rsidR="00190EA5" w:rsidRPr="001B6F95">
        <w:t>’s</w:t>
      </w:r>
      <w:r w:rsidR="00E343D3" w:rsidRPr="001B6F95">
        <w:t xml:space="preserve"> framing of the queen as hyperbolic extends beyond her fantastical movement between different age categories</w:t>
      </w:r>
      <w:r w:rsidR="00546579" w:rsidRPr="001B6F95">
        <w:t xml:space="preserve"> to her dramatic impact on the community’s </w:t>
      </w:r>
      <w:r w:rsidR="00AD5919" w:rsidRPr="001B6F95">
        <w:t>equilibrium</w:t>
      </w:r>
      <w:r w:rsidR="00E343D3" w:rsidRPr="001B6F95">
        <w:t xml:space="preserve">, her </w:t>
      </w:r>
      <w:r w:rsidR="00613D01" w:rsidRPr="001B6F95">
        <w:t>digital ageing</w:t>
      </w:r>
      <w:r w:rsidR="00E343D3" w:rsidRPr="001B6F95">
        <w:t xml:space="preserve"> </w:t>
      </w:r>
      <w:r w:rsidR="00391FAB">
        <w:t>can only be read as</w:t>
      </w:r>
      <w:r w:rsidR="00E343D3" w:rsidRPr="001B6F95">
        <w:t xml:space="preserve"> </w:t>
      </w:r>
      <w:r w:rsidR="00B462E3" w:rsidRPr="001B6F95">
        <w:t>one component</w:t>
      </w:r>
      <w:r w:rsidR="00E343D3" w:rsidRPr="001B6F95">
        <w:t xml:space="preserve"> of a larger</w:t>
      </w:r>
      <w:r w:rsidR="00881911" w:rsidRPr="001B6F95">
        <w:t xml:space="preserve"> hyperbolic</w:t>
      </w:r>
      <w:r w:rsidR="00E343D3" w:rsidRPr="001B6F95">
        <w:t xml:space="preserve"> </w:t>
      </w:r>
      <w:r w:rsidR="00B462E3" w:rsidRPr="001B6F95">
        <w:t>framing</w:t>
      </w:r>
      <w:r w:rsidR="00E343D3" w:rsidRPr="001B6F95">
        <w:t xml:space="preserve"> that </w:t>
      </w:r>
      <w:r w:rsidR="00881911" w:rsidRPr="001B6F95">
        <w:t>centrally</w:t>
      </w:r>
      <w:r w:rsidR="00E343D3" w:rsidRPr="001B6F95">
        <w:t xml:space="preserve"> position</w:t>
      </w:r>
      <w:r w:rsidR="00881911" w:rsidRPr="001B6F95">
        <w:t>s</w:t>
      </w:r>
      <w:r w:rsidR="00E343D3" w:rsidRPr="001B6F95">
        <w:t xml:space="preserve"> her as the villain within an action-adventure context. </w:t>
      </w:r>
    </w:p>
    <w:p w14:paraId="65A399FF" w14:textId="25A656CF" w:rsidR="0076265A" w:rsidRPr="001B6F95" w:rsidRDefault="00D61016" w:rsidP="00C63FDA">
      <w:pPr>
        <w:autoSpaceDE w:val="0"/>
        <w:autoSpaceDN w:val="0"/>
        <w:adjustRightInd w:val="0"/>
        <w:spacing w:line="480" w:lineRule="auto"/>
        <w:ind w:firstLine="720"/>
      </w:pPr>
      <w:r w:rsidRPr="001B6F95">
        <w:t>The film</w:t>
      </w:r>
      <w:r w:rsidR="008F5271" w:rsidRPr="001B6F95">
        <w:t>’s</w:t>
      </w:r>
      <w:r w:rsidRPr="001B6F95">
        <w:t xml:space="preserve"> </w:t>
      </w:r>
      <w:r w:rsidR="00943771">
        <w:t>engagement with fantasy</w:t>
      </w:r>
      <w:r w:rsidR="008C7BA2" w:rsidRPr="001B6F95">
        <w:t xml:space="preserve"> </w:t>
      </w:r>
      <w:r w:rsidRPr="001B6F95">
        <w:t xml:space="preserve">further entrenches the hyperbolic nature of the queen through her association with witchcraft. </w:t>
      </w:r>
      <w:r w:rsidR="00EC57A4" w:rsidRPr="001B6F95">
        <w:t>The queen is often described as a witch or associated with witchcraft i</w:t>
      </w:r>
      <w:r w:rsidR="00FC6B68" w:rsidRPr="001B6F95">
        <w:t>n the “Snow White” tale</w:t>
      </w:r>
      <w:r w:rsidR="00C63FDA" w:rsidRPr="001B6F95">
        <w:t xml:space="preserve">. </w:t>
      </w:r>
      <w:r w:rsidR="00C63FDA" w:rsidRPr="001B6F95">
        <w:rPr>
          <w:rFonts w:eastAsiaTheme="minorHAnsi"/>
          <w:lang w:val="en-GB"/>
        </w:rPr>
        <w:t xml:space="preserve">The </w:t>
      </w:r>
      <w:proofErr w:type="spellStart"/>
      <w:r w:rsidR="00C63FDA" w:rsidRPr="001B6F95">
        <w:rPr>
          <w:rFonts w:eastAsiaTheme="minorHAnsi"/>
          <w:lang w:val="en-GB"/>
        </w:rPr>
        <w:t>Grimms</w:t>
      </w:r>
      <w:proofErr w:type="spellEnd"/>
      <w:r w:rsidR="00C63FDA" w:rsidRPr="001B6F95">
        <w:rPr>
          <w:rFonts w:eastAsiaTheme="minorHAnsi"/>
          <w:lang w:val="en-GB"/>
        </w:rPr>
        <w:t>’ 1857</w:t>
      </w:r>
      <w:r w:rsidR="003E2AEA" w:rsidRPr="001B6F95">
        <w:rPr>
          <w:rFonts w:eastAsiaTheme="minorHAnsi"/>
          <w:lang w:val="en-GB"/>
        </w:rPr>
        <w:t xml:space="preserve"> adaptation specifically states</w:t>
      </w:r>
      <w:r w:rsidR="00C63FDA" w:rsidRPr="001B6F95">
        <w:rPr>
          <w:rFonts w:eastAsiaTheme="minorHAnsi"/>
          <w:lang w:val="en-GB"/>
        </w:rPr>
        <w:t xml:space="preserve"> that the queen used witchcraft to make </w:t>
      </w:r>
      <w:r w:rsidR="00040841" w:rsidRPr="001B6F95">
        <w:rPr>
          <w:rFonts w:eastAsiaTheme="minorHAnsi"/>
          <w:lang w:val="en-GB"/>
        </w:rPr>
        <w:t>a</w:t>
      </w:r>
      <w:r w:rsidR="00C63FDA" w:rsidRPr="001B6F95">
        <w:rPr>
          <w:rFonts w:eastAsiaTheme="minorHAnsi"/>
          <w:lang w:val="en-GB"/>
        </w:rPr>
        <w:t xml:space="preserve"> poison comb. This </w:t>
      </w:r>
      <w:r w:rsidR="00C63FDA" w:rsidRPr="001B6F95">
        <w:rPr>
          <w:rFonts w:eastAsiaTheme="minorHAnsi"/>
          <w:lang w:val="en-GB"/>
        </w:rPr>
        <w:lastRenderedPageBreak/>
        <w:t xml:space="preserve">link to witchcraft was reiterated in Paull &amp; Wheatley’s </w:t>
      </w:r>
      <w:r w:rsidR="00C95EAB">
        <w:rPr>
          <w:rFonts w:eastAsiaTheme="minorHAnsi"/>
          <w:lang w:val="en-GB"/>
        </w:rPr>
        <w:t>1868</w:t>
      </w:r>
      <w:r w:rsidR="00C63FDA" w:rsidRPr="001B6F95">
        <w:rPr>
          <w:rFonts w:eastAsiaTheme="minorHAnsi"/>
          <w:lang w:val="en-GB"/>
        </w:rPr>
        <w:t xml:space="preserve"> version of the tale. This reiteration helped to solidify the queen’s connection to the dark arts, and served to further entrench a narrative of devil woman as crone. The ties between the queen and witchcraft has been strengthened across numerous adaptations</w:t>
      </w:r>
      <w:r w:rsidR="00674D20" w:rsidRPr="001B6F95">
        <w:rPr>
          <w:rFonts w:eastAsiaTheme="minorHAnsi"/>
          <w:lang w:val="en-GB"/>
        </w:rPr>
        <w:t xml:space="preserve"> in later years</w:t>
      </w:r>
      <w:r w:rsidR="006C6E30" w:rsidRPr="001B6F95">
        <w:rPr>
          <w:rFonts w:eastAsiaTheme="minorHAnsi"/>
          <w:lang w:val="en-GB"/>
        </w:rPr>
        <w:t>,</w:t>
      </w:r>
      <w:r w:rsidR="00C63FDA" w:rsidRPr="001B6F95">
        <w:rPr>
          <w:rFonts w:eastAsiaTheme="minorHAnsi"/>
          <w:lang w:val="en-GB"/>
        </w:rPr>
        <w:t xml:space="preserve"> with </w:t>
      </w:r>
      <w:proofErr w:type="spellStart"/>
      <w:r w:rsidR="00674D20" w:rsidRPr="001B6F95">
        <w:rPr>
          <w:rFonts w:eastAsiaTheme="minorHAnsi"/>
          <w:lang w:val="en-GB"/>
        </w:rPr>
        <w:t>theatric</w:t>
      </w:r>
      <w:proofErr w:type="spellEnd"/>
      <w:r w:rsidR="00674D20" w:rsidRPr="001B6F95">
        <w:rPr>
          <w:rFonts w:eastAsiaTheme="minorHAnsi"/>
          <w:lang w:val="en-GB"/>
        </w:rPr>
        <w:t>, filmic,</w:t>
      </w:r>
      <w:r w:rsidR="00C63FDA" w:rsidRPr="001B6F95">
        <w:rPr>
          <w:rFonts w:eastAsiaTheme="minorHAnsi"/>
          <w:lang w:val="en-GB"/>
        </w:rPr>
        <w:t xml:space="preserve"> televisual and comic adaptations such as </w:t>
      </w:r>
      <w:r w:rsidR="00C63FDA" w:rsidRPr="001B6F95">
        <w:rPr>
          <w:rFonts w:eastAsiaTheme="minorHAnsi"/>
          <w:i/>
          <w:iCs/>
          <w:lang w:val="en-GB"/>
        </w:rPr>
        <w:t xml:space="preserve">Snow White and the Seven Dwarfs </w:t>
      </w:r>
      <w:r w:rsidR="00C63FDA" w:rsidRPr="001B6F95">
        <w:rPr>
          <w:rFonts w:eastAsiaTheme="minorHAnsi"/>
          <w:lang w:val="en-GB"/>
        </w:rPr>
        <w:t>(Ames, 1912, Theatre)</w:t>
      </w:r>
      <w:r w:rsidR="00C63FDA" w:rsidRPr="001B6F95">
        <w:rPr>
          <w:rFonts w:eastAsiaTheme="minorHAnsi"/>
          <w:i/>
          <w:iCs/>
          <w:lang w:val="en-GB"/>
        </w:rPr>
        <w:t>, Snow</w:t>
      </w:r>
      <w:r w:rsidR="00C63FDA" w:rsidRPr="001B6F95">
        <w:rPr>
          <w:rFonts w:eastAsiaTheme="minorHAnsi"/>
          <w:lang w:val="en-GB"/>
        </w:rPr>
        <w:t xml:space="preserve"> </w:t>
      </w:r>
      <w:r w:rsidR="00C63FDA" w:rsidRPr="001B6F95">
        <w:rPr>
          <w:rFonts w:eastAsiaTheme="minorHAnsi"/>
          <w:i/>
          <w:iCs/>
          <w:lang w:val="en-GB"/>
        </w:rPr>
        <w:t xml:space="preserve">White </w:t>
      </w:r>
      <w:r w:rsidR="00C63FDA" w:rsidRPr="001B6F95">
        <w:rPr>
          <w:rFonts w:eastAsiaTheme="minorHAnsi"/>
          <w:lang w:val="en-GB"/>
        </w:rPr>
        <w:t>(Ames &amp; Dawley, 1916, Film)</w:t>
      </w:r>
      <w:r w:rsidR="00C63FDA" w:rsidRPr="001B6F95">
        <w:rPr>
          <w:rFonts w:eastAsiaTheme="minorHAnsi"/>
          <w:i/>
          <w:iCs/>
          <w:lang w:val="en-GB"/>
        </w:rPr>
        <w:t xml:space="preserve">, Snow White and the Seven Dwarfs </w:t>
      </w:r>
      <w:r w:rsidR="00C63FDA" w:rsidRPr="001B6F95">
        <w:rPr>
          <w:rFonts w:eastAsiaTheme="minorHAnsi"/>
          <w:lang w:val="en-GB"/>
        </w:rPr>
        <w:t xml:space="preserve">(Disney, 1937, Film), </w:t>
      </w:r>
      <w:r w:rsidR="00C63FDA" w:rsidRPr="001B6F95">
        <w:rPr>
          <w:rFonts w:eastAsiaTheme="minorHAnsi"/>
          <w:i/>
          <w:iCs/>
          <w:lang w:val="en-GB"/>
        </w:rPr>
        <w:t xml:space="preserve">Snow White: A Tale of Terror </w:t>
      </w:r>
      <w:r w:rsidR="00C63FDA" w:rsidRPr="001B6F95">
        <w:rPr>
          <w:rFonts w:eastAsiaTheme="minorHAnsi"/>
          <w:lang w:val="en-GB"/>
        </w:rPr>
        <w:t xml:space="preserve">(Cohn, 1997, Made-For-TV Film), </w:t>
      </w:r>
      <w:r w:rsidR="00C63FDA" w:rsidRPr="001B6F95">
        <w:rPr>
          <w:rFonts w:eastAsiaTheme="minorHAnsi"/>
          <w:i/>
          <w:iCs/>
          <w:lang w:val="en-GB"/>
        </w:rPr>
        <w:t>Once Upon</w:t>
      </w:r>
      <w:r w:rsidR="00C63FDA" w:rsidRPr="001B6F95">
        <w:rPr>
          <w:rFonts w:eastAsiaTheme="minorHAnsi"/>
          <w:lang w:val="en-GB"/>
        </w:rPr>
        <w:t xml:space="preserve"> </w:t>
      </w:r>
      <w:r w:rsidR="00C63FDA" w:rsidRPr="001B6F95">
        <w:rPr>
          <w:rFonts w:eastAsiaTheme="minorHAnsi"/>
          <w:i/>
          <w:iCs/>
          <w:lang w:val="en-GB"/>
        </w:rPr>
        <w:t xml:space="preserve">a Time </w:t>
      </w:r>
      <w:r w:rsidR="00C63FDA" w:rsidRPr="001B6F95">
        <w:rPr>
          <w:rFonts w:eastAsiaTheme="minorHAnsi"/>
          <w:lang w:val="en-GB"/>
        </w:rPr>
        <w:t xml:space="preserve">(ABC, 2011-Present, Television) and </w:t>
      </w:r>
      <w:r w:rsidR="00C63FDA" w:rsidRPr="001B6F95">
        <w:rPr>
          <w:rFonts w:eastAsiaTheme="minorHAnsi"/>
          <w:i/>
          <w:iCs/>
          <w:lang w:val="en-GB"/>
        </w:rPr>
        <w:t xml:space="preserve">Fables </w:t>
      </w:r>
      <w:r w:rsidR="00C63FDA" w:rsidRPr="001B6F95">
        <w:rPr>
          <w:rFonts w:eastAsiaTheme="minorHAnsi"/>
          <w:lang w:val="en-GB"/>
        </w:rPr>
        <w:t>(Willingham, 2002–2015, Comic Book)</w:t>
      </w:r>
      <w:r w:rsidR="003E2AEA" w:rsidRPr="001B6F95">
        <w:rPr>
          <w:rFonts w:eastAsiaTheme="minorHAnsi"/>
          <w:lang w:val="en-GB"/>
        </w:rPr>
        <w:t xml:space="preserve"> </w:t>
      </w:r>
      <w:r w:rsidR="006C6E30" w:rsidRPr="001B6F95">
        <w:rPr>
          <w:rFonts w:eastAsiaTheme="minorHAnsi"/>
          <w:lang w:val="en-GB"/>
        </w:rPr>
        <w:t>all connecting the queen in some way to witchcraft</w:t>
      </w:r>
      <w:r w:rsidR="00C63FDA" w:rsidRPr="001B6F95">
        <w:rPr>
          <w:rFonts w:eastAsiaTheme="minorHAnsi"/>
          <w:lang w:val="en-GB"/>
        </w:rPr>
        <w:t>.</w:t>
      </w:r>
      <w:r w:rsidR="00B65E51" w:rsidRPr="001B6F95">
        <w:t xml:space="preserve"> </w:t>
      </w:r>
      <w:r w:rsidR="00C63FDA" w:rsidRPr="001B6F95">
        <w:t>At times the queen is specifically identified as a witch (</w:t>
      </w:r>
      <w:r w:rsidR="00C63FDA" w:rsidRPr="001B6F95">
        <w:rPr>
          <w:rFonts w:eastAsiaTheme="minorHAnsi"/>
          <w:i/>
          <w:iCs/>
          <w:lang w:val="en-GB"/>
        </w:rPr>
        <w:t>Once Upon</w:t>
      </w:r>
      <w:r w:rsidR="00C63FDA" w:rsidRPr="001B6F95">
        <w:rPr>
          <w:rFonts w:eastAsiaTheme="minorHAnsi"/>
          <w:lang w:val="en-GB"/>
        </w:rPr>
        <w:t xml:space="preserve"> </w:t>
      </w:r>
      <w:r w:rsidR="00C63FDA" w:rsidRPr="001B6F95">
        <w:rPr>
          <w:rFonts w:eastAsiaTheme="minorHAnsi"/>
          <w:i/>
          <w:iCs/>
          <w:lang w:val="en-GB"/>
        </w:rPr>
        <w:t>a Time</w:t>
      </w:r>
      <w:r w:rsidR="003E2AEA" w:rsidRPr="001B6F95">
        <w:rPr>
          <w:rFonts w:eastAsiaTheme="minorHAnsi"/>
          <w:i/>
          <w:iCs/>
          <w:lang w:val="en-GB"/>
        </w:rPr>
        <w:t>,</w:t>
      </w:r>
      <w:r w:rsidR="006C2ABB" w:rsidRPr="001B6F95">
        <w:rPr>
          <w:rFonts w:eastAsiaTheme="minorHAnsi"/>
          <w:i/>
          <w:iCs/>
          <w:lang w:val="en-GB"/>
        </w:rPr>
        <w:t xml:space="preserve"> Fables,</w:t>
      </w:r>
      <w:r w:rsidR="003E2AEA" w:rsidRPr="001B6F95">
        <w:rPr>
          <w:rFonts w:eastAsiaTheme="minorHAnsi"/>
          <w:i/>
          <w:iCs/>
          <w:lang w:val="en-GB"/>
        </w:rPr>
        <w:t xml:space="preserve"> Snow White: A Tale of Terror</w:t>
      </w:r>
      <w:r w:rsidR="00C63FDA" w:rsidRPr="001B6F95">
        <w:rPr>
          <w:rFonts w:eastAsiaTheme="minorHAnsi"/>
          <w:i/>
          <w:iCs/>
          <w:lang w:val="en-GB"/>
        </w:rPr>
        <w:t xml:space="preserve"> </w:t>
      </w:r>
      <w:r w:rsidR="00C63FDA" w:rsidRPr="001B6F95">
        <w:rPr>
          <w:rFonts w:eastAsiaTheme="minorHAnsi"/>
          <w:iCs/>
          <w:lang w:val="en-GB"/>
        </w:rPr>
        <w:t xml:space="preserve">and Disney’s </w:t>
      </w:r>
      <w:r w:rsidR="00C63FDA" w:rsidRPr="001B6F95">
        <w:rPr>
          <w:rFonts w:eastAsiaTheme="minorHAnsi"/>
          <w:i/>
          <w:iCs/>
          <w:lang w:val="en-GB"/>
        </w:rPr>
        <w:t>Snow White and the Seven Dwarfs</w:t>
      </w:r>
      <w:r w:rsidR="00C63FDA" w:rsidRPr="001B6F95">
        <w:rPr>
          <w:rFonts w:eastAsiaTheme="minorHAnsi"/>
          <w:iCs/>
          <w:lang w:val="en-GB"/>
        </w:rPr>
        <w:t>), while at other times she seeks help from a witch (</w:t>
      </w:r>
      <w:r w:rsidR="00C63FDA" w:rsidRPr="001B6F95">
        <w:rPr>
          <w:rFonts w:eastAsiaTheme="minorHAnsi"/>
          <w:lang w:val="en-GB"/>
        </w:rPr>
        <w:t>Ames’</w:t>
      </w:r>
      <w:r w:rsidR="00C63FDA" w:rsidRPr="001B6F95">
        <w:rPr>
          <w:rFonts w:eastAsiaTheme="minorHAnsi"/>
          <w:i/>
          <w:iCs/>
          <w:lang w:val="en-GB"/>
        </w:rPr>
        <w:t xml:space="preserve"> Snow White and the Seven Dwarfs </w:t>
      </w:r>
      <w:r w:rsidR="00C63FDA" w:rsidRPr="001B6F95">
        <w:rPr>
          <w:rFonts w:eastAsiaTheme="minorHAnsi"/>
          <w:lang w:val="en-GB"/>
        </w:rPr>
        <w:t>and Ames &amp; Dawley’s</w:t>
      </w:r>
      <w:r w:rsidR="00C63FDA" w:rsidRPr="001B6F95">
        <w:rPr>
          <w:rFonts w:eastAsiaTheme="minorHAnsi"/>
          <w:i/>
          <w:iCs/>
          <w:lang w:val="en-GB"/>
        </w:rPr>
        <w:t xml:space="preserve"> Snow</w:t>
      </w:r>
      <w:r w:rsidR="00C63FDA" w:rsidRPr="001B6F95">
        <w:rPr>
          <w:rFonts w:eastAsiaTheme="minorHAnsi"/>
          <w:lang w:val="en-GB"/>
        </w:rPr>
        <w:t xml:space="preserve"> </w:t>
      </w:r>
      <w:r w:rsidR="00C63FDA" w:rsidRPr="001B6F95">
        <w:rPr>
          <w:rFonts w:eastAsiaTheme="minorHAnsi"/>
          <w:i/>
          <w:iCs/>
          <w:lang w:val="en-GB"/>
        </w:rPr>
        <w:t>White</w:t>
      </w:r>
      <w:r w:rsidR="00C63FDA" w:rsidRPr="001B6F95">
        <w:rPr>
          <w:rFonts w:eastAsiaTheme="minorHAnsi"/>
          <w:lang w:val="en-GB"/>
        </w:rPr>
        <w:t>).</w:t>
      </w:r>
      <w:r w:rsidR="00C63FDA" w:rsidRPr="001B6F95">
        <w:rPr>
          <w:rFonts w:eastAsiaTheme="minorHAnsi"/>
          <w:iCs/>
          <w:lang w:val="en-GB"/>
        </w:rPr>
        <w:t xml:space="preserve"> When depicted as a witch, </w:t>
      </w:r>
      <w:r w:rsidR="00C63FDA" w:rsidRPr="001B6F95">
        <w:t xml:space="preserve">the nature of the queen’s witchcraft </w:t>
      </w:r>
      <w:r w:rsidR="006C6E30" w:rsidRPr="001B6F95">
        <w:t>ranges</w:t>
      </w:r>
      <w:r w:rsidR="00C63FDA" w:rsidRPr="001B6F95">
        <w:t xml:space="preserve"> from cre</w:t>
      </w:r>
      <w:r w:rsidR="003E2AEA" w:rsidRPr="001B6F95">
        <w:t>ating poisons, casting spells and/or</w:t>
      </w:r>
      <w:r w:rsidR="00C63FDA" w:rsidRPr="001B6F95">
        <w:t xml:space="preserve"> creating </w:t>
      </w:r>
      <w:proofErr w:type="spellStart"/>
      <w:r w:rsidR="00C63FDA" w:rsidRPr="001B6F95">
        <w:t>glamours</w:t>
      </w:r>
      <w:proofErr w:type="spellEnd"/>
      <w:r w:rsidR="00C63FDA" w:rsidRPr="001B6F95">
        <w:t xml:space="preserve">. </w:t>
      </w:r>
    </w:p>
    <w:p w14:paraId="4737365D" w14:textId="6B7191E9" w:rsidR="00767DFB" w:rsidRPr="001B6F95" w:rsidRDefault="003E2AEA" w:rsidP="00C63FDA">
      <w:pPr>
        <w:autoSpaceDE w:val="0"/>
        <w:autoSpaceDN w:val="0"/>
        <w:adjustRightInd w:val="0"/>
        <w:spacing w:line="480" w:lineRule="auto"/>
        <w:ind w:firstLine="720"/>
        <w:rPr>
          <w:rFonts w:eastAsiaTheme="minorHAnsi"/>
          <w:lang w:val="en-GB"/>
        </w:rPr>
      </w:pPr>
      <w:r w:rsidRPr="001B6F95">
        <w:t xml:space="preserve">The queen’s link to witchcraft in </w:t>
      </w:r>
      <w:r w:rsidRPr="001B6F95">
        <w:rPr>
          <w:i/>
        </w:rPr>
        <w:t xml:space="preserve">Snow White and the </w:t>
      </w:r>
      <w:r w:rsidR="00D61016" w:rsidRPr="001B6F95">
        <w:rPr>
          <w:i/>
        </w:rPr>
        <w:t>Huntsman</w:t>
      </w:r>
      <w:r w:rsidRPr="001B6F95">
        <w:rPr>
          <w:i/>
        </w:rPr>
        <w:t xml:space="preserve"> </w:t>
      </w:r>
      <w:r w:rsidRPr="001B6F95">
        <w:t>is foreseeable because of the common reoccurrence of witchcraft in</w:t>
      </w:r>
      <w:r w:rsidR="006C2ABB" w:rsidRPr="001B6F95">
        <w:t xml:space="preserve"> these</w:t>
      </w:r>
      <w:r w:rsidRPr="001B6F95">
        <w:t xml:space="preserve"> preceding adaptations. </w:t>
      </w:r>
      <w:r w:rsidR="006C2ABB" w:rsidRPr="001B6F95">
        <w:t>Despite this similarity</w:t>
      </w:r>
      <w:r w:rsidR="0015391A" w:rsidRPr="001B6F95">
        <w:t>,</w:t>
      </w:r>
      <w:r w:rsidR="006C2ABB" w:rsidRPr="001B6F95">
        <w:t xml:space="preserve"> </w:t>
      </w:r>
      <w:r w:rsidR="006C2ABB" w:rsidRPr="001B6F95">
        <w:rPr>
          <w:i/>
        </w:rPr>
        <w:t xml:space="preserve">Snow White and the </w:t>
      </w:r>
      <w:r w:rsidR="00D61016" w:rsidRPr="001B6F95">
        <w:rPr>
          <w:i/>
        </w:rPr>
        <w:t>Huntsman</w:t>
      </w:r>
      <w:r w:rsidR="006C2ABB" w:rsidRPr="001B6F95">
        <w:rPr>
          <w:i/>
        </w:rPr>
        <w:t xml:space="preserve"> </w:t>
      </w:r>
      <w:r w:rsidR="006C2ABB" w:rsidRPr="001B6F95">
        <w:t>deviates from preceding depictions of the queen’s witchcraft by</w:t>
      </w:r>
      <w:r w:rsidR="00B65E51" w:rsidRPr="001B6F95">
        <w:t xml:space="preserve"> giving her character the power to rejuvenate and the ability to poison </w:t>
      </w:r>
      <w:r w:rsidR="00162A6F" w:rsidRPr="001B6F95">
        <w:t>the land and kingdom</w:t>
      </w:r>
      <w:r w:rsidR="00D61016" w:rsidRPr="001B6F95">
        <w:t>. This</w:t>
      </w:r>
      <w:r w:rsidR="006C2ABB" w:rsidRPr="001B6F95">
        <w:t xml:space="preserve"> alteration of her witchcraft sees</w:t>
      </w:r>
      <w:r w:rsidR="00162A6F" w:rsidRPr="001B6F95">
        <w:t xml:space="preserve"> the queen, as an </w:t>
      </w:r>
      <w:r w:rsidR="00B65E51" w:rsidRPr="001B6F95">
        <w:t>older woman</w:t>
      </w:r>
      <w:r w:rsidR="00162A6F" w:rsidRPr="001B6F95">
        <w:t>,</w:t>
      </w:r>
      <w:r w:rsidR="006C2ABB" w:rsidRPr="001B6F95">
        <w:t xml:space="preserve"> </w:t>
      </w:r>
      <w:r w:rsidR="00B65E51" w:rsidRPr="001B6F95">
        <w:t>cast as parasitic, reflecting a post-feminist framing of the older woman as a bad woman, anti-role model, and a f</w:t>
      </w:r>
      <w:r w:rsidR="00A85EBA" w:rsidRPr="001B6F95">
        <w:t>igure of calculated deceit (</w:t>
      </w:r>
      <w:proofErr w:type="spellStart"/>
      <w:r w:rsidR="00603DC9" w:rsidRPr="001B6F95">
        <w:t>Negra</w:t>
      </w:r>
      <w:proofErr w:type="spellEnd"/>
      <w:r w:rsidR="00B65E51" w:rsidRPr="001B6F95">
        <w:t xml:space="preserve"> </w:t>
      </w:r>
      <w:r w:rsidR="00EC6459">
        <w:t>75</w:t>
      </w:r>
      <w:r w:rsidR="00B65E51" w:rsidRPr="001B6F95">
        <w:t xml:space="preserve">). </w:t>
      </w:r>
      <w:r w:rsidR="00174653" w:rsidRPr="001B6F95">
        <w:t>Instead of providing a critique of age norms, t</w:t>
      </w:r>
      <w:r w:rsidR="00460ECC" w:rsidRPr="001B6F95">
        <w:t>he film heightens the ageism</w:t>
      </w:r>
      <w:r w:rsidR="004541BE" w:rsidRPr="001B6F95">
        <w:t xml:space="preserve"> found in the tale</w:t>
      </w:r>
      <w:r w:rsidR="00615DDE" w:rsidRPr="001B6F95">
        <w:t xml:space="preserve"> through </w:t>
      </w:r>
      <w:r w:rsidR="00460ECC" w:rsidRPr="001B6F95">
        <w:lastRenderedPageBreak/>
        <w:t>her positioning as the villain within an action-adventure framework</w:t>
      </w:r>
      <w:r w:rsidR="00731B91" w:rsidRPr="001B6F95">
        <w:t xml:space="preserve"> and by reimagining the nature of her witchcraft</w:t>
      </w:r>
      <w:r w:rsidR="00174653" w:rsidRPr="001B6F95">
        <w:t xml:space="preserve"> within the context of </w:t>
      </w:r>
      <w:r w:rsidR="008C7BA2" w:rsidRPr="001B6F95">
        <w:t>fantasy</w:t>
      </w:r>
      <w:r w:rsidR="00DA00BD" w:rsidRPr="001B6F95">
        <w:t xml:space="preserve">. </w:t>
      </w:r>
    </w:p>
    <w:p w14:paraId="36575DD9" w14:textId="0FD694C5" w:rsidR="00954E68" w:rsidRPr="001B6F95" w:rsidRDefault="00C12692" w:rsidP="004E34B2">
      <w:pPr>
        <w:spacing w:line="480" w:lineRule="auto"/>
        <w:ind w:firstLine="720"/>
      </w:pPr>
      <w:r w:rsidRPr="001B6F95">
        <w:t>It might be argued that t</w:t>
      </w:r>
      <w:r w:rsidR="00DF70E4" w:rsidRPr="001B6F95">
        <w:t>he film seek</w:t>
      </w:r>
      <w:r w:rsidRPr="001B6F95">
        <w:t>s</w:t>
      </w:r>
      <w:r w:rsidR="00DF70E4" w:rsidRPr="001B6F95">
        <w:t xml:space="preserve"> to</w:t>
      </w:r>
      <w:r w:rsidRPr="001B6F95">
        <w:t xml:space="preserve"> </w:t>
      </w:r>
      <w:proofErr w:type="spellStart"/>
      <w:r w:rsidRPr="001B6F95">
        <w:t>rationalise</w:t>
      </w:r>
      <w:proofErr w:type="spellEnd"/>
      <w:r w:rsidRPr="001B6F95">
        <w:t xml:space="preserve"> and </w:t>
      </w:r>
      <w:proofErr w:type="spellStart"/>
      <w:r w:rsidRPr="001B6F95">
        <w:t>humanise</w:t>
      </w:r>
      <w:proofErr w:type="spellEnd"/>
      <w:r w:rsidRPr="001B6F95">
        <w:t xml:space="preserve"> the queen’s villainy as an ageing woman</w:t>
      </w:r>
      <w:r w:rsidR="00DF70E4" w:rsidRPr="001B6F95">
        <w:t xml:space="preserve"> </w:t>
      </w:r>
      <w:r w:rsidRPr="001B6F95">
        <w:t>by explaining</w:t>
      </w:r>
      <w:r w:rsidR="00DF70E4" w:rsidRPr="001B6F95">
        <w:t xml:space="preserve"> </w:t>
      </w:r>
      <w:r w:rsidR="008B2DD5" w:rsidRPr="001B6F95">
        <w:t>how her traumatic past</w:t>
      </w:r>
      <w:r w:rsidR="00DF70E4" w:rsidRPr="001B6F95">
        <w:t xml:space="preserve"> shaped </w:t>
      </w:r>
      <w:r w:rsidR="008B2DD5" w:rsidRPr="001B6F95">
        <w:t>her</w:t>
      </w:r>
      <w:r w:rsidR="00DF70E4" w:rsidRPr="001B6F95">
        <w:t xml:space="preserve"> as a villain. </w:t>
      </w:r>
      <w:r w:rsidR="008B2DD5" w:rsidRPr="001B6F95">
        <w:t>It is revealed that as a young girl her community was attacked and mother</w:t>
      </w:r>
      <w:r w:rsidR="00883404" w:rsidRPr="001B6F95">
        <w:t>,</w:t>
      </w:r>
      <w:r w:rsidR="008B2DD5" w:rsidRPr="001B6F95">
        <w:t xml:space="preserve"> </w:t>
      </w:r>
      <w:r w:rsidR="00257520" w:rsidRPr="001B6F95">
        <w:t>assumedly</w:t>
      </w:r>
      <w:r w:rsidR="00883404" w:rsidRPr="001B6F95">
        <w:t>,</w:t>
      </w:r>
      <w:r w:rsidR="008B2DD5" w:rsidRPr="001B6F95">
        <w:t xml:space="preserve"> killed. </w:t>
      </w:r>
      <w:r w:rsidR="00D85CD1" w:rsidRPr="001B6F95">
        <w:t xml:space="preserve">Before her </w:t>
      </w:r>
      <w:r w:rsidR="00D43F52" w:rsidRPr="001B6F95">
        <w:t xml:space="preserve">mother’s </w:t>
      </w:r>
      <w:r w:rsidR="00D85CD1" w:rsidRPr="001B6F95">
        <w:t>death, her mother</w:t>
      </w:r>
      <w:r w:rsidR="00253436" w:rsidRPr="001B6F95">
        <w:t xml:space="preserve"> casted</w:t>
      </w:r>
      <w:r w:rsidR="008B2DD5" w:rsidRPr="001B6F95">
        <w:t xml:space="preserve"> a spell on the queen to enable her to use her youth and beauty as protection and potentially as a means to obtain revenge. Despite</w:t>
      </w:r>
      <w:r w:rsidR="00DF70E4" w:rsidRPr="001B6F95">
        <w:t xml:space="preserve"> the rational the film provides, it </w:t>
      </w:r>
      <w:r w:rsidRPr="001B6F95">
        <w:t xml:space="preserve">nonetheless </w:t>
      </w:r>
      <w:r w:rsidR="00DF70E4" w:rsidRPr="001B6F95">
        <w:t xml:space="preserve">reaffirms the dichotomy of good and evil often found in action-adventure films </w:t>
      </w:r>
      <w:r w:rsidR="008B2DD5" w:rsidRPr="001B6F95">
        <w:t xml:space="preserve">through the paralleling of Snow White and the queen. </w:t>
      </w:r>
      <w:r w:rsidR="00DF70E4" w:rsidRPr="001B6F95">
        <w:t>For example, the queen’s traumatic past is not dissimilar to Snow White’s</w:t>
      </w:r>
      <w:r w:rsidR="00303444" w:rsidRPr="001B6F95">
        <w:t xml:space="preserve"> trauma,</w:t>
      </w:r>
      <w:r w:rsidR="00DF70E4" w:rsidRPr="001B6F95">
        <w:t xml:space="preserve"> </w:t>
      </w:r>
      <w:r w:rsidR="0063409C" w:rsidRPr="001B6F95">
        <w:t>having</w:t>
      </w:r>
      <w:r w:rsidR="00DF70E4" w:rsidRPr="001B6F95">
        <w:t xml:space="preserve"> witnessed the death of her father and destruction of her community. In addition to this mirrored experience of trauma</w:t>
      </w:r>
      <w:r w:rsidR="006D5289" w:rsidRPr="001B6F95">
        <w:t xml:space="preserve">, both women have a power for renewal, with Ravenna possessing the ability to regain youth </w:t>
      </w:r>
      <w:r w:rsidR="00F80F51" w:rsidRPr="001B6F95">
        <w:t>and renew the youth of others</w:t>
      </w:r>
      <w:r w:rsidR="00183EB1" w:rsidRPr="001B6F95">
        <w:t xml:space="preserve"> (evidenced by her brother’s sustained youth)</w:t>
      </w:r>
      <w:r w:rsidR="00F80F51" w:rsidRPr="001B6F95">
        <w:t xml:space="preserve">, </w:t>
      </w:r>
      <w:r w:rsidR="006D5289" w:rsidRPr="001B6F95">
        <w:t xml:space="preserve">and Snow White enabling </w:t>
      </w:r>
      <w:r w:rsidR="00597867" w:rsidRPr="001B6F95">
        <w:t xml:space="preserve">the </w:t>
      </w:r>
      <w:r w:rsidR="00C8133C" w:rsidRPr="001B6F95">
        <w:t>renewal and</w:t>
      </w:r>
      <w:r w:rsidR="006D5289" w:rsidRPr="001B6F95">
        <w:t xml:space="preserve"> healing </w:t>
      </w:r>
      <w:r w:rsidR="00C8133C" w:rsidRPr="001B6F95">
        <w:t>of</w:t>
      </w:r>
      <w:r w:rsidR="006D5289" w:rsidRPr="001B6F95">
        <w:t xml:space="preserve"> those </w:t>
      </w:r>
      <w:r w:rsidR="009E6694" w:rsidRPr="001B6F95">
        <w:t xml:space="preserve">around her. </w:t>
      </w:r>
      <w:r w:rsidR="008B2DD5" w:rsidRPr="001B6F95">
        <w:t>As</w:t>
      </w:r>
      <w:r w:rsidR="006D5289" w:rsidRPr="001B6F95">
        <w:t xml:space="preserve"> both women </w:t>
      </w:r>
      <w:r w:rsidR="00597867" w:rsidRPr="001B6F95">
        <w:t>experienced</w:t>
      </w:r>
      <w:r w:rsidR="006D5289" w:rsidRPr="001B6F95">
        <w:t xml:space="preserve"> similar </w:t>
      </w:r>
      <w:r w:rsidR="00597867" w:rsidRPr="001B6F95">
        <w:t>traumas</w:t>
      </w:r>
      <w:r w:rsidR="006D5289" w:rsidRPr="001B6F95">
        <w:t xml:space="preserve"> and losses, the alternative paths chosen by the women, Ravenna as destroyer and Snow White as </w:t>
      </w:r>
      <w:proofErr w:type="spellStart"/>
      <w:r w:rsidR="00597867" w:rsidRPr="001B6F95">
        <w:t>saviour</w:t>
      </w:r>
      <w:proofErr w:type="spellEnd"/>
      <w:r w:rsidR="006D5289" w:rsidRPr="001B6F95">
        <w:t xml:space="preserve">, serves to </w:t>
      </w:r>
      <w:r w:rsidR="008B2DD5" w:rsidRPr="001B6F95">
        <w:t xml:space="preserve">hold the queen responsible for the </w:t>
      </w:r>
      <w:r w:rsidR="00340326" w:rsidRPr="001B6F95">
        <w:t xml:space="preserve">villainous </w:t>
      </w:r>
      <w:r w:rsidR="008B2DD5" w:rsidRPr="001B6F95">
        <w:t xml:space="preserve">decisions </w:t>
      </w:r>
      <w:r w:rsidR="00340326" w:rsidRPr="001B6F95">
        <w:t xml:space="preserve">she makes </w:t>
      </w:r>
      <w:r w:rsidR="008B2DD5" w:rsidRPr="001B6F95">
        <w:t xml:space="preserve">and </w:t>
      </w:r>
      <w:proofErr w:type="spellStart"/>
      <w:r w:rsidR="006D5289" w:rsidRPr="001B6F95">
        <w:t>emphasis</w:t>
      </w:r>
      <w:r w:rsidR="00340326" w:rsidRPr="001B6F95">
        <w:t>e</w:t>
      </w:r>
      <w:proofErr w:type="spellEnd"/>
      <w:r w:rsidR="006D5289" w:rsidRPr="001B6F95">
        <w:t xml:space="preserve"> the </w:t>
      </w:r>
      <w:r w:rsidR="00340326" w:rsidRPr="001B6F95">
        <w:t>queen’s conduct as misguided</w:t>
      </w:r>
      <w:r w:rsidR="006D5289" w:rsidRPr="001B6F95">
        <w:t>.</w:t>
      </w:r>
      <w:r w:rsidR="008B2DD5" w:rsidRPr="001B6F95">
        <w:t xml:space="preserve"> </w:t>
      </w:r>
      <w:r w:rsidR="006D5289" w:rsidRPr="001B6F95">
        <w:t>She is yet again established as an anti-role model and a bad woman</w:t>
      </w:r>
      <w:r w:rsidR="00477DCF" w:rsidRPr="001B6F95">
        <w:t xml:space="preserve"> within the context of the action-adventure film</w:t>
      </w:r>
      <w:r w:rsidR="006D5289" w:rsidRPr="001B6F95">
        <w:t>.</w:t>
      </w:r>
    </w:p>
    <w:p w14:paraId="381A9289" w14:textId="4100C555" w:rsidR="00B65E51" w:rsidRPr="001B6F95" w:rsidRDefault="00C95A94" w:rsidP="004E34B2">
      <w:pPr>
        <w:spacing w:line="480" w:lineRule="auto"/>
        <w:ind w:firstLine="720"/>
      </w:pPr>
      <w:r w:rsidRPr="001B6F95">
        <w:t>I</w:t>
      </w:r>
      <w:r w:rsidR="00DA00BD" w:rsidRPr="001B6F95">
        <w:t>n</w:t>
      </w:r>
      <w:r w:rsidR="00DA2370" w:rsidRPr="001B6F95">
        <w:t xml:space="preserve"> connecting a patriarchal representation of female capital</w:t>
      </w:r>
      <w:r w:rsidR="004E34B2" w:rsidRPr="001B6F95">
        <w:t xml:space="preserve"> </w:t>
      </w:r>
      <w:r w:rsidR="00906E82" w:rsidRPr="001B6F95">
        <w:t xml:space="preserve">as rooted in youth, beauty and reproduction </w:t>
      </w:r>
      <w:r w:rsidR="004E34B2" w:rsidRPr="001B6F95">
        <w:t>to discourses of the (p</w:t>
      </w:r>
      <w:r w:rsidR="00DA2370" w:rsidRPr="001B6F95">
        <w:t>ost-</w:t>
      </w:r>
      <w:proofErr w:type="gramStart"/>
      <w:r w:rsidR="00DA2370" w:rsidRPr="001B6F95">
        <w:t>)menopausal</w:t>
      </w:r>
      <w:proofErr w:type="gramEnd"/>
      <w:r w:rsidR="00DA2370" w:rsidRPr="001B6F95">
        <w:t xml:space="preserve"> woman as mentally strong, angry, aggressiv</w:t>
      </w:r>
      <w:r w:rsidR="00603DC9" w:rsidRPr="001B6F95">
        <w:t>e and politically engaged (King</w:t>
      </w:r>
      <w:r w:rsidR="00DA2370" w:rsidRPr="001B6F95">
        <w:t xml:space="preserve"> </w:t>
      </w:r>
      <w:r w:rsidR="00BE3507">
        <w:t>11</w:t>
      </w:r>
      <w:r w:rsidR="00DA2370" w:rsidRPr="001B6F95">
        <w:t>)</w:t>
      </w:r>
      <w:r w:rsidR="00DA00BD" w:rsidRPr="001B6F95">
        <w:t>, the film</w:t>
      </w:r>
      <w:r w:rsidR="005126CB" w:rsidRPr="001B6F95">
        <w:t>’</w:t>
      </w:r>
      <w:r w:rsidR="00DA00BD" w:rsidRPr="001B6F95">
        <w:t>s employment of</w:t>
      </w:r>
      <w:r w:rsidR="005E3A57" w:rsidRPr="001B6F95">
        <w:t xml:space="preserve"> the</w:t>
      </w:r>
      <w:r w:rsidR="00DA00BD" w:rsidRPr="001B6F95">
        <w:t xml:space="preserve"> action-adventure </w:t>
      </w:r>
      <w:r w:rsidR="00294B78" w:rsidRPr="001B6F95">
        <w:t xml:space="preserve">genre </w:t>
      </w:r>
      <w:r w:rsidR="00FE335A" w:rsidRPr="001B6F95">
        <w:t xml:space="preserve">facilitates the emergence of a character whose alignment with the </w:t>
      </w:r>
      <w:r w:rsidR="00FE335A" w:rsidRPr="001B6F95">
        <w:lastRenderedPageBreak/>
        <w:t xml:space="preserve">aggressive (post-)menopausal woman </w:t>
      </w:r>
      <w:r w:rsidR="00AD65ED" w:rsidRPr="001B6F95">
        <w:t>and</w:t>
      </w:r>
      <w:r w:rsidR="00294B78" w:rsidRPr="001B6F95">
        <w:t xml:space="preserve"> whose</w:t>
      </w:r>
      <w:r w:rsidR="00AD65ED" w:rsidRPr="001B6F95">
        <w:t xml:space="preserve"> ability to secure power through the </w:t>
      </w:r>
      <w:r w:rsidR="00B21955" w:rsidRPr="001B6F95">
        <w:t>facade</w:t>
      </w:r>
      <w:r w:rsidR="00AD65ED" w:rsidRPr="001B6F95">
        <w:t xml:space="preserve"> of youth</w:t>
      </w:r>
      <w:r w:rsidR="006E7F99" w:rsidRPr="001B6F95">
        <w:t>,</w:t>
      </w:r>
      <w:r w:rsidR="00AD65ED" w:rsidRPr="001B6F95">
        <w:t xml:space="preserve"> creates </w:t>
      </w:r>
      <w:r w:rsidR="004E1C7E" w:rsidRPr="001B6F95">
        <w:t>a</w:t>
      </w:r>
      <w:r w:rsidR="00AD65ED" w:rsidRPr="001B6F95">
        <w:t xml:space="preserve"> </w:t>
      </w:r>
      <w:r w:rsidR="004E1C7E" w:rsidRPr="001B6F95">
        <w:t>supremely threatening woma</w:t>
      </w:r>
      <w:r w:rsidR="00AD65ED" w:rsidRPr="001B6F95">
        <w:t>n</w:t>
      </w:r>
      <w:r w:rsidR="004E1C7E" w:rsidRPr="001B6F95">
        <w:t>. The presentation of the (post-</w:t>
      </w:r>
      <w:proofErr w:type="gramStart"/>
      <w:r w:rsidR="004E1C7E" w:rsidRPr="001B6F95">
        <w:t>)menopausal</w:t>
      </w:r>
      <w:proofErr w:type="gramEnd"/>
      <w:r w:rsidR="004E1C7E" w:rsidRPr="001B6F95">
        <w:t xml:space="preserve"> woman in the guise of youth adds</w:t>
      </w:r>
      <w:r w:rsidR="00AD65ED" w:rsidRPr="001B6F95">
        <w:t xml:space="preserve"> </w:t>
      </w:r>
      <w:r w:rsidR="00C607C3" w:rsidRPr="001B6F95">
        <w:t xml:space="preserve">weight to the </w:t>
      </w:r>
      <w:r w:rsidR="005126CB" w:rsidRPr="001B6F95">
        <w:t xml:space="preserve">regressive </w:t>
      </w:r>
      <w:r w:rsidR="00C607C3" w:rsidRPr="001B6F95">
        <w:t xml:space="preserve">social narratives </w:t>
      </w:r>
      <w:r w:rsidR="00AD65ED" w:rsidRPr="001B6F95">
        <w:t>that</w:t>
      </w:r>
      <w:r w:rsidR="005126CB" w:rsidRPr="001B6F95">
        <w:t xml:space="preserve"> </w:t>
      </w:r>
      <w:r w:rsidR="00AD65ED" w:rsidRPr="001B6F95">
        <w:t>frame</w:t>
      </w:r>
      <w:r w:rsidR="00E47103" w:rsidRPr="001B6F95">
        <w:t xml:space="preserve"> (post-)menopausal wome</w:t>
      </w:r>
      <w:r w:rsidR="005126CB" w:rsidRPr="001B6F95">
        <w:t xml:space="preserve">n </w:t>
      </w:r>
      <w:r w:rsidR="00AD65ED" w:rsidRPr="001B6F95">
        <w:t xml:space="preserve">as disruptive </w:t>
      </w:r>
      <w:r w:rsidR="006E7F99" w:rsidRPr="001B6F95">
        <w:t xml:space="preserve">to </w:t>
      </w:r>
      <w:r w:rsidR="00AD65ED" w:rsidRPr="001B6F95">
        <w:t xml:space="preserve">a </w:t>
      </w:r>
      <w:proofErr w:type="spellStart"/>
      <w:r w:rsidR="00AD65ED" w:rsidRPr="001B6F95">
        <w:t>naturalised</w:t>
      </w:r>
      <w:proofErr w:type="spellEnd"/>
      <w:r w:rsidR="00AD65ED" w:rsidRPr="001B6F95">
        <w:t xml:space="preserve"> and </w:t>
      </w:r>
      <w:proofErr w:type="spellStart"/>
      <w:r w:rsidR="00AD65ED" w:rsidRPr="001B6F95">
        <w:t>idealised</w:t>
      </w:r>
      <w:proofErr w:type="spellEnd"/>
      <w:r w:rsidR="00AD65ED" w:rsidRPr="001B6F95">
        <w:t xml:space="preserve"> patriarchal order</w:t>
      </w:r>
      <w:r w:rsidR="004E1C7E" w:rsidRPr="001B6F95">
        <w:t>, by highlighting</w:t>
      </w:r>
      <w:r w:rsidR="00E47103" w:rsidRPr="001B6F95">
        <w:t xml:space="preserve"> the social danger of older wome</w:t>
      </w:r>
      <w:r w:rsidR="004E1C7E" w:rsidRPr="001B6F95">
        <w:t xml:space="preserve">n who successfully masquerade as younger than </w:t>
      </w:r>
      <w:r w:rsidR="00E47103" w:rsidRPr="001B6F95">
        <w:t>their</w:t>
      </w:r>
      <w:r w:rsidR="004E1C7E" w:rsidRPr="001B6F95">
        <w:t xml:space="preserve"> years</w:t>
      </w:r>
      <w:r w:rsidR="00DA2370" w:rsidRPr="001B6F95">
        <w:t>.</w:t>
      </w:r>
      <w:r w:rsidR="00CA5FF3" w:rsidRPr="001B6F95">
        <w:t xml:space="preserve"> Thus, where </w:t>
      </w:r>
      <w:r w:rsidR="00CA5FF3" w:rsidRPr="001B6F95">
        <w:rPr>
          <w:i/>
        </w:rPr>
        <w:t xml:space="preserve">Mirror </w:t>
      </w:r>
      <w:proofErr w:type="spellStart"/>
      <w:r w:rsidR="00CA5FF3" w:rsidRPr="001B6F95">
        <w:rPr>
          <w:i/>
        </w:rPr>
        <w:t>Mirror</w:t>
      </w:r>
      <w:proofErr w:type="spellEnd"/>
      <w:r w:rsidR="00CA5FF3" w:rsidRPr="001B6F95">
        <w:t xml:space="preserve"> </w:t>
      </w:r>
      <w:r w:rsidR="00365362" w:rsidRPr="001B6F95">
        <w:t xml:space="preserve">and its engagement with comedy </w:t>
      </w:r>
      <w:r w:rsidR="007F22AC" w:rsidRPr="001B6F95">
        <w:t xml:space="preserve">opens the space for critical allegations of “age passing,” with female ageing positioned as a source of mockery and ridicule, </w:t>
      </w:r>
      <w:r w:rsidR="007F22AC" w:rsidRPr="001B6F95">
        <w:rPr>
          <w:i/>
        </w:rPr>
        <w:t>Snow White and the Huntsman</w:t>
      </w:r>
      <w:r w:rsidR="007F22AC" w:rsidRPr="001B6F95">
        <w:t xml:space="preserve"> presents </w:t>
      </w:r>
      <w:r w:rsidR="005E3A57" w:rsidRPr="001B6F95">
        <w:t xml:space="preserve">a cautionary tale about </w:t>
      </w:r>
      <w:r w:rsidR="007F22AC" w:rsidRPr="001B6F95">
        <w:t>the threat posed by older women who pass as youthful</w:t>
      </w:r>
      <w:r w:rsidR="005E3A57" w:rsidRPr="001B6F95">
        <w:t>.</w:t>
      </w:r>
      <w:r w:rsidR="007F22AC" w:rsidRPr="001B6F95">
        <w:t xml:space="preserve">  </w:t>
      </w:r>
    </w:p>
    <w:p w14:paraId="2E614531" w14:textId="40FBB8BE" w:rsidR="00F43B89" w:rsidRPr="001B6F95" w:rsidRDefault="00F43B89" w:rsidP="00F43B89">
      <w:pPr>
        <w:spacing w:line="480" w:lineRule="auto"/>
      </w:pPr>
    </w:p>
    <w:p w14:paraId="13EB2E03" w14:textId="1B52433C" w:rsidR="00F43B89" w:rsidRPr="001B6F95" w:rsidRDefault="00F43B89" w:rsidP="00F43B89">
      <w:pPr>
        <w:spacing w:line="480" w:lineRule="auto"/>
        <w:rPr>
          <w:b/>
        </w:rPr>
      </w:pPr>
      <w:r w:rsidRPr="001B6F95">
        <w:rPr>
          <w:b/>
        </w:rPr>
        <w:t>Conclusion</w:t>
      </w:r>
    </w:p>
    <w:p w14:paraId="6C56D008" w14:textId="0535F212" w:rsidR="00EB61C5" w:rsidRPr="001B6F95" w:rsidRDefault="00EB61C5" w:rsidP="00EB61C5">
      <w:pPr>
        <w:spacing w:line="480" w:lineRule="auto"/>
      </w:pPr>
      <w:r w:rsidRPr="001B6F95">
        <w:t xml:space="preserve">Although “Snow White” adaptations are often ageist and sexist, these elements are not inherent to the tale. Anne Sexton’s poem </w:t>
      </w:r>
      <w:r w:rsidRPr="001B6F95">
        <w:rPr>
          <w:lang w:val="en-GB"/>
        </w:rPr>
        <w:t xml:space="preserve">“Snow White and the Seven Dwarfs” </w:t>
      </w:r>
      <w:r w:rsidR="00AD1B4A" w:rsidRPr="001B6F95">
        <w:rPr>
          <w:lang w:val="en-GB"/>
        </w:rPr>
        <w:t xml:space="preserve">for example </w:t>
      </w:r>
      <w:r w:rsidRPr="001B6F95">
        <w:rPr>
          <w:lang w:val="en-GB"/>
        </w:rPr>
        <w:t>encourages the reader to id</w:t>
      </w:r>
      <w:r w:rsidR="0088694D" w:rsidRPr="001B6F95">
        <w:rPr>
          <w:lang w:val="en-GB"/>
        </w:rPr>
        <w:t>entify both Snow White and the q</w:t>
      </w:r>
      <w:r w:rsidRPr="001B6F95">
        <w:rPr>
          <w:lang w:val="en-GB"/>
        </w:rPr>
        <w:t xml:space="preserve">ueen as social constructs. She reveals how a </w:t>
      </w:r>
      <w:r w:rsidRPr="001B6F95">
        <w:t>masculine imaginary privileges youth and beauty, and, in so doing, reduces both women’s value to their sexual capital. Her poem draws atte</w:t>
      </w:r>
      <w:r w:rsidR="00AD1B4A" w:rsidRPr="001B6F95">
        <w:t xml:space="preserve">ntion to the injustice of this </w:t>
      </w:r>
      <w:r w:rsidRPr="001B6F95">
        <w:t>and</w:t>
      </w:r>
      <w:r w:rsidR="00AD1B4A" w:rsidRPr="001B6F95">
        <w:t xml:space="preserve"> offers a</w:t>
      </w:r>
      <w:r w:rsidRPr="001B6F95">
        <w:t xml:space="preserve"> </w:t>
      </w:r>
      <w:r w:rsidR="00AD1B4A" w:rsidRPr="001B6F95">
        <w:t>critique of</w:t>
      </w:r>
      <w:r w:rsidRPr="001B6F95">
        <w:t xml:space="preserve"> the social discourses surrounding female growth and ageing. Similarly, Delia Sherman’s “Snow White to the Prince” and Polly Peterson’s “The Prince to Snow White” </w:t>
      </w:r>
      <w:r w:rsidR="003B2505">
        <w:t>explore</w:t>
      </w:r>
      <w:r w:rsidRPr="001B6F95">
        <w:t xml:space="preserve"> the politics of female growth and ageing</w:t>
      </w:r>
      <w:r w:rsidR="00443161" w:rsidRPr="001B6F95">
        <w:t>,</w:t>
      </w:r>
      <w:r w:rsidR="00EA4EFB">
        <w:t xml:space="preserve"> and contemplate</w:t>
      </w:r>
      <w:r w:rsidRPr="001B6F95">
        <w:t xml:space="preserve"> how patriarchy isolates mother from daughter. Rather than placing blame on the ageing woman, both poems highlight how societal ideals of youth and beauty, and ageing and decay inhibit female bonding. As neither the tale nor the genres </w:t>
      </w:r>
      <w:r w:rsidR="00477DCF" w:rsidRPr="001B6F95">
        <w:t>explored in this paper</w:t>
      </w:r>
      <w:r w:rsidRPr="001B6F95">
        <w:t xml:space="preserve"> are inherently ageist, it is evident that it is through the films’ </w:t>
      </w:r>
      <w:r w:rsidRPr="001B6F95">
        <w:lastRenderedPageBreak/>
        <w:t>narrative choices</w:t>
      </w:r>
      <w:r w:rsidR="00477DCF" w:rsidRPr="001B6F95">
        <w:t>,</w:t>
      </w:r>
      <w:r w:rsidRPr="001B6F95">
        <w:t xml:space="preserve"> their selective employment of the tale and the</w:t>
      </w:r>
      <w:r w:rsidR="00477DCF" w:rsidRPr="001B6F95">
        <w:t>ir generic engagements</w:t>
      </w:r>
      <w:r w:rsidR="006824C2" w:rsidRPr="001B6F95">
        <w:t>,</w:t>
      </w:r>
      <w:r w:rsidRPr="001B6F95">
        <w:t xml:space="preserve"> that a regressive framing of female ageing is perpetuated. </w:t>
      </w:r>
    </w:p>
    <w:p w14:paraId="5C604BCC" w14:textId="4D82A335" w:rsidR="002D0336" w:rsidRPr="001B6F95" w:rsidRDefault="00C40719" w:rsidP="00C40719">
      <w:pPr>
        <w:spacing w:line="480" w:lineRule="auto"/>
        <w:ind w:firstLine="720"/>
      </w:pPr>
      <w:r w:rsidRPr="001B6F95">
        <w:t>W</w:t>
      </w:r>
      <w:r w:rsidR="004C6101" w:rsidRPr="001B6F95">
        <w:t xml:space="preserve">hen </w:t>
      </w:r>
      <w:r w:rsidR="00467DE5" w:rsidRPr="001B6F95">
        <w:t xml:space="preserve">addressing </w:t>
      </w:r>
      <w:proofErr w:type="spellStart"/>
      <w:r w:rsidR="00EB6C73" w:rsidRPr="001B6F95">
        <w:t>Wohlmann’s</w:t>
      </w:r>
      <w:proofErr w:type="spellEnd"/>
      <w:r w:rsidR="00EB6C73" w:rsidRPr="001B6F95">
        <w:t xml:space="preserve"> question</w:t>
      </w:r>
      <w:r w:rsidR="00467DE5" w:rsidRPr="001B6F95">
        <w:t xml:space="preserve"> “Do the movies undermine and expose the tale’s implicit ageism?” </w:t>
      </w:r>
      <w:r w:rsidR="004C6101" w:rsidRPr="001B6F95">
        <w:t>it becomes evident</w:t>
      </w:r>
      <w:r w:rsidR="0083537F" w:rsidRPr="001B6F95">
        <w:t xml:space="preserve"> when </w:t>
      </w:r>
      <w:proofErr w:type="spellStart"/>
      <w:r w:rsidR="0083537F" w:rsidRPr="001B6F95">
        <w:t>analysing</w:t>
      </w:r>
      <w:proofErr w:type="spellEnd"/>
      <w:r w:rsidR="0083537F" w:rsidRPr="001B6F95">
        <w:t xml:space="preserve"> the films</w:t>
      </w:r>
      <w:r w:rsidR="00467DE5" w:rsidRPr="001B6F95">
        <w:t xml:space="preserve"> </w:t>
      </w:r>
      <w:r w:rsidR="00E57921" w:rsidRPr="001B6F95">
        <w:t>in relation to</w:t>
      </w:r>
      <w:r w:rsidR="00467DE5" w:rsidRPr="001B6F95">
        <w:t xml:space="preserve"> genre</w:t>
      </w:r>
      <w:r w:rsidR="004C6101" w:rsidRPr="001B6F95">
        <w:t xml:space="preserve"> that the movies do not </w:t>
      </w:r>
      <w:r w:rsidR="005A3BCB" w:rsidRPr="001B6F95">
        <w:t xml:space="preserve">undermine or expose the ageism </w:t>
      </w:r>
      <w:r w:rsidR="00025E88" w:rsidRPr="001B6F95">
        <w:t xml:space="preserve">often found </w:t>
      </w:r>
      <w:r w:rsidR="00072E7C">
        <w:t>in the tale. T</w:t>
      </w:r>
      <w:r w:rsidR="005A3BCB" w:rsidRPr="001B6F95">
        <w:t xml:space="preserve">hese films further entrench </w:t>
      </w:r>
      <w:r w:rsidR="00C97F47">
        <w:t xml:space="preserve">ageism </w:t>
      </w:r>
      <w:r w:rsidR="005A3BCB" w:rsidRPr="001B6F95">
        <w:t xml:space="preserve">by interlinking these representations with </w:t>
      </w:r>
      <w:r w:rsidR="00EA4EFB" w:rsidRPr="001B6F95">
        <w:t xml:space="preserve">Western </w:t>
      </w:r>
      <w:r w:rsidR="005A3BCB" w:rsidRPr="001B6F95">
        <w:t xml:space="preserve">contemporary </w:t>
      </w:r>
      <w:r w:rsidR="004350D5" w:rsidRPr="001B6F95">
        <w:t>ageist</w:t>
      </w:r>
      <w:r w:rsidR="005A3BCB" w:rsidRPr="001B6F95">
        <w:t xml:space="preserve"> discourses. </w:t>
      </w:r>
      <w:r w:rsidR="00C50FE0" w:rsidRPr="001B6F95">
        <w:t xml:space="preserve">Despite </w:t>
      </w:r>
      <w:r w:rsidR="003C37FB" w:rsidRPr="001B6F95">
        <w:t xml:space="preserve">the </w:t>
      </w:r>
      <w:r w:rsidR="00C50FE0" w:rsidRPr="001B6F95">
        <w:t>changing audience demographics</w:t>
      </w:r>
      <w:r w:rsidR="003C37FB" w:rsidRPr="001B6F95">
        <w:t xml:space="preserve"> </w:t>
      </w:r>
      <w:r w:rsidR="00943B2D" w:rsidRPr="001B6F95">
        <w:t>that have resulted</w:t>
      </w:r>
      <w:r w:rsidR="00F004CA" w:rsidRPr="001B6F95">
        <w:t xml:space="preserve"> from</w:t>
      </w:r>
      <w:r w:rsidR="003C37FB" w:rsidRPr="001B6F95">
        <w:t xml:space="preserve"> an ageing population</w:t>
      </w:r>
      <w:r w:rsidR="00C50FE0" w:rsidRPr="001B6F95">
        <w:t>, these films work against trends that suggest</w:t>
      </w:r>
      <w:r w:rsidR="002D0336" w:rsidRPr="001B6F95">
        <w:t xml:space="preserve"> that</w:t>
      </w:r>
      <w:r w:rsidR="00C50FE0" w:rsidRPr="001B6F95">
        <w:t xml:space="preserve"> </w:t>
      </w:r>
      <w:r w:rsidR="002D0336" w:rsidRPr="001B6F95">
        <w:t xml:space="preserve">there is </w:t>
      </w:r>
      <w:r w:rsidR="00C50FE0" w:rsidRPr="001B6F95">
        <w:t>a gradual, though admittedly limited</w:t>
      </w:r>
      <w:r w:rsidR="002D0336" w:rsidRPr="001B6F95">
        <w:t>,</w:t>
      </w:r>
      <w:r w:rsidR="00C50FE0" w:rsidRPr="001B6F95">
        <w:t xml:space="preserve"> reception </w:t>
      </w:r>
      <w:r w:rsidR="002D0336" w:rsidRPr="001B6F95">
        <w:t>of</w:t>
      </w:r>
      <w:r w:rsidR="00C50FE0" w:rsidRPr="001B6F95">
        <w:t xml:space="preserve"> narratives that explore and celebrate the complexity of older female characters</w:t>
      </w:r>
      <w:r w:rsidR="006D6B99">
        <w:t xml:space="preserve"> </w:t>
      </w:r>
      <w:r w:rsidR="006D6B99" w:rsidRPr="001B6F95">
        <w:t xml:space="preserve">(Jermyn </w:t>
      </w:r>
      <w:r w:rsidR="006D6B99">
        <w:t>“Grey is the New Green”</w:t>
      </w:r>
      <w:r w:rsidR="006D6B99" w:rsidRPr="001B6F95">
        <w:t xml:space="preserve"> 167)</w:t>
      </w:r>
      <w:r w:rsidR="00C50FE0" w:rsidRPr="001B6F95">
        <w:t xml:space="preserve">. </w:t>
      </w:r>
      <w:r w:rsidR="007D0A5E">
        <w:t xml:space="preserve">It is difficult to say with any certainty whether these films represent a broader backlash against the increasingly diverse depiction of older/ageing women on screen. </w:t>
      </w:r>
      <w:r w:rsidR="005E5829">
        <w:t>To do so would require a broader investigation into whether there has been a revival/renewal of ageist sentiments more widely in contemporary films</w:t>
      </w:r>
      <w:r w:rsidR="00214483">
        <w:t>, an investigation that is beyond the scope of this paper</w:t>
      </w:r>
      <w:r w:rsidR="005E5829">
        <w:t xml:space="preserve">. </w:t>
      </w:r>
      <w:r w:rsidR="007D0A5E">
        <w:t xml:space="preserve">What is evident is that </w:t>
      </w:r>
      <w:r w:rsidRPr="001B6F95">
        <w:t>these</w:t>
      </w:r>
      <w:r w:rsidR="00162A6F" w:rsidRPr="001B6F95">
        <w:t xml:space="preserve"> films’ </w:t>
      </w:r>
      <w:r w:rsidR="00F14B32" w:rsidRPr="001B6F95">
        <w:t>employment of</w:t>
      </w:r>
      <w:r w:rsidR="00162A6F" w:rsidRPr="001B6F95">
        <w:t xml:space="preserve"> fantasy</w:t>
      </w:r>
      <w:r w:rsidR="006D6B99">
        <w:t xml:space="preserve">, comedy and/or action-adventure resists </w:t>
      </w:r>
      <w:r w:rsidR="006234F0">
        <w:t>a</w:t>
      </w:r>
      <w:r w:rsidR="006D6B99">
        <w:t xml:space="preserve"> celebration of older females by</w:t>
      </w:r>
      <w:r w:rsidR="00162A6F" w:rsidRPr="001B6F95">
        <w:t xml:space="preserve"> </w:t>
      </w:r>
      <w:r w:rsidR="006D6B99">
        <w:t>denying</w:t>
      </w:r>
      <w:r w:rsidR="00C50FE0" w:rsidRPr="001B6F95">
        <w:t xml:space="preserve"> alternative narratives </w:t>
      </w:r>
      <w:r w:rsidR="006D6B99">
        <w:t>and</w:t>
      </w:r>
      <w:r w:rsidR="00C50FE0" w:rsidRPr="001B6F95">
        <w:t xml:space="preserve"> presenting regressive age-based scripts as</w:t>
      </w:r>
      <w:r w:rsidR="00740460">
        <w:t xml:space="preserve"> universal</w:t>
      </w:r>
      <w:r w:rsidR="001E44D1" w:rsidRPr="001B6F95">
        <w:t xml:space="preserve"> truths</w:t>
      </w:r>
      <w:r w:rsidR="00C50FE0" w:rsidRPr="001B6F95">
        <w:t xml:space="preserve">. As these age based discourses are ideologically packaged, Jermyn’s assertion that “ageing women hold little cultural currency in our society beyond the neoliberal and capitalist imperative to feel, exploit and </w:t>
      </w:r>
      <w:proofErr w:type="spellStart"/>
      <w:r w:rsidR="00C50FE0" w:rsidRPr="001B6F95">
        <w:t>monetise</w:t>
      </w:r>
      <w:proofErr w:type="spellEnd"/>
      <w:r w:rsidR="00C50FE0" w:rsidRPr="001B6F95">
        <w:t xml:space="preserve"> fears of ageing” remains true (</w:t>
      </w:r>
      <w:r w:rsidR="00DC33C4">
        <w:t>“Grey is the New Green”</w:t>
      </w:r>
      <w:r w:rsidR="00DC33C4" w:rsidRPr="001B6F95">
        <w:t xml:space="preserve"> </w:t>
      </w:r>
      <w:r w:rsidR="00C50FE0" w:rsidRPr="001B6F95">
        <w:t>175).</w:t>
      </w:r>
      <w:r w:rsidR="001E44D1" w:rsidRPr="001B6F95">
        <w:t xml:space="preserve"> </w:t>
      </w:r>
    </w:p>
    <w:p w14:paraId="030654B6" w14:textId="2954F2FB" w:rsidR="0085423B" w:rsidRPr="001B6F95" w:rsidRDefault="000C76BA" w:rsidP="00AA548C">
      <w:pPr>
        <w:spacing w:line="480" w:lineRule="auto"/>
        <w:ind w:firstLine="720"/>
      </w:pPr>
      <w:r w:rsidRPr="001B6F95">
        <w:t xml:space="preserve">The cultural problems embodied in both these films to some extent persist within the sequel to </w:t>
      </w:r>
      <w:r w:rsidRPr="001B6F95">
        <w:rPr>
          <w:i/>
        </w:rPr>
        <w:t>Snow White and the Huntsman,</w:t>
      </w:r>
      <w:r w:rsidRPr="001B6F95">
        <w:t xml:space="preserve"> </w:t>
      </w:r>
      <w:r w:rsidRPr="001B6F95">
        <w:rPr>
          <w:i/>
        </w:rPr>
        <w:t>The Huntsman: Winter’s War</w:t>
      </w:r>
      <w:r w:rsidR="00A96CE9" w:rsidRPr="001B6F95">
        <w:t>. T</w:t>
      </w:r>
      <w:r w:rsidRPr="001B6F95">
        <w:t xml:space="preserve">he spectacle of Ravenna’s ageing is not revisited, </w:t>
      </w:r>
      <w:r w:rsidR="00C41BF1" w:rsidRPr="001B6F95">
        <w:t xml:space="preserve">but </w:t>
      </w:r>
      <w:r w:rsidRPr="001B6F95">
        <w:t xml:space="preserve">the ageist and sexist values </w:t>
      </w:r>
      <w:r w:rsidR="00BB596D" w:rsidRPr="001B6F95">
        <w:t xml:space="preserve">often </w:t>
      </w:r>
      <w:r w:rsidRPr="001B6F95">
        <w:t xml:space="preserve">embodied by </w:t>
      </w:r>
      <w:r w:rsidRPr="001B6F95">
        <w:lastRenderedPageBreak/>
        <w:t xml:space="preserve">the mirror </w:t>
      </w:r>
      <w:r w:rsidR="00C50FE0" w:rsidRPr="001B6F95">
        <w:t>is troublingly reaffirmed</w:t>
      </w:r>
      <w:r w:rsidR="00BB596D" w:rsidRPr="001B6F95">
        <w:t>. This representation</w:t>
      </w:r>
      <w:r w:rsidR="00B048FC" w:rsidRPr="001B6F95">
        <w:t>,</w:t>
      </w:r>
      <w:r w:rsidR="00BB596D" w:rsidRPr="001B6F95">
        <w:t xml:space="preserve"> </w:t>
      </w:r>
      <w:r w:rsidR="00F004CA" w:rsidRPr="001B6F95">
        <w:t>though</w:t>
      </w:r>
      <w:r w:rsidR="00B048FC" w:rsidRPr="001B6F95">
        <w:t xml:space="preserve"> beyond the scope of this paper, </w:t>
      </w:r>
      <w:r w:rsidR="00D247CF" w:rsidRPr="001B6F95">
        <w:t>would be</w:t>
      </w:r>
      <w:r w:rsidRPr="001B6F95">
        <w:t xml:space="preserve"> worth exploring in future studies</w:t>
      </w:r>
      <w:r w:rsidR="008D3F27" w:rsidRPr="001B6F95">
        <w:t xml:space="preserve"> that wish to consider the intersection between female ageing and the action-adventure genre more broadly</w:t>
      </w:r>
      <w:r w:rsidRPr="001B6F95">
        <w:t xml:space="preserve">. </w:t>
      </w:r>
      <w:r w:rsidR="00EA2851" w:rsidRPr="001B6F95">
        <w:t>The framework adopted by this article helps to illustrate how</w:t>
      </w:r>
      <w:r w:rsidR="002D0336" w:rsidRPr="001B6F95">
        <w:t xml:space="preserve"> an understand</w:t>
      </w:r>
      <w:r w:rsidR="00F004CA" w:rsidRPr="001B6F95">
        <w:t>ing</w:t>
      </w:r>
      <w:r w:rsidR="002D0336" w:rsidRPr="001B6F95">
        <w:t xml:space="preserve"> of genre can help to expose</w:t>
      </w:r>
      <w:r w:rsidR="00EA2851" w:rsidRPr="001B6F95">
        <w:t xml:space="preserve"> the </w:t>
      </w:r>
      <w:r w:rsidR="001B6F95">
        <w:t xml:space="preserve">contemporary </w:t>
      </w:r>
      <w:r w:rsidR="00EA2851" w:rsidRPr="001B6F95">
        <w:t xml:space="preserve">ageism found in </w:t>
      </w:r>
      <w:r w:rsidR="008D3F27" w:rsidRPr="001B6F95">
        <w:t>fairy-tale</w:t>
      </w:r>
      <w:r w:rsidR="00EA2851" w:rsidRPr="001B6F95">
        <w:t xml:space="preserve"> adaptations</w:t>
      </w:r>
      <w:r w:rsidR="00FB1CA9">
        <w:t xml:space="preserve"> and in films that feature age-base narratives more broadly</w:t>
      </w:r>
      <w:r w:rsidR="00EA2851" w:rsidRPr="001B6F95">
        <w:t xml:space="preserve">. What remains to be explored </w:t>
      </w:r>
      <w:r w:rsidR="00C40719" w:rsidRPr="001B6F95">
        <w:t xml:space="preserve">is </w:t>
      </w:r>
      <w:r w:rsidR="00EA2851" w:rsidRPr="001B6F95">
        <w:t xml:space="preserve">whether these film genres </w:t>
      </w:r>
      <w:r w:rsidR="00C40719" w:rsidRPr="001B6F95">
        <w:t>are used elsewhere to challenge the patriarchal voice and ageism often found in</w:t>
      </w:r>
      <w:r w:rsidR="00EA2851" w:rsidRPr="001B6F95">
        <w:t xml:space="preserve"> </w:t>
      </w:r>
      <w:r w:rsidR="00A50E12" w:rsidRPr="001B6F95">
        <w:t>these</w:t>
      </w:r>
      <w:r w:rsidR="00EA2851" w:rsidRPr="001B6F95">
        <w:t xml:space="preserve"> tales</w:t>
      </w:r>
      <w:r w:rsidR="00E049E0">
        <w:t xml:space="preserve"> and</w:t>
      </w:r>
      <w:r w:rsidR="00084AAF">
        <w:t>/or</w:t>
      </w:r>
      <w:r w:rsidR="00E049E0">
        <w:t xml:space="preserve"> in Hollywood films that feature ageing stars</w:t>
      </w:r>
      <w:r w:rsidR="002D0336" w:rsidRPr="001B6F95">
        <w:t xml:space="preserve">. </w:t>
      </w:r>
    </w:p>
    <w:sectPr w:rsidR="0085423B" w:rsidRPr="001B6F95" w:rsidSect="00D3234E">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1C2E7" w14:textId="77777777" w:rsidR="00334186" w:rsidRDefault="00334186" w:rsidP="00B65E51">
      <w:r>
        <w:separator/>
      </w:r>
    </w:p>
  </w:endnote>
  <w:endnote w:type="continuationSeparator" w:id="0">
    <w:p w14:paraId="66BD0112" w14:textId="77777777" w:rsidR="00334186" w:rsidRDefault="00334186" w:rsidP="00B65E51">
      <w:r>
        <w:continuationSeparator/>
      </w:r>
    </w:p>
  </w:endnote>
  <w:endnote w:id="1">
    <w:p w14:paraId="3680AB28" w14:textId="6C9B97F2" w:rsidR="00334186" w:rsidRDefault="00334186" w:rsidP="001E2D36">
      <w:pPr>
        <w:pStyle w:val="EndnoteText"/>
        <w:spacing w:line="480" w:lineRule="auto"/>
        <w:rPr>
          <w:lang w:val="en-GB"/>
        </w:rPr>
      </w:pPr>
      <w:r>
        <w:rPr>
          <w:rStyle w:val="EndnoteReference"/>
        </w:rPr>
        <w:endnoteRef/>
      </w:r>
      <w:r>
        <w:t xml:space="preserve"> </w:t>
      </w:r>
      <w:r>
        <w:rPr>
          <w:lang w:val="en-GB"/>
        </w:rPr>
        <w:t xml:space="preserve">When referring to the supernatural, I am referring to content (characters or events) in a fantastical work that extend beyond the possibilities of the natural world. </w:t>
      </w:r>
    </w:p>
    <w:p w14:paraId="28210066" w14:textId="01881AC1" w:rsidR="00AA548C" w:rsidRDefault="00AA548C" w:rsidP="001E2D36">
      <w:pPr>
        <w:pStyle w:val="EndnoteText"/>
        <w:spacing w:line="480" w:lineRule="auto"/>
        <w:rPr>
          <w:lang w:val="en-GB"/>
        </w:rPr>
      </w:pPr>
    </w:p>
    <w:p w14:paraId="2BBB682D" w14:textId="77777777" w:rsidR="00AA548C" w:rsidRPr="001B6F95" w:rsidRDefault="00AA548C" w:rsidP="00AA548C">
      <w:pPr>
        <w:pStyle w:val="EndnoteText"/>
        <w:spacing w:line="480" w:lineRule="auto"/>
        <w:jc w:val="center"/>
        <w:rPr>
          <w:b/>
        </w:rPr>
      </w:pPr>
      <w:r w:rsidRPr="001B6F95">
        <w:rPr>
          <w:b/>
        </w:rPr>
        <w:t>Reference List</w:t>
      </w:r>
    </w:p>
    <w:p w14:paraId="4F986129" w14:textId="77777777" w:rsidR="00AA548C" w:rsidRDefault="00AA548C" w:rsidP="00AA548C">
      <w:pPr>
        <w:widowControl w:val="0"/>
        <w:autoSpaceDE w:val="0"/>
        <w:autoSpaceDN w:val="0"/>
        <w:adjustRightInd w:val="0"/>
        <w:spacing w:line="480" w:lineRule="auto"/>
      </w:pPr>
      <w:r w:rsidRPr="001B6F95">
        <w:rPr>
          <w:lang w:eastAsia="ja-JP"/>
        </w:rPr>
        <w:t xml:space="preserve">Butler, Judith. </w:t>
      </w:r>
      <w:r>
        <w:t xml:space="preserve">“Performative Acts and Gender Constitution: An Essay in Phenomenology </w:t>
      </w:r>
    </w:p>
    <w:p w14:paraId="23D4416E" w14:textId="77777777" w:rsidR="00AA548C" w:rsidRDefault="00AA548C" w:rsidP="00AA548C">
      <w:pPr>
        <w:widowControl w:val="0"/>
        <w:autoSpaceDE w:val="0"/>
        <w:autoSpaceDN w:val="0"/>
        <w:adjustRightInd w:val="0"/>
        <w:spacing w:line="480" w:lineRule="auto"/>
        <w:ind w:firstLine="720"/>
      </w:pPr>
      <w:proofErr w:type="gramStart"/>
      <w:r>
        <w:t>and</w:t>
      </w:r>
      <w:proofErr w:type="gramEnd"/>
      <w:r>
        <w:t xml:space="preserve"> Feminist Theory.” </w:t>
      </w:r>
      <w:r>
        <w:rPr>
          <w:i/>
          <w:iCs/>
        </w:rPr>
        <w:t>Theatre Journal</w:t>
      </w:r>
      <w:r>
        <w:t xml:space="preserve"> 40.4 (1988): 519-531.</w:t>
      </w:r>
    </w:p>
    <w:p w14:paraId="20DEE324" w14:textId="77777777" w:rsidR="00AA548C" w:rsidRPr="001B6F95" w:rsidRDefault="00AA548C" w:rsidP="00AA548C">
      <w:pPr>
        <w:widowControl w:val="0"/>
        <w:autoSpaceDE w:val="0"/>
        <w:autoSpaceDN w:val="0"/>
        <w:adjustRightInd w:val="0"/>
        <w:spacing w:line="480" w:lineRule="auto"/>
        <w:rPr>
          <w:lang w:eastAsia="ja-JP"/>
        </w:rPr>
      </w:pPr>
      <w:r w:rsidRPr="001B6F95">
        <w:rPr>
          <w:lang w:eastAsia="ja-JP"/>
        </w:rPr>
        <w:t>–––.</w:t>
      </w:r>
      <w:r>
        <w:rPr>
          <w:lang w:eastAsia="ja-JP"/>
        </w:rPr>
        <w:t xml:space="preserve"> </w:t>
      </w:r>
      <w:r w:rsidRPr="001B6F95">
        <w:rPr>
          <w:i/>
          <w:iCs/>
          <w:lang w:eastAsia="ja-JP"/>
        </w:rPr>
        <w:t xml:space="preserve">Gender Trouble: Feminism and the Subversion of Identity. </w:t>
      </w:r>
      <w:r w:rsidRPr="001B6F95">
        <w:rPr>
          <w:lang w:eastAsia="ja-JP"/>
        </w:rPr>
        <w:t xml:space="preserve">New York, NY: </w:t>
      </w:r>
    </w:p>
    <w:p w14:paraId="21BCAF2D" w14:textId="77777777" w:rsidR="00AA548C" w:rsidRPr="001B6F95" w:rsidRDefault="00AA548C" w:rsidP="00AA548C">
      <w:pPr>
        <w:widowControl w:val="0"/>
        <w:autoSpaceDE w:val="0"/>
        <w:autoSpaceDN w:val="0"/>
        <w:adjustRightInd w:val="0"/>
        <w:spacing w:line="480" w:lineRule="auto"/>
        <w:ind w:firstLine="720"/>
        <w:rPr>
          <w:lang w:eastAsia="ja-JP"/>
        </w:rPr>
      </w:pPr>
      <w:r w:rsidRPr="001B6F95">
        <w:rPr>
          <w:lang w:eastAsia="ja-JP"/>
        </w:rPr>
        <w:t>Routledge</w:t>
      </w:r>
      <w:r>
        <w:rPr>
          <w:lang w:eastAsia="ja-JP"/>
        </w:rPr>
        <w:t>, 1990</w:t>
      </w:r>
      <w:r w:rsidRPr="001B6F95">
        <w:rPr>
          <w:lang w:eastAsia="ja-JP"/>
        </w:rPr>
        <w:t xml:space="preserve">. </w:t>
      </w:r>
    </w:p>
    <w:p w14:paraId="5E9915AE" w14:textId="77777777" w:rsidR="00AA548C" w:rsidRPr="001B6F95" w:rsidRDefault="00AA548C" w:rsidP="00AA548C">
      <w:pPr>
        <w:widowControl w:val="0"/>
        <w:autoSpaceDE w:val="0"/>
        <w:autoSpaceDN w:val="0"/>
        <w:adjustRightInd w:val="0"/>
        <w:spacing w:line="480" w:lineRule="auto"/>
        <w:rPr>
          <w:lang w:eastAsia="ja-JP"/>
        </w:rPr>
      </w:pPr>
      <w:r w:rsidRPr="001B6F95">
        <w:rPr>
          <w:lang w:eastAsia="ja-JP"/>
        </w:rPr>
        <w:t>–––.</w:t>
      </w:r>
      <w:r>
        <w:rPr>
          <w:lang w:eastAsia="ja-JP"/>
        </w:rPr>
        <w:t xml:space="preserve"> </w:t>
      </w:r>
      <w:r w:rsidRPr="001B6F95">
        <w:rPr>
          <w:i/>
          <w:iCs/>
          <w:lang w:eastAsia="ja-JP"/>
        </w:rPr>
        <w:t>Undoing Gender</w:t>
      </w:r>
      <w:r>
        <w:rPr>
          <w:lang w:eastAsia="ja-JP"/>
        </w:rPr>
        <w:t>. Oxford, UK: Routledge,</w:t>
      </w:r>
      <w:r w:rsidRPr="00FA4479">
        <w:rPr>
          <w:lang w:eastAsia="ja-JP"/>
        </w:rPr>
        <w:t xml:space="preserve"> </w:t>
      </w:r>
      <w:r w:rsidRPr="001B6F95">
        <w:rPr>
          <w:lang w:eastAsia="ja-JP"/>
        </w:rPr>
        <w:t>2004.</w:t>
      </w:r>
    </w:p>
    <w:p w14:paraId="31E1A73A" w14:textId="77777777" w:rsidR="00AA548C" w:rsidRPr="001B6F95" w:rsidRDefault="00AA548C" w:rsidP="00AA548C">
      <w:pPr>
        <w:widowControl w:val="0"/>
        <w:autoSpaceDE w:val="0"/>
        <w:autoSpaceDN w:val="0"/>
        <w:adjustRightInd w:val="0"/>
        <w:spacing w:line="480" w:lineRule="auto"/>
        <w:rPr>
          <w:i/>
          <w:iCs/>
          <w:lang w:eastAsia="ja-JP"/>
        </w:rPr>
      </w:pPr>
      <w:r w:rsidRPr="001B6F95">
        <w:rPr>
          <w:lang w:eastAsia="ja-JP"/>
        </w:rPr>
        <w:t xml:space="preserve">Cumming, Valerie, Cecil Willett </w:t>
      </w:r>
      <w:proofErr w:type="spellStart"/>
      <w:r w:rsidRPr="001B6F95">
        <w:rPr>
          <w:lang w:eastAsia="ja-JP"/>
        </w:rPr>
        <w:t>Cunnington</w:t>
      </w:r>
      <w:proofErr w:type="spellEnd"/>
      <w:r w:rsidRPr="001B6F95">
        <w:rPr>
          <w:lang w:eastAsia="ja-JP"/>
        </w:rPr>
        <w:t xml:space="preserve">, and Phillis Emily </w:t>
      </w:r>
      <w:proofErr w:type="spellStart"/>
      <w:r w:rsidRPr="001B6F95">
        <w:rPr>
          <w:lang w:eastAsia="ja-JP"/>
        </w:rPr>
        <w:t>Cunnington</w:t>
      </w:r>
      <w:proofErr w:type="spellEnd"/>
      <w:r w:rsidRPr="001B6F95">
        <w:rPr>
          <w:lang w:eastAsia="ja-JP"/>
        </w:rPr>
        <w:t xml:space="preserve">. </w:t>
      </w:r>
      <w:r w:rsidRPr="001B6F95">
        <w:rPr>
          <w:i/>
          <w:iCs/>
          <w:lang w:eastAsia="ja-JP"/>
        </w:rPr>
        <w:t xml:space="preserve">The </w:t>
      </w:r>
    </w:p>
    <w:p w14:paraId="38D92EF1" w14:textId="77777777" w:rsidR="00AA548C" w:rsidRPr="001B6F95" w:rsidRDefault="00AA548C" w:rsidP="00AA548C">
      <w:pPr>
        <w:widowControl w:val="0"/>
        <w:autoSpaceDE w:val="0"/>
        <w:autoSpaceDN w:val="0"/>
        <w:adjustRightInd w:val="0"/>
        <w:spacing w:line="480" w:lineRule="auto"/>
        <w:ind w:firstLine="720"/>
        <w:rPr>
          <w:i/>
          <w:iCs/>
          <w:lang w:eastAsia="ja-JP"/>
        </w:rPr>
      </w:pPr>
      <w:r w:rsidRPr="001B6F95">
        <w:rPr>
          <w:i/>
          <w:iCs/>
          <w:lang w:eastAsia="ja-JP"/>
        </w:rPr>
        <w:t>Dictionary of Fashion History</w:t>
      </w:r>
      <w:r>
        <w:rPr>
          <w:lang w:eastAsia="ja-JP"/>
        </w:rPr>
        <w:t>. Oxford, UK: Berg,</w:t>
      </w:r>
      <w:r w:rsidRPr="008F26DF">
        <w:rPr>
          <w:lang w:eastAsia="ja-JP"/>
        </w:rPr>
        <w:t xml:space="preserve"> </w:t>
      </w:r>
      <w:r w:rsidRPr="001B6F95">
        <w:rPr>
          <w:lang w:eastAsia="ja-JP"/>
        </w:rPr>
        <w:t>2010.</w:t>
      </w:r>
    </w:p>
    <w:p w14:paraId="7EEAA957" w14:textId="77777777" w:rsidR="00AA548C" w:rsidRPr="001B6F95" w:rsidRDefault="00AA548C" w:rsidP="00AA548C">
      <w:pPr>
        <w:widowControl w:val="0"/>
        <w:autoSpaceDE w:val="0"/>
        <w:autoSpaceDN w:val="0"/>
        <w:adjustRightInd w:val="0"/>
        <w:spacing w:line="480" w:lineRule="auto"/>
        <w:rPr>
          <w:lang w:eastAsia="ja-JP"/>
        </w:rPr>
      </w:pPr>
      <w:proofErr w:type="spellStart"/>
      <w:r w:rsidRPr="001B6F95">
        <w:rPr>
          <w:lang w:eastAsia="ja-JP"/>
        </w:rPr>
        <w:t>Delpierre</w:t>
      </w:r>
      <w:proofErr w:type="spellEnd"/>
      <w:r w:rsidRPr="001B6F95">
        <w:rPr>
          <w:lang w:eastAsia="ja-JP"/>
        </w:rPr>
        <w:t xml:space="preserve">, Madeleine. </w:t>
      </w:r>
      <w:r w:rsidRPr="001B6F95">
        <w:rPr>
          <w:i/>
          <w:iCs/>
          <w:lang w:eastAsia="ja-JP"/>
        </w:rPr>
        <w:t>Dress in France in the Eighteenth Century</w:t>
      </w:r>
      <w:r w:rsidRPr="001B6F95">
        <w:rPr>
          <w:lang w:eastAsia="ja-JP"/>
        </w:rPr>
        <w:t xml:space="preserve">. New Haven, CT: </w:t>
      </w:r>
    </w:p>
    <w:p w14:paraId="0B6F6DFD" w14:textId="77777777" w:rsidR="00AA548C" w:rsidRPr="001B6F95" w:rsidRDefault="00AA548C" w:rsidP="00AA548C">
      <w:pPr>
        <w:widowControl w:val="0"/>
        <w:autoSpaceDE w:val="0"/>
        <w:autoSpaceDN w:val="0"/>
        <w:adjustRightInd w:val="0"/>
        <w:spacing w:line="480" w:lineRule="auto"/>
        <w:ind w:firstLine="720"/>
        <w:rPr>
          <w:lang w:eastAsia="ja-JP"/>
        </w:rPr>
      </w:pPr>
      <w:r>
        <w:rPr>
          <w:lang w:eastAsia="ja-JP"/>
        </w:rPr>
        <w:t>Yale University Press,</w:t>
      </w:r>
      <w:r w:rsidRPr="000E083A">
        <w:rPr>
          <w:lang w:eastAsia="ja-JP"/>
        </w:rPr>
        <w:t xml:space="preserve"> </w:t>
      </w:r>
      <w:r w:rsidRPr="001B6F95">
        <w:rPr>
          <w:lang w:eastAsia="ja-JP"/>
        </w:rPr>
        <w:t>1997.</w:t>
      </w:r>
    </w:p>
    <w:p w14:paraId="4CDB2E4B" w14:textId="77777777" w:rsidR="00AA548C" w:rsidRPr="001B6F95" w:rsidRDefault="00AA548C" w:rsidP="00AA548C">
      <w:pPr>
        <w:widowControl w:val="0"/>
        <w:autoSpaceDE w:val="0"/>
        <w:autoSpaceDN w:val="0"/>
        <w:adjustRightInd w:val="0"/>
        <w:spacing w:line="480" w:lineRule="auto"/>
        <w:rPr>
          <w:lang w:eastAsia="ja-JP"/>
        </w:rPr>
      </w:pPr>
      <w:proofErr w:type="spellStart"/>
      <w:r w:rsidRPr="001B6F95">
        <w:rPr>
          <w:lang w:eastAsia="ja-JP"/>
        </w:rPr>
        <w:t>Fairclough</w:t>
      </w:r>
      <w:proofErr w:type="spellEnd"/>
      <w:r w:rsidRPr="001B6F95">
        <w:rPr>
          <w:lang w:eastAsia="ja-JP"/>
        </w:rPr>
        <w:t xml:space="preserve">-Isaacs, Kirsty. “Mature Meryl and Hot Helen: Hollywood, Gossip and </w:t>
      </w:r>
    </w:p>
    <w:p w14:paraId="0F8BD39B" w14:textId="77777777" w:rsidR="00AA548C" w:rsidRPr="001B6F95" w:rsidRDefault="00AA548C" w:rsidP="00AA548C">
      <w:pPr>
        <w:widowControl w:val="0"/>
        <w:autoSpaceDE w:val="0"/>
        <w:autoSpaceDN w:val="0"/>
        <w:adjustRightInd w:val="0"/>
        <w:spacing w:line="480" w:lineRule="auto"/>
        <w:ind w:left="720"/>
        <w:rPr>
          <w:lang w:eastAsia="ja-JP"/>
        </w:rPr>
      </w:pPr>
      <w:proofErr w:type="gramStart"/>
      <w:r w:rsidRPr="001B6F95">
        <w:rPr>
          <w:lang w:eastAsia="ja-JP"/>
        </w:rPr>
        <w:t>the</w:t>
      </w:r>
      <w:proofErr w:type="gramEnd"/>
      <w:r w:rsidRPr="001B6F95">
        <w:rPr>
          <w:lang w:eastAsia="ja-JP"/>
        </w:rPr>
        <w:t xml:space="preserve"> 'Ap</w:t>
      </w:r>
      <w:r>
        <w:rPr>
          <w:lang w:eastAsia="ja-JP"/>
        </w:rPr>
        <w:t>propriately' Ageing Actress.”</w:t>
      </w:r>
      <w:r w:rsidRPr="001B6F95">
        <w:rPr>
          <w:lang w:eastAsia="ja-JP"/>
        </w:rPr>
        <w:t xml:space="preserve"> </w:t>
      </w:r>
      <w:r w:rsidRPr="001B6F95">
        <w:rPr>
          <w:i/>
          <w:iCs/>
          <w:lang w:eastAsia="ja-JP"/>
        </w:rPr>
        <w:t xml:space="preserve">Ageing, Popular Culture and Contemporary </w:t>
      </w:r>
      <w:r>
        <w:rPr>
          <w:i/>
          <w:iCs/>
          <w:lang w:eastAsia="ja-JP"/>
        </w:rPr>
        <w:t xml:space="preserve">Feminism: Harleys and Hormones. </w:t>
      </w:r>
      <w:r w:rsidRPr="002C13B8">
        <w:rPr>
          <w:iCs/>
          <w:lang w:eastAsia="ja-JP"/>
        </w:rPr>
        <w:t>Ed</w:t>
      </w:r>
      <w:r w:rsidRPr="001B6F95">
        <w:rPr>
          <w:iCs/>
          <w:lang w:eastAsia="ja-JP"/>
        </w:rPr>
        <w:t xml:space="preserve">s. </w:t>
      </w:r>
      <w:r>
        <w:rPr>
          <w:lang w:eastAsia="ja-JP"/>
        </w:rPr>
        <w:t xml:space="preserve">Imelda </w:t>
      </w:r>
      <w:proofErr w:type="spellStart"/>
      <w:r>
        <w:rPr>
          <w:lang w:eastAsia="ja-JP"/>
        </w:rPr>
        <w:t>Whelehan</w:t>
      </w:r>
      <w:proofErr w:type="spellEnd"/>
      <w:r>
        <w:rPr>
          <w:lang w:eastAsia="ja-JP"/>
        </w:rPr>
        <w:t xml:space="preserve"> and Joel Gwynne.</w:t>
      </w:r>
      <w:r w:rsidRPr="001B6F95">
        <w:rPr>
          <w:lang w:eastAsia="ja-JP"/>
        </w:rPr>
        <w:t xml:space="preserve"> </w:t>
      </w:r>
      <w:r>
        <w:rPr>
          <w:lang w:eastAsia="ja-JP"/>
        </w:rPr>
        <w:t xml:space="preserve">London, UK: Palgrave </w:t>
      </w:r>
      <w:proofErr w:type="spellStart"/>
      <w:r>
        <w:rPr>
          <w:lang w:eastAsia="ja-JP"/>
        </w:rPr>
        <w:t>Macmilan</w:t>
      </w:r>
      <w:proofErr w:type="spellEnd"/>
      <w:r>
        <w:rPr>
          <w:lang w:eastAsia="ja-JP"/>
        </w:rPr>
        <w:t xml:space="preserve">, </w:t>
      </w:r>
      <w:r w:rsidRPr="001B6F95">
        <w:rPr>
          <w:lang w:eastAsia="ja-JP"/>
        </w:rPr>
        <w:t>2014. 140– 154</w:t>
      </w:r>
      <w:r>
        <w:rPr>
          <w:lang w:eastAsia="ja-JP"/>
        </w:rPr>
        <w:t>.</w:t>
      </w:r>
      <w:r w:rsidRPr="001B6F95">
        <w:rPr>
          <w:lang w:eastAsia="ja-JP"/>
        </w:rPr>
        <w:t xml:space="preserve"> </w:t>
      </w:r>
    </w:p>
    <w:p w14:paraId="0241AB6B" w14:textId="77777777" w:rsidR="00AA548C" w:rsidRPr="001B6F95" w:rsidRDefault="00AA548C" w:rsidP="00AA548C">
      <w:pPr>
        <w:widowControl w:val="0"/>
        <w:autoSpaceDE w:val="0"/>
        <w:autoSpaceDN w:val="0"/>
        <w:adjustRightInd w:val="0"/>
        <w:spacing w:line="480" w:lineRule="auto"/>
        <w:rPr>
          <w:lang w:eastAsia="ja-JP"/>
        </w:rPr>
      </w:pPr>
      <w:proofErr w:type="spellStart"/>
      <w:r w:rsidRPr="001B6F95">
        <w:rPr>
          <w:lang w:eastAsia="ja-JP"/>
        </w:rPr>
        <w:t>Fowkes</w:t>
      </w:r>
      <w:proofErr w:type="spellEnd"/>
      <w:r w:rsidRPr="001B6F95">
        <w:rPr>
          <w:lang w:eastAsia="ja-JP"/>
        </w:rPr>
        <w:t xml:space="preserve">, Katherine A. </w:t>
      </w:r>
      <w:r w:rsidRPr="001B6F95">
        <w:rPr>
          <w:i/>
          <w:iCs/>
          <w:lang w:eastAsia="ja-JP"/>
        </w:rPr>
        <w:t>The Fantasy Film</w:t>
      </w:r>
      <w:r w:rsidRPr="001B6F95">
        <w:rPr>
          <w:lang w:eastAsia="ja-JP"/>
        </w:rPr>
        <w:t xml:space="preserve">. West Sussex, </w:t>
      </w:r>
      <w:r>
        <w:rPr>
          <w:lang w:eastAsia="ja-JP"/>
        </w:rPr>
        <w:t>UK: John Wiley and Sons,</w:t>
      </w:r>
      <w:r w:rsidRPr="00427F01">
        <w:rPr>
          <w:lang w:eastAsia="ja-JP"/>
        </w:rPr>
        <w:t xml:space="preserve"> </w:t>
      </w:r>
      <w:r w:rsidRPr="001B6F95">
        <w:rPr>
          <w:lang w:eastAsia="ja-JP"/>
        </w:rPr>
        <w:t xml:space="preserve">2010. </w:t>
      </w:r>
    </w:p>
    <w:p w14:paraId="2C59CDA3" w14:textId="77777777" w:rsidR="00AA548C" w:rsidRDefault="00AA548C" w:rsidP="00AA548C">
      <w:pPr>
        <w:widowControl w:val="0"/>
        <w:autoSpaceDE w:val="0"/>
        <w:autoSpaceDN w:val="0"/>
        <w:adjustRightInd w:val="0"/>
        <w:spacing w:line="480" w:lineRule="auto"/>
        <w:rPr>
          <w:i/>
          <w:iCs/>
          <w:lang w:eastAsia="ja-JP"/>
        </w:rPr>
      </w:pPr>
      <w:r w:rsidRPr="001B6F95">
        <w:rPr>
          <w:lang w:eastAsia="ja-JP"/>
        </w:rPr>
        <w:t>G</w:t>
      </w:r>
      <w:r>
        <w:rPr>
          <w:lang w:eastAsia="ja-JP"/>
        </w:rPr>
        <w:t>rimm, Jacob, and Wilhelm Grimm. 2013. “Snow White.”</w:t>
      </w:r>
      <w:r w:rsidRPr="001B6F95">
        <w:rPr>
          <w:lang w:eastAsia="ja-JP"/>
        </w:rPr>
        <w:t xml:space="preserve"> </w:t>
      </w:r>
      <w:r>
        <w:rPr>
          <w:lang w:eastAsia="ja-JP"/>
        </w:rPr>
        <w:t xml:space="preserve">1857. </w:t>
      </w:r>
      <w:r w:rsidRPr="001B6F95">
        <w:rPr>
          <w:i/>
          <w:iCs/>
          <w:lang w:eastAsia="ja-JP"/>
        </w:rPr>
        <w:t xml:space="preserve">The Golden Age of </w:t>
      </w:r>
    </w:p>
    <w:p w14:paraId="0C32AEAD" w14:textId="77777777" w:rsidR="00AA548C" w:rsidRPr="001B6F95" w:rsidRDefault="00AA548C" w:rsidP="00AA548C">
      <w:pPr>
        <w:widowControl w:val="0"/>
        <w:autoSpaceDE w:val="0"/>
        <w:autoSpaceDN w:val="0"/>
        <w:adjustRightInd w:val="0"/>
        <w:spacing w:line="480" w:lineRule="auto"/>
        <w:ind w:left="720"/>
        <w:rPr>
          <w:i/>
          <w:iCs/>
          <w:lang w:eastAsia="ja-JP"/>
        </w:rPr>
      </w:pPr>
      <w:r w:rsidRPr="001B6F95">
        <w:rPr>
          <w:i/>
          <w:iCs/>
          <w:lang w:eastAsia="ja-JP"/>
        </w:rPr>
        <w:t xml:space="preserve">Folk &amp; Fairy Tales: From the </w:t>
      </w:r>
      <w:r>
        <w:rPr>
          <w:i/>
          <w:iCs/>
          <w:lang w:eastAsia="ja-JP"/>
        </w:rPr>
        <w:t>Brothers Grimm to Andrew Lang.</w:t>
      </w:r>
      <w:r w:rsidRPr="001B6F95">
        <w:rPr>
          <w:i/>
          <w:iCs/>
          <w:lang w:eastAsia="ja-JP"/>
        </w:rPr>
        <w:t xml:space="preserve"> </w:t>
      </w:r>
      <w:r>
        <w:rPr>
          <w:iCs/>
          <w:lang w:eastAsia="ja-JP"/>
        </w:rPr>
        <w:t>E</w:t>
      </w:r>
      <w:r w:rsidRPr="001B6F95">
        <w:rPr>
          <w:iCs/>
          <w:lang w:eastAsia="ja-JP"/>
        </w:rPr>
        <w:t xml:space="preserve">d. </w:t>
      </w:r>
      <w:r w:rsidRPr="001B6F95">
        <w:rPr>
          <w:lang w:eastAsia="ja-JP"/>
        </w:rPr>
        <w:t xml:space="preserve">Jack </w:t>
      </w:r>
      <w:proofErr w:type="spellStart"/>
      <w:r w:rsidRPr="001B6F95">
        <w:rPr>
          <w:lang w:eastAsia="ja-JP"/>
        </w:rPr>
        <w:t>Zipes</w:t>
      </w:r>
      <w:proofErr w:type="spellEnd"/>
      <w:r>
        <w:rPr>
          <w:i/>
          <w:iCs/>
          <w:lang w:eastAsia="ja-JP"/>
        </w:rPr>
        <w:t>.</w:t>
      </w:r>
      <w:r w:rsidRPr="001B6F95">
        <w:rPr>
          <w:i/>
          <w:iCs/>
          <w:lang w:eastAsia="ja-JP"/>
        </w:rPr>
        <w:t xml:space="preserve"> </w:t>
      </w:r>
      <w:r w:rsidRPr="001B6F95">
        <w:rPr>
          <w:lang w:eastAsia="ja-JP"/>
        </w:rPr>
        <w:t>Indiana, IN: Hackett</w:t>
      </w:r>
      <w:r>
        <w:rPr>
          <w:lang w:eastAsia="ja-JP"/>
        </w:rPr>
        <w:t>, 2013</w:t>
      </w:r>
      <w:r w:rsidRPr="001B6F95">
        <w:rPr>
          <w:lang w:eastAsia="ja-JP"/>
        </w:rPr>
        <w:t xml:space="preserve">. </w:t>
      </w:r>
      <w:r>
        <w:rPr>
          <w:lang w:eastAsia="ja-JP"/>
        </w:rPr>
        <w:t>561-567.</w:t>
      </w:r>
    </w:p>
    <w:p w14:paraId="0F63DFC5" w14:textId="77777777" w:rsidR="00AA548C" w:rsidRPr="001B6F95" w:rsidRDefault="00AA548C" w:rsidP="00AA548C">
      <w:pPr>
        <w:widowControl w:val="0"/>
        <w:autoSpaceDE w:val="0"/>
        <w:autoSpaceDN w:val="0"/>
        <w:adjustRightInd w:val="0"/>
        <w:spacing w:line="480" w:lineRule="auto"/>
        <w:rPr>
          <w:lang w:eastAsia="ja-JP"/>
        </w:rPr>
      </w:pPr>
      <w:proofErr w:type="spellStart"/>
      <w:r>
        <w:rPr>
          <w:lang w:eastAsia="ja-JP"/>
        </w:rPr>
        <w:t>Haase</w:t>
      </w:r>
      <w:proofErr w:type="spellEnd"/>
      <w:r>
        <w:rPr>
          <w:lang w:eastAsia="ja-JP"/>
        </w:rPr>
        <w:t>, Donald, ed.</w:t>
      </w:r>
      <w:r w:rsidRPr="001B6F95">
        <w:rPr>
          <w:lang w:eastAsia="ja-JP"/>
        </w:rPr>
        <w:t xml:space="preserve"> </w:t>
      </w:r>
      <w:r w:rsidRPr="001B6F95">
        <w:rPr>
          <w:i/>
          <w:iCs/>
          <w:lang w:eastAsia="ja-JP"/>
        </w:rPr>
        <w:t xml:space="preserve">Fairy tales and Feminism: New Approaches. </w:t>
      </w:r>
      <w:r w:rsidRPr="001B6F95">
        <w:rPr>
          <w:lang w:eastAsia="ja-JP"/>
        </w:rPr>
        <w:t xml:space="preserve">Detroit, MI: </w:t>
      </w:r>
    </w:p>
    <w:p w14:paraId="058C2F88" w14:textId="77777777" w:rsidR="00AA548C" w:rsidRPr="001B6F95" w:rsidRDefault="00AA548C" w:rsidP="00AA548C">
      <w:pPr>
        <w:widowControl w:val="0"/>
        <w:autoSpaceDE w:val="0"/>
        <w:autoSpaceDN w:val="0"/>
        <w:adjustRightInd w:val="0"/>
        <w:spacing w:line="480" w:lineRule="auto"/>
        <w:ind w:firstLine="720"/>
        <w:rPr>
          <w:lang w:eastAsia="ja-JP"/>
        </w:rPr>
      </w:pPr>
      <w:r w:rsidRPr="001B6F95">
        <w:rPr>
          <w:lang w:eastAsia="ja-JP"/>
        </w:rPr>
        <w:t>Wayne State University Press</w:t>
      </w:r>
      <w:r>
        <w:rPr>
          <w:lang w:eastAsia="ja-JP"/>
        </w:rPr>
        <w:t xml:space="preserve">, </w:t>
      </w:r>
      <w:r w:rsidRPr="001B6F95">
        <w:rPr>
          <w:lang w:eastAsia="ja-JP"/>
        </w:rPr>
        <w:t xml:space="preserve">2004. </w:t>
      </w:r>
    </w:p>
    <w:p w14:paraId="6E083943" w14:textId="77777777" w:rsidR="00AA548C" w:rsidRPr="001B6F95" w:rsidRDefault="00AA548C" w:rsidP="00AA548C">
      <w:pPr>
        <w:widowControl w:val="0"/>
        <w:autoSpaceDE w:val="0"/>
        <w:autoSpaceDN w:val="0"/>
        <w:adjustRightInd w:val="0"/>
        <w:spacing w:line="480" w:lineRule="auto"/>
        <w:rPr>
          <w:lang w:eastAsia="ja-JP"/>
        </w:rPr>
      </w:pPr>
      <w:r w:rsidRPr="001B6F95">
        <w:rPr>
          <w:lang w:eastAsia="ja-JP"/>
        </w:rPr>
        <w:t xml:space="preserve">Hutcheon, Linda. </w:t>
      </w:r>
      <w:r w:rsidRPr="001B6F95">
        <w:rPr>
          <w:i/>
          <w:iCs/>
          <w:lang w:eastAsia="ja-JP"/>
        </w:rPr>
        <w:t>A Theory of Adaptation</w:t>
      </w:r>
      <w:r>
        <w:rPr>
          <w:lang w:eastAsia="ja-JP"/>
        </w:rPr>
        <w:t>. New York, NY: Routledge,</w:t>
      </w:r>
      <w:r w:rsidRPr="00837AB0">
        <w:rPr>
          <w:lang w:eastAsia="ja-JP"/>
        </w:rPr>
        <w:t xml:space="preserve"> </w:t>
      </w:r>
      <w:r w:rsidRPr="001B6F95">
        <w:rPr>
          <w:lang w:eastAsia="ja-JP"/>
        </w:rPr>
        <w:t>2006.</w:t>
      </w:r>
    </w:p>
    <w:p w14:paraId="4C89BCC5" w14:textId="77777777" w:rsidR="00AA548C" w:rsidRPr="001B6F95" w:rsidRDefault="00AA548C" w:rsidP="00AA548C">
      <w:pPr>
        <w:widowControl w:val="0"/>
        <w:autoSpaceDE w:val="0"/>
        <w:autoSpaceDN w:val="0"/>
        <w:adjustRightInd w:val="0"/>
        <w:spacing w:line="480" w:lineRule="auto"/>
        <w:rPr>
          <w:lang w:eastAsia="ja-JP"/>
        </w:rPr>
      </w:pPr>
      <w:r w:rsidRPr="001B6F95">
        <w:rPr>
          <w:lang w:eastAsia="ja-JP"/>
        </w:rPr>
        <w:t xml:space="preserve">Jermyn, Deborah. </w:t>
      </w:r>
      <w:r w:rsidRPr="001B6F95">
        <w:rPr>
          <w:i/>
          <w:iCs/>
          <w:lang w:eastAsia="ja-JP"/>
        </w:rPr>
        <w:t xml:space="preserve">Female Celebrity and Ageing: Back in the Spotlight. </w:t>
      </w:r>
      <w:r w:rsidRPr="001B6F95">
        <w:rPr>
          <w:lang w:eastAsia="ja-JP"/>
        </w:rPr>
        <w:t xml:space="preserve">London, </w:t>
      </w:r>
    </w:p>
    <w:p w14:paraId="5B1BAE1A" w14:textId="77777777" w:rsidR="00AA548C" w:rsidRPr="001B6F95" w:rsidRDefault="00AA548C" w:rsidP="00AA548C">
      <w:pPr>
        <w:widowControl w:val="0"/>
        <w:autoSpaceDE w:val="0"/>
        <w:autoSpaceDN w:val="0"/>
        <w:adjustRightInd w:val="0"/>
        <w:spacing w:line="480" w:lineRule="auto"/>
        <w:ind w:firstLine="720"/>
        <w:rPr>
          <w:lang w:eastAsia="ja-JP"/>
        </w:rPr>
      </w:pPr>
      <w:r>
        <w:rPr>
          <w:lang w:eastAsia="ja-JP"/>
        </w:rPr>
        <w:t>UK: Routledge,</w:t>
      </w:r>
      <w:r w:rsidRPr="00837AB0">
        <w:rPr>
          <w:lang w:eastAsia="ja-JP"/>
        </w:rPr>
        <w:t xml:space="preserve"> </w:t>
      </w:r>
      <w:r w:rsidRPr="001B6F95">
        <w:rPr>
          <w:lang w:eastAsia="ja-JP"/>
        </w:rPr>
        <w:t xml:space="preserve">2014. </w:t>
      </w:r>
    </w:p>
    <w:p w14:paraId="4FF301CC" w14:textId="77777777" w:rsidR="00AA548C" w:rsidRDefault="00AA548C" w:rsidP="00AA548C">
      <w:pPr>
        <w:widowControl w:val="0"/>
        <w:autoSpaceDE w:val="0"/>
        <w:autoSpaceDN w:val="0"/>
        <w:adjustRightInd w:val="0"/>
        <w:spacing w:line="480" w:lineRule="auto"/>
      </w:pPr>
      <w:r w:rsidRPr="001B6F95">
        <w:rPr>
          <w:lang w:eastAsia="ja-JP"/>
        </w:rPr>
        <w:t>–––.</w:t>
      </w:r>
      <w:r>
        <w:rPr>
          <w:lang w:eastAsia="ja-JP"/>
        </w:rPr>
        <w:t xml:space="preserve"> </w:t>
      </w:r>
      <w:r>
        <w:t>“Grey is the New Green’? Gauging Age(</w:t>
      </w:r>
      <w:proofErr w:type="spellStart"/>
      <w:r>
        <w:t>ing</w:t>
      </w:r>
      <w:proofErr w:type="spellEnd"/>
      <w:r>
        <w:t xml:space="preserve">) in Hollywood’s Upper </w:t>
      </w:r>
    </w:p>
    <w:p w14:paraId="3898CD98" w14:textId="77777777" w:rsidR="00AA548C" w:rsidRDefault="00AA548C" w:rsidP="00AA548C">
      <w:pPr>
        <w:widowControl w:val="0"/>
        <w:autoSpaceDE w:val="0"/>
        <w:autoSpaceDN w:val="0"/>
        <w:adjustRightInd w:val="0"/>
        <w:spacing w:line="480" w:lineRule="auto"/>
        <w:ind w:left="720"/>
      </w:pPr>
      <w:r>
        <w:t xml:space="preserve">Quadrant Female Audience, </w:t>
      </w:r>
      <w:proofErr w:type="gramStart"/>
      <w:r>
        <w:t>The</w:t>
      </w:r>
      <w:proofErr w:type="gramEnd"/>
      <w:r>
        <w:t xml:space="preserve"> Intern (2015), and the Discursive Construction of ‘Nancy Meyers.” </w:t>
      </w:r>
      <w:r>
        <w:rPr>
          <w:i/>
          <w:iCs/>
        </w:rPr>
        <w:t>Celebrity Studies</w:t>
      </w:r>
      <w:r>
        <w:t xml:space="preserve"> (2018): 1-20.</w:t>
      </w:r>
    </w:p>
    <w:p w14:paraId="59141BEE" w14:textId="77777777" w:rsidR="00AA548C" w:rsidRPr="001B6F95" w:rsidRDefault="00AA548C" w:rsidP="00AA548C">
      <w:pPr>
        <w:widowControl w:val="0"/>
        <w:autoSpaceDE w:val="0"/>
        <w:autoSpaceDN w:val="0"/>
        <w:adjustRightInd w:val="0"/>
        <w:spacing w:line="480" w:lineRule="auto"/>
        <w:rPr>
          <w:lang w:eastAsia="ja-JP"/>
        </w:rPr>
      </w:pPr>
      <w:r w:rsidRPr="001B6F95">
        <w:rPr>
          <w:lang w:eastAsia="ja-JP"/>
        </w:rPr>
        <w:t xml:space="preserve">King, Geoff. </w:t>
      </w:r>
      <w:r w:rsidRPr="001B6F95">
        <w:rPr>
          <w:i/>
          <w:iCs/>
          <w:lang w:eastAsia="ja-JP"/>
        </w:rPr>
        <w:t>Film Comedy</w:t>
      </w:r>
      <w:r>
        <w:rPr>
          <w:lang w:eastAsia="ja-JP"/>
        </w:rPr>
        <w:t>. London, UK: Wallflower Press,</w:t>
      </w:r>
      <w:r w:rsidRPr="001D120D">
        <w:rPr>
          <w:lang w:eastAsia="ja-JP"/>
        </w:rPr>
        <w:t xml:space="preserve"> </w:t>
      </w:r>
      <w:r w:rsidRPr="001B6F95">
        <w:rPr>
          <w:lang w:eastAsia="ja-JP"/>
        </w:rPr>
        <w:t>2002.</w:t>
      </w:r>
    </w:p>
    <w:p w14:paraId="73805FE3" w14:textId="77777777" w:rsidR="00AA548C" w:rsidRPr="001B6F95" w:rsidRDefault="00AA548C" w:rsidP="00AA548C">
      <w:pPr>
        <w:widowControl w:val="0"/>
        <w:autoSpaceDE w:val="0"/>
        <w:autoSpaceDN w:val="0"/>
        <w:adjustRightInd w:val="0"/>
        <w:spacing w:line="480" w:lineRule="auto"/>
        <w:rPr>
          <w:i/>
          <w:iCs/>
          <w:lang w:eastAsia="ja-JP"/>
        </w:rPr>
      </w:pPr>
      <w:r w:rsidRPr="001B6F95">
        <w:rPr>
          <w:lang w:eastAsia="ja-JP"/>
        </w:rPr>
        <w:t xml:space="preserve">King, Jeannette. </w:t>
      </w:r>
      <w:r w:rsidRPr="001B6F95">
        <w:rPr>
          <w:i/>
          <w:iCs/>
          <w:lang w:eastAsia="ja-JP"/>
        </w:rPr>
        <w:t xml:space="preserve">Discourses of Ageing in Fiction and Feminism: The Invisible </w:t>
      </w:r>
    </w:p>
    <w:p w14:paraId="1EEB6CEC" w14:textId="77777777" w:rsidR="00AA548C" w:rsidRPr="001B6F95" w:rsidRDefault="00AA548C" w:rsidP="00AA548C">
      <w:pPr>
        <w:widowControl w:val="0"/>
        <w:autoSpaceDE w:val="0"/>
        <w:autoSpaceDN w:val="0"/>
        <w:adjustRightInd w:val="0"/>
        <w:spacing w:line="480" w:lineRule="auto"/>
        <w:ind w:firstLine="720"/>
        <w:rPr>
          <w:i/>
          <w:iCs/>
          <w:lang w:eastAsia="ja-JP"/>
        </w:rPr>
      </w:pPr>
      <w:r w:rsidRPr="001B6F95">
        <w:rPr>
          <w:i/>
          <w:iCs/>
          <w:lang w:eastAsia="ja-JP"/>
        </w:rPr>
        <w:t xml:space="preserve">Woman. </w:t>
      </w:r>
      <w:r>
        <w:rPr>
          <w:lang w:eastAsia="ja-JP"/>
        </w:rPr>
        <w:t>London, UK: Palgrave,</w:t>
      </w:r>
      <w:r w:rsidRPr="001D120D">
        <w:rPr>
          <w:lang w:eastAsia="ja-JP"/>
        </w:rPr>
        <w:t xml:space="preserve"> </w:t>
      </w:r>
      <w:r w:rsidRPr="001B6F95">
        <w:rPr>
          <w:lang w:eastAsia="ja-JP"/>
        </w:rPr>
        <w:t>2013.</w:t>
      </w:r>
    </w:p>
    <w:p w14:paraId="48BE4B1D" w14:textId="77777777" w:rsidR="00AA548C" w:rsidRDefault="00AA548C" w:rsidP="00AA548C">
      <w:pPr>
        <w:widowControl w:val="0"/>
        <w:autoSpaceDE w:val="0"/>
        <w:autoSpaceDN w:val="0"/>
        <w:adjustRightInd w:val="0"/>
        <w:spacing w:line="480" w:lineRule="auto"/>
      </w:pPr>
      <w:proofErr w:type="spellStart"/>
      <w:r>
        <w:t>Laetz</w:t>
      </w:r>
      <w:proofErr w:type="spellEnd"/>
      <w:r>
        <w:t>, Brian, and Joshua J. Johnston. “What is Fantasy</w:t>
      </w:r>
      <w:proofErr w:type="gramStart"/>
      <w:r>
        <w:t>?.</w:t>
      </w:r>
      <w:proofErr w:type="gramEnd"/>
      <w:r>
        <w:t xml:space="preserve">” </w:t>
      </w:r>
      <w:r>
        <w:rPr>
          <w:i/>
          <w:iCs/>
        </w:rPr>
        <w:t>Philosophy and Literature</w:t>
      </w:r>
      <w:r>
        <w:t xml:space="preserve"> 32.1 </w:t>
      </w:r>
    </w:p>
    <w:p w14:paraId="475465E9" w14:textId="77777777" w:rsidR="00AA548C" w:rsidRDefault="00AA548C" w:rsidP="00AA548C">
      <w:pPr>
        <w:widowControl w:val="0"/>
        <w:autoSpaceDE w:val="0"/>
        <w:autoSpaceDN w:val="0"/>
        <w:adjustRightInd w:val="0"/>
        <w:spacing w:line="480" w:lineRule="auto"/>
        <w:ind w:firstLine="720"/>
      </w:pPr>
      <w:r>
        <w:t>(2008): 161-172.</w:t>
      </w:r>
    </w:p>
    <w:p w14:paraId="0BD67556" w14:textId="77777777" w:rsidR="00AA548C" w:rsidRDefault="00AA548C" w:rsidP="00AA548C">
      <w:pPr>
        <w:widowControl w:val="0"/>
        <w:autoSpaceDE w:val="0"/>
        <w:autoSpaceDN w:val="0"/>
        <w:adjustRightInd w:val="0"/>
        <w:spacing w:line="480" w:lineRule="auto"/>
        <w:rPr>
          <w:i/>
          <w:iCs/>
          <w:lang w:val="en-GB" w:eastAsia="ja-JP"/>
        </w:rPr>
      </w:pPr>
      <w:r w:rsidRPr="00FE0F3E">
        <w:rPr>
          <w:iCs/>
          <w:lang w:val="en-GB" w:eastAsia="ja-JP"/>
        </w:rPr>
        <w:t>McDonald, P</w:t>
      </w:r>
      <w:r>
        <w:rPr>
          <w:iCs/>
          <w:lang w:val="en-GB" w:eastAsia="ja-JP"/>
        </w:rPr>
        <w:t>aul</w:t>
      </w:r>
      <w:r w:rsidRPr="00FE0F3E">
        <w:rPr>
          <w:iCs/>
          <w:lang w:val="en-GB" w:eastAsia="ja-JP"/>
        </w:rPr>
        <w:t xml:space="preserve">. </w:t>
      </w:r>
      <w:r>
        <w:rPr>
          <w:i/>
          <w:iCs/>
          <w:lang w:val="en-GB" w:eastAsia="ja-JP"/>
        </w:rPr>
        <w:t>Hollywood S</w:t>
      </w:r>
      <w:r w:rsidRPr="00FE0F3E">
        <w:rPr>
          <w:i/>
          <w:iCs/>
          <w:lang w:val="en-GB" w:eastAsia="ja-JP"/>
        </w:rPr>
        <w:t xml:space="preserve">tardom. </w:t>
      </w:r>
      <w:r w:rsidRPr="00FE0F3E">
        <w:rPr>
          <w:iCs/>
          <w:lang w:val="en-GB" w:eastAsia="ja-JP"/>
        </w:rPr>
        <w:t>Hoboken, NJ: John Wiley &amp; Sons</w:t>
      </w:r>
      <w:r>
        <w:rPr>
          <w:i/>
          <w:iCs/>
          <w:lang w:val="en-GB" w:eastAsia="ja-JP"/>
        </w:rPr>
        <w:t xml:space="preserve">, </w:t>
      </w:r>
      <w:r>
        <w:rPr>
          <w:iCs/>
          <w:lang w:val="en-GB" w:eastAsia="ja-JP"/>
        </w:rPr>
        <w:t>2013</w:t>
      </w:r>
      <w:r w:rsidRPr="00FE0F3E">
        <w:rPr>
          <w:iCs/>
          <w:lang w:val="en-GB" w:eastAsia="ja-JP"/>
        </w:rPr>
        <w:t>.</w:t>
      </w:r>
    </w:p>
    <w:p w14:paraId="3D6027FA" w14:textId="77777777" w:rsidR="00AA548C" w:rsidRPr="001B6F95" w:rsidRDefault="00AA548C" w:rsidP="00AA548C">
      <w:pPr>
        <w:widowControl w:val="0"/>
        <w:autoSpaceDE w:val="0"/>
        <w:autoSpaceDN w:val="0"/>
        <w:adjustRightInd w:val="0"/>
        <w:spacing w:line="480" w:lineRule="auto"/>
        <w:rPr>
          <w:lang w:eastAsia="ja-JP"/>
        </w:rPr>
      </w:pPr>
      <w:r w:rsidRPr="001B6F95">
        <w:rPr>
          <w:i/>
          <w:iCs/>
          <w:lang w:eastAsia="ja-JP"/>
        </w:rPr>
        <w:t xml:space="preserve">Mirror </w:t>
      </w:r>
      <w:proofErr w:type="spellStart"/>
      <w:r w:rsidRPr="001B6F95">
        <w:rPr>
          <w:i/>
          <w:iCs/>
          <w:lang w:eastAsia="ja-JP"/>
        </w:rPr>
        <w:t>Mirror</w:t>
      </w:r>
      <w:proofErr w:type="spellEnd"/>
      <w:r>
        <w:rPr>
          <w:lang w:eastAsia="ja-JP"/>
        </w:rPr>
        <w:t>. Dir.</w:t>
      </w:r>
      <w:r w:rsidRPr="001B6F95">
        <w:rPr>
          <w:lang w:eastAsia="ja-JP"/>
        </w:rPr>
        <w:t xml:space="preserve"> Singh, </w:t>
      </w:r>
      <w:proofErr w:type="spellStart"/>
      <w:r w:rsidRPr="001B6F95">
        <w:rPr>
          <w:lang w:eastAsia="ja-JP"/>
        </w:rPr>
        <w:t>Tarsem</w:t>
      </w:r>
      <w:proofErr w:type="spellEnd"/>
      <w:r w:rsidRPr="001B6F95">
        <w:rPr>
          <w:lang w:eastAsia="ja-JP"/>
        </w:rPr>
        <w:t>. Relativity Media</w:t>
      </w:r>
      <w:r>
        <w:rPr>
          <w:lang w:eastAsia="ja-JP"/>
        </w:rPr>
        <w:t>, 2012</w:t>
      </w:r>
      <w:r w:rsidRPr="001B6F95">
        <w:rPr>
          <w:lang w:eastAsia="ja-JP"/>
        </w:rPr>
        <w:t xml:space="preserve">. </w:t>
      </w:r>
    </w:p>
    <w:p w14:paraId="2CEA8374" w14:textId="77777777" w:rsidR="00AA548C" w:rsidRPr="001B6F95" w:rsidRDefault="00AA548C" w:rsidP="00AA548C">
      <w:pPr>
        <w:widowControl w:val="0"/>
        <w:autoSpaceDE w:val="0"/>
        <w:autoSpaceDN w:val="0"/>
        <w:adjustRightInd w:val="0"/>
        <w:spacing w:line="480" w:lineRule="auto"/>
        <w:rPr>
          <w:i/>
          <w:iCs/>
          <w:lang w:eastAsia="ja-JP"/>
        </w:rPr>
      </w:pPr>
      <w:r w:rsidRPr="001B6F95">
        <w:rPr>
          <w:lang w:eastAsia="ja-JP"/>
        </w:rPr>
        <w:t xml:space="preserve">Neale, Steve. “Action-Adventure as Hollywood Genre.” </w:t>
      </w:r>
      <w:r w:rsidRPr="001B6F95">
        <w:rPr>
          <w:i/>
          <w:iCs/>
          <w:lang w:eastAsia="ja-JP"/>
        </w:rPr>
        <w:t xml:space="preserve">The Action and </w:t>
      </w:r>
    </w:p>
    <w:p w14:paraId="3BC1C69E" w14:textId="77777777" w:rsidR="00AA548C" w:rsidRPr="001B6F95" w:rsidRDefault="00AA548C" w:rsidP="00AA548C">
      <w:pPr>
        <w:widowControl w:val="0"/>
        <w:autoSpaceDE w:val="0"/>
        <w:autoSpaceDN w:val="0"/>
        <w:adjustRightInd w:val="0"/>
        <w:spacing w:line="480" w:lineRule="auto"/>
        <w:ind w:firstLine="720"/>
        <w:rPr>
          <w:i/>
          <w:iCs/>
          <w:lang w:eastAsia="ja-JP"/>
        </w:rPr>
      </w:pPr>
      <w:r>
        <w:rPr>
          <w:i/>
          <w:iCs/>
          <w:lang w:eastAsia="ja-JP"/>
        </w:rPr>
        <w:t>Adventure Cinema.</w:t>
      </w:r>
      <w:r w:rsidRPr="001B6F95">
        <w:rPr>
          <w:i/>
          <w:iCs/>
          <w:lang w:eastAsia="ja-JP"/>
        </w:rPr>
        <w:t xml:space="preserve"> </w:t>
      </w:r>
      <w:r>
        <w:rPr>
          <w:iCs/>
          <w:lang w:eastAsia="ja-JP"/>
        </w:rPr>
        <w:t>E</w:t>
      </w:r>
      <w:r w:rsidRPr="001B6F95">
        <w:rPr>
          <w:iCs/>
          <w:lang w:eastAsia="ja-JP"/>
        </w:rPr>
        <w:t xml:space="preserve">d. </w:t>
      </w:r>
      <w:r>
        <w:rPr>
          <w:lang w:eastAsia="ja-JP"/>
        </w:rPr>
        <w:t>Yvonne Tasker.</w:t>
      </w:r>
      <w:r w:rsidRPr="001B6F95">
        <w:rPr>
          <w:lang w:eastAsia="ja-JP"/>
        </w:rPr>
        <w:t xml:space="preserve"> London, UK: Routledge</w:t>
      </w:r>
      <w:r>
        <w:rPr>
          <w:lang w:eastAsia="ja-JP"/>
        </w:rPr>
        <w:t>, 2004</w:t>
      </w:r>
      <w:r w:rsidRPr="001B6F95">
        <w:rPr>
          <w:lang w:eastAsia="ja-JP"/>
        </w:rPr>
        <w:t>. 71–83</w:t>
      </w:r>
      <w:r>
        <w:rPr>
          <w:lang w:eastAsia="ja-JP"/>
        </w:rPr>
        <w:t>.</w:t>
      </w:r>
    </w:p>
    <w:p w14:paraId="13ED6E32" w14:textId="77777777" w:rsidR="00AA548C" w:rsidRPr="001B6F95" w:rsidRDefault="00AA548C" w:rsidP="00AA548C">
      <w:pPr>
        <w:widowControl w:val="0"/>
        <w:autoSpaceDE w:val="0"/>
        <w:autoSpaceDN w:val="0"/>
        <w:adjustRightInd w:val="0"/>
        <w:spacing w:line="480" w:lineRule="auto"/>
        <w:rPr>
          <w:i/>
          <w:iCs/>
          <w:lang w:eastAsia="ja-JP"/>
        </w:rPr>
      </w:pPr>
      <w:proofErr w:type="spellStart"/>
      <w:r w:rsidRPr="001B6F95">
        <w:rPr>
          <w:lang w:eastAsia="ja-JP"/>
        </w:rPr>
        <w:t>Negra</w:t>
      </w:r>
      <w:proofErr w:type="spellEnd"/>
      <w:r w:rsidRPr="001B6F95">
        <w:rPr>
          <w:lang w:eastAsia="ja-JP"/>
        </w:rPr>
        <w:t xml:space="preserve">, Diane. </w:t>
      </w:r>
      <w:r w:rsidRPr="001B6F95">
        <w:rPr>
          <w:i/>
          <w:iCs/>
          <w:lang w:eastAsia="ja-JP"/>
        </w:rPr>
        <w:t xml:space="preserve">What a Girl Wants?: Fantasizing the Reclamation of Self in </w:t>
      </w:r>
    </w:p>
    <w:p w14:paraId="16A942FE" w14:textId="77777777" w:rsidR="00AA548C" w:rsidRPr="001B6F95" w:rsidRDefault="00AA548C" w:rsidP="00AA548C">
      <w:pPr>
        <w:widowControl w:val="0"/>
        <w:autoSpaceDE w:val="0"/>
        <w:autoSpaceDN w:val="0"/>
        <w:adjustRightInd w:val="0"/>
        <w:spacing w:line="480" w:lineRule="auto"/>
        <w:ind w:firstLine="720"/>
        <w:rPr>
          <w:lang w:eastAsia="ja-JP"/>
        </w:rPr>
      </w:pPr>
      <w:proofErr w:type="spellStart"/>
      <w:r w:rsidRPr="001B6F95">
        <w:rPr>
          <w:i/>
          <w:iCs/>
          <w:lang w:eastAsia="ja-JP"/>
        </w:rPr>
        <w:t>Postfeminism</w:t>
      </w:r>
      <w:proofErr w:type="spellEnd"/>
      <w:r w:rsidRPr="001B6F95">
        <w:rPr>
          <w:i/>
          <w:iCs/>
          <w:lang w:eastAsia="ja-JP"/>
        </w:rPr>
        <w:t xml:space="preserve">. </w:t>
      </w:r>
      <w:r w:rsidRPr="001B6F95">
        <w:rPr>
          <w:lang w:eastAsia="ja-JP"/>
        </w:rPr>
        <w:t>London, UK: Routledge</w:t>
      </w:r>
      <w:r>
        <w:rPr>
          <w:lang w:eastAsia="ja-JP"/>
        </w:rPr>
        <w:t>, 2009</w:t>
      </w:r>
      <w:r w:rsidRPr="001B6F95">
        <w:rPr>
          <w:lang w:eastAsia="ja-JP"/>
        </w:rPr>
        <w:t xml:space="preserve">. </w:t>
      </w:r>
    </w:p>
    <w:p w14:paraId="767BC10B" w14:textId="77777777" w:rsidR="00AA548C" w:rsidRDefault="00AA548C" w:rsidP="00AA548C">
      <w:pPr>
        <w:spacing w:line="480" w:lineRule="auto"/>
      </w:pPr>
      <w:r>
        <w:rPr>
          <w:i/>
          <w:iCs/>
          <w:lang w:val="en-GB"/>
        </w:rPr>
        <w:t xml:space="preserve">Once Upon a Time. </w:t>
      </w:r>
      <w:r w:rsidRPr="00E4782F">
        <w:rPr>
          <w:iCs/>
          <w:lang w:val="en-GB"/>
        </w:rPr>
        <w:t>B</w:t>
      </w:r>
      <w:r>
        <w:rPr>
          <w:iCs/>
          <w:lang w:val="en-GB"/>
        </w:rPr>
        <w:t xml:space="preserve">y </w:t>
      </w:r>
      <w:r>
        <w:rPr>
          <w:lang w:val="en-GB"/>
        </w:rPr>
        <w:t xml:space="preserve">Adam Horowitz and Edward </w:t>
      </w:r>
      <w:proofErr w:type="spellStart"/>
      <w:r>
        <w:rPr>
          <w:lang w:val="en-GB"/>
        </w:rPr>
        <w:t>Kitsis</w:t>
      </w:r>
      <w:proofErr w:type="spellEnd"/>
      <w:r>
        <w:rPr>
          <w:lang w:val="en-GB"/>
        </w:rPr>
        <w:t xml:space="preserve">. ABC, </w:t>
      </w:r>
      <w:r w:rsidRPr="00E4782F">
        <w:rPr>
          <w:lang w:val="en-GB"/>
        </w:rPr>
        <w:t>20</w:t>
      </w:r>
      <w:r>
        <w:rPr>
          <w:lang w:val="en-GB"/>
        </w:rPr>
        <w:t>11–present</w:t>
      </w:r>
      <w:r w:rsidRPr="00E4782F">
        <w:rPr>
          <w:lang w:val="en-GB"/>
        </w:rPr>
        <w:t xml:space="preserve">. </w:t>
      </w:r>
    </w:p>
    <w:p w14:paraId="04A9BABC" w14:textId="77777777" w:rsidR="00AA548C" w:rsidRPr="001B6F95" w:rsidRDefault="00AA548C" w:rsidP="00AA548C">
      <w:pPr>
        <w:widowControl w:val="0"/>
        <w:autoSpaceDE w:val="0"/>
        <w:autoSpaceDN w:val="0"/>
        <w:adjustRightInd w:val="0"/>
        <w:spacing w:line="480" w:lineRule="auto"/>
        <w:rPr>
          <w:i/>
          <w:iCs/>
          <w:lang w:eastAsia="ja-JP"/>
        </w:rPr>
      </w:pPr>
      <w:r w:rsidRPr="001B6F95">
        <w:rPr>
          <w:lang w:eastAsia="ja-JP"/>
        </w:rPr>
        <w:t xml:space="preserve">Paull, Mrs. H. E., and Mr. I. A. Wheatley. “Snow White.” </w:t>
      </w:r>
      <w:proofErr w:type="spellStart"/>
      <w:r w:rsidRPr="001B6F95">
        <w:rPr>
          <w:i/>
          <w:iCs/>
          <w:lang w:eastAsia="ja-JP"/>
        </w:rPr>
        <w:t>Grimms</w:t>
      </w:r>
      <w:proofErr w:type="spellEnd"/>
      <w:r w:rsidRPr="001B6F95">
        <w:rPr>
          <w:i/>
          <w:iCs/>
          <w:lang w:eastAsia="ja-JP"/>
        </w:rPr>
        <w:t xml:space="preserve"> Fairy Tales </w:t>
      </w:r>
    </w:p>
    <w:p w14:paraId="7E6D7BF6" w14:textId="77777777" w:rsidR="00AA548C" w:rsidRPr="001B6F95" w:rsidRDefault="00AA548C" w:rsidP="00AA548C">
      <w:pPr>
        <w:widowControl w:val="0"/>
        <w:autoSpaceDE w:val="0"/>
        <w:autoSpaceDN w:val="0"/>
        <w:adjustRightInd w:val="0"/>
        <w:spacing w:line="480" w:lineRule="auto"/>
        <w:ind w:firstLine="720"/>
        <w:rPr>
          <w:i/>
          <w:iCs/>
          <w:lang w:eastAsia="ja-JP"/>
        </w:rPr>
      </w:pPr>
      <w:proofErr w:type="gramStart"/>
      <w:r>
        <w:rPr>
          <w:i/>
          <w:iCs/>
          <w:lang w:eastAsia="ja-JP"/>
        </w:rPr>
        <w:t>and</w:t>
      </w:r>
      <w:proofErr w:type="gramEnd"/>
      <w:r>
        <w:rPr>
          <w:i/>
          <w:iCs/>
          <w:lang w:eastAsia="ja-JP"/>
        </w:rPr>
        <w:t xml:space="preserve"> Household Stories.</w:t>
      </w:r>
      <w:r w:rsidRPr="001B6F95">
        <w:rPr>
          <w:lang w:eastAsia="ja-JP"/>
        </w:rPr>
        <w:t xml:space="preserve"> London, UK: </w:t>
      </w:r>
      <w:proofErr w:type="spellStart"/>
      <w:r w:rsidRPr="001B6F95">
        <w:rPr>
          <w:lang w:eastAsia="ja-JP"/>
        </w:rPr>
        <w:t>Rederick</w:t>
      </w:r>
      <w:proofErr w:type="spellEnd"/>
      <w:r w:rsidRPr="001B6F95">
        <w:rPr>
          <w:lang w:eastAsia="ja-JP"/>
        </w:rPr>
        <w:t xml:space="preserve"> Warne</w:t>
      </w:r>
      <w:r>
        <w:rPr>
          <w:lang w:eastAsia="ja-JP"/>
        </w:rPr>
        <w:t>, 1868</w:t>
      </w:r>
      <w:r w:rsidRPr="001B6F95">
        <w:rPr>
          <w:lang w:eastAsia="ja-JP"/>
        </w:rPr>
        <w:t>. 193–201</w:t>
      </w:r>
      <w:r w:rsidRPr="001B6F95">
        <w:rPr>
          <w:i/>
          <w:iCs/>
          <w:lang w:eastAsia="ja-JP"/>
        </w:rPr>
        <w:t>.</w:t>
      </w:r>
    </w:p>
    <w:p w14:paraId="49397903" w14:textId="77777777" w:rsidR="00AA548C" w:rsidRPr="001B6F95" w:rsidRDefault="00AA548C" w:rsidP="00AA548C">
      <w:pPr>
        <w:widowControl w:val="0"/>
        <w:autoSpaceDE w:val="0"/>
        <w:autoSpaceDN w:val="0"/>
        <w:adjustRightInd w:val="0"/>
        <w:spacing w:line="480" w:lineRule="auto"/>
        <w:rPr>
          <w:i/>
          <w:iCs/>
          <w:lang w:eastAsia="ja-JP"/>
        </w:rPr>
      </w:pPr>
      <w:r w:rsidRPr="001B6F95">
        <w:rPr>
          <w:lang w:eastAsia="ja-JP"/>
        </w:rPr>
        <w:t>Perrot, Phi</w:t>
      </w:r>
      <w:r>
        <w:rPr>
          <w:lang w:eastAsia="ja-JP"/>
        </w:rPr>
        <w:t>lippe.</w:t>
      </w:r>
      <w:r w:rsidRPr="001B6F95">
        <w:rPr>
          <w:lang w:eastAsia="ja-JP"/>
        </w:rPr>
        <w:t xml:space="preserve"> </w:t>
      </w:r>
      <w:r w:rsidRPr="001B6F95">
        <w:rPr>
          <w:i/>
          <w:iCs/>
          <w:lang w:eastAsia="ja-JP"/>
        </w:rPr>
        <w:t xml:space="preserve">Fashioning the Bourgeoisie: A History of Clothing in the </w:t>
      </w:r>
    </w:p>
    <w:p w14:paraId="3CE4509E" w14:textId="77777777" w:rsidR="00AA548C" w:rsidRPr="001B6F95" w:rsidRDefault="00AA548C" w:rsidP="00AA548C">
      <w:pPr>
        <w:widowControl w:val="0"/>
        <w:autoSpaceDE w:val="0"/>
        <w:autoSpaceDN w:val="0"/>
        <w:adjustRightInd w:val="0"/>
        <w:spacing w:line="480" w:lineRule="auto"/>
        <w:ind w:firstLine="720"/>
        <w:rPr>
          <w:i/>
          <w:iCs/>
          <w:lang w:eastAsia="ja-JP"/>
        </w:rPr>
      </w:pPr>
      <w:r w:rsidRPr="001B6F95">
        <w:rPr>
          <w:i/>
          <w:iCs/>
          <w:lang w:eastAsia="ja-JP"/>
        </w:rPr>
        <w:t>Nineteenth Century</w:t>
      </w:r>
      <w:r w:rsidRPr="001B6F95">
        <w:rPr>
          <w:lang w:eastAsia="ja-JP"/>
        </w:rPr>
        <w:t>. Princeton, NJ: Princeton University Press</w:t>
      </w:r>
      <w:r>
        <w:rPr>
          <w:lang w:eastAsia="ja-JP"/>
        </w:rPr>
        <w:t>, 1994</w:t>
      </w:r>
      <w:r w:rsidRPr="001B6F95">
        <w:rPr>
          <w:lang w:eastAsia="ja-JP"/>
        </w:rPr>
        <w:t xml:space="preserve">. </w:t>
      </w:r>
    </w:p>
    <w:p w14:paraId="1DF57FCA" w14:textId="77777777" w:rsidR="00AA548C" w:rsidRDefault="00AA548C" w:rsidP="00AA548C">
      <w:pPr>
        <w:widowControl w:val="0"/>
        <w:autoSpaceDE w:val="0"/>
        <w:autoSpaceDN w:val="0"/>
        <w:adjustRightInd w:val="0"/>
        <w:spacing w:line="480" w:lineRule="auto"/>
        <w:rPr>
          <w:lang w:eastAsia="ja-JP"/>
        </w:rPr>
      </w:pPr>
      <w:proofErr w:type="spellStart"/>
      <w:r>
        <w:rPr>
          <w:lang w:eastAsia="ja-JP"/>
        </w:rPr>
        <w:t>Picken</w:t>
      </w:r>
      <w:proofErr w:type="spellEnd"/>
      <w:r>
        <w:rPr>
          <w:lang w:eastAsia="ja-JP"/>
        </w:rPr>
        <w:t>, Mary Brooks.</w:t>
      </w:r>
      <w:r w:rsidRPr="001B6F95">
        <w:rPr>
          <w:lang w:eastAsia="ja-JP"/>
        </w:rPr>
        <w:t xml:space="preserve"> </w:t>
      </w:r>
      <w:r w:rsidRPr="001B6F95">
        <w:rPr>
          <w:i/>
          <w:iCs/>
          <w:lang w:eastAsia="ja-JP"/>
        </w:rPr>
        <w:t>A Dictionary of Costume and Fashion: Historic and Modern</w:t>
      </w:r>
      <w:r w:rsidRPr="001B6F95">
        <w:rPr>
          <w:lang w:eastAsia="ja-JP"/>
        </w:rPr>
        <w:t xml:space="preserve">. </w:t>
      </w:r>
    </w:p>
    <w:p w14:paraId="6E34194F" w14:textId="77777777" w:rsidR="00AA548C" w:rsidRPr="001B6F95" w:rsidRDefault="00AA548C" w:rsidP="00AA548C">
      <w:pPr>
        <w:widowControl w:val="0"/>
        <w:autoSpaceDE w:val="0"/>
        <w:autoSpaceDN w:val="0"/>
        <w:adjustRightInd w:val="0"/>
        <w:spacing w:line="480" w:lineRule="auto"/>
        <w:ind w:firstLine="720"/>
        <w:rPr>
          <w:lang w:eastAsia="ja-JP"/>
        </w:rPr>
      </w:pPr>
      <w:r w:rsidRPr="001B6F95">
        <w:rPr>
          <w:lang w:eastAsia="ja-JP"/>
        </w:rPr>
        <w:t>Mineola, NY: Dover Publications</w:t>
      </w:r>
      <w:r>
        <w:rPr>
          <w:lang w:eastAsia="ja-JP"/>
        </w:rPr>
        <w:t>, 1985</w:t>
      </w:r>
      <w:r w:rsidRPr="001B6F95">
        <w:rPr>
          <w:lang w:eastAsia="ja-JP"/>
        </w:rPr>
        <w:t xml:space="preserve">. </w:t>
      </w:r>
    </w:p>
    <w:p w14:paraId="5FBBDCFD" w14:textId="77777777" w:rsidR="00AA548C" w:rsidRPr="001B6F95" w:rsidRDefault="00AA548C" w:rsidP="00AA548C">
      <w:pPr>
        <w:widowControl w:val="0"/>
        <w:autoSpaceDE w:val="0"/>
        <w:autoSpaceDN w:val="0"/>
        <w:adjustRightInd w:val="0"/>
        <w:spacing w:line="480" w:lineRule="auto"/>
        <w:rPr>
          <w:lang w:eastAsia="ja-JP"/>
        </w:rPr>
      </w:pPr>
      <w:proofErr w:type="spellStart"/>
      <w:r w:rsidRPr="001B6F95">
        <w:rPr>
          <w:lang w:eastAsia="ja-JP"/>
        </w:rPr>
        <w:t>Propp</w:t>
      </w:r>
      <w:proofErr w:type="spellEnd"/>
      <w:r w:rsidRPr="001B6F95">
        <w:rPr>
          <w:lang w:eastAsia="ja-JP"/>
        </w:rPr>
        <w:t xml:space="preserve">, Vladimir. </w:t>
      </w:r>
      <w:r w:rsidRPr="001B6F95">
        <w:rPr>
          <w:i/>
          <w:iCs/>
          <w:lang w:eastAsia="ja-JP"/>
        </w:rPr>
        <w:t xml:space="preserve">Morphology of the Folktale. </w:t>
      </w:r>
      <w:r w:rsidRPr="001B6F95">
        <w:rPr>
          <w:lang w:eastAsia="ja-JP"/>
        </w:rPr>
        <w:t>2nd</w:t>
      </w:r>
      <w:r>
        <w:rPr>
          <w:lang w:eastAsia="ja-JP"/>
        </w:rPr>
        <w:t xml:space="preserve"> ed. Ed. Louis A. Wagner. Trans.</w:t>
      </w:r>
      <w:r w:rsidRPr="001B6F95">
        <w:rPr>
          <w:lang w:eastAsia="ja-JP"/>
        </w:rPr>
        <w:t xml:space="preserve"> </w:t>
      </w:r>
    </w:p>
    <w:p w14:paraId="4519C853" w14:textId="77777777" w:rsidR="00AA548C" w:rsidRPr="001B6F95" w:rsidRDefault="00AA548C" w:rsidP="00AA548C">
      <w:pPr>
        <w:widowControl w:val="0"/>
        <w:autoSpaceDE w:val="0"/>
        <w:autoSpaceDN w:val="0"/>
        <w:adjustRightInd w:val="0"/>
        <w:spacing w:line="480" w:lineRule="auto"/>
        <w:ind w:firstLine="720"/>
        <w:rPr>
          <w:lang w:eastAsia="ja-JP"/>
        </w:rPr>
      </w:pPr>
      <w:r w:rsidRPr="001B6F95">
        <w:rPr>
          <w:lang w:eastAsia="ja-JP"/>
        </w:rPr>
        <w:t>Laurence Scott. Austin, TX: University of Texas Press</w:t>
      </w:r>
      <w:r>
        <w:rPr>
          <w:lang w:eastAsia="ja-JP"/>
        </w:rPr>
        <w:t>, 1968</w:t>
      </w:r>
      <w:r w:rsidRPr="001B6F95">
        <w:rPr>
          <w:lang w:eastAsia="ja-JP"/>
        </w:rPr>
        <w:t xml:space="preserve">. </w:t>
      </w:r>
      <w:r w:rsidRPr="001B6F95">
        <w:rPr>
          <w:i/>
          <w:iCs/>
          <w:lang w:eastAsia="ja-JP"/>
        </w:rPr>
        <w:t xml:space="preserve"> </w:t>
      </w:r>
    </w:p>
    <w:p w14:paraId="09270002" w14:textId="77777777" w:rsidR="00AA548C" w:rsidRPr="001B6F95" w:rsidRDefault="00AA548C" w:rsidP="00AA548C">
      <w:pPr>
        <w:widowControl w:val="0"/>
        <w:autoSpaceDE w:val="0"/>
        <w:autoSpaceDN w:val="0"/>
        <w:adjustRightInd w:val="0"/>
        <w:spacing w:line="480" w:lineRule="auto"/>
        <w:rPr>
          <w:lang w:eastAsia="ja-JP"/>
        </w:rPr>
      </w:pPr>
      <w:r w:rsidRPr="001B6F95">
        <w:rPr>
          <w:lang w:eastAsia="ja-JP"/>
        </w:rPr>
        <w:t xml:space="preserve">Sale, Roger. </w:t>
      </w:r>
      <w:r w:rsidRPr="001B6F95">
        <w:rPr>
          <w:i/>
          <w:iCs/>
          <w:lang w:eastAsia="ja-JP"/>
        </w:rPr>
        <w:t xml:space="preserve">Fairy Tales and After. </w:t>
      </w:r>
      <w:r w:rsidRPr="001B6F95">
        <w:rPr>
          <w:lang w:eastAsia="ja-JP"/>
        </w:rPr>
        <w:t>Cambridge, MA: Harvard University Press</w:t>
      </w:r>
      <w:r>
        <w:rPr>
          <w:lang w:eastAsia="ja-JP"/>
        </w:rPr>
        <w:t>, 1978</w:t>
      </w:r>
      <w:r w:rsidRPr="001B6F95">
        <w:rPr>
          <w:lang w:eastAsia="ja-JP"/>
        </w:rPr>
        <w:t xml:space="preserve">. </w:t>
      </w:r>
    </w:p>
    <w:p w14:paraId="3837F6C3" w14:textId="77777777" w:rsidR="00AA548C" w:rsidRDefault="00AA548C" w:rsidP="00AA548C">
      <w:pPr>
        <w:widowControl w:val="0"/>
        <w:autoSpaceDE w:val="0"/>
        <w:autoSpaceDN w:val="0"/>
        <w:adjustRightInd w:val="0"/>
        <w:spacing w:line="480" w:lineRule="auto"/>
        <w:rPr>
          <w:lang w:val="en-GB"/>
        </w:rPr>
      </w:pPr>
      <w:r>
        <w:rPr>
          <w:i/>
          <w:iCs/>
          <w:lang w:val="en-GB"/>
        </w:rPr>
        <w:t xml:space="preserve">Snow </w:t>
      </w:r>
      <w:r w:rsidRPr="00844536">
        <w:rPr>
          <w:i/>
          <w:iCs/>
          <w:lang w:val="en-GB"/>
        </w:rPr>
        <w:t>White</w:t>
      </w:r>
      <w:r w:rsidRPr="00844536">
        <w:rPr>
          <w:lang w:val="en-GB"/>
        </w:rPr>
        <w:t xml:space="preserve"> </w:t>
      </w:r>
      <w:r>
        <w:rPr>
          <w:lang w:val="en-GB"/>
        </w:rPr>
        <w:t>Dir. James Dawley and Winthrop</w:t>
      </w:r>
      <w:r w:rsidRPr="00844536">
        <w:rPr>
          <w:lang w:val="en-GB"/>
        </w:rPr>
        <w:t xml:space="preserve"> A</w:t>
      </w:r>
      <w:r>
        <w:rPr>
          <w:lang w:val="en-GB"/>
        </w:rPr>
        <w:t>mes.</w:t>
      </w:r>
      <w:r w:rsidRPr="00844536">
        <w:rPr>
          <w:lang w:val="en-GB"/>
        </w:rPr>
        <w:t xml:space="preserve"> </w:t>
      </w:r>
      <w:r>
        <w:rPr>
          <w:lang w:val="en-GB"/>
        </w:rPr>
        <w:t>Famous Players Film Company,</w:t>
      </w:r>
      <w:r w:rsidRPr="00844536">
        <w:rPr>
          <w:lang w:val="en-GB"/>
        </w:rPr>
        <w:t xml:space="preserve"> </w:t>
      </w:r>
    </w:p>
    <w:p w14:paraId="56026CDB" w14:textId="77777777" w:rsidR="00AA548C" w:rsidRPr="00844536" w:rsidRDefault="00AA548C" w:rsidP="00AA548C">
      <w:pPr>
        <w:widowControl w:val="0"/>
        <w:autoSpaceDE w:val="0"/>
        <w:autoSpaceDN w:val="0"/>
        <w:adjustRightInd w:val="0"/>
        <w:spacing w:line="480" w:lineRule="auto"/>
        <w:ind w:firstLine="720"/>
        <w:rPr>
          <w:i/>
          <w:iCs/>
          <w:lang w:val="en-GB"/>
        </w:rPr>
      </w:pPr>
      <w:r>
        <w:rPr>
          <w:lang w:val="en-GB"/>
        </w:rPr>
        <w:t>1916</w:t>
      </w:r>
      <w:r w:rsidRPr="00844536">
        <w:rPr>
          <w:lang w:val="en-GB"/>
        </w:rPr>
        <w:t>.</w:t>
      </w:r>
    </w:p>
    <w:p w14:paraId="3616FB7B" w14:textId="77777777" w:rsidR="00AA548C" w:rsidRDefault="00AA548C" w:rsidP="00AA548C">
      <w:pPr>
        <w:widowControl w:val="0"/>
        <w:autoSpaceDE w:val="0"/>
        <w:autoSpaceDN w:val="0"/>
        <w:adjustRightInd w:val="0"/>
        <w:spacing w:line="480" w:lineRule="auto"/>
        <w:rPr>
          <w:lang w:eastAsia="ja-JP"/>
        </w:rPr>
      </w:pPr>
      <w:r w:rsidRPr="001B6F95">
        <w:rPr>
          <w:i/>
          <w:lang w:eastAsia="ja-JP"/>
        </w:rPr>
        <w:t>Snow White: A Tale of Terror</w:t>
      </w:r>
      <w:r>
        <w:rPr>
          <w:lang w:eastAsia="ja-JP"/>
        </w:rPr>
        <w:t>. Dir.</w:t>
      </w:r>
      <w:r w:rsidRPr="001B6F95">
        <w:rPr>
          <w:lang w:eastAsia="ja-JP"/>
        </w:rPr>
        <w:t xml:space="preserve"> Michael </w:t>
      </w:r>
      <w:r>
        <w:rPr>
          <w:lang w:eastAsia="ja-JP"/>
        </w:rPr>
        <w:t>Cohn</w:t>
      </w:r>
      <w:r w:rsidRPr="001B6F95">
        <w:rPr>
          <w:lang w:eastAsia="ja-JP"/>
        </w:rPr>
        <w:t>. Polygram Filmed Entertainment</w:t>
      </w:r>
      <w:r>
        <w:rPr>
          <w:lang w:eastAsia="ja-JP"/>
        </w:rPr>
        <w:t xml:space="preserve">, </w:t>
      </w:r>
    </w:p>
    <w:p w14:paraId="2ABA6312" w14:textId="77777777" w:rsidR="00AA548C" w:rsidRPr="001B6F95" w:rsidRDefault="00AA548C" w:rsidP="00AA548C">
      <w:pPr>
        <w:widowControl w:val="0"/>
        <w:autoSpaceDE w:val="0"/>
        <w:autoSpaceDN w:val="0"/>
        <w:adjustRightInd w:val="0"/>
        <w:spacing w:line="480" w:lineRule="auto"/>
        <w:ind w:firstLine="720"/>
        <w:rPr>
          <w:lang w:eastAsia="ja-JP"/>
        </w:rPr>
      </w:pPr>
      <w:r>
        <w:rPr>
          <w:lang w:eastAsia="ja-JP"/>
        </w:rPr>
        <w:t>1997</w:t>
      </w:r>
      <w:r w:rsidRPr="001B6F95">
        <w:rPr>
          <w:lang w:eastAsia="ja-JP"/>
        </w:rPr>
        <w:t xml:space="preserve">. </w:t>
      </w:r>
    </w:p>
    <w:p w14:paraId="4B7764A8" w14:textId="77777777" w:rsidR="00AA548C" w:rsidRPr="001B6F95" w:rsidRDefault="00AA548C" w:rsidP="00AA548C">
      <w:pPr>
        <w:widowControl w:val="0"/>
        <w:autoSpaceDE w:val="0"/>
        <w:autoSpaceDN w:val="0"/>
        <w:adjustRightInd w:val="0"/>
        <w:spacing w:line="480" w:lineRule="auto"/>
        <w:rPr>
          <w:lang w:eastAsia="ja-JP"/>
        </w:rPr>
      </w:pPr>
      <w:r w:rsidRPr="001B6F95">
        <w:rPr>
          <w:i/>
          <w:iCs/>
          <w:lang w:eastAsia="ja-JP"/>
        </w:rPr>
        <w:t>Snow White and the Huntsman.</w:t>
      </w:r>
      <w:r w:rsidRPr="001B6F95">
        <w:rPr>
          <w:lang w:eastAsia="ja-JP"/>
        </w:rPr>
        <w:t xml:space="preserve"> </w:t>
      </w:r>
      <w:r>
        <w:rPr>
          <w:lang w:eastAsia="ja-JP"/>
        </w:rPr>
        <w:t>Dir.</w:t>
      </w:r>
      <w:r w:rsidRPr="001B6F95">
        <w:rPr>
          <w:lang w:eastAsia="ja-JP"/>
        </w:rPr>
        <w:t xml:space="preserve"> Rupert </w:t>
      </w:r>
      <w:r>
        <w:rPr>
          <w:lang w:eastAsia="ja-JP"/>
        </w:rPr>
        <w:t>Sanders</w:t>
      </w:r>
      <w:r w:rsidRPr="001B6F95">
        <w:rPr>
          <w:lang w:eastAsia="ja-JP"/>
        </w:rPr>
        <w:t>. Universal</w:t>
      </w:r>
      <w:r>
        <w:rPr>
          <w:lang w:eastAsia="ja-JP"/>
        </w:rPr>
        <w:t>, 2012</w:t>
      </w:r>
      <w:r w:rsidRPr="001B6F95">
        <w:rPr>
          <w:lang w:eastAsia="ja-JP"/>
        </w:rPr>
        <w:t>.</w:t>
      </w:r>
    </w:p>
    <w:p w14:paraId="3E5D66EF" w14:textId="77777777" w:rsidR="00AA548C" w:rsidRDefault="00AA548C" w:rsidP="00AA548C">
      <w:pPr>
        <w:widowControl w:val="0"/>
        <w:autoSpaceDE w:val="0"/>
        <w:autoSpaceDN w:val="0"/>
        <w:adjustRightInd w:val="0"/>
        <w:spacing w:line="480" w:lineRule="auto"/>
      </w:pPr>
      <w:r>
        <w:rPr>
          <w:i/>
          <w:iCs/>
          <w:lang w:val="en-GB"/>
        </w:rPr>
        <w:t>Snow White and the Seven D</w:t>
      </w:r>
      <w:r w:rsidRPr="00737EC6">
        <w:rPr>
          <w:i/>
          <w:iCs/>
          <w:lang w:val="en-GB"/>
        </w:rPr>
        <w:t>warfs</w:t>
      </w:r>
      <w:r w:rsidRPr="00737EC6">
        <w:rPr>
          <w:lang w:val="en-GB"/>
        </w:rPr>
        <w:t xml:space="preserve"> </w:t>
      </w:r>
      <w:proofErr w:type="gramStart"/>
      <w:r>
        <w:rPr>
          <w:lang w:val="en-GB"/>
        </w:rPr>
        <w:t>By</w:t>
      </w:r>
      <w:proofErr w:type="gramEnd"/>
      <w:r>
        <w:rPr>
          <w:lang w:val="en-GB"/>
        </w:rPr>
        <w:t xml:space="preserve"> </w:t>
      </w:r>
      <w:r w:rsidRPr="00737EC6">
        <w:rPr>
          <w:lang w:val="en-GB"/>
        </w:rPr>
        <w:t>Winthrop A</w:t>
      </w:r>
      <w:r>
        <w:rPr>
          <w:lang w:val="en-GB"/>
        </w:rPr>
        <w:t>mes</w:t>
      </w:r>
      <w:r w:rsidRPr="00737EC6">
        <w:rPr>
          <w:lang w:val="en-GB"/>
        </w:rPr>
        <w:t>.</w:t>
      </w:r>
      <w:r>
        <w:rPr>
          <w:lang w:val="en-GB"/>
        </w:rPr>
        <w:t xml:space="preserve"> </w:t>
      </w:r>
      <w:r w:rsidRPr="00737EC6">
        <w:rPr>
          <w:lang w:val="en-GB"/>
        </w:rPr>
        <w:t>United States</w:t>
      </w:r>
      <w:r>
        <w:rPr>
          <w:lang w:val="en-GB"/>
        </w:rPr>
        <w:t>, 1912</w:t>
      </w:r>
      <w:r w:rsidRPr="00737EC6">
        <w:rPr>
          <w:lang w:val="en-GB"/>
        </w:rPr>
        <w:t>.</w:t>
      </w:r>
      <w:r w:rsidRPr="00737EC6">
        <w:t xml:space="preserve"> </w:t>
      </w:r>
    </w:p>
    <w:p w14:paraId="2042B9DD" w14:textId="77777777" w:rsidR="00AA548C" w:rsidRPr="001B6F95" w:rsidRDefault="00AA548C" w:rsidP="00AA548C">
      <w:pPr>
        <w:widowControl w:val="0"/>
        <w:autoSpaceDE w:val="0"/>
        <w:autoSpaceDN w:val="0"/>
        <w:adjustRightInd w:val="0"/>
        <w:spacing w:line="480" w:lineRule="auto"/>
        <w:rPr>
          <w:lang w:eastAsia="ja-JP"/>
        </w:rPr>
      </w:pPr>
      <w:r>
        <w:rPr>
          <w:i/>
          <w:iCs/>
          <w:lang w:eastAsia="ja-JP"/>
        </w:rPr>
        <w:t>Snow White and the Seven Dwarfs</w:t>
      </w:r>
      <w:r w:rsidRPr="001B6F95">
        <w:rPr>
          <w:lang w:eastAsia="ja-JP"/>
        </w:rPr>
        <w:t>. Di</w:t>
      </w:r>
      <w:r>
        <w:rPr>
          <w:lang w:eastAsia="ja-JP"/>
        </w:rPr>
        <w:t>r.</w:t>
      </w:r>
      <w:r w:rsidRPr="001B6F95">
        <w:rPr>
          <w:lang w:eastAsia="ja-JP"/>
        </w:rPr>
        <w:t xml:space="preserve"> Cottrell, William, David Hand, </w:t>
      </w:r>
    </w:p>
    <w:p w14:paraId="3AE1215C" w14:textId="77777777" w:rsidR="00AA548C" w:rsidRPr="001B6F95" w:rsidRDefault="00AA548C" w:rsidP="00AA548C">
      <w:pPr>
        <w:widowControl w:val="0"/>
        <w:autoSpaceDE w:val="0"/>
        <w:autoSpaceDN w:val="0"/>
        <w:adjustRightInd w:val="0"/>
        <w:spacing w:line="480" w:lineRule="auto"/>
        <w:ind w:left="720"/>
        <w:rPr>
          <w:lang w:eastAsia="ja-JP"/>
        </w:rPr>
      </w:pPr>
      <w:r w:rsidRPr="001B6F95">
        <w:rPr>
          <w:lang w:eastAsia="ja-JP"/>
        </w:rPr>
        <w:t xml:space="preserve">Wilfred Jackson, Larry Morey, Perce Pearce, and Ben </w:t>
      </w:r>
      <w:proofErr w:type="spellStart"/>
      <w:r w:rsidRPr="001B6F95">
        <w:rPr>
          <w:lang w:eastAsia="ja-JP"/>
        </w:rPr>
        <w:t>Sharpsteen</w:t>
      </w:r>
      <w:proofErr w:type="spellEnd"/>
      <w:r w:rsidRPr="001B6F95">
        <w:rPr>
          <w:lang w:eastAsia="ja-JP"/>
        </w:rPr>
        <w:t>. Disney</w:t>
      </w:r>
      <w:r>
        <w:rPr>
          <w:lang w:eastAsia="ja-JP"/>
        </w:rPr>
        <w:t>, 1937</w:t>
      </w:r>
      <w:r w:rsidRPr="001B6F95">
        <w:rPr>
          <w:lang w:eastAsia="ja-JP"/>
        </w:rPr>
        <w:t xml:space="preserve">. </w:t>
      </w:r>
    </w:p>
    <w:p w14:paraId="69C9AA99" w14:textId="77777777" w:rsidR="00AA548C" w:rsidRDefault="00AA548C" w:rsidP="00AA548C">
      <w:pPr>
        <w:widowControl w:val="0"/>
        <w:autoSpaceDE w:val="0"/>
        <w:autoSpaceDN w:val="0"/>
        <w:adjustRightInd w:val="0"/>
        <w:spacing w:line="480" w:lineRule="auto"/>
        <w:rPr>
          <w:i/>
          <w:iCs/>
        </w:rPr>
      </w:pPr>
      <w:proofErr w:type="spellStart"/>
      <w:r>
        <w:t>Swinnen</w:t>
      </w:r>
      <w:proofErr w:type="spellEnd"/>
      <w:r>
        <w:t xml:space="preserve">, </w:t>
      </w:r>
      <w:proofErr w:type="spellStart"/>
      <w:r>
        <w:t>Aagje</w:t>
      </w:r>
      <w:proofErr w:type="spellEnd"/>
      <w:r>
        <w:t>. “</w:t>
      </w:r>
      <w:proofErr w:type="spellStart"/>
      <w:r>
        <w:t>Benidorm</w:t>
      </w:r>
      <w:proofErr w:type="spellEnd"/>
      <w:r>
        <w:t xml:space="preserve"> Bastards, or the Do's and Don'ts of Aging.” </w:t>
      </w:r>
      <w:r>
        <w:rPr>
          <w:i/>
          <w:iCs/>
        </w:rPr>
        <w:t xml:space="preserve">Aging, </w:t>
      </w:r>
    </w:p>
    <w:p w14:paraId="78A2AA29" w14:textId="77777777" w:rsidR="00AA548C" w:rsidRDefault="00AA548C" w:rsidP="00AA548C">
      <w:pPr>
        <w:widowControl w:val="0"/>
        <w:autoSpaceDE w:val="0"/>
        <w:autoSpaceDN w:val="0"/>
        <w:adjustRightInd w:val="0"/>
        <w:spacing w:line="480" w:lineRule="auto"/>
        <w:ind w:left="720"/>
        <w:rPr>
          <w:lang w:eastAsia="ja-JP"/>
        </w:rPr>
      </w:pPr>
      <w:r>
        <w:rPr>
          <w:i/>
          <w:iCs/>
        </w:rPr>
        <w:t>Performance, and Stardom: Doing Age on the Stage of Consumerist Culture</w:t>
      </w:r>
      <w:r>
        <w:t xml:space="preserve">. Ed. </w:t>
      </w:r>
      <w:proofErr w:type="spellStart"/>
      <w:r>
        <w:t>Aagje</w:t>
      </w:r>
      <w:proofErr w:type="spellEnd"/>
      <w:r>
        <w:t xml:space="preserve"> </w:t>
      </w:r>
      <w:proofErr w:type="spellStart"/>
      <w:r>
        <w:t>Swinnen</w:t>
      </w:r>
      <w:proofErr w:type="spellEnd"/>
      <w:r>
        <w:t xml:space="preserve"> and John A </w:t>
      </w:r>
      <w:proofErr w:type="spellStart"/>
      <w:r>
        <w:t>Stotesbury</w:t>
      </w:r>
      <w:proofErr w:type="spellEnd"/>
      <w:r>
        <w:t xml:space="preserve"> Berlin: Lit </w:t>
      </w:r>
      <w:proofErr w:type="spellStart"/>
      <w:r>
        <w:t>Verlag</w:t>
      </w:r>
      <w:proofErr w:type="spellEnd"/>
      <w:r>
        <w:t>, 2012. 7-14.</w:t>
      </w:r>
      <w:r w:rsidRPr="001B6F95">
        <w:rPr>
          <w:lang w:eastAsia="ja-JP"/>
        </w:rPr>
        <w:t xml:space="preserve"> </w:t>
      </w:r>
    </w:p>
    <w:p w14:paraId="1366ED65" w14:textId="77777777" w:rsidR="00AA548C" w:rsidRPr="001B6F95" w:rsidRDefault="00AA548C" w:rsidP="00AA548C">
      <w:pPr>
        <w:widowControl w:val="0"/>
        <w:autoSpaceDE w:val="0"/>
        <w:autoSpaceDN w:val="0"/>
        <w:adjustRightInd w:val="0"/>
        <w:spacing w:line="480" w:lineRule="auto"/>
        <w:rPr>
          <w:lang w:eastAsia="ja-JP"/>
        </w:rPr>
      </w:pPr>
      <w:proofErr w:type="spellStart"/>
      <w:r w:rsidRPr="001B6F95">
        <w:rPr>
          <w:lang w:eastAsia="ja-JP"/>
        </w:rPr>
        <w:t>Whelehan</w:t>
      </w:r>
      <w:proofErr w:type="spellEnd"/>
      <w:r w:rsidRPr="001B6F95">
        <w:rPr>
          <w:lang w:eastAsia="ja-JP"/>
        </w:rPr>
        <w:t xml:space="preserve">, Imelda. “Ageing Appropriately: Postfeminist Discourses of Ageing in </w:t>
      </w:r>
    </w:p>
    <w:p w14:paraId="6EADF0F7" w14:textId="77777777" w:rsidR="00AA548C" w:rsidRPr="001B6F95" w:rsidRDefault="00AA548C" w:rsidP="00AA548C">
      <w:pPr>
        <w:widowControl w:val="0"/>
        <w:autoSpaceDE w:val="0"/>
        <w:autoSpaceDN w:val="0"/>
        <w:adjustRightInd w:val="0"/>
        <w:spacing w:line="480" w:lineRule="auto"/>
        <w:ind w:left="720"/>
        <w:rPr>
          <w:lang w:eastAsia="ja-JP"/>
        </w:rPr>
      </w:pPr>
      <w:r w:rsidRPr="001B6F95">
        <w:rPr>
          <w:lang w:eastAsia="ja-JP"/>
        </w:rPr>
        <w:t xml:space="preserve">Contemporary Hollywood.” </w:t>
      </w:r>
      <w:proofErr w:type="spellStart"/>
      <w:r w:rsidRPr="001B6F95">
        <w:rPr>
          <w:i/>
          <w:iCs/>
          <w:lang w:eastAsia="ja-JP"/>
        </w:rPr>
        <w:t>Postfeminism</w:t>
      </w:r>
      <w:proofErr w:type="spellEnd"/>
      <w:r w:rsidRPr="001B6F95">
        <w:rPr>
          <w:i/>
          <w:iCs/>
          <w:lang w:eastAsia="ja-JP"/>
        </w:rPr>
        <w:t xml:space="preserve"> an</w:t>
      </w:r>
      <w:r>
        <w:rPr>
          <w:i/>
          <w:iCs/>
          <w:lang w:eastAsia="ja-JP"/>
        </w:rPr>
        <w:t>d Contemporary Hollywood Cinema.</w:t>
      </w:r>
      <w:r w:rsidRPr="001B6F95">
        <w:rPr>
          <w:i/>
          <w:iCs/>
          <w:lang w:eastAsia="ja-JP"/>
        </w:rPr>
        <w:t xml:space="preserve"> </w:t>
      </w:r>
      <w:r>
        <w:rPr>
          <w:iCs/>
          <w:lang w:eastAsia="ja-JP"/>
        </w:rPr>
        <w:t>E</w:t>
      </w:r>
      <w:r w:rsidRPr="001B6F95">
        <w:rPr>
          <w:iCs/>
          <w:lang w:eastAsia="ja-JP"/>
        </w:rPr>
        <w:t>ds.</w:t>
      </w:r>
      <w:r w:rsidRPr="001B6F95">
        <w:rPr>
          <w:i/>
          <w:iCs/>
          <w:lang w:eastAsia="ja-JP"/>
        </w:rPr>
        <w:t xml:space="preserve"> </w:t>
      </w:r>
      <w:r w:rsidRPr="001B6F95">
        <w:rPr>
          <w:lang w:eastAsia="ja-JP"/>
        </w:rPr>
        <w:t xml:space="preserve">Joel Gwynne and Nadine </w:t>
      </w:r>
      <w:r>
        <w:rPr>
          <w:lang w:eastAsia="ja-JP"/>
        </w:rPr>
        <w:t>Muller.</w:t>
      </w:r>
      <w:r w:rsidRPr="001B6F95">
        <w:rPr>
          <w:lang w:eastAsia="ja-JP"/>
        </w:rPr>
        <w:t xml:space="preserve"> London, UK: Palgrave Macmillan</w:t>
      </w:r>
      <w:r>
        <w:rPr>
          <w:lang w:eastAsia="ja-JP"/>
        </w:rPr>
        <w:t>, 2013</w:t>
      </w:r>
      <w:r w:rsidRPr="001B6F95">
        <w:rPr>
          <w:lang w:eastAsia="ja-JP"/>
        </w:rPr>
        <w:t>. 78–98.</w:t>
      </w:r>
    </w:p>
    <w:p w14:paraId="22021331" w14:textId="77777777" w:rsidR="00AA548C" w:rsidRPr="001B6F95" w:rsidRDefault="00AA548C" w:rsidP="00AA548C">
      <w:pPr>
        <w:widowControl w:val="0"/>
        <w:autoSpaceDE w:val="0"/>
        <w:autoSpaceDN w:val="0"/>
        <w:adjustRightInd w:val="0"/>
        <w:spacing w:line="480" w:lineRule="auto"/>
        <w:rPr>
          <w:lang w:eastAsia="ja-JP"/>
        </w:rPr>
      </w:pPr>
      <w:r w:rsidRPr="001B6F95">
        <w:rPr>
          <w:lang w:eastAsia="ja-JP"/>
        </w:rPr>
        <w:t>Author. 2018.</w:t>
      </w:r>
      <w:r w:rsidRPr="001B6F95">
        <w:rPr>
          <w:i/>
          <w:iCs/>
          <w:lang w:eastAsia="ja-JP"/>
        </w:rPr>
        <w:t xml:space="preserve"> </w:t>
      </w:r>
    </w:p>
    <w:p w14:paraId="44A70229" w14:textId="77777777" w:rsidR="00AA548C" w:rsidRPr="00737EC6" w:rsidRDefault="00AA548C" w:rsidP="00AA548C">
      <w:pPr>
        <w:widowControl w:val="0"/>
        <w:autoSpaceDE w:val="0"/>
        <w:autoSpaceDN w:val="0"/>
        <w:adjustRightInd w:val="0"/>
        <w:spacing w:line="480" w:lineRule="auto"/>
        <w:rPr>
          <w:lang w:val="en-GB"/>
        </w:rPr>
      </w:pPr>
      <w:r>
        <w:rPr>
          <w:lang w:val="en-GB"/>
        </w:rPr>
        <w:t>Willingham, Bill</w:t>
      </w:r>
      <w:r w:rsidRPr="001D41A2">
        <w:rPr>
          <w:lang w:val="en-GB"/>
        </w:rPr>
        <w:t xml:space="preserve">, </w:t>
      </w:r>
      <w:r>
        <w:rPr>
          <w:lang w:val="en-GB"/>
        </w:rPr>
        <w:t>and</w:t>
      </w:r>
      <w:r w:rsidRPr="001D41A2">
        <w:rPr>
          <w:lang w:val="en-GB"/>
        </w:rPr>
        <w:t xml:space="preserve"> M</w:t>
      </w:r>
      <w:r>
        <w:rPr>
          <w:lang w:val="en-GB"/>
        </w:rPr>
        <w:t>ark</w:t>
      </w:r>
      <w:r w:rsidRPr="001D41A2">
        <w:rPr>
          <w:lang w:val="en-GB"/>
        </w:rPr>
        <w:t xml:space="preserve"> </w:t>
      </w:r>
      <w:r>
        <w:rPr>
          <w:lang w:val="en-GB"/>
        </w:rPr>
        <w:t>Buckingham.</w:t>
      </w:r>
      <w:r w:rsidRPr="001D41A2">
        <w:rPr>
          <w:lang w:val="en-GB"/>
        </w:rPr>
        <w:t xml:space="preserve"> </w:t>
      </w:r>
      <w:r w:rsidRPr="001D41A2">
        <w:rPr>
          <w:i/>
          <w:iCs/>
          <w:lang w:val="en-GB"/>
        </w:rPr>
        <w:t xml:space="preserve">Fables. </w:t>
      </w:r>
      <w:r w:rsidRPr="001D41A2">
        <w:rPr>
          <w:lang w:val="en-GB"/>
        </w:rPr>
        <w:t>New York, NY: Vertigo</w:t>
      </w:r>
      <w:r>
        <w:rPr>
          <w:lang w:val="en-GB"/>
        </w:rPr>
        <w:t xml:space="preserve">, </w:t>
      </w:r>
      <w:r w:rsidRPr="001D41A2">
        <w:rPr>
          <w:lang w:val="en-GB"/>
        </w:rPr>
        <w:t>2002–2015.</w:t>
      </w:r>
      <w:r w:rsidRPr="001D41A2">
        <w:t xml:space="preserve"> </w:t>
      </w:r>
    </w:p>
    <w:p w14:paraId="560AC40C" w14:textId="77777777" w:rsidR="00AA548C" w:rsidRDefault="00AA548C" w:rsidP="00AA548C">
      <w:pPr>
        <w:widowControl w:val="0"/>
        <w:autoSpaceDE w:val="0"/>
        <w:autoSpaceDN w:val="0"/>
        <w:adjustRightInd w:val="0"/>
        <w:spacing w:line="480" w:lineRule="auto"/>
      </w:pPr>
      <w:r>
        <w:t xml:space="preserve">Wohlmann, Anita. “Of Young/Old Queens and Giant Dwarfs: A Critical Reading of Age </w:t>
      </w:r>
    </w:p>
    <w:p w14:paraId="760FE270" w14:textId="77777777" w:rsidR="00AA548C" w:rsidRDefault="00AA548C" w:rsidP="00AA548C">
      <w:pPr>
        <w:widowControl w:val="0"/>
        <w:autoSpaceDE w:val="0"/>
        <w:autoSpaceDN w:val="0"/>
        <w:adjustRightInd w:val="0"/>
        <w:spacing w:line="480" w:lineRule="auto"/>
        <w:ind w:left="720"/>
      </w:pPr>
      <w:proofErr w:type="gramStart"/>
      <w:r>
        <w:t>and</w:t>
      </w:r>
      <w:proofErr w:type="gramEnd"/>
      <w:r>
        <w:t xml:space="preserve"> Aging in Snow White and the Huntsman and Mirror </w:t>
      </w:r>
      <w:proofErr w:type="spellStart"/>
      <w:r>
        <w:t>Mirror</w:t>
      </w:r>
      <w:proofErr w:type="spellEnd"/>
      <w:r>
        <w:t xml:space="preserve">.” </w:t>
      </w:r>
      <w:r>
        <w:rPr>
          <w:i/>
          <w:iCs/>
        </w:rPr>
        <w:t>Age Culture Humanities</w:t>
      </w:r>
      <w:r>
        <w:t xml:space="preserve"> 2 (2015): 225-253.</w:t>
      </w:r>
    </w:p>
    <w:p w14:paraId="5A6ED9F9" w14:textId="77777777" w:rsidR="00AA548C" w:rsidRDefault="00AA548C" w:rsidP="00AA548C">
      <w:pPr>
        <w:widowControl w:val="0"/>
        <w:autoSpaceDE w:val="0"/>
        <w:autoSpaceDN w:val="0"/>
        <w:adjustRightInd w:val="0"/>
        <w:spacing w:line="480" w:lineRule="auto"/>
        <w:rPr>
          <w:lang w:val="en-GB" w:eastAsia="ja-JP"/>
        </w:rPr>
      </w:pPr>
      <w:r>
        <w:rPr>
          <w:lang w:val="en-GB" w:eastAsia="ja-JP"/>
        </w:rPr>
        <w:t xml:space="preserve">Woodward, </w:t>
      </w:r>
      <w:r w:rsidRPr="001B6F95">
        <w:t>Kathleen</w:t>
      </w:r>
      <w:r w:rsidRPr="00FE0F3E">
        <w:rPr>
          <w:lang w:val="en-GB" w:eastAsia="ja-JP"/>
        </w:rPr>
        <w:t xml:space="preserve">. </w:t>
      </w:r>
      <w:r w:rsidRPr="00FE0F3E">
        <w:rPr>
          <w:i/>
          <w:iCs/>
          <w:lang w:val="en-GB" w:eastAsia="ja-JP"/>
        </w:rPr>
        <w:t xml:space="preserve">Figuring Age: Women, Bodies, </w:t>
      </w:r>
      <w:proofErr w:type="gramStart"/>
      <w:r w:rsidRPr="00FE0F3E">
        <w:rPr>
          <w:i/>
          <w:iCs/>
          <w:lang w:val="en-GB" w:eastAsia="ja-JP"/>
        </w:rPr>
        <w:t>Generations</w:t>
      </w:r>
      <w:proofErr w:type="gramEnd"/>
      <w:r w:rsidRPr="00FE0F3E">
        <w:rPr>
          <w:i/>
          <w:iCs/>
          <w:lang w:val="en-GB" w:eastAsia="ja-JP"/>
        </w:rPr>
        <w:t xml:space="preserve">. </w:t>
      </w:r>
      <w:r w:rsidRPr="00FE0F3E">
        <w:rPr>
          <w:lang w:val="en-GB" w:eastAsia="ja-JP"/>
        </w:rPr>
        <w:t xml:space="preserve">Indianapolis, </w:t>
      </w:r>
    </w:p>
    <w:p w14:paraId="69AD05E3" w14:textId="77777777" w:rsidR="00AA548C" w:rsidRPr="002D77F6" w:rsidRDefault="00AA548C" w:rsidP="00AA548C">
      <w:pPr>
        <w:widowControl w:val="0"/>
        <w:autoSpaceDE w:val="0"/>
        <w:autoSpaceDN w:val="0"/>
        <w:adjustRightInd w:val="0"/>
        <w:spacing w:line="480" w:lineRule="auto"/>
        <w:ind w:firstLine="720"/>
        <w:rPr>
          <w:lang w:val="en-GB" w:eastAsia="ja-JP"/>
        </w:rPr>
      </w:pPr>
      <w:r w:rsidRPr="00FE0F3E">
        <w:rPr>
          <w:lang w:val="en-GB" w:eastAsia="ja-JP"/>
        </w:rPr>
        <w:t>IN:</w:t>
      </w:r>
      <w:r>
        <w:rPr>
          <w:lang w:val="en-GB" w:eastAsia="ja-JP"/>
        </w:rPr>
        <w:t xml:space="preserve"> </w:t>
      </w:r>
      <w:r w:rsidRPr="00FE0F3E">
        <w:rPr>
          <w:lang w:val="en-GB" w:eastAsia="ja-JP"/>
        </w:rPr>
        <w:t>Indiana University Press</w:t>
      </w:r>
      <w:r>
        <w:rPr>
          <w:lang w:val="en-GB" w:eastAsia="ja-JP"/>
        </w:rPr>
        <w:t>, 1999</w:t>
      </w:r>
      <w:r w:rsidRPr="00FE0F3E">
        <w:rPr>
          <w:lang w:val="en-GB" w:eastAsia="ja-JP"/>
        </w:rPr>
        <w:t>.</w:t>
      </w:r>
      <w:r w:rsidRPr="00FE0F3E">
        <w:rPr>
          <w:lang w:eastAsia="ja-JP"/>
        </w:rPr>
        <w:t xml:space="preserve"> </w:t>
      </w:r>
    </w:p>
    <w:p w14:paraId="2DC7CCE7" w14:textId="77777777" w:rsidR="00AA548C" w:rsidRPr="001B6F95" w:rsidRDefault="00AA548C" w:rsidP="00AA548C">
      <w:pPr>
        <w:widowControl w:val="0"/>
        <w:autoSpaceDE w:val="0"/>
        <w:autoSpaceDN w:val="0"/>
        <w:adjustRightInd w:val="0"/>
        <w:spacing w:line="480" w:lineRule="auto"/>
        <w:rPr>
          <w:i/>
          <w:iCs/>
          <w:lang w:eastAsia="ja-JP"/>
        </w:rPr>
      </w:pPr>
      <w:proofErr w:type="spellStart"/>
      <w:r w:rsidRPr="001B6F95">
        <w:rPr>
          <w:lang w:eastAsia="ja-JP"/>
        </w:rPr>
        <w:t>Zi</w:t>
      </w:r>
      <w:r>
        <w:rPr>
          <w:lang w:eastAsia="ja-JP"/>
        </w:rPr>
        <w:t>pes</w:t>
      </w:r>
      <w:proofErr w:type="spellEnd"/>
      <w:r>
        <w:rPr>
          <w:lang w:eastAsia="ja-JP"/>
        </w:rPr>
        <w:t>, Jack.</w:t>
      </w:r>
      <w:r w:rsidRPr="001B6F95">
        <w:rPr>
          <w:lang w:eastAsia="ja-JP"/>
        </w:rPr>
        <w:t xml:space="preserve"> </w:t>
      </w:r>
      <w:r w:rsidRPr="001B6F95">
        <w:rPr>
          <w:i/>
          <w:iCs/>
          <w:lang w:eastAsia="ja-JP"/>
        </w:rPr>
        <w:t xml:space="preserve">The Enchanted Screen: The Unknown History of Fairy–Tale Films. </w:t>
      </w:r>
    </w:p>
    <w:p w14:paraId="5D772179" w14:textId="5285DB69" w:rsidR="00AA548C" w:rsidRPr="00AA548C" w:rsidRDefault="00AA548C" w:rsidP="00AA548C">
      <w:pPr>
        <w:widowControl w:val="0"/>
        <w:autoSpaceDE w:val="0"/>
        <w:autoSpaceDN w:val="0"/>
        <w:adjustRightInd w:val="0"/>
        <w:spacing w:line="480" w:lineRule="auto"/>
        <w:ind w:firstLine="720"/>
        <w:rPr>
          <w:lang w:eastAsia="ja-JP"/>
        </w:rPr>
      </w:pPr>
      <w:r w:rsidRPr="001B6F95">
        <w:rPr>
          <w:lang w:eastAsia="ja-JP"/>
        </w:rPr>
        <w:t>New York, NY: Routledge</w:t>
      </w:r>
      <w:r>
        <w:rPr>
          <w:lang w:eastAsia="ja-JP"/>
        </w:rPr>
        <w:t>, 2011</w:t>
      </w:r>
      <w:r w:rsidRPr="001B6F95">
        <w:rPr>
          <w:lang w:eastAsia="ja-JP"/>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C7534" w14:textId="77777777" w:rsidR="00334186" w:rsidRDefault="00334186" w:rsidP="00B65E51">
      <w:r>
        <w:separator/>
      </w:r>
    </w:p>
  </w:footnote>
  <w:footnote w:type="continuationSeparator" w:id="0">
    <w:p w14:paraId="59D62477" w14:textId="77777777" w:rsidR="00334186" w:rsidRDefault="00334186" w:rsidP="00B6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65F8" w14:textId="77777777" w:rsidR="00334186" w:rsidRDefault="00334186" w:rsidP="00C265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7E6EA" w14:textId="77777777" w:rsidR="00334186" w:rsidRDefault="00334186" w:rsidP="00A36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2CBD" w14:textId="7E8FDB94" w:rsidR="00334186" w:rsidRDefault="00334186" w:rsidP="00C265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48C">
      <w:rPr>
        <w:rStyle w:val="PageNumber"/>
        <w:noProof/>
      </w:rPr>
      <w:t>27</w:t>
    </w:r>
    <w:r>
      <w:rPr>
        <w:rStyle w:val="PageNumber"/>
      </w:rPr>
      <w:fldChar w:fldCharType="end"/>
    </w:r>
  </w:p>
  <w:p w14:paraId="722467CE" w14:textId="22F98A57" w:rsidR="00334186" w:rsidRDefault="00334186" w:rsidP="00A36742">
    <w:pPr>
      <w:pStyle w:val="Header"/>
      <w:ind w:right="360"/>
      <w:jc w:val="right"/>
    </w:pPr>
    <w:r>
      <w:t>Genre and Ageing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51"/>
    <w:rsid w:val="00004002"/>
    <w:rsid w:val="00010046"/>
    <w:rsid w:val="0001043D"/>
    <w:rsid w:val="00014AED"/>
    <w:rsid w:val="000205F7"/>
    <w:rsid w:val="000249DD"/>
    <w:rsid w:val="00025E88"/>
    <w:rsid w:val="0002689E"/>
    <w:rsid w:val="00027DEB"/>
    <w:rsid w:val="00031AD0"/>
    <w:rsid w:val="00040841"/>
    <w:rsid w:val="00042E33"/>
    <w:rsid w:val="000508B9"/>
    <w:rsid w:val="000531EE"/>
    <w:rsid w:val="000541EF"/>
    <w:rsid w:val="00054961"/>
    <w:rsid w:val="00056799"/>
    <w:rsid w:val="000568AA"/>
    <w:rsid w:val="00062C32"/>
    <w:rsid w:val="000666B1"/>
    <w:rsid w:val="00070456"/>
    <w:rsid w:val="0007241A"/>
    <w:rsid w:val="00072E7C"/>
    <w:rsid w:val="0007513B"/>
    <w:rsid w:val="000772E9"/>
    <w:rsid w:val="00077DAA"/>
    <w:rsid w:val="00084AAF"/>
    <w:rsid w:val="00085A9C"/>
    <w:rsid w:val="000869E2"/>
    <w:rsid w:val="00091F75"/>
    <w:rsid w:val="00093947"/>
    <w:rsid w:val="00093D96"/>
    <w:rsid w:val="00096468"/>
    <w:rsid w:val="000A1B9F"/>
    <w:rsid w:val="000A1FCC"/>
    <w:rsid w:val="000A43F8"/>
    <w:rsid w:val="000B1AFB"/>
    <w:rsid w:val="000B299D"/>
    <w:rsid w:val="000C09E3"/>
    <w:rsid w:val="000C5726"/>
    <w:rsid w:val="000C6212"/>
    <w:rsid w:val="000C76BA"/>
    <w:rsid w:val="000C7BA5"/>
    <w:rsid w:val="000D064C"/>
    <w:rsid w:val="000D2937"/>
    <w:rsid w:val="000E04EE"/>
    <w:rsid w:val="000E1842"/>
    <w:rsid w:val="000E1EFB"/>
    <w:rsid w:val="000E5A1B"/>
    <w:rsid w:val="000F001D"/>
    <w:rsid w:val="00101916"/>
    <w:rsid w:val="001034DF"/>
    <w:rsid w:val="001133A6"/>
    <w:rsid w:val="00114E72"/>
    <w:rsid w:val="00116BC2"/>
    <w:rsid w:val="00116CBD"/>
    <w:rsid w:val="00122682"/>
    <w:rsid w:val="00125684"/>
    <w:rsid w:val="00126E8B"/>
    <w:rsid w:val="00127084"/>
    <w:rsid w:val="001300B3"/>
    <w:rsid w:val="00130AC5"/>
    <w:rsid w:val="0013735B"/>
    <w:rsid w:val="0014344E"/>
    <w:rsid w:val="00143579"/>
    <w:rsid w:val="00144807"/>
    <w:rsid w:val="001463B1"/>
    <w:rsid w:val="00151772"/>
    <w:rsid w:val="00152326"/>
    <w:rsid w:val="0015391A"/>
    <w:rsid w:val="00155A2D"/>
    <w:rsid w:val="001608CF"/>
    <w:rsid w:val="00162A6F"/>
    <w:rsid w:val="00163461"/>
    <w:rsid w:val="00165263"/>
    <w:rsid w:val="00165FD1"/>
    <w:rsid w:val="00171048"/>
    <w:rsid w:val="00172267"/>
    <w:rsid w:val="00174653"/>
    <w:rsid w:val="00175EE1"/>
    <w:rsid w:val="00182B11"/>
    <w:rsid w:val="001839C8"/>
    <w:rsid w:val="00183EB1"/>
    <w:rsid w:val="00186CD1"/>
    <w:rsid w:val="00186E37"/>
    <w:rsid w:val="00190EA5"/>
    <w:rsid w:val="00195FB0"/>
    <w:rsid w:val="0019607A"/>
    <w:rsid w:val="001972F5"/>
    <w:rsid w:val="001A1DE4"/>
    <w:rsid w:val="001A3B04"/>
    <w:rsid w:val="001B6F95"/>
    <w:rsid w:val="001B7AF4"/>
    <w:rsid w:val="001C21EF"/>
    <w:rsid w:val="001C312D"/>
    <w:rsid w:val="001C6692"/>
    <w:rsid w:val="001C7154"/>
    <w:rsid w:val="001C76B8"/>
    <w:rsid w:val="001C7FDF"/>
    <w:rsid w:val="001D64B7"/>
    <w:rsid w:val="001D74E0"/>
    <w:rsid w:val="001E273D"/>
    <w:rsid w:val="001E2D36"/>
    <w:rsid w:val="001E3DD8"/>
    <w:rsid w:val="001E44D1"/>
    <w:rsid w:val="001F191B"/>
    <w:rsid w:val="001F535F"/>
    <w:rsid w:val="00200D7D"/>
    <w:rsid w:val="00203951"/>
    <w:rsid w:val="002040B5"/>
    <w:rsid w:val="00205476"/>
    <w:rsid w:val="002120F5"/>
    <w:rsid w:val="002129FD"/>
    <w:rsid w:val="00214483"/>
    <w:rsid w:val="002147DF"/>
    <w:rsid w:val="00216AFE"/>
    <w:rsid w:val="00220FA3"/>
    <w:rsid w:val="00224ADC"/>
    <w:rsid w:val="00224D91"/>
    <w:rsid w:val="002341B2"/>
    <w:rsid w:val="00236164"/>
    <w:rsid w:val="00240649"/>
    <w:rsid w:val="0024193C"/>
    <w:rsid w:val="00247DFF"/>
    <w:rsid w:val="00253436"/>
    <w:rsid w:val="00256A6D"/>
    <w:rsid w:val="00257520"/>
    <w:rsid w:val="002619F2"/>
    <w:rsid w:val="00263C74"/>
    <w:rsid w:val="002710AC"/>
    <w:rsid w:val="0027227A"/>
    <w:rsid w:val="00272A84"/>
    <w:rsid w:val="00274381"/>
    <w:rsid w:val="00274A12"/>
    <w:rsid w:val="00276EDF"/>
    <w:rsid w:val="00285A07"/>
    <w:rsid w:val="00286D17"/>
    <w:rsid w:val="002879AB"/>
    <w:rsid w:val="00294B78"/>
    <w:rsid w:val="0029542F"/>
    <w:rsid w:val="00295A69"/>
    <w:rsid w:val="002A1A3C"/>
    <w:rsid w:val="002A27C8"/>
    <w:rsid w:val="002A2FC3"/>
    <w:rsid w:val="002A3BF9"/>
    <w:rsid w:val="002A4B7F"/>
    <w:rsid w:val="002B2C5A"/>
    <w:rsid w:val="002B63C5"/>
    <w:rsid w:val="002B6E22"/>
    <w:rsid w:val="002C1367"/>
    <w:rsid w:val="002D00BC"/>
    <w:rsid w:val="002D0336"/>
    <w:rsid w:val="002D4997"/>
    <w:rsid w:val="002D66FE"/>
    <w:rsid w:val="002E0C2B"/>
    <w:rsid w:val="002E1AA7"/>
    <w:rsid w:val="002E4666"/>
    <w:rsid w:val="002E4E99"/>
    <w:rsid w:val="002F1FEB"/>
    <w:rsid w:val="002F34E2"/>
    <w:rsid w:val="002F3BC1"/>
    <w:rsid w:val="002F3F35"/>
    <w:rsid w:val="002F53AE"/>
    <w:rsid w:val="002F72D3"/>
    <w:rsid w:val="00302673"/>
    <w:rsid w:val="00303444"/>
    <w:rsid w:val="00303C5E"/>
    <w:rsid w:val="00314A89"/>
    <w:rsid w:val="00315608"/>
    <w:rsid w:val="00315E38"/>
    <w:rsid w:val="003163A5"/>
    <w:rsid w:val="0031762C"/>
    <w:rsid w:val="00321140"/>
    <w:rsid w:val="003230DB"/>
    <w:rsid w:val="00327675"/>
    <w:rsid w:val="00327AB7"/>
    <w:rsid w:val="00334186"/>
    <w:rsid w:val="00340326"/>
    <w:rsid w:val="003409F1"/>
    <w:rsid w:val="0034246C"/>
    <w:rsid w:val="00346A58"/>
    <w:rsid w:val="00350089"/>
    <w:rsid w:val="00351480"/>
    <w:rsid w:val="003523F2"/>
    <w:rsid w:val="003542F3"/>
    <w:rsid w:val="003607DD"/>
    <w:rsid w:val="00365362"/>
    <w:rsid w:val="00365CF6"/>
    <w:rsid w:val="00366C18"/>
    <w:rsid w:val="003709C0"/>
    <w:rsid w:val="003709ED"/>
    <w:rsid w:val="00370A64"/>
    <w:rsid w:val="00373DAA"/>
    <w:rsid w:val="00381BDB"/>
    <w:rsid w:val="00382DA4"/>
    <w:rsid w:val="00384E5F"/>
    <w:rsid w:val="00385714"/>
    <w:rsid w:val="003869BD"/>
    <w:rsid w:val="00391FAB"/>
    <w:rsid w:val="003951B0"/>
    <w:rsid w:val="00397991"/>
    <w:rsid w:val="003A365E"/>
    <w:rsid w:val="003B2505"/>
    <w:rsid w:val="003B58AD"/>
    <w:rsid w:val="003C37FB"/>
    <w:rsid w:val="003C49D7"/>
    <w:rsid w:val="003D05D5"/>
    <w:rsid w:val="003D17EC"/>
    <w:rsid w:val="003D17EE"/>
    <w:rsid w:val="003D1855"/>
    <w:rsid w:val="003D43B8"/>
    <w:rsid w:val="003D456C"/>
    <w:rsid w:val="003D7E74"/>
    <w:rsid w:val="003E2126"/>
    <w:rsid w:val="003E2AEA"/>
    <w:rsid w:val="003F12A9"/>
    <w:rsid w:val="00400830"/>
    <w:rsid w:val="004047C7"/>
    <w:rsid w:val="00404BC7"/>
    <w:rsid w:val="0040540B"/>
    <w:rsid w:val="00406710"/>
    <w:rsid w:val="004070B6"/>
    <w:rsid w:val="00407EAB"/>
    <w:rsid w:val="0042464C"/>
    <w:rsid w:val="00427400"/>
    <w:rsid w:val="00434F34"/>
    <w:rsid w:val="004350D5"/>
    <w:rsid w:val="0043695A"/>
    <w:rsid w:val="0043702F"/>
    <w:rsid w:val="00442A9E"/>
    <w:rsid w:val="00443161"/>
    <w:rsid w:val="0044520D"/>
    <w:rsid w:val="004469B9"/>
    <w:rsid w:val="00447085"/>
    <w:rsid w:val="00451C24"/>
    <w:rsid w:val="00452997"/>
    <w:rsid w:val="00453BD8"/>
    <w:rsid w:val="004541BE"/>
    <w:rsid w:val="00460ECC"/>
    <w:rsid w:val="004636D0"/>
    <w:rsid w:val="00464CEC"/>
    <w:rsid w:val="00465B00"/>
    <w:rsid w:val="00466578"/>
    <w:rsid w:val="00467550"/>
    <w:rsid w:val="00467DE5"/>
    <w:rsid w:val="0047014E"/>
    <w:rsid w:val="00473996"/>
    <w:rsid w:val="00474354"/>
    <w:rsid w:val="00474379"/>
    <w:rsid w:val="00475476"/>
    <w:rsid w:val="00477D77"/>
    <w:rsid w:val="00477DCF"/>
    <w:rsid w:val="004811D8"/>
    <w:rsid w:val="00486B23"/>
    <w:rsid w:val="00494522"/>
    <w:rsid w:val="00496A7D"/>
    <w:rsid w:val="004A2197"/>
    <w:rsid w:val="004A26EB"/>
    <w:rsid w:val="004B710F"/>
    <w:rsid w:val="004C2831"/>
    <w:rsid w:val="004C286E"/>
    <w:rsid w:val="004C6101"/>
    <w:rsid w:val="004D3FB1"/>
    <w:rsid w:val="004E1C7E"/>
    <w:rsid w:val="004E3131"/>
    <w:rsid w:val="004E34B2"/>
    <w:rsid w:val="004E3DB8"/>
    <w:rsid w:val="004E4822"/>
    <w:rsid w:val="004F0169"/>
    <w:rsid w:val="004F1A77"/>
    <w:rsid w:val="004F422E"/>
    <w:rsid w:val="004F6EDA"/>
    <w:rsid w:val="005054D3"/>
    <w:rsid w:val="005056E7"/>
    <w:rsid w:val="00505933"/>
    <w:rsid w:val="00505C0E"/>
    <w:rsid w:val="00506B6B"/>
    <w:rsid w:val="005123AC"/>
    <w:rsid w:val="005126CB"/>
    <w:rsid w:val="005128C6"/>
    <w:rsid w:val="005153BE"/>
    <w:rsid w:val="0051624B"/>
    <w:rsid w:val="00516424"/>
    <w:rsid w:val="00521E96"/>
    <w:rsid w:val="005335D7"/>
    <w:rsid w:val="00535012"/>
    <w:rsid w:val="00535F05"/>
    <w:rsid w:val="0053613F"/>
    <w:rsid w:val="00540344"/>
    <w:rsid w:val="00542F4B"/>
    <w:rsid w:val="005431E9"/>
    <w:rsid w:val="00545020"/>
    <w:rsid w:val="0054538A"/>
    <w:rsid w:val="00546579"/>
    <w:rsid w:val="00550968"/>
    <w:rsid w:val="0055106F"/>
    <w:rsid w:val="00555FCB"/>
    <w:rsid w:val="005560BA"/>
    <w:rsid w:val="005561F0"/>
    <w:rsid w:val="00561A61"/>
    <w:rsid w:val="00562180"/>
    <w:rsid w:val="00570D67"/>
    <w:rsid w:val="00575109"/>
    <w:rsid w:val="00575C03"/>
    <w:rsid w:val="00584B1A"/>
    <w:rsid w:val="00586B76"/>
    <w:rsid w:val="00587F1B"/>
    <w:rsid w:val="00587F1E"/>
    <w:rsid w:val="005916ED"/>
    <w:rsid w:val="00593C16"/>
    <w:rsid w:val="00597867"/>
    <w:rsid w:val="005A3BCB"/>
    <w:rsid w:val="005A43D1"/>
    <w:rsid w:val="005A5A81"/>
    <w:rsid w:val="005A6B28"/>
    <w:rsid w:val="005B1699"/>
    <w:rsid w:val="005B3527"/>
    <w:rsid w:val="005B7251"/>
    <w:rsid w:val="005B7FF2"/>
    <w:rsid w:val="005C08BD"/>
    <w:rsid w:val="005C21F3"/>
    <w:rsid w:val="005C2590"/>
    <w:rsid w:val="005C4921"/>
    <w:rsid w:val="005D46C0"/>
    <w:rsid w:val="005E0666"/>
    <w:rsid w:val="005E1E4B"/>
    <w:rsid w:val="005E3A57"/>
    <w:rsid w:val="005E51FF"/>
    <w:rsid w:val="005E5829"/>
    <w:rsid w:val="005E5FE9"/>
    <w:rsid w:val="005E76E0"/>
    <w:rsid w:val="006006EA"/>
    <w:rsid w:val="00600F0E"/>
    <w:rsid w:val="00601F0E"/>
    <w:rsid w:val="00603DC9"/>
    <w:rsid w:val="00613D01"/>
    <w:rsid w:val="00615D62"/>
    <w:rsid w:val="00615DDE"/>
    <w:rsid w:val="006227CA"/>
    <w:rsid w:val="006230F3"/>
    <w:rsid w:val="006234F0"/>
    <w:rsid w:val="00626E82"/>
    <w:rsid w:val="0063409C"/>
    <w:rsid w:val="00635306"/>
    <w:rsid w:val="00635892"/>
    <w:rsid w:val="00636265"/>
    <w:rsid w:val="00637F4C"/>
    <w:rsid w:val="0064571E"/>
    <w:rsid w:val="006459B6"/>
    <w:rsid w:val="00651A0B"/>
    <w:rsid w:val="0065336C"/>
    <w:rsid w:val="00654B9C"/>
    <w:rsid w:val="0065743E"/>
    <w:rsid w:val="006632AF"/>
    <w:rsid w:val="00666D8A"/>
    <w:rsid w:val="006712B3"/>
    <w:rsid w:val="00674D20"/>
    <w:rsid w:val="0068239A"/>
    <w:rsid w:val="006824C2"/>
    <w:rsid w:val="006850B7"/>
    <w:rsid w:val="00685983"/>
    <w:rsid w:val="006867AC"/>
    <w:rsid w:val="006872EF"/>
    <w:rsid w:val="00690292"/>
    <w:rsid w:val="006930C3"/>
    <w:rsid w:val="006A19A0"/>
    <w:rsid w:val="006A2D38"/>
    <w:rsid w:val="006A3F78"/>
    <w:rsid w:val="006A4DE9"/>
    <w:rsid w:val="006A6761"/>
    <w:rsid w:val="006A72A6"/>
    <w:rsid w:val="006A7EBE"/>
    <w:rsid w:val="006B453A"/>
    <w:rsid w:val="006C04F5"/>
    <w:rsid w:val="006C1803"/>
    <w:rsid w:val="006C2ABB"/>
    <w:rsid w:val="006C4DA2"/>
    <w:rsid w:val="006C5275"/>
    <w:rsid w:val="006C6E30"/>
    <w:rsid w:val="006D0674"/>
    <w:rsid w:val="006D1F68"/>
    <w:rsid w:val="006D377C"/>
    <w:rsid w:val="006D5289"/>
    <w:rsid w:val="006D618F"/>
    <w:rsid w:val="006D6B99"/>
    <w:rsid w:val="006E0C8C"/>
    <w:rsid w:val="006E2A7F"/>
    <w:rsid w:val="006E3CD5"/>
    <w:rsid w:val="006E689A"/>
    <w:rsid w:val="006E70B6"/>
    <w:rsid w:val="006E7566"/>
    <w:rsid w:val="006E7F99"/>
    <w:rsid w:val="006F161C"/>
    <w:rsid w:val="006F785C"/>
    <w:rsid w:val="006F7FF4"/>
    <w:rsid w:val="00701EEB"/>
    <w:rsid w:val="00702C28"/>
    <w:rsid w:val="00710FAC"/>
    <w:rsid w:val="007136BF"/>
    <w:rsid w:val="00715B02"/>
    <w:rsid w:val="00720172"/>
    <w:rsid w:val="0072022A"/>
    <w:rsid w:val="00720E00"/>
    <w:rsid w:val="00722009"/>
    <w:rsid w:val="00722A39"/>
    <w:rsid w:val="007241CF"/>
    <w:rsid w:val="00724801"/>
    <w:rsid w:val="00725C53"/>
    <w:rsid w:val="0072624E"/>
    <w:rsid w:val="00727250"/>
    <w:rsid w:val="007274E7"/>
    <w:rsid w:val="00731668"/>
    <w:rsid w:val="00731B91"/>
    <w:rsid w:val="00737BD9"/>
    <w:rsid w:val="00740460"/>
    <w:rsid w:val="00740816"/>
    <w:rsid w:val="007412A8"/>
    <w:rsid w:val="00744E1C"/>
    <w:rsid w:val="00745A7E"/>
    <w:rsid w:val="0075018C"/>
    <w:rsid w:val="00755DE0"/>
    <w:rsid w:val="00757D01"/>
    <w:rsid w:val="0076265A"/>
    <w:rsid w:val="00764030"/>
    <w:rsid w:val="00767174"/>
    <w:rsid w:val="00767DFB"/>
    <w:rsid w:val="0077020A"/>
    <w:rsid w:val="0077035E"/>
    <w:rsid w:val="00771831"/>
    <w:rsid w:val="00771E64"/>
    <w:rsid w:val="007727A7"/>
    <w:rsid w:val="007728CD"/>
    <w:rsid w:val="00774049"/>
    <w:rsid w:val="00780DF6"/>
    <w:rsid w:val="007813BF"/>
    <w:rsid w:val="007824A1"/>
    <w:rsid w:val="007839D8"/>
    <w:rsid w:val="007848AC"/>
    <w:rsid w:val="007873FD"/>
    <w:rsid w:val="00791747"/>
    <w:rsid w:val="00793175"/>
    <w:rsid w:val="00794C4D"/>
    <w:rsid w:val="00795435"/>
    <w:rsid w:val="00795641"/>
    <w:rsid w:val="007A3405"/>
    <w:rsid w:val="007A6BD1"/>
    <w:rsid w:val="007A6BF7"/>
    <w:rsid w:val="007A7ACD"/>
    <w:rsid w:val="007B1766"/>
    <w:rsid w:val="007B53FA"/>
    <w:rsid w:val="007B5A01"/>
    <w:rsid w:val="007C001A"/>
    <w:rsid w:val="007C1B5B"/>
    <w:rsid w:val="007C4AB0"/>
    <w:rsid w:val="007C506B"/>
    <w:rsid w:val="007C5A70"/>
    <w:rsid w:val="007C789C"/>
    <w:rsid w:val="007D0A5E"/>
    <w:rsid w:val="007D1241"/>
    <w:rsid w:val="007D176A"/>
    <w:rsid w:val="007D5377"/>
    <w:rsid w:val="007E0B4B"/>
    <w:rsid w:val="007F1D73"/>
    <w:rsid w:val="007F22AC"/>
    <w:rsid w:val="007F58E1"/>
    <w:rsid w:val="007F5D8F"/>
    <w:rsid w:val="007F6BE8"/>
    <w:rsid w:val="0080489D"/>
    <w:rsid w:val="00804AA2"/>
    <w:rsid w:val="008168F3"/>
    <w:rsid w:val="00817704"/>
    <w:rsid w:val="00821DA0"/>
    <w:rsid w:val="00822261"/>
    <w:rsid w:val="00822C4F"/>
    <w:rsid w:val="008240C8"/>
    <w:rsid w:val="00827E18"/>
    <w:rsid w:val="00830657"/>
    <w:rsid w:val="0083537F"/>
    <w:rsid w:val="00837B95"/>
    <w:rsid w:val="00844043"/>
    <w:rsid w:val="00851090"/>
    <w:rsid w:val="0085423B"/>
    <w:rsid w:val="00855285"/>
    <w:rsid w:val="00855698"/>
    <w:rsid w:val="00864250"/>
    <w:rsid w:val="00867419"/>
    <w:rsid w:val="00877370"/>
    <w:rsid w:val="00877714"/>
    <w:rsid w:val="008805BC"/>
    <w:rsid w:val="00881911"/>
    <w:rsid w:val="00882EAA"/>
    <w:rsid w:val="008833E0"/>
    <w:rsid w:val="00883404"/>
    <w:rsid w:val="0088694D"/>
    <w:rsid w:val="00886A85"/>
    <w:rsid w:val="00886BAC"/>
    <w:rsid w:val="0089115D"/>
    <w:rsid w:val="00894889"/>
    <w:rsid w:val="008A0457"/>
    <w:rsid w:val="008A3B1C"/>
    <w:rsid w:val="008A52AD"/>
    <w:rsid w:val="008B2DD5"/>
    <w:rsid w:val="008B6204"/>
    <w:rsid w:val="008B66BF"/>
    <w:rsid w:val="008C19BD"/>
    <w:rsid w:val="008C3F5C"/>
    <w:rsid w:val="008C6883"/>
    <w:rsid w:val="008C7338"/>
    <w:rsid w:val="008C7BA2"/>
    <w:rsid w:val="008D3F27"/>
    <w:rsid w:val="008D51A7"/>
    <w:rsid w:val="008D57E0"/>
    <w:rsid w:val="008E057A"/>
    <w:rsid w:val="008E451D"/>
    <w:rsid w:val="008E5492"/>
    <w:rsid w:val="008E57B9"/>
    <w:rsid w:val="008E659E"/>
    <w:rsid w:val="008E7E82"/>
    <w:rsid w:val="008F14C8"/>
    <w:rsid w:val="008F1A1D"/>
    <w:rsid w:val="008F1DAD"/>
    <w:rsid w:val="008F42C7"/>
    <w:rsid w:val="008F5271"/>
    <w:rsid w:val="008F68B9"/>
    <w:rsid w:val="0090312B"/>
    <w:rsid w:val="00904AB9"/>
    <w:rsid w:val="00906E82"/>
    <w:rsid w:val="00916697"/>
    <w:rsid w:val="0092391C"/>
    <w:rsid w:val="0092676A"/>
    <w:rsid w:val="00926B3D"/>
    <w:rsid w:val="00935B08"/>
    <w:rsid w:val="00937131"/>
    <w:rsid w:val="00937A1F"/>
    <w:rsid w:val="009422A7"/>
    <w:rsid w:val="00942A1E"/>
    <w:rsid w:val="00943771"/>
    <w:rsid w:val="00943B2D"/>
    <w:rsid w:val="00943EBF"/>
    <w:rsid w:val="009503E5"/>
    <w:rsid w:val="009516B6"/>
    <w:rsid w:val="00954E68"/>
    <w:rsid w:val="00956D93"/>
    <w:rsid w:val="009571AD"/>
    <w:rsid w:val="00967937"/>
    <w:rsid w:val="00971E92"/>
    <w:rsid w:val="00972219"/>
    <w:rsid w:val="00972645"/>
    <w:rsid w:val="009741BF"/>
    <w:rsid w:val="009745FF"/>
    <w:rsid w:val="00976A7C"/>
    <w:rsid w:val="0097732C"/>
    <w:rsid w:val="009932A9"/>
    <w:rsid w:val="00993FD4"/>
    <w:rsid w:val="00994A58"/>
    <w:rsid w:val="00994BA0"/>
    <w:rsid w:val="0099526A"/>
    <w:rsid w:val="009A2758"/>
    <w:rsid w:val="009A2DDA"/>
    <w:rsid w:val="009A3CB6"/>
    <w:rsid w:val="009A5BD2"/>
    <w:rsid w:val="009B3FFE"/>
    <w:rsid w:val="009B52DB"/>
    <w:rsid w:val="009B5B70"/>
    <w:rsid w:val="009B63BE"/>
    <w:rsid w:val="009B640D"/>
    <w:rsid w:val="009B7C18"/>
    <w:rsid w:val="009C05FE"/>
    <w:rsid w:val="009C15AD"/>
    <w:rsid w:val="009C20C4"/>
    <w:rsid w:val="009C2DCD"/>
    <w:rsid w:val="009D0D66"/>
    <w:rsid w:val="009D7818"/>
    <w:rsid w:val="009D78C6"/>
    <w:rsid w:val="009D7FF7"/>
    <w:rsid w:val="009E1A3F"/>
    <w:rsid w:val="009E1E23"/>
    <w:rsid w:val="009E6694"/>
    <w:rsid w:val="009F0AAC"/>
    <w:rsid w:val="009F388B"/>
    <w:rsid w:val="009F5659"/>
    <w:rsid w:val="009F7CBF"/>
    <w:rsid w:val="00A010BB"/>
    <w:rsid w:val="00A01D4B"/>
    <w:rsid w:val="00A0704D"/>
    <w:rsid w:val="00A12221"/>
    <w:rsid w:val="00A13B9B"/>
    <w:rsid w:val="00A146DD"/>
    <w:rsid w:val="00A167A0"/>
    <w:rsid w:val="00A1780F"/>
    <w:rsid w:val="00A214D7"/>
    <w:rsid w:val="00A27A4D"/>
    <w:rsid w:val="00A33334"/>
    <w:rsid w:val="00A361C4"/>
    <w:rsid w:val="00A36742"/>
    <w:rsid w:val="00A4287E"/>
    <w:rsid w:val="00A44B08"/>
    <w:rsid w:val="00A45B30"/>
    <w:rsid w:val="00A47607"/>
    <w:rsid w:val="00A50E12"/>
    <w:rsid w:val="00A51F82"/>
    <w:rsid w:val="00A52496"/>
    <w:rsid w:val="00A53C3A"/>
    <w:rsid w:val="00A54F98"/>
    <w:rsid w:val="00A603C6"/>
    <w:rsid w:val="00A605D8"/>
    <w:rsid w:val="00A6140F"/>
    <w:rsid w:val="00A61CD7"/>
    <w:rsid w:val="00A651E6"/>
    <w:rsid w:val="00A65BCE"/>
    <w:rsid w:val="00A662BE"/>
    <w:rsid w:val="00A672EE"/>
    <w:rsid w:val="00A707E4"/>
    <w:rsid w:val="00A71EC0"/>
    <w:rsid w:val="00A722BD"/>
    <w:rsid w:val="00A747A8"/>
    <w:rsid w:val="00A74C4A"/>
    <w:rsid w:val="00A76388"/>
    <w:rsid w:val="00A76CA6"/>
    <w:rsid w:val="00A81ADA"/>
    <w:rsid w:val="00A85EBA"/>
    <w:rsid w:val="00A867AF"/>
    <w:rsid w:val="00A8764A"/>
    <w:rsid w:val="00A877F3"/>
    <w:rsid w:val="00A879A9"/>
    <w:rsid w:val="00A9029E"/>
    <w:rsid w:val="00A95E85"/>
    <w:rsid w:val="00A96CE9"/>
    <w:rsid w:val="00AA2165"/>
    <w:rsid w:val="00AA32F7"/>
    <w:rsid w:val="00AA35F2"/>
    <w:rsid w:val="00AA548C"/>
    <w:rsid w:val="00AB04CC"/>
    <w:rsid w:val="00AB1276"/>
    <w:rsid w:val="00AB1DE7"/>
    <w:rsid w:val="00AB7155"/>
    <w:rsid w:val="00AC1F9E"/>
    <w:rsid w:val="00AC577C"/>
    <w:rsid w:val="00AD004B"/>
    <w:rsid w:val="00AD08E3"/>
    <w:rsid w:val="00AD1A45"/>
    <w:rsid w:val="00AD1B4A"/>
    <w:rsid w:val="00AD1F4A"/>
    <w:rsid w:val="00AD5919"/>
    <w:rsid w:val="00AD65ED"/>
    <w:rsid w:val="00AE288D"/>
    <w:rsid w:val="00AE5160"/>
    <w:rsid w:val="00AF07D4"/>
    <w:rsid w:val="00AF1F3C"/>
    <w:rsid w:val="00AF2AF5"/>
    <w:rsid w:val="00AF2DE2"/>
    <w:rsid w:val="00B02098"/>
    <w:rsid w:val="00B02468"/>
    <w:rsid w:val="00B029E1"/>
    <w:rsid w:val="00B03610"/>
    <w:rsid w:val="00B048FC"/>
    <w:rsid w:val="00B1010A"/>
    <w:rsid w:val="00B13D12"/>
    <w:rsid w:val="00B173A6"/>
    <w:rsid w:val="00B20ED1"/>
    <w:rsid w:val="00B20F86"/>
    <w:rsid w:val="00B21914"/>
    <w:rsid w:val="00B21955"/>
    <w:rsid w:val="00B22FFB"/>
    <w:rsid w:val="00B23BFD"/>
    <w:rsid w:val="00B3057F"/>
    <w:rsid w:val="00B328E6"/>
    <w:rsid w:val="00B338AD"/>
    <w:rsid w:val="00B36461"/>
    <w:rsid w:val="00B36DDE"/>
    <w:rsid w:val="00B41D18"/>
    <w:rsid w:val="00B43696"/>
    <w:rsid w:val="00B45C22"/>
    <w:rsid w:val="00B462E3"/>
    <w:rsid w:val="00B5007B"/>
    <w:rsid w:val="00B50DCE"/>
    <w:rsid w:val="00B529EF"/>
    <w:rsid w:val="00B52B1F"/>
    <w:rsid w:val="00B54BDA"/>
    <w:rsid w:val="00B6070D"/>
    <w:rsid w:val="00B63519"/>
    <w:rsid w:val="00B64F8D"/>
    <w:rsid w:val="00B6536F"/>
    <w:rsid w:val="00B65E51"/>
    <w:rsid w:val="00B6758D"/>
    <w:rsid w:val="00B71A18"/>
    <w:rsid w:val="00B73A27"/>
    <w:rsid w:val="00B75BA1"/>
    <w:rsid w:val="00B76568"/>
    <w:rsid w:val="00B77507"/>
    <w:rsid w:val="00B83426"/>
    <w:rsid w:val="00B841EC"/>
    <w:rsid w:val="00B84EA6"/>
    <w:rsid w:val="00B84F00"/>
    <w:rsid w:val="00B920AF"/>
    <w:rsid w:val="00B930B4"/>
    <w:rsid w:val="00BA027C"/>
    <w:rsid w:val="00BA0E00"/>
    <w:rsid w:val="00BA21E1"/>
    <w:rsid w:val="00BA3032"/>
    <w:rsid w:val="00BA42B7"/>
    <w:rsid w:val="00BA590D"/>
    <w:rsid w:val="00BB5587"/>
    <w:rsid w:val="00BB57B8"/>
    <w:rsid w:val="00BB596D"/>
    <w:rsid w:val="00BB7869"/>
    <w:rsid w:val="00BB7EB7"/>
    <w:rsid w:val="00BC028C"/>
    <w:rsid w:val="00BD009C"/>
    <w:rsid w:val="00BD00F5"/>
    <w:rsid w:val="00BD2526"/>
    <w:rsid w:val="00BE2B32"/>
    <w:rsid w:val="00BE3507"/>
    <w:rsid w:val="00BE58BF"/>
    <w:rsid w:val="00BE6606"/>
    <w:rsid w:val="00BF3AD5"/>
    <w:rsid w:val="00BF4E2A"/>
    <w:rsid w:val="00BF717A"/>
    <w:rsid w:val="00C0071F"/>
    <w:rsid w:val="00C01119"/>
    <w:rsid w:val="00C01327"/>
    <w:rsid w:val="00C0135B"/>
    <w:rsid w:val="00C017C7"/>
    <w:rsid w:val="00C0400E"/>
    <w:rsid w:val="00C05462"/>
    <w:rsid w:val="00C05871"/>
    <w:rsid w:val="00C062C7"/>
    <w:rsid w:val="00C106BC"/>
    <w:rsid w:val="00C11884"/>
    <w:rsid w:val="00C11A2F"/>
    <w:rsid w:val="00C12692"/>
    <w:rsid w:val="00C16286"/>
    <w:rsid w:val="00C16996"/>
    <w:rsid w:val="00C16EC6"/>
    <w:rsid w:val="00C177B7"/>
    <w:rsid w:val="00C25913"/>
    <w:rsid w:val="00C265A5"/>
    <w:rsid w:val="00C27602"/>
    <w:rsid w:val="00C31DCC"/>
    <w:rsid w:val="00C36B0E"/>
    <w:rsid w:val="00C40719"/>
    <w:rsid w:val="00C41BF1"/>
    <w:rsid w:val="00C42CDC"/>
    <w:rsid w:val="00C43070"/>
    <w:rsid w:val="00C50FE0"/>
    <w:rsid w:val="00C51869"/>
    <w:rsid w:val="00C53668"/>
    <w:rsid w:val="00C607C3"/>
    <w:rsid w:val="00C6191E"/>
    <w:rsid w:val="00C63FDA"/>
    <w:rsid w:val="00C64479"/>
    <w:rsid w:val="00C67430"/>
    <w:rsid w:val="00C70B65"/>
    <w:rsid w:val="00C71BF0"/>
    <w:rsid w:val="00C72E69"/>
    <w:rsid w:val="00C7593A"/>
    <w:rsid w:val="00C75D5D"/>
    <w:rsid w:val="00C8133C"/>
    <w:rsid w:val="00C8160F"/>
    <w:rsid w:val="00C81B8E"/>
    <w:rsid w:val="00C86720"/>
    <w:rsid w:val="00C93980"/>
    <w:rsid w:val="00C95A94"/>
    <w:rsid w:val="00C95EAB"/>
    <w:rsid w:val="00C978D2"/>
    <w:rsid w:val="00C979C7"/>
    <w:rsid w:val="00C97AE7"/>
    <w:rsid w:val="00C97F47"/>
    <w:rsid w:val="00CA4945"/>
    <w:rsid w:val="00CA5BF1"/>
    <w:rsid w:val="00CA5FF3"/>
    <w:rsid w:val="00CA781D"/>
    <w:rsid w:val="00CB22AF"/>
    <w:rsid w:val="00CB24BE"/>
    <w:rsid w:val="00CC30BB"/>
    <w:rsid w:val="00CC3DA0"/>
    <w:rsid w:val="00CC4662"/>
    <w:rsid w:val="00CC4EF1"/>
    <w:rsid w:val="00CC528E"/>
    <w:rsid w:val="00CC581A"/>
    <w:rsid w:val="00CC5E42"/>
    <w:rsid w:val="00CD1E42"/>
    <w:rsid w:val="00CD416B"/>
    <w:rsid w:val="00CD75C5"/>
    <w:rsid w:val="00CE2202"/>
    <w:rsid w:val="00CE2C49"/>
    <w:rsid w:val="00CE3C25"/>
    <w:rsid w:val="00CF2FA7"/>
    <w:rsid w:val="00CF3D94"/>
    <w:rsid w:val="00CF661C"/>
    <w:rsid w:val="00D014DE"/>
    <w:rsid w:val="00D059DC"/>
    <w:rsid w:val="00D106B6"/>
    <w:rsid w:val="00D12245"/>
    <w:rsid w:val="00D12AB1"/>
    <w:rsid w:val="00D23124"/>
    <w:rsid w:val="00D23E6F"/>
    <w:rsid w:val="00D247CF"/>
    <w:rsid w:val="00D27EA4"/>
    <w:rsid w:val="00D3234E"/>
    <w:rsid w:val="00D32452"/>
    <w:rsid w:val="00D33B4C"/>
    <w:rsid w:val="00D40FA3"/>
    <w:rsid w:val="00D43E86"/>
    <w:rsid w:val="00D43F52"/>
    <w:rsid w:val="00D47665"/>
    <w:rsid w:val="00D55458"/>
    <w:rsid w:val="00D554DB"/>
    <w:rsid w:val="00D5676E"/>
    <w:rsid w:val="00D603BD"/>
    <w:rsid w:val="00D61016"/>
    <w:rsid w:val="00D64744"/>
    <w:rsid w:val="00D703BD"/>
    <w:rsid w:val="00D70A6E"/>
    <w:rsid w:val="00D71558"/>
    <w:rsid w:val="00D751D7"/>
    <w:rsid w:val="00D75362"/>
    <w:rsid w:val="00D76A1F"/>
    <w:rsid w:val="00D76EF4"/>
    <w:rsid w:val="00D85CD1"/>
    <w:rsid w:val="00D87AF9"/>
    <w:rsid w:val="00D92191"/>
    <w:rsid w:val="00D92D2F"/>
    <w:rsid w:val="00D943BF"/>
    <w:rsid w:val="00D94B9F"/>
    <w:rsid w:val="00D9735E"/>
    <w:rsid w:val="00DA00BD"/>
    <w:rsid w:val="00DA2370"/>
    <w:rsid w:val="00DA2D76"/>
    <w:rsid w:val="00DA2EC3"/>
    <w:rsid w:val="00DA55F8"/>
    <w:rsid w:val="00DA6965"/>
    <w:rsid w:val="00DA6F5D"/>
    <w:rsid w:val="00DA7CE8"/>
    <w:rsid w:val="00DA7E52"/>
    <w:rsid w:val="00DB234C"/>
    <w:rsid w:val="00DB26E9"/>
    <w:rsid w:val="00DB669D"/>
    <w:rsid w:val="00DB71ED"/>
    <w:rsid w:val="00DB75DD"/>
    <w:rsid w:val="00DC33C4"/>
    <w:rsid w:val="00DC3C20"/>
    <w:rsid w:val="00DC3D4F"/>
    <w:rsid w:val="00DC4D61"/>
    <w:rsid w:val="00DC7B15"/>
    <w:rsid w:val="00DD1CFA"/>
    <w:rsid w:val="00DD264B"/>
    <w:rsid w:val="00DD645E"/>
    <w:rsid w:val="00DE02D8"/>
    <w:rsid w:val="00DE11CF"/>
    <w:rsid w:val="00DE3D89"/>
    <w:rsid w:val="00DF285A"/>
    <w:rsid w:val="00DF4FB7"/>
    <w:rsid w:val="00DF70E4"/>
    <w:rsid w:val="00E033F3"/>
    <w:rsid w:val="00E03AE2"/>
    <w:rsid w:val="00E03FC5"/>
    <w:rsid w:val="00E049E0"/>
    <w:rsid w:val="00E13669"/>
    <w:rsid w:val="00E21E5D"/>
    <w:rsid w:val="00E31EFA"/>
    <w:rsid w:val="00E32DD4"/>
    <w:rsid w:val="00E342D5"/>
    <w:rsid w:val="00E343D3"/>
    <w:rsid w:val="00E3468C"/>
    <w:rsid w:val="00E36D19"/>
    <w:rsid w:val="00E411D3"/>
    <w:rsid w:val="00E47103"/>
    <w:rsid w:val="00E5407A"/>
    <w:rsid w:val="00E552E0"/>
    <w:rsid w:val="00E564ED"/>
    <w:rsid w:val="00E56562"/>
    <w:rsid w:val="00E57921"/>
    <w:rsid w:val="00E61F94"/>
    <w:rsid w:val="00E65C0C"/>
    <w:rsid w:val="00E6751A"/>
    <w:rsid w:val="00E7344A"/>
    <w:rsid w:val="00E7563F"/>
    <w:rsid w:val="00E8152B"/>
    <w:rsid w:val="00E81EEE"/>
    <w:rsid w:val="00E86409"/>
    <w:rsid w:val="00E90AF4"/>
    <w:rsid w:val="00E91AF3"/>
    <w:rsid w:val="00E95DED"/>
    <w:rsid w:val="00E95E5B"/>
    <w:rsid w:val="00EA1AC8"/>
    <w:rsid w:val="00EA26B6"/>
    <w:rsid w:val="00EA2851"/>
    <w:rsid w:val="00EA4EFB"/>
    <w:rsid w:val="00EB1FB2"/>
    <w:rsid w:val="00EB2AD3"/>
    <w:rsid w:val="00EB61C5"/>
    <w:rsid w:val="00EB64E0"/>
    <w:rsid w:val="00EB6C73"/>
    <w:rsid w:val="00EB77FE"/>
    <w:rsid w:val="00EC2373"/>
    <w:rsid w:val="00EC2FFC"/>
    <w:rsid w:val="00EC4704"/>
    <w:rsid w:val="00EC57A4"/>
    <w:rsid w:val="00EC634C"/>
    <w:rsid w:val="00EC6459"/>
    <w:rsid w:val="00EC673E"/>
    <w:rsid w:val="00ED03F1"/>
    <w:rsid w:val="00ED7B85"/>
    <w:rsid w:val="00EE2908"/>
    <w:rsid w:val="00EE5AEE"/>
    <w:rsid w:val="00EE633F"/>
    <w:rsid w:val="00EE784F"/>
    <w:rsid w:val="00EF1F30"/>
    <w:rsid w:val="00EF3A48"/>
    <w:rsid w:val="00EF442F"/>
    <w:rsid w:val="00F004CA"/>
    <w:rsid w:val="00F017D1"/>
    <w:rsid w:val="00F066EF"/>
    <w:rsid w:val="00F07977"/>
    <w:rsid w:val="00F07EF8"/>
    <w:rsid w:val="00F10FCE"/>
    <w:rsid w:val="00F13BE1"/>
    <w:rsid w:val="00F14B32"/>
    <w:rsid w:val="00F155EC"/>
    <w:rsid w:val="00F1673C"/>
    <w:rsid w:val="00F1735A"/>
    <w:rsid w:val="00F24981"/>
    <w:rsid w:val="00F251D1"/>
    <w:rsid w:val="00F27FC0"/>
    <w:rsid w:val="00F31FD8"/>
    <w:rsid w:val="00F326B1"/>
    <w:rsid w:val="00F404C2"/>
    <w:rsid w:val="00F40BBA"/>
    <w:rsid w:val="00F41579"/>
    <w:rsid w:val="00F43B89"/>
    <w:rsid w:val="00F52861"/>
    <w:rsid w:val="00F56318"/>
    <w:rsid w:val="00F564F6"/>
    <w:rsid w:val="00F578B1"/>
    <w:rsid w:val="00F6035D"/>
    <w:rsid w:val="00F64268"/>
    <w:rsid w:val="00F721B6"/>
    <w:rsid w:val="00F77D8F"/>
    <w:rsid w:val="00F8062E"/>
    <w:rsid w:val="00F80F51"/>
    <w:rsid w:val="00F810F3"/>
    <w:rsid w:val="00F81DDF"/>
    <w:rsid w:val="00F8531E"/>
    <w:rsid w:val="00F90DFE"/>
    <w:rsid w:val="00F967D8"/>
    <w:rsid w:val="00F97585"/>
    <w:rsid w:val="00F97C33"/>
    <w:rsid w:val="00FA667C"/>
    <w:rsid w:val="00FB14E4"/>
    <w:rsid w:val="00FB1CA9"/>
    <w:rsid w:val="00FB28FF"/>
    <w:rsid w:val="00FC0537"/>
    <w:rsid w:val="00FC300F"/>
    <w:rsid w:val="00FC6B68"/>
    <w:rsid w:val="00FC7064"/>
    <w:rsid w:val="00FD3910"/>
    <w:rsid w:val="00FD6630"/>
    <w:rsid w:val="00FE0B7C"/>
    <w:rsid w:val="00FE15CD"/>
    <w:rsid w:val="00FE18C8"/>
    <w:rsid w:val="00FE31E7"/>
    <w:rsid w:val="00FE335A"/>
    <w:rsid w:val="00FE3432"/>
    <w:rsid w:val="00FE429D"/>
    <w:rsid w:val="00FE44A5"/>
    <w:rsid w:val="00FE48B3"/>
    <w:rsid w:val="00FE6D65"/>
    <w:rsid w:val="00FE7DF4"/>
    <w:rsid w:val="00FF2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80097D"/>
  <w14:defaultImageDpi w14:val="300"/>
  <w15:docId w15:val="{0D53B9DE-AF7C-47A0-BC48-869C07E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E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5E51"/>
  </w:style>
  <w:style w:type="character" w:customStyle="1" w:styleId="FootnoteTextChar">
    <w:name w:val="Footnote Text Char"/>
    <w:basedOn w:val="DefaultParagraphFont"/>
    <w:link w:val="FootnoteText"/>
    <w:uiPriority w:val="99"/>
    <w:rsid w:val="00B65E51"/>
    <w:rPr>
      <w:sz w:val="24"/>
      <w:szCs w:val="24"/>
      <w:lang w:eastAsia="en-US"/>
    </w:rPr>
  </w:style>
  <w:style w:type="character" w:styleId="FootnoteReference">
    <w:name w:val="footnote reference"/>
    <w:basedOn w:val="DefaultParagraphFont"/>
    <w:uiPriority w:val="99"/>
    <w:unhideWhenUsed/>
    <w:rsid w:val="00B65E51"/>
    <w:rPr>
      <w:vertAlign w:val="superscript"/>
    </w:rPr>
  </w:style>
  <w:style w:type="paragraph" w:styleId="BalloonText">
    <w:name w:val="Balloon Text"/>
    <w:basedOn w:val="Normal"/>
    <w:link w:val="BalloonTextChar"/>
    <w:uiPriority w:val="99"/>
    <w:semiHidden/>
    <w:unhideWhenUsed/>
    <w:rsid w:val="00B65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E51"/>
    <w:rPr>
      <w:rFonts w:ascii="Lucida Grande" w:hAnsi="Lucida Grande" w:cs="Lucida Grande"/>
      <w:sz w:val="18"/>
      <w:szCs w:val="18"/>
      <w:lang w:eastAsia="en-US"/>
    </w:rPr>
  </w:style>
  <w:style w:type="paragraph" w:styleId="EndnoteText">
    <w:name w:val="endnote text"/>
    <w:basedOn w:val="Normal"/>
    <w:link w:val="EndnoteTextChar"/>
    <w:uiPriority w:val="99"/>
    <w:unhideWhenUsed/>
    <w:rsid w:val="00B50DCE"/>
  </w:style>
  <w:style w:type="character" w:customStyle="1" w:styleId="EndnoteTextChar">
    <w:name w:val="Endnote Text Char"/>
    <w:basedOn w:val="DefaultParagraphFont"/>
    <w:link w:val="EndnoteText"/>
    <w:uiPriority w:val="99"/>
    <w:rsid w:val="00B50DCE"/>
    <w:rPr>
      <w:sz w:val="24"/>
      <w:szCs w:val="24"/>
      <w:lang w:eastAsia="en-US"/>
    </w:rPr>
  </w:style>
  <w:style w:type="character" w:styleId="EndnoteReference">
    <w:name w:val="endnote reference"/>
    <w:basedOn w:val="DefaultParagraphFont"/>
    <w:uiPriority w:val="99"/>
    <w:unhideWhenUsed/>
    <w:rsid w:val="00B50DCE"/>
    <w:rPr>
      <w:vertAlign w:val="superscript"/>
    </w:rPr>
  </w:style>
  <w:style w:type="character" w:styleId="CommentReference">
    <w:name w:val="annotation reference"/>
    <w:basedOn w:val="DefaultParagraphFont"/>
    <w:uiPriority w:val="99"/>
    <w:semiHidden/>
    <w:unhideWhenUsed/>
    <w:rsid w:val="009932A9"/>
    <w:rPr>
      <w:sz w:val="18"/>
      <w:szCs w:val="18"/>
    </w:rPr>
  </w:style>
  <w:style w:type="paragraph" w:styleId="CommentText">
    <w:name w:val="annotation text"/>
    <w:basedOn w:val="Normal"/>
    <w:link w:val="CommentTextChar"/>
    <w:uiPriority w:val="99"/>
    <w:semiHidden/>
    <w:unhideWhenUsed/>
    <w:rsid w:val="009932A9"/>
  </w:style>
  <w:style w:type="character" w:customStyle="1" w:styleId="CommentTextChar">
    <w:name w:val="Comment Text Char"/>
    <w:basedOn w:val="DefaultParagraphFont"/>
    <w:link w:val="CommentText"/>
    <w:uiPriority w:val="99"/>
    <w:semiHidden/>
    <w:rsid w:val="009932A9"/>
    <w:rPr>
      <w:sz w:val="24"/>
      <w:szCs w:val="24"/>
      <w:lang w:eastAsia="en-US"/>
    </w:rPr>
  </w:style>
  <w:style w:type="paragraph" w:styleId="CommentSubject">
    <w:name w:val="annotation subject"/>
    <w:basedOn w:val="CommentText"/>
    <w:next w:val="CommentText"/>
    <w:link w:val="CommentSubjectChar"/>
    <w:uiPriority w:val="99"/>
    <w:semiHidden/>
    <w:unhideWhenUsed/>
    <w:rsid w:val="009932A9"/>
    <w:rPr>
      <w:b/>
      <w:bCs/>
      <w:sz w:val="20"/>
      <w:szCs w:val="20"/>
    </w:rPr>
  </w:style>
  <w:style w:type="character" w:customStyle="1" w:styleId="CommentSubjectChar">
    <w:name w:val="Comment Subject Char"/>
    <w:basedOn w:val="CommentTextChar"/>
    <w:link w:val="CommentSubject"/>
    <w:uiPriority w:val="99"/>
    <w:semiHidden/>
    <w:rsid w:val="009932A9"/>
    <w:rPr>
      <w:b/>
      <w:bCs/>
      <w:sz w:val="24"/>
      <w:szCs w:val="24"/>
      <w:lang w:eastAsia="en-US"/>
    </w:rPr>
  </w:style>
  <w:style w:type="paragraph" w:styleId="Header">
    <w:name w:val="header"/>
    <w:basedOn w:val="Normal"/>
    <w:link w:val="HeaderChar"/>
    <w:uiPriority w:val="99"/>
    <w:unhideWhenUsed/>
    <w:rsid w:val="00C25913"/>
    <w:pPr>
      <w:tabs>
        <w:tab w:val="center" w:pos="4320"/>
        <w:tab w:val="right" w:pos="8640"/>
      </w:tabs>
    </w:pPr>
  </w:style>
  <w:style w:type="character" w:customStyle="1" w:styleId="HeaderChar">
    <w:name w:val="Header Char"/>
    <w:basedOn w:val="DefaultParagraphFont"/>
    <w:link w:val="Header"/>
    <w:uiPriority w:val="99"/>
    <w:rsid w:val="00C25913"/>
    <w:rPr>
      <w:sz w:val="24"/>
      <w:szCs w:val="24"/>
      <w:lang w:eastAsia="en-US"/>
    </w:rPr>
  </w:style>
  <w:style w:type="paragraph" w:styleId="Footer">
    <w:name w:val="footer"/>
    <w:basedOn w:val="Normal"/>
    <w:link w:val="FooterChar"/>
    <w:uiPriority w:val="99"/>
    <w:unhideWhenUsed/>
    <w:rsid w:val="00C25913"/>
    <w:pPr>
      <w:tabs>
        <w:tab w:val="center" w:pos="4320"/>
        <w:tab w:val="right" w:pos="8640"/>
      </w:tabs>
    </w:pPr>
  </w:style>
  <w:style w:type="character" w:customStyle="1" w:styleId="FooterChar">
    <w:name w:val="Footer Char"/>
    <w:basedOn w:val="DefaultParagraphFont"/>
    <w:link w:val="Footer"/>
    <w:uiPriority w:val="99"/>
    <w:rsid w:val="00C25913"/>
    <w:rPr>
      <w:sz w:val="24"/>
      <w:szCs w:val="24"/>
      <w:lang w:eastAsia="en-US"/>
    </w:rPr>
  </w:style>
  <w:style w:type="character" w:styleId="PageNumber">
    <w:name w:val="page number"/>
    <w:basedOn w:val="DefaultParagraphFont"/>
    <w:uiPriority w:val="99"/>
    <w:semiHidden/>
    <w:unhideWhenUsed/>
    <w:rsid w:val="00A3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462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4857A-0133-43B5-A339-B5C13A7D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9994</TotalTime>
  <Pages>27</Pages>
  <Words>6447</Words>
  <Characters>36752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Whitehurst, Katherine</dc:creator>
  <cp:keywords/>
  <dc:description/>
  <cp:lastModifiedBy>Whitehurst, Katherine</cp:lastModifiedBy>
  <cp:revision>538</cp:revision>
  <cp:lastPrinted>2018-09-06T07:05:00Z</cp:lastPrinted>
  <dcterms:created xsi:type="dcterms:W3CDTF">2018-08-17T08:39:00Z</dcterms:created>
  <dcterms:modified xsi:type="dcterms:W3CDTF">2018-10-01T08:32:00Z</dcterms:modified>
  <cp:category/>
</cp:coreProperties>
</file>