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93DC2" w14:textId="77777777" w:rsidR="00514D12" w:rsidRPr="00855311" w:rsidRDefault="00F21D40" w:rsidP="00B20DE1">
      <w:pPr>
        <w:spacing w:line="360" w:lineRule="auto"/>
        <w:jc w:val="both"/>
        <w:rPr>
          <w:rFonts w:ascii="Arial" w:hAnsi="Arial"/>
          <w:b/>
          <w:lang w:val="en-GB"/>
        </w:rPr>
      </w:pPr>
      <w:r>
        <w:rPr>
          <w:rFonts w:ascii="Arial" w:hAnsi="Arial"/>
          <w:b/>
          <w:lang w:val="en-GB"/>
        </w:rPr>
        <w:t>A</w:t>
      </w:r>
      <w:r w:rsidR="00514D12" w:rsidRPr="00855311">
        <w:rPr>
          <w:rFonts w:ascii="Arial" w:hAnsi="Arial"/>
          <w:b/>
          <w:lang w:val="en-GB"/>
        </w:rPr>
        <w:t>ssociation</w:t>
      </w:r>
      <w:r w:rsidR="00F2091D">
        <w:rPr>
          <w:rFonts w:ascii="Arial" w:hAnsi="Arial"/>
          <w:b/>
          <w:lang w:val="en-GB"/>
        </w:rPr>
        <w:t>s</w:t>
      </w:r>
      <w:r w:rsidR="00514D12" w:rsidRPr="00855311">
        <w:rPr>
          <w:rFonts w:ascii="Arial" w:hAnsi="Arial"/>
          <w:b/>
          <w:lang w:val="en-GB"/>
        </w:rPr>
        <w:t xml:space="preserve"> of schizophrenia risk genes </w:t>
      </w:r>
      <w:r w:rsidR="00514D12" w:rsidRPr="00855311">
        <w:rPr>
          <w:rFonts w:ascii="Arial" w:hAnsi="Arial"/>
          <w:b/>
          <w:i/>
          <w:lang w:val="en-GB"/>
        </w:rPr>
        <w:t>ZNF804A</w:t>
      </w:r>
      <w:r w:rsidR="00514D12" w:rsidRPr="00855311">
        <w:rPr>
          <w:rFonts w:ascii="Arial" w:hAnsi="Arial"/>
          <w:b/>
          <w:lang w:val="en-GB"/>
        </w:rPr>
        <w:t xml:space="preserve"> and </w:t>
      </w:r>
      <w:r w:rsidR="00514D12" w:rsidRPr="00855311">
        <w:rPr>
          <w:rFonts w:ascii="Arial" w:hAnsi="Arial"/>
          <w:b/>
          <w:i/>
          <w:lang w:val="en-GB"/>
        </w:rPr>
        <w:t>CACNA1C</w:t>
      </w:r>
      <w:r w:rsidR="00514D12" w:rsidRPr="00855311">
        <w:rPr>
          <w:rFonts w:ascii="Arial" w:hAnsi="Arial"/>
          <w:b/>
          <w:lang w:val="en-GB"/>
        </w:rPr>
        <w:t xml:space="preserve"> with schizotypy and </w:t>
      </w:r>
      <w:r w:rsidR="00864CF3">
        <w:rPr>
          <w:rFonts w:ascii="Arial" w:hAnsi="Arial"/>
          <w:b/>
          <w:lang w:val="en-GB"/>
        </w:rPr>
        <w:t xml:space="preserve">modulation of </w:t>
      </w:r>
      <w:r w:rsidR="00F2091D">
        <w:rPr>
          <w:rFonts w:ascii="Arial" w:hAnsi="Arial"/>
          <w:b/>
          <w:lang w:val="en-GB"/>
        </w:rPr>
        <w:t>attention</w:t>
      </w:r>
      <w:r w:rsidR="00514D12" w:rsidRPr="00855311">
        <w:rPr>
          <w:rFonts w:ascii="Arial" w:hAnsi="Arial"/>
          <w:b/>
          <w:lang w:val="en-GB"/>
        </w:rPr>
        <w:t xml:space="preserve"> in healthy subjects</w:t>
      </w:r>
    </w:p>
    <w:p w14:paraId="3AF2EA9B" w14:textId="77777777" w:rsidR="00514D12" w:rsidRPr="00684E6B" w:rsidRDefault="00514D12" w:rsidP="00A3188F">
      <w:pPr>
        <w:spacing w:line="276" w:lineRule="auto"/>
        <w:rPr>
          <w:rFonts w:ascii="Arial" w:hAnsi="Arial"/>
          <w:b/>
          <w:sz w:val="16"/>
          <w:lang w:val="en-GB"/>
        </w:rPr>
      </w:pPr>
    </w:p>
    <w:p w14:paraId="141F1FD1" w14:textId="77777777" w:rsidR="00514D12" w:rsidRDefault="00514D12" w:rsidP="00A3188F">
      <w:pPr>
        <w:spacing w:line="276" w:lineRule="auto"/>
        <w:jc w:val="both"/>
        <w:rPr>
          <w:rFonts w:ascii="Arial" w:hAnsi="Arial"/>
          <w:vertAlign w:val="superscript"/>
          <w:lang w:val="en-GB"/>
        </w:rPr>
      </w:pPr>
      <w:r w:rsidRPr="00855311">
        <w:rPr>
          <w:rFonts w:ascii="Arial" w:hAnsi="Arial"/>
          <w:b/>
          <w:lang w:val="en-GB"/>
        </w:rPr>
        <w:t xml:space="preserve">Authors: </w:t>
      </w:r>
      <w:r w:rsidRPr="00855311">
        <w:rPr>
          <w:rFonts w:ascii="Arial" w:hAnsi="Arial"/>
          <w:lang w:val="en-GB"/>
        </w:rPr>
        <w:t>Tina Meller</w:t>
      </w:r>
      <w:r w:rsidR="00434EF9">
        <w:rPr>
          <w:rFonts w:ascii="Arial" w:hAnsi="Arial"/>
          <w:vertAlign w:val="superscript"/>
          <w:lang w:val="en-GB"/>
        </w:rPr>
        <w:t>a,b</w:t>
      </w:r>
      <w:r w:rsidRPr="00855311">
        <w:rPr>
          <w:rFonts w:ascii="Arial" w:hAnsi="Arial"/>
          <w:lang w:val="en-GB"/>
        </w:rPr>
        <w:t>, Simon Schmitt</w:t>
      </w:r>
      <w:r w:rsidR="00434EF9">
        <w:rPr>
          <w:rFonts w:ascii="Arial" w:hAnsi="Arial"/>
          <w:vertAlign w:val="superscript"/>
          <w:lang w:val="en-GB"/>
        </w:rPr>
        <w:t>a</w:t>
      </w:r>
      <w:r w:rsidR="00072300" w:rsidRPr="00855311">
        <w:rPr>
          <w:rFonts w:ascii="Arial" w:hAnsi="Arial"/>
          <w:vertAlign w:val="superscript"/>
          <w:lang w:val="en-GB"/>
        </w:rPr>
        <w:t>,</w:t>
      </w:r>
      <w:r w:rsidR="00434EF9">
        <w:rPr>
          <w:rFonts w:ascii="Arial" w:hAnsi="Arial"/>
          <w:vertAlign w:val="superscript"/>
          <w:lang w:val="en-GB"/>
        </w:rPr>
        <w:t>b</w:t>
      </w:r>
      <w:r w:rsidR="00072300" w:rsidRPr="00855311">
        <w:rPr>
          <w:rFonts w:ascii="Arial" w:hAnsi="Arial"/>
          <w:lang w:val="en-GB"/>
        </w:rPr>
        <w:t>,</w:t>
      </w:r>
      <w:r w:rsidRPr="00855311">
        <w:rPr>
          <w:rFonts w:ascii="Arial" w:hAnsi="Arial"/>
          <w:lang w:val="en-GB"/>
        </w:rPr>
        <w:t xml:space="preserve"> Frederike Stein</w:t>
      </w:r>
      <w:r w:rsidR="00434EF9">
        <w:rPr>
          <w:rFonts w:ascii="Arial" w:hAnsi="Arial"/>
          <w:vertAlign w:val="superscript"/>
          <w:lang w:val="en-GB"/>
        </w:rPr>
        <w:t>a</w:t>
      </w:r>
      <w:r w:rsidR="00072300" w:rsidRPr="00855311">
        <w:rPr>
          <w:rFonts w:ascii="Arial" w:hAnsi="Arial"/>
          <w:lang w:val="en-GB"/>
        </w:rPr>
        <w:t>,</w:t>
      </w:r>
      <w:r w:rsidRPr="00855311">
        <w:rPr>
          <w:rFonts w:ascii="Arial" w:hAnsi="Arial"/>
          <w:lang w:val="en-GB"/>
        </w:rPr>
        <w:t xml:space="preserve"> Katharina Brosch</w:t>
      </w:r>
      <w:r w:rsidR="00434EF9">
        <w:rPr>
          <w:rFonts w:ascii="Arial" w:hAnsi="Arial"/>
          <w:vertAlign w:val="superscript"/>
          <w:lang w:val="en-GB"/>
        </w:rPr>
        <w:t>a</w:t>
      </w:r>
      <w:r w:rsidR="00D94B24">
        <w:rPr>
          <w:rFonts w:ascii="Arial" w:hAnsi="Arial"/>
          <w:vertAlign w:val="superscript"/>
          <w:lang w:val="en-GB"/>
        </w:rPr>
        <w:t>,b</w:t>
      </w:r>
      <w:r w:rsidRPr="00855311">
        <w:rPr>
          <w:rFonts w:ascii="Arial" w:hAnsi="Arial"/>
          <w:lang w:val="en-GB"/>
        </w:rPr>
        <w:t>, Johannes</w:t>
      </w:r>
      <w:r>
        <w:rPr>
          <w:rFonts w:ascii="Arial" w:hAnsi="Arial"/>
          <w:lang w:val="en-GB"/>
        </w:rPr>
        <w:t xml:space="preserve"> Mosebach</w:t>
      </w:r>
      <w:r w:rsidR="00434EF9">
        <w:rPr>
          <w:rFonts w:ascii="Arial" w:hAnsi="Arial"/>
          <w:vertAlign w:val="superscript"/>
          <w:lang w:val="en-GB"/>
        </w:rPr>
        <w:t>a</w:t>
      </w:r>
      <w:r>
        <w:rPr>
          <w:rFonts w:ascii="Arial" w:hAnsi="Arial"/>
          <w:lang w:val="en-GB"/>
        </w:rPr>
        <w:t>, Dilara Yüksel</w:t>
      </w:r>
      <w:r w:rsidR="00434EF9">
        <w:rPr>
          <w:rFonts w:ascii="Arial" w:hAnsi="Arial"/>
          <w:vertAlign w:val="superscript"/>
          <w:lang w:val="en-GB"/>
        </w:rPr>
        <w:t>a</w:t>
      </w:r>
      <w:r>
        <w:rPr>
          <w:rFonts w:ascii="Arial" w:hAnsi="Arial"/>
          <w:vertAlign w:val="superscript"/>
          <w:lang w:val="en-GB"/>
        </w:rPr>
        <w:t>,</w:t>
      </w:r>
      <w:r w:rsidR="00434EF9">
        <w:rPr>
          <w:rFonts w:ascii="Arial" w:hAnsi="Arial"/>
          <w:vertAlign w:val="superscript"/>
          <w:lang w:val="en-GB"/>
        </w:rPr>
        <w:t>c,d</w:t>
      </w:r>
      <w:r>
        <w:rPr>
          <w:rFonts w:ascii="Arial" w:hAnsi="Arial"/>
          <w:lang w:val="en-GB"/>
        </w:rPr>
        <w:t>, Dario Zaremba</w:t>
      </w:r>
      <w:r w:rsidR="00434EF9">
        <w:rPr>
          <w:rFonts w:ascii="Arial" w:hAnsi="Arial"/>
          <w:vertAlign w:val="superscript"/>
          <w:lang w:val="en-GB"/>
        </w:rPr>
        <w:t>e</w:t>
      </w:r>
      <w:r>
        <w:rPr>
          <w:rFonts w:ascii="Arial" w:hAnsi="Arial"/>
          <w:lang w:val="en-GB"/>
        </w:rPr>
        <w:t>, Dominik Grotegerd</w:t>
      </w:r>
      <w:r w:rsidR="00434EF9">
        <w:rPr>
          <w:rFonts w:ascii="Arial" w:hAnsi="Arial"/>
          <w:vertAlign w:val="superscript"/>
          <w:lang w:val="en-GB"/>
        </w:rPr>
        <w:t>e</w:t>
      </w:r>
      <w:r>
        <w:rPr>
          <w:rFonts w:ascii="Arial" w:hAnsi="Arial"/>
          <w:lang w:val="en-GB"/>
        </w:rPr>
        <w:t xml:space="preserve">, </w:t>
      </w:r>
      <w:r w:rsidRPr="00B32F0C">
        <w:rPr>
          <w:rFonts w:ascii="Arial" w:hAnsi="Arial"/>
          <w:lang w:val="en-GB"/>
        </w:rPr>
        <w:t>Katharina Dohm</w:t>
      </w:r>
      <w:r w:rsidR="00434EF9">
        <w:rPr>
          <w:rFonts w:ascii="Arial" w:hAnsi="Arial"/>
          <w:vertAlign w:val="superscript"/>
          <w:lang w:val="en-GB"/>
        </w:rPr>
        <w:t>e</w:t>
      </w:r>
      <w:r w:rsidR="00072300">
        <w:rPr>
          <w:rFonts w:ascii="Arial" w:hAnsi="Arial"/>
          <w:lang w:val="en-GB"/>
        </w:rPr>
        <w:t>,</w:t>
      </w:r>
      <w:r w:rsidRPr="00B32F0C">
        <w:rPr>
          <w:rFonts w:ascii="Arial" w:hAnsi="Arial"/>
          <w:lang w:val="en-GB"/>
        </w:rPr>
        <w:t xml:space="preserve"> Susanne Meinert</w:t>
      </w:r>
      <w:r w:rsidR="00434EF9">
        <w:rPr>
          <w:rFonts w:ascii="Arial" w:hAnsi="Arial"/>
          <w:vertAlign w:val="superscript"/>
          <w:lang w:val="en-GB"/>
        </w:rPr>
        <w:t>e</w:t>
      </w:r>
      <w:r w:rsidR="00072300">
        <w:rPr>
          <w:rFonts w:ascii="Arial" w:hAnsi="Arial"/>
          <w:lang w:val="en-GB"/>
        </w:rPr>
        <w:t>,</w:t>
      </w:r>
      <w:r w:rsidRPr="00B32F0C">
        <w:rPr>
          <w:rFonts w:ascii="Arial" w:hAnsi="Arial"/>
          <w:lang w:val="en-GB"/>
        </w:rPr>
        <w:t xml:space="preserve"> Katharina Förster</w:t>
      </w:r>
      <w:r w:rsidR="00434EF9">
        <w:rPr>
          <w:rFonts w:ascii="Arial" w:hAnsi="Arial"/>
          <w:vertAlign w:val="superscript"/>
          <w:lang w:val="en-GB"/>
        </w:rPr>
        <w:t>e</w:t>
      </w:r>
      <w:r w:rsidR="00072300">
        <w:rPr>
          <w:rFonts w:ascii="Arial" w:hAnsi="Arial"/>
          <w:lang w:val="en-GB"/>
        </w:rPr>
        <w:t>,</w:t>
      </w:r>
      <w:r w:rsidRPr="00B32F0C">
        <w:rPr>
          <w:rFonts w:ascii="Arial" w:hAnsi="Arial"/>
          <w:lang w:val="en-GB"/>
        </w:rPr>
        <w:t xml:space="preserve"> Ronny Redlich</w:t>
      </w:r>
      <w:r w:rsidR="00434EF9">
        <w:rPr>
          <w:rFonts w:ascii="Arial" w:hAnsi="Arial"/>
          <w:vertAlign w:val="superscript"/>
          <w:lang w:val="en-GB"/>
        </w:rPr>
        <w:t>e</w:t>
      </w:r>
      <w:r w:rsidRPr="00B32F0C">
        <w:rPr>
          <w:rFonts w:ascii="Arial" w:hAnsi="Arial"/>
          <w:lang w:val="en-GB"/>
        </w:rPr>
        <w:t>, Nils Opel</w:t>
      </w:r>
      <w:r w:rsidR="00434EF9">
        <w:rPr>
          <w:rFonts w:ascii="Arial" w:hAnsi="Arial"/>
          <w:vertAlign w:val="superscript"/>
          <w:lang w:val="en-GB"/>
        </w:rPr>
        <w:t>e</w:t>
      </w:r>
      <w:r w:rsidRPr="00B32F0C">
        <w:rPr>
          <w:rFonts w:ascii="Arial" w:hAnsi="Arial"/>
          <w:lang w:val="en-GB"/>
        </w:rPr>
        <w:t>, Jonathan Repple</w:t>
      </w:r>
      <w:r w:rsidR="00434EF9">
        <w:rPr>
          <w:rFonts w:ascii="Arial" w:hAnsi="Arial"/>
          <w:vertAlign w:val="superscript"/>
          <w:lang w:val="en-GB"/>
        </w:rPr>
        <w:t>e</w:t>
      </w:r>
      <w:r>
        <w:rPr>
          <w:rFonts w:ascii="Arial" w:hAnsi="Arial"/>
          <w:lang w:val="en-GB"/>
        </w:rPr>
        <w:t xml:space="preserve">, </w:t>
      </w:r>
      <w:r w:rsidRPr="00B32F0C">
        <w:rPr>
          <w:rFonts w:ascii="Arial" w:hAnsi="Arial"/>
          <w:lang w:val="en-GB"/>
        </w:rPr>
        <w:t>Tim Hahn</w:t>
      </w:r>
      <w:r w:rsidR="00434EF9">
        <w:rPr>
          <w:rFonts w:ascii="Arial" w:hAnsi="Arial"/>
          <w:vertAlign w:val="superscript"/>
          <w:lang w:val="en-GB"/>
        </w:rPr>
        <w:t>e</w:t>
      </w:r>
      <w:r w:rsidRPr="00B32F0C">
        <w:rPr>
          <w:rFonts w:ascii="Arial" w:hAnsi="Arial"/>
          <w:lang w:val="en-GB"/>
        </w:rPr>
        <w:t xml:space="preserve">, </w:t>
      </w:r>
      <w:r>
        <w:rPr>
          <w:rFonts w:ascii="Arial" w:hAnsi="Arial"/>
          <w:lang w:val="en-GB"/>
        </w:rPr>
        <w:t>Andreas Jansen</w:t>
      </w:r>
      <w:r w:rsidR="00434EF9">
        <w:rPr>
          <w:rFonts w:ascii="Arial" w:hAnsi="Arial"/>
          <w:vertAlign w:val="superscript"/>
          <w:lang w:val="en-GB"/>
        </w:rPr>
        <w:t>a</w:t>
      </w:r>
      <w:r w:rsidR="00072300">
        <w:rPr>
          <w:rFonts w:ascii="Arial" w:hAnsi="Arial"/>
          <w:vertAlign w:val="superscript"/>
          <w:lang w:val="en-GB"/>
        </w:rPr>
        <w:t>,</w:t>
      </w:r>
      <w:r w:rsidR="00434EF9">
        <w:rPr>
          <w:rFonts w:ascii="Arial" w:hAnsi="Arial"/>
          <w:vertAlign w:val="superscript"/>
          <w:lang w:val="en-GB"/>
        </w:rPr>
        <w:t>b,f</w:t>
      </w:r>
      <w:r>
        <w:rPr>
          <w:rFonts w:ascii="Arial" w:hAnsi="Arial"/>
          <w:lang w:val="en-GB"/>
        </w:rPr>
        <w:t>, Till F. M. Andlauer</w:t>
      </w:r>
      <w:r w:rsidR="00434EF9">
        <w:rPr>
          <w:rFonts w:ascii="Arial" w:hAnsi="Arial"/>
          <w:vertAlign w:val="superscript"/>
          <w:lang w:val="en-GB"/>
        </w:rPr>
        <w:t>g,h</w:t>
      </w:r>
      <w:r>
        <w:rPr>
          <w:rFonts w:ascii="Arial" w:hAnsi="Arial"/>
          <w:lang w:val="en-GB"/>
        </w:rPr>
        <w:t xml:space="preserve">, Andreas J. </w:t>
      </w:r>
      <w:r w:rsidRPr="00101401">
        <w:rPr>
          <w:rFonts w:ascii="Arial" w:hAnsi="Arial"/>
          <w:lang w:val="en-GB"/>
        </w:rPr>
        <w:t>Forstner</w:t>
      </w:r>
      <w:r w:rsidR="00434EF9">
        <w:rPr>
          <w:rFonts w:ascii="Arial" w:hAnsi="Arial"/>
          <w:vertAlign w:val="superscript"/>
          <w:lang w:val="en-GB"/>
        </w:rPr>
        <w:t>i,j,l,m</w:t>
      </w:r>
      <w:r w:rsidRPr="00101401">
        <w:rPr>
          <w:rFonts w:ascii="Arial" w:hAnsi="Arial"/>
          <w:lang w:val="en-GB"/>
        </w:rPr>
        <w:t>, Stefanie Heilmann-Heimbach</w:t>
      </w:r>
      <w:r w:rsidR="00434EF9">
        <w:rPr>
          <w:rFonts w:ascii="Arial" w:hAnsi="Arial"/>
          <w:vertAlign w:val="superscript"/>
          <w:lang w:val="en-GB"/>
        </w:rPr>
        <w:t>i</w:t>
      </w:r>
      <w:r w:rsidRPr="00101401">
        <w:rPr>
          <w:rFonts w:ascii="Arial" w:hAnsi="Arial"/>
          <w:lang w:val="en-GB"/>
        </w:rPr>
        <w:t>, Fabian Streit</w:t>
      </w:r>
      <w:r w:rsidR="00434EF9">
        <w:rPr>
          <w:rFonts w:ascii="Arial" w:hAnsi="Arial"/>
          <w:vertAlign w:val="superscript"/>
          <w:lang w:val="en-GB"/>
        </w:rPr>
        <w:t>k</w:t>
      </w:r>
      <w:r w:rsidRPr="00101401">
        <w:rPr>
          <w:rFonts w:ascii="Arial" w:hAnsi="Arial"/>
          <w:lang w:val="en-GB"/>
        </w:rPr>
        <w:t>, Stephanie H. Witt</w:t>
      </w:r>
      <w:r w:rsidR="00434EF9">
        <w:rPr>
          <w:rFonts w:ascii="Arial" w:hAnsi="Arial"/>
          <w:vertAlign w:val="superscript"/>
          <w:lang w:val="en-GB"/>
        </w:rPr>
        <w:t>k</w:t>
      </w:r>
      <w:r w:rsidRPr="00101401">
        <w:rPr>
          <w:rFonts w:ascii="Arial" w:hAnsi="Arial"/>
          <w:lang w:val="en-GB"/>
        </w:rPr>
        <w:t>, Marcella Rietschel</w:t>
      </w:r>
      <w:r w:rsidR="00434EF9">
        <w:rPr>
          <w:rFonts w:ascii="Arial" w:hAnsi="Arial"/>
          <w:vertAlign w:val="superscript"/>
          <w:lang w:val="en-GB"/>
        </w:rPr>
        <w:t>k</w:t>
      </w:r>
      <w:r w:rsidRPr="00101401">
        <w:rPr>
          <w:rFonts w:ascii="Arial" w:hAnsi="Arial"/>
          <w:lang w:val="en-GB"/>
        </w:rPr>
        <w:t>, Bertram Müller-Myhsok</w:t>
      </w:r>
      <w:r w:rsidR="00434EF9">
        <w:rPr>
          <w:rFonts w:ascii="Arial" w:hAnsi="Arial"/>
          <w:vertAlign w:val="superscript"/>
          <w:lang w:val="en-GB"/>
        </w:rPr>
        <w:t>g</w:t>
      </w:r>
      <w:r w:rsidR="00072300">
        <w:rPr>
          <w:rFonts w:ascii="Arial" w:hAnsi="Arial"/>
          <w:vertAlign w:val="superscript"/>
          <w:lang w:val="en-GB"/>
        </w:rPr>
        <w:t>,</w:t>
      </w:r>
      <w:r w:rsidR="00434EF9">
        <w:rPr>
          <w:rFonts w:ascii="Arial" w:hAnsi="Arial"/>
          <w:vertAlign w:val="superscript"/>
          <w:lang w:val="en-GB"/>
        </w:rPr>
        <w:t>n,o</w:t>
      </w:r>
      <w:r w:rsidRPr="00B32F0C">
        <w:rPr>
          <w:rFonts w:ascii="Arial" w:hAnsi="Arial"/>
          <w:lang w:val="en-GB"/>
        </w:rPr>
        <w:t>, Markus M. Nöthen</w:t>
      </w:r>
      <w:r w:rsidR="00434EF9">
        <w:rPr>
          <w:rFonts w:ascii="Arial" w:hAnsi="Arial"/>
          <w:vertAlign w:val="superscript"/>
          <w:lang w:val="en-GB"/>
        </w:rPr>
        <w:t>i</w:t>
      </w:r>
      <w:r w:rsidRPr="00B32F0C">
        <w:rPr>
          <w:rFonts w:ascii="Arial" w:hAnsi="Arial"/>
          <w:lang w:val="en-GB"/>
        </w:rPr>
        <w:t>, Udo Dannlowski</w:t>
      </w:r>
      <w:r w:rsidR="00434EF9">
        <w:rPr>
          <w:rFonts w:ascii="Arial" w:hAnsi="Arial"/>
          <w:vertAlign w:val="superscript"/>
          <w:lang w:val="en-GB"/>
        </w:rPr>
        <w:t>e</w:t>
      </w:r>
      <w:r w:rsidRPr="00101401">
        <w:rPr>
          <w:rFonts w:ascii="Arial" w:hAnsi="Arial"/>
          <w:lang w:val="en-GB"/>
        </w:rPr>
        <w:t>, Axel Krug</w:t>
      </w:r>
      <w:r w:rsidR="00434EF9">
        <w:rPr>
          <w:rFonts w:ascii="Arial" w:hAnsi="Arial"/>
          <w:vertAlign w:val="superscript"/>
          <w:lang w:val="en-GB"/>
        </w:rPr>
        <w:t>a</w:t>
      </w:r>
      <w:r w:rsidR="00AD49D2">
        <w:rPr>
          <w:rFonts w:ascii="Arial" w:hAnsi="Arial"/>
          <w:vertAlign w:val="superscript"/>
          <w:lang w:val="en-GB"/>
        </w:rPr>
        <w:t>,</w:t>
      </w:r>
      <w:r w:rsidR="00434EF9">
        <w:rPr>
          <w:rFonts w:ascii="Arial" w:hAnsi="Arial"/>
          <w:vertAlign w:val="superscript"/>
          <w:lang w:val="en-GB"/>
        </w:rPr>
        <w:t>b,</w:t>
      </w:r>
      <w:r w:rsidR="00064836">
        <w:rPr>
          <w:rFonts w:ascii="Arial" w:hAnsi="Arial"/>
          <w:vertAlign w:val="superscript"/>
          <w:lang w:val="en-GB"/>
        </w:rPr>
        <w:t>c</w:t>
      </w:r>
      <w:r w:rsidRPr="003C3783">
        <w:rPr>
          <w:rFonts w:ascii="Arial" w:hAnsi="Arial"/>
          <w:lang w:val="en-GB"/>
        </w:rPr>
        <w:t>, Tilo Kircher</w:t>
      </w:r>
      <w:r w:rsidR="00434EF9">
        <w:rPr>
          <w:rFonts w:ascii="Arial" w:hAnsi="Arial"/>
          <w:vertAlign w:val="superscript"/>
          <w:lang w:val="en-GB"/>
        </w:rPr>
        <w:t>a,b,</w:t>
      </w:r>
      <w:r w:rsidR="00064836">
        <w:rPr>
          <w:rFonts w:ascii="Arial" w:hAnsi="Arial"/>
          <w:vertAlign w:val="superscript"/>
          <w:lang w:val="en-GB"/>
        </w:rPr>
        <w:t>c</w:t>
      </w:r>
      <w:r w:rsidRPr="003C3783">
        <w:rPr>
          <w:rFonts w:ascii="Arial" w:hAnsi="Arial"/>
          <w:lang w:val="en-GB"/>
        </w:rPr>
        <w:t>, Igor Nenadić</w:t>
      </w:r>
      <w:r w:rsidR="00434EF9">
        <w:rPr>
          <w:rFonts w:ascii="Arial" w:hAnsi="Arial"/>
          <w:vertAlign w:val="superscript"/>
          <w:lang w:val="en-GB"/>
        </w:rPr>
        <w:t>a,b,</w:t>
      </w:r>
      <w:r w:rsidR="00064836">
        <w:rPr>
          <w:rFonts w:ascii="Arial" w:hAnsi="Arial"/>
          <w:vertAlign w:val="superscript"/>
          <w:lang w:val="en-GB"/>
        </w:rPr>
        <w:t>c</w:t>
      </w:r>
    </w:p>
    <w:p w14:paraId="091450CC" w14:textId="77777777" w:rsidR="00514D12" w:rsidRPr="005E2229" w:rsidRDefault="00514D12" w:rsidP="00A3188F">
      <w:pPr>
        <w:spacing w:line="276" w:lineRule="auto"/>
        <w:jc w:val="both"/>
        <w:rPr>
          <w:rFonts w:ascii="Arial" w:hAnsi="Arial"/>
          <w:sz w:val="22"/>
          <w:szCs w:val="22"/>
          <w:lang w:val="en-GB"/>
        </w:rPr>
      </w:pPr>
    </w:p>
    <w:p w14:paraId="6B6C5A9A" w14:textId="77777777" w:rsidR="00514D12" w:rsidRPr="005E2229" w:rsidRDefault="00434EF9" w:rsidP="00A3188F">
      <w:pPr>
        <w:rPr>
          <w:rFonts w:ascii="Arial" w:hAnsi="Arial"/>
          <w:sz w:val="22"/>
          <w:szCs w:val="22"/>
          <w:lang w:val="en-GB"/>
        </w:rPr>
      </w:pPr>
      <w:r>
        <w:rPr>
          <w:rFonts w:ascii="Arial" w:hAnsi="Arial"/>
          <w:sz w:val="22"/>
          <w:szCs w:val="22"/>
          <w:vertAlign w:val="superscript"/>
          <w:lang w:val="en-GB"/>
        </w:rPr>
        <w:t>a</w:t>
      </w:r>
      <w:r w:rsidR="00514D12" w:rsidRPr="005E2229">
        <w:rPr>
          <w:rFonts w:ascii="Arial" w:hAnsi="Arial"/>
          <w:sz w:val="22"/>
          <w:szCs w:val="22"/>
          <w:lang w:val="en-GB"/>
        </w:rPr>
        <w:t xml:space="preserve"> Department of Psychiatry and Psychotherapy, Philipps-Universität Marburg, </w:t>
      </w:r>
      <w:r w:rsidR="0051111E">
        <w:rPr>
          <w:rFonts w:ascii="Arial" w:hAnsi="Arial"/>
          <w:sz w:val="22"/>
          <w:szCs w:val="22"/>
          <w:lang w:val="en-GB"/>
        </w:rPr>
        <w:t>Rudolf-B</w:t>
      </w:r>
      <w:r w:rsidR="00072300">
        <w:rPr>
          <w:rFonts w:ascii="Arial" w:hAnsi="Arial"/>
          <w:sz w:val="22"/>
          <w:szCs w:val="22"/>
          <w:lang w:val="en-GB"/>
        </w:rPr>
        <w:t>u</w:t>
      </w:r>
      <w:r w:rsidR="0051111E">
        <w:rPr>
          <w:rFonts w:ascii="Arial" w:hAnsi="Arial"/>
          <w:sz w:val="22"/>
          <w:szCs w:val="22"/>
          <w:lang w:val="en-GB"/>
        </w:rPr>
        <w:t xml:space="preserve">ltmann-Str. 8, 35039 </w:t>
      </w:r>
      <w:r w:rsidR="00514D12" w:rsidRPr="005E2229">
        <w:rPr>
          <w:rFonts w:ascii="Arial" w:hAnsi="Arial"/>
          <w:sz w:val="22"/>
          <w:szCs w:val="22"/>
          <w:lang w:val="en-GB"/>
        </w:rPr>
        <w:t>Marburg, Germany</w:t>
      </w:r>
    </w:p>
    <w:p w14:paraId="36DCC480" w14:textId="77777777" w:rsidR="00514D12" w:rsidRPr="005E2229" w:rsidRDefault="00434EF9" w:rsidP="00A3188F">
      <w:pPr>
        <w:outlineLvl w:val="0"/>
        <w:rPr>
          <w:rFonts w:ascii="Arial" w:hAnsi="Arial"/>
          <w:sz w:val="22"/>
          <w:szCs w:val="22"/>
          <w:lang w:val="en-US"/>
        </w:rPr>
      </w:pPr>
      <w:r>
        <w:rPr>
          <w:rFonts w:ascii="Arial" w:hAnsi="Arial"/>
          <w:sz w:val="22"/>
          <w:szCs w:val="22"/>
          <w:vertAlign w:val="superscript"/>
          <w:lang w:val="en-GB"/>
        </w:rPr>
        <w:t>b</w:t>
      </w:r>
      <w:r w:rsidR="00514D12" w:rsidRPr="005E2229">
        <w:rPr>
          <w:rFonts w:ascii="Arial" w:hAnsi="Arial"/>
          <w:sz w:val="22"/>
          <w:szCs w:val="22"/>
          <w:lang w:val="en-GB"/>
        </w:rPr>
        <w:t xml:space="preserve"> </w:t>
      </w:r>
      <w:r w:rsidR="00514D12" w:rsidRPr="005E2229">
        <w:rPr>
          <w:rFonts w:ascii="Arial" w:hAnsi="Arial" w:cs="Arial"/>
          <w:sz w:val="22"/>
          <w:szCs w:val="22"/>
          <w:lang w:val="en-US"/>
        </w:rPr>
        <w:t>Center for Mind, Brain and Behavior (CMBB)</w:t>
      </w:r>
      <w:r w:rsidR="00514D12">
        <w:rPr>
          <w:rFonts w:ascii="Arial" w:hAnsi="Arial" w:cs="Arial"/>
          <w:sz w:val="22"/>
          <w:szCs w:val="22"/>
          <w:lang w:val="en-US"/>
        </w:rPr>
        <w:t xml:space="preserve">, </w:t>
      </w:r>
      <w:r w:rsidR="003E3244">
        <w:rPr>
          <w:rFonts w:ascii="Arial" w:hAnsi="Arial" w:cs="Arial"/>
          <w:sz w:val="22"/>
          <w:szCs w:val="22"/>
          <w:lang w:val="en-US"/>
        </w:rPr>
        <w:t xml:space="preserve">Hans-Meerwein-Str. 6, 35032 </w:t>
      </w:r>
      <w:r w:rsidR="00514D12">
        <w:rPr>
          <w:rFonts w:ascii="Arial" w:hAnsi="Arial" w:cs="Arial"/>
          <w:sz w:val="22"/>
          <w:szCs w:val="22"/>
          <w:lang w:val="en-US"/>
        </w:rPr>
        <w:t>Marburg, Germany</w:t>
      </w:r>
    </w:p>
    <w:p w14:paraId="4E6B3465" w14:textId="77777777" w:rsidR="00064836" w:rsidRDefault="00064836" w:rsidP="00A3188F">
      <w:pPr>
        <w:outlineLvl w:val="0"/>
        <w:rPr>
          <w:rFonts w:ascii="Arial" w:hAnsi="Arial"/>
          <w:sz w:val="22"/>
          <w:szCs w:val="22"/>
          <w:lang w:val="en-GB"/>
        </w:rPr>
      </w:pPr>
      <w:r>
        <w:rPr>
          <w:rFonts w:ascii="Arial" w:hAnsi="Arial"/>
          <w:sz w:val="22"/>
          <w:szCs w:val="22"/>
          <w:vertAlign w:val="superscript"/>
          <w:lang w:val="en-GB"/>
        </w:rPr>
        <w:t>c</w:t>
      </w:r>
      <w:r w:rsidRPr="005E2229">
        <w:rPr>
          <w:rFonts w:ascii="Arial" w:hAnsi="Arial"/>
          <w:sz w:val="22"/>
          <w:szCs w:val="22"/>
          <w:lang w:val="en-GB"/>
        </w:rPr>
        <w:t xml:space="preserve"> Marburg University Hospital – UKGM, </w:t>
      </w:r>
      <w:r>
        <w:rPr>
          <w:rFonts w:ascii="Arial" w:hAnsi="Arial"/>
          <w:sz w:val="22"/>
          <w:szCs w:val="22"/>
          <w:lang w:val="en-GB"/>
        </w:rPr>
        <w:t xml:space="preserve">Rudolf-Bultmann-Str. 8, 35039 </w:t>
      </w:r>
      <w:r w:rsidRPr="005E2229">
        <w:rPr>
          <w:rFonts w:ascii="Arial" w:hAnsi="Arial"/>
          <w:sz w:val="22"/>
          <w:szCs w:val="22"/>
          <w:lang w:val="en-GB"/>
        </w:rPr>
        <w:t>Marburg, Germany</w:t>
      </w:r>
    </w:p>
    <w:p w14:paraId="01C5F4FD" w14:textId="77777777" w:rsidR="005C51EE" w:rsidRDefault="00064836" w:rsidP="00A3188F">
      <w:pPr>
        <w:outlineLvl w:val="0"/>
        <w:rPr>
          <w:rFonts w:ascii="Arial" w:hAnsi="Arial"/>
          <w:sz w:val="22"/>
          <w:szCs w:val="22"/>
          <w:lang w:val="en-GB"/>
        </w:rPr>
      </w:pPr>
      <w:r>
        <w:rPr>
          <w:rFonts w:ascii="Arial" w:hAnsi="Arial"/>
          <w:sz w:val="22"/>
          <w:szCs w:val="22"/>
          <w:vertAlign w:val="superscript"/>
          <w:lang w:val="en-GB"/>
        </w:rPr>
        <w:t>d</w:t>
      </w:r>
      <w:r w:rsidR="005C51EE" w:rsidRPr="005C51EE">
        <w:rPr>
          <w:rFonts w:ascii="Arial" w:hAnsi="Arial"/>
          <w:sz w:val="22"/>
          <w:szCs w:val="22"/>
          <w:lang w:val="en-GB"/>
        </w:rPr>
        <w:t xml:space="preserve"> SRI International, Center for Health Sciences, Bioscience Division,</w:t>
      </w:r>
      <w:r w:rsidR="003E3244">
        <w:rPr>
          <w:rFonts w:ascii="Arial" w:hAnsi="Arial"/>
          <w:sz w:val="22"/>
          <w:szCs w:val="22"/>
          <w:lang w:val="en-GB"/>
        </w:rPr>
        <w:t xml:space="preserve"> 333 Ravenswood Avenue, 94025</w:t>
      </w:r>
      <w:r w:rsidR="005C51EE" w:rsidRPr="005C51EE">
        <w:rPr>
          <w:rFonts w:ascii="Arial" w:hAnsi="Arial"/>
          <w:sz w:val="22"/>
          <w:szCs w:val="22"/>
          <w:lang w:val="en-GB"/>
        </w:rPr>
        <w:t xml:space="preserve"> Menlo Park, California, USA</w:t>
      </w:r>
    </w:p>
    <w:p w14:paraId="22544FC6" w14:textId="77777777" w:rsidR="00514D12" w:rsidRPr="005E2229" w:rsidRDefault="00434EF9" w:rsidP="00A3188F">
      <w:pPr>
        <w:rPr>
          <w:rFonts w:ascii="Arial" w:hAnsi="Arial"/>
          <w:sz w:val="22"/>
          <w:szCs w:val="22"/>
          <w:lang w:val="en-GB"/>
        </w:rPr>
      </w:pPr>
      <w:r>
        <w:rPr>
          <w:rFonts w:ascii="Arial" w:hAnsi="Arial"/>
          <w:sz w:val="22"/>
          <w:szCs w:val="22"/>
          <w:vertAlign w:val="superscript"/>
          <w:lang w:val="en-GB"/>
        </w:rPr>
        <w:t>e</w:t>
      </w:r>
      <w:r w:rsidR="00514D12" w:rsidRPr="005E2229">
        <w:rPr>
          <w:rFonts w:ascii="Arial" w:hAnsi="Arial"/>
          <w:sz w:val="22"/>
          <w:szCs w:val="22"/>
          <w:lang w:val="en-GB"/>
        </w:rPr>
        <w:t xml:space="preserve"> Department of Psychiatry and Psychotherapy, Westfälische Wilhelms-Universität Münster, </w:t>
      </w:r>
      <w:r w:rsidR="00B34B31">
        <w:rPr>
          <w:rFonts w:ascii="Arial" w:hAnsi="Arial"/>
          <w:sz w:val="22"/>
          <w:szCs w:val="22"/>
          <w:lang w:val="en-GB"/>
        </w:rPr>
        <w:t xml:space="preserve">Albert-Schweitzer-Campus 1, Building A9, 48149 </w:t>
      </w:r>
      <w:r w:rsidR="00514D12" w:rsidRPr="005E2229">
        <w:rPr>
          <w:rFonts w:ascii="Arial" w:hAnsi="Arial"/>
          <w:sz w:val="22"/>
          <w:szCs w:val="22"/>
          <w:lang w:val="en-GB"/>
        </w:rPr>
        <w:t>Münster, Germany</w:t>
      </w:r>
    </w:p>
    <w:p w14:paraId="17852BD0" w14:textId="77777777" w:rsidR="00514D12" w:rsidRPr="005E2229" w:rsidRDefault="00434EF9" w:rsidP="00A3188F">
      <w:pPr>
        <w:rPr>
          <w:rFonts w:ascii="Arial" w:hAnsi="Arial"/>
          <w:sz w:val="22"/>
          <w:szCs w:val="22"/>
          <w:lang w:val="en-GB"/>
        </w:rPr>
      </w:pPr>
      <w:r>
        <w:rPr>
          <w:rFonts w:ascii="Arial" w:hAnsi="Arial"/>
          <w:sz w:val="22"/>
          <w:szCs w:val="22"/>
          <w:vertAlign w:val="superscript"/>
          <w:lang w:val="en-GB"/>
        </w:rPr>
        <w:t>f</w:t>
      </w:r>
      <w:r w:rsidR="00514D12" w:rsidRPr="005E2229">
        <w:rPr>
          <w:rFonts w:ascii="Arial" w:hAnsi="Arial"/>
          <w:sz w:val="22"/>
          <w:szCs w:val="22"/>
          <w:lang w:val="en-GB"/>
        </w:rPr>
        <w:t xml:space="preserve"> Core-Facility BrainImaging, Faculty of Medicine, </w:t>
      </w:r>
      <w:r w:rsidR="00C44182">
        <w:rPr>
          <w:rFonts w:ascii="Arial" w:hAnsi="Arial"/>
          <w:sz w:val="22"/>
          <w:szCs w:val="22"/>
          <w:lang w:val="en-GB"/>
        </w:rPr>
        <w:t xml:space="preserve">Rudolf-Bultmann-Str. 8, 35039 </w:t>
      </w:r>
      <w:r w:rsidR="00514D12" w:rsidRPr="005E2229">
        <w:rPr>
          <w:rFonts w:ascii="Arial" w:hAnsi="Arial"/>
          <w:sz w:val="22"/>
          <w:szCs w:val="22"/>
          <w:lang w:val="en-GB"/>
        </w:rPr>
        <w:t>Philipps-Universität Marburg</w:t>
      </w:r>
    </w:p>
    <w:p w14:paraId="6AEE7C9D" w14:textId="77777777" w:rsidR="00514D12" w:rsidRPr="005E2229" w:rsidRDefault="00434EF9" w:rsidP="00A3188F">
      <w:pPr>
        <w:outlineLvl w:val="0"/>
        <w:rPr>
          <w:rFonts w:ascii="Arial" w:hAnsi="Arial"/>
          <w:sz w:val="22"/>
          <w:szCs w:val="22"/>
          <w:lang w:val="en-GB"/>
        </w:rPr>
      </w:pPr>
      <w:r>
        <w:rPr>
          <w:rFonts w:ascii="Arial" w:hAnsi="Arial"/>
          <w:sz w:val="22"/>
          <w:szCs w:val="22"/>
          <w:vertAlign w:val="superscript"/>
          <w:lang w:val="en-GB"/>
        </w:rPr>
        <w:t>g</w:t>
      </w:r>
      <w:r w:rsidR="00514D12" w:rsidRPr="005E2229">
        <w:rPr>
          <w:rFonts w:ascii="Arial" w:hAnsi="Arial"/>
          <w:sz w:val="22"/>
          <w:szCs w:val="22"/>
          <w:lang w:val="en-GB"/>
        </w:rPr>
        <w:t xml:space="preserve"> Max-Planck-Institute of Psychiatry,</w:t>
      </w:r>
      <w:r w:rsidR="0096037F">
        <w:rPr>
          <w:rFonts w:ascii="Arial" w:hAnsi="Arial"/>
          <w:sz w:val="22"/>
          <w:szCs w:val="22"/>
          <w:lang w:val="en-GB"/>
        </w:rPr>
        <w:t xml:space="preserve"> Kraepelinstr. 2-10, 80804</w:t>
      </w:r>
      <w:r w:rsidR="00514D12" w:rsidRPr="005E2229">
        <w:rPr>
          <w:rFonts w:ascii="Arial" w:hAnsi="Arial"/>
          <w:sz w:val="22"/>
          <w:szCs w:val="22"/>
          <w:lang w:val="en-GB"/>
        </w:rPr>
        <w:t xml:space="preserve"> Munich, Germany</w:t>
      </w:r>
    </w:p>
    <w:p w14:paraId="5A2F79C3" w14:textId="77777777" w:rsidR="00514D12" w:rsidRDefault="00434EF9" w:rsidP="00A3188F">
      <w:pPr>
        <w:rPr>
          <w:rFonts w:ascii="Arial" w:hAnsi="Arial"/>
          <w:sz w:val="22"/>
          <w:szCs w:val="22"/>
          <w:lang w:val="en-GB"/>
        </w:rPr>
      </w:pPr>
      <w:r>
        <w:rPr>
          <w:rFonts w:ascii="Arial" w:hAnsi="Arial"/>
          <w:sz w:val="22"/>
          <w:szCs w:val="22"/>
          <w:vertAlign w:val="superscript"/>
          <w:lang w:val="en-GB"/>
        </w:rPr>
        <w:t>h</w:t>
      </w:r>
      <w:r w:rsidR="00514D12" w:rsidRPr="005E2229">
        <w:rPr>
          <w:rFonts w:ascii="Arial" w:hAnsi="Arial"/>
          <w:sz w:val="22"/>
          <w:szCs w:val="22"/>
          <w:lang w:val="en-GB"/>
        </w:rPr>
        <w:t xml:space="preserve"> Department of Neurology, </w:t>
      </w:r>
      <w:r w:rsidR="00514D12" w:rsidRPr="00E227BC">
        <w:rPr>
          <w:rFonts w:ascii="Arial" w:hAnsi="Arial"/>
          <w:sz w:val="22"/>
          <w:szCs w:val="22"/>
          <w:lang w:val="en-GB"/>
        </w:rPr>
        <w:t xml:space="preserve">Klinikum rechts der Isar, Technical University of Munich, </w:t>
      </w:r>
      <w:r w:rsidR="00E227BC" w:rsidRPr="00E227BC">
        <w:rPr>
          <w:rFonts w:ascii="Arial" w:eastAsia="Times New Roman" w:hAnsi="Arial" w:cs="Arial"/>
          <w:color w:val="1A1A1A"/>
          <w:sz w:val="22"/>
          <w:szCs w:val="22"/>
          <w:shd w:val="clear" w:color="auto" w:fill="FFFFFF"/>
          <w:lang w:val="en-US"/>
        </w:rPr>
        <w:t xml:space="preserve">Ismaninger Straße 22, 81675 </w:t>
      </w:r>
      <w:r w:rsidR="00514D12" w:rsidRPr="00E227BC">
        <w:rPr>
          <w:rFonts w:ascii="Arial" w:hAnsi="Arial"/>
          <w:sz w:val="22"/>
          <w:szCs w:val="22"/>
          <w:lang w:val="en-GB"/>
        </w:rPr>
        <w:t>Munich, Germany</w:t>
      </w:r>
    </w:p>
    <w:p w14:paraId="6A5F08E0" w14:textId="77777777" w:rsidR="00072300" w:rsidRPr="005E2229" w:rsidRDefault="00434EF9" w:rsidP="00A3188F">
      <w:pPr>
        <w:rPr>
          <w:rFonts w:ascii="Arial" w:hAnsi="Arial"/>
          <w:sz w:val="22"/>
          <w:szCs w:val="22"/>
          <w:lang w:val="en-GB"/>
        </w:rPr>
      </w:pPr>
      <w:r>
        <w:rPr>
          <w:rFonts w:ascii="Arial" w:hAnsi="Arial"/>
          <w:sz w:val="22"/>
          <w:szCs w:val="22"/>
          <w:vertAlign w:val="superscript"/>
          <w:lang w:val="en-GB"/>
        </w:rPr>
        <w:t>i</w:t>
      </w:r>
      <w:r w:rsidR="00072300" w:rsidRPr="005E2229">
        <w:rPr>
          <w:rFonts w:ascii="Arial" w:hAnsi="Arial"/>
          <w:sz w:val="22"/>
          <w:szCs w:val="22"/>
          <w:lang w:val="en-GB"/>
        </w:rPr>
        <w:t xml:space="preserve"> Institute of Human Genetics, University of Bonn School of Medicine &amp; University Hospital Bonn,</w:t>
      </w:r>
      <w:r w:rsidR="00E227BC" w:rsidRPr="00E227BC">
        <w:rPr>
          <w:lang w:val="en-US"/>
        </w:rPr>
        <w:t xml:space="preserve"> </w:t>
      </w:r>
      <w:r w:rsidR="00E227BC" w:rsidRPr="00E227BC">
        <w:rPr>
          <w:rFonts w:ascii="Arial" w:hAnsi="Arial"/>
          <w:sz w:val="22"/>
          <w:szCs w:val="22"/>
          <w:lang w:val="en-GB"/>
        </w:rPr>
        <w:t>Sigmund-Freud-Straße 25, 53127</w:t>
      </w:r>
      <w:r w:rsidR="00072300" w:rsidRPr="005E2229">
        <w:rPr>
          <w:rFonts w:ascii="Arial" w:hAnsi="Arial"/>
          <w:sz w:val="22"/>
          <w:szCs w:val="22"/>
          <w:lang w:val="en-GB"/>
        </w:rPr>
        <w:t xml:space="preserve"> Bonn, Germany</w:t>
      </w:r>
    </w:p>
    <w:p w14:paraId="5AE46DD0" w14:textId="77777777" w:rsidR="00514D12" w:rsidRPr="005E2229" w:rsidRDefault="00434EF9" w:rsidP="00A3188F">
      <w:pPr>
        <w:rPr>
          <w:rFonts w:ascii="Arial" w:hAnsi="Arial"/>
          <w:sz w:val="22"/>
          <w:szCs w:val="22"/>
          <w:lang w:val="en-GB"/>
        </w:rPr>
      </w:pPr>
      <w:r>
        <w:rPr>
          <w:rFonts w:ascii="Arial" w:hAnsi="Arial"/>
          <w:sz w:val="22"/>
          <w:szCs w:val="22"/>
          <w:vertAlign w:val="superscript"/>
          <w:lang w:val="en-GB"/>
        </w:rPr>
        <w:t>j</w:t>
      </w:r>
      <w:r w:rsidR="00514D12" w:rsidRPr="005E2229">
        <w:rPr>
          <w:rFonts w:ascii="Arial" w:hAnsi="Arial"/>
          <w:sz w:val="22"/>
          <w:szCs w:val="22"/>
          <w:lang w:val="en-GB"/>
        </w:rPr>
        <w:t xml:space="preserve"> Institute of Human Genetics, Philipps-Universität Marburg, </w:t>
      </w:r>
      <w:r w:rsidR="00E227BC" w:rsidRPr="00E227BC">
        <w:rPr>
          <w:rFonts w:ascii="Arial" w:hAnsi="Arial"/>
          <w:sz w:val="22"/>
          <w:szCs w:val="22"/>
          <w:lang w:val="en-GB"/>
        </w:rPr>
        <w:t>Baldingerstraße, 35033</w:t>
      </w:r>
      <w:r w:rsidR="00E227BC">
        <w:rPr>
          <w:rFonts w:ascii="Arial" w:hAnsi="Arial"/>
          <w:sz w:val="22"/>
          <w:szCs w:val="22"/>
          <w:lang w:val="en-GB"/>
        </w:rPr>
        <w:t xml:space="preserve"> </w:t>
      </w:r>
      <w:r w:rsidR="00514D12" w:rsidRPr="005E2229">
        <w:rPr>
          <w:rFonts w:ascii="Arial" w:hAnsi="Arial"/>
          <w:sz w:val="22"/>
          <w:szCs w:val="22"/>
          <w:lang w:val="en-GB"/>
        </w:rPr>
        <w:t>Marburg, Germany</w:t>
      </w:r>
    </w:p>
    <w:p w14:paraId="0855A8BF" w14:textId="77777777" w:rsidR="00514D12" w:rsidRPr="005E2229" w:rsidRDefault="00434EF9" w:rsidP="00A3188F">
      <w:pPr>
        <w:rPr>
          <w:rFonts w:ascii="Arial" w:hAnsi="Arial"/>
          <w:sz w:val="22"/>
          <w:szCs w:val="22"/>
          <w:lang w:val="en-US"/>
        </w:rPr>
      </w:pPr>
      <w:r>
        <w:rPr>
          <w:rFonts w:ascii="Arial" w:hAnsi="Arial"/>
          <w:sz w:val="22"/>
          <w:szCs w:val="22"/>
          <w:vertAlign w:val="superscript"/>
          <w:lang w:val="en-US"/>
        </w:rPr>
        <w:t>k</w:t>
      </w:r>
      <w:r w:rsidR="00514D12" w:rsidRPr="005E2229">
        <w:rPr>
          <w:rFonts w:ascii="Arial" w:hAnsi="Arial"/>
          <w:sz w:val="22"/>
          <w:szCs w:val="22"/>
          <w:lang w:val="en-US"/>
        </w:rPr>
        <w:t xml:space="preserve"> Central Institute of Mental Health, </w:t>
      </w:r>
      <w:r w:rsidR="00514D12" w:rsidRPr="005E2229">
        <w:rPr>
          <w:rFonts w:ascii="Arial" w:hAnsi="Arial" w:cs="Arial"/>
          <w:kern w:val="24"/>
          <w:sz w:val="22"/>
          <w:szCs w:val="22"/>
          <w:lang w:val="en-US"/>
        </w:rPr>
        <w:t xml:space="preserve">Medical Faculty Mannheim, Heidelberg University, </w:t>
      </w:r>
      <w:r w:rsidR="00E227BC" w:rsidRPr="00E227BC">
        <w:rPr>
          <w:rFonts w:ascii="Arial" w:hAnsi="Arial" w:cs="Arial"/>
          <w:kern w:val="24"/>
          <w:sz w:val="22"/>
          <w:szCs w:val="22"/>
          <w:lang w:val="en-US"/>
        </w:rPr>
        <w:t xml:space="preserve">J5, 68159 </w:t>
      </w:r>
      <w:r w:rsidR="00514D12" w:rsidRPr="005E2229">
        <w:rPr>
          <w:rFonts w:ascii="Arial" w:hAnsi="Arial"/>
          <w:sz w:val="22"/>
          <w:szCs w:val="22"/>
          <w:lang w:val="en-US"/>
        </w:rPr>
        <w:t>Mannheim, Germany</w:t>
      </w:r>
    </w:p>
    <w:p w14:paraId="5937553E" w14:textId="77777777" w:rsidR="00514D12" w:rsidRPr="005E2229" w:rsidRDefault="00434EF9" w:rsidP="00A3188F">
      <w:pPr>
        <w:rPr>
          <w:rFonts w:ascii="Arial" w:hAnsi="Arial"/>
          <w:sz w:val="22"/>
          <w:szCs w:val="22"/>
          <w:lang w:val="en-US"/>
        </w:rPr>
      </w:pPr>
      <w:r>
        <w:rPr>
          <w:rFonts w:ascii="Arial" w:hAnsi="Arial"/>
          <w:sz w:val="22"/>
          <w:szCs w:val="22"/>
          <w:vertAlign w:val="superscript"/>
          <w:lang w:val="en-US"/>
        </w:rPr>
        <w:t>l</w:t>
      </w:r>
      <w:r w:rsidR="00514D12" w:rsidRPr="005E2229">
        <w:rPr>
          <w:rFonts w:ascii="Arial" w:hAnsi="Arial"/>
          <w:sz w:val="22"/>
          <w:szCs w:val="22"/>
          <w:lang w:val="en-US"/>
        </w:rPr>
        <w:t xml:space="preserve"> Department of Biomedicine, University of Basel, </w:t>
      </w:r>
      <w:r w:rsidR="00E227BC" w:rsidRPr="00E227BC">
        <w:rPr>
          <w:rFonts w:ascii="Arial" w:hAnsi="Arial"/>
          <w:sz w:val="22"/>
          <w:szCs w:val="22"/>
          <w:lang w:val="en-US"/>
        </w:rPr>
        <w:t xml:space="preserve">Hebelstrasse 20, 4031 </w:t>
      </w:r>
      <w:r w:rsidR="00514D12" w:rsidRPr="005E2229">
        <w:rPr>
          <w:rFonts w:ascii="Arial" w:hAnsi="Arial"/>
          <w:sz w:val="22"/>
          <w:szCs w:val="22"/>
          <w:lang w:val="en-US"/>
        </w:rPr>
        <w:t>Basel, Switzerland</w:t>
      </w:r>
    </w:p>
    <w:p w14:paraId="3ACE0BA8" w14:textId="77777777" w:rsidR="00514D12" w:rsidRPr="005E2229" w:rsidRDefault="00434EF9" w:rsidP="00A3188F">
      <w:pPr>
        <w:rPr>
          <w:rFonts w:ascii="Arial" w:hAnsi="Arial"/>
          <w:sz w:val="22"/>
          <w:szCs w:val="22"/>
          <w:lang w:val="en-US"/>
        </w:rPr>
      </w:pPr>
      <w:r>
        <w:rPr>
          <w:rFonts w:ascii="Arial" w:hAnsi="Arial"/>
          <w:sz w:val="22"/>
          <w:szCs w:val="22"/>
          <w:vertAlign w:val="superscript"/>
          <w:lang w:val="en-US"/>
        </w:rPr>
        <w:t>m</w:t>
      </w:r>
      <w:r w:rsidR="00514D12" w:rsidRPr="005E2229">
        <w:rPr>
          <w:rFonts w:ascii="Arial" w:hAnsi="Arial"/>
          <w:sz w:val="22"/>
          <w:szCs w:val="22"/>
          <w:lang w:val="en-US"/>
        </w:rPr>
        <w:t xml:space="preserve"> Institute of Medical Genetics and Pathology, University Hospital Basel,</w:t>
      </w:r>
      <w:r w:rsidR="00E748E4">
        <w:rPr>
          <w:rFonts w:ascii="Arial" w:hAnsi="Arial"/>
          <w:sz w:val="22"/>
          <w:szCs w:val="22"/>
          <w:lang w:val="en-US"/>
        </w:rPr>
        <w:t xml:space="preserve"> Schönbeinstr. 40, 4056</w:t>
      </w:r>
      <w:r w:rsidR="00514D12" w:rsidRPr="005E2229">
        <w:rPr>
          <w:rFonts w:ascii="Arial" w:hAnsi="Arial"/>
          <w:sz w:val="22"/>
          <w:szCs w:val="22"/>
          <w:lang w:val="en-US"/>
        </w:rPr>
        <w:t xml:space="preserve"> Basel, Switzerland</w:t>
      </w:r>
    </w:p>
    <w:p w14:paraId="0DA20799" w14:textId="77777777" w:rsidR="00E748E4" w:rsidRPr="00E748E4" w:rsidRDefault="00434EF9" w:rsidP="00A3188F">
      <w:pPr>
        <w:pStyle w:val="Kommentartext"/>
        <w:rPr>
          <w:rFonts w:ascii="Arial" w:hAnsi="Arial"/>
          <w:sz w:val="22"/>
          <w:szCs w:val="22"/>
          <w:lang w:val="en-US"/>
        </w:rPr>
      </w:pPr>
      <w:r>
        <w:rPr>
          <w:rFonts w:ascii="Arial" w:hAnsi="Arial"/>
          <w:sz w:val="22"/>
          <w:szCs w:val="22"/>
          <w:vertAlign w:val="superscript"/>
          <w:lang w:val="en-US"/>
        </w:rPr>
        <w:t>n</w:t>
      </w:r>
      <w:r w:rsidR="00514D12" w:rsidRPr="005E2229">
        <w:rPr>
          <w:rFonts w:ascii="Arial" w:hAnsi="Arial"/>
          <w:sz w:val="22"/>
          <w:szCs w:val="22"/>
          <w:vertAlign w:val="superscript"/>
          <w:lang w:val="en-US"/>
        </w:rPr>
        <w:t xml:space="preserve"> </w:t>
      </w:r>
      <w:r w:rsidR="00514D12" w:rsidRPr="005E2229">
        <w:rPr>
          <w:rFonts w:ascii="Arial" w:hAnsi="Arial"/>
          <w:sz w:val="22"/>
          <w:szCs w:val="22"/>
          <w:lang w:val="en-US"/>
        </w:rPr>
        <w:t xml:space="preserve">Munich Cluster for Systems Neurology (SyNergy), </w:t>
      </w:r>
      <w:r w:rsidR="00E748E4" w:rsidRPr="00E748E4">
        <w:rPr>
          <w:rFonts w:ascii="Arial" w:hAnsi="Arial"/>
          <w:sz w:val="22"/>
          <w:szCs w:val="22"/>
          <w:lang w:val="en-US"/>
        </w:rPr>
        <w:t>Feodor-Lynen-Str. 17</w:t>
      </w:r>
    </w:p>
    <w:p w14:paraId="1C0A2AB6" w14:textId="77777777" w:rsidR="00514D12" w:rsidRPr="005E2229" w:rsidRDefault="00E748E4" w:rsidP="00A3188F">
      <w:pPr>
        <w:pStyle w:val="Kommentartext"/>
        <w:rPr>
          <w:rFonts w:ascii="Arial" w:hAnsi="Arial"/>
          <w:sz w:val="22"/>
          <w:szCs w:val="22"/>
          <w:lang w:val="en-US"/>
        </w:rPr>
      </w:pPr>
      <w:r w:rsidRPr="00E748E4">
        <w:rPr>
          <w:rFonts w:ascii="Arial" w:hAnsi="Arial"/>
          <w:sz w:val="22"/>
          <w:szCs w:val="22"/>
          <w:lang w:val="en-US"/>
        </w:rPr>
        <w:t xml:space="preserve">81377 </w:t>
      </w:r>
      <w:r w:rsidR="00514D12" w:rsidRPr="005E2229">
        <w:rPr>
          <w:rFonts w:ascii="Arial" w:hAnsi="Arial"/>
          <w:sz w:val="22"/>
          <w:szCs w:val="22"/>
          <w:lang w:val="en-US"/>
        </w:rPr>
        <w:t>Munich, Germany</w:t>
      </w:r>
    </w:p>
    <w:p w14:paraId="4D154F73" w14:textId="77777777" w:rsidR="00514D12" w:rsidRDefault="00434EF9" w:rsidP="00A3188F">
      <w:pPr>
        <w:rPr>
          <w:rFonts w:ascii="Arial" w:hAnsi="Arial"/>
          <w:sz w:val="22"/>
          <w:szCs w:val="22"/>
          <w:lang w:val="en-US"/>
        </w:rPr>
      </w:pPr>
      <w:r>
        <w:rPr>
          <w:rFonts w:ascii="Arial" w:hAnsi="Arial"/>
          <w:sz w:val="22"/>
          <w:szCs w:val="22"/>
          <w:vertAlign w:val="superscript"/>
          <w:lang w:val="en-US"/>
        </w:rPr>
        <w:t>o</w:t>
      </w:r>
      <w:r w:rsidR="00514D12" w:rsidRPr="005E2229">
        <w:rPr>
          <w:rFonts w:ascii="Arial" w:hAnsi="Arial"/>
          <w:sz w:val="22"/>
          <w:szCs w:val="22"/>
          <w:lang w:val="en-US"/>
        </w:rPr>
        <w:t xml:space="preserve"> Institute of Translational Medicine, University of Liverpool,</w:t>
      </w:r>
      <w:r w:rsidR="00E748E4">
        <w:rPr>
          <w:rFonts w:ascii="Arial" w:hAnsi="Arial"/>
          <w:sz w:val="22"/>
          <w:szCs w:val="22"/>
          <w:lang w:val="en-US"/>
        </w:rPr>
        <w:t xml:space="preserve"> </w:t>
      </w:r>
      <w:r w:rsidR="00E748E4" w:rsidRPr="00E748E4">
        <w:rPr>
          <w:rFonts w:ascii="Arial" w:hAnsi="Arial"/>
          <w:sz w:val="22"/>
          <w:szCs w:val="22"/>
          <w:lang w:val="en-US"/>
        </w:rPr>
        <w:t xml:space="preserve">Crown Street, </w:t>
      </w:r>
      <w:r w:rsidR="00E748E4">
        <w:rPr>
          <w:rFonts w:ascii="Arial" w:hAnsi="Arial"/>
          <w:sz w:val="22"/>
          <w:szCs w:val="22"/>
          <w:lang w:val="en-US"/>
        </w:rPr>
        <w:t>Liverpool L69 3BX</w:t>
      </w:r>
      <w:r w:rsidR="00514D12" w:rsidRPr="005E2229">
        <w:rPr>
          <w:rFonts w:ascii="Arial" w:hAnsi="Arial"/>
          <w:sz w:val="22"/>
          <w:szCs w:val="22"/>
          <w:lang w:val="en-US"/>
        </w:rPr>
        <w:t>, UK</w:t>
      </w:r>
    </w:p>
    <w:p w14:paraId="4595C59F" w14:textId="77777777" w:rsidR="00434EF9" w:rsidRPr="00A41ADE" w:rsidRDefault="00434EF9" w:rsidP="00514D12">
      <w:pPr>
        <w:spacing w:line="276" w:lineRule="auto"/>
        <w:rPr>
          <w:rFonts w:ascii="Arial" w:hAnsi="Arial"/>
          <w:lang w:val="en-US"/>
        </w:rPr>
      </w:pPr>
    </w:p>
    <w:p w14:paraId="1DCB2C3F" w14:textId="77777777" w:rsidR="00514D12" w:rsidRDefault="00514D12" w:rsidP="00A3188F">
      <w:pPr>
        <w:outlineLvl w:val="0"/>
        <w:rPr>
          <w:rFonts w:ascii="Arial" w:hAnsi="Arial"/>
          <w:lang w:val="en-GB"/>
        </w:rPr>
      </w:pPr>
      <w:r w:rsidRPr="004F351F">
        <w:rPr>
          <w:rFonts w:ascii="Arial" w:hAnsi="Arial"/>
          <w:b/>
          <w:lang w:val="en-GB"/>
        </w:rPr>
        <w:t>Corresponding author:</w:t>
      </w:r>
      <w:r>
        <w:rPr>
          <w:rFonts w:ascii="Arial" w:hAnsi="Arial"/>
          <w:lang w:val="en-GB"/>
        </w:rPr>
        <w:t xml:space="preserve"> Dipl.-Psych. Tina Meller</w:t>
      </w:r>
    </w:p>
    <w:p w14:paraId="166D2B4E" w14:textId="77777777" w:rsidR="00514D12" w:rsidRPr="00B459F2" w:rsidRDefault="00514D12" w:rsidP="00A3188F">
      <w:pPr>
        <w:rPr>
          <w:rFonts w:ascii="Arial" w:hAnsi="Arial"/>
          <w:lang w:val="en-GB"/>
        </w:rPr>
      </w:pPr>
      <w:r>
        <w:rPr>
          <w:rFonts w:ascii="Arial" w:hAnsi="Arial"/>
          <w:lang w:val="en-GB"/>
        </w:rPr>
        <w:t>Department of Psychiatry and Psychotherapy, Philipps-Universität Marburg, Rudolf-Bultmann-Str. 8, 35039 Marburg, Germany</w:t>
      </w:r>
    </w:p>
    <w:p w14:paraId="75230E93" w14:textId="77777777" w:rsidR="00514D12" w:rsidRDefault="00514D12" w:rsidP="00A3188F">
      <w:pPr>
        <w:rPr>
          <w:rFonts w:ascii="Arial" w:hAnsi="Arial"/>
          <w:lang w:val="en-GB"/>
        </w:rPr>
      </w:pPr>
      <w:r>
        <w:rPr>
          <w:rFonts w:ascii="Arial" w:hAnsi="Arial"/>
          <w:lang w:val="en-GB"/>
        </w:rPr>
        <w:t>Phone:</w:t>
      </w:r>
      <w:r>
        <w:rPr>
          <w:rFonts w:ascii="Arial" w:hAnsi="Arial"/>
          <w:lang w:val="en-GB"/>
        </w:rPr>
        <w:tab/>
        <w:t>+49-6421-58 63832</w:t>
      </w:r>
    </w:p>
    <w:p w14:paraId="5CF302EE" w14:textId="77777777" w:rsidR="00514D12" w:rsidRPr="00B459F2" w:rsidRDefault="00514D12" w:rsidP="00A3188F">
      <w:pPr>
        <w:rPr>
          <w:rFonts w:ascii="Arial" w:hAnsi="Arial"/>
          <w:lang w:val="en-GB"/>
        </w:rPr>
      </w:pPr>
      <w:r>
        <w:rPr>
          <w:rFonts w:ascii="Arial" w:hAnsi="Arial"/>
          <w:lang w:val="en-GB"/>
        </w:rPr>
        <w:t>Fax:</w:t>
      </w:r>
      <w:r>
        <w:rPr>
          <w:rFonts w:ascii="Arial" w:hAnsi="Arial"/>
          <w:lang w:val="en-GB"/>
        </w:rPr>
        <w:tab/>
      </w:r>
      <w:r>
        <w:rPr>
          <w:rFonts w:ascii="Arial" w:hAnsi="Arial"/>
          <w:lang w:val="en-GB"/>
        </w:rPr>
        <w:tab/>
        <w:t>+49-6421-58 68939</w:t>
      </w:r>
    </w:p>
    <w:p w14:paraId="71C44318" w14:textId="77777777" w:rsidR="00514D12" w:rsidRDefault="00514D12" w:rsidP="00A3188F">
      <w:pPr>
        <w:rPr>
          <w:rFonts w:ascii="Arial" w:hAnsi="Arial"/>
          <w:lang w:val="en-GB"/>
        </w:rPr>
      </w:pPr>
      <w:r>
        <w:rPr>
          <w:rFonts w:ascii="Arial" w:hAnsi="Arial"/>
          <w:lang w:val="en-GB"/>
        </w:rPr>
        <w:t>Email:</w:t>
      </w:r>
      <w:r>
        <w:rPr>
          <w:rFonts w:ascii="Arial" w:hAnsi="Arial"/>
          <w:lang w:val="en-GB"/>
        </w:rPr>
        <w:tab/>
      </w:r>
      <w:r>
        <w:rPr>
          <w:rFonts w:ascii="Arial" w:hAnsi="Arial"/>
          <w:lang w:val="en-GB"/>
        </w:rPr>
        <w:tab/>
        <w:t xml:space="preserve"> tina.meller@staff.uni-marburg.de  </w:t>
      </w:r>
    </w:p>
    <w:p w14:paraId="114ED95F" w14:textId="77777777" w:rsidR="00A3188F" w:rsidRDefault="00A3188F" w:rsidP="00A3188F">
      <w:pPr>
        <w:rPr>
          <w:rFonts w:ascii="Arial" w:hAnsi="Arial"/>
          <w:b/>
          <w:lang w:val="en-GB"/>
        </w:rPr>
      </w:pPr>
    </w:p>
    <w:p w14:paraId="18F5C97C" w14:textId="68837949" w:rsidR="00B459F2" w:rsidRDefault="00113E1D" w:rsidP="00A3188F">
      <w:pPr>
        <w:spacing w:line="480" w:lineRule="auto"/>
        <w:rPr>
          <w:rFonts w:ascii="Arial" w:hAnsi="Arial"/>
          <w:b/>
          <w:lang w:val="en-GB"/>
        </w:rPr>
      </w:pPr>
      <w:r>
        <w:rPr>
          <w:rFonts w:ascii="Arial" w:hAnsi="Arial"/>
          <w:b/>
          <w:lang w:val="en-GB"/>
        </w:rPr>
        <w:t>W</w:t>
      </w:r>
      <w:r w:rsidR="00514D12" w:rsidRPr="004F351F">
        <w:rPr>
          <w:rFonts w:ascii="Arial" w:hAnsi="Arial"/>
          <w:b/>
          <w:lang w:val="en-GB"/>
        </w:rPr>
        <w:t>ord count:</w:t>
      </w:r>
      <w:r w:rsidR="00070A43">
        <w:rPr>
          <w:rFonts w:ascii="Arial" w:hAnsi="Arial"/>
          <w:lang w:val="en-GB"/>
        </w:rPr>
        <w:t xml:space="preserve"> </w:t>
      </w:r>
      <w:r w:rsidR="00F93C4C">
        <w:rPr>
          <w:rFonts w:ascii="Arial" w:hAnsi="Arial"/>
          <w:lang w:val="en-GB"/>
        </w:rPr>
        <w:t>3.94</w:t>
      </w:r>
      <w:bookmarkStart w:id="0" w:name="_GoBack"/>
      <w:bookmarkEnd w:id="0"/>
      <w:r w:rsidR="00122E28" w:rsidRPr="00122E28">
        <w:rPr>
          <w:rFonts w:ascii="Arial" w:hAnsi="Arial"/>
          <w:lang w:val="en-GB"/>
        </w:rPr>
        <w:t>5</w:t>
      </w:r>
      <w:r w:rsidR="00514D12">
        <w:rPr>
          <w:rFonts w:ascii="Arial" w:hAnsi="Arial"/>
          <w:lang w:val="en-GB"/>
        </w:rPr>
        <w:br w:type="page"/>
      </w:r>
      <w:r w:rsidR="00B459F2" w:rsidRPr="001C14AF">
        <w:rPr>
          <w:rFonts w:ascii="Arial" w:hAnsi="Arial"/>
          <w:b/>
          <w:lang w:val="en-GB"/>
        </w:rPr>
        <w:lastRenderedPageBreak/>
        <w:t>Abstract</w:t>
      </w:r>
    </w:p>
    <w:p w14:paraId="283F67D3" w14:textId="77777777" w:rsidR="0080640A" w:rsidRDefault="0093736D" w:rsidP="008016C1">
      <w:pPr>
        <w:spacing w:line="480" w:lineRule="auto"/>
        <w:jc w:val="both"/>
        <w:rPr>
          <w:rFonts w:ascii="Arial" w:hAnsi="Arial"/>
          <w:lang w:val="en-GB"/>
        </w:rPr>
      </w:pPr>
      <w:r>
        <w:rPr>
          <w:rFonts w:ascii="Arial" w:hAnsi="Arial"/>
          <w:lang w:val="en-GB"/>
        </w:rPr>
        <w:t xml:space="preserve">Schizotypy is </w:t>
      </w:r>
      <w:r w:rsidR="00E751F4">
        <w:rPr>
          <w:rFonts w:ascii="Arial" w:hAnsi="Arial"/>
          <w:lang w:val="en-GB"/>
        </w:rPr>
        <w:t xml:space="preserve">a </w:t>
      </w:r>
      <w:r w:rsidR="0092092D" w:rsidRPr="0092092D">
        <w:rPr>
          <w:rFonts w:ascii="Arial" w:hAnsi="Arial"/>
          <w:color w:val="FF0000"/>
          <w:lang w:val="en-GB"/>
        </w:rPr>
        <w:t xml:space="preserve">multidimensional </w:t>
      </w:r>
      <w:r>
        <w:rPr>
          <w:rFonts w:ascii="Arial" w:hAnsi="Arial"/>
          <w:lang w:val="en-GB"/>
        </w:rPr>
        <w:t xml:space="preserve">risk phenotype </w:t>
      </w:r>
      <w:r w:rsidR="007669E0">
        <w:rPr>
          <w:rFonts w:ascii="Arial" w:hAnsi="Arial"/>
          <w:lang w:val="en-GB"/>
        </w:rPr>
        <w:t>distri</w:t>
      </w:r>
      <w:r w:rsidR="00493B39">
        <w:rPr>
          <w:rFonts w:ascii="Arial" w:hAnsi="Arial"/>
          <w:lang w:val="en-GB"/>
        </w:rPr>
        <w:t xml:space="preserve">buted in the general population, </w:t>
      </w:r>
      <w:r w:rsidR="0092092D">
        <w:rPr>
          <w:rFonts w:ascii="Arial" w:hAnsi="Arial"/>
          <w:color w:val="FF0000"/>
          <w:lang w:val="en-GB"/>
        </w:rPr>
        <w:t xml:space="preserve">constituting of subclinical, psychotic-like symptoms. It is </w:t>
      </w:r>
      <w:r>
        <w:rPr>
          <w:rFonts w:ascii="Arial" w:hAnsi="Arial"/>
          <w:lang w:val="en-GB"/>
        </w:rPr>
        <w:t xml:space="preserve">associated with </w:t>
      </w:r>
      <w:r w:rsidR="007669E0">
        <w:rPr>
          <w:rFonts w:ascii="Arial" w:hAnsi="Arial"/>
          <w:lang w:val="en-GB"/>
        </w:rPr>
        <w:t>psychosis pronenes</w:t>
      </w:r>
      <w:r w:rsidR="007D02DE">
        <w:rPr>
          <w:rFonts w:ascii="Arial" w:hAnsi="Arial"/>
          <w:lang w:val="en-GB"/>
        </w:rPr>
        <w:t xml:space="preserve">s, and </w:t>
      </w:r>
      <w:r w:rsidR="00BA41F0">
        <w:rPr>
          <w:rFonts w:ascii="Arial" w:hAnsi="Arial"/>
          <w:color w:val="FF0000"/>
          <w:lang w:val="en-GB"/>
        </w:rPr>
        <w:t>several</w:t>
      </w:r>
      <w:r w:rsidR="00011559">
        <w:rPr>
          <w:rFonts w:ascii="Arial" w:hAnsi="Arial"/>
          <w:lang w:val="en-GB"/>
        </w:rPr>
        <w:t xml:space="preserve"> </w:t>
      </w:r>
      <w:r w:rsidR="007D02DE">
        <w:rPr>
          <w:rFonts w:ascii="Arial" w:hAnsi="Arial"/>
          <w:lang w:val="en-GB"/>
        </w:rPr>
        <w:t>r</w:t>
      </w:r>
      <w:r w:rsidR="005B5FDF">
        <w:rPr>
          <w:rFonts w:ascii="Arial" w:hAnsi="Arial"/>
          <w:lang w:val="en-GB"/>
        </w:rPr>
        <w:t xml:space="preserve">isk genes </w:t>
      </w:r>
      <w:r w:rsidR="00A42C30">
        <w:rPr>
          <w:rFonts w:ascii="Arial" w:hAnsi="Arial"/>
          <w:lang w:val="en-GB"/>
        </w:rPr>
        <w:t xml:space="preserve">for </w:t>
      </w:r>
      <w:r w:rsidR="007E6E8B">
        <w:rPr>
          <w:rFonts w:ascii="Arial" w:hAnsi="Arial"/>
          <w:lang w:val="en-GB"/>
        </w:rPr>
        <w:t>psychosis</w:t>
      </w:r>
      <w:r w:rsidR="00A42C30">
        <w:rPr>
          <w:rFonts w:ascii="Arial" w:hAnsi="Arial"/>
          <w:lang w:val="en-GB"/>
        </w:rPr>
        <w:t xml:space="preserve"> </w:t>
      </w:r>
      <w:r w:rsidR="005B5FDF">
        <w:rPr>
          <w:rFonts w:ascii="Arial" w:hAnsi="Arial"/>
          <w:lang w:val="en-GB"/>
        </w:rPr>
        <w:t>are associated with schizotypy in non-clinical populations</w:t>
      </w:r>
      <w:r w:rsidR="007D02DE">
        <w:rPr>
          <w:rFonts w:ascii="Arial" w:hAnsi="Arial"/>
          <w:lang w:val="en-GB"/>
        </w:rPr>
        <w:t>. S</w:t>
      </w:r>
      <w:r w:rsidR="005B5FDF">
        <w:rPr>
          <w:rFonts w:ascii="Arial" w:hAnsi="Arial"/>
          <w:lang w:val="en-GB"/>
        </w:rPr>
        <w:t xml:space="preserve">chizotypy might also modulate cognitive </w:t>
      </w:r>
      <w:r w:rsidR="00514468">
        <w:rPr>
          <w:rFonts w:ascii="Arial" w:hAnsi="Arial"/>
          <w:lang w:val="en-GB"/>
        </w:rPr>
        <w:t>abilities</w:t>
      </w:r>
      <w:r w:rsidR="005B5FDF">
        <w:rPr>
          <w:rFonts w:ascii="Arial" w:hAnsi="Arial"/>
          <w:lang w:val="en-GB"/>
        </w:rPr>
        <w:t xml:space="preserve"> </w:t>
      </w:r>
      <w:r w:rsidR="007D02DE">
        <w:rPr>
          <w:rFonts w:ascii="Arial" w:hAnsi="Arial"/>
          <w:lang w:val="en-GB"/>
        </w:rPr>
        <w:t xml:space="preserve">as it is associated with attentional deficits </w:t>
      </w:r>
      <w:r w:rsidR="005B5FDF">
        <w:rPr>
          <w:rFonts w:ascii="Arial" w:hAnsi="Arial"/>
          <w:lang w:val="en-GB"/>
        </w:rPr>
        <w:t xml:space="preserve">in healthy subjects. In this study, we tested the hypothesis that risk </w:t>
      </w:r>
      <w:r w:rsidR="00305634">
        <w:rPr>
          <w:rFonts w:ascii="Arial" w:hAnsi="Arial"/>
          <w:lang w:val="en-GB"/>
        </w:rPr>
        <w:t xml:space="preserve">variants </w:t>
      </w:r>
      <w:r w:rsidR="008810EF" w:rsidRPr="008810EF">
        <w:rPr>
          <w:rFonts w:ascii="Arial" w:hAnsi="Arial"/>
          <w:i/>
          <w:lang w:val="en-GB"/>
        </w:rPr>
        <w:t>ZNF804A</w:t>
      </w:r>
      <w:r w:rsidR="005B5FDF">
        <w:rPr>
          <w:rFonts w:ascii="Arial" w:hAnsi="Arial"/>
          <w:lang w:val="en-GB"/>
        </w:rPr>
        <w:t xml:space="preserve"> </w:t>
      </w:r>
      <w:r w:rsidR="00305634">
        <w:rPr>
          <w:rFonts w:ascii="Arial" w:hAnsi="Arial"/>
          <w:lang w:val="en-GB"/>
        </w:rPr>
        <w:t xml:space="preserve">rs1344706 </w:t>
      </w:r>
      <w:r w:rsidR="005B5FDF">
        <w:rPr>
          <w:rFonts w:ascii="Arial" w:hAnsi="Arial"/>
          <w:lang w:val="en-GB"/>
        </w:rPr>
        <w:t xml:space="preserve">and </w:t>
      </w:r>
      <w:r w:rsidR="008810EF" w:rsidRPr="008810EF">
        <w:rPr>
          <w:rFonts w:ascii="Arial" w:hAnsi="Arial"/>
          <w:i/>
          <w:lang w:val="en-GB"/>
        </w:rPr>
        <w:t>CACNA1C</w:t>
      </w:r>
      <w:r w:rsidR="005B5FDF">
        <w:rPr>
          <w:rFonts w:ascii="Arial" w:hAnsi="Arial"/>
          <w:lang w:val="en-GB"/>
        </w:rPr>
        <w:t xml:space="preserve"> </w:t>
      </w:r>
      <w:r w:rsidR="00305634" w:rsidRPr="0047411A">
        <w:rPr>
          <w:rFonts w:ascii="Arial" w:hAnsi="Arial"/>
          <w:lang w:val="en-GB"/>
        </w:rPr>
        <w:t>rs1006737</w:t>
      </w:r>
      <w:r w:rsidR="00305634">
        <w:rPr>
          <w:rFonts w:ascii="Arial" w:hAnsi="Arial"/>
          <w:lang w:val="en-GB"/>
        </w:rPr>
        <w:t xml:space="preserve"> </w:t>
      </w:r>
      <w:r w:rsidR="005B5FDF">
        <w:rPr>
          <w:rFonts w:ascii="Arial" w:hAnsi="Arial"/>
          <w:lang w:val="en-GB"/>
        </w:rPr>
        <w:t xml:space="preserve">are associated with </w:t>
      </w:r>
      <w:r w:rsidR="007C3F27">
        <w:rPr>
          <w:rFonts w:ascii="Arial" w:hAnsi="Arial"/>
          <w:lang w:val="en-GB"/>
        </w:rPr>
        <w:t xml:space="preserve">psychometric </w:t>
      </w:r>
      <w:r w:rsidR="005B5FDF">
        <w:rPr>
          <w:rFonts w:ascii="Arial" w:hAnsi="Arial"/>
          <w:lang w:val="en-GB"/>
        </w:rPr>
        <w:t xml:space="preserve">schizotypy and that schizotypy </w:t>
      </w:r>
      <w:r w:rsidR="005B5FDF" w:rsidRPr="007C3F27">
        <w:rPr>
          <w:rFonts w:ascii="Arial" w:hAnsi="Arial"/>
          <w:lang w:val="en-GB"/>
        </w:rPr>
        <w:t xml:space="preserve">mediates </w:t>
      </w:r>
      <w:r w:rsidR="007C3F27">
        <w:rPr>
          <w:rFonts w:ascii="Arial" w:hAnsi="Arial"/>
          <w:lang w:val="en-GB"/>
        </w:rPr>
        <w:t>their</w:t>
      </w:r>
      <w:r w:rsidR="005B5FDF">
        <w:rPr>
          <w:rFonts w:ascii="Arial" w:hAnsi="Arial"/>
          <w:lang w:val="en-GB"/>
        </w:rPr>
        <w:t xml:space="preserve"> effect </w:t>
      </w:r>
      <w:r w:rsidR="005B5FDF" w:rsidRPr="00FD09D3">
        <w:rPr>
          <w:rFonts w:ascii="Arial" w:hAnsi="Arial"/>
          <w:lang w:val="en-GB"/>
        </w:rPr>
        <w:t xml:space="preserve">on </w:t>
      </w:r>
      <w:r w:rsidR="0092541E" w:rsidRPr="00FD09D3">
        <w:rPr>
          <w:rFonts w:ascii="Arial" w:hAnsi="Arial"/>
          <w:lang w:val="en-GB"/>
        </w:rPr>
        <w:t xml:space="preserve">attention as a key aspect of </w:t>
      </w:r>
      <w:r w:rsidR="005B5FDF" w:rsidRPr="00FD09D3">
        <w:rPr>
          <w:rFonts w:ascii="Arial" w:hAnsi="Arial"/>
          <w:lang w:val="en-GB"/>
        </w:rPr>
        <w:t>c</w:t>
      </w:r>
      <w:r w:rsidR="005B5FDF">
        <w:rPr>
          <w:rFonts w:ascii="Arial" w:hAnsi="Arial"/>
          <w:lang w:val="en-GB"/>
        </w:rPr>
        <w:t xml:space="preserve">ognition. </w:t>
      </w:r>
      <w:r w:rsidR="00305634">
        <w:rPr>
          <w:rFonts w:ascii="Arial" w:hAnsi="Arial"/>
          <w:lang w:val="en-GB"/>
        </w:rPr>
        <w:t xml:space="preserve">In </w:t>
      </w:r>
      <w:r w:rsidR="0033289F">
        <w:rPr>
          <w:rFonts w:ascii="Arial" w:hAnsi="Arial"/>
          <w:lang w:val="en-GB"/>
        </w:rPr>
        <w:t xml:space="preserve">615 </w:t>
      </w:r>
      <w:r w:rsidR="005B5FDF">
        <w:rPr>
          <w:rFonts w:ascii="Arial" w:hAnsi="Arial"/>
          <w:lang w:val="en-GB"/>
        </w:rPr>
        <w:t>psychiatrically healthy subjects from the FOR2107 cohort study</w:t>
      </w:r>
      <w:r w:rsidR="00741923">
        <w:rPr>
          <w:rFonts w:ascii="Arial" w:hAnsi="Arial"/>
          <w:lang w:val="en-GB"/>
        </w:rPr>
        <w:t xml:space="preserve">, we analysed </w:t>
      </w:r>
      <w:r w:rsidR="00CD4492" w:rsidRPr="00FD09D3">
        <w:rPr>
          <w:rFonts w:ascii="Arial" w:hAnsi="Arial"/>
          <w:lang w:val="en-GB"/>
        </w:rPr>
        <w:t>the</w:t>
      </w:r>
      <w:r w:rsidR="00CD4492">
        <w:rPr>
          <w:rFonts w:ascii="Arial" w:hAnsi="Arial"/>
          <w:lang w:val="en-GB"/>
        </w:rPr>
        <w:t xml:space="preserve"> </w:t>
      </w:r>
      <w:r w:rsidR="005B5FDF">
        <w:rPr>
          <w:rFonts w:ascii="Arial" w:hAnsi="Arial"/>
          <w:lang w:val="en-GB"/>
        </w:rPr>
        <w:t xml:space="preserve">established risk </w:t>
      </w:r>
      <w:r w:rsidR="00FA496C">
        <w:rPr>
          <w:rFonts w:ascii="Arial" w:hAnsi="Arial"/>
          <w:lang w:val="en-GB"/>
        </w:rPr>
        <w:t>varian</w:t>
      </w:r>
      <w:r w:rsidR="00305634">
        <w:rPr>
          <w:rFonts w:ascii="Arial" w:hAnsi="Arial"/>
          <w:lang w:val="en-GB"/>
        </w:rPr>
        <w:t>ts</w:t>
      </w:r>
      <w:r w:rsidR="005B5FDF">
        <w:rPr>
          <w:rFonts w:ascii="Arial" w:hAnsi="Arial"/>
          <w:lang w:val="en-GB"/>
        </w:rPr>
        <w:t xml:space="preserve">, </w:t>
      </w:r>
      <w:r w:rsidR="00741923">
        <w:rPr>
          <w:rFonts w:ascii="Arial" w:hAnsi="Arial"/>
          <w:lang w:val="en-GB"/>
        </w:rPr>
        <w:t>psychometric schizotypy (</w:t>
      </w:r>
      <w:r w:rsidR="005B5FDF">
        <w:rPr>
          <w:rFonts w:ascii="Arial" w:hAnsi="Arial"/>
          <w:lang w:val="en-GB"/>
        </w:rPr>
        <w:t>schizotypal personality questionnaire</w:t>
      </w:r>
      <w:r w:rsidR="0030283A">
        <w:rPr>
          <w:rFonts w:ascii="Arial" w:hAnsi="Arial"/>
          <w:lang w:val="en-GB"/>
        </w:rPr>
        <w:t>-brief</w:t>
      </w:r>
      <w:r w:rsidR="001D3C36">
        <w:rPr>
          <w:rFonts w:ascii="Arial" w:hAnsi="Arial"/>
          <w:lang w:val="en-GB"/>
        </w:rPr>
        <w:t xml:space="preserve"> </w:t>
      </w:r>
      <w:r w:rsidR="001D3C36" w:rsidRPr="001D3C36">
        <w:rPr>
          <w:rFonts w:ascii="Arial" w:hAnsi="Arial"/>
          <w:color w:val="FF0000"/>
          <w:lang w:val="en-GB"/>
        </w:rPr>
        <w:t>SPQ-B</w:t>
      </w:r>
      <w:r w:rsidR="005B5FDF">
        <w:rPr>
          <w:rFonts w:ascii="Arial" w:hAnsi="Arial"/>
          <w:lang w:val="en-GB"/>
        </w:rPr>
        <w:t xml:space="preserve">), and </w:t>
      </w:r>
      <w:r w:rsidR="00935FDF">
        <w:rPr>
          <w:rFonts w:ascii="Arial" w:hAnsi="Arial"/>
          <w:lang w:val="en-GB"/>
        </w:rPr>
        <w:t xml:space="preserve">a </w:t>
      </w:r>
      <w:r w:rsidR="005B5FDF">
        <w:rPr>
          <w:rFonts w:ascii="Arial" w:hAnsi="Arial"/>
          <w:lang w:val="en-GB"/>
        </w:rPr>
        <w:t xml:space="preserve">neuropsychological </w:t>
      </w:r>
      <w:r w:rsidR="000677F2">
        <w:rPr>
          <w:rFonts w:ascii="Arial" w:hAnsi="Arial"/>
          <w:lang w:val="en-GB"/>
        </w:rPr>
        <w:t xml:space="preserve">measure of </w:t>
      </w:r>
      <w:r w:rsidR="0092092D" w:rsidRPr="0092092D">
        <w:rPr>
          <w:rFonts w:ascii="Arial" w:hAnsi="Arial"/>
          <w:color w:val="FF0000"/>
          <w:lang w:val="en-GB"/>
        </w:rPr>
        <w:t>sustained</w:t>
      </w:r>
      <w:r w:rsidR="00A77750">
        <w:rPr>
          <w:rFonts w:ascii="Arial" w:hAnsi="Arial"/>
          <w:color w:val="FF0000"/>
          <w:lang w:val="en-GB"/>
        </w:rPr>
        <w:t xml:space="preserve"> and selective</w:t>
      </w:r>
      <w:r w:rsidR="0092092D">
        <w:rPr>
          <w:rFonts w:ascii="Arial" w:hAnsi="Arial"/>
          <w:lang w:val="en-GB"/>
        </w:rPr>
        <w:t xml:space="preserve"> </w:t>
      </w:r>
      <w:r w:rsidR="00741923">
        <w:rPr>
          <w:rFonts w:ascii="Arial" w:hAnsi="Arial"/>
          <w:lang w:val="en-GB"/>
        </w:rPr>
        <w:t>attention (d2 test)</w:t>
      </w:r>
      <w:r w:rsidR="005B5FDF">
        <w:rPr>
          <w:rFonts w:ascii="Arial" w:hAnsi="Arial"/>
          <w:lang w:val="en-GB"/>
        </w:rPr>
        <w:t xml:space="preserve">. </w:t>
      </w:r>
      <w:r w:rsidR="004A10E4" w:rsidRPr="00194493">
        <w:rPr>
          <w:rFonts w:ascii="Arial" w:hAnsi="Arial"/>
          <w:i/>
          <w:color w:val="FF0000"/>
          <w:lang w:val="en-GB"/>
        </w:rPr>
        <w:t>ZNF804A</w:t>
      </w:r>
      <w:r w:rsidR="004A10E4" w:rsidRPr="00194493">
        <w:rPr>
          <w:rFonts w:ascii="Arial" w:hAnsi="Arial"/>
          <w:color w:val="FF0000"/>
          <w:lang w:val="en-GB"/>
        </w:rPr>
        <w:t xml:space="preserve"> rs1344706 C</w:t>
      </w:r>
      <w:r w:rsidR="00194493" w:rsidRPr="00194493">
        <w:rPr>
          <w:rFonts w:ascii="Arial" w:hAnsi="Arial"/>
          <w:color w:val="FF0000"/>
          <w:lang w:val="en-GB"/>
        </w:rPr>
        <w:t xml:space="preserve"> (non-risk)</w:t>
      </w:r>
      <w:r w:rsidR="004A10E4" w:rsidRPr="00194493">
        <w:rPr>
          <w:rFonts w:ascii="Arial" w:hAnsi="Arial"/>
          <w:color w:val="FF0000"/>
          <w:lang w:val="en-GB"/>
        </w:rPr>
        <w:t xml:space="preserve"> </w:t>
      </w:r>
      <w:r w:rsidR="004A10E4">
        <w:rPr>
          <w:rFonts w:ascii="Arial" w:hAnsi="Arial"/>
          <w:lang w:val="en-GB"/>
        </w:rPr>
        <w:t>alleles</w:t>
      </w:r>
      <w:r w:rsidR="005B5FDF">
        <w:rPr>
          <w:rFonts w:ascii="Arial" w:hAnsi="Arial"/>
          <w:lang w:val="en-GB"/>
        </w:rPr>
        <w:t xml:space="preserve"> </w:t>
      </w:r>
      <w:r w:rsidR="00194493">
        <w:rPr>
          <w:rFonts w:ascii="Arial" w:hAnsi="Arial"/>
          <w:lang w:val="en-GB"/>
        </w:rPr>
        <w:t>were</w:t>
      </w:r>
      <w:r w:rsidR="00D6231E">
        <w:rPr>
          <w:rFonts w:ascii="Arial" w:hAnsi="Arial"/>
          <w:lang w:val="en-GB"/>
        </w:rPr>
        <w:t xml:space="preserve"> significantly associated with</w:t>
      </w:r>
      <w:r w:rsidR="00FA496C">
        <w:rPr>
          <w:rFonts w:ascii="Arial" w:hAnsi="Arial"/>
          <w:lang w:val="en-GB"/>
        </w:rPr>
        <w:t xml:space="preserve"> </w:t>
      </w:r>
      <w:r w:rsidR="001A68F8" w:rsidRPr="001A68F8">
        <w:rPr>
          <w:rFonts w:ascii="Arial" w:hAnsi="Arial"/>
          <w:color w:val="FF0000"/>
          <w:lang w:val="en-GB"/>
        </w:rPr>
        <w:t xml:space="preserve">higher </w:t>
      </w:r>
      <w:r w:rsidR="008F77ED">
        <w:rPr>
          <w:rFonts w:ascii="Arial" w:hAnsi="Arial"/>
          <w:lang w:val="en-GB"/>
        </w:rPr>
        <w:t>SPQ-B Cognitive-P</w:t>
      </w:r>
      <w:r w:rsidR="00D6231E">
        <w:rPr>
          <w:rFonts w:ascii="Arial" w:hAnsi="Arial"/>
          <w:lang w:val="en-GB"/>
        </w:rPr>
        <w:t xml:space="preserve">erceptual </w:t>
      </w:r>
      <w:r w:rsidR="001A68F8">
        <w:rPr>
          <w:rFonts w:ascii="Arial" w:hAnsi="Arial"/>
          <w:lang w:val="en-GB"/>
        </w:rPr>
        <w:t>subscores</w:t>
      </w:r>
      <w:r w:rsidR="00D6231E">
        <w:rPr>
          <w:rFonts w:ascii="Arial" w:hAnsi="Arial"/>
          <w:lang w:val="en-GB"/>
        </w:rPr>
        <w:t xml:space="preserve"> in women </w:t>
      </w:r>
      <w:r w:rsidR="00935FDF">
        <w:rPr>
          <w:rFonts w:ascii="Arial" w:hAnsi="Arial"/>
          <w:lang w:val="en-GB"/>
        </w:rPr>
        <w:t>and with attention</w:t>
      </w:r>
      <w:r w:rsidR="007E02C8">
        <w:rPr>
          <w:rFonts w:ascii="Arial" w:hAnsi="Arial"/>
          <w:lang w:val="en-GB"/>
        </w:rPr>
        <w:t xml:space="preserve"> </w:t>
      </w:r>
      <w:r w:rsidR="001A68F8" w:rsidRPr="001A68F8">
        <w:rPr>
          <w:rFonts w:ascii="Arial" w:hAnsi="Arial"/>
          <w:color w:val="FF0000"/>
          <w:lang w:val="en-GB"/>
        </w:rPr>
        <w:t>deficits</w:t>
      </w:r>
      <w:r w:rsidR="001A68F8">
        <w:rPr>
          <w:rFonts w:ascii="Arial" w:hAnsi="Arial"/>
          <w:lang w:val="en-GB"/>
        </w:rPr>
        <w:t xml:space="preserve"> </w:t>
      </w:r>
      <w:r w:rsidR="007E02C8">
        <w:rPr>
          <w:rFonts w:ascii="Arial" w:hAnsi="Arial"/>
          <w:lang w:val="en-GB"/>
        </w:rPr>
        <w:t>in both sexes</w:t>
      </w:r>
      <w:r w:rsidR="00D6231E">
        <w:rPr>
          <w:rFonts w:ascii="Arial" w:hAnsi="Arial"/>
          <w:lang w:val="en-GB"/>
        </w:rPr>
        <w:t xml:space="preserve">. </w:t>
      </w:r>
      <w:r w:rsidR="00305634">
        <w:rPr>
          <w:rFonts w:ascii="Arial" w:hAnsi="Arial"/>
          <w:lang w:val="en-GB"/>
        </w:rPr>
        <w:t>This</w:t>
      </w:r>
      <w:r w:rsidR="007E02C8">
        <w:rPr>
          <w:rFonts w:ascii="Arial" w:hAnsi="Arial"/>
          <w:lang w:val="en-GB"/>
        </w:rPr>
        <w:t xml:space="preserve"> </w:t>
      </w:r>
      <w:r w:rsidR="00256BA3">
        <w:rPr>
          <w:rFonts w:ascii="Arial" w:hAnsi="Arial"/>
          <w:lang w:val="en-GB"/>
        </w:rPr>
        <w:t>schizotypy</w:t>
      </w:r>
      <w:r w:rsidR="007E02C8">
        <w:rPr>
          <w:rFonts w:ascii="Arial" w:hAnsi="Arial"/>
          <w:lang w:val="en-GB"/>
        </w:rPr>
        <w:t xml:space="preserve"> </w:t>
      </w:r>
      <w:r w:rsidR="003D352E" w:rsidRPr="003D352E">
        <w:rPr>
          <w:rFonts w:ascii="Arial" w:hAnsi="Arial"/>
          <w:color w:val="FF0000"/>
          <w:lang w:val="en-GB"/>
        </w:rPr>
        <w:t>dimension</w:t>
      </w:r>
      <w:r w:rsidR="00B66E58">
        <w:rPr>
          <w:rFonts w:ascii="Arial" w:hAnsi="Arial"/>
          <w:lang w:val="en-GB"/>
        </w:rPr>
        <w:t xml:space="preserve"> </w:t>
      </w:r>
      <w:r w:rsidR="00D6231E">
        <w:rPr>
          <w:rFonts w:ascii="Arial" w:hAnsi="Arial"/>
          <w:lang w:val="en-GB"/>
        </w:rPr>
        <w:t xml:space="preserve">also mediated the effect of </w:t>
      </w:r>
      <w:r w:rsidR="008810EF" w:rsidRPr="008810EF">
        <w:rPr>
          <w:rFonts w:ascii="Arial" w:hAnsi="Arial"/>
          <w:i/>
          <w:lang w:val="en-GB"/>
        </w:rPr>
        <w:t>ZNF804A</w:t>
      </w:r>
      <w:r w:rsidR="00D6231E">
        <w:rPr>
          <w:rFonts w:ascii="Arial" w:hAnsi="Arial"/>
          <w:lang w:val="en-GB"/>
        </w:rPr>
        <w:t xml:space="preserve"> on </w:t>
      </w:r>
      <w:r w:rsidR="0092541E" w:rsidRPr="00FD09D3">
        <w:rPr>
          <w:rFonts w:ascii="Arial" w:hAnsi="Arial"/>
          <w:lang w:val="en-GB"/>
        </w:rPr>
        <w:t>attention</w:t>
      </w:r>
      <w:r w:rsidR="00BE735D">
        <w:rPr>
          <w:rFonts w:ascii="Arial" w:hAnsi="Arial"/>
          <w:lang w:val="en-GB"/>
        </w:rPr>
        <w:t xml:space="preserve"> in women, but not in men</w:t>
      </w:r>
      <w:r w:rsidR="00D6231E">
        <w:rPr>
          <w:rFonts w:ascii="Arial" w:hAnsi="Arial"/>
          <w:lang w:val="en-GB"/>
        </w:rPr>
        <w:t xml:space="preserve">. </w:t>
      </w:r>
      <w:r w:rsidR="00A42C30" w:rsidRPr="008810EF">
        <w:rPr>
          <w:rFonts w:ascii="Arial" w:hAnsi="Arial"/>
          <w:i/>
          <w:lang w:val="en-GB"/>
        </w:rPr>
        <w:t>CACNA1C</w:t>
      </w:r>
      <w:r w:rsidR="00A42C30">
        <w:rPr>
          <w:rFonts w:ascii="Arial" w:hAnsi="Arial"/>
          <w:lang w:val="en-GB"/>
        </w:rPr>
        <w:t xml:space="preserve"> </w:t>
      </w:r>
      <w:r w:rsidR="00912D1B" w:rsidRPr="004A10E4">
        <w:rPr>
          <w:rFonts w:ascii="Arial" w:hAnsi="Arial"/>
          <w:color w:val="FF0000"/>
          <w:lang w:val="en-GB"/>
        </w:rPr>
        <w:t>rs1006737</w:t>
      </w:r>
      <w:r w:rsidR="004A10E4" w:rsidRPr="004A10E4">
        <w:rPr>
          <w:rFonts w:ascii="Arial" w:hAnsi="Arial"/>
          <w:color w:val="FF0000"/>
          <w:lang w:val="en-GB"/>
        </w:rPr>
        <w:t>-A</w:t>
      </w:r>
      <w:r w:rsidR="00912D1B" w:rsidRPr="004A10E4">
        <w:rPr>
          <w:rFonts w:ascii="Arial" w:hAnsi="Arial"/>
          <w:color w:val="FF0000"/>
          <w:lang w:val="en-GB"/>
        </w:rPr>
        <w:t xml:space="preserve"> </w:t>
      </w:r>
      <w:r w:rsidR="0080640A" w:rsidRPr="004A10E4">
        <w:rPr>
          <w:rFonts w:ascii="Arial" w:hAnsi="Arial"/>
          <w:color w:val="FF0000"/>
          <w:lang w:val="en-GB"/>
        </w:rPr>
        <w:t xml:space="preserve">showed </w:t>
      </w:r>
      <w:r w:rsidR="008F0CC4" w:rsidRPr="004A10E4">
        <w:rPr>
          <w:rFonts w:ascii="Arial" w:hAnsi="Arial"/>
          <w:color w:val="FF0000"/>
          <w:lang w:val="en-GB"/>
        </w:rPr>
        <w:t xml:space="preserve">a </w:t>
      </w:r>
      <w:r w:rsidR="004A10E4" w:rsidRPr="004A10E4">
        <w:rPr>
          <w:rFonts w:ascii="Arial" w:hAnsi="Arial"/>
          <w:color w:val="FF0000"/>
          <w:lang w:val="en-GB"/>
        </w:rPr>
        <w:t xml:space="preserve">significant </w:t>
      </w:r>
      <w:r w:rsidR="00A31FA6" w:rsidRPr="004A10E4">
        <w:rPr>
          <w:rFonts w:ascii="Arial" w:hAnsi="Arial"/>
          <w:color w:val="FF0000"/>
          <w:lang w:val="en-GB"/>
        </w:rPr>
        <w:t>sex-</w:t>
      </w:r>
      <w:r w:rsidR="00B66E58" w:rsidRPr="004A10E4">
        <w:rPr>
          <w:rFonts w:ascii="Arial" w:hAnsi="Arial"/>
          <w:color w:val="FF0000"/>
          <w:lang w:val="en-GB"/>
        </w:rPr>
        <w:t xml:space="preserve">modulated </w:t>
      </w:r>
      <w:r w:rsidR="0040118A" w:rsidRPr="004A10E4">
        <w:rPr>
          <w:rFonts w:ascii="Arial" w:hAnsi="Arial"/>
          <w:color w:val="FF0000"/>
          <w:lang w:val="en-GB"/>
        </w:rPr>
        <w:t>neg</w:t>
      </w:r>
      <w:r w:rsidR="0040118A" w:rsidRPr="0040118A">
        <w:rPr>
          <w:rFonts w:ascii="Arial" w:hAnsi="Arial"/>
          <w:color w:val="FF0000"/>
          <w:lang w:val="en-GB"/>
        </w:rPr>
        <w:t>ative</w:t>
      </w:r>
      <w:r w:rsidR="0040118A">
        <w:rPr>
          <w:rFonts w:ascii="Arial" w:hAnsi="Arial"/>
          <w:lang w:val="en-GB"/>
        </w:rPr>
        <w:t xml:space="preserve"> </w:t>
      </w:r>
      <w:r w:rsidR="0080640A">
        <w:rPr>
          <w:rFonts w:ascii="Arial" w:hAnsi="Arial"/>
          <w:lang w:val="en-GB"/>
        </w:rPr>
        <w:t xml:space="preserve">association with </w:t>
      </w:r>
      <w:r w:rsidR="0040118A">
        <w:rPr>
          <w:rFonts w:ascii="Arial" w:hAnsi="Arial"/>
          <w:lang w:val="en-GB"/>
        </w:rPr>
        <w:t>I</w:t>
      </w:r>
      <w:r w:rsidR="0080640A">
        <w:rPr>
          <w:rFonts w:ascii="Arial" w:hAnsi="Arial"/>
          <w:lang w:val="en-GB"/>
        </w:rPr>
        <w:t xml:space="preserve">nterpersonal schizotypy </w:t>
      </w:r>
      <w:r w:rsidR="00B66E58">
        <w:rPr>
          <w:rFonts w:ascii="Arial" w:hAnsi="Arial"/>
          <w:lang w:val="en-GB"/>
        </w:rPr>
        <w:t xml:space="preserve">only in men, </w:t>
      </w:r>
      <w:r w:rsidR="0080640A">
        <w:rPr>
          <w:rFonts w:ascii="Arial" w:hAnsi="Arial"/>
          <w:lang w:val="en-GB"/>
        </w:rPr>
        <w:t xml:space="preserve">and no effect on </w:t>
      </w:r>
      <w:r w:rsidR="00305634">
        <w:rPr>
          <w:rFonts w:ascii="Arial" w:hAnsi="Arial"/>
          <w:lang w:val="en-GB"/>
        </w:rPr>
        <w:t>attention.</w:t>
      </w:r>
      <w:r w:rsidR="0080640A">
        <w:rPr>
          <w:rFonts w:ascii="Arial" w:hAnsi="Arial"/>
          <w:lang w:val="en-GB"/>
        </w:rPr>
        <w:t xml:space="preserve"> Our </w:t>
      </w:r>
      <w:r w:rsidR="00180DB2">
        <w:rPr>
          <w:rFonts w:ascii="Arial" w:hAnsi="Arial"/>
          <w:lang w:val="en-GB"/>
        </w:rPr>
        <w:t xml:space="preserve">multivariate model </w:t>
      </w:r>
      <w:r w:rsidR="0080640A">
        <w:rPr>
          <w:rFonts w:ascii="Arial" w:hAnsi="Arial"/>
          <w:lang w:val="en-GB"/>
        </w:rPr>
        <w:t>demonstrate</w:t>
      </w:r>
      <w:r w:rsidR="00180DB2">
        <w:rPr>
          <w:rFonts w:ascii="Arial" w:hAnsi="Arial"/>
          <w:lang w:val="en-GB"/>
        </w:rPr>
        <w:t>s</w:t>
      </w:r>
      <w:r w:rsidR="0080640A">
        <w:rPr>
          <w:rFonts w:ascii="Arial" w:hAnsi="Arial"/>
          <w:lang w:val="en-GB"/>
        </w:rPr>
        <w:t xml:space="preserve"> differential genetic contributions of two </w:t>
      </w:r>
      <w:r w:rsidR="00A42C30">
        <w:rPr>
          <w:rFonts w:ascii="Arial" w:hAnsi="Arial"/>
          <w:lang w:val="en-GB"/>
        </w:rPr>
        <w:t xml:space="preserve">psychosis </w:t>
      </w:r>
      <w:r w:rsidR="0080640A">
        <w:rPr>
          <w:rFonts w:ascii="Arial" w:hAnsi="Arial"/>
          <w:lang w:val="en-GB"/>
        </w:rPr>
        <w:t xml:space="preserve">risk genes to </w:t>
      </w:r>
      <w:r w:rsidR="00B10D08">
        <w:rPr>
          <w:rFonts w:ascii="Arial" w:hAnsi="Arial"/>
          <w:lang w:val="en-GB"/>
        </w:rPr>
        <w:t xml:space="preserve">dimensions </w:t>
      </w:r>
      <w:r w:rsidR="0080640A">
        <w:rPr>
          <w:rFonts w:ascii="Arial" w:hAnsi="Arial"/>
          <w:lang w:val="en-GB"/>
        </w:rPr>
        <w:t>of schizotypy and</w:t>
      </w:r>
      <w:r w:rsidR="00806765">
        <w:rPr>
          <w:rFonts w:ascii="Arial" w:hAnsi="Arial"/>
          <w:lang w:val="en-GB"/>
        </w:rPr>
        <w:t>,</w:t>
      </w:r>
      <w:r w:rsidR="0080640A">
        <w:rPr>
          <w:rFonts w:ascii="Arial" w:hAnsi="Arial"/>
          <w:lang w:val="en-GB"/>
        </w:rPr>
        <w:t xml:space="preserve"> </w:t>
      </w:r>
      <w:r w:rsidR="00305634">
        <w:rPr>
          <w:rFonts w:ascii="Arial" w:hAnsi="Arial"/>
          <w:lang w:val="en-GB"/>
        </w:rPr>
        <w:t>partly</w:t>
      </w:r>
      <w:r w:rsidR="00806765">
        <w:rPr>
          <w:rFonts w:ascii="Arial" w:hAnsi="Arial"/>
          <w:lang w:val="en-GB"/>
        </w:rPr>
        <w:t>,</w:t>
      </w:r>
      <w:r w:rsidR="0080640A">
        <w:rPr>
          <w:rFonts w:ascii="Arial" w:hAnsi="Arial"/>
          <w:lang w:val="en-GB"/>
        </w:rPr>
        <w:t xml:space="preserve"> </w:t>
      </w:r>
      <w:r w:rsidR="00806765">
        <w:rPr>
          <w:rFonts w:ascii="Arial" w:hAnsi="Arial"/>
          <w:lang w:val="en-GB"/>
        </w:rPr>
        <w:t xml:space="preserve">to </w:t>
      </w:r>
      <w:r w:rsidR="0092541E" w:rsidRPr="00FD09D3">
        <w:rPr>
          <w:rFonts w:ascii="Arial" w:hAnsi="Arial"/>
          <w:lang w:val="en-GB"/>
        </w:rPr>
        <w:t>attention</w:t>
      </w:r>
      <w:r w:rsidR="0080640A">
        <w:rPr>
          <w:rFonts w:ascii="Arial" w:hAnsi="Arial"/>
          <w:lang w:val="en-GB"/>
        </w:rPr>
        <w:t xml:space="preserve">. This supports a model of shared genetic </w:t>
      </w:r>
      <w:r w:rsidR="002747CF" w:rsidRPr="002747CF">
        <w:rPr>
          <w:rFonts w:ascii="Arial" w:hAnsi="Arial"/>
          <w:color w:val="FF0000"/>
          <w:lang w:val="en-GB"/>
        </w:rPr>
        <w:t>influence</w:t>
      </w:r>
      <w:r w:rsidR="0080640A">
        <w:rPr>
          <w:rFonts w:ascii="Arial" w:hAnsi="Arial"/>
          <w:lang w:val="en-GB"/>
        </w:rPr>
        <w:t xml:space="preserve"> between </w:t>
      </w:r>
      <w:r w:rsidR="00F45BB6" w:rsidRPr="00F45BB6">
        <w:rPr>
          <w:rFonts w:ascii="Arial" w:hAnsi="Arial"/>
          <w:color w:val="FF0000"/>
          <w:lang w:val="en-GB"/>
        </w:rPr>
        <w:t>schizotypy</w:t>
      </w:r>
      <w:r w:rsidR="00F45BB6">
        <w:rPr>
          <w:rFonts w:ascii="Arial" w:hAnsi="Arial"/>
          <w:lang w:val="en-GB"/>
        </w:rPr>
        <w:t xml:space="preserve"> </w:t>
      </w:r>
      <w:r w:rsidR="0080640A">
        <w:rPr>
          <w:rFonts w:ascii="Arial" w:hAnsi="Arial"/>
          <w:lang w:val="en-GB"/>
        </w:rPr>
        <w:t>and cognitive functions impaired in schizophrenia.</w:t>
      </w:r>
    </w:p>
    <w:p w14:paraId="237ED1F6" w14:textId="77777777" w:rsidR="00514D12" w:rsidRPr="00514D12" w:rsidRDefault="00514D12" w:rsidP="008016C1">
      <w:pPr>
        <w:spacing w:line="480" w:lineRule="auto"/>
        <w:rPr>
          <w:rFonts w:ascii="Arial" w:hAnsi="Arial"/>
          <w:b/>
          <w:lang w:val="en-GB"/>
        </w:rPr>
      </w:pPr>
      <w:r w:rsidRPr="00514D12">
        <w:rPr>
          <w:rFonts w:ascii="Arial" w:hAnsi="Arial"/>
          <w:b/>
          <w:lang w:val="en-GB"/>
        </w:rPr>
        <w:t>Keywords:</w:t>
      </w:r>
      <w:r>
        <w:rPr>
          <w:rFonts w:ascii="Arial" w:hAnsi="Arial"/>
          <w:b/>
          <w:lang w:val="en-GB"/>
        </w:rPr>
        <w:t xml:space="preserve"> </w:t>
      </w:r>
      <w:r w:rsidR="00DF1CFC" w:rsidRPr="00DF1CFC">
        <w:rPr>
          <w:rFonts w:ascii="Arial" w:hAnsi="Arial"/>
          <w:lang w:val="en-GB"/>
        </w:rPr>
        <w:t>schizotypy;</w:t>
      </w:r>
      <w:r w:rsidR="00DF1CFC">
        <w:rPr>
          <w:rFonts w:ascii="Arial" w:hAnsi="Arial"/>
          <w:lang w:val="en-GB"/>
        </w:rPr>
        <w:t xml:space="preserve"> attention;</w:t>
      </w:r>
      <w:r w:rsidR="00DF1CFC">
        <w:rPr>
          <w:rFonts w:ascii="Arial" w:hAnsi="Arial"/>
          <w:b/>
          <w:lang w:val="en-GB"/>
        </w:rPr>
        <w:t xml:space="preserve"> </w:t>
      </w:r>
      <w:r>
        <w:rPr>
          <w:rFonts w:ascii="Arial" w:hAnsi="Arial"/>
          <w:lang w:val="en-GB"/>
        </w:rPr>
        <w:t xml:space="preserve">cognition; </w:t>
      </w:r>
      <w:r w:rsidR="00DF1CFC">
        <w:rPr>
          <w:rFonts w:ascii="Arial" w:hAnsi="Arial"/>
          <w:lang w:val="en-GB"/>
        </w:rPr>
        <w:t>schizophrenia risk variants</w:t>
      </w:r>
      <w:r>
        <w:rPr>
          <w:rFonts w:ascii="Arial" w:hAnsi="Arial"/>
          <w:lang w:val="en-GB"/>
        </w:rPr>
        <w:t>; psychosis</w:t>
      </w:r>
      <w:r w:rsidR="00B74EDB">
        <w:rPr>
          <w:rFonts w:ascii="Arial" w:hAnsi="Arial"/>
          <w:lang w:val="en-GB"/>
        </w:rPr>
        <w:t xml:space="preserve"> </w:t>
      </w:r>
    </w:p>
    <w:p w14:paraId="534988B5" w14:textId="77777777" w:rsidR="00B459F2" w:rsidRPr="00B459F2" w:rsidRDefault="00B459F2" w:rsidP="008016C1">
      <w:pPr>
        <w:spacing w:line="480" w:lineRule="auto"/>
        <w:outlineLvl w:val="0"/>
        <w:rPr>
          <w:rFonts w:ascii="Arial" w:hAnsi="Arial"/>
          <w:b/>
          <w:lang w:val="en-GB"/>
        </w:rPr>
      </w:pPr>
      <w:r w:rsidRPr="00113E1D">
        <w:rPr>
          <w:rFonts w:ascii="Arial" w:hAnsi="Arial"/>
          <w:b/>
          <w:lang w:val="en-GB"/>
        </w:rPr>
        <w:br w:type="page"/>
      </w:r>
      <w:r w:rsidR="00113E1D" w:rsidRPr="00113E1D">
        <w:rPr>
          <w:rFonts w:ascii="Arial" w:hAnsi="Arial"/>
          <w:b/>
          <w:lang w:val="en-GB"/>
        </w:rPr>
        <w:lastRenderedPageBreak/>
        <w:t xml:space="preserve">1. </w:t>
      </w:r>
      <w:r w:rsidRPr="00B459F2">
        <w:rPr>
          <w:rFonts w:ascii="Arial" w:hAnsi="Arial"/>
          <w:b/>
          <w:lang w:val="en-GB"/>
        </w:rPr>
        <w:t>Introduction</w:t>
      </w:r>
    </w:p>
    <w:p w14:paraId="470E6663" w14:textId="77777777" w:rsidR="00701021" w:rsidRDefault="00E751F4" w:rsidP="00701021">
      <w:pPr>
        <w:spacing w:line="480" w:lineRule="auto"/>
        <w:jc w:val="both"/>
        <w:rPr>
          <w:rFonts w:ascii="Arial" w:hAnsi="Arial"/>
          <w:lang w:val="en-GB"/>
        </w:rPr>
      </w:pPr>
      <w:r>
        <w:rPr>
          <w:rFonts w:ascii="Arial" w:hAnsi="Arial"/>
          <w:lang w:val="en-GB"/>
        </w:rPr>
        <w:t xml:space="preserve">Schizotypy is a </w:t>
      </w:r>
      <w:r w:rsidR="00916B2B">
        <w:rPr>
          <w:rFonts w:ascii="Arial" w:hAnsi="Arial"/>
          <w:lang w:val="en-GB"/>
        </w:rPr>
        <w:t>multi</w:t>
      </w:r>
      <w:r>
        <w:rPr>
          <w:rFonts w:ascii="Arial" w:hAnsi="Arial"/>
          <w:lang w:val="en-GB"/>
        </w:rPr>
        <w:t xml:space="preserve">dimensional </w:t>
      </w:r>
      <w:r w:rsidR="003D352E" w:rsidRPr="003D352E">
        <w:rPr>
          <w:rFonts w:ascii="Arial" w:hAnsi="Arial"/>
          <w:color w:val="FF0000"/>
          <w:lang w:val="en-GB"/>
        </w:rPr>
        <w:t>construct</w:t>
      </w:r>
      <w:r w:rsidR="00D65DE0">
        <w:rPr>
          <w:rFonts w:ascii="Arial" w:hAnsi="Arial"/>
          <w:lang w:val="en-GB"/>
        </w:rPr>
        <w:t xml:space="preserve"> of </w:t>
      </w:r>
      <w:r>
        <w:rPr>
          <w:rFonts w:ascii="Arial" w:hAnsi="Arial"/>
          <w:lang w:val="en-GB"/>
        </w:rPr>
        <w:t>personality</w:t>
      </w:r>
      <w:r w:rsidR="00D65DE0">
        <w:rPr>
          <w:rFonts w:ascii="Arial" w:hAnsi="Arial"/>
          <w:lang w:val="en-GB"/>
        </w:rPr>
        <w:t xml:space="preserve"> traits</w:t>
      </w:r>
      <w:r>
        <w:rPr>
          <w:rFonts w:ascii="Arial" w:hAnsi="Arial"/>
          <w:lang w:val="en-GB"/>
        </w:rPr>
        <w:t xml:space="preserve"> </w:t>
      </w:r>
      <w:r w:rsidR="00F637B1" w:rsidRPr="00F637B1">
        <w:rPr>
          <w:rFonts w:ascii="Arial" w:hAnsi="Arial"/>
          <w:lang w:val="en-GB"/>
        </w:rPr>
        <w:t>phenomenological</w:t>
      </w:r>
      <w:r w:rsidR="00F637B1">
        <w:rPr>
          <w:rFonts w:ascii="Arial" w:hAnsi="Arial"/>
          <w:lang w:val="en-GB"/>
        </w:rPr>
        <w:t xml:space="preserve">ly resembling </w:t>
      </w:r>
      <w:r w:rsidR="00D2409B">
        <w:rPr>
          <w:rFonts w:ascii="Arial" w:hAnsi="Arial"/>
          <w:lang w:val="en-GB"/>
        </w:rPr>
        <w:t xml:space="preserve">subclinical </w:t>
      </w:r>
      <w:r w:rsidR="000C5379">
        <w:rPr>
          <w:rFonts w:ascii="Arial" w:hAnsi="Arial"/>
          <w:lang w:val="en-GB"/>
        </w:rPr>
        <w:t>schizophrenia</w:t>
      </w:r>
      <w:r w:rsidR="00415CEF">
        <w:rPr>
          <w:rFonts w:ascii="Arial" w:hAnsi="Arial"/>
          <w:lang w:val="en-GB"/>
        </w:rPr>
        <w:t xml:space="preserve"> symptoms</w:t>
      </w:r>
      <w:r w:rsidR="000C5379">
        <w:rPr>
          <w:rFonts w:ascii="Arial" w:hAnsi="Arial"/>
          <w:lang w:val="en-GB"/>
        </w:rPr>
        <w:t xml:space="preserve">. </w:t>
      </w:r>
      <w:r w:rsidR="00D2409B">
        <w:rPr>
          <w:rFonts w:ascii="Arial" w:hAnsi="Arial"/>
          <w:lang w:val="en-GB"/>
        </w:rPr>
        <w:t>It</w:t>
      </w:r>
      <w:r w:rsidR="000C5379">
        <w:rPr>
          <w:rFonts w:ascii="Arial" w:hAnsi="Arial"/>
          <w:lang w:val="en-GB"/>
        </w:rPr>
        <w:t xml:space="preserve"> is </w:t>
      </w:r>
      <w:r w:rsidR="006C13E7">
        <w:rPr>
          <w:rFonts w:ascii="Arial" w:hAnsi="Arial"/>
          <w:lang w:val="en-GB"/>
        </w:rPr>
        <w:t>considered</w:t>
      </w:r>
      <w:r w:rsidR="000C5379">
        <w:rPr>
          <w:rFonts w:ascii="Arial" w:hAnsi="Arial"/>
          <w:lang w:val="en-GB"/>
        </w:rPr>
        <w:t xml:space="preserve"> </w:t>
      </w:r>
      <w:r w:rsidR="00D65DE0">
        <w:rPr>
          <w:rFonts w:ascii="Arial" w:hAnsi="Arial"/>
          <w:lang w:val="en-GB"/>
        </w:rPr>
        <w:t xml:space="preserve">a </w:t>
      </w:r>
      <w:r>
        <w:rPr>
          <w:rFonts w:ascii="Arial" w:hAnsi="Arial"/>
          <w:lang w:val="en-GB"/>
        </w:rPr>
        <w:t xml:space="preserve">phenotypic marker </w:t>
      </w:r>
      <w:r w:rsidR="005647EF">
        <w:rPr>
          <w:rFonts w:ascii="Arial" w:hAnsi="Arial"/>
          <w:lang w:val="en-GB"/>
        </w:rPr>
        <w:t>of psychosis</w:t>
      </w:r>
      <w:r w:rsidR="00097389">
        <w:rPr>
          <w:rFonts w:ascii="Arial" w:hAnsi="Arial"/>
          <w:lang w:val="en-GB"/>
        </w:rPr>
        <w:t xml:space="preserve"> </w:t>
      </w:r>
      <w:r w:rsidR="00DA6154">
        <w:rPr>
          <w:rFonts w:ascii="Arial" w:hAnsi="Arial"/>
          <w:lang w:val="en-GB"/>
        </w:rPr>
        <w:t xml:space="preserve">proneness </w:t>
      </w:r>
      <w:r w:rsidR="005647EF">
        <w:rPr>
          <w:rFonts w:ascii="Arial" w:hAnsi="Arial"/>
          <w:lang w:val="en-GB"/>
        </w:rPr>
        <w:t xml:space="preserve">and </w:t>
      </w:r>
      <w:r>
        <w:rPr>
          <w:rFonts w:ascii="Arial" w:hAnsi="Arial"/>
          <w:lang w:val="en-GB"/>
        </w:rPr>
        <w:t>schizophrenia risk</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{"citationItems":[{"id":"ITEM-1","itemData":{"DOI":"10.1093/schbul/sbu191","ISSN":"1745-1701","PMID":"25810055","abstract":"Schizotypy provides a useful construct for understanding the development of schizophrenia spectrum disorders. As research on the epidemiology of psychotic symptoms and clinical risk for psychosis has expanded, conceptual challenges have emerged to comprehend the nature and borders of the space comprised between personality variation and psychosis. Schizotypy is considered in light of these more recent constructs. It is suggested that rather than being superseded by them due to their higher specificity and predictive power for transition to psychosis, schizotypy integrates them as it constitutes a dynamic continuum ranging from personality to psychosis. The advantages of schizotypy for studying schizophrenia etiology are discussed (eg, it facilitates a developmental approach and the identification of causal, resilience, and compensating factors and offers a multidimensional structure that captures etiological heterogeneity). An overview of putative genetic, biological, and psychosocial risk factors is presented, focusing on communalities and differences between schizotypy and schizophrenia spectrum disorders. The found notable overlap supports etiological continuity, and, simultaneously, differential findings appear that are critical to understanding resilience to schizophrenia. For example, discrepant findings in genetic studies might be interpreted as suggestive of sets of independent genetic factors playing a differential role in schizotypy and schizophrenia: some would influence variation specifically on schizotypy dimensions (ie, high vs low schizotypy, thereby increasing proneness to psychosis), some would confer unspecific liability to disease by impacting neural properties and susceptibility to environmental factors (ie, high vs low resilience to disorder) and some might contribute to disease-specific characteristics. Finally, schizotypy's promise for studying gene-environment interactions is considered.","author":[{"dropping-particle":"","family":"Barrantes-Vidal","given":"Neus","non-dropping-particle":"","parse-names":false,"suffix":""},{"dropping-particle":"","family":"Grant","given":"Phillip","non-dropping-particle":"","parse-names":false,"suffix":""},{"dropping-particle":"","family":"Kwapil","given":"Thomas R","non-dropping-particle":"","parse-names":false,"suffix":""}],"container-title":"Schizophrenia bulletin","id":"ITEM-1","issue":"suppl 2","issued":{"date-parts":[["2015","3","1"]]},"page":"S408-16","title":"The role of schizotypy in the study of the etiology of schizophrenia spectrum disorders.","type":"article-journal","volume":"41 Suppl 2"},"uris":["http://www.mendeley.com/documents/?uuid=5c58df88-5428-3dd4-aa2b-4019661648b2"]}],"mendeley":{"formattedCitation":"(Barrantes-Vidal et al., 2015)","plainTextFormattedCitation":"(Barrantes-Vidal et al., 2015)","previouslyFormattedCitation":"(Barrantes-Vidal et al., 2015)"},"properties":{"noteIndex":0},"schema":"https://github.com/citation-style-language/schema/raw/master/csl-citation.json"}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(Barrantes-Vidal et al., 2015)</w:t>
      </w:r>
      <w:r w:rsidR="00FB7399">
        <w:rPr>
          <w:rFonts w:ascii="Arial" w:hAnsi="Arial"/>
          <w:lang w:val="en-GB"/>
        </w:rPr>
        <w:fldChar w:fldCharType="end"/>
      </w:r>
      <w:r w:rsidR="00B77BE1">
        <w:rPr>
          <w:rFonts w:ascii="Arial" w:hAnsi="Arial"/>
          <w:lang w:val="en-GB"/>
        </w:rPr>
        <w:t xml:space="preserve"> and elevated in patients with psychotic disorders</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{"citationItems":[{"id":"ITEM-1","itemData":{"DOI":"10.1016/j.schres.2015.04.038","ISSN":"09209964","PMID":"26002072","abstract":"BACKGROUND Schizotypy is a range of perceptual experiences and personality features related to risk and familial predisposition to psychosis. Despite evidence that schizotypy is related to psychosis vulnerability, very little is known about the expression of schizotypal traits in individuals with a psychotic disorder, and their relationship to clinical symptoms, cognition, and psychosocial functioning. METHODS 59 healthy subjects and 68 patients with a psychotic disorder (47 schizophrenia spectrum disorder; 21 bipolar disorder with psychotic features) completed four schizotypy scales, the Perceptual Aberration Scale, the Revised Physical and Social Anhedonia Scales, and the Schizotypal Personality Questionnaire, a brief neuropsychological assessment, and a self-report measure of quality of life. Clinical symptoms of psychosis were quantified in patients with the Positive and Negative Syndrome Scale (PANSS). RESULTS Psychosis patients scored higher than healthy subjects on all schizotypy scales. Correlations between schizotypy and PANSS scores were modest, ranging from r=.06 to r=.43, indicating that less than 20% of the variance in self-reported schizotypy overlapped with clinical symptoms. After controlling for clinical symptoms, patients with schizophrenia spectrum disorders reported higher levels of cognitive-perceptual disturbances and negative traits than patients with bipolar disorder. Elevated schizotypy was associated with lower cognitive functioning and self-reported quality of life. CONCLUSIONS Schizotypal personality traits are markedly elevated in psychotic disorders, especially schizophrenia spectrum disorders, relatively weakly correlated with positive and negative psychotic symptoms, and associated with greater cognitive impairment and lower quality of life. Assessing schizotypy in patients with psychosis may be useful for predicting functional outcome and differential diagnosis.","author":[{"dropping-particle":"","family":"Brosey","given":"Erin","non-dropping-particle":"","parse-names":false,"suffix":""},{"dropping-particle":"","family":"Woodward","given":"Neil D.","non-dropping-particle":"","parse-names":false,"suffix":""}],"container-title":"Schizophrenia Research","id":"ITEM-1","issue":"1-3","issued":{"date-parts":[["2015","8"]]},"page":"92-97","title":"Schizotypy and clinical symptoms, cognitive function, and quality of life in individuals with a psychotic disorder","type":"article-journal","volume":"166"},"uris":["http://www.mendeley.com/documents/?uuid=51680226-0977-38f5-85c4-7b08e8480512"]}],"mendeley":{"formattedCitation":"(Brosey and Woodward, 2015)","plainTextFormattedCitation":"(Brosey and Woodward, 2015)","previouslyFormattedCitation":"(Brosey and Woodward, 2015)"},"properties":{"noteIndex":0},"schema":"https://github.com/citation-style-language/schema/raw/master/csl-citation.json"}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(Brosey and Woodward, 2015)</w:t>
      </w:r>
      <w:r w:rsidR="00FB7399">
        <w:rPr>
          <w:rFonts w:ascii="Arial" w:hAnsi="Arial"/>
          <w:lang w:val="en-GB"/>
        </w:rPr>
        <w:fldChar w:fldCharType="end"/>
      </w:r>
      <w:r w:rsidR="003E39D4">
        <w:rPr>
          <w:rFonts w:ascii="Arial" w:hAnsi="Arial"/>
          <w:lang w:val="en-GB"/>
        </w:rPr>
        <w:t xml:space="preserve">. </w:t>
      </w:r>
      <w:r w:rsidR="00701021">
        <w:rPr>
          <w:rFonts w:ascii="Arial" w:hAnsi="Arial"/>
          <w:lang w:val="en-GB"/>
        </w:rPr>
        <w:t>Schizotypy</w:t>
      </w:r>
      <w:r w:rsidR="00C87966">
        <w:rPr>
          <w:rFonts w:ascii="Arial" w:hAnsi="Arial"/>
          <w:lang w:val="en-GB"/>
        </w:rPr>
        <w:t>, having predictive value for conversion probability into schizophrenia-spectrum disorders</w:t>
      </w:r>
      <w:r w:rsidR="00CF5889">
        <w:rPr>
          <w:rFonts w:ascii="Arial" w:hAnsi="Arial"/>
          <w:lang w:val="en-GB"/>
        </w:rPr>
        <w:t xml:space="preserve"> </w:t>
      </w:r>
      <w:r w:rsidR="00C87966">
        <w:rPr>
          <w:rFonts w:ascii="Arial" w:hAnsi="Arial"/>
          <w:lang w:val="en-GB"/>
        </w:rPr>
        <w:fldChar w:fldCharType="begin" w:fldLock="1"/>
      </w:r>
      <w:r w:rsidR="00FD4332">
        <w:rPr>
          <w:rFonts w:ascii="Arial" w:hAnsi="Arial"/>
          <w:lang w:val="en-GB"/>
        </w:rPr>
        <w:instrText>ADDIN CSL_CITATION {"citationItems":[{"id":"ITEM-1","itemData":{"DOI":"10.1037/0021-843X.114.1.170","ISSN":"1939-1846","PMID":"15709824","abstract":"The authors hypothesized that at-risk individuals identified on the basis of their Chapman scale scores would be diagnosed with schizophrenia-spectrum disorders at follow-up. In the present study, the authors interviewed 135 young adults approximately 5 years following their initial assessment. The at-risk groups included high scorers on the Perceptual Aberration and/or Magical Ideation Scales (n=59) and high scorers on the revised Social Anhedonia Scale (n=32). The control participants (n=44) scored below 0.5 SD of the same-sex group means on all the scales. At the follow-up, the groups differed in terms of their likelihood of having a schizophrenia-spectrum diagnosis, Chi2(2)=9.79, p&lt;.01. The at-risk groups reported more frequent and severe psychotic-like experiences relative to the control group. These findings support the predictive validity of the Chapman psychosis-proneness scales and may enhance the power of early detection efforts.","author":[{"dropping-particle":"","family":"Gooding","given":"Diane C.","non-dropping-particle":"","parse-names":false,"suffix":""},{"dropping-particle":"","family":"Tallent","given":"Kathleen A.","non-dropping-particle":"","parse-names":false,"suffix":""},{"dropping-particle":"","family":"Matts","given":"Christie W.","non-dropping-particle":"","parse-names":false,"suffix":""}],"container-title":"Journal of Abnormal Psychology","id":"ITEM-1","issue":"1","issued":{"date-parts":[["2005","2"]]},"page":"170-175","title":"Clinical Status of At-Risk Individuals 5 Years Later: Further Validation of the Psychometric High-Risk Strategy.","type":"article-journal","volume":"114"},"uris":["http://www.mendeley.com/documents/?uuid=ba164488-997f-3497-8ab0-4047fcd55701"]},{"id":"ITEM-2","itemData":{"DOI":"10.1037/a0033759","ISSN":"1939-1846","PMID":"24016018","abstract":"The present study examined the predictive validity of psychometrically assessed positive and negative schizotypy in the Chapmans' 10-year longitudinal data set. Schizotypy provides a useful construct for understanding the etiology and development of schizophrenia and related disorders. Schizotypy and schizophrenia share a common multidimensional structure that includes positive and negative symptom dimensions. Recent cross-sectional studies have supported the validity of psychometric positive and negative schizotypy; however, the present study is the first to examine the predictive validity of these dimensions. The Chapmans' longitudinal data provided an ideal opportunity because of the large sample size, high reassessment rate, and extended interval between assessments. A total of 534 psychometric high-risk and control participants were initially assessed, and 95% of this sample was reinterviewed 10 years later. As hypothesized, positive and negative schizotypy uniquely predicted the development of schizophrenia-spectrum disorders. At the reassessment, both positive and negative schizotypy predicted psychotic-like, schizotypal, and paranoid symptoms, as well as poorer adjustment. The positive dimension was associated with mood and substance use disorders and mental health treatment. Negative schizotypy was associated with schizoid symptoms and social impairment at the follow-up. The results extend the growing validity findings for psychometrically assessed positive and negative schizotypy by demonstrating that they are associated with the development of differential patterns of symptoms and impairment.","author":[{"dropping-particle":"","family":"Kwapil","given":"Thomas R.","non-dropping-particle":"","parse-names":false,"suffix":""},{"dropping-particle":"","family":"Gross","given":"Georgina M.","non-dropping-particle":"","parse-names":false,"suffix":""},{"dropping-particle":"","family":"Silvia","given":"Paul J.","non-dropping-particle":"","parse-names":false,"suffix":""},{"dropping-particle":"","family":"Barrantes-Vidal","given":"Neus","non-dropping-particle":"","parse-names":false,"suffix":""}],"container-title":"Journal of Abnormal Psychology","id":"ITEM-2","issue":"3","issued":{"date-parts":[["2013","8"]]},"page":"807-815","title":"Prediction of psychopathology and functional impairment by positive and negative schizotypy in the Chapmans’ ten-year longitudinal study.","type":"article-journal","volume":"122"},"uris":["http://www.mendeley.com/documents/?uuid=7cb8e2c6-643b-3898-88a2-9a6c1ca5ac80"]},{"id":"ITEM-3","itemData":{"ISSN":"0021-843X","PMID":"8040487","abstract":"The predictive validities of several indicators of psychosis proneness were evaluated in a 10-year longitudinal study (N = 508). As hypothesized, high scorers on the Perceptual Aberration Scale, Magical Ideation Scale, or both (n = 182), especially those who initially reported psychoticlike experiences of at least moderate deviance, exceeded control subjects (n = 153) on psychoses (revised 3rd edition of the Diagnostic and Statistical Manual of Mental Disorders), psychotic relatives, schizotypal symptoms, and psychoticlike experiences at follow up. Ss who initially scored high on the Magical Ideation Scale and above the mean on the Social Anhedonia Scale were especially deviant. The Physical Anhedonia Scale and the Impulsive Nonconformity Scale were not effective predictors of psychosis proneness.","author":[{"dropping-particle":"","family":"Chapman","given":"L J","non-dropping-particle":"","parse-names":false,"suffix":""},{"dropping-particle":"","family":"Chapman","given":"J P","non-dropping-particle":"","parse-names":false,"suffix":""},{"dropping-particle":"","family":"Kwapil","given":"T R","non-dropping-particle":"","parse-names":false,"suffix":""},{"dropping-particle":"","family":"Eckblad","given":"M","non-dropping-particle":"","parse-names":false,"suffix":""},{"dropping-particle":"","family":"Zinser","given":"M C","non-dropping-particle":"","parse-names":false,"suffix":""}],"container-title":"Journal of abnormal psychology","id":"ITEM-3","issue":"2","issued":{"date-parts":[["1994","5"]]},"page":"171-83","title":"Putatively psychosis-prone subjects 10 years later.","type":"article-journal","volume":"103"},"uris":["http://www.mendeley.com/documents/?uuid=b83b28c8-3233-3ce8-9469-b6cb910c2022"]}],"mendeley":{"formattedCitation":"(Chapman et al., 1994; Gooding et al., 2005; Kwapil et al., 2013)","plainTextFormattedCitation":"(Chapman et al., 1994; Gooding et al., 2005; Kwapil et al., 2013)","previouslyFormattedCitation":"(Chapman et al., 1994; Gooding et al., 2005; Kwapil et al., 2013)"},"properties":{"noteIndex":0},"schema":"https://github.com/citation-style-language/schema/raw/master/csl-citation.json"}</w:instrText>
      </w:r>
      <w:r w:rsidR="00C87966">
        <w:rPr>
          <w:rFonts w:ascii="Arial" w:hAnsi="Arial"/>
          <w:lang w:val="en-GB"/>
        </w:rPr>
        <w:fldChar w:fldCharType="separate"/>
      </w:r>
      <w:r w:rsidR="00E043B3" w:rsidRPr="00E043B3">
        <w:rPr>
          <w:rFonts w:ascii="Arial" w:hAnsi="Arial"/>
          <w:noProof/>
          <w:color w:val="FF0000"/>
          <w:lang w:val="en-GB"/>
        </w:rPr>
        <w:t>(Chapman et al., 1994</w:t>
      </w:r>
      <w:r w:rsidR="00E043B3" w:rsidRPr="00E043B3">
        <w:rPr>
          <w:rFonts w:ascii="Arial" w:hAnsi="Arial"/>
          <w:noProof/>
          <w:lang w:val="en-GB"/>
        </w:rPr>
        <w:t>; Gooding et al., 2005; Kwapil et al., 2013)</w:t>
      </w:r>
      <w:r w:rsidR="00C87966">
        <w:rPr>
          <w:rFonts w:ascii="Arial" w:hAnsi="Arial"/>
          <w:lang w:val="en-GB"/>
        </w:rPr>
        <w:fldChar w:fldCharType="end"/>
      </w:r>
      <w:r w:rsidR="00C87966">
        <w:rPr>
          <w:rFonts w:ascii="Arial" w:hAnsi="Arial"/>
          <w:lang w:val="en-GB"/>
        </w:rPr>
        <w:t xml:space="preserve">, </w:t>
      </w:r>
      <w:r w:rsidR="00701021">
        <w:rPr>
          <w:rFonts w:ascii="Arial" w:hAnsi="Arial"/>
          <w:lang w:val="en-GB"/>
        </w:rPr>
        <w:t>is also considered a high-risk marker</w:t>
      </w:r>
      <w:r w:rsidR="00C87966">
        <w:rPr>
          <w:rFonts w:ascii="Arial" w:hAnsi="Arial"/>
          <w:lang w:val="en-GB"/>
        </w:rPr>
        <w:t xml:space="preserve"> in early intervention research</w:t>
      </w:r>
      <w:r w:rsidR="00701021">
        <w:rPr>
          <w:rFonts w:ascii="Arial" w:hAnsi="Arial"/>
          <w:lang w:val="en-GB"/>
        </w:rPr>
        <w:t xml:space="preserve">. </w:t>
      </w:r>
    </w:p>
    <w:p w14:paraId="0E7ACD9E" w14:textId="053AABA7" w:rsidR="00A77750" w:rsidRPr="00A77750" w:rsidRDefault="0057411D" w:rsidP="00A77750">
      <w:pPr>
        <w:spacing w:line="480" w:lineRule="auto"/>
        <w:jc w:val="both"/>
        <w:rPr>
          <w:rFonts w:ascii="Arial" w:hAnsi="Arial"/>
          <w:color w:val="FF0000"/>
          <w:lang w:val="en-GB"/>
        </w:rPr>
      </w:pPr>
      <w:r>
        <w:rPr>
          <w:rFonts w:ascii="Arial" w:hAnsi="Arial"/>
          <w:lang w:val="en-GB"/>
        </w:rPr>
        <w:t xml:space="preserve">The phenotype </w:t>
      </w:r>
      <w:r w:rsidR="003E39D4">
        <w:rPr>
          <w:rFonts w:ascii="Arial" w:hAnsi="Arial"/>
          <w:lang w:val="en-GB"/>
        </w:rPr>
        <w:t xml:space="preserve">comprises </w:t>
      </w:r>
      <w:r w:rsidR="003F1901">
        <w:rPr>
          <w:rFonts w:ascii="Arial" w:hAnsi="Arial"/>
          <w:lang w:val="en-GB"/>
        </w:rPr>
        <w:t>aspects of</w:t>
      </w:r>
      <w:r w:rsidR="003E39D4">
        <w:rPr>
          <w:rFonts w:ascii="Arial" w:hAnsi="Arial"/>
          <w:lang w:val="en-GB"/>
        </w:rPr>
        <w:t xml:space="preserve"> </w:t>
      </w:r>
      <w:r w:rsidR="0020409A">
        <w:rPr>
          <w:rFonts w:ascii="Arial" w:hAnsi="Arial"/>
          <w:color w:val="FF0000"/>
          <w:lang w:val="en-GB"/>
        </w:rPr>
        <w:t xml:space="preserve">deviations in </w:t>
      </w:r>
      <w:r w:rsidR="003E39D4">
        <w:rPr>
          <w:rFonts w:ascii="Arial" w:hAnsi="Arial"/>
          <w:lang w:val="en-GB"/>
        </w:rPr>
        <w:t>cognition, emotion, speech</w:t>
      </w:r>
      <w:r w:rsidR="005647EF">
        <w:rPr>
          <w:rFonts w:ascii="Arial" w:hAnsi="Arial"/>
          <w:lang w:val="en-GB"/>
        </w:rPr>
        <w:t>,</w:t>
      </w:r>
      <w:r w:rsidR="003E39D4">
        <w:rPr>
          <w:rFonts w:ascii="Arial" w:hAnsi="Arial"/>
          <w:lang w:val="en-GB"/>
        </w:rPr>
        <w:t xml:space="preserve"> and perception</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{"citationItems":[{"id":"ITEM-1","itemData":{"DOI":"10.1093/schbul/sbu190","ISSN":"0586-7614","PMID":"25810056","abstract":"Schizotypy refers to a set of personality traits thought to reflect the subclinical expression of the signs and symptoms of schizophrenia. Here, we review the cognitive and brain functional profile associated with high questionnaire scores in schizotypy. We discuss empirical evidence from the domains of perception, attention, memory, imagery and representation, language, and motor control. Perceptual deficits occur early and across various modalities. While the neural mechanisms underlying visual impairments may be linked to magnocellular dysfunction, further effects may be seen downstream in higher cognitive functions. Cognitive deficits are observed in inhibitory control, selective and sustained attention, incidental learning, and memory. In concordance with the cognitive nature of many of the aberrations of schizotypy, higher levels of schizotypy are associated with enhanced vividness and better performance on tasks of mental rotation. Language deficits seem most pronounced in higher-level processes. Finally, higher levels of schizotypy are associated with reduced performance on oculomotor tasks, resembling the impairments seen in schizophrenia. Some of these deficits are accompanied by reduced brain activation, akin to the pattern of hypoactivations in schizophrenia spectrum individuals. We conclude that schizotypy is a construct with apparent phenomenological overlap with schizophrenia and stable interindividual differences that covary with performance on a wide range of perceptual, cognitive, and motor tasks known to be impaired in schizophrenia. The importance of these findings lies not only in providing a fine-grained neurocognitive characterization of a personality constellation known to be associated with real-life impairments, but also in generating hypotheses concerning the aetiology of schizophrenia.","author":[{"dropping-particle":"","family":"Ettinger","given":"U.","non-dropping-particle":"","parse-names":false,"suffix":""},{"dropping-particle":"","family":"Mohr","given":"C.","non-dropping-particle":"","parse-names":false,"suffix":""},{"dropping-particle":"","family":"Gooding","given":"D. C.","non-dropping-particle":"","parse-names":false,"suffix":""},{"dropping-particle":"","family":"Cohen","given":"A. S.","non-dropping-particle":"","parse-names":false,"suffix":""},{"dropping-particle":"","family":"Rapp","given":"A.","non-dropping-particle":"","parse-names":false,"suffix":""},{"dropping-particle":"","family":"Haenschel","given":"C.","non-dropping-particle":"","parse-names":false,"suffix":""},{"dropping-particle":"","family":"Park","given":"S.","non-dropping-particle":"","parse-names":false,"suffix":""}],"container-title":"Schizophrenia Bulletin","id":"ITEM-1","issue":"suppl 2","issued":{"date-parts":[["2015","3","1"]]},"page":"S417-S426","title":"Cognition and Brain Function in Schizotypy: A Selective Review","type":"article-journal","volume":"41"},"uris":["http://www.mendeley.com/documents/?uuid=fe83db5f-dc0b-4a97-8a0c-bda431ae8a03"]}],"mendeley":{"formattedCitation":"(Ettinger et al., 2015)","plainTextFormattedCitation":"(Ettinger et al., 2015)","previouslyFormattedCitation":"(Ettinger et al., 2015)"},"properties":{"noteIndex":0},"schema":"https://github.com/citation-style-language/schema/raw/master/csl-citation.json"}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(Ettinger et al., 2015)</w:t>
      </w:r>
      <w:r w:rsidR="00FB7399">
        <w:rPr>
          <w:rFonts w:ascii="Arial" w:hAnsi="Arial"/>
          <w:lang w:val="en-GB"/>
        </w:rPr>
        <w:fldChar w:fldCharType="end"/>
      </w:r>
      <w:r w:rsidR="003E39D4">
        <w:rPr>
          <w:rFonts w:ascii="Arial" w:hAnsi="Arial"/>
          <w:lang w:val="en-GB"/>
        </w:rPr>
        <w:t xml:space="preserve">, but is also associated with </w:t>
      </w:r>
      <w:r w:rsidR="0020409A" w:rsidRPr="0020409A">
        <w:rPr>
          <w:rFonts w:ascii="Arial" w:hAnsi="Arial"/>
          <w:color w:val="FF0000"/>
          <w:lang w:val="en-GB"/>
        </w:rPr>
        <w:t>higher</w:t>
      </w:r>
      <w:r w:rsidR="0020409A">
        <w:rPr>
          <w:rFonts w:ascii="Arial" w:hAnsi="Arial"/>
          <w:lang w:val="en-GB"/>
        </w:rPr>
        <w:t xml:space="preserve"> </w:t>
      </w:r>
      <w:r w:rsidR="003E39D4">
        <w:rPr>
          <w:rFonts w:ascii="Arial" w:hAnsi="Arial"/>
          <w:lang w:val="en-GB"/>
        </w:rPr>
        <w:t>creativity</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{"citationItems":[{"id":"ITEM-1","itemData":{"DOI":"10.3758/s13415-013-0210-6","ISSN":"1530-7026","PMID":"24022793","abstract":"Behavioral research has revealed that some cognitive features may be similar between creative and psychotic/schizophrenic-like thoughts. In this study, we addressed the potential link between creativity and schizotypy at the level of the brain by investigating functional patterns of brain activity (using functional magnetic resonance imaging) during creative cognition in preselected groups with low versus high psychometrically determined schizotypy. Our findings revealed an association between the originality component of creativity and reduced deactivation of right parietal brain regions and the precuneus during creative cognition, congruent with the idea that more-creative people may include many more events/stimuli in their mental processes than do less-creative people. Similarly, the high-schizotypy group showed weaker deactivation of the right precuneus during creative cognition. The fact that originality and schizotypy show similar functional brain activity patterns during creative ideation (i.e., reduced deactivation of the right precuneus) strongly supports the contention that similar mental processes may be implicated in creativity and in psychosis proneness.","author":[{"dropping-particle":"","family":"Fink","given":"Andreas","non-dropping-particle":"","parse-names":false,"suffix":""},{"dropping-particle":"","family":"Weber","given":"Bernhard","non-dropping-particle":"","parse-names":false,"suffix":""},{"dropping-particle":"","family":"Koschutnig","given":"Karl","non-dropping-particle":"","parse-names":false,"suffix":""},{"dropping-particle":"","family":"Benedek","given":"Mathias","non-dropping-particle":"","parse-names":false,"suffix":""},{"dropping-particle":"","family":"Reishofer","given":"Gernot","non-dropping-particle":"","parse-names":false,"suffix":""},{"dropping-particle":"","family":"Ebner","given":"Franz","non-dropping-particle":"","parse-names":false,"suffix":""},{"dropping-particle":"","family":"Papousek","given":"Ilona","non-dropping-particle":"","parse-names":false,"suffix":""},{"dropping-particle":"","family":"Weiss","given":"Elisabeth M.","non-dropping-particle":"","parse-names":false,"suffix":""}],"container-title":"Cognitive, Affective, &amp; Behavioral Neuroscience","id":"ITEM-1","issue":"1","issued":{"date-parts":[["2014","3","11"]]},"page":"378-387","title":"Creativity and schizotypy from the neuroscience perspective","type":"article-journal","volume":"14"},"uris":["http://www.mendeley.com/documents/?uuid=934cdc7e-fcc4-35ae-96d8-ed505f203a0d"]},{"id":"ITEM-2","itemData":{"DOI":"10.1093/schbul/sbu185","ISSN":"0586-7614","PMID":"25810058","abstract":"A long-standing tradition in personality research in psychology, and nowadays increasingly in psychiatry, is that psychotic and psychotic-like thoughts are considered common experiences in the general population. Given their widespread occurrence, such experiences cannot merely reflect pathological functioning. Moreover, reflecting the multi-dimensionality of schizotypy, some dimensions might be informative for healthy functioning while others less so. Here, we explored these possibilities by reviewing research that links schizotypy to favorable functioning such as subjective wellbeing, cognitive functioning (major focus on creativity), and personality correlates. This research highlights the existence of healthy people with psychotic-like traits who mainly experience positive schizotypy (but also affective features mapping onto bipolar disorder). These individuals seem to benefit from a healthy way to organize their thoughts and experiences, that is, they employ an adaptive cognitive framework to explain and integrate their unusual experiences. We conclude that, instead of focusing only on the pathological, future studies should explore the behavioral, genetic, imaging, and psychopharmacological correlates that define the healthy expression of psychotic-like traits. Such studies would inform on protective or compensatory mechanisms of psychosis-risk and could usefully inform us on the evolutionary advantages of the psychosis dimension.","author":[{"dropping-particle":"","family":"Mohr","given":"C.","non-dropping-particle":"","parse-names":false,"suffix":""},{"dropping-particle":"","family":"Claridge","given":"G.","non-dropping-particle":"","parse-names":false,"suffix":""}],"container-title":"Schizophrenia Bulletin","id":"ITEM-2","issue":"Suppl 2","issued":{"date-parts":[["2015","3","1"]]},"page":"436-S443","title":"Schizotypy - Do Not Worry, It Is Not All Worrisome","type":"article-journal","volume":"41"},"uris":["http://www.mendeley.com/documents/?uuid=885e857a-e672-335e-b56e-f7bd63ea5199"]}],"mendeley":{"formattedCitation":"(Fink et al., 2014; Mohr and Claridge, 2015)","plainTextFormattedCitation":"(Fink et al., 2014; Mohr and Claridge, 2015)","previouslyFormattedCitation":"(Fink et al., 2014; Mohr and Claridge, 2015)"},"properties":{"noteIndex":0},"schema":"https://github.com/citation-style-language/schema/raw/master/csl-citation.json"}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(Fink et al., 2014; Mohr and Claridge, 2015)</w:t>
      </w:r>
      <w:r w:rsidR="00FB7399">
        <w:rPr>
          <w:rFonts w:ascii="Arial" w:hAnsi="Arial"/>
          <w:lang w:val="en-GB"/>
        </w:rPr>
        <w:fldChar w:fldCharType="end"/>
      </w:r>
      <w:r w:rsidR="003E39D4">
        <w:rPr>
          <w:rFonts w:ascii="Arial" w:hAnsi="Arial"/>
          <w:lang w:val="en-GB"/>
        </w:rPr>
        <w:t>, possibly even constituting an evolutionary advantage</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{"citationItems":[{"id":"ITEM-1","itemData":{"DOI":"10.1098/rspb.2005.3349","ISSN":"0962-8452","PMID":"16537133","abstract":"There is an evolutionary puzzle surrounding the persistence of schizophrenia, since it is substantially heritable and associated with sharply reduced fitness. However, some of the personality traits which are predictive of schizophrenia are also associated with artistic creativity. Geoffrey Miller has proposed that artistic creativity functions to attract mates. Here, we investigate the relationship between schizotypal personality traits, creative activity, and mating success in a large sample of British poets, visual artists, and other adults. We show that two components of schizotypy are positively correlated with mating success. For one component, this relationship is mediated by creative activity. Results are discussed in terms of the evolution of human creativity and the genesis of schizophrenia.","author":[{"dropping-particle":"","family":"Nettle","given":"D.","non-dropping-particle":"","parse-names":false,"suffix":""},{"dropping-particle":"","family":"Clegg","given":"H.","non-dropping-particle":"","parse-names":false,"suffix":""}],"container-title":"Proceedings of the Royal Society B: Biological Sciences","id":"ITEM-1","issue":"1586","issued":{"date-parts":[["2006","3","7"]]},"page":"611-615","title":"Schizotypy, creativity and mating success in humans","type":"article-journal","volume":"273"},"uris":["http://www.mendeley.com/documents/?uuid=51560731-9c27-3e9a-8649-8a08f0adf310"]}],"mendeley":{"formattedCitation":"(Nettle and Clegg, 2006)","plainTextFormattedCitation":"(Nettle and Clegg, 2006)","previouslyFormattedCitation":"(Nettle and Clegg, 2006)"},"properties":{"noteIndex":0},"schema":"https://github.com/citation-style-language/schema/raw/master/csl-citation.json"}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(Nettle and Clegg, 2006)</w:t>
      </w:r>
      <w:r w:rsidR="00FB7399">
        <w:rPr>
          <w:rFonts w:ascii="Arial" w:hAnsi="Arial"/>
          <w:lang w:val="en-GB"/>
        </w:rPr>
        <w:fldChar w:fldCharType="end"/>
      </w:r>
      <w:r w:rsidR="003E39D4">
        <w:rPr>
          <w:rFonts w:ascii="Arial" w:hAnsi="Arial"/>
          <w:lang w:val="en-GB"/>
        </w:rPr>
        <w:t xml:space="preserve">. </w:t>
      </w:r>
      <w:r w:rsidR="00A77750">
        <w:rPr>
          <w:rFonts w:ascii="Arial" w:hAnsi="Arial"/>
          <w:color w:val="FF0000"/>
          <w:lang w:val="en-GB"/>
        </w:rPr>
        <w:t>Schizotypy is often delineated into</w:t>
      </w:r>
      <w:r w:rsidR="00D71E13">
        <w:rPr>
          <w:rFonts w:ascii="Arial" w:hAnsi="Arial"/>
          <w:color w:val="FF0000"/>
          <w:lang w:val="en-GB"/>
        </w:rPr>
        <w:t xml:space="preserve"> </w:t>
      </w:r>
      <w:r w:rsidR="005A285E">
        <w:rPr>
          <w:rFonts w:ascii="Arial" w:hAnsi="Arial"/>
          <w:color w:val="FF0000"/>
          <w:lang w:val="en-GB"/>
        </w:rPr>
        <w:t xml:space="preserve">the </w:t>
      </w:r>
      <w:r w:rsidR="00D71E13">
        <w:rPr>
          <w:rFonts w:ascii="Arial" w:hAnsi="Arial"/>
          <w:color w:val="FF0000"/>
          <w:lang w:val="en-GB"/>
        </w:rPr>
        <w:t>three dimensions</w:t>
      </w:r>
      <w:r w:rsidR="00F93C4C">
        <w:rPr>
          <w:rFonts w:ascii="Arial" w:hAnsi="Arial"/>
          <w:color w:val="FF0000"/>
          <w:lang w:val="en-GB"/>
        </w:rPr>
        <w:t xml:space="preserve"> </w:t>
      </w:r>
      <w:r w:rsidR="00CD5329" w:rsidRPr="009D5FD5">
        <w:rPr>
          <w:rFonts w:ascii="Arial" w:hAnsi="Arial"/>
          <w:i/>
          <w:color w:val="FF0000"/>
          <w:lang w:val="en-GB"/>
        </w:rPr>
        <w:t>positive/</w:t>
      </w:r>
      <w:r w:rsidR="00A77750" w:rsidRPr="009D5FD5">
        <w:rPr>
          <w:rFonts w:ascii="Arial" w:hAnsi="Arial"/>
          <w:i/>
          <w:color w:val="FF0000"/>
          <w:lang w:val="en-GB"/>
        </w:rPr>
        <w:t>cognitive-perceptual</w:t>
      </w:r>
      <w:r w:rsidR="00A77750">
        <w:rPr>
          <w:rFonts w:ascii="Arial" w:hAnsi="Arial"/>
          <w:color w:val="FF0000"/>
          <w:lang w:val="en-GB"/>
        </w:rPr>
        <w:t xml:space="preserve"> </w:t>
      </w:r>
      <w:r w:rsidR="00D71E13">
        <w:rPr>
          <w:rFonts w:ascii="Arial" w:hAnsi="Arial"/>
          <w:color w:val="FF0000"/>
          <w:lang w:val="en-GB"/>
        </w:rPr>
        <w:t>(</w:t>
      </w:r>
      <w:r w:rsidR="00A77750" w:rsidRPr="00A77750">
        <w:rPr>
          <w:rFonts w:ascii="Arial" w:hAnsi="Arial"/>
          <w:color w:val="FF0000"/>
          <w:lang w:val="en-GB"/>
        </w:rPr>
        <w:t xml:space="preserve">magical thinking, </w:t>
      </w:r>
      <w:r w:rsidR="005A285E">
        <w:rPr>
          <w:rFonts w:ascii="Arial" w:hAnsi="Arial"/>
          <w:color w:val="FF0000"/>
          <w:lang w:val="en-GB"/>
        </w:rPr>
        <w:t xml:space="preserve">referential </w:t>
      </w:r>
      <w:r w:rsidR="00A77750" w:rsidRPr="00A77750">
        <w:rPr>
          <w:rFonts w:ascii="Arial" w:hAnsi="Arial"/>
          <w:color w:val="FF0000"/>
          <w:lang w:val="en-GB"/>
        </w:rPr>
        <w:t xml:space="preserve">ideas, unusual perceptual experiences, </w:t>
      </w:r>
      <w:r w:rsidR="005A285E">
        <w:rPr>
          <w:rFonts w:ascii="Arial" w:hAnsi="Arial"/>
          <w:color w:val="FF0000"/>
          <w:lang w:val="en-GB"/>
        </w:rPr>
        <w:t xml:space="preserve">and </w:t>
      </w:r>
      <w:r w:rsidR="00A77750" w:rsidRPr="00A77750">
        <w:rPr>
          <w:rFonts w:ascii="Arial" w:hAnsi="Arial"/>
          <w:color w:val="FF0000"/>
          <w:lang w:val="en-GB"/>
        </w:rPr>
        <w:t>paranoid ideation</w:t>
      </w:r>
      <w:r w:rsidR="00D71E13">
        <w:rPr>
          <w:rFonts w:ascii="Arial" w:hAnsi="Arial"/>
          <w:color w:val="FF0000"/>
          <w:lang w:val="en-GB"/>
        </w:rPr>
        <w:t xml:space="preserve">), </w:t>
      </w:r>
      <w:r w:rsidR="00CD5329" w:rsidRPr="009D5FD5">
        <w:rPr>
          <w:rFonts w:ascii="Arial" w:hAnsi="Arial"/>
          <w:i/>
          <w:color w:val="FF0000"/>
          <w:lang w:val="en-GB"/>
        </w:rPr>
        <w:t>negative/</w:t>
      </w:r>
      <w:r w:rsidR="00A77750" w:rsidRPr="009D5FD5">
        <w:rPr>
          <w:rFonts w:ascii="Arial" w:hAnsi="Arial"/>
          <w:i/>
          <w:color w:val="FF0000"/>
          <w:lang w:val="en-GB"/>
        </w:rPr>
        <w:t>interpersonal</w:t>
      </w:r>
      <w:r w:rsidR="00A77750">
        <w:rPr>
          <w:rFonts w:ascii="Arial" w:hAnsi="Arial"/>
          <w:color w:val="FF0000"/>
          <w:lang w:val="en-GB"/>
        </w:rPr>
        <w:t xml:space="preserve"> </w:t>
      </w:r>
      <w:r w:rsidR="00D71E13">
        <w:rPr>
          <w:rFonts w:ascii="Arial" w:hAnsi="Arial"/>
          <w:color w:val="FF0000"/>
          <w:lang w:val="en-GB"/>
        </w:rPr>
        <w:t>(</w:t>
      </w:r>
      <w:r w:rsidR="00A77750" w:rsidRPr="00A77750">
        <w:rPr>
          <w:rFonts w:ascii="Arial" w:hAnsi="Arial"/>
          <w:color w:val="FF0000"/>
          <w:lang w:val="en-GB"/>
        </w:rPr>
        <w:t>difficulties in social interaction and blunted affect</w:t>
      </w:r>
      <w:r w:rsidR="00D71E13">
        <w:rPr>
          <w:rFonts w:ascii="Arial" w:hAnsi="Arial"/>
          <w:color w:val="FF0000"/>
          <w:lang w:val="en-GB"/>
        </w:rPr>
        <w:t xml:space="preserve">) and </w:t>
      </w:r>
      <w:r w:rsidR="00A77750" w:rsidRPr="009D5FD5">
        <w:rPr>
          <w:rFonts w:ascii="Arial" w:hAnsi="Arial"/>
          <w:i/>
          <w:color w:val="FF0000"/>
          <w:lang w:val="en-GB"/>
        </w:rPr>
        <w:t>disorganised</w:t>
      </w:r>
      <w:r w:rsidR="00A77750" w:rsidRPr="00A77750">
        <w:rPr>
          <w:rFonts w:ascii="Arial" w:hAnsi="Arial"/>
          <w:color w:val="FF0000"/>
          <w:lang w:val="en-GB"/>
        </w:rPr>
        <w:t xml:space="preserve"> </w:t>
      </w:r>
      <w:r w:rsidR="00D71E13">
        <w:rPr>
          <w:rFonts w:ascii="Arial" w:hAnsi="Arial"/>
          <w:color w:val="FF0000"/>
          <w:lang w:val="en-GB"/>
        </w:rPr>
        <w:t>(</w:t>
      </w:r>
      <w:r w:rsidR="00A77750">
        <w:rPr>
          <w:rFonts w:ascii="Arial" w:hAnsi="Arial"/>
          <w:color w:val="FF0000"/>
          <w:lang w:val="en-GB"/>
        </w:rPr>
        <w:t xml:space="preserve">“odd” </w:t>
      </w:r>
      <w:r w:rsidR="00A77750" w:rsidRPr="00A77750">
        <w:rPr>
          <w:rFonts w:ascii="Arial" w:hAnsi="Arial"/>
          <w:color w:val="FF0000"/>
          <w:lang w:val="en-GB"/>
        </w:rPr>
        <w:t xml:space="preserve">speech </w:t>
      </w:r>
      <w:r w:rsidR="00CD5329">
        <w:rPr>
          <w:rFonts w:ascii="Arial" w:hAnsi="Arial"/>
          <w:color w:val="FF0000"/>
          <w:lang w:val="en-GB"/>
        </w:rPr>
        <w:t>and behaviour</w:t>
      </w:r>
      <w:r w:rsidR="00D71E13">
        <w:rPr>
          <w:rFonts w:ascii="Arial" w:hAnsi="Arial"/>
          <w:color w:val="FF0000"/>
          <w:lang w:val="en-GB"/>
        </w:rPr>
        <w:t>)</w:t>
      </w:r>
      <w:r w:rsidR="00A77750" w:rsidRPr="00A77750">
        <w:rPr>
          <w:rFonts w:ascii="Arial" w:hAnsi="Arial"/>
          <w:color w:val="FF0000"/>
          <w:lang w:val="en-GB"/>
        </w:rPr>
        <w:t>.</w:t>
      </w:r>
    </w:p>
    <w:p w14:paraId="182EDE39" w14:textId="77777777" w:rsidR="00701021" w:rsidRDefault="00CA7666" w:rsidP="00701021">
      <w:pPr>
        <w:spacing w:line="480" w:lineRule="auto"/>
        <w:jc w:val="both"/>
        <w:rPr>
          <w:rFonts w:ascii="Arial" w:hAnsi="Arial"/>
          <w:lang w:val="en-GB"/>
        </w:rPr>
      </w:pPr>
      <w:r w:rsidRPr="00C427EB">
        <w:rPr>
          <w:rFonts w:ascii="Arial" w:hAnsi="Arial"/>
          <w:lang w:val="en-GB"/>
        </w:rPr>
        <w:t xml:space="preserve">While </w:t>
      </w:r>
      <w:r w:rsidR="000C05DB" w:rsidRPr="00C427EB">
        <w:rPr>
          <w:rFonts w:ascii="Arial" w:hAnsi="Arial"/>
          <w:lang w:val="en-GB"/>
        </w:rPr>
        <w:t>different cognitive dimensions have been linked to schizotypy</w:t>
      </w:r>
      <w:r w:rsidR="00CF5889">
        <w:rPr>
          <w:rFonts w:ascii="Arial" w:hAnsi="Arial"/>
          <w:lang w:val="en-GB"/>
        </w:rPr>
        <w:t xml:space="preserve"> </w:t>
      </w:r>
      <w:r w:rsidR="00FB7399" w:rsidRPr="00C427EB">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{"citationItems":[{"id":"ITEM-1","itemData":{"DOI":"10.1080/13546805.2017.1299702","ISSN":"1464-0619","PMID":"28288547","abstract":"INTRODUCTION Cognitive deficits can precede the onset of psychotic episodes and predict the onset of the illness in individuals with schizotypy traits. In some studies, high levels of schizotypy were associated with impairments in memory, attention, executive functions, and verbal fluency. This review provides a more comprehensive understanding of cognitive impairments related to schizoytpy. METHODS  A systematic review of \"schizotypy and neuropsychological measures\" was conducted, and it retrieved 67 studies. All papers with case-control design showing means and standard deviations from neuropsychological measures were included in a meta-analysis (n = 40). A comparison between our finding and another metaanalysis with patients with schizophrenia-spectrum disorders [Fatouros-Bergman, H., Cervenka, S., Flyckt, L., Edman, G., &amp; Farde, L. (2014). Meta-analysis of cognitive performance in drugnaive patients with schizophrenia. Schizophrenia Research. doi: 10.1016/j.schres.2014.06.034 ] was performed to study the similarities on the MATRICS domains between the two disorders. RESULTS We found evidence of worse functioning of verbal and visual-spatial working memory, and of language in people with schizotypy or with schizotypal traits. Working memory deficit is present in both schizotypy and schizophrenia with larger effect sizes compared to other domains. CONCLUSIONS  Working memory deficit might be a cognitive marker of the risk of psychosis. Interventions targeting cognitive deficits early may be crucial to the prevention of psychosis.","author":[{"dropping-particle":"","family":"Siddi","given":"Sara","non-dropping-particle":"","parse-names":false,"suffix":""},{"dropping-particle":"","family":"Petretto","given":"Donatella Rita","non-dropping-particle":"","parse-names":false,"suffix":""},{"dropping-particle":"","family":"Preti","given":"Antonio","non-dropping-particle":"","parse-names":false,"suffix":""}],"container-title":"Cognitive neuropsychiatry","id":"ITEM-1","issue":"3","issued":{"date-parts":[["2017","5","4"]]},"page":"186-212","title":"Neuropsychological correlates of schizotypy: a systematic review and meta-analysis of cross-sectional studies.","type":"article-journal","volume":"22"},"uris":["http://www.mendeley.com/documents/?uuid=79d229d4-cbc4-38f7-ba38-8d462d84dd1d"]}],"mendeley":{"formattedCitation":"(Siddi et al., 2017)","plainTextFormattedCitation":"(Siddi et al., 2017)","previouslyFormattedCitation":"(Siddi et al., 2017)"},"properties":{"noteIndex":0},"schema":"https://github.com/citation-style-language/schema/raw/master/csl-citation.json"}</w:instrText>
      </w:r>
      <w:r w:rsidR="00FB7399" w:rsidRPr="00C427EB">
        <w:rPr>
          <w:rFonts w:ascii="Arial" w:hAnsi="Arial"/>
          <w:lang w:val="en-GB"/>
        </w:rPr>
        <w:fldChar w:fldCharType="separate"/>
      </w:r>
      <w:r w:rsidR="00C15368" w:rsidRPr="00C15368">
        <w:rPr>
          <w:rFonts w:ascii="Arial" w:hAnsi="Arial"/>
          <w:noProof/>
          <w:lang w:val="en-GB"/>
        </w:rPr>
        <w:t>(Siddi et al., 2017)</w:t>
      </w:r>
      <w:r w:rsidR="00FB7399" w:rsidRPr="00C427EB">
        <w:rPr>
          <w:rFonts w:ascii="Arial" w:hAnsi="Arial"/>
          <w:lang w:val="en-GB"/>
        </w:rPr>
        <w:fldChar w:fldCharType="end"/>
      </w:r>
      <w:r w:rsidR="00A25DA8" w:rsidRPr="00C427EB">
        <w:rPr>
          <w:rFonts w:ascii="Arial" w:hAnsi="Arial"/>
          <w:lang w:val="en-GB"/>
        </w:rPr>
        <w:t xml:space="preserve">, </w:t>
      </w:r>
      <w:r w:rsidR="001328F8" w:rsidRPr="001328F8">
        <w:rPr>
          <w:rFonts w:ascii="Arial" w:hAnsi="Arial"/>
          <w:color w:val="FF0000"/>
          <w:lang w:val="en-GB"/>
        </w:rPr>
        <w:t xml:space="preserve">relative deficits in </w:t>
      </w:r>
      <w:r w:rsidR="00CD5329">
        <w:rPr>
          <w:rFonts w:ascii="Arial" w:hAnsi="Arial"/>
          <w:color w:val="FF0000"/>
          <w:lang w:val="en-GB"/>
        </w:rPr>
        <w:t xml:space="preserve">sustained and selective attention </w:t>
      </w:r>
      <w:r w:rsidR="001328F8" w:rsidRPr="001328F8">
        <w:rPr>
          <w:rFonts w:ascii="Arial" w:hAnsi="Arial"/>
          <w:color w:val="FF0000"/>
          <w:lang w:val="en-GB"/>
        </w:rPr>
        <w:t>are</w:t>
      </w:r>
      <w:r w:rsidR="00701021" w:rsidRPr="001328F8">
        <w:rPr>
          <w:rFonts w:ascii="Arial" w:hAnsi="Arial"/>
          <w:color w:val="FF0000"/>
          <w:lang w:val="en-GB"/>
        </w:rPr>
        <w:t xml:space="preserve"> robustly </w:t>
      </w:r>
      <w:r w:rsidR="000C05DB" w:rsidRPr="001328F8">
        <w:rPr>
          <w:rFonts w:ascii="Arial" w:hAnsi="Arial"/>
          <w:color w:val="FF0000"/>
          <w:lang w:val="en-GB"/>
        </w:rPr>
        <w:t>reported</w:t>
      </w:r>
      <w:r w:rsidR="00CF5889" w:rsidRPr="001328F8">
        <w:rPr>
          <w:rFonts w:ascii="Arial" w:hAnsi="Arial"/>
          <w:color w:val="FF0000"/>
          <w:lang w:val="en-GB"/>
        </w:rPr>
        <w:t xml:space="preserve"> </w:t>
      </w:r>
      <w:r w:rsidR="00FB7399" w:rsidRPr="001328F8">
        <w:rPr>
          <w:rFonts w:ascii="Arial" w:hAnsi="Arial"/>
          <w:color w:val="FF0000"/>
          <w:lang w:val="en-GB"/>
        </w:rPr>
        <w:fldChar w:fldCharType="begin" w:fldLock="1"/>
      </w:r>
      <w:r w:rsidR="00CD5329">
        <w:rPr>
          <w:rFonts w:ascii="Arial" w:hAnsi="Arial"/>
          <w:color w:val="FF0000"/>
          <w:lang w:val="en-GB"/>
        </w:rPr>
        <w:instrText>ADDIN CSL_CITATION {"citationItems":[{"id":"ITEM-1","itemData":{"DOI":"10.1016/J.SCHRES.2005.11.015","ISSN":"0920-9964","abstract":"Sustained attention deficits have been posited as a potential endophenotypic marker of vulnerability to schizophrenia. Prior studies have indicated that schizophrenia patients, their first-degree relatives, and psychosis-prone individuals, identified on the basis of measures of positive schizotypy, have demonstrated sustained attention deficits. To date, there have been no published reports of sustained attention deficits in individuals with negative schizotypy, as measured by the revised Social Anhedonia Scale. In this study, we examined sustained attention, measured with the CPT-Identical Pairs version, in 160 individuals with elevated scores on the Chapman Perceptual Aberration and/or Magical Ideation Scales, 96 individuals with elevated scales on the Social Anhedonia Scale, and 137 controls. Both psychosis-prone groups performed more poorly than the controls in terms of discrimination ability, as measured by d′, though the groups did not differ in terms of either their reaction time or overall response criterion (lnβ). These results provide evidence that both positive and negative aspects of schizotypy are associated with sustained attention deficits, as measured by the Continuous Performance Test. The findings add to the converging evidence indicating that sustained attention deficits are a potential endophenotypic indicator of a schizophrenia diathesis.","author":[{"dropping-particle":"","family":"Gooding","given":"Diane C.","non-dropping-particle":"","parse-names":false,"suffix":""},{"dropping-particle":"","family":"Matts","given":"Christie W.","non-dropping-particle":"","parse-names":false,"suffix":""},{"dropping-particle":"","family":"Rollmann","given":"Elizabeth A.","non-dropping-particle":"","parse-names":false,"suffix":""}],"container-title":"Schizophrenia Research","id":"ITEM-1","issue":"1","issued":{"date-parts":[["2006","2","15"]]},"page":"27-37","publisher":"Elsevier","title":"Sustained attention deficits in relation to psychometrically identified schizotypy: Evaluating a potential endophenotypic marker","type":"article-journal","volume":"82"},"uris":["http://www.mendeley.com/documents/?uuid=b62eab1c-f1c2-343d-b480-848a5ae558fd"]},{"id":"ITEM-2","itemData":{"DOI":"10.1016/j.psychres.2017.09.007","ISSN":"01651781","PMID":"28958455","abstract":"INTRODUCTION Schizotypy has been proposed to be the expression of genetic vulnerability to schizophrenia. The available literature shows cognitive similarities between schizotypy and schizophrenia, with mildly impaired performance being associated with schizotypy. This study aims to determine the relationship between schizotypy and cognitive performance in siblings of patients with psychosis. METHODS Schizotypal features and cognitive performance on a neuropsychological battery were compared between 48 siblings of patients with psychosis and 44 healthy controls. The relationships between schizotypy and cognitive performance were analysed by controlling the condition of being a sibling. RESULTS Siblings showed poorer performance on vigilance/sustained attention (M = 37.6; SD = 7.1) and selective attention/interference control/working memory (M = 23.28; SD = 2.7) tasks. The variance in vigilance/sustained attention performance was explained, at 30%, by the interpersonal factor of schizotypy on the suspiciousness dimension and the condition of being a sibling. CONCLUSIONS Interpersonal features of schizotypy in siblings of patients with psychosis are associated with deficits in vigilance/sustained attention performance.","author":[{"dropping-particle":"","family":"Moreno-Samaniego","given":"L.","non-dropping-particle":"","parse-names":false,"suffix":""},{"dropping-particle":"","family":"Gaviria","given":"Ana M.","non-dropping-particle":"","parse-names":false,"suffix":""},{"dropping-particle":"","family":"Vilella","given":"E.","non-dropping-particle":"","parse-names":false,"suffix":""},{"dropping-particle":"","family":"Valero","given":"J.","non-dropping-particle":"","parse-names":false,"suffix":""},{"dropping-particle":"","family":"Labad","given":"A.","non-dropping-particle":"","parse-names":false,"suffix":""}],"container-title":"Psychiatry Research","id":"ITEM-2","issued":{"date-parts":[["2017","12"]]},"page":"551-556","title":"Schizotypal traits and cognitive performance in siblings of patients with psychosis","type":"article-journal","volume":"258"},"uris":["http://www.mendeley.com/documents/?uuid=030d16b4-2baa-37b3-9a72-5e302a122a8f"]},{"id":"ITEM-3","itemData":{"DOI":"10.1080/13803395.2011.558495","ISSN":"1380-3395","PMID":"21526445","abstract":"It has been shown that high-schizotypy and schizophrenic participants demonstrate increased task-switching costs, although high-schizotypy participants present this pattern only in incongruent trials (Cimino &amp; Haywood, 2008). In this study, we aim to explore whether this results from difficulties in selective attention or task control. A total of 18 participants with high levels of psychometrically defined schizotypy and 16 participants with low scores were tested in two different versions of a task-switching paradigm. Participants were asked to switch between attending to the color or the shape of bidimensional objects following a previous cue. Two versions of the task were investigated, one involving only switches in the perceptual dimension to attend (color or shape) and another also switching the response set. High-schizotypy subjects consistently showed increased switch costs in incongruent trials for both versions of the tasks, demonstrating a deficit in the selection of the perceptual dimension instead of the selection of the response rules.","author":[{"dropping-particle":"","family":"Breeze","given":"Julian Michael Baxendale","non-dropping-particle":"","parse-names":false,"suffix":""},{"dropping-particle":"","family":"Kirkham","given":"Alexander James","non-dropping-particle":"","parse-names":false,"suffix":""},{"dropping-particle":"","family":"Marí-Beffa","given":"Paloma","non-dropping-particle":"","parse-names":false,"suffix":""}],"container-title":"Journal of Clinical and Experimental Neuropsychology","id":"ITEM-3","issue":"7","issued":{"date-parts":[["2011","8"]]},"page":"776-784","title":"Evidence of reduced selective attention in schizotypal personality disorder","type":"article-journal","volume":"33"},"uris":["http://www.mendeley.com/documents/?uuid=ac73ec69-cfff-368f-8af2-b81cea4c259e"]},{"id":"ITEM-4","itemData":{"DOI":"10.1016/j.biopsycho.2015.06.007","ISSN":"03010511","PMID":"26095440","abstract":"A theoretical framework has been put forward to understand attention deficits in schizophrenia (Luck SJ &amp; Gold JM. Biological Psychiatry. 2008; 64:34-39). We adopted this framework to evaluate any deficits in attentional processes in schizotypy. Sixteen low schizotypal (LoS) and 16 high schizotypal (HiS) individuals performed a novel paradigm combining a match-to-sample task, with inhibition of return (using spatially uninformative cues) and memory-guided efficient visual-search within one trial sequence. Behavioural measures and event-related potentials (ERPs) were recorded. Behaviourally, HiS individuals exhibited a spatial cueing effect while LoS individuals showed the more typical inhibition of return effect. These results suggest HiS individuals have a relative deficit in rule selection - the endogenous control process involved in disengaging attention from the uninformative location cue. ERP results showed that the late-phase of N2pc evoked by the target stimulus had greater peak latency and amplitude in HiS individuals. This suggests a relative deficit in the implementation of selection - the process of focusing attention onto target features that enhances relevant/suppresses irrelevant inputs. This is a different conclusion than when the same theoretical framework has been applied to schizophrenia, which argues little or no deficit in implementation of selection amongst patients. Also, HiS individuals exhibited earlier onset and greater amplitude of the mismatch-triggered negativity component. In summary, our results indicate deficits of both control and implementation of selection in HiS individuals.","author":[{"dropping-particle":"","family":"Fuggetta","given":"Giorgio","non-dropping-particle":"","parse-names":false,"suffix":""},{"dropping-particle":"","family":"Bennett","given":"Matthew A.","non-dropping-particle":"","parse-names":false,"suffix":""},{"dropping-particle":"","family":"Duke","given":"Philip A.","non-dropping-particle":"","parse-names":false,"suffix":""}],"container-title":"Biological Psychology","id":"ITEM-4","issued":{"date-parts":[["2015","7"]]},"page":"206-221","title":"An electrophysiological insight into visual attention mechanisms underlying schizotypy","type":"article-journal","volume":"109"},"uris":["http://www.mendeley.com/documents/?uuid=4e9c310b-7f93-3c09-b7db-d8d834f7ac2b"]}],"mendeley":{"formattedCitation":"(Breeze et al., 2011; Fuggetta et al., 2015; Gooding et al., 2006; Moreno-Samaniego et al., 2017)","plainTextFormattedCitation":"(Breeze et al., 2011; Fuggetta et al., 2015; Gooding et al., 2006; Moreno-Samaniego et al., 2017)","previouslyFormattedCitation":"(Breeze et al., 2011; Fuggetta et al., 2015; Gooding et al., 2006; Moreno-Samaniego et al., 2017)"},"properties":{"noteIndex":0},"schema":"https://github.com/citation-style-language/schema/raw/master/csl-citation.json"}</w:instrText>
      </w:r>
      <w:r w:rsidR="00FB7399" w:rsidRPr="001328F8">
        <w:rPr>
          <w:rFonts w:ascii="Arial" w:hAnsi="Arial"/>
          <w:color w:val="FF0000"/>
          <w:lang w:val="en-GB"/>
        </w:rPr>
        <w:fldChar w:fldCharType="separate"/>
      </w:r>
      <w:r w:rsidR="00CD5329" w:rsidRPr="00CD5329">
        <w:rPr>
          <w:rFonts w:ascii="Arial" w:hAnsi="Arial"/>
          <w:noProof/>
          <w:color w:val="FF0000"/>
          <w:lang w:val="en-GB"/>
        </w:rPr>
        <w:t>(Breeze et al., 2011; Fuggetta et al., 2015; Gooding et al., 2006; Moreno-Samaniego et al., 2017)</w:t>
      </w:r>
      <w:r w:rsidR="00FB7399" w:rsidRPr="001328F8">
        <w:rPr>
          <w:rFonts w:ascii="Arial" w:hAnsi="Arial"/>
          <w:color w:val="FF0000"/>
          <w:lang w:val="en-GB"/>
        </w:rPr>
        <w:fldChar w:fldCharType="end"/>
      </w:r>
      <w:r w:rsidR="00DA3522" w:rsidRPr="001328F8">
        <w:rPr>
          <w:rFonts w:ascii="Arial" w:hAnsi="Arial"/>
          <w:color w:val="FF0000"/>
          <w:lang w:val="en-GB"/>
        </w:rPr>
        <w:t>.</w:t>
      </w:r>
      <w:r w:rsidR="00DA3522" w:rsidRPr="00C427EB">
        <w:rPr>
          <w:rFonts w:ascii="Arial" w:hAnsi="Arial"/>
          <w:lang w:val="en-GB"/>
        </w:rPr>
        <w:t xml:space="preserve"> </w:t>
      </w:r>
      <w:r w:rsidR="00C647B3">
        <w:rPr>
          <w:rFonts w:ascii="Arial" w:hAnsi="Arial"/>
          <w:lang w:val="en-GB"/>
        </w:rPr>
        <w:t xml:space="preserve">Findings </w:t>
      </w:r>
      <w:r w:rsidR="001328F8">
        <w:rPr>
          <w:rFonts w:ascii="Arial" w:hAnsi="Arial"/>
          <w:lang w:val="en-GB"/>
        </w:rPr>
        <w:t>even</w:t>
      </w:r>
      <w:r w:rsidR="00C647B3">
        <w:rPr>
          <w:rFonts w:ascii="Arial" w:hAnsi="Arial"/>
          <w:lang w:val="en-GB"/>
        </w:rPr>
        <w:t xml:space="preserve"> point to a possible genetic link between attention-deficit hyperactivity disorder and schizotypy</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{"citationItems":[{"id":"ITEM-1","itemData":{"DOI":"10.1111/j.1440-1819.2006.01594.x","ISSN":"1323-1316","PMID":"17109713","abstract":"Previous research has suggested that there may be overlap between schizophrenia and attention-deficit hyperactivity disorder (ADHD). The relationship between schizotypal personality traits, ADHD features and polymorphisms was evaluated in dopamine-related genes. Thirty-one healthy, Caucasian men completed the Rust Inventory of Schizotypal Cognitions (RISC) and the ADHD Self-Report Scale (ASRS). Catechol-O-methyltransferase (COMT) Val158Met, dopamine receptors of the D3 type (DRD3) Ser9Gly, DRD4 variable number of tandem repeats (VNTR), and SLC6A3 VNTR polymorphisms were analyzed. RISC score was correlated with ASRS score (r = 0.54, P = 0.003). COMT Met homozygotes had higher ASRS scores than Val homozygotes (P = 0.005). These findings are consistent with evidence of overlap between schizophrenia and ADHD and support an involvement of COMT genotype in ADHD features.","author":[{"dropping-particle":"","family":"Ettinger","given":"Ulrich","non-dropping-particle":"","parse-names":false,"suffix":""},{"dropping-particle":"","family":"Joober","given":"Ridha","non-dropping-particle":"","parse-names":false,"suffix":""},{"dropping-particle":"","family":"Guzman","given":"Rosherrie","non-dropping-particle":"DE","parse-names":false,"suffix":""},{"dropping-particle":"","family":"O'Driscoll","given":"Gillian A.","non-dropping-particle":"","parse-names":false,"suffix":""}],"container-title":"Psychiatry and Clinical Neurosciences","id":"ITEM-1","issue":"6","issued":{"date-parts":[["2006","12"]]},"page":"764-767","title":"Schizotypy, attention deficit hyperactivity disorder, and dopamine genes","type":"article-journal","volume":"60"},"uris":["http://www.mendeley.com/documents/?uuid=755eae54-abc4-3723-a215-0d6886b323cc"]}],"mendeley":{"formattedCitation":"(Ettinger et al., 2006)","plainTextFormattedCitation":"(Ettinger et al., 2006)","previouslyFormattedCitation":"(Ettinger et al., 2006)"},"properties":{"noteIndex":0},"schema":"https://github.com/citation-style-language/schema/raw/master/csl-citation.json"}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(Ettinger et al., 2006)</w:t>
      </w:r>
      <w:r w:rsidR="00FB7399">
        <w:rPr>
          <w:rFonts w:ascii="Arial" w:hAnsi="Arial"/>
          <w:lang w:val="en-GB"/>
        </w:rPr>
        <w:fldChar w:fldCharType="end"/>
      </w:r>
      <w:r w:rsidR="00C647B3">
        <w:rPr>
          <w:rFonts w:ascii="Arial" w:hAnsi="Arial"/>
          <w:lang w:val="en-GB"/>
        </w:rPr>
        <w:t xml:space="preserve">. </w:t>
      </w:r>
      <w:r w:rsidR="00AA6432" w:rsidRPr="00AA6432">
        <w:rPr>
          <w:rFonts w:ascii="Arial" w:hAnsi="Arial"/>
          <w:color w:val="FF0000"/>
          <w:lang w:val="en-GB"/>
        </w:rPr>
        <w:t>While</w:t>
      </w:r>
      <w:r w:rsidR="00AA6432">
        <w:rPr>
          <w:rFonts w:ascii="Arial" w:hAnsi="Arial"/>
          <w:color w:val="FF0000"/>
          <w:lang w:val="en-GB"/>
        </w:rPr>
        <w:t xml:space="preserve"> impaired attention has often been associated with </w:t>
      </w:r>
      <w:r w:rsidR="001328F8">
        <w:rPr>
          <w:rFonts w:ascii="Arial" w:hAnsi="Arial"/>
          <w:color w:val="FF0000"/>
          <w:lang w:val="en-GB"/>
        </w:rPr>
        <w:t xml:space="preserve">the </w:t>
      </w:r>
      <w:r w:rsidR="00AA6432">
        <w:rPr>
          <w:rFonts w:ascii="Arial" w:hAnsi="Arial"/>
          <w:color w:val="FF0000"/>
          <w:lang w:val="en-GB"/>
        </w:rPr>
        <w:t>negative schizotypy</w:t>
      </w:r>
      <w:r w:rsidR="001328F8">
        <w:rPr>
          <w:rFonts w:ascii="Arial" w:hAnsi="Arial"/>
          <w:color w:val="FF0000"/>
          <w:lang w:val="en-GB"/>
        </w:rPr>
        <w:t xml:space="preserve"> dimension</w:t>
      </w:r>
      <w:r w:rsidR="00AA6432">
        <w:rPr>
          <w:rFonts w:ascii="Arial" w:hAnsi="Arial"/>
          <w:color w:val="FF0000"/>
          <w:lang w:val="en-GB"/>
        </w:rPr>
        <w:t xml:space="preserve"> </w:t>
      </w:r>
      <w:r w:rsidR="001328F8">
        <w:rPr>
          <w:rFonts w:ascii="Arial" w:hAnsi="Arial"/>
          <w:color w:val="FF0000"/>
          <w:lang w:val="en-GB"/>
        </w:rPr>
        <w:fldChar w:fldCharType="begin" w:fldLock="1"/>
      </w:r>
      <w:r w:rsidR="001328F8">
        <w:rPr>
          <w:rFonts w:ascii="Arial" w:hAnsi="Arial"/>
          <w:color w:val="FF0000"/>
          <w:lang w:val="en-GB"/>
        </w:rPr>
        <w:instrText>ADDIN CSL_CITATION {"citationItems":[{"id":"ITEM-1","itemData":{"DOI":"10.1016/j.psychres.2006.12.021","ISSN":"01651781","PMID":"17662473","abstract":"UNLABELLED We aimed to explore prospectively the relationship between the presence of sustained attention deficit (SAD) in early adolescence and exophenotypical measures of vulnerability to schizophrenia spectrum disorders (personality and psychosocial measures) in early adulthood. Two cohorts of community adolescents were selected in 1993 according to the presence or absence of a CPT-linked SAD. In 2003, both cohorts (Index: n=42, and CONTROL n=38) were administered the O-LIFE, the SCID-II, the DOI battery and the COPE scale, among other tests. T-tests were used to compare both cohorts. Index subjects showed a higher level of negative schizotypy, avoidant, depressive and narcissistic personality traits, as well as more asocial behavior and poorer use of coping resources than CONTROL subjects did. A SAD in early adolescence may be associated with coping and social deficits, negative schizotypy, and personality traits indicative of emotional disturbance in adulthood. Our results suggest that SAD in early adolescence might be an indicator of psychopathology in adulthood and give support to dimensional models of psychopathology.","author":[{"dropping-particle":"","family":"Alvarez-Moya","given":"Eva M.","non-dropping-particle":"","parse-names":false,"suffix":""},{"dropping-particle":"","family":"Barrantes-Vidal","given":"Neus","non-dropping-particle":"","parse-names":false,"suffix":""},{"dropping-particle":"","family":"Navarro","given":"Jose Blas","non-dropping-particle":"","parse-names":false,"suffix":""},{"dropping-particle":"","family":"Subira","given":"Susana","non-dropping-particle":"","parse-names":false,"suffix":""},{"dropping-particle":"","family":"Obiols","given":"Jordi E.","non-dropping-particle":"","parse-names":false,"suffix":""}],"container-title":"Psychiatry Research","id":"ITEM-1","issue":"2","issued":{"date-parts":[["2007","10","31"]]},"page":"119-130","title":"Exophenotypical profile of adolescents with sustained attention deficit: A 10-year follow-up study","type":"article-journal","volume":"153"},"uris":["http://www.mendeley.com/documents/?uuid=46a6f830-9343-3238-9f4b-35a80799a6df"]},{"id":"ITEM-2","itemData":{"ISSN":"0148-7299","PMID":"10813804","abstract":"This article reviews recent evidence regarding the potential of the visual sustained attention deficits as measured by the Continuous Performance Test (CPT) as an endophenotype of the genetic susceptibility to schizophrenia. Findings in community subjects indicate that sustained attention develops during the primary school ages, reaches its maximum around early adolescence, and declines with age after adulthood. The assertion that CPT performance deficits, and especially on the more difficult versions, are reliable and valid genetic susceptibility indicators of schizophrenia is supported by the following results: 1) CPT deficits are present in schizophrenic patients, are particularly associated with negative and disorganized symptoms, and deficits on the more difficult CPT versions are not amenable to neuroleptic treatment; 2) subjects with schizotypal personality features also exhibit CPT deficits, which are specifically associated with the negative factor of schizotypy; 3) a substantial proportion of nonpsychotic relatives of schizophrenic patients (19-34%) have CPT deficits, which can also be predicted from their probands' CPT performance. Thus, using a CPT deficits as an endophenotype of schizophrenia would not only provide a valuable measure of genetic risk, but would also greatly enhance our understanding of etiology, and may help identify susceptibility genes for schizophrenia.","author":[{"dropping-particle":"","family":"Chen","given":"W J","non-dropping-particle":"","parse-names":false,"suffix":""},{"dropping-particle":"V","family":"Faraone","given":"S","non-dropping-particle":"","parse-names":false,"suffix":""}],"container-title":"American journal of medical genetics","id":"ITEM-2","issue":"1","issued":{"date-parts":[["2000"]]},"page":"52-7","title":"Sustained attention deficits as markers of genetic susceptibility to schizophrenia.","type":"article-journal","volume":"97"},"uris":["http://www.mendeley.com/documents/?uuid=549ba3b1-a22f-3894-8e9e-066b88aab65e"]},{"id":"ITEM-3","itemData":{"DOI":"10.1016/j.biopsych.2006.07.019","ISSN":"00063223","PMID":"17123481","abstract":"BACKGROUND Mirroring schizophrenia, specific dimensions of schizotypy are related to cognitive dysfunction. The relation of schizotypy and state psychopathology to cognitive performance and its link to catechol-O-methyltransferase (COMT) val(158) met genotype variations was studied in a large sample of young men. METHODS State psychopathology and schizotypy were assessed with self-rated questionnaires. Cognitive performance was assessed with tests of reasoning ability, sustained attention, and verbal and spatial working memory. Subjects were genotyped for the val(158) met polymorphism of the gene for COMT (low enzymatic activity met/met, intermediate met/val, and high val/val). RESULTS The val/val group had higher scores in measures of state psychopathology as well as negative and disorganized schizotypy dimensions, whereas there was no effect of COMT genotype on cognitive performance measures. Structural equation modeling showed that cognitive performance accuracy but not speed decreased with increasing negative schizotypy, increased with increasing paranoid schizotypy, and was not affected by state psychopathology. Increasing val loading resulted in a dose-dependent increase in the factor loading for the relation between negative schizotypy and cognitive performance accuracy. CONCLUSIONS Different schizotypal phenotypes had opposing relations to cognitive performance in the population. COMT genotype modulated the relation between the negative schizotypal phenotype and cognitive performance.","author":[{"dropping-particle":"","family":"Smyrnis","given":"Nikolaos","non-dropping-particle":"","parse-names":false,"suffix":""},{"dropping-particle":"","family":"Avramopoulos","given":"Dimitrios","non-dropping-particle":"","parse-names":false,"suffix":""},{"dropping-particle":"","family":"Evdokimidis","given":"Ioannis","non-dropping-particle":"","parse-names":false,"suffix":""},{"dropping-particle":"","family":"Stefanis","given":"Costas N.","non-dropping-particle":"","parse-names":false,"suffix":""},{"dropping-particle":"","family":"Tsekou","given":"Hara","non-dropping-particle":"","parse-names":false,"suffix":""},{"dropping-particle":"","family":"Stefanis","given":"Nicholas C.","non-dropping-particle":"","parse-names":false,"suffix":""}],"container-title":"Biological Psychiatry","id":"ITEM-3","issue":"7","issued":{"date-parts":[["2007","4","1"]]},"page":"845-853","title":"Effect of Schizotypy on Cognitive Performance and Its Tuning by COMT val158 Met Genotype Variations in a Large Population of Young Men","type":"article-journal","volume":"61"},"uris":["http://www.mendeley.com/documents/?uuid=ff5d2455-2829-3a55-8d68-76de0eb9adc8"]}],"mendeley":{"formattedCitation":"(Alvarez-Moya et al., 2007; Chen and Faraone, 2000; Smyrnis et al., 2007)","plainTextFormattedCitation":"(Alvarez-Moya et al., 2007; Chen and Faraone, 2000; Smyrnis et al., 2007)","previouslyFormattedCitation":"(Alvarez-Moya et al., 2007; Chen and Faraone, 2000; Smyrnis et al., 2007)"},"properties":{"noteIndex":0},"schema":"https://github.com/citation-style-language/schema/raw/master/csl-citation.json"}</w:instrText>
      </w:r>
      <w:r w:rsidR="001328F8">
        <w:rPr>
          <w:rFonts w:ascii="Arial" w:hAnsi="Arial"/>
          <w:color w:val="FF0000"/>
          <w:lang w:val="en-GB"/>
        </w:rPr>
        <w:fldChar w:fldCharType="separate"/>
      </w:r>
      <w:r w:rsidR="001328F8" w:rsidRPr="001328F8">
        <w:rPr>
          <w:rFonts w:ascii="Arial" w:hAnsi="Arial"/>
          <w:noProof/>
          <w:color w:val="FF0000"/>
          <w:lang w:val="en-GB"/>
        </w:rPr>
        <w:t xml:space="preserve">(Alvarez-Moya et al., 2007; Chen and Faraone, 2000; </w:t>
      </w:r>
      <w:r w:rsidR="001328F8" w:rsidRPr="001328F8">
        <w:rPr>
          <w:rFonts w:ascii="Arial" w:hAnsi="Arial"/>
          <w:noProof/>
          <w:color w:val="FF0000"/>
          <w:lang w:val="en-GB"/>
        </w:rPr>
        <w:lastRenderedPageBreak/>
        <w:t>Smyrnis et al., 2007)</w:t>
      </w:r>
      <w:r w:rsidR="001328F8">
        <w:rPr>
          <w:rFonts w:ascii="Arial" w:hAnsi="Arial"/>
          <w:color w:val="FF0000"/>
          <w:lang w:val="en-GB"/>
        </w:rPr>
        <w:fldChar w:fldCharType="end"/>
      </w:r>
      <w:r w:rsidR="00AA6432">
        <w:rPr>
          <w:rFonts w:ascii="Arial" w:hAnsi="Arial"/>
          <w:color w:val="FF0000"/>
          <w:lang w:val="en-GB"/>
        </w:rPr>
        <w:t>, recent evidence</w:t>
      </w:r>
      <w:r w:rsidR="001328F8">
        <w:rPr>
          <w:rFonts w:ascii="Arial" w:hAnsi="Arial"/>
          <w:color w:val="FF0000"/>
          <w:lang w:val="en-GB"/>
        </w:rPr>
        <w:t xml:space="preserve"> also</w:t>
      </w:r>
      <w:r w:rsidR="00AA6432">
        <w:rPr>
          <w:rFonts w:ascii="Arial" w:hAnsi="Arial"/>
          <w:color w:val="FF0000"/>
          <w:lang w:val="en-GB"/>
        </w:rPr>
        <w:t xml:space="preserve"> </w:t>
      </w:r>
      <w:r w:rsidR="00AA6432" w:rsidRPr="00052C6B">
        <w:rPr>
          <w:rFonts w:ascii="Arial" w:hAnsi="Arial"/>
          <w:color w:val="FF0000"/>
          <w:lang w:val="en-GB"/>
        </w:rPr>
        <w:t xml:space="preserve">suggests </w:t>
      </w:r>
      <w:r w:rsidR="00CD5329">
        <w:rPr>
          <w:rFonts w:ascii="Arial" w:hAnsi="Arial"/>
          <w:color w:val="FF0000"/>
          <w:lang w:val="en-GB"/>
        </w:rPr>
        <w:t xml:space="preserve">the </w:t>
      </w:r>
      <w:r w:rsidR="00CD6B79" w:rsidRPr="00052C6B">
        <w:rPr>
          <w:rFonts w:ascii="Arial" w:hAnsi="Arial"/>
          <w:color w:val="FF0000"/>
          <w:lang w:val="en-GB"/>
        </w:rPr>
        <w:t xml:space="preserve">cognitive-perceptual dimension </w:t>
      </w:r>
      <w:r w:rsidR="001328F8" w:rsidRPr="00052C6B">
        <w:rPr>
          <w:rFonts w:ascii="Arial" w:hAnsi="Arial"/>
          <w:color w:val="FF0000"/>
          <w:lang w:val="en-GB"/>
        </w:rPr>
        <w:t>as</w:t>
      </w:r>
      <w:r w:rsidR="00CD6B79" w:rsidRPr="00052C6B">
        <w:rPr>
          <w:rFonts w:ascii="Arial" w:hAnsi="Arial"/>
          <w:color w:val="FF0000"/>
          <w:lang w:val="en-GB"/>
        </w:rPr>
        <w:t xml:space="preserve"> </w:t>
      </w:r>
      <w:r w:rsidRPr="00052C6B">
        <w:rPr>
          <w:rFonts w:ascii="Arial" w:hAnsi="Arial"/>
          <w:color w:val="FF0000"/>
          <w:lang w:val="en-GB"/>
        </w:rPr>
        <w:t>a risk factor for attention</w:t>
      </w:r>
      <w:r w:rsidR="001328F8" w:rsidRPr="00052C6B">
        <w:rPr>
          <w:rFonts w:ascii="Arial" w:hAnsi="Arial"/>
          <w:color w:val="FF0000"/>
          <w:lang w:val="en-GB"/>
        </w:rPr>
        <w:t>al</w:t>
      </w:r>
      <w:r w:rsidRPr="00052C6B">
        <w:rPr>
          <w:rFonts w:ascii="Arial" w:hAnsi="Arial"/>
          <w:color w:val="FF0000"/>
          <w:lang w:val="en-GB"/>
        </w:rPr>
        <w:t xml:space="preserve"> </w:t>
      </w:r>
      <w:r w:rsidR="00C90B98" w:rsidRPr="00052C6B">
        <w:rPr>
          <w:rFonts w:ascii="Arial" w:hAnsi="Arial"/>
          <w:color w:val="FF0000"/>
          <w:lang w:val="en-GB"/>
        </w:rPr>
        <w:t xml:space="preserve">difficulties </w:t>
      </w:r>
      <w:r w:rsidR="00FB7399" w:rsidRPr="00052C6B">
        <w:rPr>
          <w:rFonts w:ascii="Arial" w:hAnsi="Arial"/>
          <w:color w:val="FF0000"/>
          <w:lang w:val="en-GB"/>
        </w:rPr>
        <w:fldChar w:fldCharType="begin" w:fldLock="1"/>
      </w:r>
      <w:r w:rsidR="00CD133E">
        <w:rPr>
          <w:rFonts w:ascii="Arial" w:hAnsi="Arial"/>
          <w:color w:val="FF0000"/>
          <w:lang w:val="en-GB"/>
        </w:rPr>
        <w:instrText>ADDIN CSL_CITATION {"citationItems":[{"id":"ITEM-1","itemData":{"DOI":"10.1016/j.scog.2017.10.002","ISSN":"22150013","PMID":"29159135","abstract":"Schizophrenia Spectrum Disorders (SSD) are known to be characterised by abnormalities in attentional processes, but there are inconsistencies in the literature that remain unresolved. This article considers whether perceptual resource limitations play a role in moderating attentional abnormalities in SSD. According to perceptual load theory, perceptual resource limitations can lead to attenuated or superior performance on dual-task paradigms depending on whether participants are required to process, or attempt to ignore, secondary stimuli. If SSD is associated with perceptual resource limitations, and if it represents the extreme end of an otherwise normally distributed neuropsychological phenotype, schizotypal traits in the general population should lead to disproportionate performance costs on dual-task paradigms as a function of the perceptual task demands. To test this prediction, schizotypal traits were quantified via the Schizotypal Personality Questionnaire (SPQ) in 74 healthy volunteers, who also completed a dual-task signal detection paradigm that required participants to detect central and peripheral stimuli across conditions that varied in the overall number of stimuli presented. The results confirmed decreasing performance as the perceptual load of the task increased. More importantly, significant correlations between SPQ scores and task performance confirmed that increased schizotypal traits, particularly in the cognitive-perceptual domain, are associated with greater performance decrements under increasing perceptual load. These results confirm that attentional difficulties associated with SSD extend sub-clinically into the general population and suggest that cognitive-perceptual schizotypal traits may represent a risk factor for difficulties in the regulation of attention under increasing perceptual load.","author":[{"dropping-particle":"","family":"Stotesbury","given":"Hanne","non-dropping-particle":"","parse-names":false,"suffix":""},{"dropping-particle":"","family":"Gaigg","given":"Sebastian B.","non-dropping-particle":"","parse-names":false,"suffix":""},{"dropping-particle":"","family":"Kirhan","given":"Saim","non-dropping-particle":"","parse-names":false,"suffix":""},{"dropping-particle":"","family":"Haenschel","given":"Corinna","non-dropping-particle":"","parse-names":false,"suffix":""}],"container-title":"Schizophrenia Research: Cognition","id":"ITEM-1","issued":{"date-parts":[["2018","3"]]},"page":"6-10","title":"The influence of schizotypal traits on attention under high perceptual load","type":"article-journal","volume":"11"},"uris":["http://www.mendeley.com/documents/?uuid=05829ebd-eebd-3b52-b73f-7768faefd592"]},{"id":"ITEM-2","itemData":{"DOI":"10.1016/J.SCHRES.2005.11.015","ISSN":"0920-9964","abstract":"Sustained attention deficits have been posited as a potential endophenotypic marker of vulnerability to schizophrenia. Prior studies have indicated that schizophrenia patients, their first-degree relatives, and psychosis-prone individuals, identified on the basis of measures of positive schizotypy, have demonstrated sustained attention deficits. To date, there have been no published reports of sustained attention deficits in individuals with negative schizotypy, as measured by the revised Social Anhedonia Scale. In this study, we examined sustained attention, measured with the CPT-Identical Pairs version, in 160 individuals with elevated scores on the Chapman Perceptual Aberration and/or Magical Ideation Scales, 96 individuals with elevated scales on the Social Anhedonia Scale, and 137 controls. Both psychosis-prone groups performed more poorly than the controls in terms of discrimination ability, as measured by d′, though the groups did not differ in terms of either their reaction time or overall response criterion (lnβ). These results provide evidence that both positive and negative aspects of schizotypy are associated with sustained attention deficits, as measured by the Continuous Performance Test. The findings add to the converging evidence indicating that sustained attention deficits are a potential endophenotypic indicator of a schizophrenia diathesis.","author":[{"dropping-particle":"","family":"Gooding","given":"Diane C.","non-dropping-particle":"","parse-names":false,"suffix":""},{"dropping-particle":"","family":"Matts","given":"Christie W.","non-dropping-particle":"","parse-names":false,"suffix":""},{"dropping-particle":"","family":"Rollmann","given":"Elizabeth A.","non-dropping-particle":"","parse-names":false,"suffix":""}],"container-title":"Schizophrenia Research","id":"ITEM-2","issue":"1","issued":{"date-parts":[["2006","2","15"]]},"page":"27-37","publisher":"Elsevier","title":"Sustained attention deficits in relation to psychometrically identified schizotypy: Evaluating a potential endophenotypic marker","type":"article-journal","volume":"82"},"uris":["http://www.mendeley.com/documents/?uuid=b62eab1c-f1c2-343d-b480-848a5ae558fd"]}],"mendeley":{"formattedCitation":"(Gooding et al., 2006; Stotesbury et al., 2018)","plainTextFormattedCitation":"(Gooding et al., 2006; Stotesbury et al., 2018)","previouslyFormattedCitation":"(Gooding et al., 2006; Stotesbury et al., 2018)"},"properties":{"noteIndex":0},"schema":"https://github.com/citation-style-language/schema/raw/master/csl-citation.json"}</w:instrText>
      </w:r>
      <w:r w:rsidR="00FB7399" w:rsidRPr="00052C6B">
        <w:rPr>
          <w:rFonts w:ascii="Arial" w:hAnsi="Arial"/>
          <w:color w:val="FF0000"/>
          <w:lang w:val="en-GB"/>
        </w:rPr>
        <w:fldChar w:fldCharType="separate"/>
      </w:r>
      <w:r w:rsidR="000B5CF8" w:rsidRPr="000B5CF8">
        <w:rPr>
          <w:rFonts w:ascii="Arial" w:hAnsi="Arial"/>
          <w:noProof/>
          <w:color w:val="FF0000"/>
          <w:lang w:val="en-GB"/>
        </w:rPr>
        <w:t>(Gooding et al., 2006; Stotesbury et al., 2018)</w:t>
      </w:r>
      <w:r w:rsidR="00FB7399" w:rsidRPr="00052C6B">
        <w:rPr>
          <w:rFonts w:ascii="Arial" w:hAnsi="Arial"/>
          <w:color w:val="FF0000"/>
          <w:lang w:val="en-GB"/>
        </w:rPr>
        <w:fldChar w:fldCharType="end"/>
      </w:r>
      <w:r w:rsidR="00CD6B79" w:rsidRPr="00052C6B">
        <w:rPr>
          <w:rFonts w:ascii="Arial" w:hAnsi="Arial"/>
          <w:color w:val="FF0000"/>
          <w:lang w:val="en-GB"/>
        </w:rPr>
        <w:t>.</w:t>
      </w:r>
      <w:r w:rsidR="00CD6B79">
        <w:rPr>
          <w:rFonts w:ascii="Arial" w:hAnsi="Arial"/>
          <w:lang w:val="en-GB"/>
        </w:rPr>
        <w:t xml:space="preserve"> </w:t>
      </w:r>
      <w:r w:rsidR="00A25DA8">
        <w:rPr>
          <w:rFonts w:ascii="Arial" w:hAnsi="Arial"/>
          <w:lang w:val="en-GB"/>
        </w:rPr>
        <w:t>A</w:t>
      </w:r>
      <w:r w:rsidR="00701021">
        <w:rPr>
          <w:rFonts w:ascii="Arial" w:hAnsi="Arial"/>
          <w:lang w:val="en-GB"/>
        </w:rPr>
        <w:t xml:space="preserve">ttention deficits are also found in </w:t>
      </w:r>
      <w:r w:rsidR="006B3162">
        <w:rPr>
          <w:rFonts w:ascii="Arial" w:hAnsi="Arial"/>
          <w:lang w:val="en-GB"/>
        </w:rPr>
        <w:t xml:space="preserve">schizophrenia </w:t>
      </w:r>
      <w:r w:rsidR="00701021">
        <w:rPr>
          <w:rFonts w:ascii="Arial" w:hAnsi="Arial"/>
          <w:lang w:val="en-GB"/>
        </w:rPr>
        <w:t>patients compared to healthy controls</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{"citationItems":[{"id":"ITEM-1","itemData":{"DOI":"10.1093/arclin/acx123","ISSN":"0887-6177","PMID":"29228100","abstract":"Objective The d2 Test of Attention (D2) is a commonly used measure of selective attention for patients with schizophrenia. However, its test-retest reliability and minimal detectable change (MDC) are unknown in patients with schizophrenia, limiting its utility in both clinical and research settings. The aim of the present study was to examine the test-retest reliability and MDC of the D2 in patients with schizophrenia. Method A rater administered the D2 on 108 patients with schizophrenia twice at a 1-month interval. Test-retest reliability was determined through the calculation of the intra-class correlation coefficient (ICC). We also carried out Bland-Altman analysis, which included a scatter plot of the differences between test and retest against their mean. Systematic biases were evaluated by use of a paired t-test. Results The ICCs for the D2 ranged from 0.78 to 0.94. The MDCs (MDC%) of the seven subscores were 102.3 (29.7), 19.4 (85.0), 7.2 (94.6), 21.0 (69.0), 104.0 (33.1), 105.0 (35.8), and 7.8 (47.8), which represented limited-to-acceptable random measurement error. Trends in the Bland-Altman plots of the omissions (E1), commissions (E2), and errors (E) were noted, presenting that the data had heteroscedasticity. Conclusions According to the results, the D2 had good test-retest reliability, especially in the scores of TN, TN-E, and CP. For the further research, finding a way to improve the administration procedure to reduce random measurement error would be important for the E1, E2, E, and FR subscores.","author":[{"dropping-particle":"","family":"Lee","given":"Posen","non-dropping-particle":"","parse-names":false,"suffix":""},{"dropping-particle":"","family":"Lu","given":"Wen-Shian","non-dropping-particle":"","parse-names":false,"suffix":""},{"dropping-particle":"","family":"Liu","given":"Chin-Hsuan","non-dropping-particle":"","parse-names":false,"suffix":""},{"dropping-particle":"","family":"Lin","given":"Hung-Yu","non-dropping-particle":"","parse-names":false,"suffix":""},{"dropping-particle":"","family":"Hsieh","given":"Ching-Lin","non-dropping-particle":"","parse-names":false,"suffix":""}],"container-title":"Archives of Clinical Neuropsychology","id":"ITEM-1","issue":"July 2018","issued":{"date-parts":[["2017"]]},"title":"Test–Retest Reliability and Minimal Detectable Change of the D2 Test of Attention in Patients with Schizophrenia","type":"article-journal","volume":"19"},"uris":["http://www.mendeley.com/documents/?uuid=38605149-2c5a-43e0-a8c6-06606ab5da54"]},{"id":"ITEM-2","itemData":{"DOI":"10.1016/j.schres.2004.09.007","ISSN":"0920-9964","PMID":"15531405","abstract":"One of the primary goals in the NIMH initiative to encourage development of new interventions for cognitive deficits in schizophrenia, Measurement and Treatment Research to Improve Cognition in Schizophrenia (MATRICS), has been to develop a reliable and valid consensus cognitive battery for use in clinical trials. Absence of such a battery has hampered standardized evaluation of new treatments and, in the case of pharmacological agents, has been an obstacle to FDA approval of medications targeting cognitive deficits in schizophrenia. A fundamental step in developing such a battery was to identify the major separable cognitive impairments in schizophrenia. As part of this effort, we evaluated the empirical evidence for cognitive performance dimensions in schizophrenia, emphasizing factor analytic studies. We concluded that seven separable cognitive factors were replicable across studies and represent fundamental dimensions of cognitive deficit in schizophrenia: Speed of Processing, Attention/Vigilance, Working Memory, Verbal Learning and Memory, Visual Learning and Memory, Reasoning and Problem Solving, and Verbal Comprehension. An eighth domain, Social Cognition, was added due to recent increased interest in this area and other evidence of its relevance for clinical trials aiming to evaluate the impact of potential cognitive enhancers on cognitive performance and functional outcome. Verbal Comprehension was not considered appropriate for a cognitive battery intended to be sensitive to cognitive change, due to its resistance to change. The remaining seven domains were recommended for inclusion in the MATRICS-NIMH consensus cognitive battery and will serve as the basic structure for that battery. These separable cognitive dimensions also have broader relevance to future research aimed at understanding the nature and structure of core cognitive deficits in schizophrenia.","author":[{"dropping-particle":"","family":"Nuechterlein","given":"Keith H","non-dropping-particle":"","parse-names":false,"suffix":""},{"dropping-particle":"","family":"Barch","given":"Deanna M","non-dropping-particle":"","parse-names":false,"suffix":""},{"dropping-particle":"","family":"Gold","given":"James M","non-dropping-particle":"","parse-names":false,"suffix":""},{"dropping-particle":"","family":"Goldberg","given":"Terry E","non-dropping-particle":"","parse-names":false,"suffix":""},{"dropping-particle":"","family":"Green","given":"Michael F","non-dropping-particle":"","parse-names":false,"suffix":""},{"dropping-particle":"","family":"Heaton","given":"Robert K","non-dropping-particle":"","parse-names":false,"suffix":""}],"container-title":"Schizophrenia research","id":"ITEM-2","issue":"1","issued":{"date-parts":[["2004","12","15"]]},"page":"29-39","title":"Identification of separable cognitive factors in schizophrenia.","type":"article-journal","volume":"72"},"uris":["http://www.mendeley.com/documents/?uuid=0b569519-e6e5-38b9-8823-66c9aca78cbb"]},{"id":"ITEM-3","itemData":{"ISSN":"0892-0915","PMID":"11253953","abstract":"Patients with schizophrenia exhibit an exceedingly wide range of symptoms from a variety of domains. The cardinal features are abnormal ideas (such as delusions); abnormal perceptions (such as hallucinations); formal thought disorder (as evidenced by disorganized speech); motor, volitional, and behavioral disorders; and emotional disorders (such as affective flattening or inappropriateness). In addition to these diverse, and sometimes bizarre symptoms, it has become increasingly apparent that the disorder is, to variable degrees, accompanied by a broad spectrum of cognitive impairments. This review addresses the question of whether the cognitive deficits seen in schizophrenic patients are the core features of the disorder. In other words, we explore whether schizophrenia is best characterized by symptoms or cognitive deficits (we suggest the latter) and moreover, whether there is a specific cognitive deficit profile that may assist in diagnosis. First, we discuss what the cognitive deficits are. Then we address in turn the reality, frequency, predictive validity, specificity, course and susceptibility to neuroleptic effects of these cognitive impairments. In brief, we argue that various cognitive deficits are enduring features of the schizophrenia illness, that they are not state-related and are not specific to subtypes of the illness, and, more specifically, that working memory and attention are characteristically impaired in patients with schizophrenia, irrespective of their level of intelligence. Last, we conclude that problems in these cognitive domains are at the very core of the dysfunction in this disease.","author":[{"dropping-particle":"","family":"Elvevåg","given":"B","non-dropping-particle":"","parse-names":false,"suffix":""},{"dropping-particle":"","family":"Goldberg","given":"T E","non-dropping-particle":"","parse-names":false,"suffix":""}],"container-title":"Critical reviews in neurobiology","id":"ITEM-3","issue":"1","issued":{"date-parts":[["2000"]]},"page":"1-21","title":"Cognitive impairment in schizophrenia is the core of the disorder.","type":"article-journal","volume":"14"},"uris":["http://www.mendeley.com/documents/?uuid=4078c03d-d03f-3ecb-99aa-bae8e1bb05af"]},{"id":"ITEM-4","itemData":{"DOI":"10.1093/schbul/sbn027","ISSN":"0586-7614","PMID":"18448479","abstract":"Psychiatric disorders are genetically complex and represent the end product of multiple biological and social factors. Links between genes and disorder-related abnormalities can be effectively captured via assessment of phenotypes that are both associated with genetic effects and potentially contributory to behavioral abnormalities. Identifying intermediate or allied phenotypes as a strategy for clarifying genetic contributions to disorders has been successful in other areas of medicine and is a promising strategy for identifying susceptibility genes in complex psychiatric disorders. There is growing evidence that schizophrenia and bipolar disorder, rather than being wholly distinct disorders, share genetic risk at several loci. Further, there is growing evidence of similarity in the pattern of cognitive and neurobiological deficits in these groups, which may be the result of the effects of these common genetic factors. This review was undertaken to identify patterns of performance on neurocognitive and affective tasks across probands with schizophrenia and bipolar disorder as well as unaffected family members, which warrant further investigation as potential intermediate trait markers. Available evidence indicates that measures of attention regulation, working memory, episodic memory, and emotion processing offer potential for identifying shared and illness-specific allied neurocognitive phenotypes for schizophrenia and bipolar disorder. However, very few studies have evaluated neurocognitive dimensions in bipolar probands or their unaffected relatives, and much work in this area is needed.","author":[{"dropping-particle":"","family":"Hill","given":"S Kristian","non-dropping-particle":"","parse-names":false,"suffix":""},{"dropping-particle":"","family":"Harris","given":"Margret S H","non-dropping-particle":"","parse-names":false,"suffix":""},{"dropping-particle":"","family":"Herbener","given":"Ellen S","non-dropping-particle":"","parse-names":false,"suffix":""},{"dropping-particle":"","family":"Pavuluri","given":"Mani","non-dropping-particle":"","parse-names":false,"suffix":""},{"dropping-particle":"","family":"Sweeney","given":"John A","non-dropping-particle":"","parse-names":false,"suffix":""}],"container-title":"Schizophrenia bulletin","id":"ITEM-4","issue":"4","issued":{"date-parts":[["2008","7"]]},"page":"743-59","publisher":"Oxford University Press","title":"Neurocognitive allied phenotypes for schizophrenia and bipolar disorder.","type":"article-journal","volume":"34"},"uris":["http://www.mendeley.com/documents/?uuid=53c2c6fa-bdf2-345f-9dc9-d059c0d4e850"]}],"mendeley":{"formattedCitation":"(Elvevåg and Goldberg, 2000; Hill et al., 2008; Lee et al., 2017; Nuechterlein et al., 2004)","plainTextFormattedCitation":"(Elvevåg and Goldberg, 2000; Hill et al., 2008; Lee et al., 2017; Nuechterlein et al., 2004)","previouslyFormattedCitation":"(Elvevåg and Goldberg, 2000; Hill et al., 2008; Lee et al., 2017; Nuechterlein et al., 2004)"},"properties":{"noteIndex":0},"schema":"https://github.com/citation-style-language/schema/raw/master/csl-citation.json"}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(Elvevåg and Goldberg, 2000; Hill et al., 2008; Lee et al., 2017; Nuechterlein et al., 2004)</w:t>
      </w:r>
      <w:r w:rsidR="00FB7399">
        <w:rPr>
          <w:rFonts w:ascii="Arial" w:hAnsi="Arial"/>
          <w:lang w:val="en-GB"/>
        </w:rPr>
        <w:fldChar w:fldCharType="end"/>
      </w:r>
      <w:r w:rsidR="00701021">
        <w:rPr>
          <w:rFonts w:ascii="Arial" w:hAnsi="Arial"/>
          <w:lang w:val="en-GB"/>
        </w:rPr>
        <w:t>, and in first-degree relatives of schizophrenia patients</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{"citationItems":[{"id":"ITEM-1","itemData":{"DOI":"10.1093/schbul/sbi048","ISSN":"0586-7614","PMID":"16166612","abstract":"Cognitive deficits may index genetic liability for schizophrenia and are candidate endophenotypes for the illness. In order to compare the degree of sensitivity among cognitive tasks to group differences between healthy relatives and controls and the influence of moderator variables, this review reports mean effect sizes for 43 cognitive test scores from 58 studies of cognitive performance in the unaffected adult relatives of schizophrenia patients. Results indicate reliable relative-control differences, in the small to medium effect size range, over a diverse array of tasks, with the largest effect sizes seen in complex versions of continuous performance tasks, auditory verbal learning, design copy tests, and category fluency. Three study design features were found to have significant effects on overall effect size magnitude: groups unmatched on education, groups unmatched on age, and asymmetric psychiatric exclusion criteria. After excluding studies with the latter 2 design features, reliable performance differences were still observed over a smaller subset of cognitive test variables, with the largest effect sizes seen in Trails B (d = 0.50) and performance measures from both simple (d = 0.56) and complex (d = 0.60-0.66) versions of continuous performance tasks. Four of the 6 largest effect sizes reflect tasks with high executive control demands in common, such as working memory demands, set shifting, and inhibition of prepotent responses. Cognitive deficits, particularly those tapping such executive control functions, should continue to prove valuable as endophenotypes of interest in the search for specific genetic factors related to schizophrenia.","author":[{"dropping-particle":"","family":"Snitz","given":"B. E","non-dropping-particle":"","parse-names":false,"suffix":""},{"dropping-particle":"","family":"Macdonald","given":"Angus W","non-dropping-particle":"","parse-names":false,"suffix":""},{"dropping-particle":"","family":"Carter","given":"Cameron S","non-dropping-particle":"","parse-names":false,"suffix":""}],"container-title":"Schizophrenia Bulletin","id":"ITEM-1","issue":"1","issued":{"date-parts":[["2005","9","15"]]},"page":"179-194","title":"Cognitive Deficits in Unaffected First-Degree Relatives of Schizophrenia Patients: A Meta-analytic Review of Putative Endophenotypes","type":"article-journal","volume":"32"},"uris":["http://www.mendeley.com/documents/?uuid=dd99d0bb-7377-3bfc-82ee-8ee05e61b955"]}],"mendeley":{"formattedCitation":"(Snitz et al., 2005)","plainTextFormattedCitation":"(Snitz et al., 2005)","previouslyFormattedCitation":"(Snitz et al., 2005)"},"properties":{"noteIndex":0},"schema":"https://github.com/citation-style-language/schema/raw/master/csl-citation.json"}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(Snitz et al., 2005)</w:t>
      </w:r>
      <w:r w:rsidR="00FB7399">
        <w:rPr>
          <w:rFonts w:ascii="Arial" w:hAnsi="Arial"/>
          <w:lang w:val="en-GB"/>
        </w:rPr>
        <w:fldChar w:fldCharType="end"/>
      </w:r>
      <w:r w:rsidR="00701021">
        <w:rPr>
          <w:rFonts w:ascii="Arial" w:hAnsi="Arial"/>
          <w:lang w:val="en-GB"/>
        </w:rPr>
        <w:t xml:space="preserve">, indicating genetic effects. Attention therefore represents a putative cognitive link between </w:t>
      </w:r>
      <w:r w:rsidR="00DB20EE">
        <w:rPr>
          <w:rFonts w:ascii="Arial" w:hAnsi="Arial"/>
          <w:lang w:val="en-GB"/>
        </w:rPr>
        <w:t xml:space="preserve">these </w:t>
      </w:r>
      <w:r w:rsidR="00701021">
        <w:rPr>
          <w:rFonts w:ascii="Arial" w:hAnsi="Arial"/>
          <w:lang w:val="en-GB"/>
        </w:rPr>
        <w:t>risk genotypes and phenotypes.</w:t>
      </w:r>
    </w:p>
    <w:p w14:paraId="590FF08B" w14:textId="77777777" w:rsidR="001241EC" w:rsidRDefault="00744176" w:rsidP="001127CB">
      <w:pPr>
        <w:spacing w:line="480" w:lineRule="auto"/>
        <w:jc w:val="both"/>
        <w:rPr>
          <w:rFonts w:ascii="Arial" w:hAnsi="Arial"/>
          <w:lang w:val="en-GB"/>
        </w:rPr>
      </w:pPr>
      <w:r w:rsidRPr="00A73D74">
        <w:rPr>
          <w:rFonts w:ascii="Arial" w:hAnsi="Arial"/>
          <w:color w:val="FF0000"/>
          <w:lang w:val="en-GB"/>
        </w:rPr>
        <w:t>G</w:t>
      </w:r>
      <w:r w:rsidR="008709EC" w:rsidRPr="00A73D74">
        <w:rPr>
          <w:rFonts w:ascii="Arial" w:hAnsi="Arial"/>
          <w:color w:val="FF0000"/>
          <w:lang w:val="en-GB"/>
        </w:rPr>
        <w:t xml:space="preserve">rowing evidence </w:t>
      </w:r>
      <w:r w:rsidR="00AC228A" w:rsidRPr="00A73D74">
        <w:rPr>
          <w:rFonts w:ascii="Arial" w:hAnsi="Arial"/>
          <w:color w:val="FF0000"/>
          <w:lang w:val="en-GB"/>
        </w:rPr>
        <w:t xml:space="preserve">also </w:t>
      </w:r>
      <w:r w:rsidR="0057411D" w:rsidRPr="00A73D74">
        <w:rPr>
          <w:rFonts w:ascii="Arial" w:hAnsi="Arial"/>
          <w:color w:val="FF0000"/>
          <w:lang w:val="en-GB"/>
        </w:rPr>
        <w:t xml:space="preserve">suggests a partially shared genetic basis </w:t>
      </w:r>
      <w:r w:rsidR="00DB20EE" w:rsidRPr="00A73D74">
        <w:rPr>
          <w:rFonts w:ascii="Arial" w:hAnsi="Arial"/>
          <w:color w:val="FF0000"/>
          <w:lang w:val="en-GB"/>
        </w:rPr>
        <w:t>between</w:t>
      </w:r>
      <w:r w:rsidR="0057411D" w:rsidRPr="00A73D74">
        <w:rPr>
          <w:rFonts w:ascii="Arial" w:hAnsi="Arial"/>
          <w:color w:val="FF0000"/>
          <w:lang w:val="en-GB"/>
        </w:rPr>
        <w:t xml:space="preserve"> schizotypy and </w:t>
      </w:r>
      <w:r w:rsidR="00B77BE1" w:rsidRPr="00A73D74">
        <w:rPr>
          <w:rFonts w:ascii="Arial" w:hAnsi="Arial"/>
          <w:color w:val="FF0000"/>
          <w:lang w:val="en-GB"/>
        </w:rPr>
        <w:t>psychotic disorders</w:t>
      </w:r>
      <w:r w:rsidR="0057411D" w:rsidRPr="00A73D74">
        <w:rPr>
          <w:rFonts w:ascii="Arial" w:hAnsi="Arial"/>
          <w:color w:val="FF0000"/>
          <w:lang w:val="en-GB"/>
        </w:rPr>
        <w:t>.</w:t>
      </w:r>
      <w:r w:rsidR="0057411D">
        <w:rPr>
          <w:rFonts w:ascii="Arial" w:hAnsi="Arial"/>
          <w:lang w:val="en-GB"/>
        </w:rPr>
        <w:t xml:space="preserve"> </w:t>
      </w:r>
      <w:r w:rsidR="005841DE">
        <w:rPr>
          <w:rFonts w:ascii="Arial" w:hAnsi="Arial"/>
          <w:lang w:val="en-GB"/>
        </w:rPr>
        <w:t>G</w:t>
      </w:r>
      <w:r w:rsidR="00B56FFB">
        <w:rPr>
          <w:rFonts w:ascii="Arial" w:hAnsi="Arial"/>
          <w:lang w:val="en-GB"/>
        </w:rPr>
        <w:t>enome-</w:t>
      </w:r>
      <w:r w:rsidR="005841DE">
        <w:rPr>
          <w:rFonts w:ascii="Arial" w:hAnsi="Arial"/>
          <w:lang w:val="en-GB"/>
        </w:rPr>
        <w:t>wide association studies (GWAS) have</w:t>
      </w:r>
      <w:r w:rsidR="00920F1A">
        <w:rPr>
          <w:rFonts w:ascii="Arial" w:hAnsi="Arial"/>
          <w:lang w:val="en-GB"/>
        </w:rPr>
        <w:t xml:space="preserve"> </w:t>
      </w:r>
      <w:r w:rsidR="00920F1A" w:rsidRPr="00920F1A">
        <w:rPr>
          <w:rFonts w:ascii="Arial" w:hAnsi="Arial"/>
          <w:color w:val="FF0000"/>
          <w:lang w:val="en-GB"/>
        </w:rPr>
        <w:t>currently</w:t>
      </w:r>
      <w:r w:rsidR="005841DE">
        <w:rPr>
          <w:rFonts w:ascii="Arial" w:hAnsi="Arial"/>
          <w:lang w:val="en-GB"/>
        </w:rPr>
        <w:t xml:space="preserve"> identified</w:t>
      </w:r>
      <w:r w:rsidR="00B56FFB">
        <w:rPr>
          <w:rFonts w:ascii="Arial" w:hAnsi="Arial"/>
          <w:lang w:val="en-GB"/>
        </w:rPr>
        <w:t xml:space="preserve"> </w:t>
      </w:r>
      <w:r w:rsidR="00741923">
        <w:rPr>
          <w:rFonts w:ascii="Arial" w:hAnsi="Arial"/>
          <w:lang w:val="en-GB"/>
        </w:rPr>
        <w:t>more than 120 common</w:t>
      </w:r>
      <w:r w:rsidR="00B56FFB">
        <w:rPr>
          <w:rFonts w:ascii="Arial" w:hAnsi="Arial"/>
          <w:lang w:val="en-GB"/>
        </w:rPr>
        <w:t xml:space="preserve"> </w:t>
      </w:r>
      <w:r w:rsidR="002A3876">
        <w:rPr>
          <w:rFonts w:ascii="Arial" w:hAnsi="Arial"/>
          <w:lang w:val="en-GB"/>
        </w:rPr>
        <w:t>genetic variations contributing to the risk for schizophrenia</w:t>
      </w:r>
      <w:r w:rsidR="00CF5889">
        <w:rPr>
          <w:rFonts w:ascii="Arial" w:hAnsi="Arial"/>
          <w:lang w:val="en-GB"/>
        </w:rPr>
        <w:t xml:space="preserve"> </w:t>
      </w:r>
      <w:r w:rsidR="00FB7399">
        <w:rPr>
          <w:rFonts w:ascii="Arial" w:hAnsi="Arial"/>
          <w:lang w:val="en-GB"/>
        </w:rPr>
        <w:fldChar w:fldCharType="begin" w:fldLock="1"/>
      </w:r>
      <w:r w:rsidR="00D54E3D">
        <w:rPr>
          <w:rFonts w:ascii="Arial" w:hAnsi="Arial"/>
          <w:lang w:val="en-GB"/>
        </w:rPr>
        <w:instrText>ADDIN CSL_CITATION {"citationItems":[{"id":"ITEM-1","itemData":{"DOI":"10.1038/s41588-018-0059-2","ISSN":"1546-1718","PMID":"29483656","abstract":"Schizophrenia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insights. We report a new genome-wide association study of schizophrenia (11,260 cases and 24,542 controls), and through meta-analysis with existing data we identify 50 novel associated loci and 145 loci in total. Through integrating genomic fine-mapping with brain expression and chromosome conformation data, we identify candidate causal genes within 33 loci. We also show for the first time that the common variant association signal is highly enriched among genes that are under strong selective pressures. These findings provide new insights into the biology and genetic architecture of schizophrenia, highlight the importance of mutation-intolerant genes and suggest a mechanism by which common risk variants persist in the population.","author":[{"dropping-particle":"","family":"Pardiñas","given":"Antonio F","non-dropping-particle":"","parse-names":false,"suffix":""},{"dropping-particle":"","family":"Holmans","given":"Peter","non-dropping-particle":"","parse-names":false,"suffix":""},{"dropping-particle":"","family":"Pocklington","given":"Andrew J","non-dropping-particle":"","parse-names":false,"suffix":""},{"dropping-particle":"","family":"Escott-Price","given":"Valentina","non-dropping-particle":"","parse-names":false,"suffix":""},{"dropping-particle":"","family":"Ripke","given":"Stephan","non-dropping-particle":"","parse-names":false,"suffix":""},{"dropping-particle":"","family":"Carrera","given":"Noa","non-dropping-particle":"","parse-names":false,"suffix":""},{"dropping-particle":"","family":"Legge","given":"Sophie E","non-dropping-particle":"","parse-names":false,"suffix":""},{"dropping-particle":"","family":"Bishop","given":"Sophie","non-dropping-particle":"","parse-names":false,"suffix":""},{"dropping-particle":"","family":"Cameron","given":"Darren","non-dropping-particle":"","parse-names":false,"suffix":""},{"dropping-particle":"","family":"Hamshere","given":"Marian L","non-dropping-particle":"","parse-names":false,"suffix":""},{"dropping-particle":"","family":"Han","given":"Jun","non-dropping-particle":"","parse-names":false,"suffix":""},{"dropping-particle":"","family":"Hubbard","given":"Leon","non-dropping-particle":"","parse-names":false,"suffix":""},{"dropping-particle":"","family":"Lynham","given":"Amy","non-dropping-particle":"","parse-names":false,"suffix":""},{"dropping-particle":"","family":"Mantripragada","given":"Kiran","non-dropping-particle":"","parse-names":false,"suffix":""},{"dropping-particle":"","family":"Rees","given":"Elliott","non-dropping-particle":"","parse-names":false,"suffix":""},{"dropping-particle":"","family":"MacCabe","given":"James H","non-dropping-particle":"","parse-names":false,"suffix":""},{"dropping-particle":"","family":"McCarroll","given":"Steven A","non-dropping-particle":"","parse-names":false,"suffix":""},{"dropping-particle":"","family":"Baune","given":"Bernhard T","non-dropping-particle":"","parse-names":false,"suffix":""},{"dropping-particle":"","family":"Breen","given":"Gerome","non-dropping-particle":"","parse-names":false,"suffix":""},{"dropping-particle":"","family":"Byrne","given":"Enda M","non-dropping-particle":"","parse-names":false,"suffix":""},{"dropping-particle":"","family":"Dannlowski","given":"Udo","non-dropping-particle":"","parse-names":false,"suffix":""},{"dropping-particle":"","family":"Eley","given":"Thalia C","non-dropping-particle":"","parse-names":false,"suffix":""},{"dropping-particle":"","family":"Hayward","given":"Caroline","non-dropping-particle":"","parse-names":false,"suffix":""},{"dropping-particle":"","family":"Martin","given":"Nicholas G","non-dropping-particle":"","parse-names":false,"suffix":""},{"dropping-particle":"","family":"McIntosh","given":"Andrew M","non-dropping-particle":"","parse-names":false,"suffix":""},{"dropping-particle":"","family":"Plomin","given":"Robert","non-dropping-particle":"","parse-names":false,"suffix":""},{"dropping-particle":"","family":"Porteous","given":"David J","non-dropping-particle":"","parse-names":false,"suffix":""},{"dropping-particle":"","family":"Wray","given":"Naomi R","non-dropping-particle":"","parse-names":false,"suffix":""},{"dropping-particle":"","family":"Caballero","given":"Armando","non-dropping-particle":"","parse-names":false,"suffix":""},{"dropping-particle":"","family":"Geschwind","given":"Daniel H","non-dropping-particle":"","parse-names":false,"suffix":""},{"dropping-particle":"","family":"Huckins","given":"Laura M","non-dropping-particle":"","parse-names":false,"suffix":""},{"dropping-particle":"","family":"Ruderfer","given":"Douglas M","non-dropping-particle":"","parse-names":false,"suffix":""},{"dropping-particle":"","family":"Santiago","given":"Enrique","non-dropping-particle":"","parse-names":false,"suffix":""},{"dropping-particle":"","family":"Sklar","given":"Pamela","non-dropping-particle":"","parse-names":false,"suffix":""},{"dropping-particle":"","family":"Stahl","given":"Eli A","non-dropping-particle":"","parse-names":false,"suffix":""},{"dropping-particle":"","family":"Won","given":"Hyejung","non-dropping-particle":"","parse-names":false,"suffix":""},{"dropping-particle":"","family":"Agerbo","given":"Esben","non-dropping-particle":"","parse-names":false,"suffix":""},{"dropping-particle":"","family":"Als","given":"Thomas D","non-dropping-particle":"","parse-names":false,"suffix":""},{"dropping-particle":"","family":"Andreassen","given":"Ole A","non-dropping-particle":"","parse-names":false,"suffix":""},{"dropping-particle":"","family":"Bækvad-Hansen","given":"Marie","non-dropping-particle":"","parse-names":false,"suffix":""},{"dropping-particle":"","family":"Mortensen","given":"Preben Bo","non-dropping-particle":"","parse-names":false,"suffix":""},{"dropping-particle":"","family":"Pedersen","given":"Carsten Bøcker","non-dropping-particle":"","parse-names":false,"suffix":""},{"dropping-particle":"","family":"Børglum","given":"Anders D","non-dropping-particle":"","parse-names":false,"suffix":""},{"dropping-particle":"","family":"Bybjerg-Grauholm","given":"Jonas","non-dropping-particle":"","parse-names":false,"suffix":""},{"dropping-particle":"","family":"Djurovic","given":"Srdjan","non-dropping-particle":"","parse-names":false,"suffix":""},{"dropping-particle":"","family":"Durmishi","given":"Naser","non-dropping-particle":"","parse-names":false,"suffix":""},{"dropping-particle":"","family":"Pedersen","given":"Marianne Giørtz","non-dropping-particle":"","parse-names":false,"suffix":""},{"dropping-particle":"","family":"Golimbet","given":"Vera","non-dropping-particle":"","parse-names":false,"suffix":""},{"dropping-particle":"","family":"Grove","given":"Jakob","non-dropping-particle":"","parse-names":false,"suffix":""},{"dropping-particle":"","family":"Hougaard","given":"David M","non-dropping-particle":"","parse-names":false,"suffix":""},{"dropping-particle":"","family":"Mattheisen","given":"Manuel","non-dropping-particle":"","parse-names":false,"suffix":""},{"dropping-particle":"","family":"Molden","given":"Espen","non-dropping-particle":"","parse-names":false,"suffix":""},{"dropping-particle":"","family":"Mors","given":"Ole","non-dropping-particle":"","parse-names":false,"suffix":""},{"dropping-particle":"","family":"Nordentoft","given":"Merete","non-dropping-particle":"","parse-names":false,"suffix":""},{"dropping-particle":"","family":"Pejovic-Milovancevic","given":"Milica","non-dropping-particle":"","parse-names":false,"suffix":""},{"dropping-particle":"","family":"Sigurdsson","given":"Engilbert","non-dropping-particle":"","parse-names":false,"suffix":""},{"dropping-particle":"","family":"Silagadze","given":"Teimuraz","non-dropping-particle":"","parse-names":false,"suffix":""},{"dropping-particle":"","family":"Hansen","given":"Christine Søholm","non-dropping-particle":"","parse-names":false,"suffix":""},{"dropping-particle":"","family":"Stefansson","given":"Kari","non-dropping-particle":"","parse-names":false,"suffix":""},{"dropping-particle":"","family":"Stefansson","given":"Hreinn","non-dropping-particle":"","parse-names":false,"suffix":""},{"dropping-particle":"","family":"Steinberg","given":"Stacy","non-dropping-particle":"","parse-names":false,"suffix":""},{"dropping-particle":"","family":"Tosato","given":"Sarah","non-dropping-particle":"","parse-names":false,"suffix":""},{"dropping-particle":"","family":"Werge","given":"Thomas","non-dropping-particle":"","parse-names":false,"suffix":""},{"dropping-particle":"","family":"GERAD1 Consortium:","given":"David A.","non-dropping-particle":"","parse-names":false,"suffix":""},{"dropping-particle":"","family":"CRESTAR Consortium:","given":"Dan","non-dropping-particle":"","parse-names":false,"suffix":""},{"dropping-particle":"","family":"Collier","given":"David A","non-dropping-particle":"","parse-names":false,"suffix":""},{"dropping-particle":"","family":"Rujescu","given":"Dan","non-dropping-particle":"","parse-names":false,"suffix":""},{"dropping-particle":"","family":"Kirov","given":"George","non-dropping-particle":"","parse-names":false,"suffix":""},{"dropping-particle":"","family":"Owen","given":"Michael J","non-dropping-particle":"","parse-names":false,"suffix":""},{"dropping-particle":"","family":"O'Donovan","given":"Michael C","non-dropping-particle":"","parse-names":false,"suffix":""},{"dropping-particle":"","family":"Walters","given":"James T R","non-dropping-particle":"","parse-names":false,"suffix":""},{"dropping-particle":"","family":"GERAD1 Consortium","given":"","non-dropping-particle":"","parse-names":false,"suffix":""},{"dropping-particle":"","family":"CRESTAR Consortium","given":"","non-dropping-particle":"","parse-names":false,"suffix":""},{"dropping-particle":"","family":"GERAD1 Consortium","given":"","non-dropping-particle":"","parse-names":false,"suffix":""},{"dropping-particle":"","family":"CRESTAR Consortium","given":"","non-dropping-particle":"","parse-names":false,"suffix":""}],"container-title":"Nature genetics","id":"ITEM-1","issue":"3","issued":{"date-parts":[["2018","3","26"]]},"page":"381-389","title":"Common schizophrenia alleles are enriched in mutation-intolerant genes and in regions under strong background selection.","type":"article-journal","volume":"50"},"uris":["http://www.mendeley.com/documents/?uuid=b390e942-f200-34e9-84df-8cb15ac234fa"]}],"mendeley":{"formattedCitation":"(Pardiñas et al., 2018)","plainTextFormattedCitation":"(Pardiñas et al., 2018)","previouslyFormattedCitation":"(Pardiñas et al., 2018)"},"properties":{"noteIndex":0},"schema":"https://github.com/citation-style-language/schema/raw/master/csl-citation.json"}</w:instrText>
      </w:r>
      <w:r w:rsidR="00FB7399">
        <w:rPr>
          <w:rFonts w:ascii="Arial" w:hAnsi="Arial"/>
          <w:lang w:val="en-GB"/>
        </w:rPr>
        <w:fldChar w:fldCharType="separate"/>
      </w:r>
      <w:r w:rsidR="00CD5329" w:rsidRPr="00CD5329">
        <w:rPr>
          <w:rFonts w:ascii="Arial" w:hAnsi="Arial"/>
          <w:noProof/>
          <w:lang w:val="en-GB"/>
        </w:rPr>
        <w:t>(Pardiñas et al., 2018)</w:t>
      </w:r>
      <w:r w:rsidR="00FB7399">
        <w:rPr>
          <w:rFonts w:ascii="Arial" w:hAnsi="Arial"/>
          <w:lang w:val="en-GB"/>
        </w:rPr>
        <w:fldChar w:fldCharType="end"/>
      </w:r>
      <w:r w:rsidR="0057411D">
        <w:rPr>
          <w:rFonts w:ascii="Arial" w:hAnsi="Arial"/>
          <w:lang w:val="en-GB"/>
        </w:rPr>
        <w:t xml:space="preserve">, and </w:t>
      </w:r>
      <w:r w:rsidR="00FD4332">
        <w:rPr>
          <w:rFonts w:ascii="Arial" w:hAnsi="Arial"/>
          <w:color w:val="FF0000"/>
          <w:lang w:val="en-GB"/>
        </w:rPr>
        <w:t xml:space="preserve">while </w:t>
      </w:r>
      <w:r w:rsidR="00AF0DBD">
        <w:rPr>
          <w:rFonts w:ascii="Arial" w:hAnsi="Arial"/>
          <w:color w:val="FF0000"/>
          <w:lang w:val="en-GB"/>
        </w:rPr>
        <w:t>at least some</w:t>
      </w:r>
      <w:r w:rsidR="00FD4332">
        <w:rPr>
          <w:rFonts w:ascii="Arial" w:hAnsi="Arial"/>
          <w:color w:val="FF0000"/>
          <w:lang w:val="en-GB"/>
        </w:rPr>
        <w:t xml:space="preserve"> </w:t>
      </w:r>
      <w:r w:rsidR="0057411D">
        <w:rPr>
          <w:rFonts w:ascii="Arial" w:hAnsi="Arial"/>
          <w:lang w:val="en-GB"/>
        </w:rPr>
        <w:t xml:space="preserve">risk </w:t>
      </w:r>
      <w:r w:rsidR="00FA355E" w:rsidRPr="00FA355E">
        <w:rPr>
          <w:rFonts w:ascii="Arial" w:hAnsi="Arial"/>
          <w:lang w:val="en-GB"/>
        </w:rPr>
        <w:t>genes</w:t>
      </w:r>
      <w:r w:rsidR="00FD4332">
        <w:rPr>
          <w:rFonts w:ascii="Arial" w:hAnsi="Arial"/>
          <w:lang w:val="en-GB"/>
        </w:rPr>
        <w:t xml:space="preserve"> </w:t>
      </w:r>
      <w:r w:rsidR="0057411D">
        <w:rPr>
          <w:rFonts w:ascii="Arial" w:hAnsi="Arial"/>
          <w:lang w:val="en-GB"/>
        </w:rPr>
        <w:t xml:space="preserve">are shared among </w:t>
      </w:r>
      <w:r w:rsidR="00FA355E" w:rsidRPr="00FA355E">
        <w:rPr>
          <w:rFonts w:ascii="Arial" w:hAnsi="Arial"/>
          <w:color w:val="FF0000"/>
          <w:lang w:val="en-GB"/>
        </w:rPr>
        <w:t>clinical</w:t>
      </w:r>
      <w:r w:rsidR="00FA355E">
        <w:rPr>
          <w:rFonts w:ascii="Arial" w:hAnsi="Arial"/>
          <w:lang w:val="en-GB"/>
        </w:rPr>
        <w:t xml:space="preserve"> </w:t>
      </w:r>
      <w:r w:rsidR="00FD4332" w:rsidRPr="00FD4332">
        <w:rPr>
          <w:rFonts w:ascii="Arial" w:hAnsi="Arial"/>
          <w:color w:val="FF0000"/>
          <w:lang w:val="en-GB"/>
        </w:rPr>
        <w:t>psychosis</w:t>
      </w:r>
      <w:r w:rsidR="0057411D">
        <w:rPr>
          <w:rFonts w:ascii="Arial" w:hAnsi="Arial"/>
          <w:lang w:val="en-GB"/>
        </w:rPr>
        <w:t xml:space="preserve"> phenotypes</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{"citationItems":[{"id":"ITEM-1","itemData":{"DOI":"10.1093/schbul/sbp020","ISSN":"0586-7614","PMID":"19329560","abstract":"As a result of improving technologies and greatly increased sample sizes, the last 2 years has seen unprecedented advances in identification of specific genetic risk factors for psychiatric phenotypes. Strong genetic associations have been reported at common polymorphisms within ANK3 and CACNA1C in bipolar disorder and ZNF804A in schizophrenia and a relatively specific association between common variation in GABA(A) receptor genes and cases with features of both bipolar disorder and schizophrenia. Further, the occurrence of rare copy number variants (CNVs) has been shown to be increased in schizophrenia compared with controls. These emerging data provide a powerful resource for exploring the relationship between psychiatric phenotypes and can, and should, be used to inform conceptualization, classification, and diagnosis in psychiatry. It is already clear that, in general, genetic associations are not specific to one of the traditional diagnostic categories. For example, variation at ZNF804A is associated with risk of both bipolar disorder and schizophrenia, and some rare CNVs are associated with risk of autism and epilepsy as well as schizophrenia. These data are not consistent with a simple dichotomous model of functional psychosis and indicate the urgent need for moves toward approaches that (a) better represent the range of phenotypic variation seen in the clinical population and (b) reflect the underlying biological variation that gives rise to the phenotypes. We consider the implications for models of psychosis and the importance of recognizing and studying illness that has prominent affective and psychotic features. We conclude that if psychiatry is to translate the opportunities offered by new research methodologies, we must finally abandon a 19th-century dichotomy and move to a classificatory approach that is worthy of the 21st century.","author":[{"dropping-particle":"","family":"Craddock","given":"Nick","non-dropping-particle":"","parse-names":false,"suffix":""},{"dropping-particle":"","family":"O'Donovan","given":"M C","non-dropping-particle":"","parse-names":false,"suffix":""},{"dropping-particle":"","family":"Owen","given":"M J","non-dropping-particle":"","parse-names":false,"suffix":""}],"container-title":"Schizophrenia bulletin","id":"ITEM-1","issue":"3","issued":{"date-parts":[["2009","5"]]},"page":"482-90","publisher":"Oxford University Press","title":"Psychosis genetics: modeling the relationship between schizophrenia, bipolar disorder, and mixed (or &amp;quot;schizoaffective&amp;quot;) psychoses.","type":"article-journal","volume":"35"},"uris":["http://www.mendeley.com/documents/?uuid=f746967f-982c-333c-8d6c-a3dbef7a1b7c"]},{"id":"ITEM-2","itemData":{"DOI":"10.1016/j.eurpsy.2008.05.002","ISSN":"09249338","PMID":"18755576","abstract":"The gene encoding catechol-O-methyltransferase (COMT), an enzyme which regulates prefrontal cortex dopamine, contains a common functional single nucleotide polymorphism (val158met, rs4680G/A), which accounts for part of the interindividual variance in performance during working memory tasks and also predicts personality traits. We examined the relationship between the val158met polymorphism and cognitive function as well as personality traits in 522 healthy individuals (mean age: 24.75 years, SD=5.84, mean years of education: 15.59, SD=2.65). COMT val158met genotype was related in allele dosage fashion to performance in an executive function test, with the met/met carriers scoring highest. Subjects carrying the met/met genotype also scored higher in the disorganization domain of the SPQ-B personality inventory. Consistent with evidence from previous studies, higher dopamine availability of the met/met genotype enhances prefrontally mediated executive function in healthy individuals. Furthermore, we replicated findings from a recent study whereby the COMT genotype also predicts disorganized personality features.","author":[{"dropping-particle":"","family":"Sheldrick","given":"A.J.","non-dropping-particle":"","parse-names":false,"suffix":""},{"dropping-particle":"","family":"Krug","given":"A.","non-dropping-particle":"","parse-names":false,"suffix":""},{"dropping-particle":"","family":"Markov","given":"V.","non-dropping-particle":"","parse-names":false,"suffix":""},{"dropping-particle":"","family":"Leube","given":"D.","non-dropping-particle":"","parse-names":false,"suffix":""},{"dropping-particle":"","family":"Michel","given":"T.M.","non-dropping-particle":"","parse-names":false,"suffix":""},{"dropping-particle":"","family":"Zerres","given":"K.","non-dropping-particle":"","parse-names":false,"suffix":""},{"dropping-particle":"","family":"Eggermann","given":"T.","non-dropping-particle":"","parse-names":false,"suffix":""},{"dropping-particle":"","family":"Kircher","given":"T.","non-dropping-particle":"","parse-names":false,"suffix":""}],"container-title":"European Psychiatry","id":"ITEM-2","issue":"6","issued":{"date-parts":[["2008","9"]]},"page":"385-389","title":"Effect of COMT val158met genotype on cognition and personality","type":"article-journal","volume":"23"},"uris":["http://www.mendeley.com/documents/?uuid=68f81300-3986-372e-817d-c3b14f960c64"]}],"mendeley":{"formattedCitation":"(Craddock et al., 2009; Sheldrick et al., 2008)","plainTextFormattedCitation":"(Craddock et al., 2009; Sheldrick et al., 2008)","previouslyFormattedCitation":"(Craddock et al., 2009; Sheldrick et al., 2008)"},"properties":{"noteIndex":0},"schema":"https://github.com/citation-style-language/schema/raw/master/csl-citation.json"}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(Craddock et al., 2009; Sheldrick et al., 2008)</w:t>
      </w:r>
      <w:r w:rsidR="00FB7399">
        <w:rPr>
          <w:rFonts w:ascii="Arial" w:hAnsi="Arial"/>
          <w:lang w:val="en-GB"/>
        </w:rPr>
        <w:fldChar w:fldCharType="end"/>
      </w:r>
      <w:r w:rsidR="00FD4332">
        <w:rPr>
          <w:rFonts w:ascii="Arial" w:hAnsi="Arial"/>
          <w:lang w:val="en-GB"/>
        </w:rPr>
        <w:t xml:space="preserve">, </w:t>
      </w:r>
      <w:r w:rsidR="00FD4332">
        <w:rPr>
          <w:rFonts w:ascii="Arial" w:hAnsi="Arial"/>
          <w:color w:val="FF0000"/>
          <w:lang w:val="en-GB"/>
        </w:rPr>
        <w:t xml:space="preserve">there is growing evidence that polygenic risk scores for psychosis are only marginally associated with schizotypy </w:t>
      </w:r>
      <w:r w:rsidR="00FD4332">
        <w:rPr>
          <w:rFonts w:ascii="Arial" w:hAnsi="Arial"/>
          <w:color w:val="FF0000"/>
          <w:lang w:val="en-GB"/>
        </w:rPr>
        <w:fldChar w:fldCharType="begin" w:fldLock="1"/>
      </w:r>
      <w:r w:rsidR="00206135">
        <w:rPr>
          <w:rFonts w:ascii="Arial" w:hAnsi="Arial"/>
          <w:color w:val="FF0000"/>
          <w:lang w:val="en-GB"/>
        </w:rPr>
        <w:instrText>ADDIN CSL_CITATION {"citationItems":[{"id":"ITEM-1","itemData":{"DOI":"10.1093/schbul/sbx074","ISBN":"0586-7614","ISSN":"17451701","PMID":"29036523","abstract":"Schizotypal personality traits may increase proneness to psychosis and\nlikely index familial vulnerability to schizophrenia (SZ), implying\nshared genetic determinants with SZ. Here, we sought to investigate the\ncontribution of common genetic risk variation for SZ on self-reported\nschizotypy in 2 ethnically homogeneous cohorts of healthy young males\nduring compulsory military service, enrolled in the Athens Study of\nProneness and Incidence of Schizophrenia (ASPIS, N = 875) and the\nLearning on Genetics of Schizophrenia Spectrum study (LOGOS, N = 690). A\nfollow-up psychometric assessment was performed in a subsample of the\nASPIS (N = 121), 18 months later at military service completion.\nPolygenic risk scores (PRS) for SZ were derived based on genome-wide\nassociation meta-analysis results from the Psychiatric Genomics\nConsortium. In the ASPIS, higher PRS SZ significantly associated with\nlower levels of positive (i.e, perceptual distortions), disorganization\nand paranoid facets of schizotypy, whereas no association with negative\n(i.e, interpersonal) facets was noted. Importantly, longitudinal data\nanalysis in the ASPIS subsample revealed that PRS SZ was inversely\nassociated with positive schizotypy at military induction (stressed\ncondition) but not at follow-up (nonstressed condition), providing\nevidence for environmental rather than SZ-implicated genetic influences.\nMoreover, consistent with prior reports, PRS SZ was positively\ncorrelated with trait anxiety in the LOGOS and additionally the recruits\nwith higher PRS SZ and trait anxiety exhibited attenuated paranoid\nideation. Together, these findings do not support an etiological link\nbetween increased polygenic liability for SZ and schizotypy, suggesting\nthat psychosocial stress or trait anxiety may impact schizotypal\nphenotypic expressions among healthy young adults not genetically\npredisposed to SZ.","author":[{"dropping-particle":"","family":"Hatzimanolis","given":"Alex","non-dropping-particle":"","parse-names":false,"suffix":""},{"dropping-particle":"","family":"Avramopoulos","given":"Dimitrios","non-dropping-particle":"","parse-names":false,"suffix":""},{"dropping-particle":"","family":"Arking","given":"Dan E.","non-dropping-particle":"","parse-names":false,"suffix":""},{"dropping-particle":"","family":"Moes","given":"Anna","non-dropping-particle":"","parse-names":false,"suffix":""},{"dropping-particle":"","family":"Bhatnagar","given":"Pallav","non-dropping-particle":"","parse-names":false,"suffix":""},{"dropping-particle":"","family":"Lencz","given":"Todd","non-dropping-particle":"","parse-names":false,"suffix":""},{"dropping-particle":"","family":"Malhotra","given":"Anil K.","non-dropping-particle":"","parse-names":false,"suffix":""},{"dropping-particle":"","family":"Giakoumaki","given":"Stella G.","non-dropping-particle":"","parse-names":false,"suffix":""},{"dropping-particle":"","family":"Roussos","given":"Panos","non-dropping-particle":"","parse-names":false,"suffix":""},{"dropping-particle":"","family":"Smyrnis","given":"Nikolaos","non-dropping-particle":"","parse-names":false,"suffix":""},{"dropping-particle":"","family":"Bitsios","given":"Panos","non-dropping-particle":"","parse-names":false,"suffix":""},{"dropping-particle":"","family":"Stefanis","given":"Nicholas C.","non-dropping-particle":"","parse-names":false,"suffix":""}],"container-title":"Schizophrenia Bulletin","id":"ITEM-1","issue":"2","issued":{"date-parts":[["2018"]]},"page":"338-347","title":"Stress-dependent association between polygenic risk for schizophrenia and schizotypal traits in young army recruits","type":"article-journal","volume":"44"},"uris":["http://www.mendeley.com/documents/?uuid=497facb8-f384-4bf9-8056-6e7652af72ec"]},{"id":"ITEM-2","itemData":{"DOI":"10.1001/jamapsychiatry.2015.3058","ISSN":"2168-622X","PMID":"26818099","abstract":"IMPORTANCE Schizophrenia is a highly heritable, polygenic condition characterized by a relatively diverse phenotype and frequent comorbid conditions, such as anxiety and depression. At present, limited evidence explains how genetic risk for schizophrenia is manifest in the general population. OBJECTIVE To investigate the extent to which genetic risk for schizophrenia is associated with different phenotypes during adolescence in a population-based birth cohort. DESIGN, SETTING, AND PARTICIPANTS This cohort study used data from the Avon Longitudinal Study of Parents and Children (ALSPAC). Of 14,062 children in the birth cohort, genetic data were available for 9912 adolescents. Data were collected periodically from September 6, 1990, and collection is ongoing. Data were analyzed from March 4 to August 13, 2015. EXPOSURES Polygenic risk scores (PRSs) for schizophrenia generated for individuals in the ALSPAC cohort using results of the second Psychiatric Genomics Consortium Schizophrenia genome-wide association study as a training set. MAIN OUTCOMES AND MEASURES Logistic regression was used to assess associations between the schizophrenia PRS and (1) psychotic experiences (Psychosis-Like Symptom Interview at 12 and 18 years of age), (2) negative symptoms (Community Assessment of Psychic Experiences at 16.5 years of age), (3) depressive disorder (Development and Well-Being Assessment at 15.5 years of age), and (4) anxiety disorder (Development and Well-Being Assessment at 15.5 years of age) in adolescence. RESULTS Of the 8230 ALSPAC participants whose genetic data passed quality control checks (51.2% male, 48.8% female), 3676 to 5444 participated in assessments from 12 to 18 years of age. The PRSs created using single-nucleotide polymorphisms with a training-set P ≤ .05 threshold were associated with negative symptoms (odds ratio [OR] per SD increase in PRS, 1.21; 95% CI, 1.08-1.36; R(2) = 0.007) and anxiety disorder (OR per SD increase in PRS, 1.17; 95% CI, 1.06- 1.29; R(2) = 0.005). No evidence was found of an association between schizophrenia PRS and psychotic experiences (OR per SD increase in PRS, 1.08; 95% CI, 0.98-1.19; R(2) = 0.001) or depressive disorder (OR per SD increase in PRS, 1.02; 95% CI, 0.91-1.13; R(2) = 0.00005). Results were mostly consistent across different training-set P value thresholds and using different cutoffs and measures of the psychopathological outcomes. CONCLUSIONS AND RELEVANCE This study demonstrates polygenic overlaps betwe…","author":[{"dropping-particle":"","family":"Jones","given":"Hannah J.","non-dropping-particle":"","parse-names":false,"suffix":""},{"dropping-particle":"","family":"Stergiakouli","given":"Evie","non-dropping-particle":"","parse-names":false,"suffix":""},{"dropping-particle":"","family":"Tansey","given":"Katherine E.","non-dropping-particle":"","parse-names":false,"suffix":""},{"dropping-particle":"","family":"Hubbard","given":"Leon","non-dropping-particle":"","parse-names":false,"suffix":""},{"dropping-particle":"","family":"Heron","given":"Jon","non-dropping-particle":"","parse-names":false,"suffix":""},{"dropping-particle":"","family":"Cannon","given":"Mary","non-dropping-particle":"","parse-names":false,"suffix":""},{"dropping-particle":"","family":"Holmans","given":"Peter","non-dropping-particle":"","parse-names":false,"suffix":""},{"dropping-particle":"","family":"Lewis","given":"Glyn","non-dropping-particle":"","parse-names":false,"suffix":""},{"dropping-particle":"","family":"Linden","given":"David E. J.","non-dropping-particle":"","parse-names":false,"suffix":""},{"dropping-particle":"","family":"Jones","given":"Peter B.","non-dropping-particle":"","parse-names":false,"suffix":""},{"dropping-particle":"","family":"Davey Smith","given":"George","non-dropping-particle":"","parse-names":false,"suffix":""},{"dropping-particle":"","family":"O’Donovan","given":"Michael C.","non-dropping-particle":"","parse-names":false,"suffix":""},{"dropping-particle":"","family":"Owen","given":"Michael J.","non-dropping-particle":"","parse-names":false,"suffix":""},{"dropping-particle":"","family":"Walters","given":"James T.","non-dropping-particle":"","parse-names":false,"suffix":""},{"dropping-particle":"","family":"Zammit","given":"Stanley","non-dropping-particle":"","parse-names":false,"suffix":""}],"container-title":"JAMA Psychiatry","id":"ITEM-2","issue":"3","issued":{"date-parts":[["2016","3","1"]]},"page":"221","title":"Phenotypic Manifestation of Genetic Risk for Schizophrenia During Adolescence in the General Population","type":"article-journal","volume":"73"},"uris":["http://www.mendeley.com/documents/?uuid=20f1d4ec-8547-34f6-a62f-1d0c32a229e5"]}],"mendeley":{"formattedCitation":"(Hatzimanolis et al., 2018; Jones et al., 2016)","plainTextFormattedCitation":"(Hatzimanolis et al., 2018; Jones et al., 2016)","previouslyFormattedCitation":"(Hatzimanolis et al., 2018; Jones et al., 2016)"},"properties":{"noteIndex":0},"schema":"https://github.com/citation-style-language/schema/raw/master/csl-citation.json"}</w:instrText>
      </w:r>
      <w:r w:rsidR="00FD4332">
        <w:rPr>
          <w:rFonts w:ascii="Arial" w:hAnsi="Arial"/>
          <w:color w:val="FF0000"/>
          <w:lang w:val="en-GB"/>
        </w:rPr>
        <w:fldChar w:fldCharType="separate"/>
      </w:r>
      <w:r w:rsidR="00FD4332" w:rsidRPr="00FD4332">
        <w:rPr>
          <w:rFonts w:ascii="Arial" w:hAnsi="Arial"/>
          <w:noProof/>
          <w:color w:val="FF0000"/>
          <w:lang w:val="en-GB"/>
        </w:rPr>
        <w:t>(Hatzimanolis et al., 2018; Jones et al., 2016)</w:t>
      </w:r>
      <w:r w:rsidR="00FD4332">
        <w:rPr>
          <w:rFonts w:ascii="Arial" w:hAnsi="Arial"/>
          <w:color w:val="FF0000"/>
          <w:lang w:val="en-GB"/>
        </w:rPr>
        <w:fldChar w:fldCharType="end"/>
      </w:r>
      <w:r w:rsidR="00FD4332">
        <w:rPr>
          <w:rFonts w:ascii="Arial" w:hAnsi="Arial"/>
          <w:lang w:val="en-GB"/>
        </w:rPr>
        <w:t xml:space="preserve">. </w:t>
      </w:r>
      <w:r w:rsidR="00F45BB6" w:rsidRPr="00F45BB6">
        <w:rPr>
          <w:rFonts w:ascii="Arial" w:hAnsi="Arial"/>
          <w:color w:val="FF0000"/>
          <w:lang w:val="en-GB"/>
        </w:rPr>
        <w:t xml:space="preserve">However, </w:t>
      </w:r>
      <w:r w:rsidR="00F45BB6">
        <w:rPr>
          <w:rFonts w:ascii="Arial" w:hAnsi="Arial"/>
          <w:lang w:val="en-GB"/>
        </w:rPr>
        <w:t>r</w:t>
      </w:r>
      <w:r w:rsidR="0097420A">
        <w:rPr>
          <w:rFonts w:ascii="Arial" w:hAnsi="Arial"/>
          <w:lang w:val="en-GB"/>
        </w:rPr>
        <w:t xml:space="preserve">ecent studies </w:t>
      </w:r>
      <w:r w:rsidR="00FD4332">
        <w:rPr>
          <w:rFonts w:ascii="Arial" w:hAnsi="Arial"/>
          <w:lang w:val="en-GB"/>
        </w:rPr>
        <w:t>report</w:t>
      </w:r>
      <w:r w:rsidR="00AF0DBD">
        <w:rPr>
          <w:rFonts w:ascii="Arial" w:hAnsi="Arial"/>
          <w:lang w:val="en-GB"/>
        </w:rPr>
        <w:t>ing</w:t>
      </w:r>
      <w:r w:rsidR="00FD4332">
        <w:rPr>
          <w:rFonts w:ascii="Arial" w:hAnsi="Arial"/>
          <w:lang w:val="en-GB"/>
        </w:rPr>
        <w:t xml:space="preserve"> </w:t>
      </w:r>
      <w:r w:rsidR="00A162CD">
        <w:rPr>
          <w:rFonts w:ascii="Arial" w:hAnsi="Arial"/>
          <w:lang w:val="en-GB"/>
        </w:rPr>
        <w:t>significant associations of</w:t>
      </w:r>
      <w:r w:rsidR="002A3876">
        <w:rPr>
          <w:rFonts w:ascii="Arial" w:hAnsi="Arial"/>
          <w:lang w:val="en-GB"/>
        </w:rPr>
        <w:t xml:space="preserve"> schizophrenia </w:t>
      </w:r>
      <w:r w:rsidR="00FD4332" w:rsidRPr="00FD4332">
        <w:rPr>
          <w:rFonts w:ascii="Arial" w:hAnsi="Arial"/>
          <w:color w:val="FF0000"/>
          <w:lang w:val="en-GB"/>
        </w:rPr>
        <w:t>risk variants</w:t>
      </w:r>
      <w:r w:rsidR="00FD4332">
        <w:rPr>
          <w:rFonts w:ascii="Arial" w:hAnsi="Arial"/>
          <w:lang w:val="en-GB"/>
        </w:rPr>
        <w:t xml:space="preserve"> </w:t>
      </w:r>
      <w:r w:rsidR="002A3876">
        <w:rPr>
          <w:rFonts w:ascii="Arial" w:hAnsi="Arial"/>
          <w:lang w:val="en-GB"/>
        </w:rPr>
        <w:t xml:space="preserve">with schizotypy measures </w:t>
      </w:r>
      <w:r w:rsidR="00AF0DBD">
        <w:rPr>
          <w:rFonts w:ascii="Arial" w:hAnsi="Arial"/>
          <w:lang w:val="en-GB"/>
        </w:rPr>
        <w:t>support</w:t>
      </w:r>
      <w:r w:rsidR="00CC698A">
        <w:rPr>
          <w:rFonts w:ascii="Arial" w:hAnsi="Arial"/>
          <w:lang w:val="en-GB"/>
        </w:rPr>
        <w:t xml:space="preserve"> </w:t>
      </w:r>
      <w:r w:rsidR="005841DE">
        <w:rPr>
          <w:rFonts w:ascii="Arial" w:hAnsi="Arial"/>
          <w:lang w:val="en-GB"/>
        </w:rPr>
        <w:t xml:space="preserve">a </w:t>
      </w:r>
      <w:r w:rsidR="00DB20EE">
        <w:rPr>
          <w:rFonts w:ascii="Arial" w:hAnsi="Arial"/>
          <w:lang w:val="en-GB"/>
        </w:rPr>
        <w:t>partially mutual</w:t>
      </w:r>
      <w:r w:rsidR="005841DE">
        <w:rPr>
          <w:rFonts w:ascii="Arial" w:hAnsi="Arial"/>
          <w:lang w:val="en-GB"/>
        </w:rPr>
        <w:t xml:space="preserve"> genetic background</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{"citationItems":[{"id":"ITEM-1","itemData":{"DOI":"10.1093/schbul/sbu191","ISSN":"1745-1701","PMID":"25810055","abstract":"Schizotypy provides a useful construct for understanding the development of schizophrenia spectrum disorders. As research on the epidemiology of psychotic symptoms and clinical risk for psychosis has expanded, conceptual challenges have emerged to comprehend the nature and borders of the space comprised between personality variation and psychosis. Schizotypy is considered in light of these more recent constructs. It is suggested that rather than being superseded by them due to their higher specificity and predictive power for transition to psychosis, schizotypy integrates them as it constitutes a dynamic continuum ranging from personality to psychosis. The advantages of schizotypy for studying schizophrenia etiology are discussed (eg, it facilitates a developmental approach and the identification of causal, resilience, and compensating factors and offers a multidimensional structure that captures etiological heterogeneity). An overview of putative genetic, biological, and psychosocial risk factors is presented, focusing on communalities and differences between schizotypy and schizophrenia spectrum disorders. The found notable overlap supports etiological continuity, and, simultaneously, differential findings appear that are critical to understanding resilience to schizophrenia. For example, discrepant findings in genetic studies might be interpreted as suggestive of sets of independent genetic factors playing a differential role in schizotypy and schizophrenia: some would influence variation specifically on schizotypy dimensions (ie, high vs low schizotypy, thereby increasing proneness to psychosis), some would confer unspecific liability to disease by impacting neural properties and susceptibility to environmental factors (ie, high vs low resilience to disorder) and some might contribute to disease-specific characteristics. Finally, schizotypy's promise for studying gene-environment interactions is considered.","author":[{"dropping-particle":"","family":"Barrantes-Vidal","given":"Neus","non-dropping-particle":"","parse-names":false,"suffix":""},{"dropping-particle":"","family":"Grant","given":"Phillip","non-dropping-particle":"","parse-names":false,"suffix":""},{"dropping-particle":"","family":"Kwapil","given":"Thomas R","non-dropping-particle":"","parse-names":false,"suffix":""}],"container-title":"Schizophrenia bulletin","id":"ITEM-1","issue":"suppl 2","issued":{"date-parts":[["2015","3","1"]]},"page":"S408-16","title":"The role of schizotypy in the study of the etiology of schizophrenia spectrum disorders.","type":"article-journal","volume":"41 Suppl 2"},"uris":["http://www.mendeley.com/documents/?uuid=5c58df88-5428-3dd4-aa2b-4019661648b2"]}],"mendeley":{"formattedCitation":"(Barrantes-Vidal et al., 2015)","plainTextFormattedCitation":"(Barrantes-Vidal et al., 2015)","previouslyFormattedCitation":"(Barrantes-Vidal et al., 2015)"},"properties":{"noteIndex":0},"schema":"https://github.com/citation-style-language/schema/raw/master/csl-citation.json"}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(Barrantes-Vidal et al., 2015)</w:t>
      </w:r>
      <w:r w:rsidR="00FB7399">
        <w:rPr>
          <w:rFonts w:ascii="Arial" w:hAnsi="Arial"/>
          <w:lang w:val="en-GB"/>
        </w:rPr>
        <w:fldChar w:fldCharType="end"/>
      </w:r>
      <w:r w:rsidR="002A3876">
        <w:rPr>
          <w:rFonts w:ascii="Arial" w:hAnsi="Arial"/>
          <w:lang w:val="en-GB"/>
        </w:rPr>
        <w:t xml:space="preserve">. </w:t>
      </w:r>
    </w:p>
    <w:p w14:paraId="538BFB68" w14:textId="77777777" w:rsidR="00F51384" w:rsidRPr="008C40C2" w:rsidRDefault="001127CB" w:rsidP="001127CB">
      <w:pPr>
        <w:spacing w:line="480" w:lineRule="auto"/>
        <w:jc w:val="both"/>
        <w:rPr>
          <w:rFonts w:ascii="Arial" w:hAnsi="Arial"/>
          <w:highlight w:val="cyan"/>
          <w:lang w:val="en-GB"/>
        </w:rPr>
      </w:pPr>
      <w:r>
        <w:rPr>
          <w:rFonts w:ascii="Arial" w:hAnsi="Arial"/>
          <w:lang w:val="en-GB"/>
        </w:rPr>
        <w:t xml:space="preserve">Among the most prominent </w:t>
      </w:r>
      <w:r w:rsidR="008C73BA">
        <w:rPr>
          <w:rFonts w:ascii="Arial" w:hAnsi="Arial"/>
          <w:lang w:val="en-GB"/>
        </w:rPr>
        <w:t xml:space="preserve">susceptibility genes for schizophrenia is </w:t>
      </w:r>
      <w:r w:rsidR="008810EF" w:rsidRPr="008810EF">
        <w:rPr>
          <w:rFonts w:ascii="Arial" w:hAnsi="Arial"/>
          <w:i/>
          <w:lang w:val="en-GB"/>
        </w:rPr>
        <w:t>ZNF804A</w:t>
      </w:r>
      <w:r w:rsidR="00017971" w:rsidRPr="00017971">
        <w:rPr>
          <w:rFonts w:ascii="Arial" w:hAnsi="Arial"/>
          <w:lang w:val="en-GB"/>
        </w:rPr>
        <w:t>,</w:t>
      </w:r>
      <w:r w:rsidR="00EC77DC">
        <w:rPr>
          <w:rFonts w:ascii="Arial" w:hAnsi="Arial"/>
          <w:i/>
          <w:lang w:val="en-GB"/>
        </w:rPr>
        <w:t xml:space="preserve"> </w:t>
      </w:r>
      <w:r w:rsidR="00EC77DC" w:rsidRPr="00EC77DC">
        <w:rPr>
          <w:rFonts w:ascii="Arial" w:hAnsi="Arial"/>
          <w:color w:val="FF0000"/>
          <w:lang w:val="en-GB"/>
        </w:rPr>
        <w:t xml:space="preserve">involved in neurodevelopmental processes </w:t>
      </w:r>
      <w:r w:rsidR="00EC77DC" w:rsidRPr="00EC77DC">
        <w:rPr>
          <w:rFonts w:ascii="Arial" w:hAnsi="Arial"/>
          <w:color w:val="FF0000"/>
          <w:lang w:val="en-GB"/>
        </w:rPr>
        <w:fldChar w:fldCharType="begin" w:fldLock="1"/>
      </w:r>
      <w:r w:rsidR="00EC77DC" w:rsidRPr="00EC77DC">
        <w:rPr>
          <w:rFonts w:ascii="Arial" w:hAnsi="Arial"/>
          <w:color w:val="FF0000"/>
          <w:lang w:val="en-GB"/>
        </w:rPr>
        <w:instrText>ADDIN CSL_CITATION {"citationItems":[{"id":"ITEM-1","itemData":{"DOI":"10.1038/npp.2010.102","ISSN":"0893-133X","PMID":"20664580","abstract":"ZNF804A is one of the strongest candidate genes for schizophrenia (SZ), yet its function and role in disease pathophysiology are largely unknown. The only in vivo endophenotype study of the SZ-associated SNP (rs1344706) pointed towards effects on brain functional connectivity. We examined the relationship of this SNP to neuroanatomical and neurocognitive phenotypes that were assessed in healthy individuals. Volunteers with no history of psychiatric illness were assessed with structural magnetic resonance imaging (1.5T GE scanner, standard gradient-echo acquisition). Carriers of the minor allele were compared with homozygotes for the T (SZ-associated) allele on measures of total volume of the white matter (WM), gray matter (GM), and cerebrospinal fluid compartments, as well as on voxel-wise measurements of regional brain volumes. After examining the correlation between genotype-associated regions of interest and neurocognitive performance measures, the effects of rs1344706 genotype on a measure of visuomotor performance speed (trails A) were examined in an independent cohort of volunteers. Among healthy subjects, risk allele homozygotes showed larger total WM volumes than carriers of the other allele. Controlling for WM volumes, these same subjects showed reduced GM volumes in several regions comprising the 'default mode network,' including angular gyrus, parahippocampal gyrus, posterior cingulate, and medial orbitofrontal gyrus/gyrus rectus (FDR-corrected p&lt;0.05). The risk allele dosage also predicted impairments on a timed visuomotor performance task (trails A). Results support a role of ZNF804A in phenotypes reflecting altered neural connectivity.","author":[{"dropping-particle":"","family":"Lencz","given":"Todd","non-dropping-particle":"","parse-names":false,"suffix":""},{"dropping-particle":"","family":"Szeszko","given":"Philip R","non-dropping-particle":"","parse-names":false,"suffix":""},{"dropping-particle":"","family":"DeRosse","given":"Pamela","non-dropping-particle":"","parse-names":false,"suffix":""},{"dropping-particle":"","family":"Burdick","given":"Katherine E","non-dropping-particle":"","parse-names":false,"suffix":""},{"dropping-particle":"","family":"Bromet","given":"Evelyn J","non-dropping-particle":"","parse-names":false,"suffix":""},{"dropping-particle":"","family":"Bilder","given":"Robert M","non-dropping-particle":"","parse-names":false,"suffix":""},{"dropping-particle":"","family":"Malhotra","given":"Anil K","non-dropping-particle":"","parse-names":false,"suffix":""}],"container-title":"Neuropsychopharmacology","id":"ITEM-1","issue":"11","issued":{"date-parts":[["2010","10","21"]]},"page":"2284-2291","title":"A Schizophrenia Risk Gene, ZNF804A, Influences Neuroanatomical and Neurocognitive Phenotypes","type":"article-journal","volume":"35"},"uris":["http://www.mendeley.com/documents/?uuid=baa7d57a-1913-3ad5-9847-7e22439214e5"]}],"mendeley":{"formattedCitation":"(Lencz et al., 2010)","plainTextFormattedCitation":"(Lencz et al., 2010)","previouslyFormattedCitation":"(Lencz et al., 2010)"},"properties":{"noteIndex":0},"schema":"https://github.com/citation-style-language/schema/raw/master/csl-citation.json"}</w:instrText>
      </w:r>
      <w:r w:rsidR="00EC77DC" w:rsidRPr="00EC77DC">
        <w:rPr>
          <w:rFonts w:ascii="Arial" w:hAnsi="Arial"/>
          <w:color w:val="FF0000"/>
          <w:lang w:val="en-GB"/>
        </w:rPr>
        <w:fldChar w:fldCharType="separate"/>
      </w:r>
      <w:r w:rsidR="00EC77DC" w:rsidRPr="00EC77DC">
        <w:rPr>
          <w:rFonts w:ascii="Arial" w:hAnsi="Arial"/>
          <w:noProof/>
          <w:color w:val="FF0000"/>
          <w:lang w:val="en-GB"/>
        </w:rPr>
        <w:t>(Lencz et al., 2010)</w:t>
      </w:r>
      <w:r w:rsidR="00EC77DC" w:rsidRPr="00EC77DC">
        <w:rPr>
          <w:rFonts w:ascii="Arial" w:hAnsi="Arial"/>
          <w:color w:val="FF0000"/>
          <w:lang w:val="en-GB"/>
        </w:rPr>
        <w:fldChar w:fldCharType="end"/>
      </w:r>
      <w:r w:rsidR="00EC77DC" w:rsidRPr="00EC77DC">
        <w:rPr>
          <w:rFonts w:ascii="Arial" w:hAnsi="Arial"/>
          <w:color w:val="FF0000"/>
          <w:lang w:val="en-GB"/>
        </w:rPr>
        <w:t xml:space="preserve"> and</w:t>
      </w:r>
      <w:r w:rsidR="00A6678B">
        <w:rPr>
          <w:rFonts w:ascii="Arial" w:hAnsi="Arial"/>
          <w:i/>
          <w:lang w:val="en-GB"/>
        </w:rPr>
        <w:t xml:space="preserve"> </w:t>
      </w:r>
      <w:r w:rsidR="00007D4A">
        <w:rPr>
          <w:rFonts w:ascii="Arial" w:hAnsi="Arial"/>
          <w:lang w:val="en-GB"/>
        </w:rPr>
        <w:t>coding</w:t>
      </w:r>
      <w:r w:rsidR="00007D4A" w:rsidRPr="00D91D30">
        <w:rPr>
          <w:rFonts w:ascii="Arial" w:hAnsi="Arial"/>
          <w:lang w:val="en-GB"/>
        </w:rPr>
        <w:t xml:space="preserve"> for </w:t>
      </w:r>
      <w:r w:rsidR="00007D4A">
        <w:rPr>
          <w:rFonts w:ascii="Arial" w:hAnsi="Arial"/>
          <w:lang w:val="en-GB"/>
        </w:rPr>
        <w:t xml:space="preserve">the </w:t>
      </w:r>
      <w:r w:rsidR="00007D4A" w:rsidRPr="00D91D30">
        <w:rPr>
          <w:rFonts w:ascii="Arial" w:hAnsi="Arial"/>
          <w:lang w:val="en-GB"/>
        </w:rPr>
        <w:t>zinc-finger binding protein 804A</w:t>
      </w:r>
      <w:r w:rsidR="00CF5889">
        <w:rPr>
          <w:rFonts w:ascii="Arial" w:hAnsi="Arial"/>
          <w:lang w:val="en-GB"/>
        </w:rPr>
        <w:t xml:space="preserve"> </w:t>
      </w:r>
      <w:r w:rsidR="00FB7399">
        <w:rPr>
          <w:rFonts w:ascii="Arial" w:hAnsi="Arial"/>
          <w:i/>
          <w:lang w:val="en-GB"/>
        </w:rPr>
        <w:fldChar w:fldCharType="begin" w:fldLock="1"/>
      </w:r>
      <w:r w:rsidR="008074FB">
        <w:rPr>
          <w:rFonts w:ascii="Arial" w:hAnsi="Arial"/>
          <w:i/>
          <w:lang w:val="en-GB"/>
        </w:rPr>
        <w:instrText>ADDIN</w:instrText>
      </w:r>
      <w:r w:rsidR="00786010">
        <w:rPr>
          <w:rFonts w:ascii="Arial" w:hAnsi="Arial"/>
          <w:i/>
          <w:lang w:val="en-GB"/>
        </w:rPr>
        <w:instrText xml:space="preserve"> CSL_CITATION {"citationItems":[{"id":"ITEM-1","itemData":{"DOI":"10.1038/npp.2011.72","ISSN":"0893-133X","PMID":"21525856","abstract":"Schizophrenia and bipolar disorder share genetic risk, brain vulnerability, and clinical symptoms. The ZNF804A risk variant, rs1344706, confers susceptibility for both disorders. This study aimed to identify neural mechanisms common to both schizophrenia and bipolar disorder through this variant's potential effects on cortical thickness, white matter tract integrity, and cognitive function. Imaging, genetics, and cognitive measures were ascertained in 62 healthy adults aged between 18 and 59 years. High-resolution multimodal MRI/DTI imaging was used to measure cortical thickness and major frontotemporal and interhemispheric white matter tracts. The general linear model was used to examine the influence of the ZNF804A rs1344706 risk variant on cortical thickness, white matter tract integrity, and cognitive measures. Individuals homozygous for the risk variant ('A' allele) demonstrated reduced cortical gray matter thickness in the superior temporal gyrus, and in the anterior and posterior cingulate cortices compared with C-allele carriers. No effect of the risk variant on microstructural integrity of white matter tracts was found. Reduced attention control was found in risk allele homozygotes, aligning with findings in the anterior cingulate cortex. Our data provide a novel, genetically based neural risk mechanism for the major psychoses by effects of the ZNF804A risk variant on neural structures and cognitive function susceptible in both disorders. Our findings link genetic, imaging, and cognitive susceptibility relevant to both schizophrenia and bipolar disorder.","author":[{"dropping-particle":"","family":"Voineskos","given":"Aristotle N","non-dropping-particle":"","parse-names":false,"suffix":""},{"dropping-particle":"","family":"Lerch","given":"Jason P","non-dropping-particle":"","parse-names":false,"suffix":""},{"dropping-particle":"","family":"Felsky","given":"Daniel","non-dropping-particle":"","parse-names":false,"suffix":""},{"dropping-particle":"","family":"Tiwari","given":"Arun","non-dropping-particle":"","parse-names":false,"suffix":""},{"dropping-particle":"","family":"Rajji","given":"Tarek K","non-dropping-particle":"","parse-names":false,"suffix":""},{"dropping-particle":"","family":"Miranda","given":"Dielle","non-dropping-particle":"","parse-names":false,"suffix":""},{"dropping-particle":"","family":"Lobaugh","given":"Nancy J","non-dropping-particle":"","parse-names":false,"suffix":""},{"dropping-particle":"","family":"Pollock","given":"Bruce G","non-dropping-particle":"","parse-names":false,"suffix":""},{"dropping-particle":"","family":"Mulsant","given":"Benoit H","non-dropping-particle":"","parse-names":false,"suffix":""},{"dropping-particle":"","family":"Kennedy","given":"James L","non-dropping-particle":"","parse-names":false,"suffix":""}],"container-title":"Neuropsychopharmacology","id":"ITEM-1","issue":"9","issued":{"date-parts":[["2011","8","27"]]},"page":"1871-1878","title":"The ZNF804A Gene: Characterization of a Novel Neural Risk Mechanism for the Major Psychoses","type":"article-journal","volume":"36"},"uris":["http://www.mendeley.com/documents/?uuid=74fb7d9e-c3da-3c29-bdf8-2a153c620543"]}],"mendeley":{"formattedCitation":"(Voineskos et al., 2011)","plainTextFormattedCitation":"(Voineskos et al., 2011)","previouslyFormattedCitation":"(Voineskos et al., 2011)"},"properties":{"noteIndex":0},"schema":"https://github.com/citation-style-language/schema/raw/master/csl-citation.json"}</w:instrText>
      </w:r>
      <w:r w:rsidR="00FB7399">
        <w:rPr>
          <w:rFonts w:ascii="Arial" w:hAnsi="Arial"/>
          <w:i/>
          <w:lang w:val="en-GB"/>
        </w:rPr>
        <w:fldChar w:fldCharType="separate"/>
      </w:r>
      <w:r w:rsidR="00C15368" w:rsidRPr="00C15368">
        <w:rPr>
          <w:rFonts w:ascii="Arial" w:hAnsi="Arial"/>
          <w:noProof/>
          <w:lang w:val="en-GB"/>
        </w:rPr>
        <w:t>(Voineskos et al., 2011)</w:t>
      </w:r>
      <w:r w:rsidR="00FB7399">
        <w:rPr>
          <w:rFonts w:ascii="Arial" w:hAnsi="Arial"/>
          <w:i/>
          <w:lang w:val="en-GB"/>
        </w:rPr>
        <w:fldChar w:fldCharType="end"/>
      </w:r>
      <w:r w:rsidR="008C73BA">
        <w:rPr>
          <w:rFonts w:ascii="Arial" w:hAnsi="Arial"/>
          <w:lang w:val="en-GB"/>
        </w:rPr>
        <w:t>.</w:t>
      </w:r>
      <w:r w:rsidR="00F4123A">
        <w:rPr>
          <w:rFonts w:ascii="Arial" w:hAnsi="Arial"/>
          <w:lang w:val="en-GB"/>
        </w:rPr>
        <w:t xml:space="preserve"> </w:t>
      </w:r>
      <w:r w:rsidR="005647EF">
        <w:rPr>
          <w:rFonts w:ascii="Arial" w:hAnsi="Arial"/>
          <w:lang w:val="en-GB"/>
        </w:rPr>
        <w:t xml:space="preserve">The </w:t>
      </w:r>
      <w:r w:rsidR="008A5558">
        <w:rPr>
          <w:rFonts w:ascii="Arial" w:hAnsi="Arial"/>
          <w:lang w:val="en-GB"/>
        </w:rPr>
        <w:t xml:space="preserve">major </w:t>
      </w:r>
      <w:r w:rsidR="00BA55E6">
        <w:rPr>
          <w:rFonts w:ascii="Arial" w:hAnsi="Arial"/>
          <w:lang w:val="en-GB"/>
        </w:rPr>
        <w:t>A</w:t>
      </w:r>
      <w:r w:rsidR="00806765">
        <w:rPr>
          <w:rFonts w:ascii="Arial" w:hAnsi="Arial"/>
          <w:lang w:val="en-GB"/>
        </w:rPr>
        <w:t xml:space="preserve"> </w:t>
      </w:r>
      <w:r w:rsidR="008A5558">
        <w:rPr>
          <w:rFonts w:ascii="Arial" w:hAnsi="Arial"/>
          <w:lang w:val="en-GB"/>
        </w:rPr>
        <w:t xml:space="preserve">allele of the </w:t>
      </w:r>
      <w:r w:rsidR="008C73BA">
        <w:rPr>
          <w:rFonts w:ascii="Arial" w:hAnsi="Arial"/>
          <w:lang w:val="en-GB"/>
        </w:rPr>
        <w:t>single-nucleotide polymorphism (SNP) rs1344706</w:t>
      </w:r>
      <w:r w:rsidR="00007D4A">
        <w:rPr>
          <w:rFonts w:ascii="Arial" w:hAnsi="Arial"/>
          <w:lang w:val="en-GB"/>
        </w:rPr>
        <w:t xml:space="preserve"> </w:t>
      </w:r>
      <w:r w:rsidR="008C73BA">
        <w:rPr>
          <w:rFonts w:ascii="Arial" w:hAnsi="Arial"/>
          <w:lang w:val="en-GB"/>
        </w:rPr>
        <w:t xml:space="preserve">was </w:t>
      </w:r>
      <w:r w:rsidR="00F51384">
        <w:rPr>
          <w:rFonts w:ascii="Arial" w:hAnsi="Arial"/>
          <w:lang w:val="en-GB"/>
        </w:rPr>
        <w:t>initially</w:t>
      </w:r>
      <w:r w:rsidR="008C73BA">
        <w:rPr>
          <w:rFonts w:ascii="Arial" w:hAnsi="Arial"/>
          <w:lang w:val="en-GB"/>
        </w:rPr>
        <w:t xml:space="preserve"> </w:t>
      </w:r>
      <w:r w:rsidR="005647EF">
        <w:rPr>
          <w:rFonts w:ascii="Arial" w:hAnsi="Arial"/>
          <w:lang w:val="en-GB"/>
        </w:rPr>
        <w:t xml:space="preserve">reported to be </w:t>
      </w:r>
      <w:r w:rsidR="008C73BA">
        <w:rPr>
          <w:rFonts w:ascii="Arial" w:hAnsi="Arial"/>
          <w:lang w:val="en-GB"/>
        </w:rPr>
        <w:t>associated with schizophrenia in a GWAS by</w:t>
      </w:r>
      <w:r w:rsidR="00040CDC">
        <w:rPr>
          <w:rFonts w:ascii="Arial" w:hAnsi="Arial"/>
          <w:lang w:val="en-GB"/>
        </w:rPr>
        <w:t xml:space="preserve"> </w:t>
      </w:r>
      <w:r w:rsidR="00040CDC" w:rsidRPr="0074054A">
        <w:rPr>
          <w:rFonts w:ascii="Arial" w:hAnsi="Arial"/>
          <w:lang w:val="en-GB"/>
        </w:rPr>
        <w:t>O’Donovan et al.</w:t>
      </w:r>
      <w:r w:rsidR="006E046D" w:rsidRPr="0074054A">
        <w:rPr>
          <w:rFonts w:ascii="Arial" w:hAnsi="Arial"/>
          <w:lang w:val="en-GB"/>
        </w:rPr>
        <w:t>,</w:t>
      </w:r>
      <w:r w:rsidR="00040CDC">
        <w:rPr>
          <w:rFonts w:ascii="Arial" w:hAnsi="Arial"/>
          <w:lang w:val="en-GB"/>
        </w:rPr>
        <w:t xml:space="preserve"> with a</w:t>
      </w:r>
      <w:r w:rsidR="00B77BE1">
        <w:rPr>
          <w:rFonts w:ascii="Arial" w:hAnsi="Arial"/>
          <w:lang w:val="en-GB"/>
        </w:rPr>
        <w:t>n even</w:t>
      </w:r>
      <w:r w:rsidR="00040CDC">
        <w:rPr>
          <w:rFonts w:ascii="Arial" w:hAnsi="Arial"/>
          <w:lang w:val="en-GB"/>
        </w:rPr>
        <w:t xml:space="preserve"> </w:t>
      </w:r>
      <w:r w:rsidR="006E046D">
        <w:rPr>
          <w:rFonts w:ascii="Arial" w:hAnsi="Arial"/>
          <w:lang w:val="en-GB"/>
        </w:rPr>
        <w:t>stronger association</w:t>
      </w:r>
      <w:r w:rsidR="00040CDC">
        <w:rPr>
          <w:rFonts w:ascii="Arial" w:hAnsi="Arial"/>
          <w:lang w:val="en-GB"/>
        </w:rPr>
        <w:t xml:space="preserve"> </w:t>
      </w:r>
      <w:r w:rsidR="006E046D">
        <w:rPr>
          <w:rFonts w:ascii="Arial" w:hAnsi="Arial"/>
          <w:lang w:val="en-GB"/>
        </w:rPr>
        <w:t xml:space="preserve">to a broader psychosis phenotype </w:t>
      </w:r>
      <w:r w:rsidR="007E6E8B">
        <w:rPr>
          <w:rFonts w:ascii="Arial" w:hAnsi="Arial"/>
          <w:lang w:val="en-GB"/>
        </w:rPr>
        <w:t>that includes</w:t>
      </w:r>
      <w:r w:rsidR="00040CDC">
        <w:rPr>
          <w:rFonts w:ascii="Arial" w:hAnsi="Arial"/>
          <w:lang w:val="en-GB"/>
        </w:rPr>
        <w:t xml:space="preserve"> bipolar </w:t>
      </w:r>
      <w:r w:rsidR="00040CDC">
        <w:rPr>
          <w:rFonts w:ascii="Arial" w:hAnsi="Arial"/>
          <w:lang w:val="en-GB"/>
        </w:rPr>
        <w:lastRenderedPageBreak/>
        <w:t>disorder</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{"citationItems":[{"id":"ITEM-1","itemData":{"DOI":"10.1038/ng.201","ISBN":"1061-4036","ISSN":"10614036","PMID":"18677311","abstract":"We carried out a genome-wide association study of schizophrenia (479 cases, 2,937 controls) and tested loci with P &lt; 10(-5) in up to 16,726 additional subjects. Of 12 loci followed up, 3 had strong independent support (P &lt; 5 x 10(-4)), and the overall pattern of replication was unlikely to occur by chance (P = 9 x 10(-8)). Meta-analysis provided strongest evidence for association around ZNF804A (P = 1.61 x 10(-7)) and this strengthened when the affected phenotype included bipolar disorder (P = 9.96 x 10(-9)).","author":[{"dropping-particle":"","family":"O'Donovan","given":"Michael C.","non-dropping-particle":"","parse-names":false,"suffix":""},{"dropping-particle":"","family":"Craddock","given":"Nicholas","non-dropping-particle":"","parse-names":false,"suffix":""},{"dropping-particle":"","family":"Norton","given":"Nadine","non-dropping-particle":"","parse-names":false,"suffix":""},{"dropping-particle":"","family":"Williams","given":"Hywel","non-dropping-particle":"","parse-names":false,"suffix":""},{"dropping-particle":"","family":"Peirce","given":"Timothy","non-dropping-particle":"","parse-names":false,"suffix":""},{"dropping-particle":"","family":"Moskvina","given":"Valentina","non-dropping-particle":"","parse-names":false,"suffix":""},{"dropping-particle":"","family":"Nikolov","given":"Ivan","non-dropping-particle":"","parse-names":false,"suffix":""},{"dropping-particle":"","family":"Hamshere","given":"Marian","non-dropping-particle":"","parse-names":false,"suffix":""},{"dropping-particle":"","family":"Carroll","given":"Liam","non-dropping-particle":"","parse-names":false,"suffix":""},{"dropping-particle":"","family":"Georgieva","given":"Lyudmila","non-dropping-particle":"","parse-names":false,"suffix":""},{"dropping-particle":"","family":"Dwyer","given":"Sarah","non-dropping-particle":"","parse-names":false,"suffix":""},{"dropping-particle":"","family":"Holmans","given":"Peter","non-dropping-particle":"","parse-names":false,"suffix":""},{"dropping-particle":"","family":"Marchini","given":"Jonathan L.","non-dropping-particle":"","parse-names":false,"suffix":""},{"dropping-particle":"","family":"Spencer","given":"Chris C.A. A","non-dropping-particle":"","parse-names":false,"suffix":""},{"dropping-particle":"","family":"Howie","given":"Bryan","non-dropping-particle":"","parse-names":false,"suffix":""},{"dropping-particle":"","family":"Leung","given":"Hin-Tak Tak","non-dropping-particle":"","parse-names":false,"suffix":""},{"dropping-particle":"","family":"Hartmann","given":"Annette M.","non-dropping-particle":"","parse-names":false,"suffix":""},{"dropping-particle":"","family":"Möller","given":"Hans-Jürgen Jürgen","non-dropping-particle":"","parse-names":false,"suffix":""},{"dropping-particle":"","family":"Morris","given":"Derek W.","non-dropping-particle":"","parse-names":false,"suffix":""},{"dropping-particle":"","family":"Shi","given":"YongYong Yong","non-dropping-particle":"","parse-names":false,"suffix":""},{"dropping-particle":"","family":"Feng","given":"GuoYin Yin","non-dropping-particle":"","parse-names":false,"suffix":""},{"dropping-particle":"","family":"Hoffmann","given":"Per","non-dropping-particle":"","parse-names":false,"suffix":""},{"dropping-particle":"","family":"Propping","given":"Peter","non-dropping-particle":"","parse-names":false,"suffix":""},{"dropping-particle":"","family":"Vasilescu","given":"Catalina","non-dropping-particle":"","parse-names":false,"suffix":""},{"dropping-particle":"","family":"Maier","given":"Wolfgang","non-dropping-particle":"","parse-names":false,"suffix":""},{"dropping-particle":"","family":"Rietschel","given":"Marcella","non-dropping-particle":"","parse-names":false,"suffix":""},{"dropping-particle":"","family":"Zammit","given":"Stanley","non-dropping-particle":"","parse-names":false,"suffix":""},{"dropping-particle":"","family":"Schumacher","given":"Johannes","non-dropping-particle":"","parse-names":false,"suffix":""},{"dropping-particle":"","family":"Quinn","given":"Emma M.","non-dropping-particle":"","parse-names":false,"suffix":""},{"dropping-particle":"","family":"Schulze","given":"Thomas G.","non-dropping-particle":"","parse-names":false,"suffix":""},{"dropping-particle":"","family":"Williams","given":"Nigel M.","non-dropping-particle":"","parse-names":false,"suffix":""},{"dropping-particle":"","family":"Giegling","given":"Ina","non-dropping-particle":"","parse-names":false,"suffix":""},{"dropping-particle":"","family":"Iwata","given":"Nakao","non-dropping-particle":"","parse-names":false,"suffix":""},{"dropping-particle":"","family":"Ikeda","given":"Masashi","non-dropping-particle":"","parse-names":false,"suffix":""},{"dropping-particle":"","family":"Darvasi","given":"Ariel","non-dropping-particle":"","parse-names":false,"suffix":""},{"dropping-particle":"","family":"Shifman","given":"Sagiv","non-dropping-particle":"","parse-names":false,"suffix":""},{"dropping-particle":"","family":"He","given":"Lin","non-dropping-particle":"","parse-names":false,"suffix":""},{"dropping-particle":"","family":"Duan","given":"Jubao","non-dropping-particle":"","parse-names":false,"suffix":""},{"dropping-particle":"","family":"Sanders","given":"Alan R.","non-dropping-particle":"","parse-names":false,"suffix":""},{"dropping-particle":"","family":"Levinson","given":"Douglas F.","non-dropping-particle":"","parse-names":false,"suffix":""},{"dropping-particle":"V.","family":"Gejman","given":"Pablo","non-dropping-particle":"","parse-names":false,"suffix":""},{"dropping-particle":"","family":"Buccola","given":"Nancy G.","non-dropping-particle":"","parse-names":false,"suffix":""},{"dropping-particle":"","family":"Mowry","given":"Bryan J.","non-dropping-particle":"","parse-names":false,"suffix":""},{"dropping-particle":"","family":"Freedman","given":"Robert","non-dropping-particle":"","parse-names":false,"suffix":""},{"dropping-particle":"","family":"Amin","given":"Farooq","non-dropping-particle":"","parse-names":false,"suffix":""},{"dropping-particle":"","family":"Black","given":"Donald W.","non-dropping-particle":"","parse-names":false,"suffix":""},{"dropping-particle":"","family":"Silverman","given":"Jeremy M.","non-dropping-particle":"","parse-names":false,"suffix":""},{"dropping-particle":"","family":"Byerley","given":"William F.","non-dropping-particle":"","parse-names":false,"suffix":""},{"dropping-particle":"","family":"Cloninger","given":"C. Robert","non-dropping-particle":"","parse-names":false,"suffix":""},{"dropping-particle":"","family":"Cichon","given":"Sven","non-dropping-particle":"","parse-names":false,"suffix":""},{"dropping-particle":"","family":"Nöthen","given":"Markus M.","non-dropping-particle":"","parse-names":false,"suffix":""},{"dropping-particle":"","family":"Gill","given":"Michael","non-dropping-particle":"","parse-names":false,"suffix":""},{"dropping-particle":"","family":"Corvin","given":"Aiden","non-dropping-particle":"","parse-names":false,"suffix":""},{"dropping-particle":"","family":"Rujescu","given":"Dan","non-dropping-particle":"","parse-names":false,"suffix":""},{"dropping-particle":"","family":"Kirov","given":"George","non-dropping-particle":"","parse-names":false,"suffix":""},{"dropping-particle":"","family":"Owen","given":"Michael J.","non-dropping-particle":"","parse-names":false,"suffix":""},{"dropping-particle":"","family":"Buccola","given":"Nancy G.","non-dropping-particle":"","parse-names":false,"suffix":""},{"dropping-particle":"","family":"Mowry","given":"Bryan J.","non-dropping-particle":"","parse-names":false,"suffix":""},{"dropping-particle":"","family":"Freedman","given":"Robert","non-dropping-particle":"","parse-names":false,"suffix":""},{"dropping-particle":"","family":"Amin","given":"Farooq","non-dropping-particle":"","parse-names":false,"suffix":""},{"dropping-particle":"","family":"Black","given":"Donald W.","non-dropping-particle":"","parse-names":false,"suffix":""},{"dropping-particle":"","family":"Silverman","given":"Jeremy M.","non-dropping-particle":"","parse-names":false,"suffix":""},{"dropping-particle":"","family":"Byerley","given":"William F.","non-dropping-particle":"","parse-names":false,"suffix":""},{"dropping-particle":"","family":"Cloninger","given":"C. Robert","non-dropping-particle":"","parse-names":false,"suffix":""},{"dropping-particle":"","family":"Molecular Genetics of Schizophrenia Collaboration","given":"","non-dropping-particle":"","parse-names":false,"suffix":""}],"container-title":"Nature Genetics","id":"ITEM-1","issue":"9","issued":{"date-parts":[["2008","9","30"]]},"page":"1053-1055","title":"Identification of loci associated with schizophrenia by genome-wide association and follow-up","type":"article-journal","volume":"40"},"uris":["http://www.mendeley.com/documents/?uuid=c1d3d53a-d70f-41a0-b433-2b270cd6fcee"]}],"mendeley":{"formattedCitation":"(O’Donovan et al., 2008)","plainTextFormattedCitation":"(O’Donovan et al., 2008)","previouslyFormattedCitation":"(O’Donovan et al., 2008)"},"properties":{"noteIndex":0},"schema":"https://github.com/citation-style-language/schema/raw/master/csl-citation.json"}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(O’Donovan et al., 2008)</w:t>
      </w:r>
      <w:r w:rsidR="00FB7399">
        <w:rPr>
          <w:rFonts w:ascii="Arial" w:hAnsi="Arial"/>
          <w:lang w:val="en-GB"/>
        </w:rPr>
        <w:fldChar w:fldCharType="end"/>
      </w:r>
      <w:r w:rsidR="00040CDC">
        <w:rPr>
          <w:rFonts w:ascii="Arial" w:hAnsi="Arial"/>
          <w:lang w:val="en-GB"/>
        </w:rPr>
        <w:t>.</w:t>
      </w:r>
      <w:r w:rsidR="008C73BA">
        <w:rPr>
          <w:rFonts w:ascii="Arial" w:hAnsi="Arial"/>
          <w:lang w:val="en-GB"/>
        </w:rPr>
        <w:t xml:space="preserve"> </w:t>
      </w:r>
      <w:r w:rsidR="008A5558">
        <w:rPr>
          <w:rFonts w:ascii="Arial" w:hAnsi="Arial"/>
          <w:lang w:val="en-GB"/>
        </w:rPr>
        <w:t xml:space="preserve">This association </w:t>
      </w:r>
      <w:r w:rsidR="008C73BA">
        <w:rPr>
          <w:rFonts w:ascii="Arial" w:hAnsi="Arial"/>
          <w:lang w:val="en-GB"/>
        </w:rPr>
        <w:t xml:space="preserve">has since been </w:t>
      </w:r>
      <w:r w:rsidR="00F51384">
        <w:rPr>
          <w:rFonts w:ascii="Arial" w:hAnsi="Arial"/>
          <w:lang w:val="en-GB"/>
        </w:rPr>
        <w:t>replicated and</w:t>
      </w:r>
      <w:r w:rsidR="006B3162">
        <w:rPr>
          <w:rFonts w:ascii="Arial" w:hAnsi="Arial"/>
          <w:lang w:val="en-GB"/>
        </w:rPr>
        <w:t xml:space="preserve"> </w:t>
      </w:r>
      <w:r w:rsidR="008C73BA">
        <w:rPr>
          <w:rFonts w:ascii="Arial" w:hAnsi="Arial"/>
          <w:lang w:val="en-GB"/>
        </w:rPr>
        <w:t xml:space="preserve">shown to be </w:t>
      </w:r>
      <w:r w:rsidR="008C73BA" w:rsidRPr="001127CB">
        <w:rPr>
          <w:rFonts w:ascii="Arial" w:hAnsi="Arial"/>
          <w:lang w:val="en-GB"/>
        </w:rPr>
        <w:t>one of the strongest susceptibility</w:t>
      </w:r>
      <w:r w:rsidR="008C73BA">
        <w:rPr>
          <w:rFonts w:ascii="Arial" w:hAnsi="Arial"/>
          <w:lang w:val="en-GB"/>
        </w:rPr>
        <w:t xml:space="preserve"> variants for </w:t>
      </w:r>
      <w:r w:rsidR="008C73BA" w:rsidRPr="00D91D30">
        <w:rPr>
          <w:rFonts w:ascii="Arial" w:hAnsi="Arial"/>
          <w:lang w:val="en-GB"/>
        </w:rPr>
        <w:t>schizophrenia</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{"citationItems":[{"id":"ITEM-1","itemData":{"DOI":"10.1038/mp.2009.109","ISSN":"1476-5578","PMID":"19844207","abstract":"A recent genome-wide association study reported association between schizophrenia and the ZNF804A gene on chromosome 2q32.1. We attempted to replicate these findings in our Irish Case-Control Study of Schizophrenia (ICCSS) sample (N=1021 cases, 626 controls). Following consultation with the original investigators, we genotyped three of the most promising single-nucleotide polymorphisms (SNPs) from the Cardiff study. We replicate association with rs1344706 (trend test one-tailed P=0.0113 with the previously associated A allele) in ZNF804A. We detect no evidence of association with rs6490121 in NOS1 (one-tailed P=0.21), and only a trend with rs9922369 in RGRIP1L (one-tailed P=0.0515). On the basis of these results, we completed genotyping of 11 additional linkage disequilibrium-tagging SNPs in ZNF804A. Of 12 SNPs genotyped, 11 pass quality control criteria and 4 are nominally associated, with our most significant evidence of association at rs7597593 (P=0.0013) followed by rs1344706. We observe no evidence of differential association in ZNF804A on the basis of family history or sex of case. The associated SNP rs1344706 lies in approximately 30 bp of conserved mammalian sequence, and the associated A allele is predicted to maintain binding sites for the brain-expressed transcription factors MYT1l and POU3F1/OCT-6. In controls, expression is significantly increased from the A allele of rs1344706 compared with the C allele. Expression is increased in schizophrenic cases compared with controls, but this difference does not achieve statistical significance. This study replicates the original reported association of ZNF804A with schizophrenia and suggests that there is a consistent link between the A allele of rs1344706, increased expression of ZNF804A and risk for schizophrenia.","author":[{"dropping-particle":"","family":"Riley","given":"B","non-dropping-particle":"","parse-names":false,"suffix":""},{"dropping-particle":"","family":"Thiselton","given":"D","non-dropping-particle":"","parse-names":false,"suffix":""},{"dropping-particle":"","family":"Maher","given":"B S","non-dropping-particle":"","parse-names":false,"suffix":""},{"dropping-particle":"","family":"Bigdeli","given":"T","non-dropping-particle":"","parse-names":false,"suffix":""},{"dropping-particle":"","family":"Wormley","given":"B","non-dropping-particle":"","parse-names":false,"suffix":""},{"dropping-particle":"","family":"McMichael","given":"G O","non-dropping-particle":"","parse-names":false,"suffix":""},{"dropping-particle":"","family":"Fanous","given":"A H","non-dropping-particle":"","parse-names":false,"suffix":""},{"dropping-particle":"","family":"Vladimirov","given":"V","non-dropping-particle":"","parse-names":false,"suffix":""},{"dropping-particle":"","family":"O'Neill","given":"F A","non-dropping-particle":"","parse-names":false,"suffix":""},{"dropping-particle":"","family":"Walsh","given":"D","non-dropping-particle":"","parse-names":false,"suffix":""},{"dropping-particle":"","family":"Kendler","given":"K S","non-dropping-particle":"","parse-names":false,"suffix":""}],"container-title":"Molecular psychiatry","id":"ITEM-1","issue":"1","issued":{"date-parts":[["2010","1"]]},"page":"29-37","publisher":"NIH Public Access","title":"Replication of association between schizophrenia and ZNF804A in the Irish Case-Control Study of Schizophrenia sample.","type":"article-journal","volume":"15"},"uris":["http://www.mendeley.com/documents/?uuid=2936349d-a583-3485-a955-943ad51c4ca0"]},{"id":"ITEM-2","itemData":{"DOI":"10.1038/s41588-018-0059-2","ISSN":"1546-1718","PMID":"29483656","abstract":"Schizophrenia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insights. We report a new genome-wide association study of schizophrenia (11,260 cases and 24,542 controls), and through meta-analysis with existing data we identify 50 novel associated loci and 145 loci in total. Through integrating genomic fine-mapping with brain expression and chromosome conformation data, we identify candidate causal genes within 33 loci. We also show for the first time that the common variant association signal is highly enriched among genes that are under strong selective pressures. These findings provide new insights into the biology and genetic architecture of schizophrenia, highlight the importance of mutation-intolerant genes and suggest a mechanism by which common risk variants persist in the population.","author":[{"dropping-particle":"","family":"Pardiñas","given":"Antonio F","non-dropping-particle":"","parse-names":false,"suffix":""},{"dropping-particle":"","family":"Holmans","given":"Peter","non-dropping-particle":"","parse-names":false,"suffix":""},{"dropping-particle":"","family":"Pocklington","given":"Andrew J","non-dropping-particle":"","parse-names":false,"suffix":""},{"dropping-particle":"","family":"Escott-Price","given":"Valentina","non-dropping-particle":"","parse-names":false,"suffix":""},{"dropping-particle":"","family":"Ripke","given":"Stephan","non-dropping-particle":"","parse-names":false,"suffix":""},{"dropping-particle":"","family":"Carrera","given":"Noa","non-dropping-particle":"","parse-names":false,"suffix":""},{"dropping-particle":"","family":"Legge","given":"Sophie E","non-dropping-particle":"","parse-names":false,"suffix":""},{"dropping-particle":"","family":"Bishop","given":"Sophie","non-dropping-particle":"","parse-names":false,"suffix":""},{"dropping-particle":"","family":"Cameron","given":"Darren","non-dropping-particle":"","parse-names":false,"suffix":""},{"dropping-particle":"","family":"Hamshere","given":"Marian L","non-dropping-particle":"","parse-names":false,"suffix":""},{"dropping-particle":"","family":"Han","given":"Jun","non-dropping-particle":"","parse-names":false,"suffix":""},{"dropping-particle":"","family":"Hubbard","given":"Leon","non-dropping-particle":"","parse-names":false,"suffix":""},{"dropping-particle":"","family":"Lynham","given":"Amy","non-dropping-particle":"","parse-names":false,"suffix":""},{"dropping-particle":"","family":"Mantripragada","given":"Kiran","non-dropping-particle":"","parse-names":false,"suffix":""},{"dropping-particle":"","family":"Rees","given":"Elliott","non-dropping-particle":"","parse-names":false,"suffix":""},{"dropping-particle":"","family":"MacCabe","given":"James H","non-dropping-particle":"","parse-names":false,"suffix":""},{"dropping-particle":"","family":"McCarroll","given":"Steven A","non-dropping-particle":"","parse-names":false,"suffix":""},{"dropping-particle":"","family":"Baune","given":"Bernhard T","non-dropping-particle":"","parse-names":false,"suffix":""},{"dropping-particle":"","family":"Breen","given":"Gerome","non-dropping-particle":"","parse-names":false,"suffix":""},{"dropping-particle":"","family":"Byrne","given":"Enda M","non-dropping-particle":"","parse-names":false,"suffix":""},{"dropping-particle":"","family":"Dannlowski","given":"Udo","non-dropping-particle":"","parse-names":false,"suffix":""},{"dropping-particle":"","family":"Eley","given":"Thalia C","non-dropping-particle":"","parse-names":false,"suffix":""},{"dropping-particle":"","family":"Hayward","given":"Caroline","non-dropping-particle":"","parse-names":false,"suffix":""},{"dropping-particle":"","family":"Martin","given":"Nicholas G","non-dropping-particle":"","parse-names":false,"suffix":""},{"dropping-particle":"","family":"McIntosh","given":"Andrew M","non-dropping-particle":"","parse-names":false,"suffix":""},{"dropping-particle":"","family":"Plomin","given":"Robert","non-dropping-particle":"","parse-names":false,"suffix":""},{"dropping-particle":"","family":"Porteous","given":"David J","non-dropping-particle":"","parse-names":false,"suffix":""},{"dropping-particle":"","family":"Wray","given":"Naomi R","non-dropping-particle":"","parse-names":false,"suffix":""},{"dropping-particle":"","family":"Caballero","given":"Armando","non-dropping-particle":"","parse-names":false,"suffix":""},{"dropping-particle":"","family":"Geschwind","given":"Daniel H","non-dropping-particle":"","parse-names":false,"suffix":""},{"dropping-particle":"","family":"Huckins","given":"Laura M","non-dropping-particle":"","parse-names":false,"suffix":""},{"dropping-particle":"","family":"Ruderfer","given":"Douglas M","non-dropping-particle":"","parse-names":false,"suffix":""},{"dropping-particle":"","family":"Santiago","given":"Enrique","non-dropping-particle":"","parse-names":false,"suffix":""},{"dropping-particle":"","family":"Sklar","given":"Pamela","non-dropping-particle":"","parse-names":false,"suffix":""},{"dropping-particle":"","family":"Stahl","given":"Eli A","non-dropping-particle":"","parse-names":false,"suffix":""},{"dropping-particle":"","family":"Won","given":"Hyejung","non-dropping-particle":"","parse-names":false,"suffix":""},{"dropping-particle":"","family":"Agerbo","given":"Esben","non-dropping-particle":"","parse-names":false,"suffix":""},{"dropping-particle":"","family":"Als","given":"Thomas D","non-dropping-particle":"","parse-names":false,"suffix":""},{"dropping-particle":"","family":"Andreassen","given":"Ole A","non-dropping-particle":"","parse-names":false,"suffix":""},{"dropping-particle":"","family":"Bækvad-Hansen","given":"Marie","non-dropping-particle":"","parse-names":false,"suffix":""},{"dropping-particle":"","family":"Mortensen","given":"Preben Bo","non-dropping-particle":"","parse-names":false,"suffix":""},{"dropping-particle":"","family":"Pedersen","given":"Carsten Bøcker","non-dropping-particle":"","parse-names":false,"suffix":""},{"dropping-particle":"","family":"Børglum","given":"Anders D","non-dropping-particle":"","parse-names":false,"suffix":""},{"dropping-particle":"","family":"Bybjerg-Grauholm","given":"Jonas","non-dropping-particle":"","parse-names":false,"suffix":""},{"dropping-particle":"","family":"Djurovic","given":"Srdjan","non-dropping-particle":"","parse-names":false,"suffix":""},{"dropping-particle":"","family":"Durmishi","given":"Naser","non-dropping-particle":"","parse-names":false,"suffix":""},{"dropping-particle":"","family":"Pedersen","given":"Marianne Giørtz","non-dropping-particle":"","parse-names":false,"suffix":""},{"dropping-particle":"","family":"Golimbet","given":"Vera","non-dropping-particle":"","parse-names":false,"suffix":""},{"dropping-particle":"","family":"Grove","given":"Jakob","non-dropping-particle":"","parse-names":false,"suffix":""},{"dropping-particle":"","family":"Hougaard","given":"David M","non-dropping-particle":"","parse-names":false,"suffix":""},{"dropping-particle":"","family":"Mattheisen","given":"Manuel","non-dropping-particle":"","parse-names":false,"suffix":""},{"dropping-particle":"","family":"Molden","given":"Espen","non-dropping-particle":"","parse-names":false,"suffix":""},{"dropping-particle":"","family":"Mors","given":"Ole","non-dropping-particle":"","parse-names":false,"suffix":""},{"dropping-particle":"","family":"Nordentoft","given":"Merete","non-dropping-particle":"","parse-names":false,"suffix":""},{"dropping-particle":"","family":"Pejovic-Milovancevic","given":"Milica","non-dropping-particle":"","parse-names":false,"suffix":""},{"dropping-particle":"","family":"Sigurdsson","given":"Engilbert","non-dropping-particle":"","parse-names":false,"suffix":""},{"dropping-particle":"","family":"Silagadze","given":"Teimuraz","non-dropping-particle":"","parse-names":false,"suffix":""},{"dropping-particle":"","family":"Hansen","given":"Christine Søholm","non-dropping-particle":"","parse-names":false,"suffix":""},{"dropping-particle":"","family":"Stefansson","given":"Kari","non-dropping-particle":"","parse-names":false,"suffix":""},{"dropping-particle":"","family":"Stefansson","given":"Hreinn","non-dropping-particle":"","parse-names":false,"suffix":""},{"dropping-particle":"","family":"Steinberg","given":"Stacy","non-dropping-particle":"","parse-names":false,"suffix":""},{"dropping-particle":"","family":"Tosato","given":"Sarah","non-dropping-particle":"","parse-names":false,"suffix":""},{"dropping-particle":"","family":"Werge","given":"Thomas","non-dropping-particle":"","parse-names":false,"suffix":""},{"dropping-particle":"","family":"GERAD1 Consortium:","given":"David A.","non-dropping-particle":"","parse-names":false,"suffix":""},{"dropping-particle":"","family":"CRESTAR Consortium:","given":"Dan","non-dropping-particle":"","parse-names":false,"suffix":""},{"dropping-particle":"","family":"Collier","given":"David A","non-dropping-particle":"","parse-names":false,"suffix":""},{"dropping-particle":"","family":"Rujescu","given":"Dan","non-dropping-particle":"","parse-names":false,"suffix":""},{"dropping-particle":"","family":"Kirov","given":"George","non-dropping-particle":"","parse-names":false,"suffix":""},{"dropping-particle":"","family":"Owen","given":"Michael J","non-dropping-particle":"","parse-names":false,"suffix":""},{"dropping-particle":"","family":"O'Donovan","given":"Michael C","non-dropping-particle":"","parse-names":false,"suffix":""},{"dropping-particle":"","family":"Walters","given":"James T R","non-dropping-particle":"","parse-names":false,"suffix":""},{"dropping-particle":"","family":"GERAD1 Consortium","given":"","non-dropping-particle":"","parse-names":false,"suffix":""},{"dropping-particle":"","family":"CRESTAR Consortium","given":"","non-dropping-particle":"","parse-names":false,"suffix":""},{"dropping-particle":"","family":"GERAD1 Consortium","given":"","non-dropping-particle":"","parse-names":false,"suffix":""},{"dropping-particle":"","family":"CRESTAR Consortium","given":"","non-dropping-particle":"","parse-names":false,"suffix":""}],"container-title":"Nature genetics","id":"ITEM-2","issue":"3","issued":{"date-parts":[["2018","3","26"]]},"page":"381-389","title":"Common schizophrenia alleles are enriched in mutation-intolerant genes and in regions under strong background selection.","type":"article-journal","volume":"50"},"uris":["http://www.mendeley.com/documents/?uuid=b390e942-f200-34e9-84df-8cb15ac234fa"]},{"id":"ITEM-3","itemData":{"DOI":"10.1038/mp.2010.36","ISSN":"1359-4184","PMID":"20368704","abstract":"A recent genome-wide association study (GWAS) reported evidence for association between rs1344706 within ZNF804A (encoding zinc-finger protein 804A) and schizophrenia (P=1.61 × 10(-7)), and stronger evidence when the phenotype was broadened to include bipolar disorder (P=9.96 × 10(-9)). In this study we provide additional evidence for association through meta-analysis of a larger data set (schizophrenia/schizoaffective disorder N=18 945, schizophrenia plus bipolar disorder N=21 274 and controls N=38 675). We also sought to better localize the association signal using a combination of de novo polymorphism discovery in exons, pooled de novo polymorphism discovery spanning the genomic sequence of the locus and high-density linkage disequilibrium (LD) mapping. The meta-analysis provided evidence for association between rs1344706 that surpasses widely accepted benchmarks of significance by several orders of magnitude for both schizophrenia (P=2.5 × 10(-11), odds ratio (OR) 1.10, 95% confidence interval 1.07-1.14) and schizophrenia and bipolar disorder combined (P=4.1 × 10(-13), OR 1.11, 95% confidence interval 1.07-1.14). After de novo polymorphism discovery and detailed association analysis, rs1344706 remained the most strongly associated marker in the gene. The allelic association at the ZNF804A locus is now one of the most compelling in schizophrenia to date, and supports the accumulating data suggesting overlapping genetic risk between schizophrenia and bipolar disorder.","author":[{"dropping-particle":"","family":"Williams","given":"H J","non-dropping-particle":"","parse-names":false,"suffix":""},{"dropping-particle":"","family":"Norton","given":"N","non-dropping-particle":"","parse-names":false,"suffix":""},{"dropping-particle":"","family":"Dwyer","given":"S","non-dropping-particle":"","parse-names":false,"suffix":""},{"dropping-particle":"","family":"Moskvina","given":"V","non-dropping-particle":"","parse-names":false,"suffix":""},{"dropping-particle":"","family":"Nikolov","given":"I","non-dropping-particle":"","parse-names":false,"suffix":""},{"dropping-particle":"","family":"Carroll","given":"L","non-dropping-particle":"","parse-names":false,"suffix":""},{"dropping-particle":"","family":"Georgieva","given":"L","non-dropping-particle":"","parse-names":false,"suffix":""},{"dropping-particle":"","family":"Williams","given":"N M","non-dropping-particle":"","parse-names":false,"suffix":""},{"dropping-particle":"","family":"Morris","given":"D W","non-dropping-particle":"","parse-names":false,"suffix":""},{"dropping-particle":"","family":"Quinn","given":"E M","non-dropping-particle":"","parse-names":false,"suffix":""},{"dropping-particle":"","family":"Giegling","given":"I","non-dropping-particle":"","parse-names":false,"suffix":""},{"dropping-particle":"","family":"Ikeda","given":"M","non-dropping-particle":"","parse-names":false,"suffix":""},{"dropping-particle":"","family":"Wood","given":"J","non-dropping-particle":"","parse-names":false,"suffix":""},{"dropping-particle":"","family":"Lencz","given":"T","non-dropping-particle":"","parse-names":false,"suffix":""},{"dropping-particle":"","family":"Hultman","given":"C","non-dropping-particle":"","parse-names":false,"suffix":""},{"dropping-particle":"","family":"Lichtenstein","given":"P","non-dropping-particle":"","parse-names":false,"suffix":""},{"dropping-particle":"","family":"Thiselton","given":"D","non-dropping-particle":"","parse-names":false,"suffix":""},{"dropping-particle":"","family":"Maher","given":"B S","non-dropping-particle":"","parse-names":false,"suffix":""},{"dropping-particle":"","family":"Malhotra","given":"A K","non-dropping-particle":"","parse-names":false,"suffix":""},{"dropping-particle":"","family":"Riley","given":"B","non-dropping-particle":"","parse-names":false,"suffix":""},{"dropping-particle":"","family":"Kendler","given":"K S","non-dropping-particle":"","parse-names":false,"suffix":""},{"dropping-particle":"","family":"Gill","given":"M","non-dropping-particle":"","parse-names":false,"suffix":""},{"dropping-particle":"","family":"Sullivan","given":"P","non-dropping-particle":"","parse-names":false,"suffix":""},{"dropping-particle":"","family":"Sklar","given":"P","non-dropping-particle":"","parse-names":false,"suffix":""},{"dropping-particle":"","family":"Purcell","given":"S","non-dropping-particle":"","parse-names":false,"suffix":""},{"dropping-particle":"","family":"Nimgaonkar","given":"V L","non-dropping-particle":"","parse-names":false,"suffix":""},{"dropping-particle":"","family":"Kirov","given":"G","non-dropping-particle":"","parse-names":false,"suffix":""},{"dropping-particle":"","family":"Holmans","given":"P","non-dropping-particle":"","parse-names":false,"suffix":""},{"dropping-particle":"","family":"Corvin","given":"A","non-dropping-particle":"","parse-names":false,"suffix":""},{"dropping-particle":"","family":"Rujescu","given":"D","non-dropping-particle":"","parse-names":false,"suffix":""},{"dropping-particle":"","family":"Craddock","given":"N","non-dropping-particle":"","parse-names":false,"suffix":""},{"dropping-particle":"","family":"Owen","given":"M J","non-dropping-particle":"","parse-names":false,"suffix":""},{"dropping-particle":"","family":"O'Donovan","given":"M C","non-dropping-particle":"","parse-names":false,"suffix":""},{"dropping-particle":"","family":"O'Donovan","given":"M C","non-dropping-particle":"","parse-names":false,"suffix":""}],"container-title":"Molecular Psychiatry","id":"ITEM-3","issue":"4","issued":{"date-parts":[["2011","4","6"]]},"page":"429-441","title":"Fine mapping of ZNF804A and genome-wide significant evidence for its involvement in schizophrenia and bipolar disorder","type":"article-journal","volume":"16"},"uris":["http://www.mendeley.com/documents/?uuid=4afefd48-dcf6-350c-86a7-ffaec92639fe"]}],"mendeley":{"formattedCitation":"(Pardiñas et al., 2018; Riley et al., 2010; Williams et al., 2011)","plainTextFormattedCitation":"(Pardiñas et al., 2018; Riley et al., 2010; Williams et al., 2011)","previouslyFormattedCitation":"(Pardiñas et al., 2018; Riley et al., 2010; Williams et al., 2011)"},"properties":{"noteIndex":0},"schema":"https://github.com/citation-style-language/schema/raw/master/csl-citation.json"}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(Pardiñas et al., 2018; Riley et al., 2010; Williams et al., 2011)</w:t>
      </w:r>
      <w:r w:rsidR="00FB7399">
        <w:rPr>
          <w:rFonts w:ascii="Arial" w:hAnsi="Arial"/>
          <w:lang w:val="en-GB"/>
        </w:rPr>
        <w:fldChar w:fldCharType="end"/>
      </w:r>
      <w:r w:rsidR="00770FF2">
        <w:rPr>
          <w:rFonts w:ascii="Arial" w:hAnsi="Arial"/>
          <w:lang w:val="en-GB"/>
        </w:rPr>
        <w:t>. R</w:t>
      </w:r>
      <w:r w:rsidR="005647EF" w:rsidRPr="00D91D30">
        <w:rPr>
          <w:rFonts w:ascii="Arial" w:hAnsi="Arial"/>
          <w:lang w:val="en-GB"/>
        </w:rPr>
        <w:t>s1344706</w:t>
      </w:r>
      <w:r w:rsidR="00770FF2">
        <w:rPr>
          <w:rFonts w:ascii="Arial" w:hAnsi="Arial"/>
          <w:lang w:val="en-GB"/>
        </w:rPr>
        <w:t>-A</w:t>
      </w:r>
      <w:r w:rsidR="005647EF" w:rsidRPr="00D91D30">
        <w:rPr>
          <w:rFonts w:ascii="Arial" w:hAnsi="Arial"/>
          <w:lang w:val="en-GB"/>
        </w:rPr>
        <w:t xml:space="preserve"> </w:t>
      </w:r>
      <w:r w:rsidR="00044BC5" w:rsidRPr="00D91D30">
        <w:rPr>
          <w:rFonts w:ascii="Arial" w:hAnsi="Arial"/>
          <w:lang w:val="en-GB"/>
        </w:rPr>
        <w:t>has been associated</w:t>
      </w:r>
      <w:r w:rsidR="001F38FD" w:rsidRPr="00D91D30">
        <w:rPr>
          <w:rFonts w:ascii="Arial" w:hAnsi="Arial"/>
          <w:lang w:val="en-GB"/>
        </w:rPr>
        <w:t xml:space="preserve"> with </w:t>
      </w:r>
      <w:r w:rsidR="00B21456">
        <w:rPr>
          <w:rFonts w:ascii="Arial" w:hAnsi="Arial"/>
          <w:lang w:val="en-GB"/>
        </w:rPr>
        <w:t>decreased</w:t>
      </w:r>
      <w:r w:rsidR="00B21456" w:rsidRPr="00D91D30">
        <w:rPr>
          <w:rFonts w:ascii="Arial" w:hAnsi="Arial"/>
          <w:lang w:val="en-GB"/>
        </w:rPr>
        <w:t xml:space="preserve"> </w:t>
      </w:r>
      <w:r w:rsidR="001F38FD" w:rsidRPr="00D91D30">
        <w:rPr>
          <w:rFonts w:ascii="Arial" w:hAnsi="Arial"/>
          <w:lang w:val="en-GB"/>
        </w:rPr>
        <w:t>expression</w:t>
      </w:r>
      <w:r w:rsidR="005647EF">
        <w:rPr>
          <w:rFonts w:ascii="Arial" w:hAnsi="Arial"/>
          <w:lang w:val="en-GB"/>
        </w:rPr>
        <w:t xml:space="preserve"> of </w:t>
      </w:r>
      <w:r w:rsidR="00007D4A" w:rsidRPr="002A57EE">
        <w:rPr>
          <w:rFonts w:ascii="Arial" w:hAnsi="Arial"/>
          <w:i/>
          <w:lang w:val="en-GB"/>
        </w:rPr>
        <w:t>ZNF804A</w:t>
      </w:r>
      <w:r w:rsidR="00044BC5" w:rsidRPr="00D91D30">
        <w:rPr>
          <w:rFonts w:ascii="Arial" w:hAnsi="Arial"/>
          <w:lang w:val="en-GB"/>
        </w:rPr>
        <w:t xml:space="preserve"> </w:t>
      </w:r>
      <w:r w:rsidR="00A45229">
        <w:rPr>
          <w:rFonts w:ascii="Arial" w:hAnsi="Arial"/>
          <w:lang w:val="en-GB"/>
        </w:rPr>
        <w:t>in fetal brain tissue</w:t>
      </w:r>
      <w:r w:rsidR="00CF5889">
        <w:rPr>
          <w:rFonts w:ascii="Arial" w:hAnsi="Arial"/>
          <w:lang w:val="en-GB"/>
        </w:rPr>
        <w:t xml:space="preserve"> </w:t>
      </w:r>
      <w:r w:rsidR="00FB7399" w:rsidRPr="00D91D30">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{"citationItems":[{"id":"ITEM-1","itemData":{"DOI":"10.1176/appi.ajp.2012.11121845","ISSN":"1535-7228","PMID":"23212061","abstract":"OBJECTIVE The single-nucleotide polymorphism rs1344706, located within an intron of the ZNF804A gene, exhibits genome-wide significant association with schizophrenia. Although genotype at rs1344706 is associated with altered functional brain connectivity, the molecular mechanisms mediating its association with schizophrenia have not been clearly defined. Given its location in noncoding sequence, the authors tested association between rs1344706 and ZNF804A expression in adult and fetal human brain. METHOD Highly quantitative measures of relative allelic expression were used to assess the effect of rs1344706 genotype on the mRNA expression of ZNF804A in the dorsolateral prefrontal cortex, hippocampus, and substantia nigra of the adult human brain and in human brain tissue from the first and second trimester of gestation. RESULTS Genotype at rs1344706 had no significant effect on the regulation of ZNF804A in any of the three adult brain regions examined. In contrast, rs1344706 genotype had a significant effect on ZNF804A allelic expression in second-trimester fetal brain, with the schizophrenia risk (T) allele associated with reduced ZNF804A expression. CONCLUSIONS The T allele of rs1344706 is associated with a relative decrease in ZNF804A expression during the second trimester of fetal brain development. These data provide evidence for a schizophrenia risk mechanism that is operational in (and possibly specific to) the fetal brain.","author":[{"dropping-particle":"","family":"Hill","given":"Matthew J","non-dropping-particle":"","parse-names":false,"suffix":""},{"dropping-particle":"","family":"Bray","given":"Nicholas J","non-dropping-particle":"","parse-names":false,"suffix":""}],"container-title":"The American journal of psychiatry","id":"ITEM-1","issue":"12","issued":{"date-parts":[["2012","12"]]},"page":"1301-8","title":"Evidence that schizophrenia risk variation in the ZNF804A gene exerts its effects during fetal brain development.","type":"article-journal","volume":"169"},"uris":["http://www.mendeley.com/documents/?uuid=53c79810-228a-3049-9688-7517dd23c705"]}],"mendeley":{"formattedCitation":"(Hill and Bray, 2012)","plainTextFormattedCitation":"(Hill and Bray, 2012)","previouslyFormattedCitation":"(Hill and Bray, 2012)"},"properties":{"noteIndex":0},"schema":"https://github.com/citation-style-language/schema/raw/master/csl-citation.json"}</w:instrText>
      </w:r>
      <w:r w:rsidR="00FB7399" w:rsidRPr="00D91D30">
        <w:rPr>
          <w:rFonts w:ascii="Arial" w:hAnsi="Arial"/>
          <w:lang w:val="en-GB"/>
        </w:rPr>
        <w:fldChar w:fldCharType="separate"/>
      </w:r>
      <w:r w:rsidR="00C15368" w:rsidRPr="00C15368">
        <w:rPr>
          <w:rFonts w:ascii="Arial" w:hAnsi="Arial"/>
          <w:noProof/>
          <w:lang w:val="en-GB"/>
        </w:rPr>
        <w:t>(Hill and Bray, 2012)</w:t>
      </w:r>
      <w:r w:rsidR="00FB7399" w:rsidRPr="00D91D30">
        <w:rPr>
          <w:rFonts w:ascii="Arial" w:hAnsi="Arial"/>
          <w:lang w:val="en-GB"/>
        </w:rPr>
        <w:fldChar w:fldCharType="end"/>
      </w:r>
      <w:r w:rsidR="00CD5329">
        <w:rPr>
          <w:rFonts w:ascii="Arial" w:hAnsi="Arial"/>
          <w:lang w:val="en-GB"/>
        </w:rPr>
        <w:t xml:space="preserve"> </w:t>
      </w:r>
      <w:r w:rsidR="00C87966">
        <w:rPr>
          <w:rFonts w:ascii="Arial" w:hAnsi="Arial"/>
          <w:lang w:val="en-GB"/>
        </w:rPr>
        <w:t>and</w:t>
      </w:r>
      <w:r w:rsidR="008C73BA" w:rsidRPr="00D91D30">
        <w:rPr>
          <w:rFonts w:ascii="Arial" w:hAnsi="Arial"/>
          <w:lang w:val="en-GB"/>
        </w:rPr>
        <w:t xml:space="preserve"> with </w:t>
      </w:r>
      <w:r w:rsidR="00F51384" w:rsidRPr="00D91D30">
        <w:rPr>
          <w:rFonts w:ascii="Arial" w:hAnsi="Arial"/>
          <w:lang w:val="en-GB"/>
        </w:rPr>
        <w:t>neurocognitive and b</w:t>
      </w:r>
      <w:r w:rsidR="00F51384">
        <w:rPr>
          <w:rFonts w:ascii="Arial" w:hAnsi="Arial"/>
          <w:lang w:val="en-GB"/>
        </w:rPr>
        <w:t xml:space="preserve">rain </w:t>
      </w:r>
      <w:r w:rsidR="008C73BA">
        <w:rPr>
          <w:rFonts w:ascii="Arial" w:hAnsi="Arial"/>
          <w:lang w:val="en-GB"/>
        </w:rPr>
        <w:t xml:space="preserve">structural variations in schizophrenia patients </w:t>
      </w:r>
      <w:r w:rsidR="00C87966">
        <w:rPr>
          <w:rFonts w:ascii="Arial" w:hAnsi="Arial"/>
          <w:lang w:val="en-GB"/>
        </w:rPr>
        <w:t>and</w:t>
      </w:r>
      <w:r w:rsidR="001241EC">
        <w:rPr>
          <w:rFonts w:ascii="Arial" w:hAnsi="Arial"/>
          <w:lang w:val="en-GB"/>
        </w:rPr>
        <w:t xml:space="preserve"> in</w:t>
      </w:r>
      <w:r w:rsidR="008C73BA">
        <w:rPr>
          <w:rFonts w:ascii="Arial" w:hAnsi="Arial"/>
          <w:lang w:val="en-GB"/>
        </w:rPr>
        <w:t xml:space="preserve"> healthy </w:t>
      </w:r>
      <w:r w:rsidR="00CD5329">
        <w:rPr>
          <w:rFonts w:ascii="Arial" w:hAnsi="Arial"/>
          <w:lang w:val="en-GB"/>
        </w:rPr>
        <w:t>controls</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{"citationItems":[{"id":"ITEM-1","itemData":{"DOI":"10.1038/mp.2017.19","ISSN":"14765578","PMID":"28289284","abstract":"The schizophrenia risk gene &lt;i&gt;ZNF804A&lt;/i&gt;: clinical associations, biological mechanisms and neuronal functions","author":[{"dropping-particle":"","family":"Chang","given":"H.","non-dropping-particle":"","parse-names":false,"suffix":""},{"dropping-particle":"","family":"Xiao","given":"X.","non-dropping-particle":"","parse-names":false,"suffix":""},{"dropping-particle":"","family":"Li","given":"M.","non-dropping-particle":"","parse-names":false,"suffix":""}],"container-title":"Molecular Psychiatry","id":"ITEM-1","issue":"7","issued":{"date-parts":[["2017"]]},"page":"944-953","title":"The schizophrenia risk gene ZNF804A: Clinical associations, biological mechanisms and neuronal functions","type":"article-journal","volume":"22"},"uris":["http://www.mendeley.com/documents/?uuid=b457ec3c-f718-4001-8e90-7615a0d3d29a"]},{"id":"ITEM-2","itemData":{"DOI":"10.1017/S0033291714001159","ISBN":"1469-8978 (Electronic)\\r0033-2917 (Linking)","ISSN":"14698978","PMID":"25065377","abstract":"BACKGROUND: Genetic variation in the gene encoding ZNF804A, a risk gene for schizophrenia, has been shown to affect brain functional endophenotypes of the disorder, while studies of white matter structure have been inconclusive.\\n\\nMETHOD: We analysed effects of ZNF804A single nucleotide polymorphism rs1344706 on grey and white matter using voxel-based morphometry (VBM) in high-resolution T1-weighted magnetic resonance imaging scans of 62 schizophrenia patients and 54 matched healthy controls.\\n\\nRESULTS: We found a significant (p &lt; 0.05, family-wise error corrected for multiple comparisons) interaction effect of diagnostic group x genotype for local grey matter in the left orbitofrontal and right and left lateral temporal cortices, where patients and controls showed diverging effects of genotype. Analysing the groups separately (at p &lt; 0.001, uncorrected), variation in rs1344706 showed effects on brain structure within the schizophrenia patients in several areas including the left and right inferior temporal, right supramarginal/superior temporal, right and left inferior frontal, left frontopolar, right and left dorsolateral/ventrolateral prefrontal cortices, and the right thalamus, as well as effects within the healthy controls in left lateral temporal, right anterior insula and left orbitofrontal cortical areas. We did not find effects of genotype of regional white matter in either of the two cohorts.\\n\\nCONCLUSIONS: Our findings demonstrate effects of ZNF804A genetic variation on brain structure, with diverging regional effects in schizophrenia patients and healthy controls in frontal and temporal brain areas. These effects, however, might be dependent on the impact of other (genetic or non-genetic) disease factors.","author":[{"dropping-particle":"","family":"Nenadic","given":"I.","non-dropping-particle":"","parse-names":false,"suffix":""},{"dropping-particle":"","family":"Maitra","given":"R.","non-dropping-particle":"","parse-names":false,"suffix":""},{"dropping-particle":"","family":"Basmanav","given":"F. B.","non-dropping-particle":"","parse-names":false,"suffix":""},{"dropping-particle":"","family":"Schultz","given":"C. C.","non-dropping-particle":"","parse-names":false,"suffix":""},{"dropping-particle":"","family":"Lorenz","given":"C.","non-dropping-particle":"","parse-names":false,"suffix":""},{"dropping-particle":"","family":"Schachtzabel","given":"C.","non-dropping-particle":"","parse-names":false,"suffix":""},{"dropping-particle":"","family":"Smesny","given":"S.","non-dropping-particle":"","parse-names":false,"suffix":""},{"dropping-particle":"","family":"Nöthen","given":"M. M.","non-dropping-particle":"","parse-names":false,"suffix":""},{"dropping-particle":"","family":"Cichon","given":"S.","non-dropping-particle":"","parse-names":false,"suffix":""},{"dropping-particle":"","family":"Reichenbach","given":"J. R.","non-dropping-particle":"","parse-names":false,"suffix":""},{"dropping-particle":"","family":"Sauer","given":"H.","non-dropping-particle":"","parse-names":false,"suffix":""},{"dropping-particle":"","family":"Schlösser","given":"R. G.M. M.","non-dropping-particle":"","parse-names":false,"suffix":""},{"dropping-particle":"","family":"Gaser","given":"C.","non-dropping-particle":"","parse-names":false,"suffix":""}],"container-title":"Psychological Medicine","id":"ITEM-2","issue":"1","issued":{"date-parts":[["2015","1","20"]]},"page":"143-152","title":"ZNF804A genetic variation (rs1344706) affects brain grey but not white matter in schizophrenia and healthy subjects","type":"article-journal","volume":"45"},"uris":["http://www.mendeley.com/documents/?uuid=1276cbcf-81b3-41b6-a853-a4b74a45266f"]},{"id":"ITEM-3","itemData":{"DOI":"10.1016/j.neuroimage.2010.09.089","ISSN":"10538119","PMID":"20934520","abstract":"ZNF804A rs1344706 is the first genetic risk variant to achieve genome wide significance for psychosis. Following earlier evidence that patients carrying the ZNF804A risk allele had relatively spared memory function compared to patient non-carriers, we investigated whether ZNF804A was also associated with variation in brain volume. In a sample of 70 patients and 38 healthy participants we used voxel based morphometry to compare homozygous (AA) carriers of the ZNF804A risk allele to heterozygous and homozygous (AC/CC) non-carriers for both whole brain volume and specific regions implicated in earlier ZNF804A studies-the dorsolateral pre-frontal cortex, the hippocampus, and the amygdala. For patients, but not for controls, we found that homozygous 'AA' risk carriers had relatively larger gray matter volumes than heterozygous/homozygous non-carriers (AC/CC), particularly for hippocampal volumes. These data are consistent with our earlier behavioral data and suggest that ZNF804A is delineating a schizophrenia subtype characterized by relatively intact brain volume. Establishing if this represents a discrete molecular pathogenesis with consequences for nosology and treatment will be an important next step in understanding ZNF084A's role in illness risk.","author":[{"dropping-particle":"","family":"Donohoe","given":"Gary","non-dropping-particle":"","parse-names":false,"suffix":""},{"dropping-particle":"","family":"Rose","given":"Emma","non-dropping-particle":"","parse-names":false,"suffix":""},{"dropping-particle":"","family":"Frodl","given":"Thomas","non-dropping-particle":"","parse-names":false,"suffix":""},{"dropping-particle":"","family":"Morris","given":"Derek","non-dropping-particle":"","parse-names":false,"suffix":""},{"dropping-particle":"","family":"Spoletini","given":"Ilaria","non-dropping-particle":"","parse-names":false,"suffix":""},{"dropping-particle":"","family":"Adriano","given":"Fulvia","non-dropping-particle":"","parse-names":false,"suffix":""},{"dropping-particle":"","family":"Bernardini","given":"Sergio","non-dropping-particle":"","parse-names":false,"suffix":""},{"dropping-particle":"","family":"Caltagirone","given":"Carlo","non-dropping-particle":"","parse-names":false,"suffix":""},{"dropping-particle":"","family":"Bossù","given":"Paola","non-dropping-particle":"","parse-names":false,"suffix":""},{"dropping-particle":"","family":"Gill","given":"Michael","non-dropping-particle":"","parse-names":false,"suffix":""},{"dropping-particle":"","family":"Corvin","given":"Aiden P.","non-dropping-particle":"","parse-names":false,"suffix":""},{"dropping-particle":"","family":"Spalletta","given":"Gianfranco","non-dropping-particle":"","parse-names":false,"suffix":""}],"container-title":"NeuroImage","id":"ITEM-3","issue":"3","issued":{"date-parts":[["2011","2","1"]]},"page":"2132-2137","title":"ZNF804A risk allele is associated with relatively intact gray matter volume in patients with schizophrenia","type":"article-journal","volume":"54"},"uris":["http://www.mendeley.com/documents/?uuid=06a58426-4db4-362c-8a05-31285f08a7f7"]}],"mendeley":{"formattedCitation":"(Chang et al., 2017; Donohoe et al., 2011; Nenadic et al., 2015)","plainTextFormattedCitation":"(Chang et al., 2017; Donohoe et al., 2011; Nenadic et al., 2015)","previouslyFormattedCitation":"(Chang et al., 2017; Donohoe et al., 2011; Nenadic et al., 2015)"},"properties":{"noteIndex":0},"schema":"https://github.com/citation-style-language/schema/raw/master/csl-citation.json"}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(Chang et al., 2017; Donohoe et al., 2011; Nenadic et al., 2015)</w:t>
      </w:r>
      <w:r w:rsidR="00FB7399">
        <w:rPr>
          <w:rFonts w:ascii="Arial" w:hAnsi="Arial"/>
          <w:lang w:val="en-GB"/>
        </w:rPr>
        <w:fldChar w:fldCharType="end"/>
      </w:r>
      <w:r w:rsidR="0057411D">
        <w:rPr>
          <w:rFonts w:ascii="Arial" w:hAnsi="Arial"/>
          <w:lang w:val="en-GB"/>
        </w:rPr>
        <w:t xml:space="preserve">. Two recent studies </w:t>
      </w:r>
      <w:r w:rsidR="00BB3ED6">
        <w:rPr>
          <w:rFonts w:ascii="Arial" w:hAnsi="Arial"/>
          <w:lang w:val="en-GB"/>
        </w:rPr>
        <w:t>linked</w:t>
      </w:r>
      <w:r w:rsidR="00F26B33">
        <w:rPr>
          <w:rFonts w:ascii="Arial" w:hAnsi="Arial"/>
          <w:lang w:val="en-GB"/>
        </w:rPr>
        <w:t xml:space="preserve"> </w:t>
      </w:r>
      <w:r w:rsidR="008810EF" w:rsidRPr="008810EF">
        <w:rPr>
          <w:rFonts w:ascii="Arial" w:hAnsi="Arial"/>
          <w:i/>
          <w:lang w:val="en-GB"/>
        </w:rPr>
        <w:t>ZNF80</w:t>
      </w:r>
      <w:r w:rsidR="00007D4A">
        <w:rPr>
          <w:rFonts w:ascii="Arial" w:hAnsi="Arial"/>
          <w:i/>
          <w:lang w:val="en-GB"/>
        </w:rPr>
        <w:t>4</w:t>
      </w:r>
      <w:r w:rsidR="008810EF" w:rsidRPr="008810EF">
        <w:rPr>
          <w:rFonts w:ascii="Arial" w:hAnsi="Arial"/>
          <w:i/>
          <w:lang w:val="en-GB"/>
        </w:rPr>
        <w:t>A</w:t>
      </w:r>
      <w:r w:rsidR="00F26B33">
        <w:rPr>
          <w:rFonts w:ascii="Arial" w:hAnsi="Arial"/>
          <w:lang w:val="en-GB"/>
        </w:rPr>
        <w:t xml:space="preserve"> rs1344706</w:t>
      </w:r>
      <w:r w:rsidR="001241EC">
        <w:rPr>
          <w:rFonts w:ascii="Arial" w:hAnsi="Arial"/>
          <w:lang w:val="en-GB"/>
        </w:rPr>
        <w:t xml:space="preserve"> with schizotypy</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{"citationItems":[{"id":"ITEM-1","itemData":{"DOI":"10.1093/schbul/sbs110","ISSN":"1745-1701","PMID":"23155182","abstract":"Genetic variability within the ZNF804A gene has been recently found to be associated with schizophrenia and bipolar disorder, although the pathways by which this gene may confer risk remain largely unknown. We set out to investigate whether common ZNF804A variants affect psychosis-related intermediate phenotypes such as cognitive performance dependent on prefrontal and frontotemporal brain function, schizotypal traits, and attenuated psychotic experiences in a large young male population. Association analyses were performed using all 4 available self-rated schizotypy questionnaires and cognitive data retrospectively drawn from the Athens Study of Psychosis Proneness and Incidence of Schizophrenia (ASPIS). DNA samples from 1507 healthy young men undergoing induction to military training were genotyped for 4 previously studied polymorphic markers in the ZNF804A gene locus. Single-marker analysis revealed significant associations between 2 recently identified candidate schizophrenia susceptibility variants (rs1344706 and rs7597593) and a refined positive schizotypy phenotype characterized primarily by self-rated paranoia/ideas of reference. Nominal associations were noted with all positive, but not negative, schizotypy related factors. ZNF804A genotype effect on paranoia was confirmed at the haplotype level. No significant associations were noted with central indexes of sustained attention or working memory performance. In this study, ZNF804A variation was associated with a population-based self-rated schizotypy phenotype previously suggested to preferentially reflect genetic liability to psychosis and defined by a tendency to misinterpret otherwise neutral social cues and perceptual experiences in one's immediate environment, as personally relevant and significant information. This suggests a novel route by which schizophrenia-implicated ZNF804A genetic variation may confer risk to clinical psychosis at the general population level.","author":[{"dropping-particle":"","family":"Stefanis","given":"Nicholas C","non-dropping-particle":"","parse-names":false,"suffix":""},{"dropping-particle":"","family":"Hatzimanolis","given":"Alex","non-dropping-particle":"","parse-names":false,"suffix":""},{"dropping-particle":"","family":"Avramopoulos","given":"Dimitrios","non-dropping-particle":"","parse-names":false,"suffix":""},{"dropping-particle":"","family":"Smyrnis","given":"Nikolaos","non-dropping-particle":"","parse-names":false,"suffix":""},{"dropping-particle":"","family":"Evdokimidis","given":"Ioannis","non-dropping-particle":"","parse-names":false,"suffix":""},{"dropping-particle":"","family":"Stefanis","given":"Costas N","non-dropping-particle":"","parse-names":false,"suffix":""},{"dropping-particle":"","family":"Weinberger","given":"Daniel R","non-dropping-particle":"","parse-names":false,"suffix":""},{"dropping-particle":"","family":"Straub","given":"Richard E","non-dropping-particle":"","parse-names":false,"suffix":""}],"container-title":"Schizophrenia bulletin","id":"ITEM-1","issue":"6","issued":{"date-parts":[["2013","11","1"]]},"page":"1252-60","title":"Variation in psychosis gene ZNF804A is associated with a refined schizotypy phenotype but not neurocognitive performance in a large young male population.","type":"article-journal","volume":"39"},"uris":["http://www.mendeley.com/documents/?uuid=d9b1dd66-92a0-3eb9-9584-2613d8891000"]},{"id":"ITEM-2","itemData":{"DOI":"10.1016/j.neulet.2011.03.069","ISBN":"1872-7972 (Electronic)\\r0304-3940 (Linking)","ISSN":"03043940","PMID":"21457757","abstract":"Schizophrenia is a complex disorder with a high heritability. Relatives with schizophrenia have an increased risk not only for schizophrenia but also for schizophrenia spectrum disorders, such as schizotypal personality disorder. A single nucleotide polymorphism (SNP), rs1344706, in the Zinc Finger Protein 804A (ZNF804A) gene, has been implicated in susceptibility to schizophrenia by several genome-wide association studies, follow-up association studies and meta-analyses. This SNP has been shown to affect neuronal connectivities and cognitive abilities. We investigated an association between the ZNF804A genotype of rs1344706 and schizotypal personality traits using the Schizotypal Personality Questionnaire (SPQ) in 176 healthy subjects. We also looked for specific associations among ZNF804A polymorphisms and the three factors of schizotypy-cognitive/perceptual, interpersonal and disorganization-assessed by the SPQ. The total score for the SPQ in carriers of the risk T allele was significantly higher than that in individuals with the G/G genotype (p= 0.042). For the three factors derived from the SPQ, carriers with the risk T allele showed a higher disorganization factor (p= 0.011), but there were no differences in the cognitive/perceptual or interpersonal factors between genotype groups (p&gt; 0.30). These results suggest that the genetic variation in ZNF804A might increase susceptibility not only for schizophrenia but also for schizotypal personality traits in healthy subjects. © 2011 Elsevier Ireland Ltd.","author":[{"dropping-particle":"","family":"Yasuda","given":"Yuka","non-dropping-particle":"","parse-names":false,"suffix":""},{"dropping-particle":"","family":"Hashimoto","given":"Ryota","non-dropping-particle":"","parse-names":false,"suffix":""},{"dropping-particle":"","family":"Ohi","given":"Kazutaka","non-dropping-particle":"","parse-names":false,"suffix":""},{"dropping-particle":"","family":"Fukumoto","given":"Motoyuki","non-dropping-particle":"","parse-names":false,"suffix":""},{"dropping-particle":"","family":"Umeda-Yano","given":"Satomi","non-dropping-particle":"","parse-names":false,"suffix":""},{"dropping-particle":"","family":"Yamamori","given":"Hidenaga","non-dropping-particle":"","parse-names":false,"suffix":""},{"dropping-particle":"","family":"Okochi","given":"Tomo","non-dropping-particle":"","parse-names":false,"suffix":""},{"dropping-particle":"","family":"Iwase","given":"Masao","non-dropping-particle":"","parse-names":false,"suffix":""},{"dropping-particle":"","family":"Kazui","given":"Hiroaki","non-dropping-particle":"","parse-names":false,"suffix":""},{"dropping-particle":"","family":"Iwata","given":"Nakao","non-dropping-particle":"","parse-names":false,"suffix":""},{"dropping-particle":"","family":"Takeda","given":"Masatoshi","non-dropping-particle":"","parse-names":false,"suffix":""}],"container-title":"Neuroscience Letters","id":"ITEM-2","issue":"3","issued":{"date-parts":[["2011"]]},"page":"216-220","publisher":"Elsevier Ireland Ltd","title":"Impact on schizotypal personality trait of a genome-wide supported psychosis variant of the ZNF804A gene","type":"article-journal","volume":"495"},"uris":["http://www.mendeley.com/documents/?uuid=775c6c95-df36-4b28-8b1e-07b4adb84976"]}],"mendeley":{"formattedCitation":"(Stefanis et al., 2013; Yasuda et al., 2011)","plainTextFormattedCitation":"(Stefanis et al., 2013; Yasuda et al., 2011)","previouslyFormattedCitation":"(Stefanis et al., 2013; Yasuda et al., 2011)"},"properties":{"noteIndex":0},"schema":"https://github.com/citation-style-language/schema/raw/master/csl-citation.json"}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(Stefanis et al., 2013; Yasuda et al., 2011)</w:t>
      </w:r>
      <w:r w:rsidR="00FB7399">
        <w:rPr>
          <w:rFonts w:ascii="Arial" w:hAnsi="Arial"/>
          <w:lang w:val="en-GB"/>
        </w:rPr>
        <w:fldChar w:fldCharType="end"/>
      </w:r>
      <w:r w:rsidR="00F26B33">
        <w:rPr>
          <w:rFonts w:ascii="Arial" w:hAnsi="Arial"/>
          <w:lang w:val="en-GB"/>
        </w:rPr>
        <w:t>,</w:t>
      </w:r>
      <w:r w:rsidR="001241EC" w:rsidRPr="001A68F8">
        <w:rPr>
          <w:rFonts w:ascii="Arial" w:hAnsi="Arial"/>
          <w:color w:val="FF0000"/>
          <w:lang w:val="en-GB"/>
        </w:rPr>
        <w:t xml:space="preserve"> </w:t>
      </w:r>
      <w:r w:rsidR="00F26B33" w:rsidRPr="001A68F8">
        <w:rPr>
          <w:rFonts w:ascii="Arial" w:hAnsi="Arial"/>
          <w:color w:val="FF0000"/>
          <w:lang w:val="en-GB"/>
        </w:rPr>
        <w:t xml:space="preserve">but </w:t>
      </w:r>
      <w:r w:rsidR="001A68F8" w:rsidRPr="001A68F8">
        <w:rPr>
          <w:rFonts w:ascii="Arial" w:hAnsi="Arial"/>
          <w:color w:val="FF0000"/>
          <w:lang w:val="en-GB"/>
        </w:rPr>
        <w:t xml:space="preserve">with heterogeneous </w:t>
      </w:r>
      <w:r w:rsidR="00EC77DC" w:rsidRPr="001A68F8">
        <w:rPr>
          <w:rFonts w:ascii="Arial" w:hAnsi="Arial"/>
          <w:color w:val="FF0000"/>
          <w:lang w:val="en-GB"/>
        </w:rPr>
        <w:t xml:space="preserve">dimensional </w:t>
      </w:r>
      <w:r w:rsidR="00770FF2">
        <w:rPr>
          <w:rFonts w:ascii="Arial" w:hAnsi="Arial"/>
          <w:color w:val="FF0000"/>
          <w:lang w:val="en-GB"/>
        </w:rPr>
        <w:t>associations</w:t>
      </w:r>
      <w:r w:rsidR="00EC77DC">
        <w:rPr>
          <w:rFonts w:ascii="Arial" w:hAnsi="Arial"/>
          <w:color w:val="FF0000"/>
          <w:lang w:val="en-GB"/>
        </w:rPr>
        <w:t>:</w:t>
      </w:r>
      <w:r w:rsidR="00A61071">
        <w:rPr>
          <w:rFonts w:ascii="Arial" w:hAnsi="Arial"/>
          <w:lang w:val="en-GB"/>
        </w:rPr>
        <w:t xml:space="preserve"> W</w:t>
      </w:r>
      <w:r w:rsidR="00D97E3D">
        <w:rPr>
          <w:rFonts w:ascii="Arial" w:hAnsi="Arial"/>
          <w:lang w:val="en-GB"/>
        </w:rPr>
        <w:t>h</w:t>
      </w:r>
      <w:r w:rsidR="00020D4C">
        <w:rPr>
          <w:rFonts w:ascii="Arial" w:hAnsi="Arial"/>
          <w:lang w:val="en-GB"/>
        </w:rPr>
        <w:t>i</w:t>
      </w:r>
      <w:r w:rsidR="00D97E3D">
        <w:rPr>
          <w:rFonts w:ascii="Arial" w:hAnsi="Arial"/>
          <w:lang w:val="en-GB"/>
        </w:rPr>
        <w:t>le Yasuda and colleagues found carriers of t</w:t>
      </w:r>
      <w:r w:rsidR="00B66D76">
        <w:rPr>
          <w:rFonts w:ascii="Arial" w:hAnsi="Arial"/>
          <w:lang w:val="en-GB"/>
        </w:rPr>
        <w:t xml:space="preserve">he rs1344706 </w:t>
      </w:r>
      <w:r w:rsidR="00F402CA">
        <w:rPr>
          <w:rFonts w:ascii="Arial" w:hAnsi="Arial"/>
          <w:lang w:val="en-GB"/>
        </w:rPr>
        <w:t xml:space="preserve">major </w:t>
      </w:r>
      <w:r w:rsidR="00D54E3D">
        <w:rPr>
          <w:rFonts w:ascii="Arial" w:hAnsi="Arial"/>
          <w:lang w:val="en-GB"/>
        </w:rPr>
        <w:t>A-</w:t>
      </w:r>
      <w:r w:rsidR="00D97E3D">
        <w:rPr>
          <w:rFonts w:ascii="Arial" w:hAnsi="Arial"/>
          <w:lang w:val="en-GB"/>
        </w:rPr>
        <w:t>allele</w:t>
      </w:r>
      <w:r w:rsidR="00F402CA">
        <w:rPr>
          <w:rFonts w:ascii="Arial" w:hAnsi="Arial"/>
          <w:lang w:val="en-GB"/>
        </w:rPr>
        <w:t xml:space="preserve"> </w:t>
      </w:r>
      <w:r w:rsidR="00D54E3D">
        <w:rPr>
          <w:rFonts w:ascii="Arial" w:hAnsi="Arial"/>
          <w:lang w:val="en-GB"/>
        </w:rPr>
        <w:t>to have</w:t>
      </w:r>
      <w:r w:rsidR="00D97E3D">
        <w:rPr>
          <w:rFonts w:ascii="Arial" w:hAnsi="Arial"/>
          <w:lang w:val="en-GB"/>
        </w:rPr>
        <w:t xml:space="preserve"> </w:t>
      </w:r>
      <w:r w:rsidR="00B66D76">
        <w:rPr>
          <w:rFonts w:ascii="Arial" w:hAnsi="Arial"/>
          <w:lang w:val="en-GB"/>
        </w:rPr>
        <w:t xml:space="preserve">higher </w:t>
      </w:r>
      <w:r w:rsidR="00EC77DC" w:rsidRPr="00EC77DC">
        <w:rPr>
          <w:rFonts w:ascii="Arial" w:hAnsi="Arial"/>
          <w:color w:val="FF0000"/>
          <w:lang w:val="en-GB"/>
        </w:rPr>
        <w:t xml:space="preserve">disorganised </w:t>
      </w:r>
      <w:r w:rsidR="00B66D76">
        <w:rPr>
          <w:rFonts w:ascii="Arial" w:hAnsi="Arial"/>
          <w:lang w:val="en-GB"/>
        </w:rPr>
        <w:t>schizotyp</w:t>
      </w:r>
      <w:r w:rsidR="00D97E3D">
        <w:rPr>
          <w:rFonts w:ascii="Arial" w:hAnsi="Arial"/>
          <w:lang w:val="en-GB"/>
        </w:rPr>
        <w:t xml:space="preserve">al </w:t>
      </w:r>
      <w:r w:rsidR="00D54E3D">
        <w:rPr>
          <w:rFonts w:ascii="Arial" w:hAnsi="Arial"/>
          <w:lang w:val="en-GB"/>
        </w:rPr>
        <w:t>levels</w:t>
      </w:r>
      <w:r w:rsidR="00D97E3D">
        <w:rPr>
          <w:rFonts w:ascii="Arial" w:hAnsi="Arial"/>
          <w:lang w:val="en-GB"/>
        </w:rPr>
        <w:t xml:space="preserve">, Stefanis </w:t>
      </w:r>
      <w:r w:rsidR="00D97E3D" w:rsidRPr="0074054A">
        <w:rPr>
          <w:rFonts w:ascii="Arial" w:hAnsi="Arial"/>
          <w:lang w:val="en-GB"/>
        </w:rPr>
        <w:t>et al.</w:t>
      </w:r>
      <w:r w:rsidR="00D97E3D">
        <w:rPr>
          <w:rFonts w:ascii="Arial" w:hAnsi="Arial"/>
          <w:lang w:val="en-GB"/>
        </w:rPr>
        <w:t xml:space="preserve"> reported the opposite effect, </w:t>
      </w:r>
      <w:r w:rsidR="00D97E3D" w:rsidRPr="0074054A">
        <w:rPr>
          <w:rFonts w:ascii="Arial" w:hAnsi="Arial"/>
          <w:lang w:val="en-GB"/>
        </w:rPr>
        <w:t>i.e.</w:t>
      </w:r>
      <w:r w:rsidR="00D97E3D">
        <w:rPr>
          <w:rFonts w:ascii="Arial" w:hAnsi="Arial"/>
          <w:lang w:val="en-GB"/>
        </w:rPr>
        <w:t>,</w:t>
      </w:r>
      <w:r w:rsidR="006A3032">
        <w:rPr>
          <w:rFonts w:ascii="Arial" w:hAnsi="Arial"/>
          <w:lang w:val="en-GB"/>
        </w:rPr>
        <w:t xml:space="preserve"> a positive</w:t>
      </w:r>
      <w:r w:rsidR="00D97E3D">
        <w:rPr>
          <w:rFonts w:ascii="Arial" w:hAnsi="Arial"/>
          <w:lang w:val="en-GB"/>
        </w:rPr>
        <w:t xml:space="preserve"> association of the </w:t>
      </w:r>
      <w:r w:rsidR="00F402CA">
        <w:rPr>
          <w:rFonts w:ascii="Arial" w:hAnsi="Arial"/>
          <w:lang w:val="en-GB"/>
        </w:rPr>
        <w:t xml:space="preserve">minor </w:t>
      </w:r>
      <w:r w:rsidR="00D54E3D">
        <w:rPr>
          <w:rFonts w:ascii="Arial" w:hAnsi="Arial"/>
          <w:lang w:val="en-GB"/>
        </w:rPr>
        <w:t>C-</w:t>
      </w:r>
      <w:r w:rsidR="00D97E3D">
        <w:rPr>
          <w:rFonts w:ascii="Arial" w:hAnsi="Arial"/>
          <w:lang w:val="en-GB"/>
        </w:rPr>
        <w:t>allele</w:t>
      </w:r>
      <w:r w:rsidR="00F402CA">
        <w:rPr>
          <w:rFonts w:ascii="Arial" w:hAnsi="Arial"/>
          <w:lang w:val="en-GB"/>
        </w:rPr>
        <w:t xml:space="preserve"> </w:t>
      </w:r>
      <w:r w:rsidR="00D97E3D">
        <w:rPr>
          <w:rFonts w:ascii="Arial" w:hAnsi="Arial"/>
          <w:lang w:val="en-GB"/>
        </w:rPr>
        <w:t xml:space="preserve">with </w:t>
      </w:r>
      <w:r w:rsidR="00EC77DC" w:rsidRPr="00EC77DC">
        <w:rPr>
          <w:rFonts w:ascii="Arial" w:hAnsi="Arial"/>
          <w:color w:val="FF0000"/>
          <w:lang w:val="en-GB"/>
        </w:rPr>
        <w:t>positive</w:t>
      </w:r>
      <w:r w:rsidR="00EC77DC">
        <w:rPr>
          <w:rFonts w:ascii="Arial" w:hAnsi="Arial"/>
          <w:lang w:val="en-GB"/>
        </w:rPr>
        <w:t xml:space="preserve"> </w:t>
      </w:r>
      <w:r w:rsidR="00D97E3D">
        <w:rPr>
          <w:rFonts w:ascii="Arial" w:hAnsi="Arial"/>
          <w:lang w:val="en-GB"/>
        </w:rPr>
        <w:t>schizotypy</w:t>
      </w:r>
      <w:r w:rsidR="001A68F8" w:rsidRPr="001A68F8">
        <w:rPr>
          <w:rFonts w:ascii="Arial" w:hAnsi="Arial"/>
          <w:color w:val="FF0000"/>
          <w:lang w:val="en-GB"/>
        </w:rPr>
        <w:t>, calling for further research.</w:t>
      </w:r>
    </w:p>
    <w:p w14:paraId="3C38A8BC" w14:textId="77777777" w:rsidR="00AC277C" w:rsidRDefault="00C777DA" w:rsidP="00AC277C">
      <w:pPr>
        <w:spacing w:line="480" w:lineRule="auto"/>
        <w:jc w:val="both"/>
        <w:rPr>
          <w:rFonts w:ascii="Arial" w:hAnsi="Arial"/>
          <w:lang w:val="en-GB"/>
        </w:rPr>
      </w:pPr>
      <w:r>
        <w:rPr>
          <w:rFonts w:ascii="Arial" w:hAnsi="Arial"/>
          <w:lang w:val="en-GB"/>
        </w:rPr>
        <w:t xml:space="preserve">A second </w:t>
      </w:r>
      <w:r w:rsidR="00AC277C">
        <w:rPr>
          <w:rFonts w:ascii="Arial" w:hAnsi="Arial"/>
          <w:lang w:val="en-GB"/>
        </w:rPr>
        <w:t>gene</w:t>
      </w:r>
      <w:r>
        <w:rPr>
          <w:rFonts w:ascii="Arial" w:hAnsi="Arial"/>
          <w:lang w:val="en-GB"/>
        </w:rPr>
        <w:t xml:space="preserve"> </w:t>
      </w:r>
      <w:r w:rsidR="00AC277C">
        <w:rPr>
          <w:rFonts w:ascii="Arial" w:hAnsi="Arial"/>
          <w:lang w:val="en-GB"/>
        </w:rPr>
        <w:t xml:space="preserve">strongly associated with the </w:t>
      </w:r>
      <w:r w:rsidR="007E6E8B">
        <w:rPr>
          <w:rFonts w:ascii="Arial" w:hAnsi="Arial"/>
          <w:lang w:val="en-GB"/>
        </w:rPr>
        <w:t>psychosis</w:t>
      </w:r>
      <w:r w:rsidR="00AC277C">
        <w:rPr>
          <w:rFonts w:ascii="Arial" w:hAnsi="Arial"/>
          <w:lang w:val="en-GB"/>
        </w:rPr>
        <w:t xml:space="preserve"> spectrum is </w:t>
      </w:r>
      <w:r w:rsidR="00AC277C" w:rsidRPr="00AC277C">
        <w:rPr>
          <w:rFonts w:ascii="Arial" w:hAnsi="Arial"/>
          <w:i/>
          <w:lang w:val="en-GB"/>
        </w:rPr>
        <w:t>CACNA1C</w:t>
      </w:r>
      <w:r w:rsidR="00AC277C">
        <w:rPr>
          <w:rFonts w:ascii="Arial" w:hAnsi="Arial"/>
          <w:lang w:val="en-GB"/>
        </w:rPr>
        <w:t>, encoding a subunit of the calcium channel Ca</w:t>
      </w:r>
      <w:r w:rsidR="007F49DF">
        <w:rPr>
          <w:rFonts w:ascii="Arial" w:hAnsi="Arial"/>
          <w:vertAlign w:val="subscript"/>
          <w:lang w:val="en-GB"/>
        </w:rPr>
        <w:t>v</w:t>
      </w:r>
      <w:r w:rsidR="00AC277C">
        <w:rPr>
          <w:rFonts w:ascii="Arial" w:hAnsi="Arial"/>
          <w:lang w:val="en-GB"/>
        </w:rPr>
        <w:t>1.2</w:t>
      </w:r>
      <w:r w:rsidR="0077364C">
        <w:rPr>
          <w:rFonts w:ascii="Arial" w:hAnsi="Arial"/>
          <w:lang w:val="en-GB"/>
        </w:rPr>
        <w:t xml:space="preserve">, </w:t>
      </w:r>
      <w:r w:rsidR="0077364C" w:rsidRPr="0077364C">
        <w:rPr>
          <w:rFonts w:ascii="Arial" w:hAnsi="Arial"/>
          <w:color w:val="FF0000"/>
          <w:lang w:val="en-GB"/>
        </w:rPr>
        <w:t>which is involved in the modulation of gene transcription, synaptic plasticity and cell survival in the brain</w:t>
      </w:r>
      <w:r w:rsidR="0077364C">
        <w:rPr>
          <w:rFonts w:ascii="Arial" w:hAnsi="Arial"/>
          <w:color w:val="FF0000"/>
          <w:lang w:val="en-GB"/>
        </w:rPr>
        <w:t xml:space="preserve"> </w:t>
      </w:r>
      <w:r w:rsidR="0077364C">
        <w:rPr>
          <w:rFonts w:ascii="Arial" w:hAnsi="Arial"/>
          <w:color w:val="FF0000"/>
          <w:lang w:val="en-GB"/>
        </w:rPr>
        <w:fldChar w:fldCharType="begin" w:fldLock="1"/>
      </w:r>
      <w:r w:rsidR="00201AC4">
        <w:rPr>
          <w:rFonts w:ascii="Arial" w:hAnsi="Arial"/>
          <w:color w:val="FF0000"/>
          <w:lang w:val="en-GB"/>
        </w:rPr>
        <w:instrText>ADDIN CSL_CITATION {"citationItems":[{"id":"ITEM-1","itemData":{"DOI":"10.1016/j.pneurobio.2012.06.001","ISSN":"03010082","PMID":"22705413","abstract":"One of the most consistent genetic findings to have emerged from bipolar disorder genome wide association studies (GWAS) is with CACNA1C, a gene that codes for the α(1C) subunit of the Ca(v)1.2 voltage-dependent L-type calcium channel (LTCC). Genetic variation in CACNA1C have also been associated with depression, schizophrenia, autism spectrum disorders, as well as changes in brain function and structure in control subjects who have no diagnosable psychiatric illness. These data are consistent with a continuum of shared neurobiological vulnerability between diverse-Diagnostic and Statistical Manual (DSM) defined-neuropsychiatric diseases. While involved in numerous cellular functions, Ca(v)1.2 is most frequently implicated in coupling of cell membrane depolarization to transient increase of the membrane permeability for calcium, leading to activation and, potentially, changes in intracellular signaling pathway activity, gene transcription, and synaptic plasticity. Ca(v)1.2 is involved in the proper function of numerous neurological circuits including those involving the hippocampus, amygdala, and mesolimbic reward system, which are strongly implicated in psychiatric disease pathophysiology. A number of behavioral effects of LTCC inhibitors have been described including antidepressant-like behavioral actions in rodent models. Clinical studies suggest possible treatment effects in a subset of patients with mood disorders. We review the genetic structure and variation of CACNA1C, discussing relevant human genetic and clinical findings, as well as the biological actions of Ca(v)1.2 that are most relevant to psychiatric illness.","author":[{"dropping-particle":"","family":"Bhat","given":"Shambhu","non-dropping-particle":"","parse-names":false,"suffix":""},{"dropping-particle":"","family":"Dao","given":"David T.","non-dropping-particle":"","parse-names":false,"suffix":""},{"dropping-particle":"","family":"Terrillion","given":"Chantelle E.","non-dropping-particle":"","parse-names":false,"suffix":""},{"dropping-particle":"","family":"Arad","given":"Michal","non-dropping-particle":"","parse-names":false,"suffix":""},{"dropping-particle":"","family":"Smith","given":"Robert J.","non-dropping-particle":"","parse-names":false,"suffix":""},{"dropping-particle":"","family":"Soldatov","given":"Nikolai M.","non-dropping-particle":"","parse-names":false,"suffix":""},{"dropping-particle":"","family":"Gould","given":"Todd D.","non-dropping-particle":"","parse-names":false,"suffix":""}],"container-title":"Progress in Neurobiology","id":"ITEM-1","issue":"1","issued":{"date-parts":[["2012","10"]]},"page":"1-14","title":"CACNA1C (Cav1.2) in the pathophysiology of psychiatric disease","type":"article-journal","volume":"99"},"uris":["http://www.mendeley.com/documents/?uuid=87bf3963-8798-3e14-975a-983bfdbb2c03"]}],"mendeley":{"formattedCitation":"(Bhat et al., 2012)","plainTextFormattedCitation":"(Bhat et al., 2012)","previouslyFormattedCitation":"(Bhat et al., 2012)"},"properties":{"noteIndex":0},"schema":"https://github.com/citation-style-language/schema/raw/master/csl-citation.json"}</w:instrText>
      </w:r>
      <w:r w:rsidR="0077364C">
        <w:rPr>
          <w:rFonts w:ascii="Arial" w:hAnsi="Arial"/>
          <w:color w:val="FF0000"/>
          <w:lang w:val="en-GB"/>
        </w:rPr>
        <w:fldChar w:fldCharType="separate"/>
      </w:r>
      <w:r w:rsidR="0077364C" w:rsidRPr="0077364C">
        <w:rPr>
          <w:rFonts w:ascii="Arial" w:hAnsi="Arial"/>
          <w:noProof/>
          <w:color w:val="FF0000"/>
          <w:lang w:val="en-GB"/>
        </w:rPr>
        <w:t>(Bhat et al., 2012)</w:t>
      </w:r>
      <w:r w:rsidR="0077364C">
        <w:rPr>
          <w:rFonts w:ascii="Arial" w:hAnsi="Arial"/>
          <w:color w:val="FF0000"/>
          <w:lang w:val="en-GB"/>
        </w:rPr>
        <w:fldChar w:fldCharType="end"/>
      </w:r>
      <w:r w:rsidR="00AC277C" w:rsidRPr="0077364C">
        <w:rPr>
          <w:rFonts w:ascii="Arial" w:hAnsi="Arial"/>
          <w:color w:val="FF0000"/>
          <w:lang w:val="en-GB"/>
        </w:rPr>
        <w:t>.</w:t>
      </w:r>
      <w:r w:rsidR="00B826EF">
        <w:rPr>
          <w:rFonts w:ascii="Arial" w:hAnsi="Arial"/>
          <w:lang w:val="en-GB"/>
        </w:rPr>
        <w:t xml:space="preserve"> </w:t>
      </w:r>
      <w:r w:rsidR="00B826EF" w:rsidRPr="00CF4B9C">
        <w:rPr>
          <w:rFonts w:ascii="Arial" w:hAnsi="Arial"/>
          <w:i/>
          <w:color w:val="FF0000"/>
          <w:lang w:val="en-GB"/>
        </w:rPr>
        <w:t>CACNA1C</w:t>
      </w:r>
      <w:r w:rsidR="00B826EF" w:rsidRPr="00B826EF">
        <w:rPr>
          <w:rFonts w:ascii="Arial" w:hAnsi="Arial"/>
          <w:color w:val="FF0000"/>
          <w:lang w:val="en-GB"/>
        </w:rPr>
        <w:t>’</w:t>
      </w:r>
      <w:r w:rsidR="00CF4B9C">
        <w:rPr>
          <w:rFonts w:ascii="Arial" w:hAnsi="Arial"/>
          <w:color w:val="FF0000"/>
          <w:lang w:val="en-GB"/>
        </w:rPr>
        <w:t>s</w:t>
      </w:r>
      <w:r w:rsidR="00AC277C">
        <w:rPr>
          <w:rFonts w:ascii="Arial" w:hAnsi="Arial"/>
          <w:lang w:val="en-GB"/>
        </w:rPr>
        <w:t xml:space="preserve"> intronic SNP </w:t>
      </w:r>
      <w:r w:rsidR="0078129D" w:rsidRPr="008810EF">
        <w:rPr>
          <w:rFonts w:ascii="Arial" w:hAnsi="Arial"/>
          <w:lang w:val="en-GB"/>
        </w:rPr>
        <w:t>rs1006737</w:t>
      </w:r>
      <w:r w:rsidR="00B07DF5" w:rsidRPr="00B07DF5">
        <w:rPr>
          <w:rFonts w:ascii="Arial" w:hAnsi="Arial"/>
          <w:lang w:val="en-GB"/>
        </w:rPr>
        <w:t xml:space="preserve"> </w:t>
      </w:r>
      <w:r w:rsidR="00B07DF5">
        <w:rPr>
          <w:rFonts w:ascii="Arial" w:hAnsi="Arial"/>
          <w:lang w:val="en-GB"/>
        </w:rPr>
        <w:t>with risk allele A</w:t>
      </w:r>
      <w:r w:rsidR="0078129D">
        <w:rPr>
          <w:rFonts w:ascii="Arial" w:hAnsi="Arial"/>
          <w:lang w:val="en-GB"/>
        </w:rPr>
        <w:t xml:space="preserve"> </w:t>
      </w:r>
      <w:r w:rsidR="00AC277C">
        <w:rPr>
          <w:rFonts w:ascii="Arial" w:hAnsi="Arial"/>
          <w:lang w:val="en-GB"/>
        </w:rPr>
        <w:t xml:space="preserve">has been established as a </w:t>
      </w:r>
      <w:r w:rsidR="00AC277C" w:rsidRPr="002928B4">
        <w:rPr>
          <w:rFonts w:ascii="Arial" w:hAnsi="Arial"/>
          <w:lang w:val="en-GB"/>
        </w:rPr>
        <w:t>susceptibility</w:t>
      </w:r>
      <w:r w:rsidR="00AC277C">
        <w:rPr>
          <w:rFonts w:ascii="Arial" w:hAnsi="Arial"/>
          <w:lang w:val="en-GB"/>
        </w:rPr>
        <w:t xml:space="preserve"> variant </w:t>
      </w:r>
      <w:r w:rsidR="008803A2">
        <w:rPr>
          <w:rFonts w:ascii="Arial" w:hAnsi="Arial"/>
          <w:lang w:val="en-GB"/>
        </w:rPr>
        <w:t xml:space="preserve">for </w:t>
      </w:r>
      <w:r w:rsidR="007E6E8B">
        <w:rPr>
          <w:rFonts w:ascii="Arial" w:hAnsi="Arial"/>
          <w:lang w:val="en-GB"/>
        </w:rPr>
        <w:t>schizophrenia</w:t>
      </w:r>
      <w:r w:rsidR="00CF5889">
        <w:rPr>
          <w:rFonts w:ascii="Arial" w:hAnsi="Arial"/>
          <w:lang w:val="en-GB"/>
        </w:rPr>
        <w:t xml:space="preserve"> </w:t>
      </w:r>
      <w:r w:rsidR="00FB7399">
        <w:rPr>
          <w:rFonts w:ascii="Arial" w:hAnsi="Arial"/>
          <w:lang w:val="en-GB"/>
        </w:rPr>
        <w:fldChar w:fldCharType="begin" w:fldLock="1"/>
      </w:r>
      <w:r w:rsidR="00084076">
        <w:rPr>
          <w:rFonts w:ascii="Arial" w:hAnsi="Arial"/>
          <w:lang w:val="en-GB"/>
        </w:rPr>
        <w:instrText>ADDIN CSL_CITATION {"citationItems":[{"id":"ITEM-1","itemData":{"DOI":"10.1111/appy.12173","PMID":"25588813","abstract":"INTRODUCTION Genetic analyses including genome-wide association studies have reported an intronic single nucleotide polymorphism (SNP) rs1006737 in CACNA1C gene (encoded calcium channel, voltage-dependent, L type, alpha 1C subunit) as a risk factor for schizophrenia in European populations. The replications in other ethnic populations such as East Asians have also been conducted, but the results were inconsistent, either likely due to the limited sample size of single study or genetic heterogeneity between continental populations on this locus. METHODS We performed a comprehensive meta-analysis of all available samples from existing studies of East Asian populations, including a total of 9,432 cases and 10,661 controls, to further confirm whether CACNA1C rs1006737 is an authentic risk SNP for schizophrenia in East Asian populations. RESULTS Our results revealed a significant association between rs1006737 and schizophrenia (allelic model, P = 4.39 × 10(-6) , pooled odds ratio [OR] = 1.20), and the results were much strengthened when the European and East Asian samples were combined together (P = 2.40 × 10(-17) , pooled OR = 1.12). There is no significant heterogeneity or publication bias between individual studies, and removal of any single study still remained significant associations between rs1006737 and schizophrenia. DISCUSSION Our results further confirmed that rs1006737 should be categorized as an authentic risk SNP for schizophrenia in the general populations.","author":[{"dropping-particle":"","family":"Jiang","given":"Hongyan","non-dropping-particle":"","parse-names":false,"suffix":""},{"dropping-particle":"","family":"Qiao","given":"Fei","non-dropping-particle":"","parse-names":false,"suffix":""},{"dropping-particle":"","family":"Li","given":"Zongfang","non-dropping-particle":"","parse-names":false,"suffix":""},{"dropping-particle":"","family":"Zhang","given":"Yaping","non-dropping-particle":"","parse-names":false,"suffix":""},{"dropping-particle":"","family":"Cheng","given":"Yuqi","non-dropping-particle":"","parse-names":false,"suffix":""},{"dropping-particle":"","family":"Xu","given":"Xiufeng","non-dropping-particle":"","parse-names":false,"suffix":""},{"dropping-particle":"","family":"Yu","given":"Li","non-dropping-particle":"","parse-names":false,"suffix":""}],"container-title":"Asia-Pacific Psychiatry","id":"ITEM-1","issue":"3","issued":{"date-parts":[["2015","9"]]},"page":"260-267","title":"Evaluating the association between CACNA1C rs1006737 and schizophrenia risk: A meta-analysis","type":"article-journal","volume":"7"},"uris":["http://www.mendeley.com/documents/?uuid=4c7e98b1-eda4-3bb7-8dce-a028ee47dbd5"]},{"id":"ITEM-2","itemData":{"DOI":"10.1038/mp.2013.138","ISSN":"1476-5578","PMID":"24280982","abstract":"Bipolar disorder and schizophrenia are two often severe disorders with high heritabilities. Recent studies have demonstrated a large overlap of genetic risk loci between these disorders but diagnostic and molecular distinctions still remain. Here, we perform a combined genome-wide association study (GWAS) of 19 779 bipolar disorder (BP) and schizophrenia (SCZ) cases versus 19 423 controls, in addition to a direct comparison GWAS of 7129 SCZ cases versus 9252 BP cases. In our case-control analysis, we identify five previously identified regions reaching genome-wide significance (CACNA1C, IFI44L, MHC, TRANK1 and MAD1L1) and a novel locus near PIK3C2A. We create a polygenic risk score that is significantly different between BP and SCZ and show a significant correlation between a BP polygenic risk score and the clinical dimension of mania in SCZ patients. Our results indicate that first, combining diseases with similar genetic risk profiles improves power to detect shared risk loci and second, that future direct comparisons of BP and SCZ are likely to identify loci with significant differential effects. Identifying these loci should aid in the fundamental understanding of how these diseases differ biologically. These findings also indicate that combining clinical symptom dimensions and polygenic signatures could provide additional information that may someday be used clinically.","author":[{"dropping-particle":"","family":"Ruderfer","given":"Douglas M","non-dropping-particle":"","parse-names":false,"suffix":""},{"dropping-particle":"","family":"Fanous","given":"Ayman H","non-dropping-particle":"","parse-names":false,"suffix":""},{"dropping-particle":"","family":"Ripke","given":"Stephan","non-dropping-particle":"","parse-names":false,"suffix":""},{"dropping-particle":"","family":"McQuillin","given":"Andrew","non-dropping-particle":"","parse-names":false,"suffix":""},{"dropping-particle":"","family":"Amdur","given":"Richard L","non-dropping-particle":"","parse-names":false,"suffix":""},{"dropping-particle":"","family":"Schizophrenia Working Group of the Psychiatric Genomics Consortium","given":"Schizophrenia Working Group of the Psychiatric Genomics","non-dropping-particle":"","parse-names":false,"suffix":""},{"dropping-particle":"","family":"Bipolar Disorder Working Group of the Psychiatric Genomics Consortium","given":"Bipolar Disorder Working Group of the Psychiatric Genomics","non-dropping-particle":"","parse-names":false,"suffix":""},{"dropping-particle":"","family":"Cross-Disorder Working Group of the Psychiatric Genomics Consortium","given":"Cross-Disorder Working Group of the Psychiatric Genomics","non-dropping-particle":"","parse-names":false,"suffix":""},{"dropping-particle":"V","family":"Gejman","given":"Pablo","non-dropping-particle":"","parse-names":false,"suffix":""},{"dropping-particle":"","family":"O'Donovan","given":"Michael C","non-dropping-particle":"","parse-names":false,"suffix":""},{"dropping-particle":"","family":"Andreassen","given":"Ole A","non-dropping-particle":"","parse-names":false,"suffix":""},{"dropping-particle":"","family":"Djurovic","given":"Srdjan","non-dropping-particle":"","parse-names":false,"suffix":""},{"dropping-particle":"","family":"Hultman","given":"Christina M","non-dropping-particle":"","parse-names":false,"suffix":""},{"dropping-particle":"","family":"Kelsoe","given":"John R","non-dropping-particle":"","parse-names":false,"suffix":""},{"dropping-particle":"","family":"Jamain","given":"Stephane","non-dropping-particle":"","parse-names":false,"suffix":""},{"dropping-particle":"","family":"Landén","given":"Mikael","non-dropping-particle":"","parse-names":false,"suffix":""},{"dropping-particle":"","family":"Leboyer","given":"Marion","non-dropping-particle":"","parse-names":false,"suffix":""},{"dropping-particle":"","family":"Nimgaonkar","given":"Vishwajit","non-dropping-particle":"","parse-names":false,"suffix":""},{"dropping-particle":"","family":"Nurnberger","given":"John","non-dropping-particle":"","parse-names":false,"suffix":""},{"dropping-particle":"","family":"Smoller","given":"Jordan W","non-dropping-particle":"","parse-names":false,"suffix":""},{"dropping-particle":"","family":"Craddock","given":"Nick","non-dropping-particle":"","parse-names":false,"suffix":""},{"dropping-particle":"","family":"Corvin","given":"Aiden","non-dropping-particle":"","parse-names":false,"suffix":""},{"dropping-particle":"","family":"Sullivan","given":"Patrick F","non-dropping-particle":"","parse-names":false,"suffix":""},{"dropping-particle":"","family":"Holmans","given":"Peter","non-dropping-particle":"","parse-names":false,"suffix":""},{"dropping-particle":"","family":"Sklar","given":"Pamela","non-dropping-particle":"","parse-names":false,"suffix":""},{"dropping-particle":"","family":"Kendler","given":"Kenneth S","non-dropping-particle":"","parse-names":false,"suffix":""}],"container-title":"Molecular psychiatry","id":"ITEM-2","issue":"9","issued":{"date-parts":[["2014","9"]]},"page":"1017-1024","publisher":"NIH Public Access","title":"Polygenic dissection of diagnosis and clinical dimensions of bipolar disorder and schizophrenia.","type":"article-journal","volume":"19"},"uris":["http://www.mendeley.com/documents/?uuid=eeae3ddb-6b3c-36a6-9d6d-9d317a4383a9"]},{"id":"ITEM-3","itemData":{"DOI":"10.1038/ng.2742","ISSN":"1061-4036","PMID":"23974872","abstract":"Schizophrenia is an idiopathic mental disorder with a heritable component and a substantial public health impact. We conducted a multi-stage genome-wide association study (GWAS) for schizophrenia beginning with a Swedish national sample (5,001 cases and 6,243 controls) followed by meta-analysis with previous schizophrenia GWAS (8,832 cases and 12,067 controls) and finally by replication of SNPs in 168 genomic regions in independent samples (7,413 cases, 19,762 controls and 581 parent-offspring trios). We identified 22 loci associated at genome-wide significance; 13 of these are new, and 1 was previously implicated in bipolar disorder. Examination of candidate genes at these loci suggests the involvement of neuronal calcium signaling. We estimate that 8,300 independent, mostly common SNPs (95% credible interval of 6,300-10,200 SNPs) contribute to risk for schizophrenia and that these collectively account for at least 32% of the variance in liability. Common genetic variation has an important role in the etiology of schizophrenia, and larger studies will allow more detailed understanding of this disorder.","author":[{"dropping-particle":"","family":"Ripke","given":"Stephan","non-dropping-particle":"","parse-names":false,"suffix":""},{"dropping-particle":"","family":"O'Dushlaine","given":"Colm","non-dropping-particle":"","parse-names":false,"suffix":""},{"dropping-particle":"","family":"Chambert","given":"Kimberly","non-dropping-particle":"","parse-names":false,"suffix":""},{"dropping-particle":"","family":"Moran","given":"Jennifer L","non-dropping-particle":"","parse-names":false,"suffix":""},{"dropping-particle":"","family":"Kähler","given":"Anna K","non-dropping-particle":"","parse-names":false,"suffix":""},{"dropping-particle":"","family":"Akterin","given":"Susanne","non-dropping-particle":"","parse-names":false,"suffix":""},{"dropping-particle":"","family":"Bergen","given":"Sarah E","non-dropping-particle":"","parse-names":false,"suffix":""},{"dropping-particle":"","family":"Collins","given":"Ann L","non-dropping-particle":"","parse-names":false,"suffix":""},{"dropping-particle":"","family":"Crowley","given":"James J","non-dropping-particle":"","parse-names":false,"suffix":""},{"dropping-particle":"","family":"Fromer","given":"Menachem","non-dropping-particle":"","parse-names":false,"suffix":""},{"dropping-particle":"","family":"Kim","given":"Yunjung","non-dropping-particle":"","parse-names":false,"suffix":""},{"dropping-particle":"","family":"Lee","given":"Sang Hong","non-dropping-particle":"","parse-names":false,"suffix":""},{"dropping-particle":"","family":"Magnusson","given":"Patrik K E","non-dropping-particle":"","parse-names":false,"suffix":""},{"dropping-particle":"","family":"Sanchez","given":"Nick","non-dropping-particle":"","parse-names":false,"suffix":""},{"dropping-particle":"","family":"Stahl","given":"Eli A","non-dropping-particle":"","parse-names":false,"suffix":""},{"dropping-particle":"","family":"Williams","given":"Stephanie","non-dropping-particle":"","parse-names":false,"suffix":""},{"dropping-particle":"","family":"Wray","given":"Naomi R","non-dropping-particle":"","parse-names":false,"suffix":""},{"dropping-particle":"","family":"Xia","given":"Kai","non-dropping-particle":"","parse-names":false,"suffix":""},{"dropping-particle":"","family":"Bettella","given":"Francesco","non-dropping-particle":"","parse-names":false,"suffix":""},{"dropping-particle":"","family":"Borglum","given":"Anders D","non-dropping-particle":"","parse-names":false,"suffix":""},{"dropping-particle":"","family":"Bulik-Sullivan","given":"Brendan K","non-dropping-particle":"","parse-names":false,"suffix":""},{"dropping-particle":"","family":"Cormican","given":"Paul","non-dropping-particle":"","parse-names":false,"suffix":""},{"dropping-particle":"","family":"Craddock","given":"Nick","non-dropping-particle":"","parse-names":false,"suffix":""},{"dropping-particle":"","family":"Leeuw","given":"Christiaan","non-dropping-particle":"de","parse-names":false,"suffix":""},{"dropping-particle":"","family":"Durmishi","given":"Naser","non-dropping-particle":"","parse-names":false,"suffix":""},{"dropping-particle":"","family":"Gill","given":"Michael","non-dropping-particle":"","parse-names":false,"suffix":""},{"dropping-particle":"","family":"Golimbet","given":"Vera","non-dropping-particle":"","parse-names":false,"suffix":""},{"dropping-particle":"","family":"Hamshere","given":"Marian L","non-dropping-particle":"","parse-names":false,"suffix":""},{"dropping-particle":"","family":"Holmans","given":"Peter","non-dropping-particle":"","parse-names":false,"suffix":""},{"dropping-particle":"","family":"Hougaard","given":"David M","non-dropping-particle":"","parse-names":false,"suffix":""},{"dropping-particle":"","family":"Kendler","given":"Kenneth S","non-dropping-particle":"","parse-names":false,"suffix":""},{"dropping-particle":"","family":"Lin","given":"Kuang","non-dropping-particle":"","parse-names":false,"suffix":""},{"dropping-particle":"","family":"Morris","given":"Derek W","non-dropping-particle":"","parse-names":false,"suffix":""},{"dropping-particle":"","family":"Mors","given":"Ole","non-dropping-particle":"","parse-names":false,"suffix":""},{"dropping-particle":"","family":"Mortensen","given":"Preben B","non-dropping-particle":"","parse-names":false,"suffix":""},{"dropping-particle":"","family":"Neale","given":"Benjamin M","non-dropping-particle":"","parse-names":false,"suffix":""},{"dropping-particle":"","family":"O'Neill","given":"Francis A","non-dropping-particle":"","parse-names":false,"suffix":""},{"dropping-particle":"","family":"Owen","given":"Michael J","non-dropping-particle":"","parse-names":false,"suffix":""},{"dropping-particle":"","family":"Milovancevic","given":"Milica Pejovic","non-dropping-particle":"","parse-names":false,"suffix":""},{"dropping-particle":"","family":"Posthuma","given":"Danielle","non-dropping-particle":"","parse-names":false,"suffix":""},{"dropping-particle":"","family":"Powell","given":"John","non-dropping-particle":"","parse-names":false,"suffix":""},{"dropping-particle":"","family":"Richards","given":"Alexander L","non-dropping-particle":"","parse-names":false,"suffix":""},{"dropping-particle":"","family":"Riley","given":"Brien P","non-dropping-particle":"","parse-names":false,"suffix":""},{"dropping-particle":"","family":"Ruderfer","given":"Douglas","non-dropping-particle":"","parse-names":false,"suffix":""},{"dropping-particle":"","family":"Rujescu","given":"Dan","non-dropping-particle":"","parse-names":false,"suffix":""},{"dropping-particle":"","family":"Sigurdsson","given":"Engilbert","non-dropping-particle":"","parse-names":false,"suffix":""},{"dropping-particle":"","family":"Silagadze","given":"Teimuraz","non-dropping-particle":"","parse-names":false,"suffix":""},{"dropping-particle":"","family":"Smit","given":"August B","non-dropping-particle":"","parse-names":false,"suffix":""},{"dropping-particle":"","family":"Stefansson","given":"Hreinn","non-dropping-particle":"","parse-names":false,"suffix":""},{"dropping-particle":"","family":"Steinberg","given":"Stacy","non-dropping-particle":"","parse-names":false,"suffix":""},{"dropping-particle":"","family":"Suvisaari","given":"Jaana","non-dropping-particle":"","parse-names":false,"suffix":""},{"dropping-particle":"","family":"Tosato","given":"Sarah","non-dropping-particle":"","parse-names":false,"suffix":""},{"dropping-particle":"","family":"Verhage","given":"Matthijs","non-dropping-particle":"","parse-names":false,"suffix":""},{"dropping-particle":"","family":"Walters","given":"James T","non-dropping-particle":"","parse-names":false,"suffix":""},{"dropping-particle":"","family":"Bramon","given":"Elvira","non-dropping-particle":"","parse-names":false,"suffix":""},{"dropping-particle":"","family":"Corvin","given":"Aiden P","non-dropping-particle":"","parse-names":false,"suffix":""},{"dropping-particle":"","family":"O'Donovan","given":"Michael C","non-dropping-particle":"","parse-names":false,"suffix":""},{"dropping-particle":"","family":"Stefansson","given":"Kari","non-dropping-particle":"","parse-names":false,"suffix":""},{"dropping-particle":"","family":"Scolnick","given":"Edward","non-dropping-particle":"","parse-names":false,"suffix":""},{"dropping-particle":"","family":"Purcell","given":"Shaun","non-dropping-particle":"","parse-names":false,"suffix":""},{"dropping-particle":"","family":"McCarroll","given":"Steven A","non-dropping-particle":"","parse-names":false,"suffix":""},{"dropping-particle":"","family":"Sklar","given":"Pamela","non-dropping-particle":"","parse-names":false,"suffix":""},{"dropping-particle":"","family":"Hultman","given":"Christina M","non-dropping-particle":"","parse-names":false,"suffix":""},{"dropping-particle":"","family":"Sullivan","given":"Patrick F","non-dropping-particle":"","parse-names":false,"suffix":""},{"dropping-particle":"","family":"Schwab","given":"Sibylle G","non-dropping-particle":"","parse-names":false,"suffix":""},{"dropping-particle":"","family":"Wildenauer","given":"Dieter B","non-dropping-particle":"","parse-names":false,"suffix":""},{"dropping-particle":"","family":"Dudbridge","given":"Frank","non-dropping-particle":"","parse-names":false,"suffix":""},{"dropping-particle":"","family":"Holmans","given":"Peter","non-dropping-particle":"","parse-names":false,"suffix":""},{"dropping-particle":"","family":"Shi","given":"Jianxin","non-dropping-particle":"","parse-names":false,"suffix":""},{"dropping-particle":"","family":"Albus","given":"Margot","non-dropping-particle":"","parse-names":false,"suffix":""},{"dropping-particle":"","family":"Alexander","given":"Madeline","non-dropping-particle":"","parse-names":false,"suffix":""},{"dropping-particle":"","family":"Campion","given":"Dominique","non-dropping-particle":"","parse-names":false,"suffix":""},{"dropping-particle":"","family":"Cohen","given":"David","non-dropping-particle":"","parse-names":false,"suffix":""},{"dropping-particle":"","family":"Dikeos","given":"Dimitris","non-dropping-particle":"","parse-names":false,"suffix":""},{"dropping-particle":"","family":"Duan","given":"Jubao","non-dropping-particle":"","parse-names":false,"suffix":""},{"dropping-particle":"","family":"Eichhammer","given":"Peter","non-dropping-particle":"","parse-names":false,"suffix":""},{"dropping-particle":"","family":"Godard","given":"Stephanie","non-dropping-particle":"","parse-names":false,"suffix":""},{"dropping-particle":"","family":"Hansen","given":"Mark","non-dropping-particle":"","parse-names":false,"suffix":""},{"dropping-particle":"","family":"Lerer","given":"F Bernard","non-dropping-particle":"","parse-names":false,"suffix":""},{"dropping-particle":"","family":"Liang","given":"Kung-Yee","non-dropping-particle":"","parse-names":false,"suffix":""},{"dropping-particle":"","family":"Maier","given":"Wolfgang","non-dropping-particle":"","parse-names":false,"suffix":""},{"dropping-particle":"","family":"Mallet","given":"Jacques","non-dropping-particle":"","parse-names":false,"suffix":""},{"dropping-particle":"","family":"Nertney","given":"Deborah A","non-dropping-particle":"","parse-names":false,"suffix":""},{"dropping-particle":"","family":"Nestadt","given":"Gerald","non-dropping-particle":"","parse-names":false,"suffix":""},{"dropping-particle":"","family":"Norton","given":"Nadine","non-dropping-particle":"","parse-names":false,"suffix":""},{"dropping-particle":"","family":"O'Neill","given":"Francis A","non-dropping-particle":"","parse-names":false,"suffix":""},{"dropping-particle":"","family":"Papadimitriou","given":"George N","non-dropping-particle":"","parse-names":false,"suffix":""},{"dropping-particle":"","family":"Ribble","given":"Robert","non-dropping-particle":"","parse-names":false,"suffix":""},{"dropping-particle":"","family":"Sanders","given":"Alan R","non-dropping-particle":"","parse-names":false,"suffix":""},{"dropping-particle":"","family":"Silverman","given":"Jeremy M","non-dropping-particle":"","parse-names":false,"suffix":""},{"dropping-particle":"","family":"Walsh","given":"Dermot","non-dropping-particle":"","parse-names":false,"suffix":""},{"dropping-particle":"","family":"Williams","given":"Nigel M","non-dropping-particle":"","parse-names":false,"suffix":""},{"dropping-particle":"","family":"Wormley","given":"Brandon","non-dropping-particle":"","parse-names":false,"suffix":""},{"dropping-particle":"","family":"Psychosis Endophenotypes International Consortium","given":"","non-dropping-particle":"","parse-names":false,"suffix":""},{"dropping-particle":"","family":"Arranz","given":"Maria J","non-dropping-particle":"","parse-names":false,"suffix":""},{"dropping-particle":"","family":"Bakker","given":"Steven","non-dropping-particle":"","parse-names":false,"suffix":""},{"dropping-particle":"","family":"Bender","given":"Stephan","non-dropping-particle":"","parse-names":false,"suffix":""},{"dropping-particle":"","family":"Bramon","given":"Elvira","non-dropping-particle":"","parse-names":false,"suffix":""},{"dropping-particle":"","family":"Collier","given":"David","non-dropping-particle":"","parse-names":false,"suffix":""},{"dropping-particle":"","family":"Crespo-Facorro","given":"Benedicto","non-dropping-particle":"","parse-names":false,"suffix":""},{"dropping-particle":"","family":"Hall","given":"Jeremy","non-dropping-particle":"","parse-names":false,"suffix":""},{"dropping-particle":"","family":"Iyegbe","given":"Conrad","non-dropping-particle":"","parse-names":false,"suffix":""},{"dropping-particle":"","family":"Jablensky","given":"Assen","non-dropping-particle":"","parse-names":false,"suffix":""},{"dropping-particle":"","family":"Kahn","given":"Rene S","non-dropping-particle":"","parse-names":false,"suffix":""},{"dropping-particle":"","family":"Kalaydjieva","given":"Luba","non-dropping-particle":"","parse-names":false,"suffix":""},{"dropping-particle":"","family":"Lawrie","given":"Stephen","non-dropping-particle":"","parse-names":false,"suffix":""},{"dropping-particle":"","family":"Lewis","given":"Cathryn M","non-dropping-particle":"","parse-names":false,"suffix":""},{"dropping-particle":"","family":"Lin","given":"Kuang","non-dropping-particle":"","parse-names":false,"suffix":""},{"dropping-particle":"","family":"Linszen","given":"Don H","non-dropping-particle":"","parse-names":false,"suffix":""},{"dropping-particle":"","family":"Mata","given":"Ignacio","non-dropping-particle":"","parse-names":false,"suffix":""},{"dropping-particle":"","family":"McIntosh","given":"Andrew","non-dropping-particle":"","parse-names":false,"suffix":""},{"dropping-particle":"","family":"Murray","given":"Robin M","non-dropping-particle":"","parse-names":false,"suffix":""},{"dropping-particle":"","family":"Ophoff","given":"Roel A","non-dropping-particle":"","parse-names":false,"suffix":""},{"dropping-particle":"","family":"Powell","given":"John","non-dropping-particle":"","parse-names":false,"suffix":""},{"dropping-particle":"","family":"Rujescu","given":"Dan","non-dropping-particle":"","parse-names":false,"suffix":""},{"dropping-particle":"","family":"Os","given":"Jim","non-dropping-particle":"Van","parse-names":false,"suffix":""},{"dropping-particle":"","family":"Walshe","given":"Muriel","non-dropping-particle":"","parse-names":false,"suffix":""},{"dropping-particle":"","family":"Weisbrod","given":"Matthias","non-dropping-particle":"","parse-names":false,"suffix":""},{"dropping-particle":"","family":"Wiersma","given":"Durk","non-dropping-particle":"","parse-names":false,"suffix":""},{"dropping-particle":"","family":"Wellcome Trust Case Control Consortium 2","given":"","non-dropping-particle":"","parse-names":false,"suffix":""},{"dropping-particle":"","family":"Donnelly","given":"Peter","non-dropping-particle":"","parse-names":false,"suffix":""},{"dropping-particle":"","family":"Barroso","given":"Ines","non-dropping-particle":"","parse-names":false,"suffix":""},{"dropping-particle":"","family":"Blackwell","given":"Jenefer M","non-dropping-particle":"","parse-names":false,"suffix":""},{"dropping-particle":"","family":"Bramon","given":"Elvira","non-dropping-particle":"","parse-names":false,"suffix":""},{"dropping-particle":"","family":"Brown","given":"Matthew A","non-dropping-particle":"","parse-names":false,"suffix":""},{"dropping-particle":"","family":"Casas","given":"Juan P","non-dropping-particle":"","parse-names":false,"suffix":""},{"dropping-particle":"","family":"Corvin","given":"Aiden P","non-dropping-particle":"","parse-names":false,"suffix":""},{"dropping-particle":"","family":"Deloukas","given":"Panos","non-dropping-particle":"","parse-names":false,"suffix":""},{"dropping-particle":"","family":"Duncanson","given":"Audrey","non-dropping-particle":"","parse-names":false,"suffix":""},{"dropping-particle":"","family":"Jankowski","given":"Janusz","non-dropping-particle":"","parse-names":false,"suffix":""},{"dropping-particle":"","family":"Markus","given":"Hugh S","non-dropping-particle":"","parse-names":false,"suffix":""},{"dropping-particle":"","family":"Mathew","given":"Christopher G","non-dropping-particle":"","parse-names":false,"suffix":""},{"dropping-particle":"","family":"Palmer","given":"Colin N A","non-dropping-particle":"","parse-names":false,"suffix":""},{"dropping-particle":"","family":"Plomin","given":"Robert","non-dropping-particle":"","parse-names":false,"suffix":""},{"dropping-particle":"","family":"Rautanen","given":"Anna","non-dropping-particle":"","parse-names":false,"suffix":""},{"dropping-particle":"","family":"Sawcer","given":"Stephen J","non-dropping-particle":"","parse-names":false,"suffix":""},{"dropping-particle":"","family":"Trembath","given":"Richard C","non-dropping-particle":"","parse-names":false,"suffix":""},{"dropping-particle":"","family":"Viswanathan","given":"Ananth C","non-dropping-particle":"","parse-names":false,"suffix":""},{"dropping-particle":"","family":"Wood","given":"Nicholas W","non-dropping-particle":"","parse-names":false,"suffix":""},{"dropping-particle":"","family":"Spencer","given":"Chris C A","non-dropping-particle":"","parse-names":false,"suffix":""},{"dropping-particle":"","family":"Band","given":"Gavin","non-dropping-particle":"","parse-names":false,"suffix":""},{"dropping-particle":"","family":"Bellenguez","given":"Céline","non-dropping-particle":"","parse-names":false,"suffix":""},{"dropping-particle":"","family":"Freeman","given":"Colin","non-dropping-particle":"","parse-names":false,"suffix":""},{"dropping-particle":"","family":"Hellenthal","given":"Garrett","non-dropping-particle":"","parse-names":false,"suffix":""},{"dropping-particle":"","family":"Giannoulatou","given":"Eleni","non-dropping-particle":"","parse-names":false,"suffix":""},{"dropping-particle":"","family":"Pirinen","given":"Matti","non-dropping-particle":"","parse-names":false,"suffix":""},{"dropping-particle":"","family":"Pearson","given":"Richard D","non-dropping-particle":"","parse-names":false,"suffix":""},{"dropping-particle":"","family":"Strange","given":"Amy","non-dropping-particle":"","parse-names":false,"suffix":""},{"dropping-particle":"","family":"Su","given":"Zhan","non-dropping-particle":"","parse-names":false,"suffix":""},{"dropping-particle":"","family":"Vukcevic","given":"Damjan","non-dropping-particle":"","parse-names":false,"suffix":""},{"dropping-particle":"","family":"Donnelly","given":"Peter","non-dropping-particle":"","parse-names":false,"suffix":""},{"dropping-particle":"","family":"Langford","given":"Cordelia","non-dropping-particle":"","parse-names":false,"suffix":""},{"dropping-particle":"","family":"Hunt","given":"Sarah E","non-dropping-particle":"","parse-names":false,"suffix":""},{"dropping-particle":"","family":"Edkins","given":"Sarah","non-dropping-particle":"","parse-names":false,"suffix":""},{"dropping-particle":"","family":"Gwilliam","given":"Rhian","non-dropping-particle":"","parse-names":false,"suffix":""},{"dropping-particle":"","family":"Blackburn","given":"Hannah","non-dropping-particle":"","parse-names":false,"suffix":""},{"dropping-particle":"","family":"Bumpstead","given":"Suzannah J","non-dropping-particle":"","parse-names":false,"suffix":""},{"dropping-particle":"","family":"Dronov","given":"Serge","non-dropping-particle":"","parse-names":false,"suffix":""},{"dropping-particle":"","family":"Gillman","given":"Matthew","non-dropping-particle":"","parse-names":false,"suffix":""},{"dropping-particle":"","family":"Gray","given":"Emma","non-dropping-particle":"","parse-names":false,"suffix":""},{"dropping-particle":"","family":"Hammond","given":"Naomi","non-dropping-particle":"","parse-names":false,"suffix":""},{"dropping-particle":"","family":"Jayakumar","given":"Alagurevathi","non-dropping-particle":"","parse-names":false,"suffix":""},{"dropping-particle":"","family":"McCann","given":"Owen T","non-dropping-particle":"","parse-names":false,"suffix":""},{"dropping-particle":"","family":"Liddle","given":"Jennifer","non-dropping-particle":"","parse-names":false,"suffix":""},{"dropping-particle":"","family":"Potter","given":"Simon C","non-dropping-particle":"","parse-names":false,"suffix":""},{"dropping-particle":"","family":"Ravindrarajah","given":"Radhi","non-dropping-particle":"","parse-names":false,"suffix":""},{"dropping-particle":"","family":"Ricketts","given":"Michelle","non-dropping-particle":"","parse-names":false,"suffix":""},{"dropping-particle":"","family":"Tashakkori-Ghanbaria","given":"Avazeh","non-dropping-particle":"","parse-names":false,"suffix":""},{"dropping-particle":"","family":"Waller","given":"Matthew J","non-dropping-particle":"","parse-names":false,"suffix":""},{"dropping-particle":"","family":"Weston","given":"Paul","non-dropping-particle":"","parse-names":false,"suffix":""},{"dropping-particle":"","family":"Widaa","given":"Sara","non-dropping-particle":"","parse-names":false,"suffix":""},{"dropping-particle":"","family":"Whittaker","given":"Pamela","non-dropping-particle":"","parse-names":false,"suffix":""},{"dropping-particle":"","family":"Barroso","given":"Ines","non-dropping-particle":"","parse-names":false,"suffix":""},{"dropping-particle":"","family":"Deloukas","given":"Panos","non-dropping-particle":"","parse-names":false,"suffix":""},{"dropping-particle":"","family":"Mathew","given":"Christopher G","non-dropping-particle":"","parse-names":false,"suffix":""},{"dropping-particle":"","family":"Blackwell","given":"Jenefer M","non-dropping-particle":"","parse-names":false,"suffix":""},{"dropping-particle":"","family":"Brown","given":"Matthew A","non-dropping-particle":"","parse-names":false,"suffix":""},{"dropping-particle":"","family":"Corvin","given":"Aiden P","non-dropping-particle":"","parse-names":false,"suffix":""},{"dropping-particle":"","family":"McCarthy","given":"Mark I","non-dropping-particle":"","parse-names":false,"suffix":""},{"dropping-particle":"","family":"Spencer","given":"Chris C A","non-dropping-particle":"","parse-names":false,"suffix":""},{"dropping-particle":"","family":"Bramon","given":"Elvira","non-dropping-particle":"","parse-names":false,"suffix":""},{"dropping-particle":"","family":"Corvin","given":"Aiden P","non-dropping-particle":"","parse-names":false,"suffix":""},{"dropping-particle":"","family":"O'Donovan","given":"Michael C","non-dropping-particle":"","parse-names":false,"suffix":""},{"dropping-particle":"","family":"Stefansson","given":"Kari","non-dropping-particle":"","parse-names":false,"suffix":""},{"dropping-particle":"","family":"Scolnick","given":"Edward","non-dropping-particle":"","parse-names":false,"suffix":""},{"dropping-particle":"","family":"Purcell","given":"Shaun","non-dropping-particle":"","parse-names":false,"suffix":""},{"dropping-particle":"","family":"McCarroll","given":"Steven A","non-dropping-particle":"","parse-names":false,"suffix":""},{"dropping-particle":"","family":"Sklar","given":"Pamela","non-dropping-particle":"","parse-names":false,"suffix":""},{"dropping-particle":"","family":"Hultman","given":"Christina M","non-dropping-particle":"","parse-names":false,"suffix":""},{"dropping-particle":"","family":"Sullivan","given":"Patrick F","non-dropping-particle":"","parse-names":false,"suffix":""}],"container-title":"Nature Genetics","id":"ITEM-3","issue":"10","issued":{"date-parts":[["2013","10","25"]]},"page":"1150-1159","title":"Genome-wide association analysis identifies 13 new risk loci for schizophrenia","type":"article-journal","volume":"45"},"uris":["http://www.mendeley.com/documents/?uuid=b5bc4745-bb1e-3724-a15f-8222ccd6a0e9"]}],"mendeley":{"formattedCitation":"(Jiang et al., 2015; Ripke et al., 2013; Ruderfer et al., 2014)","plainTextFormattedCitation":"(Jiang et al., 2015; Ripke et al., 2013; Ruderfer et al., 2014)","previouslyFormattedCitation":"(Jiang et al., 2015; Ripke et al., 2013; Ruderfer et al., 2014)"},"properties":{"noteIndex":0},"schema":"https://github.com/citation-style-language/schema/raw/master/csl-citation.json"}</w:instrText>
      </w:r>
      <w:r w:rsidR="00FB7399">
        <w:rPr>
          <w:rFonts w:ascii="Arial" w:hAnsi="Arial"/>
          <w:lang w:val="en-GB"/>
        </w:rPr>
        <w:fldChar w:fldCharType="separate"/>
      </w:r>
      <w:r w:rsidR="00206135" w:rsidRPr="00206135">
        <w:rPr>
          <w:rFonts w:ascii="Arial" w:hAnsi="Arial"/>
          <w:noProof/>
          <w:lang w:val="en-GB"/>
        </w:rPr>
        <w:t>(Jiang et al., 2015; Ripke et al., 2013; Ruderfer et al., 2014)</w:t>
      </w:r>
      <w:r w:rsidR="00FB7399">
        <w:rPr>
          <w:rFonts w:ascii="Arial" w:hAnsi="Arial"/>
          <w:lang w:val="en-GB"/>
        </w:rPr>
        <w:fldChar w:fldCharType="end"/>
      </w:r>
      <w:r w:rsidR="007E6E8B">
        <w:rPr>
          <w:rFonts w:ascii="Arial" w:hAnsi="Arial"/>
          <w:lang w:val="en-GB"/>
        </w:rPr>
        <w:t xml:space="preserve"> </w:t>
      </w:r>
      <w:r w:rsidR="006639F1">
        <w:rPr>
          <w:rFonts w:ascii="Arial" w:hAnsi="Arial"/>
          <w:lang w:val="en-GB"/>
        </w:rPr>
        <w:t>and</w:t>
      </w:r>
      <w:r w:rsidR="007E6E8B">
        <w:rPr>
          <w:rFonts w:ascii="Arial" w:hAnsi="Arial"/>
          <w:lang w:val="en-GB"/>
        </w:rPr>
        <w:t xml:space="preserve"> </w:t>
      </w:r>
      <w:r w:rsidR="008803A2">
        <w:rPr>
          <w:rFonts w:ascii="Arial" w:hAnsi="Arial"/>
          <w:lang w:val="en-GB"/>
        </w:rPr>
        <w:t>bipolar disorder</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{"citationItems":[{"id":"ITEM-1","itemData":{"DOI":"10.1038/ng.209","ISSN":"1061-4036","PMID":"18711365","abstract":"To identify susceptibility loci for bipolar disorder, we tested 1.8 million variants in 4,387 cases and 6,209 controls and identified a region of strong association (rs10994336, P = 9.1 x 10(-9)) in ANK3 (ankyrin G). We also found further support for the previously reported CACNA1C (alpha 1C subunit of the L-type voltage-gated calcium channel; combined P = 7.0 x 10(-8), rs1006737). Our results suggest that ion channelopathies may be involved in the pathogenesis of bipolar disorder.","author":[{"dropping-particle":"","family":"Ferreira","given":"Manuel A R","non-dropping-particle":"","parse-names":false,"suffix":""},{"dropping-particle":"","family":"O'Donovan","given":"Michael C","non-dropping-particle":"","parse-names":false,"suffix":""},{"dropping-particle":"","family":"Meng","given":"Yan A","non-dropping-particle":"","parse-names":false,"suffix":""},{"dropping-particle":"","family":"Jones","given":"Ian R","non-dropping-particle":"","parse-names":false,"suffix":""},{"dropping-particle":"","family":"Ruderfer","given":"Douglas M","non-dropping-particle":"","parse-names":false,"suffix":""},{"dropping-particle":"","family":"Jones","given":"Lisa","non-dropping-particle":"","parse-names":false,"suffix":""},{"dropping-particle":"","family":"Fan","given":"Jinbo","non-dropping-particle":"","parse-names":false,"suffix":""},{"dropping-particle":"","family":"Kirov","given":"George","non-dropping-particle":"","parse-names":false,"suffix":""},{"dropping-particle":"","family":"Perlis","given":"Roy H","non-dropping-particle":"","parse-names":false,"suffix":""},{"dropping-particle":"","family":"Green","given":"Elaine K","non-dropping-particle":"","parse-names":false,"suffix":""},{"dropping-particle":"","family":"Smoller","given":"Jordan W","non-dropping-particle":"","parse-names":false,"suffix":""},{"dropping-particle":"","family":"Grozeva","given":"Detelina","non-dropping-particle":"","parse-names":false,"suffix":""},{"dropping-particle":"","family":"Stone","given":"Jennifer","non-dropping-particle":"","parse-names":false,"suffix":""},{"dropping-particle":"","family":"Nikolov","given":"Ivan","non-dropping-particle":"","parse-names":false,"suffix":""},{"dropping-particle":"","family":"Chambert","given":"Kimberly","non-dropping-particle":"","parse-names":false,"suffix":""},{"dropping-particle":"","family":"Hamshere","given":"Marian L","non-dropping-particle":"","parse-names":false,"suffix":""},{"dropping-particle":"","family":"Nimgaonkar","given":"Vishwajit L","non-dropping-particle":"","parse-names":false,"suffix":""},{"dropping-particle":"","family":"Moskvina","given":"Valentina","non-dropping-particle":"","parse-names":false,"suffix":""},{"dropping-particle":"","family":"Thase","given":"Michael E","non-dropping-particle":"","parse-names":false,"suffix":""},{"dropping-particle":"","family":"Caesar","given":"Sian","non-dropping-particle":"","parse-names":false,"suffix":""},{"dropping-particle":"","family":"Sachs","given":"Gary S","non-dropping-particle":"","parse-names":false,"suffix":""},{"dropping-particle":"","family":"Franklin","given":"Jennifer","non-dropping-particle":"","parse-names":false,"suffix":""},{"dropping-particle":"","family":"Gordon-Smith","given":"Katherine","non-dropping-particle":"","parse-names":false,"suffix":""},{"dropping-particle":"","family":"Ardlie","given":"Kristin G","non-dropping-particle":"","parse-names":false,"suffix":""},{"dropping-particle":"","family":"Gabriel","given":"Stacey B","non-dropping-particle":"","parse-names":false,"suffix":""},{"dropping-particle":"","family":"Fraser","given":"Christine","non-dropping-particle":"","parse-names":false,"suffix":""},{"dropping-particle":"","family":"Blumenstiel","given":"Brendan","non-dropping-particle":"","parse-names":false,"suffix":""},{"dropping-particle":"","family":"Defelice","given":"Matthew","non-dropping-particle":"","parse-names":false,"suffix":""},{"dropping-particle":"","family":"Breen","given":"Gerome","non-dropping-particle":"","parse-names":false,"suffix":""},{"dropping-particle":"","family":"Gill","given":"Michael","non-dropping-particle":"","parse-names":false,"suffix":""},{"dropping-particle":"","family":"Morris","given":"Derek W","non-dropping-particle":"","parse-names":false,"suffix":""},{"dropping-particle":"","family":"Elkin","given":"Amanda","non-dropping-particle":"","parse-names":false,"suffix":""},{"dropping-particle":"","family":"Muir","given":"Walter J","non-dropping-particle":"","parse-names":false,"suffix":""},{"dropping-particle":"","family":"McGhee","given":"Kevin A","non-dropping-particle":"","parse-names":false,"suffix":""},{"dropping-particle":"","family":"Williamson","given":"Richard","non-dropping-particle":"","parse-names":false,"suffix":""},{"dropping-particle":"","family":"MacIntyre","given":"Donald J","non-dropping-particle":"","parse-names":false,"suffix":""},{"dropping-particle":"","family":"MacLean","given":"Alan W","non-dropping-particle":"","parse-names":false,"suffix":""},{"dropping-particle":"","family":"St","given":"Clair David","non-dropping-particle":"","parse-names":false,"suffix":""},{"dropping-particle":"","family":"Robinson","given":"Michelle","non-dropping-particle":"","parse-names":false,"suffix":""},{"dropping-particle":"","family":"Beck","given":"Margaret","non-dropping-particle":"Van","parse-names":false,"suffix":""},{"dropping-particle":"","family":"Pereira","given":"Ana C P","non-dropping-particle":"","parse-names":false,"suffix":""},{"dropping-particle":"","family":"Kandaswamy","given":"Radhika","non-dropping-particle":"","parse-names":false,"suffix":""},{"dropping-particle":"","family":"McQuillin","given":"Andrew","non-dropping-particle":"","parse-names":false,"suffix":""},{"dropping-particle":"","family":"Collier","given":"David A","non-dropping-particle":"","parse-names":false,"suffix":""},{"dropping-particle":"","family":"Bass","given":"Nicholas J","non-dropping-particle":"","parse-names":false,"suffix":""},{"dropping-particle":"","family":"Young","given":"Allan H","non-dropping-particle":"","parse-names":false,"suffix":""},{"dropping-particle":"","family":"Lawrence","given":"Jacob","non-dropping-particle":"","parse-names":false,"suffix":""},{"dropping-particle":"","family":"Ferrier","given":"I Nicol","non-dropping-particle":"","parse-names":false,"suffix":""},{"dropping-particle":"","family":"Anjorin","given":"Adebayo","non-dropping-particle":"","parse-names":false,"suffix":""},{"dropping-particle":"","family":"Farmer","given":"Anne","non-dropping-particle":"","parse-names":false,"suffix":""},{"dropping-particle":"","family":"Curtis","given":"David","non-dropping-particle":"","parse-names":false,"suffix":""},{"dropping-particle":"","family":"Scolnick","given":"Edward M","non-dropping-particle":"","parse-names":false,"suffix":""},{"dropping-particle":"","family":"McGuffin","given":"Peter","non-dropping-particle":"","parse-names":false,"suffix":""},{"dropping-particle":"","family":"Daly","given":"Mark J","non-dropping-particle":"","parse-names":false,"suffix":""},{"dropping-particle":"","family":"Corvin","given":"Aiden P","non-dropping-particle":"","parse-names":false,"suffix":""},{"dropping-particle":"","family":"Holmans","given":"Peter A","non-dropping-particle":"","parse-names":false,"suffix":""},{"dropping-particle":"","family":"Blackwood","given":"Douglas H","non-dropping-particle":"","parse-names":false,"suffix":""},{"dropping-particle":"","family":"Gurling","given":"Hugh M","non-dropping-particle":"","parse-names":false,"suffix":""},{"dropping-particle":"","family":"Owen","given":"Michael J","non-dropping-particle":"","parse-names":false,"suffix":""},{"dropping-particle":"","family":"Purcell","given":"Shaun M","non-dropping-particle":"","parse-names":false,"suffix":""},{"dropping-particle":"","family":"Sklar","given":"Pamela","non-dropping-particle":"","parse-names":false,"suffix":""},{"dropping-particle":"","family":"Craddock","given":"Nick","non-dropping-particle":"","parse-names":false,"suffix":""},{"dropping-particle":"","family":"Wellcome Trust Case Control Consortium","given":"Nick","non-dropping-particle":"","parse-names":false,"suffix":""}],"container-title":"Nature genetics","id":"ITEM-1","issue":"9","issued":{"date-parts":[["2008","9"]]},"page":"1056-8","publisher":"Europe PMC Funders","title":"Collaborative genome-wide association analysis supports a role for ANK3 and CACNA1C in bipolar disorder.","type":"article-journal","volume":"40"},"uris":["http://www.mendeley.com/documents/?uuid=1053a81b-d6db-3cc5-a297-07dd8f64674f"]},{"id":"ITEM-2","itemData":{"DOI":"10.1038/mp.2013.138","ISSN":"1476-5578","PMID":"24280982","abstract":"Bipolar disorder and schizophrenia are two often severe disorders with high heritabilities. Recent studies have demonstrated a large overlap of genetic risk loci between these disorders but diagnostic and molecular distinctions still remain. Here, we perform a combined genome-wide association study (GWAS) of 19 779 bipolar disorder (BP) and schizophrenia (SCZ) cases versus 19 423 controls, in addition to a direct comparison GWAS of 7129 SCZ cases versus 9252 BP cases. In our case-control analysis, we identify five previously identified regions reaching genome-wide significance (CACNA1C, IFI44L, MHC, TRANK1 and MAD1L1) and a novel locus near PIK3C2A. We create a polygenic risk score that is significantly different between BP and SCZ and show a significant correlation between a BP polygenic risk score and the clinical dimension of mania in SCZ patients. Our results indicate that first, combining diseases with similar genetic risk profiles improves power to detect shared risk loci and second, that future direct comparisons of BP and SCZ are likely to identify loci with significant differential effects. Identifying these loci should aid in the fundamental understanding of how these diseases differ biologically. These findings also indicate that combining clinical symptom dimensions and polygenic signatures could provide additional information that may someday be used clinically.","author":[{"dropping-particle":"","family":"Ruderfer","given":"Douglas M","non-dropping-particle":"","parse-names":false,"suffix":""},{"dropping-particle":"","family":"Fanous","given":"Ayman H","non-dropping-particle":"","parse-names":false,"suffix":""},{"dropping-particle":"","family":"Ripke","given":"Stephan","non-dropping-particle":"","parse-names":false,"suffix":""},{"dropping-particle":"","family":"McQuillin","given":"Andrew","non-dropping-particle":"","parse-names":false,"suffix":""},{"dropping-particle":"","family":"Amdur","given":"Richard L","non-dropping-particle":"","parse-names":false,"suffix":""},{"dropping-particle":"","family":"Schizophrenia Working Group of the Psychiatric Genomics Consortium","given":"Schizophrenia Working Group of the Psychiatric Genomics","non-dropping-particle":"","parse-names":false,"suffix":""},{"dropping-particle":"","family":"Bipolar Disorder Working Group of the Psychiatric Genomics Consortium","given":"Bipolar Disorder Working Group of the Psychiatric Genomics","non-dropping-particle":"","parse-names":false,"suffix":""},{"dropping-particle":"","family":"Cross-Disorder Working Group of the Psychiatric Genomics Consortium","given":"Cross-Disorder Working Group of the Psychiatric Genomics","non-dropping-particle":"","parse-names":false,"suffix":""},{"dropping-particle":"V","family":"Gejman","given":"Pablo","non-dropping-particle":"","parse-names":false,"suffix":""},{"dropping-particle":"","family":"O'Donovan","given":"Michael C","non-dropping-particle":"","parse-names":false,"suffix":""},{"dropping-particle":"","family":"Andreassen","given":"Ole A","non-dropping-particle":"","parse-names":false,"suffix":""},{"dropping-particle":"","family":"Djurovic","given":"Srdjan","non-dropping-particle":"","parse-names":false,"suffix":""},{"dropping-particle":"","family":"Hultman","given":"Christina M","non-dropping-particle":"","parse-names":false,"suffix":""},{"dropping-particle":"","family":"Kelsoe","given":"John R","non-dropping-particle":"","parse-names":false,"suffix":""},{"dropping-particle":"","family":"Jamain","given":"Stephane","non-dropping-particle":"","parse-names":false,"suffix":""},{"dropping-particle":"","family":"Landén","given":"Mikael","non-dropping-particle":"","parse-names":false,"suffix":""},{"dropping-particle":"","family":"Leboyer","given":"Marion","non-dropping-particle":"","parse-names":false,"suffix":""},{"dropping-particle":"","family":"Nimgaonkar","given":"Vishwajit","non-dropping-particle":"","parse-names":false,"suffix":""},{"dropping-particle":"","family":"Nurnberger","given":"John","non-dropping-particle":"","parse-names":false,"suffix":""},{"dropping-particle":"","family":"Smoller","given":"Jordan W","non-dropping-particle":"","parse-names":false,"suffix":""},{"dropping-particle":"","family":"Craddock","given":"Nick","non-dropping-particle":"","parse-names":false,"suffix":""},{"dropping-particle":"","family":"Corvin","given":"Aiden","non-dropping-particle":"","parse-names":false,"suffix":""},{"dropping-particle":"","family":"Sullivan","given":"Patrick F","non-dropping-particle":"","parse-names":false,"suffix":""},{"dropping-particle":"","family":"Holmans","given":"Peter","non-dropping-particle":"","parse-names":false,"suffix":""},{"dropping-particle":"","family":"Sklar","given":"Pamela","non-dropping-particle":"","parse-names":false,"suffix":""},{"dropping-particle":"","family":"Kendler","given":"Kenneth S","non-dropping-particle":"","parse-names":false,"suffix":""}],"container-title":"Molecular psychiatry","id":"ITEM-2","issue":"9","issued":{"date-parts":[["2014","9"]]},"page":"1017-1024","publisher":"NIH Public Access","title":"Polygenic dissection of diagnosis and clinical dimensions of bipolar disorder and schizophrenia.","type":"article-journal","volume":"19"},"uris":["http://www.mendeley.com/documents/?uuid=eeae3ddb-6b3c-36a6-9d6d-9d317a4383a9"]},{"id":"ITEM-3","itemData":{"DOI":"10.1093/schbul/sby096","ISSN":"0586-7614","PMID":"29982775","abstract":"Large-scale genome-wide association studies have consistently shown that genetic variation in CACNA1C, a gene that encodes calcium voltage-gated channel subunit alpha1C, increases risk for psychiatric disorders. CACNA1C encodes the Cav1.2 subunit of voltage-gated calcium channels, which themselves have been functionally implicated in a broad spectrum of neuropsychiatric syndromes. Research has concentrated on uncovering the underlying biological mechanisms that could be responsible for this increased risk. This review presents an overview of recent findings regarding Cacna1c variation in animal models, particularly focusing on behavioral phenotypes associated with neurodevelopmental disorders such as cognition, anxiety and depressive phenotypes, and fear conditioning. The impact of reduced gene dosage of Cacna1c on adult hippocampal neurogenesis is also assessed, including new data from a novel Cacna1c+/- rat model.","author":[{"dropping-particle":"","family":"Moon","given":"Anna L","non-dropping-particle":"","parse-names":false,"suffix":""},{"dropping-particle":"","family":"Haan","given":"Niels","non-dropping-particle":"","parse-names":false,"suffix":""},{"dropping-particle":"","family":"Wilkinson","given":"Lawrence S","non-dropping-particle":"","parse-names":false,"suffix":""},{"dropping-particle":"","family":"Thomas","given":"Kerrie L","non-dropping-particle":"","parse-names":false,"suffix":""},{"dropping-particle":"","family":"Hall","given":"Jeremy","non-dropping-particle":"","parse-names":false,"suffix":""}],"container-title":"Schizophrenia Bulletin","id":"ITEM-3","issue":"5","issued":{"date-parts":[["2018"]]},"page":"958-965","title":"CACNA1C: Association With Psychiatric Disorders, Behavior, and Neurogenesis","type":"article-journal","volume":"44"},"uris":["http://www.mendeley.com/documents/?uuid=82d8e37e-b438-35d0-ba5e-ad673a67d957"]}],"mendeley":{"formattedCitation":"(Ferreira et al., 2008; Moon et al., 2018; Ruderfer et al., 2014)","plainTextFormattedCitation":"(Ferreira et al., 2008; Moon et al., 2018; Ruderfer et al., 2014)","previouslyFormattedCitation":"(Ferreira et al., 2008; Moon et al., 2018; Ruderfer et al., 2014)"},"properties":{"noteIndex":0},"schema":"https://github.com/citation-style-language/schema/raw/master/csl-citation.json"}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(Ferreira et al., 2008; Moon et al., 2018; Ruderfer et al., 2014)</w:t>
      </w:r>
      <w:r w:rsidR="00FB7399">
        <w:rPr>
          <w:rFonts w:ascii="Arial" w:hAnsi="Arial"/>
          <w:lang w:val="en-GB"/>
        </w:rPr>
        <w:fldChar w:fldCharType="end"/>
      </w:r>
      <w:r w:rsidR="00CF4B9C">
        <w:rPr>
          <w:rFonts w:ascii="Arial" w:hAnsi="Arial"/>
          <w:lang w:val="en-GB"/>
        </w:rPr>
        <w:t>.</w:t>
      </w:r>
      <w:r w:rsidR="001F7057">
        <w:rPr>
          <w:rFonts w:ascii="Arial" w:hAnsi="Arial"/>
          <w:lang w:val="en-GB"/>
        </w:rPr>
        <w:t xml:space="preserve"> </w:t>
      </w:r>
      <w:r w:rsidR="00CF4B9C">
        <w:rPr>
          <w:rFonts w:ascii="Arial" w:hAnsi="Arial"/>
          <w:color w:val="FF0000"/>
          <w:lang w:val="en-GB"/>
        </w:rPr>
        <w:t xml:space="preserve">It has been </w:t>
      </w:r>
      <w:r w:rsidR="00084076">
        <w:rPr>
          <w:rFonts w:ascii="Arial" w:hAnsi="Arial"/>
          <w:color w:val="FF0000"/>
          <w:lang w:val="en-GB"/>
        </w:rPr>
        <w:t xml:space="preserve">associated with </w:t>
      </w:r>
      <w:r w:rsidR="00CF4B9C">
        <w:rPr>
          <w:rFonts w:ascii="Arial" w:hAnsi="Arial"/>
          <w:color w:val="FF0000"/>
          <w:lang w:val="en-GB"/>
        </w:rPr>
        <w:t xml:space="preserve">cognitive variation like </w:t>
      </w:r>
      <w:r w:rsidR="00084076">
        <w:rPr>
          <w:rFonts w:ascii="Arial" w:hAnsi="Arial"/>
          <w:color w:val="FF0000"/>
          <w:lang w:val="en-GB"/>
        </w:rPr>
        <w:t>decreased attentional performance</w:t>
      </w:r>
      <w:r w:rsidR="00B826EF">
        <w:rPr>
          <w:rFonts w:ascii="Arial" w:hAnsi="Arial"/>
          <w:color w:val="FF0000"/>
          <w:lang w:val="en-GB"/>
        </w:rPr>
        <w:t xml:space="preserve"> </w:t>
      </w:r>
      <w:r w:rsidR="00084076">
        <w:rPr>
          <w:rFonts w:ascii="Arial" w:hAnsi="Arial"/>
          <w:color w:val="FF0000"/>
          <w:lang w:val="en-GB"/>
        </w:rPr>
        <w:fldChar w:fldCharType="begin" w:fldLock="1"/>
      </w:r>
      <w:r w:rsidR="001F7057">
        <w:rPr>
          <w:rFonts w:ascii="Arial" w:hAnsi="Arial"/>
          <w:color w:val="FF0000"/>
          <w:lang w:val="en-GB"/>
        </w:rPr>
        <w:instrText>ADDIN CSL_CITATION {"citationItems":[{"id":"ITEM-1","itemData":{"DOI":"10.1017/S0033291710002217","ISSN":"1469-8978","PMID":"21078228","abstract":"BACKGROUND Recent genetic studies found the A allele of the variant rs1006737 in the alpha 1C subunit of the L-type voltage-gated calcium channel (CACNA1C) gene to be over-represented in patients with psychosis, including schizophrenia, bipolar disorder and major depressive disorder. In these disorders, attention deficits are among the main cognitive symptoms and have been related to altered neural activity in cerebral attention networks. The particular effect of CACNA1C on neural function, such as attention networks, remains to be elucidated. METHOD The current event-related functional magnetic resonance imaging (fMRI) study investigated the effect of the CACNA1C gene on brain activity in 80 subjects while performing a scanner-adapted version of the Attention Network Test (ANT). Three domains of attention were probed simultaneously: alerting, orienting and executive control of attention. RESULTS Risk allele carriers showed impaired performance in alerting and orienting in addition to reduced neural activity in the right inferior parietal lobule [Brodmann area (BA) 40] during orienting and in the medial frontal gyrus (BA 8) during executive control of attention. These areas belong to networks that have been related to impaired orienting and executive control mechanisms in neuropsychiatric disorders. CONCLUSIONS Our results suggest that CACNA1C plays a role in the development of specific attention deficits in psychiatric disorders by modulation of neural attention networks.","author":[{"dropping-particle":"","family":"Thimm","given":"M","non-dropping-particle":"","parse-names":false,"suffix":""},{"dropping-particle":"","family":"Kircher","given":"T","non-dropping-particle":"","parse-names":false,"suffix":""},{"dropping-particle":"","family":"Kellermann","given":"T","non-dropping-particle":"","parse-names":false,"suffix":""},{"dropping-particle":"","family":"Markov","given":"V","non-dropping-particle":"","parse-names":false,"suffix":""},{"dropping-particle":"","family":"Krach","given":"S","non-dropping-particle":"","parse-names":false,"suffix":""},{"dropping-particle":"","family":"Jansen","given":"A","non-dropping-particle":"","parse-names":false,"suffix":""},{"dropping-particle":"","family":"Zerres","given":"K","non-dropping-particle":"","parse-names":false,"suffix":""},{"dropping-particle":"","family":"Eggermann","given":"T","non-dropping-particle":"","parse-names":false,"suffix":""},{"dropping-particle":"","family":"Stöcker","given":"T","non-dropping-particle":"","parse-names":false,"suffix":""},{"dropping-particle":"","family":"Shah","given":"N J","non-dropping-particle":"","parse-names":false,"suffix":""},{"dropping-particle":"","family":"Nöthen","given":"M M","non-dropping-particle":"","parse-names":false,"suffix":""},{"dropping-particle":"","family":"Rietschel","given":"M","non-dropping-particle":"","parse-names":false,"suffix":""},{"dropping-particle":"","family":"Witt","given":"S H","non-dropping-particle":"","parse-names":false,"suffix":""},{"dropping-particle":"","family":"Mathiak","given":"K","non-dropping-particle":"","parse-names":false,"suffix":""},{"dropping-particle":"","family":"Krug","given":"A","non-dropping-particle":"","parse-names":false,"suffix":""}],"container-title":"Psychological medicine","id":"ITEM-1","issue":"7","issued":{"date-parts":[["2011","7","16"]]},"page":"1551-61","title":"Effects of a CACNA1C genotype on attention networks in healthy individuals.","type":"article-journal","volume":"41"},"uris":["http://www.mendeley.com/documents/?uuid=5a86b5fe-7bee-31ec-89c9-6d288d62b1ef"]}],"mendeley":{"formattedCitation":"(Thimm et al., 2011)","plainTextFormattedCitation":"(Thimm et al., 2011)","previouslyFormattedCitation":"(Thimm et al., 2011)"},"properties":{"noteIndex":0},"schema":"https://github.com/citation-style-language/schema/raw/master/csl-citation.json"}</w:instrText>
      </w:r>
      <w:r w:rsidR="00084076">
        <w:rPr>
          <w:rFonts w:ascii="Arial" w:hAnsi="Arial"/>
          <w:color w:val="FF0000"/>
          <w:lang w:val="en-GB"/>
        </w:rPr>
        <w:fldChar w:fldCharType="separate"/>
      </w:r>
      <w:r w:rsidR="00084076" w:rsidRPr="00084076">
        <w:rPr>
          <w:rFonts w:ascii="Arial" w:hAnsi="Arial"/>
          <w:noProof/>
          <w:color w:val="FF0000"/>
          <w:lang w:val="en-GB"/>
        </w:rPr>
        <w:t>(Thimm et al., 2011)</w:t>
      </w:r>
      <w:r w:rsidR="00084076">
        <w:rPr>
          <w:rFonts w:ascii="Arial" w:hAnsi="Arial"/>
          <w:color w:val="FF0000"/>
          <w:lang w:val="en-GB"/>
        </w:rPr>
        <w:fldChar w:fldCharType="end"/>
      </w:r>
      <w:r w:rsidR="00D73C73">
        <w:rPr>
          <w:rFonts w:ascii="Arial" w:hAnsi="Arial"/>
          <w:color w:val="FF0000"/>
          <w:lang w:val="en-GB"/>
        </w:rPr>
        <w:t xml:space="preserve">, </w:t>
      </w:r>
      <w:r w:rsidR="001F7057">
        <w:rPr>
          <w:rFonts w:ascii="Arial" w:hAnsi="Arial"/>
          <w:color w:val="FF0000"/>
          <w:lang w:val="en-GB"/>
        </w:rPr>
        <w:t>impaired working memory</w:t>
      </w:r>
      <w:r w:rsidR="00B826EF">
        <w:rPr>
          <w:rFonts w:ascii="Arial" w:hAnsi="Arial"/>
          <w:color w:val="FF0000"/>
          <w:lang w:val="en-GB"/>
        </w:rPr>
        <w:t xml:space="preserve"> </w:t>
      </w:r>
      <w:r w:rsidR="001F7057">
        <w:rPr>
          <w:rFonts w:ascii="Arial" w:hAnsi="Arial"/>
          <w:color w:val="FF0000"/>
          <w:lang w:val="en-GB"/>
        </w:rPr>
        <w:fldChar w:fldCharType="begin" w:fldLock="1"/>
      </w:r>
      <w:r w:rsidR="0077364C">
        <w:rPr>
          <w:rFonts w:ascii="Arial" w:hAnsi="Arial"/>
          <w:color w:val="FF0000"/>
          <w:lang w:val="en-GB"/>
        </w:rPr>
        <w:instrText>ADDIN CSL_CITATION {"citationItems":[{"id":"ITEM-1","itemData":{"DOI":"10.1038/npp.2011.242","ISSN":"0893-133X","PMID":"22012475","abstract":"CACNA1C gene polymorphism (rs1006737) is a susceptibility factor for both schizophrenia (SCZ) and bipolar disorder (BP). However, its role in working memory, a cognitive function that is impaired in both diseases, is not clear. Using three samples, including healthy controls, patients with SCZ, and patients currently in manic episodes of BP, this study tested the association between the SNP rs1006737 and spatial working memory as measured by an N-back task and a dot pattern expectancy (DPX) task. Among SCZ patients and healthy controls, the clinical risk allele was associated with impaired working memory, but the association was either in opposite direction or non-significant in patients with BP. These results indicated that rs1006737 may have differential effects on working memory in different disease populations and pointed to the necessity for more studies in different patient populations.","author":[{"dropping-particle":"","family":"Zhang","given":"Qiumei","non-dropping-particle":"","parse-names":false,"suffix":""},{"dropping-particle":"","family":"Shen","given":"Qiuge","non-dropping-particle":"","parse-names":false,"suffix":""},{"dropping-particle":"","family":"Xu","given":"Zhansheng","non-dropping-particle":"","parse-names":false,"suffix":""},{"dropping-particle":"","family":"Chen","given":"Min","non-dropping-particle":"","parse-names":false,"suffix":""},{"dropping-particle":"","family":"Cheng","given":"Lina","non-dropping-particle":"","parse-names":false,"suffix":""},{"dropping-particle":"","family":"Zhai","given":"Jinguo","non-dropping-particle":"","parse-names":false,"suffix":""},{"dropping-particle":"","family":"Gu","given":"Huang","non-dropping-particle":"","parse-names":false,"suffix":""},{"dropping-particle":"","family":"Bao","given":"Xin","non-dropping-particle":"","parse-names":false,"suffix":""},{"dropping-particle":"","family":"Chen","given":"Xiongying","non-dropping-particle":"","parse-names":false,"suffix":""},{"dropping-particle":"","family":"Wang","given":"Keqin","non-dropping-particle":"","parse-names":false,"suffix":""},{"dropping-particle":"","family":"Deng","given":"Xiaoxiang","non-dropping-particle":"","parse-names":false,"suffix":""},{"dropping-particle":"","family":"Ji","given":"Feng","non-dropping-particle":"","parse-names":false,"suffix":""},{"dropping-particle":"","family":"Liu","given":"Chuanxin","non-dropping-particle":"","parse-names":false,"suffix":""},{"dropping-particle":"","family":"Li","given":"Jun","non-dropping-particle":"","parse-names":false,"suffix":""},{"dropping-particle":"","family":"Dong","given":"Qi","non-dropping-particle":"","parse-names":false,"suffix":""},{"dropping-particle":"","family":"Chen","given":"Chuansheng","non-dropping-particle":"","parse-names":false,"suffix":""}],"container-title":"Neuropsychopharmacology","id":"ITEM-1","issue":"3","issued":{"date-parts":[["2012","2","19"]]},"page":"677-684","title":"The Effects of CACNA1C Gene Polymorphism on Spatial Working Memory in Both Healthy Controls and Patients with Schizophrenia or Bipolar Disorder","type":"article-journal","volume":"37"},"uris":["http://www.mendeley.com/documents/?uuid=375d99c0-d3ed-38d8-a1bc-85750dd5c121"]}],"mendeley":{"formattedCitation":"(Zhang et al., 2012)","plainTextFormattedCitation":"(Zhang et al., 2012)","previouslyFormattedCitation":"(Zhang et al., 2012)"},"properties":{"noteIndex":0},"schema":"https://github.com/citation-style-language/schema/raw/master/csl-citation.json"}</w:instrText>
      </w:r>
      <w:r w:rsidR="001F7057">
        <w:rPr>
          <w:rFonts w:ascii="Arial" w:hAnsi="Arial"/>
          <w:color w:val="FF0000"/>
          <w:lang w:val="en-GB"/>
        </w:rPr>
        <w:fldChar w:fldCharType="separate"/>
      </w:r>
      <w:r w:rsidR="001F7057" w:rsidRPr="001F7057">
        <w:rPr>
          <w:rFonts w:ascii="Arial" w:hAnsi="Arial"/>
          <w:noProof/>
          <w:color w:val="FF0000"/>
          <w:lang w:val="en-GB"/>
        </w:rPr>
        <w:t>(Zhang et al., 2012)</w:t>
      </w:r>
      <w:r w:rsidR="001F7057">
        <w:rPr>
          <w:rFonts w:ascii="Arial" w:hAnsi="Arial"/>
          <w:color w:val="FF0000"/>
          <w:lang w:val="en-GB"/>
        </w:rPr>
        <w:fldChar w:fldCharType="end"/>
      </w:r>
      <w:r w:rsidR="00502E44">
        <w:rPr>
          <w:rFonts w:ascii="Arial" w:hAnsi="Arial"/>
          <w:color w:val="FF0000"/>
          <w:lang w:val="en-GB"/>
        </w:rPr>
        <w:t xml:space="preserve">, </w:t>
      </w:r>
      <w:r w:rsidR="00CF4B9C">
        <w:rPr>
          <w:rFonts w:ascii="Arial" w:hAnsi="Arial"/>
          <w:color w:val="FF0000"/>
          <w:lang w:val="en-GB"/>
        </w:rPr>
        <w:t xml:space="preserve">but also </w:t>
      </w:r>
      <w:r w:rsidR="00201AC4">
        <w:rPr>
          <w:rFonts w:ascii="Arial" w:hAnsi="Arial"/>
          <w:color w:val="FF0000"/>
          <w:lang w:val="en-GB"/>
        </w:rPr>
        <w:t>impaired</w:t>
      </w:r>
      <w:r w:rsidR="00502E44">
        <w:rPr>
          <w:rFonts w:ascii="Arial" w:hAnsi="Arial"/>
          <w:color w:val="FF0000"/>
          <w:lang w:val="en-GB"/>
        </w:rPr>
        <w:t xml:space="preserve"> facial emotion recognition</w:t>
      </w:r>
      <w:r w:rsidR="00201AC4">
        <w:rPr>
          <w:rFonts w:ascii="Arial" w:hAnsi="Arial"/>
          <w:color w:val="FF0000"/>
          <w:lang w:val="en-GB"/>
        </w:rPr>
        <w:t xml:space="preserve"> </w:t>
      </w:r>
      <w:r w:rsidR="00201AC4">
        <w:rPr>
          <w:rFonts w:ascii="Arial" w:hAnsi="Arial"/>
          <w:color w:val="FF0000"/>
          <w:lang w:val="en-GB"/>
        </w:rPr>
        <w:fldChar w:fldCharType="begin" w:fldLock="1"/>
      </w:r>
      <w:r w:rsidR="004E5BB7">
        <w:rPr>
          <w:rFonts w:ascii="Arial" w:hAnsi="Arial"/>
          <w:color w:val="FF0000"/>
          <w:lang w:val="en-GB"/>
        </w:rPr>
        <w:instrText>ADDIN CSL_CITATION {"citationItems":[{"id":"ITEM-1","itemData":{"DOI":"10.1016/j.jad.2012.03.014","ISSN":"01650327","PMID":"22464935","abstract":"INTRODUCTION Impairments in facial emotion recognition (FER) have been reported in bipolar disorder (BD) during all mood states. FER has been the focus of functional magnetic resonance imaging studies evaluating differential activation of limbic regions. Recently, the α1-C subunit of the L-type voltage-gated calcium channel (CACNA1C) gene has been described as a risk gene for BD and its Met allele found to increase CACNA1C mRNA expression. In healthy controls, the CACNA1C risk (Met) allele has been reported to increase limbic system activation during emotional stimuli and also to impact on cognitive function. The aim of this study was to investigate the impact of CACNA1C genotype on FER scores and limbic system morphology in subjects with BD and healthy controls. MATERIAL AND METHODS Thirty-nine euthymic BD I subjects and 40 healthy controls were submitted to a FER recognition test battery and genotyped for CACNA1C. Subjects were also examined with a 3D 3-Tesla structural imaging protocol. RESULTS The CACNA1C risk allele for BD was associated to FER impairment in BD, while in controls nothing was observed. The CACNA1C genotype did not impact on amygdala or hippocampus volume neither in BD nor controls. LIMITATIONS Sample size. CONCLUSION The present findings suggest that a polymorphism in calcium channels interferes FER phenotype exclusively in BD and doesn't interfere on limbic structures morphology.","author":[{"dropping-particle":"","family":"Soeiro-de-Souza","given":"Márcio Gerhardt","non-dropping-particle":"","parse-names":false,"suffix":""},{"dropping-particle":"","family":"Otaduy","given":"Maria Concepción Garcia","non-dropping-particle":"","parse-names":false,"suffix":""},{"dropping-particle":"","family":"Dias","given":"Carolina Zadres","non-dropping-particle":"","parse-names":false,"suffix":""},{"dropping-particle":"","family":"Bio","given":"Danielle S.","non-dropping-particle":"","parse-names":false,"suffix":""},{"dropping-particle":"","family":"Machado-Vieira","given":"Rodrigo","non-dropping-particle":"","parse-names":false,"suffix":""},{"dropping-particle":"","family":"Moreno","given":"Ricardo Alberto","non-dropping-particle":"","parse-names":false,"suffix":""}],"container-title":"Journal of Affective Disorders","id":"ITEM-1","issue":"1","issued":{"date-parts":[["2012","12","1"]]},"page":"94-101","title":"The impact of the CACNA1C risk allele on limbic structures and facial emotions recognition in bipolar disorder subjects and healthy controls","type":"article-journal","volume":"141"},"uris":["http://www.mendeley.com/documents/?uuid=e19662cd-fe28-3ddb-bcd6-2acc3cfbf4fb"]}],"mendeley":{"formattedCitation":"(Soeiro-de-Souza et al., 2012)","plainTextFormattedCitation":"(Soeiro-de-Souza et al., 2012)","previouslyFormattedCitation":"(Soeiro-de-Souza et al., 2012)"},"properties":{"noteIndex":0},"schema":"https://github.com/citation-style-language/schema/raw/master/csl-citation.json"}</w:instrText>
      </w:r>
      <w:r w:rsidR="00201AC4">
        <w:rPr>
          <w:rFonts w:ascii="Arial" w:hAnsi="Arial"/>
          <w:color w:val="FF0000"/>
          <w:lang w:val="en-GB"/>
        </w:rPr>
        <w:fldChar w:fldCharType="separate"/>
      </w:r>
      <w:r w:rsidR="00201AC4" w:rsidRPr="00201AC4">
        <w:rPr>
          <w:rFonts w:ascii="Arial" w:hAnsi="Arial"/>
          <w:noProof/>
          <w:color w:val="FF0000"/>
          <w:lang w:val="en-GB"/>
        </w:rPr>
        <w:t>(Soeiro-de-Souza et al., 2012)</w:t>
      </w:r>
      <w:r w:rsidR="00201AC4">
        <w:rPr>
          <w:rFonts w:ascii="Arial" w:hAnsi="Arial"/>
          <w:color w:val="FF0000"/>
          <w:lang w:val="en-GB"/>
        </w:rPr>
        <w:fldChar w:fldCharType="end"/>
      </w:r>
      <w:r w:rsidR="00502E44">
        <w:rPr>
          <w:rFonts w:ascii="Arial" w:hAnsi="Arial"/>
          <w:color w:val="FF0000"/>
          <w:lang w:val="en-GB"/>
        </w:rPr>
        <w:t xml:space="preserve"> and </w:t>
      </w:r>
      <w:r w:rsidR="00201AC4">
        <w:rPr>
          <w:rFonts w:ascii="Arial" w:hAnsi="Arial"/>
          <w:color w:val="FF0000"/>
          <w:lang w:val="en-GB"/>
        </w:rPr>
        <w:t xml:space="preserve">increased interpersonal distress </w:t>
      </w:r>
      <w:r w:rsidR="00201AC4">
        <w:rPr>
          <w:rFonts w:ascii="Arial" w:hAnsi="Arial"/>
          <w:color w:val="FF0000"/>
          <w:lang w:val="en-GB"/>
        </w:rPr>
        <w:fldChar w:fldCharType="begin" w:fldLock="1"/>
      </w:r>
      <w:r w:rsidR="00201AC4">
        <w:rPr>
          <w:rFonts w:ascii="Arial" w:hAnsi="Arial"/>
          <w:color w:val="FF0000"/>
          <w:lang w:val="en-GB"/>
        </w:rPr>
        <w:instrText>ADDIN CSL_CITATION {"citationItems":[{"id":"ITEM-1","itemData":{"DOI":"10.1001/archgenpsychiatry.2010.94","ISSN":"0003-990X","PMID":"20679588","abstract":"CONTEXT The neural abnormalities underlying genetic risk for bipolar disorder, a severe, common, and highly heritable psychiatric condition, are largely unknown. An opportunity to define these mechanisms is provided by the recent discovery, through genome-wide association, of a single-nucleotide polymorphism (rs1006737) strongly associated with bipolar disorder within the CACNA1C gene, encoding the alpha subunit of the L-type voltage-dependent calcium channel Ca(v)1.2. OBJECTIVE To determine whether the genetic risk associated with rs1006737 is mediated through hippocampal function. DESIGN Functional magnetic resonance imaging study. SETTING University hospital. PARTICIPANTS A total of 110 healthy volunteers of both sexes and of German descent in the Hardy-Weinberg equilibrium for rs1006737. MAIN OUTCOME MEASURES Blood oxygen level-dependent signal during an episodic memory task and behavioral and psychopathological measures. RESULTS Using an intermediate phenotype approach, we show that healthy carriers of the CACNA1C risk variant exhibit a pronounced reduction of bilateral hippocampal activation during episodic memory recall and diminished functional coupling between left and right hippocampal regions. Furthermore, risk allele carriers exhibit activation deficits of the subgenual anterior cingulate cortex, a region repeatedly associated with affective disorders and the mediation of adaptive stress-related responses. The relevance of these findings for affective disorders is supported by significantly higher psychopathology scores for depression, anxiety, obsessive-compulsive thoughts, interpersonal sensitivity, and neuroticism in risk allele carriers, correlating negatively with the observed regional brain activation. CONCLUSIONS Our data demonstrate that rs1006737 or genetic variants in linkage disequilibrium with it are functional in the human brain and provide a neurogenetic risk mechanism for bipolar disorder backed by genome-wide evidence.","author":[{"dropping-particle":"","family":"Erk","given":"Susanne","non-dropping-particle":"","parse-names":false,"suffix":""},{"dropping-particle":"","family":"Meyer-Lindenberg","given":"Andreas","non-dropping-particle":"","parse-names":false,"suffix":""},{"dropping-particle":"","family":"Schnell","given":"Knut","non-dropping-particle":"","parse-names":false,"suffix":""},{"dropping-particle":"","family":"Opitz von Boberfeld","given":"Carola","non-dropping-particle":"","parse-names":false,"suffix":""},{"dropping-particle":"","family":"Esslinger","given":"Christine","non-dropping-particle":"","parse-names":false,"suffix":""},{"dropping-particle":"","family":"Kirsch","given":"Peter","non-dropping-particle":"","parse-names":false,"suffix":""},{"dropping-particle":"","family":"Grimm","given":"Oliver","non-dropping-particle":"","parse-names":false,"suffix":""},{"dropping-particle":"","family":"Arnold","given":"Claudia","non-dropping-particle":"","parse-names":false,"suffix":""},{"dropping-particle":"","family":"Haddad","given":"Leila","non-dropping-particle":"","parse-names":false,"suffix":""},{"dropping-particle":"","family":"Witt","given":"Stephanie H.","non-dropping-particle":"","parse-names":false,"suffix":""},{"dropping-particle":"","family":"Cichon","given":"Sven","non-dropping-particle":"","parse-names":false,"suffix":""},{"dropping-particle":"","family":"Nöthen","given":"Markus M.","non-dropping-particle":"","parse-names":false,"suffix":""},{"dropping-particle":"","family":"Rietschel","given":"Marcella","non-dropping-particle":"","parse-names":false,"suffix":""},{"dropping-particle":"","family":"Walter","given":"Henrik","non-dropping-particle":"","parse-names":false,"suffix":""}],"container-title":"Archives of General Psychiatry","id":"ITEM-1","issue":"8","issued":{"date-parts":[["2010","8","1"]]},"page":"803","title":"Brain Function in Carriers of a Genome-wide Supported Bipolar Disorder Variant","type":"article-journal","volume":"67"},"uris":["http://www.mendeley.com/documents/?uuid=1fe3fad6-6bf2-398a-8b86-489b5f466cfa"]}],"mendeley":{"formattedCitation":"(Erk et al., 2010)","plainTextFormattedCitation":"(Erk et al., 2010)","previouslyFormattedCitation":"(Erk et al., 2010)"},"properties":{"noteIndex":0},"schema":"https://github.com/citation-style-language/schema/raw/master/csl-citation.json"}</w:instrText>
      </w:r>
      <w:r w:rsidR="00201AC4">
        <w:rPr>
          <w:rFonts w:ascii="Arial" w:hAnsi="Arial"/>
          <w:color w:val="FF0000"/>
          <w:lang w:val="en-GB"/>
        </w:rPr>
        <w:fldChar w:fldCharType="separate"/>
      </w:r>
      <w:r w:rsidR="00201AC4" w:rsidRPr="00201AC4">
        <w:rPr>
          <w:rFonts w:ascii="Arial" w:hAnsi="Arial"/>
          <w:noProof/>
          <w:color w:val="FF0000"/>
          <w:lang w:val="en-GB"/>
        </w:rPr>
        <w:t>(Erk et al., 2010)</w:t>
      </w:r>
      <w:r w:rsidR="00201AC4">
        <w:rPr>
          <w:rFonts w:ascii="Arial" w:hAnsi="Arial"/>
          <w:color w:val="FF0000"/>
          <w:lang w:val="en-GB"/>
        </w:rPr>
        <w:fldChar w:fldCharType="end"/>
      </w:r>
      <w:r w:rsidR="00201AC4">
        <w:rPr>
          <w:rFonts w:ascii="Arial" w:hAnsi="Arial"/>
          <w:color w:val="FF0000"/>
          <w:lang w:val="en-GB"/>
        </w:rPr>
        <w:t>.</w:t>
      </w:r>
      <w:r w:rsidR="004E5BB7">
        <w:rPr>
          <w:rFonts w:ascii="Arial" w:hAnsi="Arial"/>
          <w:color w:val="FF0000"/>
          <w:lang w:val="en-GB"/>
        </w:rPr>
        <w:t xml:space="preserve"> </w:t>
      </w:r>
      <w:r w:rsidR="00AC277C">
        <w:rPr>
          <w:rFonts w:ascii="Arial" w:hAnsi="Arial"/>
          <w:lang w:val="en-GB"/>
        </w:rPr>
        <w:t>In two previous studies</w:t>
      </w:r>
      <w:r w:rsidR="00A928F4">
        <w:rPr>
          <w:rFonts w:ascii="Arial" w:hAnsi="Arial"/>
          <w:lang w:val="en-GB"/>
        </w:rPr>
        <w:t xml:space="preserve">, </w:t>
      </w:r>
      <w:r w:rsidR="00AC277C">
        <w:rPr>
          <w:rFonts w:ascii="Arial" w:hAnsi="Arial"/>
          <w:lang w:val="en-GB"/>
        </w:rPr>
        <w:t>rs1006737</w:t>
      </w:r>
      <w:r w:rsidR="00A928F4">
        <w:rPr>
          <w:rFonts w:ascii="Arial" w:hAnsi="Arial"/>
          <w:lang w:val="en-GB"/>
        </w:rPr>
        <w:t>-</w:t>
      </w:r>
      <w:r w:rsidR="006B3162">
        <w:rPr>
          <w:rFonts w:ascii="Arial" w:hAnsi="Arial"/>
          <w:lang w:val="en-GB"/>
        </w:rPr>
        <w:t>A</w:t>
      </w:r>
      <w:r w:rsidR="00F402CA">
        <w:rPr>
          <w:rFonts w:ascii="Arial" w:hAnsi="Arial"/>
          <w:lang w:val="en-GB"/>
        </w:rPr>
        <w:t xml:space="preserve"> </w:t>
      </w:r>
      <w:r w:rsidR="00AC277C">
        <w:rPr>
          <w:rFonts w:ascii="Arial" w:hAnsi="Arial"/>
          <w:lang w:val="en-GB"/>
        </w:rPr>
        <w:t xml:space="preserve">has also been linked to </w:t>
      </w:r>
      <w:r w:rsidR="006177EC">
        <w:rPr>
          <w:rFonts w:ascii="Arial" w:hAnsi="Arial"/>
          <w:color w:val="FF0000"/>
          <w:lang w:val="en-GB"/>
        </w:rPr>
        <w:lastRenderedPageBreak/>
        <w:t>elevated</w:t>
      </w:r>
      <w:r w:rsidR="006177EC" w:rsidRPr="006177EC">
        <w:rPr>
          <w:rFonts w:ascii="Arial" w:hAnsi="Arial"/>
          <w:color w:val="FF0000"/>
          <w:lang w:val="en-GB"/>
        </w:rPr>
        <w:t xml:space="preserve"> </w:t>
      </w:r>
      <w:r w:rsidR="009778EC">
        <w:rPr>
          <w:rFonts w:ascii="Arial" w:hAnsi="Arial"/>
          <w:color w:val="FF0000"/>
          <w:lang w:val="en-GB"/>
        </w:rPr>
        <w:t xml:space="preserve">positive </w:t>
      </w:r>
      <w:r w:rsidR="00AC277C">
        <w:rPr>
          <w:rFonts w:ascii="Arial" w:hAnsi="Arial"/>
          <w:lang w:val="en-GB"/>
        </w:rPr>
        <w:t>schizotypy and s</w:t>
      </w:r>
      <w:r w:rsidR="00EF223B">
        <w:rPr>
          <w:rFonts w:ascii="Arial" w:hAnsi="Arial"/>
          <w:lang w:val="en-GB"/>
        </w:rPr>
        <w:t>chizotypal personality disorder</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10.1111/j.1399-5618.2011.00924.x","ISSN":"13985647","author":[{"dropping-particle":"","family":"Roussos","given":"Panos","non-dropping-particle":"","parse-names":false,"suffix":""},{"dropping-particle":"","family":"Giakoumaki","given":"Stella G","non-dropping-particle":"","parse-names":false,"suffix":""},{"dropping-particle":"","family":"Georgakopoulos","given":"Anastasios","non-dropping-particle":"","parse-names":false,"suffix":""},{"dropping-particle":"","family":"Robakis","given":"Nikolaos K","non-dropping-particle":"","parse-names":false,"suffix":""},{"dropping-particle":"","family":"Bitsios","given":"Panos","non-dropping-particle":"","parse-names":false,"suffix":""}],"container-title":"Bipolar Disorders","id":"ITEM-1","issue":"3","issued":{"date-parts":[["2011","5","1"]]},"page":"250-259","publisher":"Wiley/Blackwell (10.1111)","title":"The CACNA1C and ANK3 risk alleles impact on affective personality traits and startle reactivity but not on cognition or gating in healthy males","type":"article-journal","volume":"13"},"uris":["http://www.mendeley.com/documents/?uuid=f8360791-75ba-3ab3-9db4-649f3e141e3a"]},{"id":"ITEM-2","itemData":{"DOI":"10.1016/j.psychres.2012.08.039","ISSN":"01651781","PMID":"22985546","author":[{"dropping-particle":"","family":"Roussos","given":"Panos","non-dropping-particle":"","parse-names":false,"suffix":""},{"dropping-particle":"","family":"Bitsios","given":"Panos","non-dropping-particle":"","parse-names":false,"suffix":""},{"dropping-particle":"","family":"Giakoumaki","given":"Stella G.","non-dropping-particle":"","parse-names":false,"suffix":""},{"dropping-particle":"","family":"McClure","given":"Margaret M.","non-dropping-particle":"","parse-names":false,"suffix":""},{"dropping-particle":"","family":"Hazlett","given":"Erin A.","non-dropping-particle":"","parse-names":false,"suffix":""},{"dropping-particle":"","family":"New","given":"Antonia S.","non-dropping-particle":"","parse-names":false,"suffix":""},{"dropping-particle":"","family":"Siever","given":"Larry J.","non-dropping-particle":"","parse-names":false,"suffix":""}],"container-title":"Psychiatry Research","id":"ITEM-2","issue":"1","issued":{"date-parts":[["2013","3","30"]]},"page":"122-123","title":"CACNA1C as a risk factor for schizotypal personality disorder and schizotypy in healthy individuals","type":"article-journal","volume":"206"},"uris":["http://www.mendeley.com/documents/?uuid=cb61c3d1-b423-3ea3-80fa-aa20bbba7a74"]}],"mendeley":{"formattedCitation":"(Roussos et al., 2013, 2011)","plainTextFormattedCitation":"(Roussos et al., 2013, 2011)","previouslyFormattedCitation":"(Roussos et al., 2013, 2011)"},"properties":{"noteIndex":0},"schema":"https://github.com/citation-style-language/schema/raw/master/csl-citation.json"}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(Roussos et al., 2013, 2011)</w:t>
      </w:r>
      <w:r w:rsidR="00FB7399">
        <w:rPr>
          <w:rFonts w:ascii="Arial" w:hAnsi="Arial"/>
          <w:lang w:val="en-GB"/>
        </w:rPr>
        <w:fldChar w:fldCharType="end"/>
      </w:r>
      <w:r w:rsidR="00AC277C">
        <w:rPr>
          <w:rFonts w:ascii="Arial" w:hAnsi="Arial"/>
          <w:lang w:val="en-GB"/>
        </w:rPr>
        <w:t xml:space="preserve">. </w:t>
      </w:r>
      <w:r w:rsidR="008803A2">
        <w:rPr>
          <w:rFonts w:ascii="Arial" w:hAnsi="Arial"/>
          <w:lang w:val="en-GB"/>
        </w:rPr>
        <w:t xml:space="preserve">While </w:t>
      </w:r>
      <w:r w:rsidR="00C32878">
        <w:rPr>
          <w:rFonts w:ascii="Arial" w:hAnsi="Arial"/>
          <w:lang w:val="en-GB"/>
        </w:rPr>
        <w:t xml:space="preserve">the influence of </w:t>
      </w:r>
      <w:r w:rsidR="00C32878" w:rsidRPr="00C32878">
        <w:rPr>
          <w:rFonts w:ascii="Arial" w:hAnsi="Arial"/>
          <w:i/>
          <w:lang w:val="en-GB"/>
        </w:rPr>
        <w:t>CACNA1C</w:t>
      </w:r>
      <w:r w:rsidR="00C32878">
        <w:rPr>
          <w:rFonts w:ascii="Arial" w:hAnsi="Arial"/>
          <w:lang w:val="en-GB"/>
        </w:rPr>
        <w:t xml:space="preserve"> variants on </w:t>
      </w:r>
      <w:r w:rsidR="00696BA0" w:rsidRPr="005F1222">
        <w:rPr>
          <w:rFonts w:ascii="Arial" w:hAnsi="Arial"/>
          <w:color w:val="FF0000"/>
          <w:lang w:val="en-GB"/>
        </w:rPr>
        <w:t>cognition</w:t>
      </w:r>
      <w:r w:rsidR="00624906" w:rsidRPr="005F1222">
        <w:rPr>
          <w:rFonts w:ascii="Arial" w:hAnsi="Arial"/>
          <w:color w:val="FF0000"/>
          <w:lang w:val="en-GB"/>
        </w:rPr>
        <w:t xml:space="preserve"> </w:t>
      </w:r>
      <w:r w:rsidR="00624906">
        <w:rPr>
          <w:rFonts w:ascii="Arial" w:hAnsi="Arial"/>
          <w:lang w:val="en-GB"/>
        </w:rPr>
        <w:t>and its neural correlates</w:t>
      </w:r>
      <w:r w:rsidR="00EF223B">
        <w:rPr>
          <w:rFonts w:ascii="Arial" w:hAnsi="Arial"/>
          <w:lang w:val="en-GB"/>
        </w:rPr>
        <w:t xml:space="preserve"> has been shown repeatedly</w:t>
      </w:r>
      <w:r w:rsidR="00CF5889">
        <w:rPr>
          <w:rFonts w:ascii="Arial" w:hAnsi="Arial"/>
          <w:lang w:val="en-GB"/>
        </w:rPr>
        <w:t xml:space="preserve"> </w:t>
      </w:r>
      <w:r w:rsidR="00FB7399">
        <w:rPr>
          <w:rFonts w:ascii="Arial" w:hAnsi="Arial"/>
          <w:lang w:val="en-GB"/>
        </w:rPr>
        <w:fldChar w:fldCharType="begin" w:fldLock="1"/>
      </w:r>
      <w:r w:rsidR="00C520C1">
        <w:rPr>
          <w:rFonts w:ascii="Arial" w:hAnsi="Arial"/>
          <w:lang w:val="en-GB"/>
        </w:rPr>
        <w:instrText>ADDIN CSL_CITATION {"citationItems":[{"id":"ITEM-1","itemData":{"DOI":"10.1016/j.neuroimage.2013.11.030","ISSN":"1095-9572","PMID":"24269271","abstract":"BACKGROUND Genome-wide association studies have identified the CACNA1C single nucleotide polymorphism (SNP) rs1006737 as one of the most consistent genetic findings as susceptibility locus for major psychiatric disorders. Furthermore, animal and genetic imaging studies have reported strong functional evidence for the association of CACNA1C with learning, memory, neural plasticity, and its association with the hippocampal formation. In the present study we investigated the impact of the CACNA1C SNP rs1006737 on the fractional anisotropy (FA) in the hippocampal formation as well as on verbal learning and memory in healthy individuals. METHODS 118 healthy individuals (72 males, 46 females, age 18-56years) initially underwent diffusion tensor imaging (DTI), 100 of them were included in the final analysis. We used Tract-Based Spatial Statistics (TBSS) to examine the impact of the CACNA1C SNP rs1006737 on the hippocampal formation as predefined region of interest (ROI). Furthermore, all participants completed the Verbal Learning and Memory Test (VLMT). RESULTS In the VLMT genotype was significantly associated with learning performance. Bonferroni corrected post-hoc tests indicated a diminished performance at the beginning of the learning curve in risk allele carriers compared to non-risk allele carriers. The TBSS ROI analysis revealed one cluster of reduced FA in risk allele carriers compared to non-risk allele carriers located in the right hippocampal formation. Moreover, an association between the initial learning performance and FA values was found. DISCUSSION These findings demonstrate that genetic variation in the CACNA1C SNP rs1006737 is associated with FA reduction in the hippocampal formation as well as with differences in learning performance in healthy individuals.","author":[{"dropping-particle":"","family":"Dietsche","given":"Bruno","non-dropping-particle":"","parse-names":false,"suffix":""},{"dropping-particle":"","family":"Backes","given":"Heidelore","non-dropping-particle":"","parse-names":false,"suffix":""},{"dropping-particle":"","family":"Laneri","given":"Davide","non-dropping-particle":"","parse-names":false,"suffix":""},{"dropping-particle":"","family":"Weikert","given":"Thomas","non-dropping-particle":"","parse-names":false,"suffix":""},{"dropping-particle":"","family":"Witt","given":"Stephanie H","non-dropping-particle":"","parse-names":false,"suffix":""},{"dropping-particle":"","family":"Rietschel","given":"Marcella","non-dropping-particle":"","parse-names":false,"suffix":""},{"dropping-particle":"","family":"Sommer","given":"Jens","non-dropping-particle":"","parse-names":false,"suffix":""},{"dropping-particle":"","family":"Kircher","given":"Tilo","non-dropping-particle":"","parse-names":false,"suffix":""},{"dropping-particle":"","family":"Krug","given":"Axel","non-dropping-particle":"","parse-names":false,"suffix":""}],"container-title":"NeuroImage","id":"ITEM-1","issued":{"date-parts":[["2014","4","1"]]},"page":"256-61","title":"The impact of a CACNA1C gene polymorphism on learning and hippocampal formation in healthy individuals: a diffusion tensor imaging study.","type":"article-journal","volume":"89"},"uris":["http://www.mendeley.com/documents/?uuid=afafaf85-666f-3a80-93d4-c83821dc9191"]},{"id":"ITEM-2","itemData":{"DOI":"10.1007/s00406-013-0428-x","ISSN":"1433-8491","PMID":"23860750","abstract":"The alpha 1C subunit of the L-type voltage-gated calcium channel (CACNA1C) gene is one of the best replicated susceptibility loci for bipolar disorder, schizophrenia and major depression. It is involved in learning, memory and brain plasticity. Genetic studies using functional magnetic resonance imaging (fMRI) reported evidence of association with the CACNA1C single nucleotide polymorphism rs1006737 with functional correlates of episodic memory encoding and retrieval, especially activations in the hippocampus. These results, however, are inconsistent with regard to the magnitude and directionality of effect. In the present study, brain activation was measured with fMRI during an episodic memory encoding and retrieval task using neutral faces in two independent samples of 94 and 111 healthy subjects, respectively. Within whole brain analyses, a main effect of genotype emerged mainly in the right hippocampus during encoding as well as retrieval within the first sample: Carriers of the minor allele (A) exhibited lower activations compared to G/G allele carriers. This effect could be replicated within the second sample, however, only for the retrieval condition. The results strengthen findings that rs1006737 is associated with neural systems related to memory processes in hippocampal regions which are detectable in healthy subjects.","author":[{"dropping-particle":"","family":"Krug","given":"Axel","non-dropping-particle":"","parse-names":false,"suffix":""},{"dropping-particle":"","family":"Witt","given":"Stephanie H","non-dropping-particle":"","parse-names":false,"suffix":""},{"dropping-particle":"","family":"Backes","given":"Heidelore","non-dropping-particle":"","parse-names":false,"suffix":""},{"dropping-particle":"","family":"Dietsche","given":"Bruno","non-dropping-particle":"","parse-names":false,"suffix":""},{"dropping-particle":"","family":"Nieratschker","given":"Vanessa","non-dropping-particle":"","parse-names":false,"suffix":""},{"dropping-particle":"","family":"Shah","given":"N Jon","non-dropping-particle":"","parse-names":false,"suffix":""},{"dropping-particle":"","family":"Nöthen","given":"Markus M","non-dropping-particle":"","parse-names":false,"suffix":""},{"dropping-particle":"","family":"Rietschel","given":"Marcella","non-dropping-particle":"","parse-names":false,"suffix":""},{"dropping-particle":"","family":"Kircher","given":"Tilo","non-dropping-particle":"","parse-names":false,"suffix":""}],"container-title":"European archives of psychiatry and clinical neuroscience","id":"ITEM-2","issue":"2","issued":{"date-parts":[["2014","3","17"]]},"page":"103-10","title":"A genome-wide supported variant in CACNA1C influences hippocampal activation during episodic memory encoding and retrieval.","type":"article-journal","volume":"264"},"uris":["http://www.mendeley.com/documents/?uuid=f27e9904-bcff-3012-883f-408b8d49f083"]}],"mendeley":{"formattedCitation":"(Dietsche et al., 2014; Krug et al., 2014)","plainTextFormattedCitation":"(Dietsche et al., 2014; Krug et al., 2014)","previouslyFormattedCitation":"(Dietsche et al., 2014; Krug et al., 2014)"},"properties":{"noteIndex":0},"schema":"https://github.com/citation-style-language/schema/raw/master/csl-citation.json"}</w:instrText>
      </w:r>
      <w:r w:rsidR="00FB7399">
        <w:rPr>
          <w:rFonts w:ascii="Arial" w:hAnsi="Arial"/>
          <w:lang w:val="en-GB"/>
        </w:rPr>
        <w:fldChar w:fldCharType="separate"/>
      </w:r>
      <w:r w:rsidR="004E5BB7" w:rsidRPr="004E5BB7">
        <w:rPr>
          <w:rFonts w:ascii="Arial" w:hAnsi="Arial"/>
          <w:noProof/>
          <w:lang w:val="en-GB"/>
        </w:rPr>
        <w:t>(Dietsche et al., 2014; Krug et al., 2014)</w:t>
      </w:r>
      <w:r w:rsidR="00FB7399">
        <w:rPr>
          <w:rFonts w:ascii="Arial" w:hAnsi="Arial"/>
          <w:lang w:val="en-GB"/>
        </w:rPr>
        <w:fldChar w:fldCharType="end"/>
      </w:r>
      <w:r w:rsidR="008803A2">
        <w:rPr>
          <w:rFonts w:ascii="Arial" w:hAnsi="Arial"/>
          <w:lang w:val="en-GB"/>
        </w:rPr>
        <w:t xml:space="preserve">, </w:t>
      </w:r>
      <w:r w:rsidR="00AC277C">
        <w:rPr>
          <w:rFonts w:ascii="Arial" w:hAnsi="Arial"/>
          <w:lang w:val="en-GB"/>
        </w:rPr>
        <w:t xml:space="preserve">it is unclear whether </w:t>
      </w:r>
      <w:r w:rsidR="004E5BB7">
        <w:rPr>
          <w:rFonts w:ascii="Arial" w:hAnsi="Arial"/>
          <w:lang w:val="en-GB"/>
        </w:rPr>
        <w:t>the</w:t>
      </w:r>
      <w:r w:rsidR="00AC277C">
        <w:rPr>
          <w:rFonts w:ascii="Arial" w:hAnsi="Arial"/>
          <w:lang w:val="en-GB"/>
        </w:rPr>
        <w:t xml:space="preserve"> gene is also linked to variation in cognitive function in schi</w:t>
      </w:r>
      <w:r w:rsidR="00D54E3D">
        <w:rPr>
          <w:rFonts w:ascii="Arial" w:hAnsi="Arial"/>
          <w:lang w:val="en-GB"/>
        </w:rPr>
        <w:t>zotypy</w:t>
      </w:r>
      <w:r w:rsidR="00AC277C">
        <w:rPr>
          <w:rFonts w:ascii="Arial" w:hAnsi="Arial"/>
          <w:lang w:val="en-GB"/>
        </w:rPr>
        <w:t xml:space="preserve">. </w:t>
      </w:r>
    </w:p>
    <w:p w14:paraId="64AE19F9" w14:textId="77777777" w:rsidR="00B83E26" w:rsidRDefault="00BA3F11" w:rsidP="002B6B55">
      <w:pPr>
        <w:spacing w:line="480" w:lineRule="auto"/>
        <w:jc w:val="both"/>
        <w:rPr>
          <w:rFonts w:ascii="Arial" w:hAnsi="Arial"/>
          <w:color w:val="FF0000"/>
          <w:lang w:val="en-GB"/>
        </w:rPr>
      </w:pPr>
      <w:r>
        <w:rPr>
          <w:rFonts w:ascii="Arial" w:hAnsi="Arial"/>
          <w:lang w:val="en-GB"/>
        </w:rPr>
        <w:t>Taken together</w:t>
      </w:r>
      <w:r w:rsidR="00470371">
        <w:rPr>
          <w:rFonts w:ascii="Arial" w:hAnsi="Arial"/>
          <w:lang w:val="en-GB"/>
        </w:rPr>
        <w:t xml:space="preserve">, </w:t>
      </w:r>
      <w:r w:rsidR="00203664">
        <w:rPr>
          <w:rFonts w:ascii="Arial" w:hAnsi="Arial"/>
          <w:lang w:val="en-GB"/>
        </w:rPr>
        <w:t xml:space="preserve">current </w:t>
      </w:r>
      <w:r w:rsidR="002E0C18">
        <w:rPr>
          <w:rFonts w:ascii="Arial" w:hAnsi="Arial"/>
          <w:lang w:val="en-GB"/>
        </w:rPr>
        <w:t>research</w:t>
      </w:r>
      <w:r w:rsidR="00470371">
        <w:rPr>
          <w:rFonts w:ascii="Arial" w:hAnsi="Arial"/>
          <w:lang w:val="en-GB"/>
        </w:rPr>
        <w:t xml:space="preserve"> suggest</w:t>
      </w:r>
      <w:r w:rsidR="00203664">
        <w:rPr>
          <w:rFonts w:ascii="Arial" w:hAnsi="Arial"/>
          <w:lang w:val="en-GB"/>
        </w:rPr>
        <w:t>s</w:t>
      </w:r>
      <w:r w:rsidR="00B83E26" w:rsidRPr="00B83E26">
        <w:rPr>
          <w:rFonts w:ascii="Arial" w:hAnsi="Arial"/>
          <w:color w:val="FF0000"/>
          <w:lang w:val="en-GB"/>
        </w:rPr>
        <w:t xml:space="preserve"> an association of psychosis risk genes</w:t>
      </w:r>
      <w:r w:rsidR="00470371" w:rsidRPr="00B83E26">
        <w:rPr>
          <w:rFonts w:ascii="Arial" w:hAnsi="Arial"/>
          <w:color w:val="FF0000"/>
          <w:lang w:val="en-GB"/>
        </w:rPr>
        <w:t xml:space="preserve"> </w:t>
      </w:r>
      <w:r w:rsidR="008810EF" w:rsidRPr="008810EF">
        <w:rPr>
          <w:rFonts w:ascii="Arial" w:hAnsi="Arial"/>
          <w:i/>
          <w:lang w:val="en-GB"/>
        </w:rPr>
        <w:t>ZNF804A</w:t>
      </w:r>
      <w:r w:rsidR="00470371">
        <w:rPr>
          <w:rFonts w:ascii="Arial" w:hAnsi="Arial"/>
          <w:lang w:val="en-GB"/>
        </w:rPr>
        <w:t xml:space="preserve"> </w:t>
      </w:r>
      <w:r w:rsidR="00203664">
        <w:rPr>
          <w:rFonts w:ascii="Arial" w:hAnsi="Arial"/>
          <w:lang w:val="en-GB"/>
        </w:rPr>
        <w:t xml:space="preserve">and </w:t>
      </w:r>
      <w:r w:rsidR="00DB39E0" w:rsidRPr="00DB39E0">
        <w:rPr>
          <w:rFonts w:ascii="Arial" w:hAnsi="Arial"/>
          <w:i/>
          <w:lang w:val="en-GB"/>
        </w:rPr>
        <w:t>CACNA1C</w:t>
      </w:r>
      <w:r w:rsidR="00203664">
        <w:rPr>
          <w:rFonts w:ascii="Arial" w:hAnsi="Arial"/>
          <w:lang w:val="en-GB"/>
        </w:rPr>
        <w:t xml:space="preserve"> </w:t>
      </w:r>
      <w:r w:rsidR="00B83E26" w:rsidRPr="00B83E26">
        <w:rPr>
          <w:rFonts w:ascii="Arial" w:hAnsi="Arial"/>
          <w:color w:val="FF0000"/>
          <w:lang w:val="en-GB"/>
        </w:rPr>
        <w:t>with</w:t>
      </w:r>
      <w:r w:rsidR="002B6B55" w:rsidRPr="00B83E26">
        <w:rPr>
          <w:rFonts w:ascii="Arial" w:hAnsi="Arial"/>
          <w:color w:val="FF0000"/>
          <w:lang w:val="en-GB"/>
        </w:rPr>
        <w:t xml:space="preserve"> </w:t>
      </w:r>
      <w:r w:rsidR="002233BE" w:rsidRPr="002233BE">
        <w:rPr>
          <w:rFonts w:ascii="Arial" w:hAnsi="Arial"/>
          <w:color w:val="FF0000"/>
          <w:lang w:val="en-GB"/>
        </w:rPr>
        <w:t>impaired cognition</w:t>
      </w:r>
      <w:r w:rsidR="00B83E26">
        <w:rPr>
          <w:rFonts w:ascii="Arial" w:hAnsi="Arial"/>
          <w:color w:val="FF0000"/>
          <w:lang w:val="en-GB"/>
        </w:rPr>
        <w:t xml:space="preserve"> and schizotypy</w:t>
      </w:r>
      <w:r w:rsidR="00203664" w:rsidRPr="002233BE">
        <w:rPr>
          <w:rFonts w:ascii="Arial" w:hAnsi="Arial"/>
          <w:color w:val="FF0000"/>
          <w:lang w:val="en-GB"/>
        </w:rPr>
        <w:t xml:space="preserve"> </w:t>
      </w:r>
      <w:r w:rsidR="003E7D37">
        <w:rPr>
          <w:rFonts w:ascii="Arial" w:hAnsi="Arial"/>
          <w:lang w:val="en-GB"/>
        </w:rPr>
        <w:t>in t</w:t>
      </w:r>
      <w:r w:rsidR="00470371" w:rsidRPr="002233BE">
        <w:rPr>
          <w:rFonts w:ascii="Arial" w:hAnsi="Arial"/>
          <w:lang w:val="en-GB"/>
        </w:rPr>
        <w:t>he general population</w:t>
      </w:r>
      <w:r w:rsidR="00B83E26">
        <w:rPr>
          <w:rFonts w:ascii="Arial" w:hAnsi="Arial"/>
          <w:lang w:val="en-GB"/>
        </w:rPr>
        <w:t>,</w:t>
      </w:r>
      <w:r w:rsidR="002B6B55">
        <w:rPr>
          <w:rFonts w:ascii="Arial" w:hAnsi="Arial"/>
          <w:lang w:val="en-GB"/>
        </w:rPr>
        <w:t xml:space="preserve"> </w:t>
      </w:r>
      <w:r w:rsidR="00B83E26">
        <w:rPr>
          <w:rFonts w:ascii="Arial" w:hAnsi="Arial"/>
          <w:color w:val="FF0000"/>
          <w:lang w:val="en-GB"/>
        </w:rPr>
        <w:t xml:space="preserve">and an association of both </w:t>
      </w:r>
      <w:r w:rsidR="002B6B55" w:rsidRPr="002B6B55">
        <w:rPr>
          <w:rFonts w:ascii="Arial" w:hAnsi="Arial"/>
          <w:color w:val="FF0000"/>
          <w:lang w:val="en-GB"/>
        </w:rPr>
        <w:t>schizophrenia and schizotypy with cognitive deficits</w:t>
      </w:r>
      <w:r w:rsidR="00470371" w:rsidRPr="002B6B55">
        <w:rPr>
          <w:rFonts w:ascii="Arial" w:hAnsi="Arial"/>
          <w:color w:val="FF0000"/>
          <w:lang w:val="en-GB"/>
        </w:rPr>
        <w:t>.</w:t>
      </w:r>
      <w:r w:rsidR="00291307" w:rsidRPr="002B6B55">
        <w:rPr>
          <w:rFonts w:ascii="Arial" w:hAnsi="Arial"/>
          <w:color w:val="FF0000"/>
          <w:lang w:val="en-GB"/>
        </w:rPr>
        <w:t xml:space="preserve"> </w:t>
      </w:r>
      <w:r w:rsidR="002B6B55">
        <w:rPr>
          <w:rFonts w:ascii="Arial" w:hAnsi="Arial"/>
          <w:color w:val="FF0000"/>
          <w:lang w:val="en-GB"/>
        </w:rPr>
        <w:t>It is, however, lacking models integrating those univariate associations</w:t>
      </w:r>
      <w:r w:rsidR="00B83E26">
        <w:rPr>
          <w:rFonts w:ascii="Arial" w:hAnsi="Arial"/>
          <w:color w:val="FF0000"/>
          <w:lang w:val="en-GB"/>
        </w:rPr>
        <w:t xml:space="preserve"> into a joint framework. </w:t>
      </w:r>
      <w:r w:rsidR="007E678A">
        <w:rPr>
          <w:rFonts w:ascii="Arial" w:hAnsi="Arial"/>
          <w:color w:val="FF0000"/>
          <w:lang w:val="en-GB"/>
        </w:rPr>
        <w:t xml:space="preserve">As there are known sex differences in schizophrenia prevalence </w:t>
      </w:r>
      <w:r w:rsidR="007C1F77">
        <w:rPr>
          <w:rFonts w:ascii="Arial" w:hAnsi="Arial"/>
          <w:color w:val="FF0000"/>
          <w:lang w:val="en-GB"/>
        </w:rPr>
        <w:t xml:space="preserve">and symptom profiles </w:t>
      </w:r>
      <w:r w:rsidR="007C1F77">
        <w:rPr>
          <w:rFonts w:ascii="Arial" w:hAnsi="Arial"/>
          <w:color w:val="FF0000"/>
          <w:lang w:val="en-GB"/>
        </w:rPr>
        <w:fldChar w:fldCharType="begin" w:fldLock="1"/>
      </w:r>
      <w:r w:rsidR="00406FCA">
        <w:rPr>
          <w:rFonts w:ascii="Arial" w:hAnsi="Arial"/>
          <w:color w:val="FF0000"/>
          <w:lang w:val="en-GB"/>
        </w:rPr>
        <w:instrText>ADDIN CSL_CITATION {"citationItems":[{"id":"ITEM-1","itemData":{"DOI":"10.3109/09540261.2010.515205","ISSN":"0954-0261","PMID":"21047156","abstract":"Evidence suggests sex differences in schizophrenia reflect differences in both neurodevelopmental processes and social effects on disease risk and course. Male:female incidence approximates 1.4:1 but at older onset women predominate. Prevalence differences appear smaller. Men have poorer premorbid adjustment and present with worse negative and less depressive symptoms than women, which may explain their worse medium term outcome according to a range of measures. Substance abuse is a predominantly male activity in this group, as elsewhere. Findings of sex differences in brain morphology are inconsistent but occur in areas that normally show sexual dimorphism, implying that the same factors are important drivers of sex differences in both normal neurodevelopmental processes and those associated with schizophrenia. There are sex differences in antipsychotic responses but sex-specific endocrine effects on illness and response to antipsychotics are potentially complex. Oestrogen's role as an adjunctive medication is not yet clear due to methodological differences between the few randomized controlled trials. Services that are sensitive to differences in gender can better meet their patients' specific needs and potentially improve outcome.","author":[{"dropping-particle":"","family":"Abel","given":"Kathryn M.","non-dropping-particle":"","parse-names":false,"suffix":""},{"dropping-particle":"","family":"Drake","given":"Richard","non-dropping-particle":"","parse-names":false,"suffix":""},{"dropping-particle":"","family":"Goldstein","given":"Jill M.","non-dropping-particle":"","parse-names":false,"suffix":""}],"container-title":"International Review of Psychiatry","id":"ITEM-1","issue":"5","issued":{"date-parts":[["2010","10","3"]]},"page":"417-428","title":"Sex differences in schizophrenia","type":"article-journal","volume":"22"},"uris":["http://www.mendeley.com/documents/?uuid=ea17e69e-c643-35a7-9c7a-da82219b4abb"]}],"mendeley":{"formattedCitation":"(Abel et al., 2010)","plainTextFormattedCitation":"(Abel et al., 2010)","previouslyFormattedCitation":"(Abel et al., 2010)"},"properties":{"noteIndex":0},"schema":"https://github.com/citation-style-language/schema/raw/master/csl-citation.json"}</w:instrText>
      </w:r>
      <w:r w:rsidR="007C1F77">
        <w:rPr>
          <w:rFonts w:ascii="Arial" w:hAnsi="Arial"/>
          <w:color w:val="FF0000"/>
          <w:lang w:val="en-GB"/>
        </w:rPr>
        <w:fldChar w:fldCharType="separate"/>
      </w:r>
      <w:r w:rsidR="007C1F77" w:rsidRPr="007C1F77">
        <w:rPr>
          <w:rFonts w:ascii="Arial" w:hAnsi="Arial"/>
          <w:noProof/>
          <w:color w:val="FF0000"/>
          <w:lang w:val="en-GB"/>
        </w:rPr>
        <w:t>(Abel et al., 2010)</w:t>
      </w:r>
      <w:r w:rsidR="007C1F77">
        <w:rPr>
          <w:rFonts w:ascii="Arial" w:hAnsi="Arial"/>
          <w:color w:val="FF0000"/>
          <w:lang w:val="en-GB"/>
        </w:rPr>
        <w:fldChar w:fldCharType="end"/>
      </w:r>
      <w:r w:rsidR="007E678A">
        <w:rPr>
          <w:rFonts w:ascii="Arial" w:hAnsi="Arial"/>
          <w:color w:val="FF0000"/>
          <w:lang w:val="en-GB"/>
        </w:rPr>
        <w:t xml:space="preserve"> as well as schizotypy</w:t>
      </w:r>
      <w:r w:rsidR="007E678A" w:rsidRPr="0018073B">
        <w:rPr>
          <w:rFonts w:ascii="Arial" w:hAnsi="Arial"/>
          <w:color w:val="FF0000"/>
          <w:lang w:val="en-GB"/>
        </w:rPr>
        <w:t xml:space="preserve"> </w:t>
      </w:r>
      <w:r w:rsidR="0018073B" w:rsidRPr="0018073B">
        <w:rPr>
          <w:rFonts w:ascii="Arial" w:hAnsi="Arial"/>
          <w:color w:val="FF0000"/>
          <w:lang w:val="en-GB"/>
        </w:rPr>
        <w:fldChar w:fldCharType="begin" w:fldLock="1"/>
      </w:r>
      <w:r w:rsidR="0018073B" w:rsidRPr="0018073B">
        <w:rPr>
          <w:rFonts w:ascii="Arial" w:hAnsi="Arial"/>
          <w:color w:val="FF0000"/>
          <w:lang w:val="en-GB"/>
        </w:rPr>
        <w:instrText>ADDIN CSL_CITATION {"citationItems":[{"id":"ITEM-1","itemData":{"DOI":"10.1037/0021-843X.101.2.361","ISSN":"1939-1846","author":[{"dropping-particle":"","family":"Raine","given":"Adrian","non-dropping-particle":"","parse-names":false,"suffix":""}],"container-title":"Journal of Abnormal Psychology","id":"ITEM-1","issue":"2","issued":{"date-parts":[["1992"]]},"page":"361-364","title":"Sex differences in schizotypal personality in a nonclinical population.","type":"article-journal","volume":"101"},"uris":["http://www.mendeley.com/documents/?uuid=e36a9c93-bdc7-3de5-8c95-692b7f8ca935"]},{"id":"ITEM-2","itemData":{"DOI":"10.1016/S0920-9964(98)00081-4","ISSN":"0920-9964","abstract":"We used the Schizotypal Personality Questionnaire to evaluate schizotypal traits in 44 normal volunteers and 40 non-psychotic, biological relatives of schizophrenic probands. Relatives endorsed more cognitive–perceptual traits than did controls; a group-by-sex interaction indicated that male relatives accounted for this difference. Although not statistically significant, a similar pattern was observed for interpersonal traits. Thus, elevated rates of some schizotypal traits appear to be more prominent in male than in female relatives of schizophrenic probands, at least when assessed by self-report. Subscale analysis indicated that differences were accounted for primarily by suspiciousness and ideas of reference, suggesting that paranoid-like phenomena from both the cognitive–perceptual and interpersonal factors may constitute an important dimension of schizotypy in relatives. Unlike previous studies, we did not find any differences in constricted affect or disorganization signs. Interviews and other non-self-report techniques are probably best suited for an assessment of these features, although the question remains as to whether the combination of both approaches might provide some incremental discriminatory power.","author":[{"dropping-particle":"","family":"Kremen","given":"W.S","non-dropping-particle":"","parse-names":false,"suffix":""},{"dropping-particle":"","family":"Faraone","given":"S.V","non-dropping-particle":"","parse-names":false,"suffix":""},{"dropping-particle":"","family":"Toomey","given":"R","non-dropping-particle":"","parse-names":false,"suffix":""},{"dropping-particle":"","family":"Seidman","given":"L.J","non-dropping-particle":"","parse-names":false,"suffix":""},{"dropping-particle":"","family":"Tsuang","given":"M.T","non-dropping-particle":"","parse-names":false,"suffix":""}],"container-title":"Schizophrenia Research","id":"ITEM-2","issue":"1-2","issued":{"date-parts":[["1998","11","9"]]},"page":"27-37","publisher":"Elsevier","title":"Sex differences in self-reported schizotypal traits in relatives of schizophrenic probands","type":"article-journal","volume":"34"},"uris":["http://www.mendeley.com/documents/?uuid=cbdc32d0-5948-3fd7-9bce-bf68ca54ce9a"]}],"mendeley":{"formattedCitation":"(Kremen et al., 1998; Raine, 1992)","plainTextFormattedCitation":"(Kremen et al., 1998; Raine, 1992)","previouslyFormattedCitation":"(Kremen et al., 1998; Raine, 1992)"},"properties":{"noteIndex":0},"schema":"https://github.com/citation-style-language/schema/raw/master/csl-citation.json"}</w:instrText>
      </w:r>
      <w:r w:rsidR="0018073B" w:rsidRPr="0018073B">
        <w:rPr>
          <w:rFonts w:ascii="Arial" w:hAnsi="Arial"/>
          <w:color w:val="FF0000"/>
          <w:lang w:val="en-GB"/>
        </w:rPr>
        <w:fldChar w:fldCharType="separate"/>
      </w:r>
      <w:r w:rsidR="0018073B" w:rsidRPr="0018073B">
        <w:rPr>
          <w:rFonts w:ascii="Arial" w:hAnsi="Arial"/>
          <w:noProof/>
          <w:color w:val="FF0000"/>
          <w:lang w:val="en-GB"/>
        </w:rPr>
        <w:t>(Kremen et al., 1998; Raine, 1992)</w:t>
      </w:r>
      <w:r w:rsidR="0018073B" w:rsidRPr="0018073B">
        <w:rPr>
          <w:rFonts w:ascii="Arial" w:hAnsi="Arial"/>
          <w:color w:val="FF0000"/>
          <w:lang w:val="en-GB"/>
        </w:rPr>
        <w:fldChar w:fldCharType="end"/>
      </w:r>
      <w:r w:rsidR="007E678A" w:rsidRPr="0018073B">
        <w:rPr>
          <w:rFonts w:ascii="Arial" w:hAnsi="Arial"/>
          <w:color w:val="FF0000"/>
          <w:lang w:val="en-GB"/>
        </w:rPr>
        <w:t xml:space="preserve">; </w:t>
      </w:r>
      <w:r w:rsidR="007E678A">
        <w:rPr>
          <w:rFonts w:ascii="Arial" w:hAnsi="Arial"/>
          <w:color w:val="FF0000"/>
          <w:lang w:val="en-GB"/>
        </w:rPr>
        <w:t xml:space="preserve">and </w:t>
      </w:r>
      <w:r w:rsidR="007E678A" w:rsidRPr="00C520C1">
        <w:rPr>
          <w:rFonts w:ascii="Arial" w:hAnsi="Arial"/>
          <w:color w:val="FF0000"/>
          <w:lang w:val="en-GB"/>
        </w:rPr>
        <w:t xml:space="preserve">sex-specific effects have </w:t>
      </w:r>
      <w:r w:rsidR="007E678A">
        <w:rPr>
          <w:rFonts w:ascii="Arial" w:hAnsi="Arial"/>
          <w:color w:val="FF0000"/>
          <w:lang w:val="en-GB"/>
        </w:rPr>
        <w:t xml:space="preserve">recently </w:t>
      </w:r>
      <w:r w:rsidR="007E678A" w:rsidRPr="00C520C1">
        <w:rPr>
          <w:rFonts w:ascii="Arial" w:hAnsi="Arial"/>
          <w:color w:val="FF0000"/>
          <w:lang w:val="en-GB"/>
        </w:rPr>
        <w:t xml:space="preserve">been </w:t>
      </w:r>
      <w:r w:rsidR="007E678A">
        <w:rPr>
          <w:rFonts w:ascii="Arial" w:hAnsi="Arial"/>
          <w:color w:val="FF0000"/>
          <w:lang w:val="en-GB"/>
        </w:rPr>
        <w:t>reported</w:t>
      </w:r>
      <w:r w:rsidR="006055A9">
        <w:rPr>
          <w:rFonts w:ascii="Arial" w:hAnsi="Arial"/>
          <w:color w:val="FF0000"/>
          <w:lang w:val="en-GB"/>
        </w:rPr>
        <w:t xml:space="preserve"> for both genes </w:t>
      </w:r>
      <w:r w:rsidR="007E678A">
        <w:rPr>
          <w:rFonts w:ascii="Arial" w:hAnsi="Arial"/>
          <w:color w:val="FF0000"/>
          <w:lang w:val="en-GB"/>
        </w:rPr>
        <w:fldChar w:fldCharType="begin" w:fldLock="1"/>
      </w:r>
      <w:r w:rsidR="00804335">
        <w:rPr>
          <w:rFonts w:ascii="Arial" w:hAnsi="Arial"/>
          <w:color w:val="FF0000"/>
          <w:lang w:val="en-GB"/>
        </w:rPr>
        <w:instrText>ADDIN CSL_CITATION {"citationItems":[{"id":"ITEM-1","itemData":{"DOI":"10.1371/journal.pone.0185072","ISBN":"1111111111","ISSN":"19326203","PMID":"28931092","abstract":"BACKGROUND The Zinc finger protein 804A (ZNF804A) is a promising candidate gene for schizophrenia and the broader psychosis phenotype that emerged from genome-wide association studies. It is related to neurodevelopment and associated to severe symptoms of schizophrenia and alterations in brain structure, as well as positive schizotypal personality traits in non-clinical samples. Moreover, a female-specific association has been observed between ZNF804A and schizophrenia. AIM The present study examined the association of two ZNF804A polymorphisms (rs1344706 and rs7597593) with the positive dimension of schizotypy and psychotic-like experiences in a sample of 808 non-clinical subjects. Additionally, we wanted to explore whether the sexual differences reported in schizophrenia are also present in psychosis-proneness. RESULTS Our results showed an association between rs7597593 and both schizotypy and psychotic-like experiences. These associations were driven by females, such those carrying the C allele had higher scores in the positive dimension of both variables compared to TT allele homozygotes. CONCLUSION The findings of the present study support the inclusion of ZNF804 variability in studies of the vulnerability for the development of psychopathology in non-clinical samples and consideration of sex as a moderator of this association.","author":[{"dropping-particle":"","family":"Castro-Catala","given":"Marta","non-dropping-particle":"de","parse-names":false,"suffix":""},{"dropping-particle":"","family":"Mora-Solano","given":"Aurea","non-dropping-particle":"","parse-names":false,"suffix":""},{"dropping-particle":"","family":"Kwapil","given":"Thomas R.","non-dropping-particle":"","parse-names":false,"suffix":""},{"dropping-particle":"","family":"Cristóbal-Narváez","given":"Paula","non-dropping-particle":"","parse-names":false,"suffix":""},{"dropping-particle":"","family":"Sheinbaum","given":"Tamara","non-dropping-particle":"","parse-names":false,"suffix":""},{"dropping-particle":"","family":"Racioppi","given":"Anna","non-dropping-particle":"","parse-names":false,"suffix":""},{"dropping-particle":"","family":"Barrantes-Vidal","given":"Neus","non-dropping-particle":"","parse-names":false,"suffix":""},{"dropping-particle":"","family":"Rosa","given":"Araceli","non-dropping-particle":"","parse-names":false,"suffix":""}],"container-title":"PloS one","id":"ITEM-1","issue":"9","issued":{"date-parts":[["2017"]]},"page":"e0185072","title":"The genome-wide associated candidate gene ZNF804A and psychosis-proneness: Evidence of sex-modulated association","type":"article-journal","volume":"12"},"uris":["http://www.mendeley.com/documents/?uuid=29bb3816-0ce9-4c0b-af2c-6405d756c8ca"]},{"id":"ITEM-2","itemData":{"DOI":"10.1038/mp.2012.53","ISSN":"1359-4184","PMID":"22665259","abstract":"Genome-wide association studies have reported an association between the A-allele of rs1006737 within CACNA1C and affective disorders and schizophrenia. The aim of the present study was to investigate the relationship between rs1006737 and established and potential endophenotypes for these disorders in a population-based cohort of 3793 subjects, using an analytical method designed to assess a previously reported sex-specific effect of CACNA1C. The investigated endophenotypes included personality traits and resilience factors. At 10-year follow-up, subjects were screened for depressive symptoms. All subjects were genotyped for rs1006737. The direction of the effect and mode of inheritance of rs1006737 differed between the sexes. In men, the A-allele was associated with higher emotional lability and lower resilience, that is, lower sense of coherence (P=0.021), lower perceived social support (P=0.018), lower dispositional optimism (P=0.032) and more depressive symptoms at follow-up (P=0.007). In women, the A-allele was associated with lower emotional lability and stronger resilience, that is, higher sense of coherence (P=0.00028), higher perceived social support (P=0.010), lower neuroticism (P=0.022) and fewer depressive symptoms at follow-up (P=0.035). After conservative Bonferroni correction for 32 tests, results only remained significant for sense of coherence in women (P=0.009). These results suggest that CACNA1C is involved in the genetic architecture of endophenotypes for affective disorders and schizophrenia, and that it shows a distinct sex-specific effect. Comprehensive phenotype characterization in case-control samples and the general population, as well as an adequate modeling of sex-specific genetic effects, may be warranted to elucidate the pathogenetic mechanisms conferred by robustly identified susceptibility genes.","author":[{"dropping-particle":"","family":"Strohmaier","given":"J","non-dropping-particle":"","parse-names":false,"suffix":""},{"dropping-particle":"","family":"Amelang","given":"M","non-dropping-particle":"","parse-names":false,"suffix":""},{"dropping-particle":"","family":"Hothorn","given":"L A","non-dropping-particle":"","parse-names":false,"suffix":""},{"dropping-particle":"","family":"Witt","given":"S H","non-dropping-particle":"","parse-names":false,"suffix":""},{"dropping-particle":"","family":"Nieratschker","given":"V","non-dropping-particle":"","parse-names":false,"suffix":""},{"dropping-particle":"","family":"Gerhard","given":"D","non-dropping-particle":"","parse-names":false,"suffix":""},{"dropping-particle":"","family":"Meier","given":"S","non-dropping-particle":"","parse-names":false,"suffix":""},{"dropping-particle":"","family":"Wüst","given":"S","non-dropping-particle":"","parse-names":false,"suffix":""},{"dropping-particle":"","family":"Frank","given":"J","non-dropping-particle":"","parse-names":false,"suffix":""},{"dropping-particle":"","family":"Loerbroks","given":"A","non-dropping-particle":"","parse-names":false,"suffix":""},{"dropping-particle":"","family":"Rietschel","given":"M","non-dropping-particle":"","parse-names":false,"suffix":""},{"dropping-particle":"","family":"Stürmer","given":"T","non-dropping-particle":"","parse-names":false,"suffix":""},{"dropping-particle":"","family":"Schulze","given":"T G","non-dropping-particle":"","parse-names":false,"suffix":""}],"container-title":"Molecular Psychiatry","id":"ITEM-2","issue":"5","issued":{"date-parts":[["2013","5","5"]]},"page":"607-613","title":"The psychiatric vulnerability gene CACNA1C and its sex-specific relationship with personality traits, resilience factors and depressive symptoms in the general population","type":"article-journal","volume":"18"},"uris":["http://www.mendeley.com/documents/?uuid=2b7e8c31-364a-3697-8e0a-818b36422cd8"]}],"mendeley":{"formattedCitation":"(de Castro-Catala et al., 2017; Strohmaier et al., 2013)","plainTextFormattedCitation":"(de Castro-Catala et al., 2017; Strohmaier et al., 2013)","previouslyFormattedCitation":"(de Castro-Catala et al., 2017; Strohmaier et al., 2013)"},"properties":{"noteIndex":0},"schema":"https://github.com/citation-style-language/schema/raw/master/csl-citation.json"}</w:instrText>
      </w:r>
      <w:r w:rsidR="007E678A">
        <w:rPr>
          <w:rFonts w:ascii="Arial" w:hAnsi="Arial"/>
          <w:color w:val="FF0000"/>
          <w:lang w:val="en-GB"/>
        </w:rPr>
        <w:fldChar w:fldCharType="separate"/>
      </w:r>
      <w:r w:rsidR="007E678A" w:rsidRPr="00C520C1">
        <w:rPr>
          <w:rFonts w:ascii="Arial" w:hAnsi="Arial"/>
          <w:noProof/>
          <w:color w:val="FF0000"/>
          <w:lang w:val="en-GB"/>
        </w:rPr>
        <w:t>(de Castro-Catala et al., 2017; Strohmaier et al., 2013)</w:t>
      </w:r>
      <w:r w:rsidR="007E678A">
        <w:rPr>
          <w:rFonts w:ascii="Arial" w:hAnsi="Arial"/>
          <w:color w:val="FF0000"/>
          <w:lang w:val="en-GB"/>
        </w:rPr>
        <w:fldChar w:fldCharType="end"/>
      </w:r>
      <w:r w:rsidR="007E678A" w:rsidRPr="00C520C1">
        <w:rPr>
          <w:rFonts w:ascii="Arial" w:hAnsi="Arial"/>
          <w:color w:val="FF0000"/>
          <w:lang w:val="en-GB"/>
        </w:rPr>
        <w:t xml:space="preserve">, </w:t>
      </w:r>
      <w:r w:rsidR="007E678A">
        <w:rPr>
          <w:rFonts w:ascii="Arial" w:hAnsi="Arial"/>
          <w:color w:val="FF0000"/>
          <w:lang w:val="en-GB"/>
        </w:rPr>
        <w:t>a differential impact for males and females should be considered</w:t>
      </w:r>
      <w:r w:rsidR="007E678A" w:rsidRPr="00C520C1">
        <w:rPr>
          <w:rFonts w:ascii="Arial" w:hAnsi="Arial"/>
          <w:color w:val="FF0000"/>
          <w:lang w:val="en-GB"/>
        </w:rPr>
        <w:t>.</w:t>
      </w:r>
    </w:p>
    <w:p w14:paraId="062751F5" w14:textId="275CCF68" w:rsidR="00C520C1" w:rsidRPr="00C520C1" w:rsidRDefault="00B83E26" w:rsidP="00513F44">
      <w:pPr>
        <w:spacing w:line="480" w:lineRule="auto"/>
        <w:jc w:val="both"/>
        <w:rPr>
          <w:rFonts w:ascii="Arial" w:hAnsi="Arial"/>
          <w:color w:val="FF0000"/>
          <w:lang w:val="en-GB"/>
        </w:rPr>
      </w:pPr>
      <w:r>
        <w:rPr>
          <w:rFonts w:ascii="Arial" w:hAnsi="Arial"/>
          <w:color w:val="FF0000"/>
          <w:lang w:val="en-GB"/>
        </w:rPr>
        <w:t xml:space="preserve">Therefore, the </w:t>
      </w:r>
      <w:r w:rsidR="00392ED5">
        <w:rPr>
          <w:rFonts w:ascii="Arial" w:hAnsi="Arial"/>
          <w:color w:val="FF0000"/>
          <w:lang w:val="en-GB"/>
        </w:rPr>
        <w:t xml:space="preserve">first </w:t>
      </w:r>
      <w:r>
        <w:rPr>
          <w:rFonts w:ascii="Arial" w:hAnsi="Arial"/>
          <w:color w:val="FF0000"/>
          <w:lang w:val="en-GB"/>
        </w:rPr>
        <w:t xml:space="preserve">aim of the present study was </w:t>
      </w:r>
      <w:r w:rsidRPr="00BB3ED6">
        <w:rPr>
          <w:rFonts w:ascii="Arial" w:hAnsi="Arial"/>
          <w:lang w:val="en-GB"/>
        </w:rPr>
        <w:t>to</w:t>
      </w:r>
      <w:r w:rsidDel="0012342B">
        <w:rPr>
          <w:rFonts w:ascii="Arial" w:hAnsi="Arial"/>
          <w:lang w:val="en-GB"/>
        </w:rPr>
        <w:t xml:space="preserve"> </w:t>
      </w:r>
      <w:r>
        <w:rPr>
          <w:rFonts w:ascii="Arial" w:hAnsi="Arial"/>
          <w:lang w:val="en-GB"/>
        </w:rPr>
        <w:t xml:space="preserve">analyse the differential effects of </w:t>
      </w:r>
      <w:r w:rsidRPr="008810EF">
        <w:rPr>
          <w:rFonts w:ascii="Arial" w:hAnsi="Arial"/>
          <w:i/>
          <w:lang w:val="en-GB"/>
        </w:rPr>
        <w:t>ZNF804A</w:t>
      </w:r>
      <w:r>
        <w:rPr>
          <w:rFonts w:ascii="Arial" w:hAnsi="Arial"/>
          <w:lang w:val="en-GB"/>
        </w:rPr>
        <w:t xml:space="preserve"> rs1344706 and </w:t>
      </w:r>
      <w:r w:rsidRPr="00DB39E0">
        <w:rPr>
          <w:rFonts w:ascii="Arial" w:hAnsi="Arial"/>
          <w:i/>
          <w:lang w:val="en-GB"/>
        </w:rPr>
        <w:t>CACNA1C</w:t>
      </w:r>
      <w:r>
        <w:rPr>
          <w:rFonts w:ascii="Arial" w:hAnsi="Arial"/>
          <w:lang w:val="en-GB"/>
        </w:rPr>
        <w:t xml:space="preserve"> rs1006737 on </w:t>
      </w:r>
      <w:r w:rsidRPr="003D352E">
        <w:rPr>
          <w:rFonts w:ascii="Arial" w:hAnsi="Arial"/>
          <w:color w:val="FF0000"/>
          <w:lang w:val="en-GB"/>
        </w:rPr>
        <w:t>dimension</w:t>
      </w:r>
      <w:r>
        <w:rPr>
          <w:rFonts w:ascii="Arial" w:hAnsi="Arial"/>
          <w:color w:val="FF0000"/>
          <w:lang w:val="en-GB"/>
        </w:rPr>
        <w:t xml:space="preserve">al </w:t>
      </w:r>
      <w:r w:rsidRPr="00B83E26">
        <w:rPr>
          <w:rFonts w:ascii="Arial" w:hAnsi="Arial"/>
          <w:color w:val="FF0000"/>
          <w:lang w:val="en-GB"/>
        </w:rPr>
        <w:t>schizotyp</w:t>
      </w:r>
      <w:r>
        <w:rPr>
          <w:rFonts w:ascii="Arial" w:hAnsi="Arial"/>
          <w:color w:val="FF0000"/>
          <w:lang w:val="en-GB"/>
        </w:rPr>
        <w:t>y</w:t>
      </w:r>
      <w:r>
        <w:rPr>
          <w:rFonts w:ascii="Arial" w:hAnsi="Arial"/>
          <w:lang w:val="en-GB"/>
        </w:rPr>
        <w:t xml:space="preserve"> as a phenotypic psychosis proneness marker,</w:t>
      </w:r>
      <w:r w:rsidR="000A19E9">
        <w:rPr>
          <w:rFonts w:ascii="Arial" w:hAnsi="Arial"/>
          <w:lang w:val="en-GB"/>
        </w:rPr>
        <w:t xml:space="preserve"> considering sex-dependent modulation</w:t>
      </w:r>
      <w:r w:rsidR="00392ED5">
        <w:rPr>
          <w:rFonts w:ascii="Arial" w:hAnsi="Arial"/>
          <w:lang w:val="en-GB"/>
        </w:rPr>
        <w:t xml:space="preserve">s. </w:t>
      </w:r>
      <w:r w:rsidR="00392ED5" w:rsidRPr="00804335">
        <w:rPr>
          <w:rFonts w:ascii="Arial" w:hAnsi="Arial"/>
          <w:color w:val="FF0000"/>
          <w:lang w:val="en-GB"/>
        </w:rPr>
        <w:t xml:space="preserve">Secondly, we </w:t>
      </w:r>
      <w:r w:rsidRPr="00804335">
        <w:rPr>
          <w:rFonts w:ascii="Arial" w:hAnsi="Arial"/>
          <w:color w:val="FF0000"/>
          <w:lang w:val="en-GB"/>
        </w:rPr>
        <w:t>test</w:t>
      </w:r>
      <w:r w:rsidR="00392ED5" w:rsidRPr="00804335">
        <w:rPr>
          <w:rFonts w:ascii="Arial" w:hAnsi="Arial"/>
          <w:color w:val="FF0000"/>
          <w:lang w:val="en-GB"/>
        </w:rPr>
        <w:t xml:space="preserve">ed </w:t>
      </w:r>
      <w:r w:rsidR="008C5DC8">
        <w:rPr>
          <w:rFonts w:ascii="Arial" w:hAnsi="Arial"/>
          <w:color w:val="FF0000"/>
          <w:lang w:val="en-GB"/>
        </w:rPr>
        <w:t>the</w:t>
      </w:r>
      <w:r w:rsidR="00804335" w:rsidRPr="00804335">
        <w:rPr>
          <w:rFonts w:ascii="Arial" w:hAnsi="Arial"/>
          <w:color w:val="FF0000"/>
          <w:lang w:val="en-GB"/>
        </w:rPr>
        <w:t xml:space="preserve"> opposing models of (a) </w:t>
      </w:r>
      <w:r w:rsidR="00306E09">
        <w:rPr>
          <w:rFonts w:ascii="Arial" w:hAnsi="Arial"/>
          <w:color w:val="FF0000"/>
          <w:lang w:val="en-GB"/>
        </w:rPr>
        <w:t xml:space="preserve">the relatively stable personality trait </w:t>
      </w:r>
      <w:r w:rsidR="00804335" w:rsidRPr="00804335">
        <w:rPr>
          <w:rFonts w:ascii="Arial" w:hAnsi="Arial"/>
          <w:color w:val="FF0000"/>
          <w:lang w:val="en-GB"/>
        </w:rPr>
        <w:t xml:space="preserve">schizotypy </w:t>
      </w:r>
      <w:r w:rsidR="00AA1B98">
        <w:rPr>
          <w:rFonts w:ascii="Arial" w:hAnsi="Arial"/>
          <w:color w:val="FF0000"/>
          <w:lang w:val="en-GB"/>
        </w:rPr>
        <w:t xml:space="preserve">mediating genetic influence on attention, </w:t>
      </w:r>
      <w:r w:rsidR="00D0463E">
        <w:rPr>
          <w:rFonts w:ascii="Arial" w:hAnsi="Arial"/>
          <w:color w:val="FF0000"/>
          <w:lang w:val="en-GB"/>
        </w:rPr>
        <w:t xml:space="preserve">expecting the </w:t>
      </w:r>
      <w:r w:rsidR="00D0463E">
        <w:rPr>
          <w:rFonts w:ascii="Arial" w:hAnsi="Arial"/>
          <w:i/>
          <w:color w:val="FF0000"/>
          <w:lang w:val="en-GB"/>
        </w:rPr>
        <w:t>Cognitive-Perceptual</w:t>
      </w:r>
      <w:r w:rsidR="00D0463E">
        <w:rPr>
          <w:rFonts w:ascii="Arial" w:hAnsi="Arial"/>
          <w:color w:val="FF0000"/>
          <w:lang w:val="en-GB"/>
        </w:rPr>
        <w:t xml:space="preserve"> dimension to particularly affect cognition as recently suggested</w:t>
      </w:r>
      <w:r w:rsidR="00804335" w:rsidRPr="00804335">
        <w:rPr>
          <w:rFonts w:ascii="Arial" w:hAnsi="Arial"/>
          <w:color w:val="FF0000"/>
          <w:lang w:val="en-GB"/>
        </w:rPr>
        <w:t xml:space="preserve"> </w:t>
      </w:r>
      <w:r w:rsidR="00804335" w:rsidRPr="00804335">
        <w:rPr>
          <w:rFonts w:ascii="Arial" w:hAnsi="Arial"/>
          <w:color w:val="FF0000"/>
          <w:lang w:val="en-GB"/>
        </w:rPr>
        <w:fldChar w:fldCharType="begin" w:fldLock="1"/>
      </w:r>
      <w:r w:rsidR="008C5DC8">
        <w:rPr>
          <w:rFonts w:ascii="Arial" w:hAnsi="Arial"/>
          <w:color w:val="FF0000"/>
          <w:lang w:val="en-GB"/>
        </w:rPr>
        <w:instrText>ADDIN CSL_CITATION {"citationItems":[{"id":"ITEM-1","itemData":{"DOI":"10.1016/j.scog.2017.10.002","ISSN":"22150013","PMID":"29159135","abstract":"Schizophrenia Spectrum Disorders (SSD) are known to be characterised by abnormalities in attentional processes, but there are inconsistencies in the literature that remain unresolved. This article considers whether perceptual resource limitations play a role in moderating attentional abnormalities in SSD. According to perceptual load theory, perceptual resource limitations can lead to attenuated or superior performance on dual-task paradigms depending on whether participants are required to process, or attempt to ignore, secondary stimuli. If SSD is associated with perceptual resource limitations, and if it represents the extreme end of an otherwise normally distributed neuropsychological phenotype, schizotypal traits in the general population should lead to disproportionate performance costs on dual-task paradigms as a function of the perceptual task demands. To test this prediction, schizotypal traits were quantified via the Schizotypal Personality Questionnaire (SPQ) in 74 healthy volunteers, who also completed a dual-task signal detection paradigm that required participants to detect central and peripheral stimuli across conditions that varied in the overall number of stimuli presented. The results confirmed decreasing performance as the perceptual load of the task increased. More importantly, significant correlations between SPQ scores and task performance confirmed that increased schizotypal traits, particularly in the cognitive-perceptual domain, are associated with greater performance decrements under increasing perceptual load. These results confirm that attentional difficulties associated with SSD extend sub-clinically into the general population and suggest that cognitive-perceptual schizotypal traits may represent a risk factor for difficulties in the regulation of attention under increasing perceptual load.","author":[{"dropping-particle":"","family":"Stotesbury","given":"Hanne","non-dropping-particle":"","parse-names":false,"suffix":""},{"dropping-particle":"","family":"Gaigg","given":"Sebastian B.","non-dropping-particle":"","parse-names":false,"suffix":""},{"dropping-particle":"","family":"Kirhan","given":"Saim","non-dropping-particle":"","parse-names":false,"suffix":""},{"dropping-particle":"","family":"Haenschel","given":"Corinna","non-dropping-particle":"","parse-names":false,"suffix":""}],"container-title":"Schizophrenia Research: Cognition","id":"ITEM-1","issued":{"date-parts":[["2018","3"]]},"page":"6-10","title":"The influence of schizotypal traits on attention under high perceptual load","type":"article-journal","volume":"11"},"uris":["http://www.mendeley.com/documents/?uuid=05829ebd-eebd-3b52-b73f-7768faefd592"]}],"mendeley":{"formattedCitation":"(Stotesbury et al., 2018)","plainTextFormattedCitation":"(Stotesbury et al., 2018)","previouslyFormattedCitation":"(Stotesbury et al., 2018)"},"properties":{"noteIndex":0},"schema":"https://github.com/citation-style-language/schema/raw/master/csl-citation.json"}</w:instrText>
      </w:r>
      <w:r w:rsidR="00804335" w:rsidRPr="00804335">
        <w:rPr>
          <w:rFonts w:ascii="Arial" w:hAnsi="Arial"/>
          <w:color w:val="FF0000"/>
          <w:lang w:val="en-GB"/>
        </w:rPr>
        <w:fldChar w:fldCharType="separate"/>
      </w:r>
      <w:r w:rsidR="00804335" w:rsidRPr="00804335">
        <w:rPr>
          <w:rFonts w:ascii="Arial" w:hAnsi="Arial"/>
          <w:noProof/>
          <w:color w:val="FF0000"/>
          <w:lang w:val="en-GB"/>
        </w:rPr>
        <w:t>(Stotesbury et al., 2018)</w:t>
      </w:r>
      <w:r w:rsidR="00804335" w:rsidRPr="00804335">
        <w:rPr>
          <w:rFonts w:ascii="Arial" w:hAnsi="Arial"/>
          <w:color w:val="FF0000"/>
          <w:lang w:val="en-GB"/>
        </w:rPr>
        <w:fldChar w:fldCharType="end"/>
      </w:r>
      <w:r w:rsidR="00804335" w:rsidRPr="00804335">
        <w:rPr>
          <w:rFonts w:ascii="Arial" w:hAnsi="Arial"/>
          <w:color w:val="FF0000"/>
          <w:lang w:val="en-GB"/>
        </w:rPr>
        <w:t xml:space="preserve"> and (b) attentional variation </w:t>
      </w:r>
      <w:r w:rsidR="008C5DC8">
        <w:rPr>
          <w:rFonts w:ascii="Arial" w:hAnsi="Arial"/>
          <w:color w:val="FF0000"/>
          <w:lang w:val="en-GB"/>
        </w:rPr>
        <w:t xml:space="preserve">explaining </w:t>
      </w:r>
      <w:r w:rsidR="00AA1B98">
        <w:rPr>
          <w:rFonts w:ascii="Arial" w:hAnsi="Arial"/>
          <w:color w:val="FF0000"/>
          <w:lang w:val="en-GB"/>
        </w:rPr>
        <w:t xml:space="preserve">mediating genetic influence on </w:t>
      </w:r>
      <w:r w:rsidR="008C5DC8">
        <w:rPr>
          <w:rFonts w:ascii="Arial" w:hAnsi="Arial"/>
          <w:color w:val="FF0000"/>
          <w:lang w:val="en-GB"/>
        </w:rPr>
        <w:t xml:space="preserve">schizotypal traits, as derived </w:t>
      </w:r>
      <w:r w:rsidR="008C5DC8">
        <w:rPr>
          <w:rFonts w:ascii="Arial" w:hAnsi="Arial"/>
          <w:color w:val="FF0000"/>
          <w:lang w:val="en-GB"/>
        </w:rPr>
        <w:lastRenderedPageBreak/>
        <w:t>from recent studies</w:t>
      </w:r>
      <w:r w:rsidR="00306E09">
        <w:rPr>
          <w:rFonts w:ascii="Arial" w:hAnsi="Arial"/>
          <w:color w:val="FF0000"/>
          <w:lang w:val="en-GB"/>
        </w:rPr>
        <w:t xml:space="preserve"> of cognition</w:t>
      </w:r>
      <w:r w:rsidR="008C5DC8">
        <w:rPr>
          <w:rFonts w:ascii="Arial" w:hAnsi="Arial"/>
          <w:color w:val="FF0000"/>
          <w:lang w:val="en-GB"/>
        </w:rPr>
        <w:t xml:space="preserve"> in schizophrenia </w:t>
      </w:r>
      <w:r w:rsidR="008C5DC8">
        <w:rPr>
          <w:rFonts w:ascii="Arial" w:hAnsi="Arial"/>
          <w:color w:val="FF0000"/>
          <w:lang w:val="en-GB"/>
        </w:rPr>
        <w:fldChar w:fldCharType="begin" w:fldLock="1"/>
      </w:r>
      <w:r w:rsidR="00713F2E">
        <w:rPr>
          <w:rFonts w:ascii="Arial" w:hAnsi="Arial"/>
          <w:color w:val="FF0000"/>
          <w:lang w:val="en-GB"/>
        </w:rPr>
        <w:instrText>ADDIN CSL_CITATION {"citationItems":[{"id":"ITEM-1","itemData":{"DOI":"10.1038/mp.2014.152","ISBN":"1476-5578 (Electronic)\\r1359-4184 (Linking)","ISSN":"14765578","PMID":"25450228","abstract":"11,12 , H Sauer 13 , I Nenadic 13 , M Weisbrod 14,15 , TD Cannon 16 and RS Kahn 4 In aetiologically complex illnesses such as schizophrenia, there is no direct link between genotype and phenotype. Intermediate phenotypes could help clarify the underlying biology and assist in the hunt for genetic vulnerability variants. We have previously shown that cognition shares substantial genetic variance with schizophrenia; however, it is unknown if this reflects pleiotropic effects, direct causality or some shared third factor that links both, for example, brain volume (BV) changes. We quantified the degree of net genetic overlap and tested the direction of causation between schizophrenia liability, brain structure and cognition in a pan-European schizophrenia twin cohort consisting of 1243 members from 626 pairs. Cognitive deficits lie upstream of the liability for schizophrenia with about a quarter of the variance in liability to schizophrenia explained by variation in cognitive function. BV changes lay downstream of schizophrenia liability, with 4% of BV variation explained directly by variation in liability. However, our power to determine the nature of the relationship between BV deviation and schizophrenia liability was more limited. Thus, while there was strong evidence that cognitive impairment is causal to schizophrenia liability, we are not in a position to make a similar statement about the relationship between liability and BV. This is the first study to demonstrate that schizophrenia liability is expressed partially through cognitive deficits. One prediction of the finding that BV changes lie downstream of the disease liability is that the risk loci that influence schizophrenia liability will thereafter influence BV and to a lesser extent. By way of contrast, cognitive function lies upstream of schizophrenia, thus the relevant loci will actually have a larger effect size on cognitive function than on schizophrenia. These are testable predictions.","author":[{"dropping-particle":"","family":"Toulopoulou","given":"T.","non-dropping-particle":"","parse-names":false,"suffix":""},{"dropping-particle":"","family":"Haren","given":"N.","non-dropping-particle":"Van","parse-names":false,"suffix":""},{"dropping-particle":"","family":"Zhang","given":"X.","non-dropping-particle":"","parse-names":false,"suffix":""},{"dropping-particle":"","family":"Sham","given":"P. C.","non-dropping-particle":"","parse-names":false,"suffix":""},{"dropping-particle":"","family":"Cherny","given":"S. S.","non-dropping-particle":"","parse-names":false,"suffix":""},{"dropping-particle":"","family":"Campbell","given":"D. D.","non-dropping-particle":"","parse-names":false,"suffix":""},{"dropping-particle":"","family":"Picchioni","given":"M.","non-dropping-particle":"","parse-names":false,"suffix":""},{"dropping-particle":"","family":"Murray","given":"R.","non-dropping-particle":"","parse-names":false,"suffix":""},{"dropping-particle":"","family":"Boomsma","given":"D. I.","non-dropping-particle":"","parse-names":false,"suffix":""},{"dropping-particle":"","family":"Pol","given":"H. H.","non-dropping-particle":"","parse-names":false,"suffix":""},{"dropping-particle":"","family":"Brouwer","given":"R.","non-dropping-particle":"","parse-names":false,"suffix":""},{"dropping-particle":"","family":"Schnack","given":"H.","non-dropping-particle":"","parse-names":false,"suffix":""},{"dropping-particle":"","family":"Fañanás","given":"L.","non-dropping-particle":"","parse-names":false,"suffix":""},{"dropping-particle":"","family":"Sauer","given":"H.","non-dropping-particle":"","parse-names":false,"suffix":""},{"dropping-particle":"","family":"Nenadic","given":"I.","non-dropping-particle":"","parse-names":false,"suffix":""},{"dropping-particle":"","family":"Weisbrod","given":"M.","non-dropping-particle":"","parse-names":false,"suffix":""},{"dropping-particle":"","family":"Cannon","given":"T. D.","non-dropping-particle":"","parse-names":false,"suffix":""},{"dropping-particle":"","family":"Kahn","given":"R. S.","non-dropping-particle":"","parse-names":false,"suffix":""}],"container-title":"Molecular Psychiatry","id":"ITEM-1","issue":"11","issued":{"date-parts":[["2015"]]},"page":"1386-1396","title":"Reciprocal causation models of cognitive vs volumetric cerebral intermediate phenotypes for schizophrenia in a pan-European twin cohort","type":"article-journal","volume":"20"},"uris":["http://www.mendeley.com/documents/?uuid=356bf962-8860-4b64-9800-a7ce7d6cc4da"]},{"id":"ITEM-2","itemData":{"DOI":"10.1093/brain/awy279","ISSN":"0006-8950","PMID":"30535067","author":[{"dropping-particle":"","family":"Toulopoulou","given":"Timothea","non-dropping-particle":"","parse-names":false,"suffix":""},{"dropping-particle":"","family":"Zhang","given":"Xiaowei","non-dropping-particle":"","parse-names":false,"suffix":""},{"dropping-particle":"","family":"Cherny","given":"Stacey","non-dropping-particle":"","parse-names":false,"suffix":""},{"dropping-particle":"","family":"Dickinson","given":"Dwight","non-dropping-particle":"","parse-names":false,"suffix":""},{"dropping-particle":"","family":"Berman","given":"Karen F","non-dropping-particle":"","parse-names":false,"suffix":""},{"dropping-particle":"","family":"Straub","given":"Richard E","non-dropping-particle":"","parse-names":false,"suffix":""},{"dropping-particle":"","family":"Sham","given":"Pak","non-dropping-particle":"","parse-names":false,"suffix":""},{"dropping-particle":"","family":"Weinberger","given":"Daniel R","non-dropping-particle":"","parse-names":false,"suffix":""}],"container-title":"Brain","id":"ITEM-2","issued":{"date-parts":[["2018"]]},"page":"1-15","title":"Polygenic risk score increases schizophrenia liability through cognition-relevant pathways","type":"article-journal"},"uris":["http://www.mendeley.com/documents/?uuid=b9c31eff-5989-4f63-931d-89073bdf8754"]}],"mendeley":{"formattedCitation":"(Toulopoulou et al., 2018, 2015)","plainTextFormattedCitation":"(Toulopoulou et al., 2018, 2015)","previouslyFormattedCitation":"(Toulopoulou et al., 2018, 2015)"},"properties":{"noteIndex":0},"schema":"https://github.com/citation-style-language/schema/raw/master/csl-citation.json"}</w:instrText>
      </w:r>
      <w:r w:rsidR="008C5DC8">
        <w:rPr>
          <w:rFonts w:ascii="Arial" w:hAnsi="Arial"/>
          <w:color w:val="FF0000"/>
          <w:lang w:val="en-GB"/>
        </w:rPr>
        <w:fldChar w:fldCharType="separate"/>
      </w:r>
      <w:r w:rsidR="00920F1A" w:rsidRPr="00920F1A">
        <w:rPr>
          <w:rFonts w:ascii="Arial" w:hAnsi="Arial"/>
          <w:noProof/>
          <w:color w:val="FF0000"/>
          <w:lang w:val="en-GB"/>
        </w:rPr>
        <w:t>(Toulopoulou et al., 2018, 2015)</w:t>
      </w:r>
      <w:r w:rsidR="008C5DC8">
        <w:rPr>
          <w:rFonts w:ascii="Arial" w:hAnsi="Arial"/>
          <w:color w:val="FF0000"/>
          <w:lang w:val="en-GB"/>
        </w:rPr>
        <w:fldChar w:fldCharType="end"/>
      </w:r>
      <w:r w:rsidRPr="00B83E26">
        <w:rPr>
          <w:rFonts w:ascii="Arial" w:hAnsi="Arial"/>
          <w:color w:val="FF0000"/>
          <w:lang w:val="en-GB"/>
        </w:rPr>
        <w:t>.</w:t>
      </w:r>
      <w:r>
        <w:rPr>
          <w:rFonts w:ascii="Arial" w:hAnsi="Arial"/>
          <w:color w:val="FF0000"/>
          <w:lang w:val="en-GB"/>
        </w:rPr>
        <w:t xml:space="preserve"> </w:t>
      </w:r>
    </w:p>
    <w:p w14:paraId="2D7FD815" w14:textId="77777777" w:rsidR="00A928F4" w:rsidRDefault="00A928F4" w:rsidP="003C5F87">
      <w:pPr>
        <w:spacing w:line="480" w:lineRule="auto"/>
        <w:outlineLvl w:val="0"/>
        <w:rPr>
          <w:rFonts w:ascii="Arial" w:hAnsi="Arial"/>
          <w:b/>
          <w:lang w:val="en-GB"/>
        </w:rPr>
      </w:pPr>
    </w:p>
    <w:p w14:paraId="1C915A53" w14:textId="77777777" w:rsidR="00B459F2" w:rsidRPr="00D666D5" w:rsidRDefault="00113E1D" w:rsidP="003C5F87">
      <w:pPr>
        <w:spacing w:line="480" w:lineRule="auto"/>
        <w:outlineLvl w:val="0"/>
        <w:rPr>
          <w:rFonts w:ascii="Arial" w:hAnsi="Arial"/>
          <w:b/>
          <w:lang w:val="en-GB"/>
        </w:rPr>
      </w:pPr>
      <w:r>
        <w:rPr>
          <w:rFonts w:ascii="Arial" w:hAnsi="Arial"/>
          <w:b/>
          <w:lang w:val="en-GB"/>
        </w:rPr>
        <w:t xml:space="preserve">2. </w:t>
      </w:r>
      <w:r w:rsidR="00F27278">
        <w:rPr>
          <w:rFonts w:ascii="Arial" w:hAnsi="Arial"/>
          <w:b/>
          <w:lang w:val="en-GB"/>
        </w:rPr>
        <w:t>Material and m</w:t>
      </w:r>
      <w:r w:rsidR="00DB39E0" w:rsidRPr="00D666D5">
        <w:rPr>
          <w:rFonts w:ascii="Arial" w:hAnsi="Arial"/>
          <w:b/>
          <w:lang w:val="en-GB"/>
        </w:rPr>
        <w:t>ethods</w:t>
      </w:r>
    </w:p>
    <w:p w14:paraId="0F42DA94" w14:textId="77777777" w:rsidR="00F5366F" w:rsidRPr="00D666D5" w:rsidRDefault="00113E1D" w:rsidP="003C5F87">
      <w:pPr>
        <w:spacing w:line="480" w:lineRule="auto"/>
        <w:outlineLvl w:val="0"/>
        <w:rPr>
          <w:rFonts w:ascii="Arial" w:hAnsi="Arial"/>
          <w:i/>
          <w:lang w:val="en-GB"/>
        </w:rPr>
      </w:pPr>
      <w:r>
        <w:rPr>
          <w:rFonts w:ascii="Arial" w:hAnsi="Arial"/>
          <w:i/>
          <w:lang w:val="en-GB"/>
        </w:rPr>
        <w:t xml:space="preserve">2.1 </w:t>
      </w:r>
      <w:r w:rsidR="00DB39E0" w:rsidRPr="00D666D5">
        <w:rPr>
          <w:rFonts w:ascii="Arial" w:hAnsi="Arial"/>
          <w:i/>
          <w:lang w:val="en-GB"/>
        </w:rPr>
        <w:t>Sample</w:t>
      </w:r>
    </w:p>
    <w:p w14:paraId="12C80AA1" w14:textId="77777777" w:rsidR="00A93AE5" w:rsidRDefault="00DB39E0" w:rsidP="00D41805">
      <w:pPr>
        <w:spacing w:line="480" w:lineRule="auto"/>
        <w:jc w:val="both"/>
        <w:rPr>
          <w:rFonts w:ascii="Arial" w:hAnsi="Arial"/>
          <w:lang w:val="en-GB"/>
        </w:rPr>
      </w:pPr>
      <w:r w:rsidRPr="00D666D5">
        <w:rPr>
          <w:rFonts w:ascii="Arial" w:hAnsi="Arial"/>
          <w:lang w:val="en-GB"/>
        </w:rPr>
        <w:t xml:space="preserve">We analysed data of </w:t>
      </w:r>
      <w:r w:rsidR="00CA47CE">
        <w:rPr>
          <w:rFonts w:ascii="Arial" w:hAnsi="Arial"/>
          <w:lang w:val="en-GB"/>
        </w:rPr>
        <w:t>61</w:t>
      </w:r>
      <w:r w:rsidR="007A64BE">
        <w:rPr>
          <w:rFonts w:ascii="Arial" w:hAnsi="Arial"/>
          <w:lang w:val="en-GB"/>
        </w:rPr>
        <w:t>5</w:t>
      </w:r>
      <w:r w:rsidRPr="00D666D5">
        <w:rPr>
          <w:rFonts w:ascii="Arial" w:hAnsi="Arial"/>
          <w:lang w:val="en-GB"/>
        </w:rPr>
        <w:t xml:space="preserve"> healthy </w:t>
      </w:r>
      <w:r w:rsidR="0030283A">
        <w:rPr>
          <w:rFonts w:ascii="Arial" w:hAnsi="Arial"/>
          <w:lang w:val="en-GB"/>
        </w:rPr>
        <w:t xml:space="preserve">Central European </w:t>
      </w:r>
      <w:r w:rsidRPr="00D666D5">
        <w:rPr>
          <w:rFonts w:ascii="Arial" w:hAnsi="Arial"/>
          <w:lang w:val="en-GB"/>
        </w:rPr>
        <w:t xml:space="preserve">subjects </w:t>
      </w:r>
      <w:r w:rsidR="00BA3F11">
        <w:rPr>
          <w:rFonts w:ascii="Arial" w:hAnsi="Arial"/>
          <w:lang w:val="en-GB"/>
        </w:rPr>
        <w:t>(age 18-65 years</w:t>
      </w:r>
      <w:r w:rsidR="00EF14DD">
        <w:rPr>
          <w:rFonts w:ascii="Arial" w:hAnsi="Arial"/>
          <w:lang w:val="en-GB"/>
        </w:rPr>
        <w:t>, mean=</w:t>
      </w:r>
      <w:r w:rsidR="00BA365F">
        <w:rPr>
          <w:rFonts w:ascii="Arial" w:hAnsi="Arial"/>
          <w:lang w:val="en-GB"/>
        </w:rPr>
        <w:t>32.7</w:t>
      </w:r>
      <w:r w:rsidR="007A64BE">
        <w:rPr>
          <w:rFonts w:ascii="Arial" w:hAnsi="Arial"/>
          <w:lang w:val="en-GB"/>
        </w:rPr>
        <w:t>7</w:t>
      </w:r>
      <w:r w:rsidR="00EF14DD">
        <w:rPr>
          <w:rFonts w:ascii="Arial" w:hAnsi="Arial"/>
          <w:lang w:val="en-GB"/>
        </w:rPr>
        <w:t>, standard deviation (SD)=</w:t>
      </w:r>
      <w:r w:rsidR="00BA365F">
        <w:rPr>
          <w:rFonts w:ascii="Arial" w:hAnsi="Arial"/>
          <w:lang w:val="en-GB"/>
        </w:rPr>
        <w:t>12.</w:t>
      </w:r>
      <w:r w:rsidR="007A64BE">
        <w:rPr>
          <w:rFonts w:ascii="Arial" w:hAnsi="Arial"/>
          <w:lang w:val="en-GB"/>
        </w:rPr>
        <w:t>50</w:t>
      </w:r>
      <w:r w:rsidR="00BA3F11">
        <w:rPr>
          <w:rFonts w:ascii="Arial" w:hAnsi="Arial"/>
          <w:lang w:val="en-GB"/>
        </w:rPr>
        <w:t xml:space="preserve">) </w:t>
      </w:r>
      <w:r w:rsidRPr="00D666D5">
        <w:rPr>
          <w:rFonts w:ascii="Arial" w:hAnsi="Arial"/>
          <w:lang w:val="en-GB"/>
        </w:rPr>
        <w:t xml:space="preserve">drawn from the FOR2107 cohort, a multi-centre study </w:t>
      </w:r>
      <w:r w:rsidR="003D352E">
        <w:rPr>
          <w:rFonts w:ascii="Arial" w:hAnsi="Arial"/>
          <w:lang w:val="en-GB"/>
        </w:rPr>
        <w:t xml:space="preserve"> </w:t>
      </w:r>
      <w:r w:rsidR="005E3873">
        <w:rPr>
          <w:rFonts w:ascii="Arial" w:hAnsi="Arial"/>
          <w:color w:val="FF0000"/>
          <w:lang w:val="en-GB"/>
        </w:rPr>
        <w:t>through</w:t>
      </w:r>
      <w:r w:rsidR="003D352E" w:rsidRPr="003D352E">
        <w:rPr>
          <w:rFonts w:ascii="Arial" w:hAnsi="Arial"/>
          <w:color w:val="FF0000"/>
          <w:lang w:val="en-GB"/>
        </w:rPr>
        <w:t xml:space="preserve"> newspaper advertis</w:t>
      </w:r>
      <w:r w:rsidR="00353294">
        <w:rPr>
          <w:rFonts w:ascii="Arial" w:hAnsi="Arial"/>
          <w:color w:val="FF0000"/>
          <w:lang w:val="en-GB"/>
        </w:rPr>
        <w:t>e</w:t>
      </w:r>
      <w:r w:rsidR="003D352E" w:rsidRPr="003D352E">
        <w:rPr>
          <w:rFonts w:ascii="Arial" w:hAnsi="Arial"/>
          <w:color w:val="FF0000"/>
          <w:lang w:val="en-GB"/>
        </w:rPr>
        <w:t>ments and mailing lists</w:t>
      </w:r>
      <w:r w:rsidRPr="00D666D5">
        <w:rPr>
          <w:rFonts w:ascii="Arial" w:hAnsi="Arial"/>
          <w:lang w:val="en-GB"/>
        </w:rPr>
        <w:t xml:space="preserve"> from the areas of Marburg and Muenster in Germany</w:t>
      </w:r>
      <w:r w:rsidR="009E583F">
        <w:rPr>
          <w:rFonts w:ascii="Arial" w:hAnsi="Arial"/>
          <w:lang w:val="en-GB"/>
        </w:rPr>
        <w:t xml:space="preserve"> </w:t>
      </w:r>
      <w:r w:rsidR="009E583F" w:rsidRPr="009E583F">
        <w:rPr>
          <w:rFonts w:ascii="Arial" w:hAnsi="Arial"/>
          <w:color w:val="FF0000"/>
          <w:lang w:val="en-GB"/>
        </w:rPr>
        <w:fldChar w:fldCharType="begin" w:fldLock="1"/>
      </w:r>
      <w:r w:rsidR="00E043B3">
        <w:rPr>
          <w:rFonts w:ascii="Arial" w:hAnsi="Arial"/>
          <w:color w:val="FF0000"/>
          <w:lang w:val="en-GB"/>
        </w:rPr>
        <w:instrText>ADDIN CSL_CITATION {"citationItems":[{"id":"ITEM-1","itemData":{"DOI":"10.1007/s00406-018-0943-x","ISSN":"1433-8491","PMID":"30267149","abstract":"Genetic (G) and environmental (E) factors are involved in the etiology and course of the major psychoses (MP), i.e. major depressive disorder (MDD), bipolar disorder (BD), schizoaffective disorder (SZA) and schizophrenia (SZ). The neurobiological correlates by which these predispositions exert their influence on brain structure, function and course of illness are poorly understood. In the FOR2107 consortium, animal models and humans are investigated. A human cohort of MP patients, healthy subjects at genetic and/or environmental risk, and control subjects (N = 2500) has been established. Participants are followed up after 2 years and twice underwent extensive deep phenotyping (MR imaging, clinical course, neuropsychology, personality, risk/protective factors, biomaterials: blood, stool, urine, hair, saliva). Methods for data reduction, quality assurance for longitudinal MRI data, and (deep) machine learning techniques are employed. In the parallelised animal cluster, genetic risk was introduced by a rodent model (Cacna1c deficiency) and its interactions with environmental risk and protective factors are studied. The animals are deeply phenotyped regarding cognition, emotion, and social function, paralleling the variables assessed in humans. A set of innovative experimental projects connect and integrate data from the human and animal parts, investigating the role of microRNA, neuroplasticity, immune signatures, (epi-)genetics and gene expression. Biomaterial from humans and animals are analyzed in parallel. The FOR2107 consortium will delineate pathophysiological entities with common neurobiological underpinnings (\"biotypes\") and pave the way for an etiologic understanding of the MP, potentially leading to their prevention, the prediction of individual disease courses, and novel therapies in the future.","author":[{"dropping-particle":"","family":"Kircher","given":"Tilo","non-dropping-particle":"","parse-names":false,"suffix":""},{"dropping-particle":"","family":"Wöhr","given":"Markus","non-dropping-particle":"","parse-names":false,"suffix":""},{"dropping-particle":"","family":"Nenadic","given":"Igor","non-dropping-particle":"","parse-names":false,"suffix":""},{"dropping-particle":"","family":"Schwarting","given":"Rainer","non-dropping-particle":"","parse-names":false,"suffix":""},{"dropping-particle":"","family":"Schratt","given":"Gerhard","non-dropping-particle":"","parse-names":false,"suffix":""},{"dropping-particle":"","family":"Alferink","given":"Judith","non-dropping-particle":"","parse-names":false,"suffix":""},{"dropping-particle":"","family":"Culmsee","given":"Carsten","non-dropping-particle":"","parse-names":false,"suffix":""},{"dropping-particle":"","family":"Garn","given":"Holger","non-dropping-particle":"","parse-names":false,"suffix":""},{"dropping-particle":"","family":"Hahn","given":"Tim","non-dropping-particle":"","parse-names":false,"suffix":""},{"dropping-particle":"","family":"Müller-Myhsok","given":"Bertram","non-dropping-particle":"","parse-names":false,"suffix":""},{"dropping-particle":"","family":"Dempfle","given":"Astrid","non-dropping-particle":"","parse-names":false,"suffix":""},{"dropping-particle":"","family":"Hahmann","given":"Maik","non-dropping-particle":"","parse-names":false,"suffix":""},{"dropping-particle":"","family":"Jansen","given":"Andreas","non-dropping-particle":"","parse-names":false,"suffix":""},{"dropping-particle":"","family":"Pfefferle","given":"Petra","non-dropping-particle":"","parse-names":false,"suffix":""},{"dropping-particle":"","family":"Renz","given":"Harald","non-dropping-particle":"","parse-names":false,"suffix":""},{"dropping-particle":"","family":"Rietschel","given":"Marcella","non-dropping-particle":"","parse-names":false,"suffix":""},{"dropping-particle":"","family":"Witt","given":"Stephanie H","non-dropping-particle":"","parse-names":false,"suffix":""},{"dropping-particle":"","family":"Nöthen","given":"Markus","non-dropping-particle":"","parse-names":false,"suffix":""},{"dropping-particle":"","family":"Krug","given":"Axel","non-dropping-particle":"","parse-names":false,"suffix":""},{"dropping-particle":"","family":"Dannlowski","given":"Udo","non-dropping-particle":"","parse-names":false,"suffix":""}],"container-title":"European archives of psychiatry and clinical neuroscience","id":"ITEM-1","issued":{"date-parts":[["2018","9","28"]]},"title":"Neurobiology of the major psychoses: a translational perspective on brain structure and function-the FOR2107 consortium.","type":"article-journal"},"uris":["http://www.mendeley.com/documents/?uuid=5fd1ef50-94f7-3978-aae2-90ef86cf1a80"]}],"mendeley":{"formattedCitation":"(Kircher et al., 2018)","plainTextFormattedCitation":"(Kircher et al., 2018)","previouslyFormattedCitation":"(Kircher et al., 2018)"},"properties":{"noteIndex":0},"schema":"https://github.com/citation-style-language/schema/raw/master/csl-citation.json"}</w:instrText>
      </w:r>
      <w:r w:rsidR="009E583F" w:rsidRPr="009E583F">
        <w:rPr>
          <w:rFonts w:ascii="Arial" w:hAnsi="Arial"/>
          <w:color w:val="FF0000"/>
          <w:lang w:val="en-GB"/>
        </w:rPr>
        <w:fldChar w:fldCharType="separate"/>
      </w:r>
      <w:r w:rsidR="009E583F" w:rsidRPr="009E583F">
        <w:rPr>
          <w:rFonts w:ascii="Arial" w:hAnsi="Arial"/>
          <w:noProof/>
          <w:color w:val="FF0000"/>
          <w:lang w:val="en-GB"/>
        </w:rPr>
        <w:t>(Kircher et al., 2018)</w:t>
      </w:r>
      <w:r w:rsidR="009E583F" w:rsidRPr="009E583F">
        <w:rPr>
          <w:rFonts w:ascii="Arial" w:hAnsi="Arial"/>
          <w:color w:val="FF0000"/>
          <w:lang w:val="en-GB"/>
        </w:rPr>
        <w:fldChar w:fldCharType="end"/>
      </w:r>
      <w:r w:rsidRPr="00D666D5">
        <w:rPr>
          <w:rFonts w:ascii="Arial" w:hAnsi="Arial"/>
          <w:lang w:val="en-GB"/>
        </w:rPr>
        <w:t xml:space="preserve">. </w:t>
      </w:r>
      <w:r w:rsidR="0054397C">
        <w:rPr>
          <w:rFonts w:ascii="Arial" w:hAnsi="Arial"/>
          <w:lang w:val="en-GB"/>
        </w:rPr>
        <w:t xml:space="preserve">Ethics approval was obtained from the </w:t>
      </w:r>
      <w:r w:rsidR="00402837">
        <w:rPr>
          <w:rFonts w:ascii="Arial" w:hAnsi="Arial"/>
          <w:lang w:val="en-GB"/>
        </w:rPr>
        <w:t xml:space="preserve">ethics committees of the Medical Schools of the </w:t>
      </w:r>
      <w:r w:rsidR="0054397C">
        <w:rPr>
          <w:rFonts w:ascii="Arial" w:hAnsi="Arial"/>
          <w:lang w:val="en-GB"/>
        </w:rPr>
        <w:t>Universities of Marburg and Muenster, respectively</w:t>
      </w:r>
      <w:r w:rsidR="00132576">
        <w:rPr>
          <w:rFonts w:ascii="Arial" w:hAnsi="Arial"/>
          <w:lang w:val="en-GB"/>
        </w:rPr>
        <w:t>, in accordance with the Declaration of Helsinki</w:t>
      </w:r>
      <w:r w:rsidR="0054397C">
        <w:rPr>
          <w:rFonts w:ascii="Arial" w:hAnsi="Arial"/>
          <w:lang w:val="en-GB"/>
        </w:rPr>
        <w:t xml:space="preserve">. All subjects volunteered to participate in the study and provided written informed consent. </w:t>
      </w:r>
      <w:r w:rsidR="00D41805">
        <w:rPr>
          <w:rFonts w:ascii="Arial" w:hAnsi="Arial"/>
          <w:lang w:val="en-GB"/>
        </w:rPr>
        <w:t>Subjects of non-European origin were excluded</w:t>
      </w:r>
      <w:r w:rsidR="005F1534">
        <w:rPr>
          <w:rFonts w:ascii="Arial" w:hAnsi="Arial"/>
          <w:lang w:val="en-GB"/>
        </w:rPr>
        <w:t xml:space="preserve"> from the analyses</w:t>
      </w:r>
      <w:r w:rsidR="00D41805">
        <w:rPr>
          <w:rFonts w:ascii="Arial" w:hAnsi="Arial"/>
          <w:lang w:val="en-GB"/>
        </w:rPr>
        <w:t xml:space="preserve"> because of known population differences in the studied genetic polymorphisms.</w:t>
      </w:r>
      <w:r w:rsidR="00151743">
        <w:rPr>
          <w:rFonts w:ascii="Arial" w:hAnsi="Arial"/>
          <w:lang w:val="en-GB"/>
        </w:rPr>
        <w:t xml:space="preserve"> </w:t>
      </w:r>
      <w:r w:rsidR="00151743" w:rsidRPr="00BF7E48">
        <w:rPr>
          <w:rFonts w:ascii="Arial" w:hAnsi="Arial"/>
          <w:color w:val="FF0000"/>
          <w:lang w:val="en-GB"/>
        </w:rPr>
        <w:t xml:space="preserve">Exclusion criteria were current or former psychiatric disorders (assessed with SCID-I interviews </w:t>
      </w:r>
      <w:r w:rsidR="00C21B7D">
        <w:rPr>
          <w:rFonts w:ascii="Arial" w:hAnsi="Arial"/>
          <w:color w:val="FF0000"/>
          <w:lang w:val="en-GB"/>
        </w:rPr>
        <w:fldChar w:fldCharType="begin" w:fldLock="1"/>
      </w:r>
      <w:r w:rsidR="009E583F">
        <w:rPr>
          <w:rFonts w:ascii="Arial" w:hAnsi="Arial"/>
          <w:color w:val="FF0000"/>
          <w:lang w:val="en-GB"/>
        </w:rPr>
        <w:instrText>ADDIN CSL_CITATION {"citationItems":[{"id":"ITEM-1","itemData":{"author":[{"dropping-particle":"","family":"Wittchen","given":"H.-U.","non-dropping-particle":"","parse-names":false,"suffix":""},{"dropping-particle":"","family":"Wunderlich","given":"U.","non-dropping-particle":"","parse-names":false,"suffix":""},{"dropping-particle":"","family":"Gruschwitz","given":"S.","non-dropping-particle":"","parse-names":false,"suffix":""},{"dropping-particle":"","family":"Zaudig","given":"M.","non-dropping-particle":"","parse-names":false,"suffix":""}],"id":"ITEM-1","issued":{"date-parts":[["1997"]]},"publisher":"Hogrefe","publisher-place":"Göttingen","title":"SKID-I. Strukturiertes Klinisches Interview für DSM-IV.","type":"book"},"uris":["http://www.mendeley.com/documents/?uuid=f2a0a287-a0f4-442d-b570-d2638317f8a6"]}],"mendeley":{"formattedCitation":"(Wittchen et al., 1997)","plainTextFormattedCitation":"(Wittchen et al., 1997)","previouslyFormattedCitation":"(Wittchen et al., 1997)"},"properties":{"noteIndex":0},"schema":"https://github.com/citation-style-language/schema/raw/master/csl-citation.json"}</w:instrText>
      </w:r>
      <w:r w:rsidR="00C21B7D">
        <w:rPr>
          <w:rFonts w:ascii="Arial" w:hAnsi="Arial"/>
          <w:color w:val="FF0000"/>
          <w:lang w:val="en-GB"/>
        </w:rPr>
        <w:fldChar w:fldCharType="separate"/>
      </w:r>
      <w:r w:rsidR="00C21B7D" w:rsidRPr="00C21B7D">
        <w:rPr>
          <w:rFonts w:ascii="Arial" w:hAnsi="Arial"/>
          <w:noProof/>
          <w:color w:val="FF0000"/>
          <w:lang w:val="en-GB"/>
        </w:rPr>
        <w:t>(Wittchen et al., 1997)</w:t>
      </w:r>
      <w:r w:rsidR="00C21B7D">
        <w:rPr>
          <w:rFonts w:ascii="Arial" w:hAnsi="Arial"/>
          <w:color w:val="FF0000"/>
          <w:lang w:val="en-GB"/>
        </w:rPr>
        <w:fldChar w:fldCharType="end"/>
      </w:r>
      <w:r w:rsidR="00C21B7D">
        <w:rPr>
          <w:rFonts w:ascii="Arial" w:hAnsi="Arial"/>
          <w:color w:val="FF0000"/>
          <w:lang w:val="en-GB"/>
        </w:rPr>
        <w:t xml:space="preserve"> </w:t>
      </w:r>
      <w:r w:rsidR="00151743" w:rsidRPr="00BF7E48">
        <w:rPr>
          <w:rFonts w:ascii="Arial" w:hAnsi="Arial"/>
          <w:color w:val="FF0000"/>
          <w:lang w:val="en-GB"/>
        </w:rPr>
        <w:t>by trained raters),</w:t>
      </w:r>
      <w:r w:rsidR="00D41805" w:rsidRPr="00BF7E48">
        <w:rPr>
          <w:rFonts w:ascii="Arial" w:hAnsi="Arial"/>
          <w:color w:val="FF0000"/>
          <w:lang w:val="en-GB"/>
        </w:rPr>
        <w:t xml:space="preserve"> </w:t>
      </w:r>
      <w:r w:rsidR="00A11B66">
        <w:rPr>
          <w:rFonts w:ascii="Arial" w:hAnsi="Arial"/>
          <w:lang w:val="en-GB"/>
        </w:rPr>
        <w:t xml:space="preserve">history of </w:t>
      </w:r>
      <w:r w:rsidR="00BF7E48">
        <w:rPr>
          <w:rFonts w:ascii="Arial" w:hAnsi="Arial"/>
          <w:lang w:val="en-GB"/>
        </w:rPr>
        <w:t>neurological</w:t>
      </w:r>
      <w:r w:rsidR="00A11B66">
        <w:rPr>
          <w:rFonts w:ascii="Arial" w:hAnsi="Arial"/>
          <w:lang w:val="en-GB"/>
        </w:rPr>
        <w:t xml:space="preserve"> </w:t>
      </w:r>
      <w:r w:rsidR="000124E2">
        <w:rPr>
          <w:rFonts w:ascii="Arial" w:hAnsi="Arial"/>
          <w:lang w:val="en-GB"/>
        </w:rPr>
        <w:t>or other severe medical disorders</w:t>
      </w:r>
      <w:r w:rsidR="00EF14DD">
        <w:rPr>
          <w:rFonts w:ascii="Arial" w:hAnsi="Arial"/>
          <w:lang w:val="en-GB"/>
        </w:rPr>
        <w:t>, verbal IQ</w:t>
      </w:r>
      <w:r w:rsidR="00876DD5">
        <w:rPr>
          <w:rFonts w:ascii="Arial" w:hAnsi="Arial"/>
          <w:lang w:val="en-GB"/>
        </w:rPr>
        <w:t xml:space="preserve"> </w:t>
      </w:r>
      <w:r w:rsidR="000F76F7">
        <w:rPr>
          <w:rFonts w:ascii="Arial" w:hAnsi="Arial"/>
          <w:lang w:val="en-GB"/>
        </w:rPr>
        <w:t>&lt;</w:t>
      </w:r>
      <w:r w:rsidR="000124E2">
        <w:rPr>
          <w:rFonts w:ascii="Arial" w:hAnsi="Arial"/>
          <w:lang w:val="en-GB"/>
        </w:rPr>
        <w:t>80</w:t>
      </w:r>
      <w:r w:rsidR="00EF223B">
        <w:rPr>
          <w:rFonts w:ascii="Arial" w:hAnsi="Arial"/>
          <w:lang w:val="en-GB"/>
        </w:rPr>
        <w:t xml:space="preserve"> (Multiple Choice Word Test-B</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author":[{"dropping-particle":"","family":"Lehrl","given":"S.","non-dropping-particle":"","parse-names":false,"suffix":""}],"id":"ITEM-1","issued":{"date-parts":[["1995"]]},"publisher":"Hogrefe","publisher-place":"Göttingen","title":"Mehrfachwahl-Wortschatz-Intelligenztest MWT-B.","type":"book"},"uris":["http://www.mendeley.com/documents/?uuid=b31bf2fb-2b15-4d47-833b-6dc3c5bd4f42"]}],"mendeley":{"formattedCitation":"(Lehrl, 1995)","plainTextFormattedCitation":"(Lehrl, 1995)","previouslyFormattedCitation":"(Lehrl, 1995)"},"properties":{"noteIndex":0},"schema":"https://github.com/citation-style-language/schema/raw/master/csl-citation.json"}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(Lehrl, 1995)</w:t>
      </w:r>
      <w:r w:rsidR="00FB7399">
        <w:rPr>
          <w:rFonts w:ascii="Arial" w:hAnsi="Arial"/>
          <w:lang w:val="en-GB"/>
        </w:rPr>
        <w:fldChar w:fldCharType="end"/>
      </w:r>
      <w:r w:rsidR="00CE155A">
        <w:rPr>
          <w:rFonts w:ascii="Arial" w:hAnsi="Arial"/>
          <w:lang w:val="en-GB"/>
        </w:rPr>
        <w:t>)</w:t>
      </w:r>
      <w:r w:rsidR="00FD2D43">
        <w:rPr>
          <w:rFonts w:ascii="Arial" w:hAnsi="Arial"/>
          <w:lang w:val="en-GB"/>
        </w:rPr>
        <w:t>,</w:t>
      </w:r>
      <w:r w:rsidR="000124E2">
        <w:rPr>
          <w:rFonts w:ascii="Arial" w:hAnsi="Arial"/>
          <w:lang w:val="en-GB"/>
        </w:rPr>
        <w:t xml:space="preserve"> </w:t>
      </w:r>
      <w:r w:rsidR="00FD2D43">
        <w:rPr>
          <w:rFonts w:ascii="Arial" w:hAnsi="Arial"/>
          <w:lang w:val="en-GB"/>
        </w:rPr>
        <w:t xml:space="preserve">or </w:t>
      </w:r>
      <w:r w:rsidR="000124E2">
        <w:rPr>
          <w:rFonts w:ascii="Arial" w:hAnsi="Arial"/>
          <w:lang w:val="en-GB"/>
        </w:rPr>
        <w:t xml:space="preserve">current psychotropic medication. </w:t>
      </w:r>
      <w:r w:rsidR="008B66DD">
        <w:rPr>
          <w:rFonts w:ascii="Arial" w:hAnsi="Arial"/>
          <w:lang w:val="en-GB"/>
        </w:rPr>
        <w:t xml:space="preserve">The </w:t>
      </w:r>
      <w:r w:rsidR="000124E2">
        <w:rPr>
          <w:rFonts w:ascii="Arial" w:hAnsi="Arial"/>
          <w:lang w:val="en-GB"/>
        </w:rPr>
        <w:t xml:space="preserve">resulting </w:t>
      </w:r>
      <w:r w:rsidR="008B66DD">
        <w:rPr>
          <w:rFonts w:ascii="Arial" w:hAnsi="Arial"/>
          <w:lang w:val="en-GB"/>
        </w:rPr>
        <w:t>sample comprised 23</w:t>
      </w:r>
      <w:r w:rsidR="000E771B">
        <w:rPr>
          <w:rFonts w:ascii="Arial" w:hAnsi="Arial"/>
          <w:lang w:val="en-GB"/>
        </w:rPr>
        <w:t>2</w:t>
      </w:r>
      <w:r w:rsidR="008B66DD">
        <w:rPr>
          <w:rFonts w:ascii="Arial" w:hAnsi="Arial"/>
          <w:lang w:val="en-GB"/>
        </w:rPr>
        <w:t xml:space="preserve"> (37.</w:t>
      </w:r>
      <w:r w:rsidR="000E771B">
        <w:rPr>
          <w:rFonts w:ascii="Arial" w:hAnsi="Arial"/>
          <w:lang w:val="en-GB"/>
        </w:rPr>
        <w:t>7</w:t>
      </w:r>
      <w:r w:rsidR="00D41805">
        <w:rPr>
          <w:rFonts w:ascii="Arial" w:hAnsi="Arial"/>
          <w:lang w:val="en-GB"/>
        </w:rPr>
        <w:t xml:space="preserve">%) </w:t>
      </w:r>
      <w:r w:rsidR="00FD2D43">
        <w:rPr>
          <w:rFonts w:ascii="Arial" w:hAnsi="Arial"/>
          <w:lang w:val="en-GB"/>
        </w:rPr>
        <w:t xml:space="preserve">male </w:t>
      </w:r>
      <w:r w:rsidR="00D41805">
        <w:rPr>
          <w:rFonts w:ascii="Arial" w:hAnsi="Arial"/>
          <w:lang w:val="en-GB"/>
        </w:rPr>
        <w:t xml:space="preserve">and </w:t>
      </w:r>
      <w:r w:rsidR="00CA47CE">
        <w:rPr>
          <w:rFonts w:ascii="Arial" w:hAnsi="Arial"/>
          <w:lang w:val="en-GB"/>
        </w:rPr>
        <w:t>38</w:t>
      </w:r>
      <w:r w:rsidR="000E771B">
        <w:rPr>
          <w:rFonts w:ascii="Arial" w:hAnsi="Arial"/>
          <w:lang w:val="en-GB"/>
        </w:rPr>
        <w:t>3</w:t>
      </w:r>
      <w:r w:rsidR="00D41805">
        <w:rPr>
          <w:rFonts w:ascii="Arial" w:hAnsi="Arial"/>
          <w:lang w:val="en-GB"/>
        </w:rPr>
        <w:t xml:space="preserve"> </w:t>
      </w:r>
      <w:r w:rsidR="00CA47CE">
        <w:rPr>
          <w:rFonts w:ascii="Arial" w:hAnsi="Arial"/>
          <w:lang w:val="en-GB"/>
        </w:rPr>
        <w:t>(62.</w:t>
      </w:r>
      <w:r w:rsidR="000E771B">
        <w:rPr>
          <w:rFonts w:ascii="Arial" w:hAnsi="Arial"/>
          <w:lang w:val="en-GB"/>
        </w:rPr>
        <w:t>3</w:t>
      </w:r>
      <w:r w:rsidR="00A11B66">
        <w:rPr>
          <w:rFonts w:ascii="Arial" w:hAnsi="Arial"/>
          <w:lang w:val="en-GB"/>
        </w:rPr>
        <w:t xml:space="preserve">%) </w:t>
      </w:r>
      <w:r w:rsidR="00FD2D43">
        <w:rPr>
          <w:rFonts w:ascii="Arial" w:hAnsi="Arial"/>
          <w:lang w:val="en-GB"/>
        </w:rPr>
        <w:t>female</w:t>
      </w:r>
      <w:r w:rsidR="00BA365F">
        <w:rPr>
          <w:rFonts w:ascii="Arial" w:hAnsi="Arial"/>
          <w:lang w:val="en-GB"/>
        </w:rPr>
        <w:t xml:space="preserve"> participants</w:t>
      </w:r>
      <w:r w:rsidR="00D41805">
        <w:rPr>
          <w:rFonts w:ascii="Arial" w:hAnsi="Arial"/>
          <w:lang w:val="en-GB"/>
        </w:rPr>
        <w:t xml:space="preserve">. </w:t>
      </w:r>
    </w:p>
    <w:p w14:paraId="1F4C7212" w14:textId="77777777" w:rsidR="003C3FBD" w:rsidRDefault="003C3FBD" w:rsidP="00D41805">
      <w:pPr>
        <w:spacing w:line="480" w:lineRule="auto"/>
        <w:jc w:val="both"/>
        <w:rPr>
          <w:rFonts w:ascii="Arial" w:hAnsi="Arial"/>
          <w:i/>
          <w:lang w:val="en-GB"/>
        </w:rPr>
      </w:pPr>
    </w:p>
    <w:p w14:paraId="52C0DD20" w14:textId="77777777" w:rsidR="00A11B66" w:rsidRPr="00A11B66" w:rsidRDefault="00113E1D" w:rsidP="003C5F87">
      <w:pPr>
        <w:spacing w:line="480" w:lineRule="auto"/>
        <w:jc w:val="both"/>
        <w:outlineLvl w:val="0"/>
        <w:rPr>
          <w:rFonts w:ascii="Arial" w:hAnsi="Arial"/>
          <w:i/>
          <w:lang w:val="en-GB"/>
        </w:rPr>
      </w:pPr>
      <w:r>
        <w:rPr>
          <w:rFonts w:ascii="Arial" w:hAnsi="Arial"/>
          <w:i/>
          <w:lang w:val="en-GB"/>
        </w:rPr>
        <w:t xml:space="preserve">2.2 </w:t>
      </w:r>
      <w:r w:rsidR="00553F61">
        <w:rPr>
          <w:rFonts w:ascii="Arial" w:hAnsi="Arial"/>
          <w:i/>
          <w:lang w:val="en-GB"/>
        </w:rPr>
        <w:t>Assessment of psychometric schizotypy</w:t>
      </w:r>
    </w:p>
    <w:p w14:paraId="4BF0047E" w14:textId="4A900BBA" w:rsidR="00805D57" w:rsidRPr="00B358FF" w:rsidRDefault="005D5D68" w:rsidP="00874904">
      <w:pPr>
        <w:tabs>
          <w:tab w:val="left" w:pos="8080"/>
        </w:tabs>
        <w:spacing w:line="480" w:lineRule="auto"/>
        <w:jc w:val="both"/>
        <w:rPr>
          <w:rFonts w:ascii="Arial" w:hAnsi="Arial"/>
          <w:lang w:val="en-GB"/>
        </w:rPr>
      </w:pPr>
      <w:r>
        <w:rPr>
          <w:rFonts w:ascii="Arial" w:hAnsi="Arial"/>
          <w:lang w:val="en-GB"/>
        </w:rPr>
        <w:t xml:space="preserve">Self-reported schizotypy was assessed </w:t>
      </w:r>
      <w:r w:rsidR="00BA55E6">
        <w:rPr>
          <w:rFonts w:ascii="Arial" w:hAnsi="Arial"/>
          <w:lang w:val="en-GB"/>
        </w:rPr>
        <w:t>with</w:t>
      </w:r>
      <w:r>
        <w:rPr>
          <w:rFonts w:ascii="Arial" w:hAnsi="Arial"/>
          <w:lang w:val="en-GB"/>
        </w:rPr>
        <w:t xml:space="preserve"> the German version</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{"citationItems":[{"id":"ITEM-1","itemData":{"DOI":"10.1037/t10727-000","abstract":"Translated the Diagnostic and Statistical Manual of Mental Disorders-III-Revised (DSM-III-R) validated Schizotypal Personality Questionnaire (SPQ) into German and administered the translated version (the SPQ-G) to 683 university students. The good psychometric properties of the original version of the SPQ were preserved in its German translation with sufficient internal consistencies and good retest reliabilities of both the total and the subscale SPQ-G scores. An approximately orthogonal 2-factor structure was found. Male and female Ss exhibited differences in subscale profiles. The Neuroticism scale of the Eysenck Personality Questionnaire (EPQ) was positively correlated with the SPQ-G total score and with all of its subscales. Extraversion was negatively correlated with the 3 subscales of negative schizotypy. Ss with high SPQ-G scores differed from low-scoring Ss in psychophysiological and neuromotor variables that distinguish schizophrenic patients from healthy Ss. Items of the SPQ-G are appended.","author":[{"dropping-particle":"","family":"Klein","given":"C.","non-dropping-particle":"","parse-names":false,"suffix":""},{"dropping-particle":"","family":"Andresen","given":"B.","non-dropping-particle":"","parse-names":false,"suffix":""},{"dropping-particle":"","family":"Jahn","given":"T.","non-dropping-particle":"","parse-names":false,"suffix":""}],"container-title":"Diagnostica","id":"ITEM-1","issue":"4","issued":{"date-parts":[["1997"]]},"page":"347-369","title":"Erfassung der schizotypen Persönlichkeit nach DSM-II-R: Psychometrische Eigenschaften einer autorisierten deutschsprachigen Übersetzung des \"Schizotypal Personality Questionnaire\" (SPQ) von Raine","type":"article-journal","volume":"43"},"uris":["http://www.mendeley.com/documents/?uuid=a668fd54-3a74-431a-9a7e-031d0af06b34"]}],"mendeley":{"formattedCitation":"(Klein et al., 1997)","plainTextFormattedCitation":"(Klein et al., 1997)","previouslyFormattedCitation":"(Klein et al., 1997)"},"properties":{"noteIndex":0},"schema":"https://github.com/citation-style-language/schema/raw/master/csl-citation.json"}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(Klein et al., 1997)</w:t>
      </w:r>
      <w:r w:rsidR="00FB7399">
        <w:rPr>
          <w:rFonts w:ascii="Arial" w:hAnsi="Arial"/>
          <w:lang w:val="en-GB"/>
        </w:rPr>
        <w:fldChar w:fldCharType="end"/>
      </w:r>
      <w:r w:rsidR="00F92D31">
        <w:rPr>
          <w:rFonts w:ascii="Arial" w:hAnsi="Arial"/>
          <w:lang w:val="en-GB"/>
        </w:rPr>
        <w:t xml:space="preserve"> </w:t>
      </w:r>
      <w:r>
        <w:rPr>
          <w:rFonts w:ascii="Arial" w:hAnsi="Arial"/>
          <w:lang w:val="en-GB"/>
        </w:rPr>
        <w:t>of the Schizotypal Personality Questionnaire</w:t>
      </w:r>
      <w:r w:rsidR="00962D90">
        <w:rPr>
          <w:rFonts w:ascii="Arial" w:hAnsi="Arial"/>
          <w:lang w:val="en-GB"/>
        </w:rPr>
        <w:t>-</w:t>
      </w:r>
      <w:r>
        <w:rPr>
          <w:rFonts w:ascii="Arial" w:hAnsi="Arial"/>
          <w:lang w:val="en-GB"/>
        </w:rPr>
        <w:t>Brief</w:t>
      </w:r>
      <w:r w:rsidR="00D8470C">
        <w:rPr>
          <w:rFonts w:ascii="Arial" w:hAnsi="Arial"/>
          <w:lang w:val="en-GB"/>
        </w:rPr>
        <w:t xml:space="preserve"> </w:t>
      </w:r>
      <w:r>
        <w:rPr>
          <w:rFonts w:ascii="Arial" w:hAnsi="Arial"/>
          <w:lang w:val="en-GB"/>
        </w:rPr>
        <w:t>(SPQ-B</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{"citationItems":[{"id":"ITEM-1","itemData":{"DOI":"10.1521/pedi.1995.9.4.346","ISSN":"0885-579X","abstract":"Currently there are no brief screening instruments for Diagnostic and Statistical Manual of Mental Disorders (DSM) defined schizotypal personality disorder (SPD). This study reports the development of a brief, 2-minute, 22-item self-report screening instrument, the Schizotypal Personality Questionnaire-Brief (SPQ-B), for SPD. Four independent subject samples provided the basis for test development. The SPQ-B contains a total scale score and three subscales to assess the three main factors of SPD, viz. Cognitive-Perceptual Deficits, Interpersonal Deficits, and Disorganization. Reliability for the scales averaged 0.76, and scale scores correlated significantly with independent clinical ratings of DSM-III-R schizotypal traits (average r = 0.62), indicating criterion validity for the scales. The SPQ-B is recommended for use in large-scale screening for SPD prior to a confirmatory clinical interview and also for dimensional research on the correlates of schizotypal features in the normal population.","author":[{"dropping-particle":"","family":"Raine","given":"Adrian","non-dropping-particle":"","parse-names":false,"suffix":""},{"dropping-particle":"","family":"Benishay","given":"Deana","non-dropping-particle":"","parse-names":false,"suffix":""}],"container-title":"Journal of Personality Disorders","id":"ITEM-1","issue":"4","issued":{"date-parts":[["1995","12","10"]]},"page":"346-355","publisher":" Guilford Publications Inc. ","title":"The SPQ-B: A Brief Screening Instrument for Schizotypal Personality Disorder","type":"article-journal","volume":"9"},"uris":["http://www.mendeley.com/documents/?uuid=b16d2c09-ce43-3aba-bd4a-32560fefb2a8"]}],"mendeley":{"formattedCitation":"(Raine and Benishay, 1995)","plainTextFormattedCitation":"(Raine and Benishay, 1995)","previouslyFormattedCitation":"(Raine and Benishay, 1995)"},"properties":{"noteIndex":0},"schema":"https://github.com/citation-style-language/schema/raw/master/csl-citation.json"}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 xml:space="preserve">(Raine and </w:t>
      </w:r>
      <w:r w:rsidR="00C15368" w:rsidRPr="00C15368">
        <w:rPr>
          <w:rFonts w:ascii="Arial" w:hAnsi="Arial"/>
          <w:noProof/>
          <w:lang w:val="en-GB"/>
        </w:rPr>
        <w:lastRenderedPageBreak/>
        <w:t>Benishay, 1995)</w:t>
      </w:r>
      <w:r w:rsidR="00FB7399">
        <w:rPr>
          <w:rFonts w:ascii="Arial" w:hAnsi="Arial"/>
          <w:lang w:val="en-GB"/>
        </w:rPr>
        <w:fldChar w:fldCharType="end"/>
      </w:r>
      <w:r w:rsidR="00C070EE">
        <w:rPr>
          <w:rFonts w:ascii="Arial" w:hAnsi="Arial"/>
          <w:lang w:val="en-GB"/>
        </w:rPr>
        <w:t>)</w:t>
      </w:r>
      <w:r w:rsidR="00E25E89">
        <w:rPr>
          <w:rFonts w:ascii="Arial" w:hAnsi="Arial"/>
          <w:lang w:val="en-GB"/>
        </w:rPr>
        <w:t>.</w:t>
      </w:r>
      <w:r w:rsidR="00945A59">
        <w:rPr>
          <w:rFonts w:ascii="Arial" w:hAnsi="Arial"/>
          <w:lang w:val="en-GB"/>
        </w:rPr>
        <w:t xml:space="preserve"> </w:t>
      </w:r>
      <w:r w:rsidR="00C87966">
        <w:rPr>
          <w:rFonts w:ascii="Arial" w:hAnsi="Arial"/>
          <w:lang w:val="en-GB"/>
        </w:rPr>
        <w:t>B</w:t>
      </w:r>
      <w:r w:rsidR="0090648A">
        <w:rPr>
          <w:rFonts w:ascii="Arial" w:hAnsi="Arial"/>
          <w:lang w:val="en-GB"/>
        </w:rPr>
        <w:t>ased on Raine’s original SPQ</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{"citationItems":[{"id":"ITEM-1","itemData":{"DOI":"10.1093/schbul/17.4.555","ISBN":"0586-7614 (Print)","ISSN":"0586-7614","PMID":"1805349","abstract":"Existing self-report measures of schizotypal personality assess only one to three of the nine traits of schizotypal personality disorder. This study describes the development of the Schizotypal Personality Questionnaire (SPQ), a self-report scale modeled on DSM-III-R criteria for schizotypal personality disorder and containing subscales for all nine schizotypal traits. Two samples of normal subjects (n = 302 and n = 195) were used to test replicability of findings. The SPQ was found to have high sampling validity, high internal reliability (0.91), test-retest reliability (0.82), convergent validity (0.59 to 0.81), discriminant validity, and criterion validity (0.63, 0.68), findings which were replicated across samples. Fifty-five percent of subjects scoring in the top 10 percent of SPQ scores had a clinical diagnosis of schizotypal personality disorder. Thus, the SPQ may be useful in screening for schizotypal personality disorder in the general population and also in researching the correlates of individual schizotypal traits.","author":[{"dropping-particle":"","family":"Raine","given":"A.","non-dropping-particle":"","parse-names":false,"suffix":""}],"container-title":"Schizophrenia Bulletin","id":"ITEM-1","issue":"4","issued":{"date-parts":[["1991"]]},"page":"555-564","title":"The SPQ: A Scale for the Assessment of Schizotypal Personality Based on DSM-III-R Criteria","type":"article-journal","volume":"17"},"uris":["http://www.mendeley.com/documents/?uuid=adc8edbd-a3a6-4a5c-a501-4775c521b9b1"]}],"mendeley":{"formattedCitation":"(Raine, 1991)","plainTextFormattedCitation":"(Raine, 1991)","previouslyFormattedCitation":"(Raine, 1991)"},"properties":{"noteIndex":0},"schema":"https://github.com/citation-style-language/schema/raw/master/csl-citation.json"}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(Raine, 1991)</w:t>
      </w:r>
      <w:r w:rsidR="00FB7399">
        <w:rPr>
          <w:rFonts w:ascii="Arial" w:hAnsi="Arial"/>
          <w:lang w:val="en-GB"/>
        </w:rPr>
        <w:fldChar w:fldCharType="end"/>
      </w:r>
      <w:r w:rsidR="00945A59">
        <w:rPr>
          <w:rFonts w:ascii="Arial" w:hAnsi="Arial"/>
          <w:lang w:val="en-GB"/>
        </w:rPr>
        <w:t xml:space="preserve">, </w:t>
      </w:r>
      <w:r w:rsidR="00C87966">
        <w:rPr>
          <w:rFonts w:ascii="Arial" w:hAnsi="Arial"/>
          <w:lang w:val="en-GB"/>
        </w:rPr>
        <w:t>it</w:t>
      </w:r>
      <w:r w:rsidR="00D8470C">
        <w:rPr>
          <w:rFonts w:ascii="Arial" w:hAnsi="Arial"/>
          <w:lang w:val="en-GB"/>
        </w:rPr>
        <w:t xml:space="preserve"> has recently been validated across multi-</w:t>
      </w:r>
      <w:r w:rsidR="00D8470C" w:rsidRPr="00D8470C">
        <w:rPr>
          <w:rFonts w:ascii="Arial" w:hAnsi="Arial"/>
          <w:lang w:val="en-GB"/>
        </w:rPr>
        <w:t>national studies, including the German version</w:t>
      </w:r>
      <w:r w:rsidR="00CF5889">
        <w:rPr>
          <w:rFonts w:ascii="Arial" w:hAnsi="Arial"/>
          <w:lang w:val="en-GB"/>
        </w:rPr>
        <w:t xml:space="preserve"> </w:t>
      </w:r>
      <w:r w:rsidR="00FB7399" w:rsidRPr="00D8470C">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{"citationItems":[{"id":"ITEM-1","itemData":{"DOI":"10.1016/J.SCHRES.2017.10.043","ISSN":"0920-9964","abstract":"The Schizotypal Personality Questionnaire-Brief (SPQ-B) was developed with the aim of examining variations in healthy trait schizotypy, as well as latent vulnerability to psychotic-spectrum disorders. No previous study has studied the cross-cultural validity of the SPQ-B in a large cross-national sample. The main goal of the present study was to analyze the reliability and the internal structure of SPQ-B scores in a multinational sample of 28,426 participants recruited from 14 countries. The mean age was 22.63years (SD=7.08; range 16–68years), 37.7% (n=10,711) were men. The omega coefficients were high, ranging from 0.86 to 0.92 for the total sample. Confirmatory factor analysis revealed that SPQ-B items were grouped either in a theoretical structure of three first-order factors (Cognitive-Perceptual, Interpersonal, and Disorganized) or in a bifactor model (three first-order factors plus a general factor of schizotypal personality). In addition, the results supported configural but not strong measurement invariance of SPQ-B scores across samples. These findings provide new information about the factor structure of schizotypal personality, and support the validity and utility of the SPQ-B, a brief and easy tool for assessing self-reported schizotypal traits, in cross-national research. Theoretical and clinical implications for diagnostic systems, psychosis models, and cross-national mental health strategies are derived from these results.","author":[{"dropping-particle":"","family":"Fonseca-Pedrero","given":"Eduardo","non-dropping-particle":"","parse-names":false,"suffix":""},{"dropping-particle":"","family":"Ortuño-Sierra","given":"Javier","non-dropping-particle":"","parse-names":false,"suffix":""},{"dropping-particle":"","family":"Lucas-Molina","given":"Beatriz","non-dropping-particle":"","parse-names":false,"suffix":""},{"dropping-particle":"","family":"Debbané","given":"Martin","non-dropping-particle":"","parse-names":false,"suffix":""},{"dropping-particle":"","family":"Chan","given":"Raymond C.K.","non-dropping-particle":"","parse-names":false,"suffix":""},{"dropping-particle":"","family":"Cicero","given":"David C.","non-dropping-particle":"","parse-names":false,"suffix":""},{"dropping-particle":"","family":"Zhang","given":"Lisa C.","non-dropping-particle":"","parse-names":false,"suffix":""},{"dropping-particle":"","family":"Brenner","given":"Colleen","non-dropping-particle":"","parse-names":false,"suffix":""},{"dropping-particle":"","family":"Barkus","given":"Emma","non-dropping-particle":"","parse-names":false,"suffix":""},{"dropping-particle":"","family":"Linscott","given":"Richard J.","non-dropping-particle":"","parse-names":false,"suffix":""},{"dropping-particle":"","family":"Kwapil","given":"Thomas","non-dropping-particle":"","parse-names":false,"suffix":""},{"dropping-particle":"","family":"Barrantes-Vidal","given":"Neus","non-dropping-particle":"","parse-names":false,"suffix":""},{"dropping-particle":"","family":"Cohen","given":"Alex","non-dropping-particle":"","parse-names":false,"suffix":""},{"dropping-particle":"","family":"Raine","given":"Adrian","non-dropping-particle":"","parse-names":false,"suffix":""},{"dropping-particle":"","family":"Compton","given":"Michael T.","non-dropping-particle":"","parse-names":false,"suffix":""},{"dropping-particle":"","family":"Tone","given":"Erin B.","non-dropping-particle":"","parse-names":false,"suffix":""},{"dropping-particle":"","family":"Suhr","given":"Julie","non-dropping-particle":"","parse-names":false,"suffix":""},{"dropping-particle":"","family":"Bobes","given":"Julio","non-dropping-particle":"","parse-names":false,"suffix":""},{"dropping-particle":"","family":"Fumero","given":"Axit","non-dropping-particle":"","parse-names":false,"suffix":""},{"dropping-particle":"","family":"Giakoumaki","given":"Stella","non-dropping-particle":"","parse-names":false,"suffix":""},{"dropping-particle":"","family":"Tsaousis","given":"Ioannis","non-dropping-particle":"","parse-names":false,"suffix":""},{"dropping-particle":"","family":"Preti","given":"Antonio","non-dropping-particle":"","parse-names":false,"suffix":""},{"dropping-particle":"","family":"Chmielewski","given":"Michael","non-dropping-particle":"","parse-names":false,"suffix":""},{"dropping-particle":"","family":"Laloyaux","given":"Julien","non-dropping-particle":"","parse-names":false,"suffix":""},{"dropping-particle":"","family":"Mechri","given":"Anwar","non-dropping-particle":"","parse-names":false,"suffix":""},{"dropping-particle":"","family":"Lahmar","given":"Mohamed Aymen","non-dropping-particle":"","parse-names":false,"suffix":""},{"dropping-particle":"","family":"Wuthrich","given":"Viviana","non-dropping-particle":"","parse-names":false,"suffix":""},{"dropping-particle":"","family":"Larøi","given":"Frank","non-dropping-particle":"","parse-names":false,"suffix":""},{"dropping-particle":"","family":"Badcock","given":"Johanna C.","non-dropping-particle":"","parse-names":false,"suffix":""},{"dropping-particle":"","family":"Jablensky","given":"Assen","non-dropping-particle":"","parse-names":false,"suffix":""},{"dropping-particle":"","family":"Barron","given":"David","non-dropping-particle":"","parse-names":false,"suffix":""},{"dropping-particle":"","family":"Swami","given":"Viren","non-dropping-particle":"","parse-names":false,"suffix":""},{"dropping-particle":"","family":"Tran","given":"Ulrich S.","non-dropping-particle":"","parse-names":false,"suffix":""},{"dropping-particle":"","family":"Voracek","given":"Martin","non-dropping-particle":"","parse-names":false,"suffix":""}],"container-title":"Schizophrenia Research","id":"ITEM-1","issued":{"date-parts":[["2018","7","1"]]},"page":"182-191","publisher":"Elsevier","title":"Brief assessment of schizotypal traits: A multinational study","type":"article-journal","volume":"197"},"uris":["http://www.mendeley.com/documents/?uuid=e5ba239f-450e-3af1-ba67-a480b811f8a0"]}],"mendeley":{"formattedCitation":"(Fonseca-Pedrero et al., 2018)","plainTextFormattedCitation":"(Fonseca-Pedrero et al., 2018)","previouslyFormattedCitation":"(Fonseca-Pedrero et al., 2018)"},"properties":{"noteIndex":0},"schema":"https://github.com/citation-style-language/schema/raw/master/csl-citation.json"}</w:instrText>
      </w:r>
      <w:r w:rsidR="00FB7399" w:rsidRPr="00D8470C">
        <w:rPr>
          <w:rFonts w:ascii="Arial" w:hAnsi="Arial"/>
          <w:lang w:val="en-GB"/>
        </w:rPr>
        <w:fldChar w:fldCharType="separate"/>
      </w:r>
      <w:r w:rsidR="00C15368" w:rsidRPr="00C15368">
        <w:rPr>
          <w:rFonts w:ascii="Arial" w:hAnsi="Arial"/>
          <w:noProof/>
          <w:lang w:val="en-GB"/>
        </w:rPr>
        <w:t>(Fonseca-Pedrero et al., 2018)</w:t>
      </w:r>
      <w:r w:rsidR="00FB7399" w:rsidRPr="00D8470C">
        <w:rPr>
          <w:rFonts w:ascii="Arial" w:hAnsi="Arial"/>
          <w:lang w:val="en-GB"/>
        </w:rPr>
        <w:fldChar w:fldCharType="end"/>
      </w:r>
      <w:r w:rsidR="000A7824" w:rsidRPr="00D8470C">
        <w:rPr>
          <w:rFonts w:ascii="Arial" w:hAnsi="Arial"/>
          <w:lang w:val="en-GB"/>
        </w:rPr>
        <w:t>.</w:t>
      </w:r>
      <w:r w:rsidR="000A7824">
        <w:rPr>
          <w:rFonts w:ascii="Arial" w:hAnsi="Arial"/>
          <w:lang w:val="en-GB"/>
        </w:rPr>
        <w:t xml:space="preserve"> </w:t>
      </w:r>
      <w:r w:rsidR="0030283A">
        <w:rPr>
          <w:rFonts w:ascii="Arial" w:hAnsi="Arial"/>
          <w:lang w:val="en-GB"/>
        </w:rPr>
        <w:t xml:space="preserve">Beside </w:t>
      </w:r>
      <w:r w:rsidR="00E25E89">
        <w:rPr>
          <w:rFonts w:ascii="Arial" w:hAnsi="Arial"/>
          <w:lang w:val="en-GB"/>
        </w:rPr>
        <w:t xml:space="preserve">a total </w:t>
      </w:r>
      <w:r w:rsidR="00D8470C">
        <w:rPr>
          <w:rFonts w:ascii="Arial" w:hAnsi="Arial"/>
          <w:lang w:val="en-GB"/>
        </w:rPr>
        <w:t xml:space="preserve">schizotypy </w:t>
      </w:r>
      <w:r w:rsidR="00E25E89">
        <w:rPr>
          <w:rFonts w:ascii="Arial" w:hAnsi="Arial"/>
          <w:lang w:val="en-GB"/>
        </w:rPr>
        <w:t>score, the SPQ-B provides measure</w:t>
      </w:r>
      <w:r w:rsidR="00F92D31">
        <w:rPr>
          <w:rFonts w:ascii="Arial" w:hAnsi="Arial"/>
          <w:lang w:val="en-GB"/>
        </w:rPr>
        <w:t>s</w:t>
      </w:r>
      <w:r w:rsidR="00E25E89">
        <w:rPr>
          <w:rFonts w:ascii="Arial" w:hAnsi="Arial"/>
          <w:lang w:val="en-GB"/>
        </w:rPr>
        <w:t xml:space="preserve"> on </w:t>
      </w:r>
      <w:r w:rsidR="00D54E3D">
        <w:rPr>
          <w:rFonts w:ascii="Arial" w:hAnsi="Arial"/>
          <w:lang w:val="en-GB"/>
        </w:rPr>
        <w:t xml:space="preserve">the </w:t>
      </w:r>
      <w:r w:rsidR="00D54E3D">
        <w:rPr>
          <w:rFonts w:ascii="Arial" w:hAnsi="Arial"/>
          <w:i/>
          <w:lang w:val="en-GB"/>
        </w:rPr>
        <w:t>Cognitive-</w:t>
      </w:r>
      <w:r w:rsidR="00D54E3D" w:rsidRPr="005D5D68">
        <w:rPr>
          <w:rFonts w:ascii="Arial" w:hAnsi="Arial"/>
          <w:i/>
          <w:lang w:val="en-GB"/>
        </w:rPr>
        <w:t>Perceptual</w:t>
      </w:r>
      <w:r w:rsidR="00D54E3D">
        <w:rPr>
          <w:rFonts w:ascii="Arial" w:hAnsi="Arial"/>
          <w:lang w:val="en-GB"/>
        </w:rPr>
        <w:t xml:space="preserve">, </w:t>
      </w:r>
      <w:r w:rsidR="00D54E3D" w:rsidRPr="005D5D68">
        <w:rPr>
          <w:rFonts w:ascii="Arial" w:hAnsi="Arial"/>
          <w:i/>
          <w:lang w:val="en-GB"/>
        </w:rPr>
        <w:t>Interpersonal</w:t>
      </w:r>
      <w:r w:rsidR="00D54E3D">
        <w:rPr>
          <w:rFonts w:ascii="Arial" w:hAnsi="Arial"/>
          <w:lang w:val="en-GB"/>
        </w:rPr>
        <w:t xml:space="preserve">, and </w:t>
      </w:r>
      <w:r w:rsidR="00D54E3D" w:rsidRPr="005D5D68">
        <w:rPr>
          <w:rFonts w:ascii="Arial" w:hAnsi="Arial"/>
          <w:i/>
          <w:lang w:val="en-GB"/>
        </w:rPr>
        <w:t>Disorgani</w:t>
      </w:r>
      <w:r w:rsidR="00D54E3D">
        <w:rPr>
          <w:rFonts w:ascii="Arial" w:hAnsi="Arial"/>
          <w:i/>
          <w:lang w:val="en-GB"/>
        </w:rPr>
        <w:t>s</w:t>
      </w:r>
      <w:r w:rsidR="00D54E3D" w:rsidRPr="005D5D68">
        <w:rPr>
          <w:rFonts w:ascii="Arial" w:hAnsi="Arial"/>
          <w:i/>
          <w:lang w:val="en-GB"/>
        </w:rPr>
        <w:t>ed</w:t>
      </w:r>
      <w:r w:rsidR="00D54E3D">
        <w:rPr>
          <w:rFonts w:ascii="Arial" w:hAnsi="Arial"/>
          <w:lang w:val="en-GB"/>
        </w:rPr>
        <w:t xml:space="preserve"> </w:t>
      </w:r>
      <w:r w:rsidR="003D352E" w:rsidRPr="003D352E">
        <w:rPr>
          <w:rFonts w:ascii="Arial" w:hAnsi="Arial"/>
          <w:color w:val="FF0000"/>
          <w:lang w:val="en-GB"/>
        </w:rPr>
        <w:t>dimensions</w:t>
      </w:r>
      <w:r w:rsidR="00081E36">
        <w:rPr>
          <w:rFonts w:ascii="Arial" w:hAnsi="Arial"/>
          <w:lang w:val="en-GB"/>
        </w:rPr>
        <w:t xml:space="preserve"> </w:t>
      </w:r>
      <w:r w:rsidR="00D54E3D">
        <w:rPr>
          <w:rFonts w:ascii="Arial" w:hAnsi="Arial"/>
          <w:lang w:val="en-GB"/>
        </w:rPr>
        <w:t>delineated by p</w:t>
      </w:r>
      <w:r w:rsidR="008B604C">
        <w:rPr>
          <w:rFonts w:ascii="Arial" w:hAnsi="Arial"/>
          <w:lang w:val="en-GB"/>
        </w:rPr>
        <w:t>revious factor analyses</w:t>
      </w:r>
      <w:r w:rsidR="00CF5889">
        <w:rPr>
          <w:rFonts w:ascii="Arial" w:hAnsi="Arial"/>
          <w:lang w:val="en-GB"/>
        </w:rPr>
        <w:t xml:space="preserve"> </w:t>
      </w:r>
      <w:r w:rsidR="00FB7399">
        <w:rPr>
          <w:rFonts w:ascii="Arial" w:hAnsi="Arial"/>
          <w:lang w:val="en-GB"/>
        </w:rPr>
        <w:fldChar w:fldCharType="begin" w:fldLock="1"/>
      </w:r>
      <w:r w:rsidR="005A285E">
        <w:rPr>
          <w:rFonts w:ascii="Arial" w:hAnsi="Arial"/>
          <w:lang w:val="en-GB"/>
        </w:rPr>
        <w:instrText>ADDIN CSL_CITATION {"citationItems":[{"id":"ITEM-1","itemData":{"ISSN":"0885-579X","PMID":"11345852","abstract":"We examined the internal consistency, factor structure, and validity of the Schizotypal Personality Questionnaire-Brief (SPQ-B). Two hundred thirty-seven psychiatrically hospitalized adolescents were administered the SPQ-B and a battery of well-established self-report instruments. The SPQ-B demonstrated adequate internal consistency. Exploratory factor analysis provided mixed support for the SPQ-B 3-factor structure of interpersonal deficits, cognitive-perceptual deficits, and disorganization. The Interpersonal and Cognitive-Perceptual subscales demonstrated convergent and discriminant relationships with other measures of interpersonal impairment and cognitive abnormalities. We concluded that the SPQ-B is a promising measure for evaluating schizotypal personality disorder features, specifically interpersonal and cognitive-perceptual deficits, with adolescent psychiatric inpatients.","author":[{"dropping-particle":"","family":"Axelrod","given":"S R","non-dropping-particle":"","parse-names":false,"suffix":""},{"dropping-particle":"","family":"Grilo","given":"C M","non-dropping-particle":"","parse-names":false,"suffix":""},{"dropping-particle":"","family":"Sanislow","given":"C","non-dropping-particle":"","parse-names":false,"suffix":""},{"dropping-particle":"","family":"McGlashan","given":"T H","non-dropping-particle":"","parse-names":false,"suffix":""}],"container-title":"Journal of personality disorders","id":"ITEM-1","issue":"2","issued":{"date-parts":[["2001","4"]]},"page":"168-79","title":"Schizotypal Personality Questionnaire-Brief: factor structure and convergent validity in inpatient adolescents.","type":"article-journal","volume":"15"},"uris":["http://www.mendeley.com/documents/?uuid=f82a6429-7a72-3ff8-8224-7ae4e1d6afb1"]},{"id":"ITEM-2","itemData":{"DOI":"10.1016/J.SCHRES.2009.04.012","ISSN":"0920-9964","abstract":"Cognitive–perceptual, interpersonal, and disorganized subscales of the Schizotypal Personality Questionnaire-Brief (SPQ-B), reflecting the three commonly used subscales of the full-version SPQ, have been used in a number of studies. However, the factorial validity of SPQ-B subscales remains to be clarified. Utilizing data from 825 undergraduate students, confirmatory factor analyses involving the 22 items of the SPQ-B were conducted. A significant χ2 difference test favored the 3-factor over the 1-factor model and fit indices for the 3-factor model were generally satisfactory. However, several of the items may index more than one of the hypothesized factors, so the item-factor separation is not sharp. Thus, more research is needed on the factorial validity of the increasingly used SPQ-B subscales.","author":[{"dropping-particle":"","family":"Compton","given":"Michael T.","non-dropping-particle":"","parse-names":false,"suffix":""},{"dropping-particle":"","family":"Goulding","given":"Sandra M.","non-dropping-particle":"","parse-names":false,"suffix":""},{"dropping-particle":"","family":"Bakeman","given":"Roger","non-dropping-particle":"","parse-names":false,"suffix":""},{"dropping-particle":"","family":"McClure-Tone","given":"Erin B.","non-dropping-particle":"","parse-names":false,"suffix":""}],"container-title":"Schizophrenia Research","id":"ITEM-2","issue":"2-3","issued":{"date-parts":[["2009","12","1"]]},"page":"286-289","publisher":"Elsevier","title":"An examination of the factorial structure of the Schizotypal Personality Questionnaire-Brief (SPQ-B) among undergraduate students","type":"article-journal","volume":"115"},"uris":["http://www.mendeley.com/documents/?uuid=a280b182-6655-37c6-94ae-b0ab4dcefccd"]}],"mendeley":{"formattedCitation":"(Axelrod et al., 2001; Compton et al., 2009)","plainTextFormattedCitation":"(Axelrod et al., 2001; Compton et al., 2009)","previouslyFormattedCitation":"(Axelrod et al., 2001)"},"properties":{"noteIndex":0},"schema":"https://github.com/citation-style-language/schema/raw/master/csl-citation.json"}</w:instrText>
      </w:r>
      <w:r w:rsidR="00FB7399">
        <w:rPr>
          <w:rFonts w:ascii="Arial" w:hAnsi="Arial"/>
          <w:lang w:val="en-GB"/>
        </w:rPr>
        <w:fldChar w:fldCharType="separate"/>
      </w:r>
      <w:r w:rsidR="005A285E" w:rsidRPr="005A285E">
        <w:rPr>
          <w:rFonts w:ascii="Arial" w:hAnsi="Arial"/>
          <w:noProof/>
          <w:lang w:val="en-GB"/>
        </w:rPr>
        <w:t>(Axelrod et al., 2001; Compton et al., 2009)</w:t>
      </w:r>
      <w:r w:rsidR="00FB7399">
        <w:rPr>
          <w:rFonts w:ascii="Arial" w:hAnsi="Arial"/>
          <w:lang w:val="en-GB"/>
        </w:rPr>
        <w:fldChar w:fldCharType="end"/>
      </w:r>
      <w:r w:rsidR="00D54E3D">
        <w:rPr>
          <w:rFonts w:ascii="Arial" w:hAnsi="Arial"/>
          <w:lang w:val="en-GB"/>
        </w:rPr>
        <w:t xml:space="preserve">. </w:t>
      </w:r>
      <w:r w:rsidR="008B604C">
        <w:rPr>
          <w:rFonts w:ascii="Arial" w:hAnsi="Arial"/>
          <w:lang w:val="en-GB"/>
        </w:rPr>
        <w:t xml:space="preserve">For the questionnaire as a whole and its subscores, adequate internal </w:t>
      </w:r>
      <w:r w:rsidR="00E978DF">
        <w:rPr>
          <w:rFonts w:ascii="Arial" w:hAnsi="Arial"/>
          <w:lang w:val="en-GB"/>
        </w:rPr>
        <w:t>consistency and criterion validity</w:t>
      </w:r>
      <w:r w:rsidR="008B604C">
        <w:rPr>
          <w:rFonts w:ascii="Arial" w:hAnsi="Arial"/>
          <w:lang w:val="en-GB"/>
        </w:rPr>
        <w:t xml:space="preserve"> </w:t>
      </w:r>
      <w:r w:rsidR="00C41B95">
        <w:rPr>
          <w:rFonts w:ascii="Arial" w:hAnsi="Arial"/>
          <w:lang w:val="en-GB"/>
        </w:rPr>
        <w:t>have</w:t>
      </w:r>
      <w:r w:rsidR="008B604C">
        <w:rPr>
          <w:rFonts w:ascii="Arial" w:hAnsi="Arial"/>
          <w:lang w:val="en-GB"/>
        </w:rPr>
        <w:t xml:space="preserve"> been demonstrated</w:t>
      </w:r>
      <w:r w:rsidR="00CF5889">
        <w:rPr>
          <w:rFonts w:ascii="Arial" w:hAnsi="Arial"/>
          <w:lang w:val="en-GB"/>
        </w:rPr>
        <w:t xml:space="preserve"> </w:t>
      </w:r>
      <w:r w:rsidR="00FB7399">
        <w:rPr>
          <w:rFonts w:ascii="Arial" w:hAnsi="Arial"/>
          <w:lang w:val="en-GB"/>
        </w:rPr>
        <w:fldChar w:fldCharType="begin" w:fldLock="1"/>
      </w:r>
      <w:r w:rsidR="00D32F30">
        <w:rPr>
          <w:rFonts w:ascii="Arial" w:hAnsi="Arial"/>
          <w:lang w:val="en-GB"/>
        </w:rPr>
        <w:instrText>ADDIN CSL_CITATION {"citationItems":[{"id":"ITEM-1","itemData":{"DOI":"10.1016/J.SCHRES.2017.10.043","ISSN":"0920-9964","abstract":"The Schizotypal Personality Questionnaire-Brief (SPQ-B) was developed with the aim of examining variations in healthy trait schizotypy, as well as latent vulnerability to psychotic-spectrum disorders. No previous study has studied the cross-cultural validity of the SPQ-B in a large cross-national sample. The main goal of the present study was to analyze the reliability and the internal structure of SPQ-B scores in a multinational sample of 28,426 participants recruited from 14 countries. The mean age was 22.63years (SD=7.08; range 16–68years), 37.7% (n=10,711) were men. The omega coefficients were high, ranging from 0.86 to 0.92 for the total sample. Confirmatory factor analysis revealed that SPQ-B items were grouped either in a theoretical structure of three first-order factors (Cognitive-Perceptual, Interpersonal, and Disorganized) or in a bifactor model (three first-order factors plus a general factor of schizotypal personality). In addition, the results supported configural but not strong measurement invariance of SPQ-B scores across samples. These findings provide new information about the factor structure of schizotypal personality, and support the validity and utility of the SPQ-B, a brief and easy tool for assessing self-reported schizotypal traits, in cross-national research. Theoretical and clinical implications for diagnostic systems, psychosis models, and cross-national mental health strategies are derived from these results.","author":[{"dropping-particle":"","family":"Fonseca-Pedrero","given":"Eduardo","non-dropping-particle":"","parse-names":false,"suffix":""},{"dropping-particle":"","family":"Ortuño-Sierra","given":"Javier","non-dropping-particle":"","parse-names":false,"suffix":""},{"dropping-particle":"","family":"Lucas-Molina","given":"Beatriz","non-dropping-particle":"","parse-names":false,"suffix":""},{"dropping-particle":"","family":"Debbané","given":"Martin","non-dropping-particle":"","parse-names":false,"suffix":""},{"dropping-particle":"","family":"Chan","given":"Raymond C.K.","non-dropping-particle":"","parse-names":false,"suffix":""},{"dropping-particle":"","family":"Cicero","given":"David C.","non-dropping-particle":"","parse-names":false,"suffix":""},{"dropping-particle":"","family":"Zhang","given":"Lisa C.","non-dropping-particle":"","parse-names":false,"suffix":""},{"dropping-particle":"","family":"Brenner","given":"Colleen","non-dropping-particle":"","parse-names":false,"suffix":""},{"dropping-particle":"","family":"Barkus","given":"Emma","non-dropping-particle":"","parse-names":false,"suffix":""},{"dropping-particle":"","family":"Linscott","given":"Richard J.","non-dropping-particle":"","parse-names":false,"suffix":""},{"dropping-particle":"","family":"Kwapil","given":"Thomas","non-dropping-particle":"","parse-names":false,"suffix":""},{"dropping-particle":"","family":"Barrantes-Vidal","given":"Neus","non-dropping-particle":"","parse-names":false,"suffix":""},{"dropping-particle":"","family":"Cohen","given":"Alex","non-dropping-particle":"","parse-names":false,"suffix":""},{"dropping-particle":"","family":"Raine","given":"Adrian","non-dropping-particle":"","parse-names":false,"suffix":""},{"dropping-particle":"","family":"Compton","given":"Michael T.","non-dropping-particle":"","parse-names":false,"suffix":""},{"dropping-particle":"","family":"Tone","given":"Erin B.","non-dropping-particle":"","parse-names":false,"suffix":""},{"dropping-particle":"","family":"Suhr","given":"Julie","non-dropping-particle":"","parse-names":false,"suffix":""},{"dropping-particle":"","family":"Bobes","given":"Julio","non-dropping-particle":"","parse-names":false,"suffix":""},{"dropping-particle":"","family":"Fumero","given":"Axit","non-dropping-particle":"","parse-names":false,"suffix":""},{"dropping-particle":"","family":"Giakoumaki","given":"Stella","non-dropping-particle":"","parse-names":false,"suffix":""},{"dropping-particle":"","family":"Tsaousis","given":"Ioannis","non-dropping-particle":"","parse-names":false,"suffix":""},{"dropping-particle":"","family":"Preti","given":"Antonio","non-dropping-particle":"","parse-names":false,"suffix":""},{"dropping-particle":"","family":"Chmielewski","given":"Michael","non-dropping-particle":"","parse-names":false,"suffix":""},{"dropping-particle":"","family":"Laloyaux","given":"Julien","non-dropping-particle":"","parse-names":false,"suffix":""},{"dropping-particle":"","family":"Mechri","given":"Anwar","non-dropping-particle":"","parse-names":false,"suffix":""},{"dropping-particle":"","family":"Lahmar","given":"Mohamed Aymen","non-dropping-particle":"","parse-names":false,"suffix":""},{"dropping-particle":"","family":"Wuthrich","given":"Viviana","non-dropping-particle":"","parse-names":false,"suffix":""},{"dropping-particle":"","family":"Larøi","given":"Frank","non-dropping-particle":"","parse-names":false,"suffix":""},{"dropping-particle":"","family":"Badcock","given":"Johanna C.","non-dropping-particle":"","parse-names":false,"suffix":""},{"dropping-particle":"","family":"Jablensky","given":"Assen","non-dropping-particle":"","parse-names":false,"suffix":""},{"dropping-particle":"","family":"Barron","given":"David","non-dropping-particle":"","parse-names":false,"suffix":""},{"dropping-particle":"","family":"Swami","given":"Viren","non-dropping-particle":"","parse-names":false,"suffix":""},{"dropping-particle":"","family":"Tran","given":"Ulrich S.","non-dropping-particle":"","parse-names":false,"suffix":""},{"dropping-particle":"","family":"Voracek","given":"Martin","non-dropping-particle":"","parse-names":false,"suffix":""}],"container-title":"Schizophrenia Research","id":"ITEM-1","issued":{"date-parts":[["2018","7","1"]]},"page":"182-191","publisher":"Elsevier","title":"Brief assessment of schizotypal traits: A multinational study","type":"article-journal","volume":"197"},"uris":["http://www.mendeley.com/documents/?uuid=e5ba239f-450e-3af1-ba67-a480b811f8a0"]},{"id":"ITEM-2","itemData":{"author":[{"dropping-particle":"","family":"Klein","given":"C.","non-dropping-particle":"","parse-names":false,"suffix":""},{"dropping-particle":"","family":"Andresen","given":"B.","non-dropping-particle":"","parse-names":false,"suffix":""},{"dropping-particle":"","family":"Jahn","given":"T.","non-dropping-particle":"","parse-names":false,"suffix":""}],"container-title":"Schizotypie. Psychometrische Entwicklungen und biopsychologische Forschungsansätze","editor":[{"dropping-particle":"","family":"Andresen","given":"B.","non-dropping-particle":"","parse-names":false,"suffix":""},{"dropping-particle":"","family":"Maß","given":"R.","non-dropping-particle":"","parse-names":false,"suffix":""}],"id":"ITEM-2","issued":{"date-parts":[["2001"]]},"page":"349-378","publisher":"Hogrefe","publisher-place":"Göttingen","title":"Konstruktvalidierung der deutschsprachigen Adaptation des Schizotypal Personality Questionnaires (SPQ) von Raine (1991)","type":"chapter"},"uris":["http://www.mendeley.com/documents/?uuid=c0254647-e2cb-4419-90db-4e855d41b516"]}],"mendeley":{"formattedCitation":"(Fonseca-Pedrero et al., 2018; Klein et al., 2001)","plainTextFormattedCitation":"(Fonseca-Pedrero et al., 2018; Klein et al., 2001)","previouslyFormattedCitation":"(Fonseca-Pedrero et al., 2018; Klein et al., 2001)"},"properties":{"noteIndex":0},"schema":"https://github.com/citation-style-language/schema/raw/master/csl-citation.json"}</w:instrText>
      </w:r>
      <w:r w:rsidR="00FB7399">
        <w:rPr>
          <w:rFonts w:ascii="Arial" w:hAnsi="Arial"/>
          <w:lang w:val="en-GB"/>
        </w:rPr>
        <w:fldChar w:fldCharType="separate"/>
      </w:r>
      <w:r w:rsidR="00D54E3D" w:rsidRPr="004D5CEC">
        <w:rPr>
          <w:rFonts w:ascii="Arial" w:hAnsi="Arial"/>
          <w:noProof/>
          <w:lang w:val="en-US"/>
        </w:rPr>
        <w:t>(Fonseca-Pedrero et al., 2018; Klein et al., 2001)</w:t>
      </w:r>
      <w:r w:rsidR="00FB7399">
        <w:rPr>
          <w:rFonts w:ascii="Arial" w:hAnsi="Arial"/>
          <w:lang w:val="en-GB"/>
        </w:rPr>
        <w:fldChar w:fldCharType="end"/>
      </w:r>
      <w:r w:rsidR="001554A8" w:rsidRPr="004D5CEC">
        <w:rPr>
          <w:rFonts w:ascii="Arial" w:hAnsi="Arial"/>
          <w:lang w:val="en-US"/>
        </w:rPr>
        <w:t>.</w:t>
      </w:r>
      <w:r w:rsidR="003D79DA" w:rsidRPr="004D5CEC">
        <w:rPr>
          <w:rFonts w:ascii="Arial" w:hAnsi="Arial"/>
          <w:lang w:val="en-US"/>
        </w:rPr>
        <w:t xml:space="preserve"> </w:t>
      </w:r>
      <w:r w:rsidR="001554A8">
        <w:rPr>
          <w:rFonts w:ascii="Arial" w:hAnsi="Arial"/>
          <w:lang w:val="en-GB"/>
        </w:rPr>
        <w:t>I</w:t>
      </w:r>
      <w:r w:rsidR="00B358FF" w:rsidRPr="002A415D">
        <w:rPr>
          <w:rFonts w:ascii="Arial" w:hAnsi="Arial"/>
          <w:lang w:val="en-GB"/>
        </w:rPr>
        <w:t>n our sample</w:t>
      </w:r>
      <w:r w:rsidR="001554A8">
        <w:rPr>
          <w:rFonts w:ascii="Arial" w:hAnsi="Arial"/>
          <w:lang w:val="en-GB"/>
        </w:rPr>
        <w:t>,</w:t>
      </w:r>
      <w:r w:rsidR="003D79DA">
        <w:rPr>
          <w:rFonts w:ascii="Arial" w:hAnsi="Arial"/>
          <w:lang w:val="en-GB"/>
        </w:rPr>
        <w:t xml:space="preserve"> the SPQ-B</w:t>
      </w:r>
      <w:r w:rsidR="00B358FF" w:rsidRPr="002A415D">
        <w:rPr>
          <w:rFonts w:ascii="Arial" w:hAnsi="Arial"/>
          <w:lang w:val="en-GB"/>
        </w:rPr>
        <w:t xml:space="preserve"> </w:t>
      </w:r>
      <w:r w:rsidR="003D79DA">
        <w:rPr>
          <w:rFonts w:ascii="Arial" w:hAnsi="Arial"/>
          <w:lang w:val="en-GB"/>
        </w:rPr>
        <w:t>showed acceptable reliability</w:t>
      </w:r>
      <w:r w:rsidR="00B358FF">
        <w:rPr>
          <w:rFonts w:ascii="Arial" w:hAnsi="Arial"/>
          <w:lang w:val="en-GB"/>
        </w:rPr>
        <w:t xml:space="preserve"> (Cronbach’s </w:t>
      </w:r>
      <w:r w:rsidR="00B358FF">
        <w:rPr>
          <w:rFonts w:ascii="Arial" w:hAnsi="Arial" w:cs="Arial"/>
          <w:lang w:val="en-GB"/>
        </w:rPr>
        <w:t>α</w:t>
      </w:r>
      <w:r w:rsidR="00B358FF">
        <w:rPr>
          <w:rFonts w:ascii="Arial" w:hAnsi="Arial"/>
          <w:lang w:val="en-GB"/>
        </w:rPr>
        <w:t>=</w:t>
      </w:r>
      <w:r w:rsidR="00D405AB">
        <w:rPr>
          <w:rFonts w:ascii="Arial" w:hAnsi="Arial"/>
          <w:lang w:val="en-GB"/>
        </w:rPr>
        <w:t>0.73</w:t>
      </w:r>
      <w:r w:rsidR="00F55EA2">
        <w:rPr>
          <w:rFonts w:ascii="Arial" w:hAnsi="Arial"/>
          <w:lang w:val="en-GB"/>
        </w:rPr>
        <w:t>7</w:t>
      </w:r>
      <w:r w:rsidR="00B358FF">
        <w:rPr>
          <w:rFonts w:ascii="Arial" w:hAnsi="Arial"/>
          <w:lang w:val="en-GB"/>
        </w:rPr>
        <w:t>).</w:t>
      </w:r>
      <w:r w:rsidR="00B358FF" w:rsidRPr="00B358FF">
        <w:rPr>
          <w:rFonts w:ascii="Arial" w:hAnsi="Arial"/>
          <w:lang w:val="en-GB"/>
        </w:rPr>
        <w:t xml:space="preserve"> </w:t>
      </w:r>
    </w:p>
    <w:p w14:paraId="51E936E1" w14:textId="77777777" w:rsidR="005D5D68" w:rsidRPr="00B358FF" w:rsidRDefault="005D5D68" w:rsidP="00D41805">
      <w:pPr>
        <w:spacing w:line="480" w:lineRule="auto"/>
        <w:jc w:val="both"/>
        <w:rPr>
          <w:rFonts w:ascii="Arial" w:hAnsi="Arial"/>
          <w:lang w:val="en-GB"/>
        </w:rPr>
      </w:pPr>
    </w:p>
    <w:p w14:paraId="7AEB3F29" w14:textId="77777777" w:rsidR="00F5366F" w:rsidRPr="00F5366F" w:rsidRDefault="00113E1D" w:rsidP="003C5F87">
      <w:pPr>
        <w:spacing w:line="480" w:lineRule="auto"/>
        <w:outlineLvl w:val="0"/>
        <w:rPr>
          <w:rFonts w:ascii="Arial" w:hAnsi="Arial"/>
          <w:i/>
          <w:lang w:val="en-GB"/>
        </w:rPr>
      </w:pPr>
      <w:r>
        <w:rPr>
          <w:rFonts w:ascii="Arial" w:hAnsi="Arial"/>
          <w:i/>
          <w:lang w:val="en-GB"/>
        </w:rPr>
        <w:t xml:space="preserve">2.3 </w:t>
      </w:r>
      <w:r w:rsidR="00F5366F" w:rsidRPr="00F5366F">
        <w:rPr>
          <w:rFonts w:ascii="Arial" w:hAnsi="Arial"/>
          <w:i/>
          <w:lang w:val="en-GB"/>
        </w:rPr>
        <w:t>Neurocognitive testing</w:t>
      </w:r>
    </w:p>
    <w:p w14:paraId="2DE2F78A" w14:textId="5A11A4F4" w:rsidR="0078173F" w:rsidRDefault="00486951" w:rsidP="00486951">
      <w:pPr>
        <w:spacing w:line="480" w:lineRule="auto"/>
        <w:jc w:val="both"/>
        <w:rPr>
          <w:rFonts w:ascii="Arial" w:hAnsi="Arial"/>
          <w:lang w:val="en-GB"/>
        </w:rPr>
      </w:pPr>
      <w:r>
        <w:rPr>
          <w:rFonts w:ascii="Arial" w:hAnsi="Arial"/>
          <w:lang w:val="en-GB"/>
        </w:rPr>
        <w:t>Participants underwent s</w:t>
      </w:r>
      <w:r w:rsidR="00B13EF3">
        <w:rPr>
          <w:rFonts w:ascii="Arial" w:hAnsi="Arial"/>
          <w:lang w:val="en-GB"/>
        </w:rPr>
        <w:t>tandardi</w:t>
      </w:r>
      <w:r w:rsidR="00F32634">
        <w:rPr>
          <w:rFonts w:ascii="Arial" w:hAnsi="Arial"/>
          <w:lang w:val="en-GB"/>
        </w:rPr>
        <w:t>s</w:t>
      </w:r>
      <w:r w:rsidR="00B13EF3">
        <w:rPr>
          <w:rFonts w:ascii="Arial" w:hAnsi="Arial"/>
          <w:lang w:val="en-GB"/>
        </w:rPr>
        <w:t>ed n</w:t>
      </w:r>
      <w:r w:rsidR="00144F2B">
        <w:rPr>
          <w:rFonts w:ascii="Arial" w:hAnsi="Arial"/>
          <w:lang w:val="en-GB"/>
        </w:rPr>
        <w:t>eurocognitive testing</w:t>
      </w:r>
      <w:r w:rsidR="00F32634">
        <w:rPr>
          <w:rFonts w:ascii="Arial" w:hAnsi="Arial"/>
          <w:lang w:val="en-GB"/>
        </w:rPr>
        <w:t xml:space="preserve"> for</w:t>
      </w:r>
      <w:r w:rsidR="00B13EF3">
        <w:rPr>
          <w:rFonts w:ascii="Arial" w:hAnsi="Arial"/>
          <w:lang w:val="en-GB"/>
        </w:rPr>
        <w:t xml:space="preserve"> </w:t>
      </w:r>
      <w:r w:rsidR="001F595E" w:rsidRPr="005770F4">
        <w:rPr>
          <w:rFonts w:ascii="Arial" w:hAnsi="Arial"/>
          <w:color w:val="FF0000"/>
          <w:lang w:val="en-GB"/>
        </w:rPr>
        <w:t>sustained</w:t>
      </w:r>
      <w:r w:rsidR="007B3AF8" w:rsidRPr="005770F4">
        <w:rPr>
          <w:rFonts w:ascii="Arial" w:hAnsi="Arial"/>
          <w:color w:val="FF0000"/>
          <w:lang w:val="en-GB"/>
        </w:rPr>
        <w:t xml:space="preserve"> and selective </w:t>
      </w:r>
      <w:r w:rsidR="00B13EF3" w:rsidRPr="005770F4">
        <w:rPr>
          <w:rFonts w:ascii="Arial" w:hAnsi="Arial"/>
          <w:color w:val="FF0000"/>
          <w:lang w:val="en-GB"/>
        </w:rPr>
        <w:t>attention</w:t>
      </w:r>
      <w:r w:rsidR="00F32634">
        <w:rPr>
          <w:rFonts w:ascii="Arial" w:hAnsi="Arial"/>
          <w:lang w:val="en-GB"/>
        </w:rPr>
        <w:t xml:space="preserve"> with</w:t>
      </w:r>
      <w:r w:rsidR="00553F61">
        <w:rPr>
          <w:rFonts w:ascii="Arial" w:hAnsi="Arial"/>
          <w:lang w:val="en-GB"/>
        </w:rPr>
        <w:t xml:space="preserve"> </w:t>
      </w:r>
      <w:r w:rsidR="007D0819">
        <w:rPr>
          <w:rFonts w:ascii="Arial" w:hAnsi="Arial"/>
          <w:lang w:val="en-GB"/>
        </w:rPr>
        <w:t xml:space="preserve">the </w:t>
      </w:r>
      <w:r w:rsidR="00B13EF3">
        <w:rPr>
          <w:rFonts w:ascii="Arial" w:hAnsi="Arial"/>
          <w:lang w:val="en-GB"/>
        </w:rPr>
        <w:t>d2</w:t>
      </w:r>
      <w:r w:rsidR="00965259">
        <w:rPr>
          <w:rFonts w:ascii="Arial" w:hAnsi="Arial"/>
          <w:lang w:val="en-GB"/>
        </w:rPr>
        <w:t xml:space="preserve"> </w:t>
      </w:r>
      <w:r w:rsidR="005F7C12">
        <w:rPr>
          <w:rFonts w:ascii="Arial" w:hAnsi="Arial"/>
          <w:lang w:val="en-GB"/>
        </w:rPr>
        <w:t>t</w:t>
      </w:r>
      <w:r w:rsidR="00983A12">
        <w:rPr>
          <w:rFonts w:ascii="Arial" w:hAnsi="Arial"/>
          <w:lang w:val="en-GB"/>
        </w:rPr>
        <w:t>est</w:t>
      </w:r>
      <w:r w:rsidR="00553F61">
        <w:rPr>
          <w:rFonts w:ascii="Arial" w:hAnsi="Arial"/>
          <w:lang w:val="en-GB"/>
        </w:rPr>
        <w:t xml:space="preserve"> </w:t>
      </w:r>
      <w:r w:rsidR="005F7C12">
        <w:rPr>
          <w:rFonts w:ascii="Arial" w:hAnsi="Arial"/>
          <w:lang w:val="en-GB"/>
        </w:rPr>
        <w:t>of attention</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author":[{"dropping-particle":"","family":"Brickenkamp","given":"R.","non-dropping-particle":"","parse-names":false,"suffix":""}],"edition":"9th","id":"ITEM-1","issued":{"date-parts":[["2002"]]},"publisher":"Hogrefe","publisher-place":"Goettingen","title":"Der Aufmerksamkeits-Belastungstest d2","type":"book"},"uris":["http://www.mendeley.com/documents/?uuid=2d5e3fae-f379-4ef0-9484-8d0cfa90d7d3"]}],"mendeley":{"formattedCitation":"(Brickenkamp, 2002)","plainTextFormattedCitation":"(Brickenkamp, 2002)","previouslyFormattedCitation":"(Brickenkamp, 2002)"},"properties":{"noteIndex":0},"schema":"https://github.com/citation-style-language/schema/raw/master/csl-citation.json"}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(Brickenkamp, 2002)</w:t>
      </w:r>
      <w:r w:rsidR="00FB7399">
        <w:rPr>
          <w:rFonts w:ascii="Arial" w:hAnsi="Arial"/>
          <w:lang w:val="en-GB"/>
        </w:rPr>
        <w:fldChar w:fldCharType="end"/>
      </w:r>
      <w:r w:rsidR="007D0819">
        <w:rPr>
          <w:rFonts w:ascii="Arial" w:hAnsi="Arial"/>
          <w:lang w:val="en-GB"/>
        </w:rPr>
        <w:t xml:space="preserve">. </w:t>
      </w:r>
      <w:r w:rsidR="003E16A9">
        <w:rPr>
          <w:rFonts w:ascii="Arial" w:hAnsi="Arial"/>
          <w:lang w:val="en-GB"/>
        </w:rPr>
        <w:t>It</w:t>
      </w:r>
      <w:r w:rsidR="00F32634">
        <w:rPr>
          <w:rFonts w:ascii="Arial" w:hAnsi="Arial"/>
          <w:lang w:val="en-GB"/>
        </w:rPr>
        <w:t xml:space="preserve"> is</w:t>
      </w:r>
      <w:r w:rsidR="00386526">
        <w:rPr>
          <w:rFonts w:ascii="Arial" w:hAnsi="Arial"/>
          <w:lang w:val="en-GB"/>
        </w:rPr>
        <w:t xml:space="preserve"> a cancellation test</w:t>
      </w:r>
      <w:r w:rsidR="00DE6566">
        <w:rPr>
          <w:rFonts w:ascii="Arial" w:hAnsi="Arial"/>
          <w:lang w:val="en-GB"/>
        </w:rPr>
        <w:t xml:space="preserve"> assess</w:t>
      </w:r>
      <w:r w:rsidR="007B3AF8">
        <w:rPr>
          <w:rFonts w:ascii="Arial" w:hAnsi="Arial"/>
          <w:lang w:val="en-GB"/>
        </w:rPr>
        <w:t>ing</w:t>
      </w:r>
      <w:r w:rsidR="00DE6566">
        <w:rPr>
          <w:rFonts w:ascii="Arial" w:hAnsi="Arial"/>
          <w:lang w:val="en-GB"/>
        </w:rPr>
        <w:t xml:space="preserve"> </w:t>
      </w:r>
      <w:r w:rsidR="0078173F">
        <w:rPr>
          <w:rFonts w:ascii="Arial" w:hAnsi="Arial"/>
          <w:lang w:val="en-GB"/>
        </w:rPr>
        <w:t xml:space="preserve">the </w:t>
      </w:r>
      <w:r w:rsidR="007B3AF8" w:rsidRPr="007B3AF8">
        <w:rPr>
          <w:rFonts w:ascii="Arial" w:hAnsi="Arial"/>
          <w:color w:val="FF0000"/>
          <w:lang w:val="en-GB"/>
        </w:rPr>
        <w:t xml:space="preserve">continuous </w:t>
      </w:r>
      <w:r w:rsidR="0078173F" w:rsidRPr="005770F4">
        <w:rPr>
          <w:rFonts w:ascii="Arial" w:hAnsi="Arial"/>
          <w:color w:val="FF0000"/>
          <w:lang w:val="en-GB"/>
        </w:rPr>
        <w:t>ability to focus on task-relevant</w:t>
      </w:r>
      <w:r w:rsidR="00DE6566" w:rsidRPr="005770F4">
        <w:rPr>
          <w:rFonts w:ascii="Arial" w:hAnsi="Arial"/>
          <w:color w:val="FF0000"/>
          <w:lang w:val="en-GB"/>
        </w:rPr>
        <w:t xml:space="preserve"> characteristics while ignoring</w:t>
      </w:r>
      <w:r w:rsidR="0078173F" w:rsidRPr="005770F4">
        <w:rPr>
          <w:rFonts w:ascii="Arial" w:hAnsi="Arial"/>
          <w:color w:val="FF0000"/>
          <w:lang w:val="en-GB"/>
        </w:rPr>
        <w:t xml:space="preserve"> </w:t>
      </w:r>
      <w:r w:rsidR="00DE6566" w:rsidRPr="005770F4">
        <w:rPr>
          <w:rFonts w:ascii="Arial" w:hAnsi="Arial"/>
          <w:color w:val="FF0000"/>
          <w:lang w:val="en-GB"/>
        </w:rPr>
        <w:t xml:space="preserve">similar </w:t>
      </w:r>
      <w:r w:rsidR="008A6E83" w:rsidRPr="005770F4">
        <w:rPr>
          <w:rFonts w:ascii="Arial" w:hAnsi="Arial"/>
          <w:color w:val="FF0000"/>
          <w:lang w:val="en-GB"/>
        </w:rPr>
        <w:t>characters</w:t>
      </w:r>
      <w:r w:rsidR="005F7C12">
        <w:rPr>
          <w:rFonts w:ascii="Arial" w:hAnsi="Arial"/>
          <w:lang w:val="en-GB"/>
        </w:rPr>
        <w:t>, requiring</w:t>
      </w:r>
      <w:r w:rsidR="00DE6566">
        <w:rPr>
          <w:rFonts w:ascii="Arial" w:hAnsi="Arial"/>
          <w:lang w:val="en-GB"/>
        </w:rPr>
        <w:t xml:space="preserve"> visual perceptual speed and accuracy. </w:t>
      </w:r>
      <w:r w:rsidR="0078173F">
        <w:rPr>
          <w:rFonts w:ascii="Arial" w:hAnsi="Arial"/>
          <w:lang w:val="en-GB"/>
        </w:rPr>
        <w:t xml:space="preserve">Despite its simple structure and </w:t>
      </w:r>
      <w:r w:rsidR="00434630">
        <w:rPr>
          <w:rFonts w:ascii="Arial" w:hAnsi="Arial"/>
          <w:lang w:val="en-GB"/>
        </w:rPr>
        <w:t>implementation</w:t>
      </w:r>
      <w:r w:rsidR="0037492A">
        <w:rPr>
          <w:rFonts w:ascii="Arial" w:hAnsi="Arial"/>
          <w:lang w:val="en-GB"/>
        </w:rPr>
        <w:t>,</w:t>
      </w:r>
      <w:r w:rsidR="00434630">
        <w:rPr>
          <w:rFonts w:ascii="Arial" w:hAnsi="Arial"/>
          <w:lang w:val="en-GB"/>
        </w:rPr>
        <w:t xml:space="preserve"> the d2</w:t>
      </w:r>
      <w:r w:rsidR="00081E36">
        <w:rPr>
          <w:rFonts w:ascii="Arial" w:hAnsi="Arial"/>
          <w:lang w:val="en-GB"/>
        </w:rPr>
        <w:t xml:space="preserve"> test</w:t>
      </w:r>
      <w:r w:rsidR="0078173F">
        <w:rPr>
          <w:rFonts w:ascii="Arial" w:hAnsi="Arial"/>
          <w:lang w:val="en-GB"/>
        </w:rPr>
        <w:t xml:space="preserve"> has been shown to be a reliable and valid measure of attention capacity, </w:t>
      </w:r>
      <w:r w:rsidR="0037492A">
        <w:rPr>
          <w:rFonts w:ascii="Arial" w:hAnsi="Arial"/>
          <w:lang w:val="en-GB"/>
        </w:rPr>
        <w:t xml:space="preserve">both </w:t>
      </w:r>
      <w:r w:rsidR="0078173F">
        <w:rPr>
          <w:rFonts w:ascii="Arial" w:hAnsi="Arial"/>
          <w:lang w:val="en-GB"/>
        </w:rPr>
        <w:t xml:space="preserve">in healthy subjects </w:t>
      </w:r>
      <w:r w:rsidR="0037492A">
        <w:rPr>
          <w:rFonts w:ascii="Arial" w:hAnsi="Arial"/>
          <w:lang w:val="en-GB"/>
        </w:rPr>
        <w:t>and</w:t>
      </w:r>
      <w:r w:rsidR="00EF223B">
        <w:rPr>
          <w:rFonts w:ascii="Arial" w:hAnsi="Arial"/>
          <w:lang w:val="en-GB"/>
        </w:rPr>
        <w:t xml:space="preserve"> in schizophrenia patients</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author":[{"dropping-particle":"","family":"Brickenkamp","given":"R.","non-dropping-particle":"","parse-names":false,"suffix":""}],"edition":"9th","id":"ITEM-1","issued":{"date-parts":[["2002"]]},"publisher":"Hogrefe","publisher-place":"Goettingen","title":"Der Aufmerksamkeits-Belastungstest d2","type":"book"},"uris":["http://www.mendeley.com/documents/?uuid=2d5e3fae-f379-4ef0-9484-8d0cfa90d7d3"]},{"id":"ITEM-2","itemData":{"DOI":"10.1093/arclin/acx123","ISSN":"0887-6177","PMID":"29228100","abstract":"Objective The d2 Test of Attention (D2) is a commonly used measure of selective attention for patients with schizophrenia. However, its test-retest reliability and minimal detectable change (MDC) are unknown in patients with schizophrenia, limiting its utility in both clinical and research settings. The aim of the present study was to examine the test-retest reliability and MDC of the D2 in patients with schizophrenia. Method A rater administered the D2 on 108 patients with schizophrenia twice at a 1-month interval. Test-retest reliability was determined through the calculation of the intra-class correlation coefficient (ICC). We also carried out Bland-Altman analysis, which included a scatter plot of the differences between test and retest against their mean. Systematic biases were evaluated by use of a paired t-test. Results The ICCs for the D2 ranged from 0.78 to 0.94. The MDCs (MDC%) of the seven subscores were 102.3 (29.7), 19.4 (85.0), 7.2 (94.6), 21.0 (69.0), 104.0 (33.1), 105.0 (35.8), and 7.8 (47.8), which represented limited-to-acceptable random measurement error. Trends in the Bland-Altman plots of the omissions (E1), commissions (E2), and errors (E) were noted, presenting that the data had heteroscedasticity. Conclusions According to the results, the D2 had good test-retest reliability, especially in the scores of TN, TN-E, and CP. For the further research, finding a way to improve the administration procedure to reduce random measurement error would be important for the E1, E2, E, and FR subscores.","author":[{"dropping-particle":"","family":"Lee","given":"Posen","non-dropping-particle":"","parse-names":false,"suffix":""},{"dropping-particle":"","family":"Lu","given":"Wen-Shian","non-dropping-particle":"","parse-names":false,"suffix":""},{"dropping-particle":"","family":"Liu","given":"Chin-Hsuan","non-dropping-particle":"","parse-names":false,"suffix":""},{"dropping-particle":"","family":"Lin","given":"Hung-Yu","non-dropping-particle":"","parse-names":false,"suffix":""},{"dropping-particle":"","family":"Hsieh","given":"Ching-Lin","non-dropping-particle":"","parse-names":false,"suffix":""}],"container-title":"Archives of Clinical Neuropsychology","id":"ITEM-2","issue":"July 2018","issued":{"date-parts":[["2017"]]},"title":"Test–Retest Reliability and Minimal Detectable Change of the D2 Test of Attention in Patients with Schizophrenia","type":"article-journal","volume":"19"},"uris":["http://www.mendeley.com/documents/?uuid=38605149-2c5a-43e0-a8c6-06606ab5da54"]}],"mendeley":{"formattedCitation":"(Brickenkamp, 2002; Lee et al., 2017)","plainTextFormattedCitation":"(Brickenkamp, 2002; Lee et al., 2017)","previouslyFormattedCitation":"(Brickenkamp, 2002; Lee et al., 2017)"},"properties":{"noteIndex":0},"schema":"https://github.com/citation-style-language/schema/raw/master/csl-citation.json"}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(Brickenkamp, 2002; Lee et al., 2017)</w:t>
      </w:r>
      <w:r w:rsidR="00FB7399">
        <w:rPr>
          <w:rFonts w:ascii="Arial" w:hAnsi="Arial"/>
          <w:lang w:val="en-GB"/>
        </w:rPr>
        <w:fldChar w:fldCharType="end"/>
      </w:r>
      <w:r w:rsidR="00BC6D22">
        <w:rPr>
          <w:rFonts w:ascii="Arial" w:hAnsi="Arial"/>
          <w:lang w:val="en-GB"/>
        </w:rPr>
        <w:t xml:space="preserve">. </w:t>
      </w:r>
      <w:r w:rsidR="007D0819">
        <w:rPr>
          <w:rFonts w:ascii="Arial" w:hAnsi="Arial"/>
          <w:lang w:val="en-GB"/>
        </w:rPr>
        <w:t xml:space="preserve">The </w:t>
      </w:r>
      <w:r w:rsidR="007D0819" w:rsidRPr="007D0819">
        <w:rPr>
          <w:rFonts w:ascii="Arial" w:hAnsi="Arial"/>
          <w:i/>
          <w:lang w:val="en-GB"/>
        </w:rPr>
        <w:t>concentration performance</w:t>
      </w:r>
      <w:r w:rsidR="007D0819">
        <w:rPr>
          <w:rFonts w:ascii="Arial" w:hAnsi="Arial"/>
          <w:i/>
          <w:lang w:val="en-GB"/>
        </w:rPr>
        <w:t xml:space="preserve"> </w:t>
      </w:r>
      <w:r w:rsidR="002F6FEA">
        <w:rPr>
          <w:rFonts w:ascii="Arial" w:hAnsi="Arial"/>
          <w:lang w:val="en-GB"/>
        </w:rPr>
        <w:t>parameter</w:t>
      </w:r>
      <w:r w:rsidR="007D0819" w:rsidRPr="001A57ED">
        <w:rPr>
          <w:rFonts w:ascii="Arial" w:hAnsi="Arial"/>
          <w:lang w:val="en-GB"/>
        </w:rPr>
        <w:t xml:space="preserve"> </w:t>
      </w:r>
      <w:r w:rsidR="00E34ED6" w:rsidRPr="001A57ED">
        <w:rPr>
          <w:rFonts w:ascii="Arial" w:hAnsi="Arial"/>
          <w:lang w:val="en-GB"/>
        </w:rPr>
        <w:t>(</w:t>
      </w:r>
      <w:r w:rsidR="00E0474E">
        <w:rPr>
          <w:rFonts w:ascii="Arial" w:hAnsi="Arial"/>
          <w:lang w:val="en-GB"/>
        </w:rPr>
        <w:t xml:space="preserve">the </w:t>
      </w:r>
      <w:r w:rsidR="009D4F06">
        <w:rPr>
          <w:rFonts w:ascii="Arial" w:hAnsi="Arial"/>
          <w:lang w:val="en-GB"/>
        </w:rPr>
        <w:t xml:space="preserve">error-adjusted </w:t>
      </w:r>
      <w:r w:rsidR="00E34ED6" w:rsidRPr="001A57ED">
        <w:rPr>
          <w:rFonts w:ascii="Arial" w:hAnsi="Arial"/>
          <w:lang w:val="en-GB"/>
        </w:rPr>
        <w:t xml:space="preserve">number of </w:t>
      </w:r>
      <w:r w:rsidR="00E0474E">
        <w:rPr>
          <w:rFonts w:ascii="Arial" w:hAnsi="Arial"/>
          <w:lang w:val="en-GB"/>
        </w:rPr>
        <w:t>hits</w:t>
      </w:r>
      <w:r w:rsidR="00E34ED6" w:rsidRPr="001A57ED">
        <w:rPr>
          <w:rFonts w:ascii="Arial" w:hAnsi="Arial"/>
          <w:lang w:val="en-GB"/>
        </w:rPr>
        <w:t xml:space="preserve">) </w:t>
      </w:r>
      <w:r w:rsidR="007D0819" w:rsidRPr="001A57ED">
        <w:rPr>
          <w:rFonts w:ascii="Arial" w:hAnsi="Arial"/>
          <w:lang w:val="en-GB"/>
        </w:rPr>
        <w:t>was</w:t>
      </w:r>
      <w:r w:rsidR="007D0819">
        <w:rPr>
          <w:rFonts w:ascii="Arial" w:hAnsi="Arial"/>
          <w:lang w:val="en-GB"/>
        </w:rPr>
        <w:t xml:space="preserve"> used </w:t>
      </w:r>
      <w:r w:rsidR="00C60ACA">
        <w:rPr>
          <w:rFonts w:ascii="Arial" w:hAnsi="Arial"/>
          <w:lang w:val="en-GB"/>
        </w:rPr>
        <w:t>in</w:t>
      </w:r>
      <w:r w:rsidR="007D0819">
        <w:rPr>
          <w:rFonts w:ascii="Arial" w:hAnsi="Arial"/>
          <w:lang w:val="en-GB"/>
        </w:rPr>
        <w:t xml:space="preserve"> </w:t>
      </w:r>
      <w:r w:rsidR="002F6FEA">
        <w:rPr>
          <w:rFonts w:ascii="Arial" w:hAnsi="Arial"/>
          <w:lang w:val="en-GB"/>
        </w:rPr>
        <w:t>this</w:t>
      </w:r>
      <w:r w:rsidR="007D0819">
        <w:rPr>
          <w:rFonts w:ascii="Arial" w:hAnsi="Arial"/>
          <w:lang w:val="en-GB"/>
        </w:rPr>
        <w:t xml:space="preserve"> analyses </w:t>
      </w:r>
      <w:r w:rsidR="007D0819" w:rsidRPr="000831E0">
        <w:rPr>
          <w:rFonts w:ascii="Arial" w:hAnsi="Arial"/>
          <w:color w:val="FF0000"/>
          <w:lang w:val="en-GB"/>
        </w:rPr>
        <w:t xml:space="preserve">as </w:t>
      </w:r>
      <w:r w:rsidR="00EA7901" w:rsidRPr="000831E0">
        <w:rPr>
          <w:rFonts w:ascii="Arial" w:hAnsi="Arial"/>
          <w:color w:val="FF0000"/>
          <w:lang w:val="en-GB"/>
        </w:rPr>
        <w:t xml:space="preserve">it </w:t>
      </w:r>
      <w:r w:rsidR="006C4781">
        <w:rPr>
          <w:rFonts w:ascii="Arial" w:hAnsi="Arial"/>
          <w:color w:val="FF0000"/>
          <w:lang w:val="en-GB"/>
        </w:rPr>
        <w:t>is resistant</w:t>
      </w:r>
      <w:r w:rsidR="000831E0" w:rsidRPr="000831E0">
        <w:rPr>
          <w:rFonts w:ascii="Arial" w:hAnsi="Arial"/>
          <w:color w:val="FF0000"/>
          <w:lang w:val="en-GB"/>
        </w:rPr>
        <w:t xml:space="preserve"> to deception attempts </w:t>
      </w:r>
      <w:r w:rsidR="000831E0">
        <w:rPr>
          <w:rFonts w:ascii="Arial" w:hAnsi="Arial"/>
          <w:color w:val="FF0000"/>
          <w:lang w:val="en-GB"/>
        </w:rPr>
        <w:t xml:space="preserve">and </w:t>
      </w:r>
      <w:r w:rsidR="005770F4" w:rsidRPr="000831E0">
        <w:rPr>
          <w:rFonts w:ascii="Arial" w:hAnsi="Arial"/>
          <w:color w:val="FF0000"/>
          <w:lang w:val="en-GB"/>
        </w:rPr>
        <w:t>high</w:t>
      </w:r>
      <w:r w:rsidR="006C4781">
        <w:rPr>
          <w:rFonts w:ascii="Arial" w:hAnsi="Arial"/>
          <w:color w:val="FF0000"/>
          <w:lang w:val="en-GB"/>
        </w:rPr>
        <w:t>ly reliable</w:t>
      </w:r>
      <w:r w:rsidR="005770F4" w:rsidRPr="000831E0">
        <w:rPr>
          <w:rFonts w:ascii="Arial" w:hAnsi="Arial"/>
          <w:color w:val="FF0000"/>
          <w:lang w:val="en-GB"/>
        </w:rPr>
        <w:t xml:space="preserve"> </w:t>
      </w:r>
      <w:r w:rsidR="000831E0">
        <w:rPr>
          <w:rFonts w:ascii="Arial" w:hAnsi="Arial"/>
          <w:color w:val="FF0000"/>
          <w:lang w:val="en-GB"/>
        </w:rPr>
        <w:t xml:space="preserve">in the </w:t>
      </w:r>
      <w:r w:rsidR="005A285E">
        <w:rPr>
          <w:rFonts w:ascii="Arial" w:hAnsi="Arial"/>
          <w:color w:val="FF0000"/>
          <w:lang w:val="en-GB"/>
        </w:rPr>
        <w:t>reference</w:t>
      </w:r>
      <w:r w:rsidR="000831E0">
        <w:rPr>
          <w:rFonts w:ascii="Arial" w:hAnsi="Arial"/>
          <w:color w:val="FF0000"/>
          <w:lang w:val="en-GB"/>
        </w:rPr>
        <w:t xml:space="preserve"> sample </w:t>
      </w:r>
      <w:r w:rsidR="005A285E">
        <w:rPr>
          <w:rFonts w:ascii="Arial" w:hAnsi="Arial"/>
          <w:lang w:val="en-GB"/>
        </w:rPr>
        <w:fldChar w:fldCharType="begin" w:fldLock="1"/>
      </w:r>
      <w:r w:rsidR="005A285E">
        <w:rPr>
          <w:rFonts w:ascii="Arial" w:hAnsi="Arial"/>
          <w:lang w:val="en-GB"/>
        </w:rPr>
        <w:instrText>ADDIN CSL_CITATION {"citationItems":[{"id":"ITEM-1","itemData":{"author":[{"dropping-particle":"","family":"Brickenkamp","given":"R.","non-dropping-particle":"","parse-names":false,"suffix":""}],"edition":"9th","id":"ITEM-1","issued":{"date-parts":[["2002"]]},"publisher":"Hogrefe","publisher-place":"Goettingen","title":"Der Aufmerksamkeits-Belastungstest d2","type":"book"},"uris":["http://www.mendeley.com/documents/?uuid=2d5e3fae-f379-4ef0-9484-8d0cfa90d7d3"]}],"mendeley":{"formattedCitation":"(Brickenkamp, 2002)","plainTextFormattedCitation":"(Brickenkamp, 2002)","previouslyFormattedCitation":"(Brickenkamp, 2002)"},"properties":{"noteIndex":0},"schema":"https://github.com/citation-style-language/schema/raw/master/csl-citation.json"}</w:instrText>
      </w:r>
      <w:r w:rsidR="005A285E">
        <w:rPr>
          <w:rFonts w:ascii="Arial" w:hAnsi="Arial"/>
          <w:lang w:val="en-GB"/>
        </w:rPr>
        <w:fldChar w:fldCharType="separate"/>
      </w:r>
      <w:r w:rsidR="005A285E" w:rsidRPr="00C15368">
        <w:rPr>
          <w:rFonts w:ascii="Arial" w:hAnsi="Arial"/>
          <w:noProof/>
          <w:lang w:val="en-GB"/>
        </w:rPr>
        <w:t>(Brickenkamp, 2002)</w:t>
      </w:r>
      <w:r w:rsidR="005A285E">
        <w:rPr>
          <w:rFonts w:ascii="Arial" w:hAnsi="Arial"/>
          <w:lang w:val="en-GB"/>
        </w:rPr>
        <w:fldChar w:fldCharType="end"/>
      </w:r>
      <w:r w:rsidR="005A285E">
        <w:rPr>
          <w:rFonts w:ascii="Arial" w:hAnsi="Arial"/>
          <w:lang w:val="en-GB"/>
        </w:rPr>
        <w:t xml:space="preserve"> </w:t>
      </w:r>
      <w:r w:rsidR="000831E0">
        <w:rPr>
          <w:rFonts w:ascii="Arial" w:hAnsi="Arial"/>
          <w:color w:val="FF0000"/>
          <w:lang w:val="en-GB"/>
        </w:rPr>
        <w:t xml:space="preserve">and </w:t>
      </w:r>
      <w:r w:rsidR="005A285E">
        <w:rPr>
          <w:rFonts w:ascii="Arial" w:hAnsi="Arial"/>
          <w:color w:val="FF0000"/>
          <w:lang w:val="en-GB"/>
        </w:rPr>
        <w:t>a random</w:t>
      </w:r>
      <w:r w:rsidR="00636FB7">
        <w:rPr>
          <w:rFonts w:ascii="Arial" w:hAnsi="Arial"/>
          <w:color w:val="FF0000"/>
          <w:lang w:val="en-GB"/>
        </w:rPr>
        <w:t>ly drawn</w:t>
      </w:r>
      <w:r w:rsidR="005A285E">
        <w:rPr>
          <w:rFonts w:ascii="Arial" w:hAnsi="Arial"/>
          <w:color w:val="FF0000"/>
          <w:lang w:val="en-GB"/>
        </w:rPr>
        <w:t xml:space="preserve"> subset of </w:t>
      </w:r>
      <w:r w:rsidR="000831E0">
        <w:rPr>
          <w:rFonts w:ascii="Arial" w:hAnsi="Arial"/>
          <w:color w:val="FF0000"/>
          <w:lang w:val="en-GB"/>
        </w:rPr>
        <w:t xml:space="preserve">our own </w:t>
      </w:r>
      <w:r w:rsidR="005A285E">
        <w:rPr>
          <w:rFonts w:ascii="Arial" w:hAnsi="Arial"/>
          <w:color w:val="FF0000"/>
          <w:lang w:val="en-GB"/>
        </w:rPr>
        <w:t xml:space="preserve">sample </w:t>
      </w:r>
      <w:r w:rsidR="000831E0">
        <w:rPr>
          <w:rFonts w:ascii="Arial" w:hAnsi="Arial"/>
          <w:color w:val="FF0000"/>
          <w:lang w:val="en-GB"/>
        </w:rPr>
        <w:t xml:space="preserve">(Cronbach’s alpha </w:t>
      </w:r>
      <w:r w:rsidR="000831E0">
        <w:rPr>
          <w:rFonts w:ascii="Arial" w:hAnsi="Arial" w:cs="Arial"/>
          <w:color w:val="FF0000"/>
          <w:lang w:val="en-GB"/>
        </w:rPr>
        <w:t>α</w:t>
      </w:r>
      <w:r w:rsidR="000831E0">
        <w:rPr>
          <w:rFonts w:ascii="Arial" w:hAnsi="Arial"/>
          <w:color w:val="FF0000"/>
          <w:lang w:val="en-GB"/>
        </w:rPr>
        <w:t>=0.</w:t>
      </w:r>
      <w:r w:rsidR="005A285E">
        <w:rPr>
          <w:rFonts w:ascii="Arial" w:hAnsi="Arial"/>
          <w:color w:val="FF0000"/>
          <w:lang w:val="en-GB"/>
        </w:rPr>
        <w:t>981</w:t>
      </w:r>
      <w:r w:rsidR="000831E0">
        <w:rPr>
          <w:rFonts w:ascii="Arial" w:hAnsi="Arial"/>
          <w:color w:val="FF0000"/>
          <w:lang w:val="en-GB"/>
        </w:rPr>
        <w:t>)</w:t>
      </w:r>
      <w:r w:rsidR="007D0819">
        <w:rPr>
          <w:rFonts w:ascii="Arial" w:hAnsi="Arial"/>
          <w:lang w:val="en-GB"/>
        </w:rPr>
        <w:t>.</w:t>
      </w:r>
    </w:p>
    <w:p w14:paraId="773F357B" w14:textId="77777777" w:rsidR="00A70805" w:rsidRDefault="00A70805" w:rsidP="00A70805">
      <w:pPr>
        <w:spacing w:line="480" w:lineRule="auto"/>
        <w:jc w:val="both"/>
        <w:rPr>
          <w:rFonts w:ascii="Arial" w:hAnsi="Arial"/>
          <w:lang w:val="en-GB"/>
        </w:rPr>
      </w:pPr>
    </w:p>
    <w:p w14:paraId="4EF3B368" w14:textId="77777777" w:rsidR="00F5366F" w:rsidRDefault="00113E1D" w:rsidP="003C5F87">
      <w:pPr>
        <w:spacing w:line="480" w:lineRule="auto"/>
        <w:outlineLvl w:val="0"/>
        <w:rPr>
          <w:rFonts w:ascii="Arial" w:hAnsi="Arial"/>
          <w:i/>
          <w:lang w:val="en-GB"/>
        </w:rPr>
      </w:pPr>
      <w:r>
        <w:rPr>
          <w:rFonts w:ascii="Arial" w:hAnsi="Arial"/>
          <w:i/>
          <w:lang w:val="en-GB"/>
        </w:rPr>
        <w:t xml:space="preserve">2.4 </w:t>
      </w:r>
      <w:r w:rsidR="00F5366F" w:rsidRPr="00F5366F">
        <w:rPr>
          <w:rFonts w:ascii="Arial" w:hAnsi="Arial"/>
          <w:i/>
          <w:lang w:val="en-GB"/>
        </w:rPr>
        <w:t>Genotyping</w:t>
      </w:r>
      <w:r w:rsidR="0037492A">
        <w:rPr>
          <w:rFonts w:ascii="Arial" w:hAnsi="Arial"/>
          <w:i/>
          <w:lang w:val="en-GB"/>
        </w:rPr>
        <w:t xml:space="preserve"> and quality control</w:t>
      </w:r>
    </w:p>
    <w:p w14:paraId="76368335" w14:textId="77777777" w:rsidR="005405F4" w:rsidRPr="007C063E" w:rsidRDefault="00047168" w:rsidP="00A61CCB">
      <w:pPr>
        <w:pStyle w:val="MittlereSchattierung1-Akzent11"/>
        <w:spacing w:line="480" w:lineRule="auto"/>
        <w:rPr>
          <w:rFonts w:ascii="Arial" w:hAnsi="Arial"/>
        </w:rPr>
      </w:pPr>
      <w:r>
        <w:rPr>
          <w:rFonts w:ascii="Arial" w:hAnsi="Arial"/>
          <w:lang w:val="en-GB"/>
        </w:rPr>
        <w:lastRenderedPageBreak/>
        <w:t xml:space="preserve">Genomic </w:t>
      </w:r>
      <w:r w:rsidR="002A5AFB">
        <w:rPr>
          <w:rFonts w:ascii="Arial" w:hAnsi="Arial"/>
          <w:lang w:val="en-GB"/>
        </w:rPr>
        <w:t xml:space="preserve">DNA was extracted from blood samples </w:t>
      </w:r>
      <w:r>
        <w:rPr>
          <w:rFonts w:ascii="Arial" w:hAnsi="Arial"/>
          <w:lang w:val="en-GB"/>
        </w:rPr>
        <w:t>acquired onsite. G</w:t>
      </w:r>
      <w:r w:rsidR="007A0692">
        <w:rPr>
          <w:rFonts w:ascii="Arial" w:hAnsi="Arial"/>
          <w:lang w:val="en-GB"/>
        </w:rPr>
        <w:t xml:space="preserve">enotyping </w:t>
      </w:r>
      <w:r>
        <w:rPr>
          <w:rFonts w:ascii="Arial" w:hAnsi="Arial"/>
          <w:lang w:val="en-GB"/>
        </w:rPr>
        <w:t xml:space="preserve">and further preparation of genomic data was </w:t>
      </w:r>
      <w:r w:rsidR="007A0692">
        <w:rPr>
          <w:rFonts w:ascii="Arial" w:hAnsi="Arial"/>
          <w:lang w:val="en-GB"/>
        </w:rPr>
        <w:t xml:space="preserve">performed </w:t>
      </w:r>
      <w:r w:rsidR="002A5AFB">
        <w:rPr>
          <w:rFonts w:ascii="Arial" w:hAnsi="Arial"/>
          <w:lang w:val="en-GB"/>
        </w:rPr>
        <w:t>blind</w:t>
      </w:r>
      <w:r w:rsidR="002F55A9">
        <w:rPr>
          <w:rFonts w:ascii="Arial" w:hAnsi="Arial"/>
          <w:lang w:val="en-GB"/>
        </w:rPr>
        <w:t>ed</w:t>
      </w:r>
      <w:r w:rsidR="002A5AFB">
        <w:rPr>
          <w:rFonts w:ascii="Arial" w:hAnsi="Arial"/>
          <w:lang w:val="en-GB"/>
        </w:rPr>
        <w:t xml:space="preserve"> to phenotype data </w:t>
      </w:r>
      <w:r w:rsidR="002F55A9">
        <w:rPr>
          <w:rFonts w:ascii="Arial" w:hAnsi="Arial"/>
          <w:lang w:val="en-GB"/>
        </w:rPr>
        <w:t>at</w:t>
      </w:r>
      <w:r>
        <w:rPr>
          <w:rFonts w:ascii="Arial" w:hAnsi="Arial"/>
          <w:lang w:val="en-GB"/>
        </w:rPr>
        <w:t xml:space="preserve"> the Institute of Human Genetics of the University </w:t>
      </w:r>
      <w:r w:rsidR="007F79D8">
        <w:rPr>
          <w:rFonts w:ascii="Arial" w:hAnsi="Arial"/>
          <w:lang w:val="en-GB"/>
        </w:rPr>
        <w:t>Hospital</w:t>
      </w:r>
      <w:r>
        <w:rPr>
          <w:rFonts w:ascii="Arial" w:hAnsi="Arial"/>
          <w:lang w:val="en-GB"/>
        </w:rPr>
        <w:t xml:space="preserve"> Bonn, Germany</w:t>
      </w:r>
      <w:r w:rsidR="002F55A9">
        <w:rPr>
          <w:rFonts w:ascii="Arial" w:hAnsi="Arial"/>
          <w:lang w:val="en-GB"/>
        </w:rPr>
        <w:t xml:space="preserve"> and at the Max</w:t>
      </w:r>
      <w:r w:rsidR="0037492A">
        <w:rPr>
          <w:rFonts w:ascii="Arial" w:hAnsi="Arial"/>
          <w:lang w:val="en-GB"/>
        </w:rPr>
        <w:t xml:space="preserve"> </w:t>
      </w:r>
      <w:r w:rsidR="002F55A9">
        <w:rPr>
          <w:rFonts w:ascii="Arial" w:hAnsi="Arial"/>
          <w:lang w:val="en-GB"/>
        </w:rPr>
        <w:t>Planck</w:t>
      </w:r>
      <w:r w:rsidR="0037492A">
        <w:rPr>
          <w:rFonts w:ascii="Arial" w:hAnsi="Arial"/>
          <w:lang w:val="en-GB"/>
        </w:rPr>
        <w:t xml:space="preserve"> </w:t>
      </w:r>
      <w:r w:rsidR="002F55A9">
        <w:rPr>
          <w:rFonts w:ascii="Arial" w:hAnsi="Arial"/>
          <w:lang w:val="en-GB"/>
        </w:rPr>
        <w:t>Institute of Psychiatry, Munich, Germany</w:t>
      </w:r>
      <w:r w:rsidR="002A5AFB">
        <w:rPr>
          <w:rFonts w:ascii="Arial" w:hAnsi="Arial"/>
          <w:lang w:val="en-GB"/>
        </w:rPr>
        <w:t>.</w:t>
      </w:r>
      <w:r w:rsidR="001F61FE">
        <w:rPr>
          <w:rFonts w:ascii="Arial" w:hAnsi="Arial"/>
          <w:lang w:val="en-GB"/>
        </w:rPr>
        <w:t xml:space="preserve"> </w:t>
      </w:r>
      <w:r w:rsidR="005405F4" w:rsidRPr="001C5DAB">
        <w:rPr>
          <w:rFonts w:ascii="Arial" w:hAnsi="Arial" w:cs="Times New Roman"/>
          <w:lang w:val="en-GB"/>
        </w:rPr>
        <w:t xml:space="preserve">Genotyping was </w:t>
      </w:r>
      <w:r w:rsidR="001F61FE" w:rsidRPr="001C5DAB">
        <w:rPr>
          <w:rFonts w:ascii="Arial" w:hAnsi="Arial" w:cs="Times New Roman"/>
          <w:lang w:val="en-GB"/>
        </w:rPr>
        <w:t>conducted</w:t>
      </w:r>
      <w:r w:rsidR="005405F4" w:rsidRPr="001C5DAB">
        <w:rPr>
          <w:rFonts w:ascii="Arial" w:hAnsi="Arial" w:cs="Times New Roman"/>
          <w:lang w:val="en-GB"/>
        </w:rPr>
        <w:t xml:space="preserve"> using the Infinium PsychArray</w:t>
      </w:r>
      <w:r w:rsidR="00C3146D" w:rsidRPr="001C5DAB">
        <w:rPr>
          <w:rFonts w:ascii="Arial" w:hAnsi="Arial" w:cs="Times New Roman"/>
          <w:lang w:val="en-GB"/>
        </w:rPr>
        <w:t xml:space="preserve"> BeadChip</w:t>
      </w:r>
      <w:r w:rsidR="005405F4" w:rsidRPr="001C5DAB">
        <w:rPr>
          <w:rFonts w:ascii="Arial" w:hAnsi="Arial" w:cs="Times New Roman"/>
          <w:lang w:val="en-GB"/>
        </w:rPr>
        <w:t xml:space="preserve"> (Illumina, San Diego, CA, USA), according to standard protocols. </w:t>
      </w:r>
      <w:r w:rsidR="005405F4" w:rsidRPr="001F61FE">
        <w:rPr>
          <w:rFonts w:ascii="Arial" w:hAnsi="Arial"/>
          <w:lang w:val="en-GB"/>
        </w:rPr>
        <w:t>Clustering and initial QC was conducted in GenomeStudio v.2011.1 (</w:t>
      </w:r>
      <w:r w:rsidR="005405F4" w:rsidRPr="001C5DAB">
        <w:rPr>
          <w:rFonts w:ascii="Arial" w:hAnsi="Arial" w:cs="Times New Roman"/>
          <w:lang w:val="en-GB"/>
        </w:rPr>
        <w:t>Illumina, San Diego, USA</w:t>
      </w:r>
      <w:r w:rsidR="005405F4" w:rsidRPr="001F61FE">
        <w:rPr>
          <w:rFonts w:ascii="Arial" w:hAnsi="Arial"/>
          <w:lang w:val="en-GB"/>
        </w:rPr>
        <w:t>) with the Genotyping Module v.1.9.4. Full QC was performed in PLINK</w:t>
      </w:r>
      <w:r w:rsidR="008810EF" w:rsidRPr="007C063E">
        <w:rPr>
          <w:rFonts w:ascii="Arial" w:hAnsi="Arial"/>
          <w:lang w:val="en-GB"/>
        </w:rPr>
        <w:t xml:space="preserve"> v1.90b5</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{"citationItems":[{"id":"ITEM-1","itemData":{"DOI":"10.1186/s13742-015-0047-8","ISSN":"2047-217X","PMID":"25722852","abstract":"BACKGROUND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 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use.","author":[{"dropping-particle":"","family":"Chang","given":"Christopher C","non-dropping-particle":"","parse-names":false,"suffix":""},{"dropping-particle":"","family":"Chow","given":"Carson C","non-dropping-particle":"","parse-names":false,"suffix":""},{"dropping-particle":"","family":"Tellier","given":"Laurent Cam","non-dropping-particle":"","parse-names":false,"suffix":""},{"dropping-particle":"","family":"Vattikuti","given":"Shashaank","non-dropping-particle":"","parse-names":false,"suffix":""},{"dropping-particle":"","family":"Purcell","given":"Shaun M","non-dropping-particle":"","parse-names":false,"suffix":""},{"dropping-particle":"","family":"Lee","given":"James J","non-dropping-particle":"","parse-names":false,"suffix":""}],"container-title":"GigaScience","id":"ITEM-1","issue":"1","issued":{"date-parts":[["2015","12","25"]]},"page":"7","title":"Second-generation PLINK: rising to the challenge of larger and richer datasets.","type":"article-journal","volume":"4"},"uris":["http://www.mendeley.com/documents/?uuid=0b4c522e-8b37-3b23-b8a8-9c969e9508f4"]}],"mendeley":{"formattedCitation":"(Chang et al., 2015)","plainTextFormattedCitation":"(Chang et al., 2015)","previouslyFormattedCitation":"(Chang et al., 2015)"},"properties":{"noteIndex":0},"schema":"https://github.com/citation-style-language/schema/raw/master/csl-citation.json"}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(Chang et al., 2015)</w:t>
      </w:r>
      <w:r w:rsidR="00FB7399">
        <w:rPr>
          <w:rFonts w:ascii="Arial" w:hAnsi="Arial"/>
          <w:lang w:val="en-GB"/>
        </w:rPr>
        <w:fldChar w:fldCharType="end"/>
      </w:r>
      <w:r w:rsidR="0028024C">
        <w:rPr>
          <w:rFonts w:ascii="Arial" w:hAnsi="Arial"/>
          <w:lang w:val="en-GB"/>
        </w:rPr>
        <w:t xml:space="preserve"> </w:t>
      </w:r>
      <w:r w:rsidR="008810EF" w:rsidRPr="007C063E">
        <w:rPr>
          <w:rFonts w:ascii="Arial" w:hAnsi="Arial"/>
          <w:lang w:val="en-GB"/>
        </w:rPr>
        <w:t xml:space="preserve">and </w:t>
      </w:r>
      <w:r w:rsidR="008810EF" w:rsidRPr="007C063E">
        <w:rPr>
          <w:rFonts w:ascii="Arial" w:hAnsi="Arial"/>
          <w:i/>
          <w:lang w:val="en-GB"/>
        </w:rPr>
        <w:t>R</w:t>
      </w:r>
      <w:r w:rsidR="008810EF" w:rsidRPr="007C063E">
        <w:rPr>
          <w:rFonts w:ascii="Arial" w:hAnsi="Arial"/>
          <w:lang w:val="en-GB"/>
        </w:rPr>
        <w:t xml:space="preserve"> v3.3.3</w:t>
      </w:r>
      <w:r w:rsidR="005405F4" w:rsidRPr="001F61FE">
        <w:rPr>
          <w:rFonts w:ascii="Arial" w:hAnsi="Arial"/>
          <w:lang w:val="en-GB"/>
        </w:rPr>
        <w:t xml:space="preserve">, based on a larger dataset of which the present subjects constituted a subset. </w:t>
      </w:r>
      <w:r w:rsidR="001F61FE">
        <w:rPr>
          <w:rFonts w:ascii="Arial" w:hAnsi="Arial"/>
        </w:rPr>
        <w:t>I</w:t>
      </w:r>
      <w:r w:rsidR="001F61FE" w:rsidRPr="002128A2">
        <w:rPr>
          <w:rFonts w:ascii="Arial" w:hAnsi="Arial"/>
        </w:rPr>
        <w:t xml:space="preserve">ndividuals </w:t>
      </w:r>
      <w:r w:rsidR="001F61FE">
        <w:rPr>
          <w:rFonts w:ascii="Arial" w:hAnsi="Arial"/>
        </w:rPr>
        <w:t xml:space="preserve">were removed if they met any of the following criteria: genotyping </w:t>
      </w:r>
      <w:r w:rsidR="00A53CEF">
        <w:rPr>
          <w:rFonts w:ascii="Arial" w:hAnsi="Arial"/>
        </w:rPr>
        <w:t xml:space="preserve">call </w:t>
      </w:r>
      <w:r w:rsidR="00EF14DD">
        <w:rPr>
          <w:rFonts w:ascii="Arial" w:hAnsi="Arial"/>
        </w:rPr>
        <w:t xml:space="preserve">rate </w:t>
      </w:r>
      <w:r w:rsidR="001F61FE">
        <w:rPr>
          <w:rFonts w:ascii="Arial" w:hAnsi="Arial"/>
        </w:rPr>
        <w:t xml:space="preserve">&lt;98%, </w:t>
      </w:r>
      <w:r w:rsidR="001F61FE" w:rsidRPr="002128A2">
        <w:rPr>
          <w:rFonts w:ascii="Arial" w:hAnsi="Arial"/>
        </w:rPr>
        <w:t>gender mismatches</w:t>
      </w:r>
      <w:r w:rsidR="001F61FE">
        <w:rPr>
          <w:rFonts w:ascii="Arial" w:hAnsi="Arial"/>
        </w:rPr>
        <w:t xml:space="preserve"> or other X</w:t>
      </w:r>
      <w:r w:rsidR="005839AE">
        <w:rPr>
          <w:rFonts w:ascii="Arial" w:hAnsi="Arial"/>
        </w:rPr>
        <w:t>-</w:t>
      </w:r>
      <w:r w:rsidR="001F61FE">
        <w:rPr>
          <w:rFonts w:ascii="Arial" w:hAnsi="Arial"/>
        </w:rPr>
        <w:t xml:space="preserve">chromosome-related issues, </w:t>
      </w:r>
      <w:r w:rsidR="001F61FE" w:rsidRPr="002128A2">
        <w:rPr>
          <w:rFonts w:ascii="Arial" w:hAnsi="Arial"/>
        </w:rPr>
        <w:t>genetic duplicates</w:t>
      </w:r>
      <w:r w:rsidR="001F61FE">
        <w:rPr>
          <w:rFonts w:ascii="Arial" w:hAnsi="Arial"/>
        </w:rPr>
        <w:t>,</w:t>
      </w:r>
      <w:r w:rsidR="001F61FE" w:rsidRPr="002128A2">
        <w:rPr>
          <w:rFonts w:ascii="Arial" w:hAnsi="Arial"/>
        </w:rPr>
        <w:t xml:space="preserve"> cryptic relatives with pi-hat</w:t>
      </w:r>
      <w:r w:rsidR="005839AE">
        <w:rPr>
          <w:rFonts w:ascii="Arial" w:hAnsi="Arial"/>
        </w:rPr>
        <w:t xml:space="preserve"> </w:t>
      </w:r>
      <w:r w:rsidR="001F61FE" w:rsidRPr="002128A2">
        <w:rPr>
          <w:rFonts w:ascii="Arial" w:hAnsi="Arial"/>
        </w:rPr>
        <w:t>≥12.5</w:t>
      </w:r>
      <w:r w:rsidR="0092541E" w:rsidRPr="00FD09D3">
        <w:rPr>
          <w:rFonts w:ascii="Arial" w:hAnsi="Arial"/>
        </w:rPr>
        <w:t>%</w:t>
      </w:r>
      <w:r w:rsidR="001F61FE" w:rsidRPr="00FD09D3">
        <w:rPr>
          <w:rFonts w:ascii="Arial" w:hAnsi="Arial"/>
        </w:rPr>
        <w:t>,</w:t>
      </w:r>
      <w:r w:rsidR="001F61FE">
        <w:rPr>
          <w:rFonts w:ascii="Arial" w:hAnsi="Arial"/>
        </w:rPr>
        <w:t xml:space="preserve"> genetic outlier</w:t>
      </w:r>
      <w:r w:rsidR="001F61FE" w:rsidRPr="002128A2">
        <w:rPr>
          <w:rFonts w:ascii="Arial" w:hAnsi="Arial"/>
        </w:rPr>
        <w:t xml:space="preserve"> with a distance from the mean of &gt;4 SD in the first eight </w:t>
      </w:r>
      <w:r w:rsidR="001F61FE">
        <w:rPr>
          <w:rFonts w:ascii="Arial" w:hAnsi="Arial"/>
        </w:rPr>
        <w:t xml:space="preserve">ancestry </w:t>
      </w:r>
      <w:r w:rsidR="001F61FE" w:rsidRPr="002128A2">
        <w:rPr>
          <w:rFonts w:ascii="Arial" w:hAnsi="Arial"/>
        </w:rPr>
        <w:t>components</w:t>
      </w:r>
      <w:r w:rsidR="001F61FE">
        <w:rPr>
          <w:rFonts w:ascii="Arial" w:hAnsi="Arial"/>
        </w:rPr>
        <w:t>,</w:t>
      </w:r>
      <w:r w:rsidR="001F61FE" w:rsidRPr="002128A2">
        <w:rPr>
          <w:rFonts w:ascii="Arial" w:hAnsi="Arial"/>
        </w:rPr>
        <w:t xml:space="preserve"> </w:t>
      </w:r>
      <w:r w:rsidR="004335AA">
        <w:rPr>
          <w:rFonts w:ascii="Arial" w:hAnsi="Arial"/>
        </w:rPr>
        <w:t xml:space="preserve">or </w:t>
      </w:r>
      <w:r w:rsidR="001F61FE">
        <w:rPr>
          <w:rFonts w:ascii="Arial" w:hAnsi="Arial"/>
        </w:rPr>
        <w:t xml:space="preserve">a </w:t>
      </w:r>
      <w:r w:rsidR="001F61FE" w:rsidRPr="002128A2">
        <w:rPr>
          <w:rFonts w:ascii="Arial" w:hAnsi="Arial"/>
        </w:rPr>
        <w:t>deviation of the autosomal or X-chromosomal heter</w:t>
      </w:r>
      <w:r w:rsidR="001F61FE">
        <w:rPr>
          <w:rFonts w:ascii="Arial" w:hAnsi="Arial"/>
        </w:rPr>
        <w:t>ozygosity from the mean &gt;4 SD.</w:t>
      </w:r>
    </w:p>
    <w:p w14:paraId="24546DB5" w14:textId="77777777" w:rsidR="005405F4" w:rsidRDefault="005405F4" w:rsidP="003C5F87">
      <w:pPr>
        <w:spacing w:line="480" w:lineRule="auto"/>
        <w:outlineLvl w:val="0"/>
        <w:rPr>
          <w:rFonts w:ascii="Arial" w:hAnsi="Arial"/>
          <w:i/>
          <w:lang w:val="en-GB"/>
        </w:rPr>
      </w:pPr>
    </w:p>
    <w:p w14:paraId="5601907E" w14:textId="77777777" w:rsidR="00F5366F" w:rsidRPr="00F5366F" w:rsidRDefault="00113E1D" w:rsidP="003C5F87">
      <w:pPr>
        <w:spacing w:line="480" w:lineRule="auto"/>
        <w:outlineLvl w:val="0"/>
        <w:rPr>
          <w:rFonts w:ascii="Arial" w:hAnsi="Arial"/>
          <w:i/>
          <w:lang w:val="en-GB"/>
        </w:rPr>
      </w:pPr>
      <w:r>
        <w:rPr>
          <w:rFonts w:ascii="Arial" w:hAnsi="Arial"/>
          <w:i/>
          <w:lang w:val="en-GB"/>
        </w:rPr>
        <w:t xml:space="preserve">2.5 </w:t>
      </w:r>
      <w:r w:rsidR="00F5366F" w:rsidRPr="00F5366F">
        <w:rPr>
          <w:rFonts w:ascii="Arial" w:hAnsi="Arial"/>
          <w:i/>
          <w:lang w:val="en-GB"/>
        </w:rPr>
        <w:t>Statistical analyses</w:t>
      </w:r>
    </w:p>
    <w:p w14:paraId="15112684" w14:textId="77777777" w:rsidR="00D46348" w:rsidRDefault="002C6D2F" w:rsidP="003E16A9">
      <w:pPr>
        <w:spacing w:line="480" w:lineRule="auto"/>
        <w:jc w:val="both"/>
        <w:rPr>
          <w:rFonts w:ascii="Arial" w:hAnsi="Arial"/>
          <w:lang w:val="en-GB"/>
        </w:rPr>
      </w:pPr>
      <w:r>
        <w:rPr>
          <w:rFonts w:ascii="Arial" w:hAnsi="Arial"/>
          <w:lang w:val="en-GB"/>
        </w:rPr>
        <w:t xml:space="preserve">Sex differences </w:t>
      </w:r>
      <w:r w:rsidR="00700F11">
        <w:rPr>
          <w:rFonts w:ascii="Arial" w:hAnsi="Arial"/>
          <w:lang w:val="en-GB"/>
        </w:rPr>
        <w:t xml:space="preserve">in </w:t>
      </w:r>
      <w:r w:rsidR="000A2960">
        <w:rPr>
          <w:rFonts w:ascii="Arial" w:hAnsi="Arial"/>
          <w:lang w:val="en-GB"/>
        </w:rPr>
        <w:t xml:space="preserve">schizotypy, </w:t>
      </w:r>
      <w:r w:rsidR="00700F11">
        <w:rPr>
          <w:rFonts w:ascii="Arial" w:hAnsi="Arial"/>
          <w:lang w:val="en-GB"/>
        </w:rPr>
        <w:t>age</w:t>
      </w:r>
      <w:r w:rsidR="00081E36">
        <w:rPr>
          <w:rFonts w:ascii="Arial" w:hAnsi="Arial"/>
          <w:lang w:val="en-GB"/>
        </w:rPr>
        <w:t>,</w:t>
      </w:r>
      <w:r w:rsidR="003179AA">
        <w:rPr>
          <w:rFonts w:ascii="Arial" w:hAnsi="Arial"/>
          <w:lang w:val="en-GB"/>
        </w:rPr>
        <w:t xml:space="preserve"> </w:t>
      </w:r>
      <w:r w:rsidR="000A2960">
        <w:rPr>
          <w:rFonts w:ascii="Arial" w:hAnsi="Arial"/>
          <w:lang w:val="en-GB"/>
        </w:rPr>
        <w:t xml:space="preserve">and </w:t>
      </w:r>
      <w:r>
        <w:rPr>
          <w:rFonts w:ascii="Arial" w:hAnsi="Arial"/>
          <w:lang w:val="en-GB"/>
        </w:rPr>
        <w:t>neurocognitive performance</w:t>
      </w:r>
      <w:r w:rsidR="003179AA" w:rsidRPr="003179AA">
        <w:rPr>
          <w:rFonts w:ascii="Arial" w:hAnsi="Arial"/>
          <w:lang w:val="en-GB"/>
        </w:rPr>
        <w:t xml:space="preserve"> </w:t>
      </w:r>
      <w:r w:rsidR="003179AA">
        <w:rPr>
          <w:rFonts w:ascii="Arial" w:hAnsi="Arial"/>
          <w:lang w:val="en-GB"/>
        </w:rPr>
        <w:t xml:space="preserve">were analysed using Student’s </w:t>
      </w:r>
      <w:r w:rsidR="003179AA" w:rsidRPr="003658E7">
        <w:rPr>
          <w:rFonts w:ascii="Arial" w:hAnsi="Arial"/>
          <w:i/>
          <w:lang w:val="en-GB"/>
        </w:rPr>
        <w:t>t</w:t>
      </w:r>
      <w:r w:rsidR="003179AA">
        <w:rPr>
          <w:rFonts w:ascii="Arial" w:hAnsi="Arial"/>
          <w:lang w:val="en-GB"/>
        </w:rPr>
        <w:t>-tests for independent samples</w:t>
      </w:r>
      <w:r w:rsidR="000A2960">
        <w:rPr>
          <w:rFonts w:ascii="Arial" w:hAnsi="Arial"/>
          <w:lang w:val="en-GB"/>
        </w:rPr>
        <w:t xml:space="preserve"> or</w:t>
      </w:r>
      <w:r w:rsidR="00E600F2">
        <w:rPr>
          <w:rFonts w:ascii="Arial" w:hAnsi="Arial"/>
          <w:lang w:val="en-GB"/>
        </w:rPr>
        <w:t xml:space="preserve"> Mann-Whitney</w:t>
      </w:r>
      <w:r w:rsidR="00081E36">
        <w:rPr>
          <w:rFonts w:ascii="Arial" w:hAnsi="Arial"/>
          <w:lang w:val="en-GB"/>
        </w:rPr>
        <w:t xml:space="preserve"> </w:t>
      </w:r>
      <w:r w:rsidR="00E600F2" w:rsidRPr="00700F11">
        <w:rPr>
          <w:rFonts w:ascii="Arial" w:hAnsi="Arial"/>
          <w:i/>
          <w:lang w:val="en-GB"/>
        </w:rPr>
        <w:t>U</w:t>
      </w:r>
      <w:r w:rsidR="00081E36">
        <w:rPr>
          <w:rFonts w:ascii="Arial" w:hAnsi="Arial"/>
          <w:lang w:val="en-GB"/>
        </w:rPr>
        <w:t xml:space="preserve"> </w:t>
      </w:r>
      <w:r w:rsidR="00E600F2">
        <w:rPr>
          <w:rFonts w:ascii="Arial" w:hAnsi="Arial"/>
          <w:lang w:val="en-GB"/>
        </w:rPr>
        <w:t>test</w:t>
      </w:r>
      <w:r w:rsidR="00474299">
        <w:rPr>
          <w:rFonts w:ascii="Arial" w:hAnsi="Arial"/>
          <w:lang w:val="en-GB"/>
        </w:rPr>
        <w:t>s</w:t>
      </w:r>
      <w:r w:rsidR="003179AA">
        <w:rPr>
          <w:rFonts w:ascii="Arial" w:hAnsi="Arial"/>
          <w:lang w:val="en-GB"/>
        </w:rPr>
        <w:t xml:space="preserve"> </w:t>
      </w:r>
      <w:r w:rsidR="004B0325">
        <w:rPr>
          <w:rFonts w:ascii="Arial" w:hAnsi="Arial"/>
          <w:lang w:val="en-GB"/>
        </w:rPr>
        <w:t xml:space="preserve">where </w:t>
      </w:r>
      <w:r w:rsidR="000A2960">
        <w:rPr>
          <w:rFonts w:ascii="Arial" w:hAnsi="Arial"/>
          <w:lang w:val="en-GB"/>
        </w:rPr>
        <w:t>the assumption of normal distribution was violated</w:t>
      </w:r>
      <w:r w:rsidR="003179AA">
        <w:rPr>
          <w:rFonts w:ascii="Arial" w:hAnsi="Arial"/>
          <w:lang w:val="en-GB"/>
        </w:rPr>
        <w:t>.</w:t>
      </w:r>
      <w:r w:rsidR="00E600F2">
        <w:rPr>
          <w:rFonts w:ascii="Arial" w:hAnsi="Arial"/>
          <w:lang w:val="en-GB"/>
        </w:rPr>
        <w:t xml:space="preserve"> </w:t>
      </w:r>
      <w:r w:rsidR="00C21EE1">
        <w:rPr>
          <w:rFonts w:ascii="Arial" w:hAnsi="Arial"/>
          <w:lang w:val="en-GB"/>
        </w:rPr>
        <w:t>D</w:t>
      </w:r>
      <w:r w:rsidR="00294FF8">
        <w:rPr>
          <w:rFonts w:ascii="Arial" w:hAnsi="Arial"/>
          <w:lang w:val="en-GB"/>
        </w:rPr>
        <w:t>istribution</w:t>
      </w:r>
      <w:r w:rsidR="00C21EE1">
        <w:rPr>
          <w:rFonts w:ascii="Arial" w:hAnsi="Arial"/>
          <w:lang w:val="en-GB"/>
        </w:rPr>
        <w:t>s</w:t>
      </w:r>
      <w:r w:rsidR="00294FF8">
        <w:rPr>
          <w:rFonts w:ascii="Arial" w:hAnsi="Arial"/>
          <w:lang w:val="en-GB"/>
        </w:rPr>
        <w:t xml:space="preserve"> of allelic frequencies between sexes </w:t>
      </w:r>
      <w:r w:rsidR="00C21EE1">
        <w:rPr>
          <w:rFonts w:ascii="Arial" w:hAnsi="Arial"/>
          <w:lang w:val="en-GB"/>
        </w:rPr>
        <w:t>were</w:t>
      </w:r>
      <w:r w:rsidR="00294FF8">
        <w:rPr>
          <w:rFonts w:ascii="Arial" w:hAnsi="Arial"/>
          <w:lang w:val="en-GB"/>
        </w:rPr>
        <w:t xml:space="preserve"> compared </w:t>
      </w:r>
      <w:r w:rsidR="00DF17C6">
        <w:rPr>
          <w:rFonts w:ascii="Arial" w:hAnsi="Arial"/>
          <w:lang w:val="en-GB"/>
        </w:rPr>
        <w:t xml:space="preserve">with </w:t>
      </w:r>
      <w:r w:rsidR="008A2E06">
        <w:rPr>
          <w:rFonts w:ascii="Arial" w:hAnsi="Arial"/>
          <w:lang w:val="en-GB"/>
        </w:rPr>
        <w:t>chi-squared (</w:t>
      </w:r>
      <w:r w:rsidR="003658E7" w:rsidRPr="002A57EE">
        <w:rPr>
          <w:rFonts w:ascii="Arial" w:hAnsi="Arial"/>
          <w:i/>
          <w:lang w:val="en-GB"/>
        </w:rPr>
        <w:t>χ</w:t>
      </w:r>
      <w:r w:rsidR="008810EF" w:rsidRPr="0080700A">
        <w:rPr>
          <w:rFonts w:ascii="Arial" w:hAnsi="Arial"/>
          <w:i/>
          <w:vertAlign w:val="superscript"/>
          <w:lang w:val="en-GB"/>
        </w:rPr>
        <w:t>2</w:t>
      </w:r>
      <w:r w:rsidR="008A2E06">
        <w:rPr>
          <w:rFonts w:ascii="Arial" w:hAnsi="Arial"/>
          <w:lang w:val="en-GB"/>
        </w:rPr>
        <w:t>)</w:t>
      </w:r>
      <w:r w:rsidR="00294FF8">
        <w:rPr>
          <w:rFonts w:ascii="Arial" w:hAnsi="Arial"/>
          <w:lang w:val="en-GB"/>
        </w:rPr>
        <w:t xml:space="preserve"> te</w:t>
      </w:r>
      <w:r w:rsidR="002F55A9">
        <w:rPr>
          <w:rFonts w:ascii="Arial" w:hAnsi="Arial"/>
          <w:lang w:val="en-GB"/>
        </w:rPr>
        <w:t>s</w:t>
      </w:r>
      <w:r w:rsidR="00294FF8">
        <w:rPr>
          <w:rFonts w:ascii="Arial" w:hAnsi="Arial"/>
          <w:lang w:val="en-GB"/>
        </w:rPr>
        <w:t>ts</w:t>
      </w:r>
      <w:r w:rsidR="008A2E06">
        <w:rPr>
          <w:rFonts w:ascii="Arial" w:hAnsi="Arial"/>
          <w:lang w:val="en-GB"/>
        </w:rPr>
        <w:t xml:space="preserve">. </w:t>
      </w:r>
      <w:r w:rsidR="007F48FD">
        <w:rPr>
          <w:rFonts w:ascii="Arial" w:hAnsi="Arial"/>
          <w:lang w:val="en-GB"/>
        </w:rPr>
        <w:t>A</w:t>
      </w:r>
      <w:r w:rsidR="008A2E06">
        <w:rPr>
          <w:rFonts w:ascii="Arial" w:hAnsi="Arial"/>
          <w:lang w:val="en-GB"/>
        </w:rPr>
        <w:t>ssociation</w:t>
      </w:r>
      <w:r w:rsidR="00DF17C6">
        <w:rPr>
          <w:rFonts w:ascii="Arial" w:hAnsi="Arial"/>
          <w:lang w:val="en-GB"/>
        </w:rPr>
        <w:t>s</w:t>
      </w:r>
      <w:r w:rsidR="008A2E06">
        <w:rPr>
          <w:rFonts w:ascii="Arial" w:hAnsi="Arial"/>
          <w:lang w:val="en-GB"/>
        </w:rPr>
        <w:t xml:space="preserve"> of genotypes </w:t>
      </w:r>
      <w:r w:rsidR="00DF17C6">
        <w:rPr>
          <w:rFonts w:ascii="Arial" w:hAnsi="Arial"/>
          <w:lang w:val="en-GB"/>
        </w:rPr>
        <w:t>and</w:t>
      </w:r>
      <w:r w:rsidR="008C2B6D">
        <w:rPr>
          <w:rFonts w:ascii="Arial" w:hAnsi="Arial"/>
          <w:lang w:val="en-GB"/>
        </w:rPr>
        <w:t xml:space="preserve"> schizotypy </w:t>
      </w:r>
      <w:r w:rsidR="00DF17C6">
        <w:rPr>
          <w:rFonts w:ascii="Arial" w:hAnsi="Arial"/>
          <w:lang w:val="en-GB"/>
        </w:rPr>
        <w:t>were</w:t>
      </w:r>
      <w:r w:rsidR="008A2E06">
        <w:rPr>
          <w:rFonts w:ascii="Arial" w:hAnsi="Arial"/>
          <w:lang w:val="en-GB"/>
        </w:rPr>
        <w:t xml:space="preserve"> analy</w:t>
      </w:r>
      <w:r w:rsidR="0080700A">
        <w:rPr>
          <w:rFonts w:ascii="Arial" w:hAnsi="Arial"/>
          <w:lang w:val="en-GB"/>
        </w:rPr>
        <w:t>s</w:t>
      </w:r>
      <w:r w:rsidR="008A2E06">
        <w:rPr>
          <w:rFonts w:ascii="Arial" w:hAnsi="Arial"/>
          <w:lang w:val="en-GB"/>
        </w:rPr>
        <w:t xml:space="preserve">ed </w:t>
      </w:r>
      <w:r w:rsidR="00305640">
        <w:rPr>
          <w:rFonts w:ascii="Arial" w:hAnsi="Arial"/>
          <w:lang w:val="en-GB"/>
        </w:rPr>
        <w:t xml:space="preserve">via linear regression models, </w:t>
      </w:r>
      <w:r w:rsidR="00304AE7">
        <w:rPr>
          <w:rFonts w:ascii="Arial" w:hAnsi="Arial"/>
          <w:lang w:val="en-GB"/>
        </w:rPr>
        <w:t>using</w:t>
      </w:r>
      <w:r w:rsidR="008A2E06">
        <w:rPr>
          <w:rFonts w:ascii="Arial" w:hAnsi="Arial"/>
          <w:lang w:val="en-GB"/>
        </w:rPr>
        <w:t xml:space="preserve"> the</w:t>
      </w:r>
      <w:r w:rsidR="00304AE7">
        <w:rPr>
          <w:rFonts w:ascii="Arial" w:hAnsi="Arial"/>
          <w:lang w:val="en-GB"/>
        </w:rPr>
        <w:t xml:space="preserve"> IBM Statistical Package for Social Sciences (SPSS</w:t>
      </w:r>
      <w:r w:rsidR="00DF17C6">
        <w:rPr>
          <w:rFonts w:ascii="Arial" w:hAnsi="Arial"/>
          <w:lang w:val="en-GB"/>
        </w:rPr>
        <w:t xml:space="preserve">, version 22, IBM, Armonk, NY) </w:t>
      </w:r>
      <w:r w:rsidR="002A656B">
        <w:rPr>
          <w:rFonts w:ascii="Arial" w:hAnsi="Arial"/>
          <w:lang w:val="en-GB"/>
        </w:rPr>
        <w:t>and</w:t>
      </w:r>
      <w:r w:rsidR="00304AE7">
        <w:rPr>
          <w:rFonts w:ascii="Arial" w:hAnsi="Arial"/>
          <w:lang w:val="en-GB"/>
        </w:rPr>
        <w:t xml:space="preserve"> the PROCESS macro</w:t>
      </w:r>
      <w:r w:rsidR="003D352E">
        <w:rPr>
          <w:rFonts w:ascii="Arial" w:hAnsi="Arial"/>
          <w:lang w:val="en-GB"/>
        </w:rPr>
        <w:t xml:space="preserve"> </w:t>
      </w:r>
      <w:r w:rsidR="003D352E" w:rsidRPr="003D352E">
        <w:rPr>
          <w:rFonts w:ascii="Arial" w:hAnsi="Arial"/>
          <w:color w:val="FF0000"/>
          <w:lang w:val="en-GB"/>
        </w:rPr>
        <w:t>v3</w:t>
      </w:r>
      <w:r w:rsidR="004F7A35">
        <w:rPr>
          <w:rFonts w:ascii="Arial" w:hAnsi="Arial"/>
          <w:color w:val="FF0000"/>
          <w:lang w:val="en-GB"/>
        </w:rPr>
        <w:t>.</w:t>
      </w:r>
      <w:r w:rsidR="00E8365C">
        <w:rPr>
          <w:rFonts w:ascii="Arial" w:hAnsi="Arial"/>
          <w:color w:val="FF0000"/>
          <w:lang w:val="en-GB"/>
        </w:rPr>
        <w:t>1</w:t>
      </w:r>
      <w:r w:rsidR="003D352E" w:rsidRPr="003D352E">
        <w:rPr>
          <w:rFonts w:ascii="Arial" w:hAnsi="Arial"/>
          <w:color w:val="FF0000"/>
          <w:lang w:val="en-GB"/>
        </w:rPr>
        <w:t xml:space="preserve"> </w:t>
      </w:r>
      <w:r w:rsidR="00304AE7">
        <w:rPr>
          <w:rFonts w:ascii="Arial" w:hAnsi="Arial"/>
          <w:lang w:val="en-GB"/>
        </w:rPr>
        <w:t>for SPSS</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{"citationItems":[{"id":"ITEM-1","itemData":{"ISBN":"9781462534654","abstract":"Second edition. \"Lauded for its easy-to-understand, conversational discussion of the fundamentals of mediation, moderation, and conditional process analysis, this book has been fully revised with 50% new content, including sections on working with multicategorical antecedent variables, the use of PROCESS version 3 for SPSS and SAS for model estimation, and annotated PROCESS v3 outputs. Using the principles of ordinary least squares regression, Andrew F. Hayes carefully explains procedures for testing hypotheses about the conditions under and the mechanisms by which causal effects operate, as well as the moderation of such mechanisms. Hayes shows how to estimate and interpret direct, indirect, and conditional effects; probe and visualize interactions; test questions about moderated mediation; and report different types of analyses\"--Back cover. Fundamentals. Introduction ; Fundamentals of linear regression analysis -- Mediation Analysis. The simple mediation model ; Casual steps, confounding, and casual order ; More than one mediator ; Mediation analysis with a multicategorical antecedent -- Moderation Analysis. Fundamentals of moderation analysis ; Extending the fundamental principles of moderation analysis ; Some myths and additional extensions of moderation analysis ; Multicategorical focal antecedents and moderators -- Conditional Process Analysis. Fundamentals of conditional process analysis ; Further examples of conditional process analysis ; Conditional process analysis with a multicategorical antecedent -- Miscellanea. Miscellaneous topics and some frequently asked questions -- Appendices: Using PROCESS ; Constructing and customizing models in PROCESS ; Monte Carlo confidence intervals in SPSS and SAS.","author":[{"dropping-particle":"","family":"Hayes","given":"A.","non-dropping-particle":"","parse-names":false,"suffix":""}],"edition":"2nd","id":"ITEM-1","issued":{"date-parts":[["2013"]]},"number-of-pages":"692","publisher":"The Guilford Press","title":"Introduction to mediation, moderation, and conditional process analysis: A regression</w:instrText>
      </w:r>
      <w:r w:rsidR="00786010">
        <w:rPr>
          <w:rFonts w:ascii="Calibri" w:eastAsia="Calibri" w:hAnsi="Calibri" w:cs="Calibri"/>
          <w:lang w:val="en-GB"/>
        </w:rPr>
        <w:instrText>‐</w:instrText>
      </w:r>
      <w:r w:rsidR="00786010">
        <w:rPr>
          <w:rFonts w:ascii="Arial" w:hAnsi="Arial"/>
          <w:lang w:val="en-GB"/>
        </w:rPr>
        <w:instrText>based approach.","type":"book"},"uris":["http://www.mendeley.com/documents/?uuid=9c3484f8-f9f6-3b32-a967-0d1da72102a3"]}],"mendeley":{"formattedCitation":"(Hayes, 2013)","plainTextFormattedCitation":"(Hayes, 2013)","previouslyFormattedCitation":"(Hayes, 2013)"},"properties":{"noteIndex":0},"schema":"https://github.com/citation-style-language/schema/raw/master/csl-citation.json"}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(Hayes, 2013)</w:t>
      </w:r>
      <w:r w:rsidR="00FB7399">
        <w:rPr>
          <w:rFonts w:ascii="Arial" w:hAnsi="Arial"/>
          <w:lang w:val="en-GB"/>
        </w:rPr>
        <w:fldChar w:fldCharType="end"/>
      </w:r>
      <w:r w:rsidR="00305640">
        <w:rPr>
          <w:rFonts w:ascii="Arial" w:hAnsi="Arial"/>
          <w:lang w:val="en-GB"/>
        </w:rPr>
        <w:t xml:space="preserve">. </w:t>
      </w:r>
      <w:r w:rsidR="004A270B">
        <w:rPr>
          <w:rFonts w:ascii="Arial" w:hAnsi="Arial"/>
          <w:lang w:val="en-GB"/>
        </w:rPr>
        <w:lastRenderedPageBreak/>
        <w:t xml:space="preserve">Multidimensional scaling (MDS) analyses </w:t>
      </w:r>
      <w:r w:rsidR="00E23CDE">
        <w:rPr>
          <w:rFonts w:ascii="Arial" w:hAnsi="Arial"/>
          <w:lang w:val="en-GB"/>
        </w:rPr>
        <w:t xml:space="preserve">to estimate population stratification in the sample </w:t>
      </w:r>
      <w:r w:rsidR="00474299">
        <w:rPr>
          <w:rFonts w:ascii="Arial" w:hAnsi="Arial"/>
          <w:lang w:val="en-GB"/>
        </w:rPr>
        <w:t>were</w:t>
      </w:r>
      <w:r w:rsidR="00EF223B">
        <w:rPr>
          <w:rFonts w:ascii="Arial" w:hAnsi="Arial"/>
          <w:lang w:val="en-GB"/>
        </w:rPr>
        <w:t xml:space="preserve"> conducted </w:t>
      </w:r>
      <w:r w:rsidR="000E1261">
        <w:rPr>
          <w:rFonts w:ascii="Arial" w:hAnsi="Arial"/>
          <w:lang w:val="en-GB"/>
        </w:rPr>
        <w:t xml:space="preserve">in </w:t>
      </w:r>
      <w:r w:rsidR="00EF223B">
        <w:rPr>
          <w:rFonts w:ascii="Arial" w:hAnsi="Arial"/>
          <w:lang w:val="en-GB"/>
        </w:rPr>
        <w:t>PLINK</w:t>
      </w:r>
      <w:r w:rsidR="00CF5889">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author":[{"dropping-particle":"","family":"Purcell","given":"Shaun","non-dropping-particle":"","parse-names":false,"suffix":""},{"dropping-particle":"","family":"Chang","given":"Christopher","non-dropping-particle":"","parse-names":false,"suffix":""}],"id":"ITEM-1","issued":{"date-parts":[["0"]]},"title":"PLINK v1.9","type":"article"},"uris":["http://www.mendeley.com/documents/?uuid=677336a5-d292-4f34-9403-e858b3ce6db9"]},{"id":"ITEM-2","itemData":{"DOI":"10.1186/s13742-015-0047-8","ISSN":"2047-217X","PMID":"25722852","abstract":"BACKGROUND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 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 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use.","author":[{"dropping-particle":"","family":"Chang","given":"Christopher C","non-dropping-particle":"","parse-names":false,"suffix":""},{"dropping-particle":"","family":"Chow","given":"Carson C","non-dropping-particle":"","parse-names":false,"suffix":""},{"dropping-particle":"","family":"Tellier","given":"Laurent Cam","non-dropping-particle":"","parse-names":false,"suffix":""},{"dropping-particle":"","family":"Vattikuti","given":"Shashaank","non-dropping-particle":"","parse-names":false,"suffix":""},{"dropping-particle":"","family":"Purcell","given":"Shaun M","non-dropping-particle":"","parse-names":false,"suffix":""},{"dropping-particle":"","family":"Lee","given":"James J","non-dropping-particle":"","parse-names":false,"suffix":""}],"container-title":"GigaScience","id":"ITEM-2","issue":"1","issued":{"date-parts":[["2015","12","25"]]},"page":"7","title":"Second-generation PLINK: rising to the challenge of larger and richer datasets.","type":"article-journal","volume":"4"},"uris":["http://www.mendeley.com/documents/?uuid=0b4c522e-8b37-3b23-b8a8-9c969e9508f4"]}],"mendeley":{"formattedCitation":"(Chang et al., 2015; Purcell and Chang, n.d.)","manualFormatting":"(Purcell &amp; Chang; Chang et al. 2015)","plainTextFormattedCitation":"(Chang et al., 2015; Purcell and Chang, n.d.)","previouslyFormattedCitation":"(Chang et al., 2015; Purcell and Chang, n.d.)"},"properties":{"noteIndex":0},"schema":"https://github.com/citation-style-language/schema/raw/master/csl-citation.json"}</w:instrText>
      </w:r>
      <w:r w:rsidR="00FB7399">
        <w:rPr>
          <w:rFonts w:ascii="Arial" w:hAnsi="Arial"/>
          <w:lang w:val="en-GB"/>
        </w:rPr>
        <w:fldChar w:fldCharType="separate"/>
      </w:r>
      <w:r w:rsidR="00CF5889" w:rsidRPr="00CF5889">
        <w:rPr>
          <w:rFonts w:ascii="Arial" w:hAnsi="Arial"/>
          <w:noProof/>
          <w:lang w:val="en-GB"/>
        </w:rPr>
        <w:t xml:space="preserve">(Purcell &amp; Chang; Chang </w:t>
      </w:r>
      <w:r w:rsidR="00CF5889" w:rsidRPr="0074054A">
        <w:rPr>
          <w:rFonts w:ascii="Arial" w:hAnsi="Arial"/>
          <w:noProof/>
          <w:lang w:val="en-GB"/>
        </w:rPr>
        <w:t xml:space="preserve">et al. </w:t>
      </w:r>
      <w:r w:rsidR="00CF5889" w:rsidRPr="00CF5889">
        <w:rPr>
          <w:rFonts w:ascii="Arial" w:hAnsi="Arial"/>
          <w:noProof/>
          <w:lang w:val="en-GB"/>
        </w:rPr>
        <w:t>2015)</w:t>
      </w:r>
      <w:r w:rsidR="00FB7399">
        <w:rPr>
          <w:rFonts w:ascii="Arial" w:hAnsi="Arial"/>
          <w:lang w:val="en-GB"/>
        </w:rPr>
        <w:fldChar w:fldCharType="end"/>
      </w:r>
      <w:r w:rsidR="00E23CDE">
        <w:rPr>
          <w:rFonts w:ascii="Arial" w:hAnsi="Arial"/>
          <w:lang w:val="en-GB"/>
        </w:rPr>
        <w:t>,</w:t>
      </w:r>
      <w:r w:rsidR="004A270B">
        <w:rPr>
          <w:rFonts w:ascii="Arial" w:hAnsi="Arial"/>
          <w:lang w:val="en-GB"/>
        </w:rPr>
        <w:t xml:space="preserve"> </w:t>
      </w:r>
      <w:r w:rsidR="003A14E6">
        <w:rPr>
          <w:rFonts w:ascii="Arial" w:hAnsi="Arial"/>
          <w:lang w:val="en-GB"/>
        </w:rPr>
        <w:t xml:space="preserve">the first three </w:t>
      </w:r>
      <w:r w:rsidR="005222B0">
        <w:rPr>
          <w:rFonts w:ascii="Arial" w:hAnsi="Arial"/>
          <w:lang w:val="en-GB"/>
        </w:rPr>
        <w:t>MDS</w:t>
      </w:r>
      <w:r w:rsidR="005560CA">
        <w:rPr>
          <w:rFonts w:ascii="Arial" w:hAnsi="Arial"/>
          <w:lang w:val="en-GB"/>
        </w:rPr>
        <w:t xml:space="preserve"> </w:t>
      </w:r>
      <w:r w:rsidR="00474299">
        <w:rPr>
          <w:rFonts w:ascii="Arial" w:hAnsi="Arial"/>
          <w:lang w:val="en-GB"/>
        </w:rPr>
        <w:t xml:space="preserve">components </w:t>
      </w:r>
      <w:r w:rsidR="004A270B">
        <w:rPr>
          <w:rFonts w:ascii="Arial" w:hAnsi="Arial"/>
          <w:lang w:val="en-GB"/>
        </w:rPr>
        <w:t xml:space="preserve">were included </w:t>
      </w:r>
      <w:r w:rsidR="00474299">
        <w:rPr>
          <w:rFonts w:ascii="Arial" w:hAnsi="Arial"/>
          <w:lang w:val="en-GB"/>
        </w:rPr>
        <w:t xml:space="preserve">as covariates </w:t>
      </w:r>
      <w:r w:rsidR="004A270B">
        <w:rPr>
          <w:rFonts w:ascii="Arial" w:hAnsi="Arial"/>
          <w:lang w:val="en-GB"/>
        </w:rPr>
        <w:t xml:space="preserve">in </w:t>
      </w:r>
      <w:r w:rsidR="00E23CDE">
        <w:rPr>
          <w:rFonts w:ascii="Arial" w:hAnsi="Arial"/>
          <w:lang w:val="en-GB"/>
        </w:rPr>
        <w:t xml:space="preserve">SNP association </w:t>
      </w:r>
      <w:r w:rsidR="004A270B">
        <w:rPr>
          <w:rFonts w:ascii="Arial" w:hAnsi="Arial"/>
          <w:lang w:val="en-GB"/>
        </w:rPr>
        <w:t>analyses</w:t>
      </w:r>
      <w:r w:rsidR="004A270B" w:rsidRPr="00E77BF7">
        <w:rPr>
          <w:rFonts w:ascii="Arial" w:hAnsi="Arial"/>
          <w:lang w:val="en-GB"/>
        </w:rPr>
        <w:t xml:space="preserve">. </w:t>
      </w:r>
      <w:r w:rsidR="006545DB">
        <w:rPr>
          <w:rFonts w:ascii="Arial" w:hAnsi="Arial"/>
          <w:lang w:val="en-GB"/>
        </w:rPr>
        <w:t xml:space="preserve">Leave-one-out cross-validation was used to calculate </w:t>
      </w:r>
      <w:r w:rsidR="00513B6B">
        <w:rPr>
          <w:rFonts w:ascii="Arial" w:hAnsi="Arial"/>
          <w:lang w:val="en-GB"/>
        </w:rPr>
        <w:t xml:space="preserve">the </w:t>
      </w:r>
      <w:r w:rsidR="00926C2C">
        <w:rPr>
          <w:rFonts w:ascii="Arial" w:hAnsi="Arial"/>
          <w:lang w:val="en-GB"/>
        </w:rPr>
        <w:t>root mean PRESS (</w:t>
      </w:r>
      <w:r w:rsidR="006545DB" w:rsidRPr="000E3AD7">
        <w:rPr>
          <w:rFonts w:ascii="Arial" w:hAnsi="Arial"/>
          <w:lang w:val="en-GB"/>
        </w:rPr>
        <w:t>predicted</w:t>
      </w:r>
      <w:r w:rsidR="00926C2C">
        <w:rPr>
          <w:rFonts w:ascii="Arial" w:hAnsi="Arial"/>
          <w:lang w:val="en-GB"/>
        </w:rPr>
        <w:t xml:space="preserve"> residual error sum of squares</w:t>
      </w:r>
      <w:r w:rsidR="006545DB" w:rsidRPr="000E3AD7">
        <w:rPr>
          <w:rFonts w:ascii="Arial" w:hAnsi="Arial"/>
          <w:lang w:val="en-GB"/>
        </w:rPr>
        <w:t>)</w:t>
      </w:r>
      <w:r w:rsidR="006545DB">
        <w:rPr>
          <w:rFonts w:ascii="Arial" w:hAnsi="Arial"/>
          <w:lang w:val="en-GB"/>
        </w:rPr>
        <w:t xml:space="preserve"> as </w:t>
      </w:r>
      <w:r w:rsidR="00E23CDE">
        <w:rPr>
          <w:rFonts w:ascii="Arial" w:hAnsi="Arial"/>
          <w:lang w:val="en-GB"/>
        </w:rPr>
        <w:t xml:space="preserve">a </w:t>
      </w:r>
      <w:r w:rsidR="006545DB">
        <w:rPr>
          <w:rFonts w:ascii="Arial" w:hAnsi="Arial"/>
          <w:lang w:val="en-GB"/>
        </w:rPr>
        <w:t>model fit parameter in stepwise regressions</w:t>
      </w:r>
      <w:r w:rsidR="0092550D">
        <w:rPr>
          <w:rFonts w:ascii="Arial" w:hAnsi="Arial"/>
          <w:lang w:val="en-GB"/>
        </w:rPr>
        <w:t xml:space="preserve"> (</w:t>
      </w:r>
      <w:r w:rsidR="0092550D">
        <w:rPr>
          <w:rFonts w:ascii="Arial" w:hAnsi="Arial" w:cs="Arial"/>
          <w:lang w:val="en-GB"/>
        </w:rPr>
        <w:t>√mPRESS</w:t>
      </w:r>
      <w:r w:rsidR="0092550D">
        <w:rPr>
          <w:rFonts w:ascii="Arial" w:hAnsi="Arial"/>
          <w:lang w:val="en-GB"/>
        </w:rPr>
        <w:t>)</w:t>
      </w:r>
      <w:r w:rsidR="006545DB">
        <w:rPr>
          <w:rFonts w:ascii="Arial" w:hAnsi="Arial"/>
          <w:lang w:val="en-GB"/>
        </w:rPr>
        <w:t xml:space="preserve">. </w:t>
      </w:r>
      <w:r w:rsidR="003E16A9">
        <w:rPr>
          <w:rFonts w:ascii="Arial" w:hAnsi="Arial"/>
          <w:lang w:val="en-GB"/>
        </w:rPr>
        <w:t xml:space="preserve">As SPQ-B scales are correlated, </w:t>
      </w:r>
      <w:r w:rsidR="00D46348" w:rsidRPr="00FA348F">
        <w:rPr>
          <w:rFonts w:ascii="Arial" w:hAnsi="Arial"/>
          <w:i/>
          <w:lang w:val="en-GB"/>
        </w:rPr>
        <w:t>p</w:t>
      </w:r>
      <w:r w:rsidR="00D46348">
        <w:rPr>
          <w:rFonts w:ascii="Arial" w:hAnsi="Arial"/>
          <w:lang w:val="en-GB"/>
        </w:rPr>
        <w:t>-values were adjusted (</w:t>
      </w:r>
      <w:r w:rsidR="00D46348" w:rsidRPr="00FA348F">
        <w:rPr>
          <w:rFonts w:ascii="Arial" w:hAnsi="Arial"/>
          <w:i/>
          <w:lang w:val="en-GB"/>
        </w:rPr>
        <w:t>p</w:t>
      </w:r>
      <w:r w:rsidR="00D46348" w:rsidRPr="00FA348F">
        <w:rPr>
          <w:rFonts w:ascii="Arial" w:hAnsi="Arial"/>
          <w:i/>
          <w:vertAlign w:val="subscript"/>
          <w:lang w:val="en-GB"/>
        </w:rPr>
        <w:t>adj</w:t>
      </w:r>
      <w:r w:rsidR="00D46348">
        <w:rPr>
          <w:rFonts w:ascii="Arial" w:hAnsi="Arial"/>
          <w:lang w:val="en-GB"/>
        </w:rPr>
        <w:t xml:space="preserve">) to correct for multiple comparison according to Bonferroni-Holm </w:t>
      </w:r>
      <w:r w:rsidR="00D46348">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{"citationItems":[{"id":"ITEM-1","itemData":{"DOI":"10.2307/4615733","abstract":"This paper presents a simple and widely applicable multiple test procedure of the sequentially rejective type, i.e. hypotheses are rejected one at a time until no further rejections can be done. It is shown that the test has a prescribed level of significance protection against error of the first kind for any combination of true hypotheses. The power properties of the test and a number of possible applications are also discussed.","author":[{"dropping-particle":"","family":"Holm","given":"Sture","non-dropping-particle":"","parse-names":false,"suffix":""}],"container-title":"Scandinavian Journal of Statistics","id":"ITEM-1","issued":{"date-parts":[["1979"]]},"page":"65-70","publisher":"WileyBoard of the Foundation of the Scandinavian Journal of Statistics","title":"A Simple Sequentially Rejective Multiple Test Procedure","type":"article","volume":"6"},"uris":["http://www.mendeley.com/documents/?uuid=5cfb0d62-2553-35a1-9531-cedef915b4c4"]}],"mendeley":{"formattedCitation":"(Holm, 1979)","plainTextFormattedCitation":"(Holm, 1979)","previouslyFormattedCitation":"(Holm, 1979)"},"properties":{"noteIndex":0},"schema":"https://github.com/citation-style-language/schema/raw/master/csl-citation.json"}</w:instrText>
      </w:r>
      <w:r w:rsidR="00D46348">
        <w:rPr>
          <w:rFonts w:ascii="Arial" w:hAnsi="Arial"/>
          <w:lang w:val="en-GB"/>
        </w:rPr>
        <w:fldChar w:fldCharType="separate"/>
      </w:r>
      <w:r w:rsidR="00D46348" w:rsidRPr="00C15368">
        <w:rPr>
          <w:rFonts w:ascii="Arial" w:hAnsi="Arial"/>
          <w:noProof/>
          <w:lang w:val="en-GB"/>
        </w:rPr>
        <w:t>(Holm, 1979)</w:t>
      </w:r>
      <w:r w:rsidR="00D46348">
        <w:rPr>
          <w:rFonts w:ascii="Arial" w:hAnsi="Arial"/>
          <w:lang w:val="en-GB"/>
        </w:rPr>
        <w:fldChar w:fldCharType="end"/>
      </w:r>
      <w:r w:rsidR="00D46348">
        <w:rPr>
          <w:rFonts w:ascii="Arial" w:hAnsi="Arial"/>
          <w:lang w:val="en-GB"/>
        </w:rPr>
        <w:t xml:space="preserve">, using </w:t>
      </w:r>
      <w:r w:rsidR="00D46348" w:rsidRPr="0026431F">
        <w:rPr>
          <w:rFonts w:ascii="Arial" w:hAnsi="Arial"/>
          <w:i/>
          <w:lang w:val="en-GB"/>
        </w:rPr>
        <w:t>R</w:t>
      </w:r>
      <w:r w:rsidR="00D46348">
        <w:rPr>
          <w:rFonts w:ascii="Arial" w:hAnsi="Arial"/>
          <w:i/>
          <w:lang w:val="en-GB"/>
        </w:rPr>
        <w:t xml:space="preserve"> </w:t>
      </w:r>
      <w:r w:rsidR="00D46348">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{"citationItems":[{"id":"ITEM-1","itemData":{"author":[{"dropping-particle":"","family":"R Core Team","given":"","non-dropping-particle":"","parse-names":false,"suffix":""}],"id":"ITEM-1","issued":{"date-parts":[["2018"]]},"publisher":"R Foundation for Statistical Computing","publisher-place":"Vienna, Austria","title":"R: A language and environment for statistical computing","type":"article"},"uris":["http://www.mendeley.com/documents/?uuid=4b7b7c25-1b97-4a9c-afd2-c432f01118f5"]}],"mendeley":{"formattedCitation":"(R Core Team, 2018)","plainTextFormattedCitation":"(R Core Team, 2018)","previouslyFormattedCitation":"(R Core Team, 2018)"},"properties":{"noteIndex":0},"schema":"https://github.com/citation-style-language/schema/raw/master/csl-citation.json"}</w:instrText>
      </w:r>
      <w:r w:rsidR="00D46348">
        <w:rPr>
          <w:rFonts w:ascii="Arial" w:hAnsi="Arial"/>
          <w:lang w:val="en-GB"/>
        </w:rPr>
        <w:fldChar w:fldCharType="separate"/>
      </w:r>
      <w:r w:rsidR="00D46348" w:rsidRPr="00C15368">
        <w:rPr>
          <w:rFonts w:ascii="Arial" w:hAnsi="Arial"/>
          <w:noProof/>
          <w:lang w:val="en-GB"/>
        </w:rPr>
        <w:t>(R Core Team, 2018)</w:t>
      </w:r>
      <w:r w:rsidR="00D46348">
        <w:rPr>
          <w:rFonts w:ascii="Arial" w:hAnsi="Arial"/>
          <w:lang w:val="en-GB"/>
        </w:rPr>
        <w:fldChar w:fldCharType="end"/>
      </w:r>
      <w:r w:rsidR="00D46348">
        <w:rPr>
          <w:rFonts w:ascii="Arial" w:hAnsi="Arial"/>
          <w:lang w:val="en-GB"/>
        </w:rPr>
        <w:t>.</w:t>
      </w:r>
    </w:p>
    <w:p w14:paraId="4DFF4947" w14:textId="77777777" w:rsidR="00D46348" w:rsidRDefault="00D46348" w:rsidP="003C5F87">
      <w:pPr>
        <w:spacing w:line="480" w:lineRule="auto"/>
        <w:outlineLvl w:val="0"/>
        <w:rPr>
          <w:rFonts w:ascii="Arial" w:hAnsi="Arial"/>
          <w:lang w:val="en-GB"/>
        </w:rPr>
      </w:pPr>
    </w:p>
    <w:p w14:paraId="55AB12E4" w14:textId="77777777" w:rsidR="00B459F2" w:rsidRPr="00B459F2" w:rsidRDefault="00113E1D" w:rsidP="003C5F87">
      <w:pPr>
        <w:spacing w:line="480" w:lineRule="auto"/>
        <w:outlineLvl w:val="0"/>
        <w:rPr>
          <w:rFonts w:ascii="Arial" w:hAnsi="Arial"/>
          <w:b/>
          <w:lang w:val="en-GB"/>
        </w:rPr>
      </w:pPr>
      <w:r>
        <w:rPr>
          <w:rFonts w:ascii="Arial" w:hAnsi="Arial"/>
          <w:b/>
          <w:lang w:val="en-GB"/>
        </w:rPr>
        <w:t xml:space="preserve">3. </w:t>
      </w:r>
      <w:r w:rsidR="00B459F2" w:rsidRPr="00B459F2">
        <w:rPr>
          <w:rFonts w:ascii="Arial" w:hAnsi="Arial"/>
          <w:b/>
          <w:lang w:val="en-GB"/>
        </w:rPr>
        <w:t>Results</w:t>
      </w:r>
    </w:p>
    <w:p w14:paraId="1F009676" w14:textId="77777777" w:rsidR="00BC74CC" w:rsidRDefault="00113E1D" w:rsidP="00B459F2">
      <w:pPr>
        <w:spacing w:line="480" w:lineRule="auto"/>
        <w:rPr>
          <w:rFonts w:ascii="Arial" w:hAnsi="Arial"/>
          <w:i/>
          <w:lang w:val="en-GB"/>
        </w:rPr>
      </w:pPr>
      <w:r>
        <w:rPr>
          <w:rFonts w:ascii="Arial" w:hAnsi="Arial"/>
          <w:i/>
          <w:lang w:val="en-GB"/>
        </w:rPr>
        <w:t xml:space="preserve">3.1 </w:t>
      </w:r>
      <w:r w:rsidR="00BC74CC">
        <w:rPr>
          <w:rFonts w:ascii="Arial" w:hAnsi="Arial"/>
          <w:i/>
          <w:lang w:val="en-GB"/>
        </w:rPr>
        <w:t>Distribution of schizot</w:t>
      </w:r>
      <w:r w:rsidR="00830C86">
        <w:rPr>
          <w:rFonts w:ascii="Arial" w:hAnsi="Arial"/>
          <w:i/>
          <w:lang w:val="en-GB"/>
        </w:rPr>
        <w:t xml:space="preserve">ypy, </w:t>
      </w:r>
      <w:r w:rsidR="00D64506">
        <w:rPr>
          <w:rFonts w:ascii="Arial" w:hAnsi="Arial"/>
          <w:i/>
          <w:lang w:val="en-GB"/>
        </w:rPr>
        <w:t>attention</w:t>
      </w:r>
      <w:r w:rsidR="00BC74CC">
        <w:rPr>
          <w:rFonts w:ascii="Arial" w:hAnsi="Arial"/>
          <w:i/>
          <w:lang w:val="en-GB"/>
        </w:rPr>
        <w:t>, and allele frequencies</w:t>
      </w:r>
    </w:p>
    <w:p w14:paraId="7498FA57" w14:textId="77777777" w:rsidR="00A041E0" w:rsidRDefault="00204B6F" w:rsidP="007F7E4F">
      <w:pPr>
        <w:spacing w:line="480" w:lineRule="auto"/>
        <w:jc w:val="both"/>
        <w:rPr>
          <w:rFonts w:ascii="Arial" w:hAnsi="Arial"/>
          <w:lang w:val="en-GB"/>
        </w:rPr>
      </w:pPr>
      <w:r>
        <w:rPr>
          <w:rFonts w:ascii="Arial" w:hAnsi="Arial"/>
          <w:lang w:val="en-GB"/>
        </w:rPr>
        <w:t>Descriptive statistics for SPQ</w:t>
      </w:r>
      <w:r w:rsidR="008B6F1F">
        <w:rPr>
          <w:rFonts w:ascii="Arial" w:hAnsi="Arial"/>
          <w:lang w:val="en-GB"/>
        </w:rPr>
        <w:t>-B</w:t>
      </w:r>
      <w:r>
        <w:rPr>
          <w:rFonts w:ascii="Arial" w:hAnsi="Arial"/>
          <w:lang w:val="en-GB"/>
        </w:rPr>
        <w:t xml:space="preserve"> </w:t>
      </w:r>
      <w:r w:rsidR="003C5F87">
        <w:rPr>
          <w:rFonts w:ascii="Arial" w:hAnsi="Arial"/>
          <w:lang w:val="en-GB"/>
        </w:rPr>
        <w:t>subscore</w:t>
      </w:r>
      <w:r>
        <w:rPr>
          <w:rFonts w:ascii="Arial" w:hAnsi="Arial"/>
          <w:lang w:val="en-GB"/>
        </w:rPr>
        <w:t>s</w:t>
      </w:r>
      <w:r w:rsidR="00830C86">
        <w:rPr>
          <w:rFonts w:ascii="Arial" w:hAnsi="Arial"/>
          <w:lang w:val="en-GB"/>
        </w:rPr>
        <w:t xml:space="preserve"> as well as </w:t>
      </w:r>
      <w:r w:rsidR="009046C6">
        <w:rPr>
          <w:rFonts w:ascii="Arial" w:hAnsi="Arial"/>
          <w:lang w:val="en-GB"/>
        </w:rPr>
        <w:t xml:space="preserve">genotype </w:t>
      </w:r>
      <w:r w:rsidR="00830C86">
        <w:rPr>
          <w:rFonts w:ascii="Arial" w:hAnsi="Arial"/>
          <w:lang w:val="en-GB"/>
        </w:rPr>
        <w:t>frequencies</w:t>
      </w:r>
      <w:r>
        <w:rPr>
          <w:rFonts w:ascii="Arial" w:hAnsi="Arial"/>
          <w:lang w:val="en-GB"/>
        </w:rPr>
        <w:t xml:space="preserve"> </w:t>
      </w:r>
      <w:r w:rsidR="00830C86">
        <w:rPr>
          <w:rFonts w:ascii="Arial" w:hAnsi="Arial"/>
          <w:lang w:val="en-GB"/>
        </w:rPr>
        <w:t xml:space="preserve">for </w:t>
      </w:r>
      <w:r w:rsidR="008810EF" w:rsidRPr="0080700A">
        <w:rPr>
          <w:rFonts w:ascii="Arial" w:hAnsi="Arial"/>
          <w:i/>
          <w:lang w:val="en-GB"/>
        </w:rPr>
        <w:t>ZNF804A</w:t>
      </w:r>
      <w:r w:rsidR="00830C86">
        <w:rPr>
          <w:rFonts w:ascii="Arial" w:hAnsi="Arial"/>
          <w:lang w:val="en-GB"/>
        </w:rPr>
        <w:t xml:space="preserve"> rs1344706 and </w:t>
      </w:r>
      <w:r w:rsidR="008810EF" w:rsidRPr="0080700A">
        <w:rPr>
          <w:rFonts w:ascii="Arial" w:hAnsi="Arial"/>
          <w:i/>
          <w:lang w:val="en-GB"/>
        </w:rPr>
        <w:t>CACNA1C</w:t>
      </w:r>
      <w:r w:rsidR="00830C86">
        <w:rPr>
          <w:rFonts w:ascii="Arial" w:hAnsi="Arial"/>
          <w:lang w:val="en-GB"/>
        </w:rPr>
        <w:t xml:space="preserve"> </w:t>
      </w:r>
      <w:r w:rsidR="00830C86" w:rsidRPr="0047411A">
        <w:rPr>
          <w:rFonts w:ascii="Arial" w:hAnsi="Arial"/>
          <w:lang w:val="en-GB"/>
        </w:rPr>
        <w:t>rs1006737</w:t>
      </w:r>
      <w:r w:rsidR="00830C86">
        <w:rPr>
          <w:rFonts w:ascii="Arial" w:hAnsi="Arial"/>
          <w:lang w:val="en-GB"/>
        </w:rPr>
        <w:t xml:space="preserve"> </w:t>
      </w:r>
      <w:r>
        <w:rPr>
          <w:rFonts w:ascii="Arial" w:hAnsi="Arial"/>
          <w:lang w:val="en-GB"/>
        </w:rPr>
        <w:t xml:space="preserve">are shown in </w:t>
      </w:r>
      <w:r w:rsidR="00D8470C" w:rsidRPr="00D8470C">
        <w:rPr>
          <w:rFonts w:ascii="Arial" w:hAnsi="Arial"/>
          <w:lang w:val="en-GB"/>
        </w:rPr>
        <w:t>T</w:t>
      </w:r>
      <w:r w:rsidR="004C6685">
        <w:rPr>
          <w:rFonts w:ascii="Arial" w:hAnsi="Arial"/>
          <w:lang w:val="en-GB"/>
        </w:rPr>
        <w:t xml:space="preserve">able </w:t>
      </w:r>
      <w:r w:rsidRPr="00D8470C">
        <w:rPr>
          <w:rFonts w:ascii="Arial" w:hAnsi="Arial"/>
          <w:lang w:val="en-GB"/>
        </w:rPr>
        <w:t>1.</w:t>
      </w:r>
      <w:r>
        <w:rPr>
          <w:rFonts w:ascii="Arial" w:hAnsi="Arial"/>
          <w:lang w:val="en-GB"/>
        </w:rPr>
        <w:t xml:space="preserve"> </w:t>
      </w:r>
      <w:r w:rsidR="00CE09E0">
        <w:rPr>
          <w:rFonts w:ascii="Arial" w:hAnsi="Arial"/>
          <w:lang w:val="en-GB"/>
        </w:rPr>
        <w:t>Nei</w:t>
      </w:r>
      <w:r w:rsidR="002773A2">
        <w:rPr>
          <w:rFonts w:ascii="Arial" w:hAnsi="Arial"/>
          <w:lang w:val="en-GB"/>
        </w:rPr>
        <w:t>ther rs1344706 (</w:t>
      </w:r>
      <w:r w:rsidR="009046C6" w:rsidRPr="002A57EE">
        <w:rPr>
          <w:rFonts w:ascii="Arial" w:hAnsi="Arial"/>
          <w:i/>
          <w:lang w:val="en-GB"/>
        </w:rPr>
        <w:t>χ</w:t>
      </w:r>
      <w:r w:rsidR="009046C6" w:rsidRPr="002A57EE">
        <w:rPr>
          <w:rFonts w:ascii="Arial" w:hAnsi="Arial"/>
          <w:i/>
          <w:vertAlign w:val="superscript"/>
          <w:lang w:val="en-GB"/>
        </w:rPr>
        <w:t>2</w:t>
      </w:r>
      <w:r w:rsidR="00FF52E9">
        <w:rPr>
          <w:rFonts w:ascii="Arial" w:hAnsi="Arial"/>
          <w:lang w:val="en-GB"/>
        </w:rPr>
        <w:t>(degrees of freedom</w:t>
      </w:r>
      <w:r w:rsidR="00081E36">
        <w:rPr>
          <w:rFonts w:ascii="Arial" w:hAnsi="Arial"/>
          <w:lang w:val="en-GB"/>
        </w:rPr>
        <w:t xml:space="preserve"> </w:t>
      </w:r>
      <w:r w:rsidR="00353F97">
        <w:rPr>
          <w:rFonts w:ascii="Arial" w:hAnsi="Arial"/>
          <w:lang w:val="en-GB"/>
        </w:rPr>
        <w:t>(</w:t>
      </w:r>
      <w:r w:rsidR="00FF52E9" w:rsidRPr="00CD3F44">
        <w:rPr>
          <w:rFonts w:ascii="Arial" w:hAnsi="Arial"/>
          <w:i/>
          <w:lang w:val="en-GB"/>
        </w:rPr>
        <w:t>df</w:t>
      </w:r>
      <w:r w:rsidR="00353F97">
        <w:rPr>
          <w:rFonts w:ascii="Arial" w:hAnsi="Arial"/>
          <w:i/>
          <w:lang w:val="en-GB"/>
        </w:rPr>
        <w:t>)</w:t>
      </w:r>
      <w:r w:rsidR="00B070E1">
        <w:rPr>
          <w:rFonts w:ascii="Arial" w:hAnsi="Arial"/>
          <w:lang w:val="en-GB"/>
        </w:rPr>
        <w:t>=</w:t>
      </w:r>
      <w:r w:rsidR="00EF14DD">
        <w:rPr>
          <w:rFonts w:ascii="Arial" w:hAnsi="Arial"/>
          <w:lang w:val="en-GB"/>
        </w:rPr>
        <w:t>2)=</w:t>
      </w:r>
      <w:r w:rsidR="009046C6">
        <w:rPr>
          <w:rFonts w:ascii="Arial" w:hAnsi="Arial"/>
          <w:lang w:val="en-GB"/>
        </w:rPr>
        <w:t>0</w:t>
      </w:r>
      <w:r w:rsidR="002773A2">
        <w:rPr>
          <w:rFonts w:ascii="Arial" w:hAnsi="Arial"/>
          <w:lang w:val="en-GB"/>
        </w:rPr>
        <w:t>.7</w:t>
      </w:r>
      <w:r w:rsidR="00F55EA2">
        <w:rPr>
          <w:rFonts w:ascii="Arial" w:hAnsi="Arial"/>
          <w:lang w:val="en-GB"/>
        </w:rPr>
        <w:t>9</w:t>
      </w:r>
      <w:r w:rsidR="00044FFC">
        <w:rPr>
          <w:rFonts w:ascii="Arial" w:hAnsi="Arial"/>
          <w:lang w:val="en-GB"/>
        </w:rPr>
        <w:t>,</w:t>
      </w:r>
      <w:r w:rsidR="00FF52E9">
        <w:rPr>
          <w:rFonts w:ascii="Arial" w:hAnsi="Arial"/>
          <w:lang w:val="en-GB"/>
        </w:rPr>
        <w:t xml:space="preserve"> </w:t>
      </w:r>
      <w:r w:rsidR="008810EF" w:rsidRPr="0080700A">
        <w:rPr>
          <w:rFonts w:ascii="Arial" w:hAnsi="Arial"/>
          <w:i/>
          <w:lang w:val="en-GB"/>
        </w:rPr>
        <w:t>p</w:t>
      </w:r>
      <w:r w:rsidR="00CE09E0">
        <w:rPr>
          <w:rFonts w:ascii="Arial" w:hAnsi="Arial"/>
          <w:lang w:val="en-GB"/>
        </w:rPr>
        <w:t>=</w:t>
      </w:r>
      <w:r w:rsidR="009046C6">
        <w:rPr>
          <w:rFonts w:ascii="Arial" w:hAnsi="Arial"/>
          <w:lang w:val="en-GB"/>
        </w:rPr>
        <w:t>0</w:t>
      </w:r>
      <w:r w:rsidR="00CE09E0">
        <w:rPr>
          <w:rFonts w:ascii="Arial" w:hAnsi="Arial"/>
          <w:lang w:val="en-GB"/>
        </w:rPr>
        <w:t>.</w:t>
      </w:r>
      <w:r w:rsidR="00920747">
        <w:rPr>
          <w:rFonts w:ascii="Arial" w:hAnsi="Arial"/>
          <w:lang w:val="en-GB"/>
        </w:rPr>
        <w:t>6</w:t>
      </w:r>
      <w:r w:rsidR="00F55EA2">
        <w:rPr>
          <w:rFonts w:ascii="Arial" w:hAnsi="Arial"/>
          <w:lang w:val="en-GB"/>
        </w:rPr>
        <w:t>75</w:t>
      </w:r>
      <w:r w:rsidR="00CE09E0">
        <w:rPr>
          <w:rFonts w:ascii="Arial" w:hAnsi="Arial"/>
          <w:lang w:val="en-GB"/>
        </w:rPr>
        <w:t xml:space="preserve">) </w:t>
      </w:r>
      <w:r w:rsidR="002773A2">
        <w:rPr>
          <w:rFonts w:ascii="Arial" w:hAnsi="Arial"/>
          <w:lang w:val="en-GB"/>
        </w:rPr>
        <w:t>nor rs1006737 (</w:t>
      </w:r>
      <w:r w:rsidR="009046C6" w:rsidRPr="002A57EE">
        <w:rPr>
          <w:rFonts w:ascii="Arial" w:hAnsi="Arial"/>
          <w:i/>
          <w:lang w:val="en-GB"/>
        </w:rPr>
        <w:t>χ</w:t>
      </w:r>
      <w:r w:rsidR="009046C6" w:rsidRPr="002A57EE">
        <w:rPr>
          <w:rFonts w:ascii="Arial" w:hAnsi="Arial"/>
          <w:i/>
          <w:vertAlign w:val="superscript"/>
          <w:lang w:val="en-GB"/>
        </w:rPr>
        <w:t>2</w:t>
      </w:r>
      <w:r w:rsidR="00044FFC">
        <w:rPr>
          <w:rFonts w:ascii="Arial" w:hAnsi="Arial"/>
          <w:lang w:val="en-GB"/>
        </w:rPr>
        <w:t>(2)=</w:t>
      </w:r>
      <w:r w:rsidR="002773A2">
        <w:rPr>
          <w:rFonts w:ascii="Arial" w:hAnsi="Arial"/>
          <w:lang w:val="en-GB"/>
        </w:rPr>
        <w:t>3.</w:t>
      </w:r>
      <w:r w:rsidR="00920747">
        <w:rPr>
          <w:rFonts w:ascii="Arial" w:hAnsi="Arial"/>
          <w:lang w:val="en-GB"/>
        </w:rPr>
        <w:t>8</w:t>
      </w:r>
      <w:r w:rsidR="00F55EA2">
        <w:rPr>
          <w:rFonts w:ascii="Arial" w:hAnsi="Arial"/>
          <w:lang w:val="en-GB"/>
        </w:rPr>
        <w:t>0</w:t>
      </w:r>
      <w:r w:rsidR="003F5F89">
        <w:rPr>
          <w:rFonts w:ascii="Arial" w:hAnsi="Arial"/>
          <w:lang w:val="en-GB"/>
        </w:rPr>
        <w:t>,</w:t>
      </w:r>
      <w:r w:rsidR="009046C6">
        <w:rPr>
          <w:rFonts w:ascii="Arial" w:hAnsi="Arial"/>
          <w:lang w:val="en-GB"/>
        </w:rPr>
        <w:t xml:space="preserve"> </w:t>
      </w:r>
      <w:r w:rsidR="008810EF" w:rsidRPr="0080700A">
        <w:rPr>
          <w:rFonts w:ascii="Arial" w:hAnsi="Arial"/>
          <w:i/>
          <w:lang w:val="en-GB"/>
        </w:rPr>
        <w:t>p</w:t>
      </w:r>
      <w:r w:rsidR="003F5F89">
        <w:rPr>
          <w:rFonts w:ascii="Arial" w:hAnsi="Arial"/>
          <w:lang w:val="en-GB"/>
        </w:rPr>
        <w:t>=</w:t>
      </w:r>
      <w:r w:rsidR="009046C6">
        <w:rPr>
          <w:rFonts w:ascii="Arial" w:hAnsi="Arial"/>
          <w:lang w:val="en-GB"/>
        </w:rPr>
        <w:t>0</w:t>
      </w:r>
      <w:r w:rsidR="00920747">
        <w:rPr>
          <w:rFonts w:ascii="Arial" w:hAnsi="Arial"/>
          <w:lang w:val="en-GB"/>
        </w:rPr>
        <w:t>.</w:t>
      </w:r>
      <w:r w:rsidR="00F55EA2">
        <w:rPr>
          <w:rFonts w:ascii="Arial" w:hAnsi="Arial"/>
          <w:lang w:val="en-GB"/>
        </w:rPr>
        <w:t>150</w:t>
      </w:r>
      <w:r w:rsidR="003F5F89">
        <w:rPr>
          <w:rFonts w:ascii="Arial" w:hAnsi="Arial"/>
          <w:lang w:val="en-GB"/>
        </w:rPr>
        <w:t>) showed significant</w:t>
      </w:r>
      <w:r w:rsidR="00CE09E0">
        <w:rPr>
          <w:rFonts w:ascii="Arial" w:hAnsi="Arial"/>
          <w:lang w:val="en-GB"/>
        </w:rPr>
        <w:t xml:space="preserve"> d</w:t>
      </w:r>
      <w:r w:rsidR="00A514B6">
        <w:rPr>
          <w:rFonts w:ascii="Arial" w:hAnsi="Arial"/>
          <w:lang w:val="en-GB"/>
        </w:rPr>
        <w:t xml:space="preserve">ifferences </w:t>
      </w:r>
      <w:r w:rsidR="00F31ED2">
        <w:rPr>
          <w:rFonts w:ascii="Arial" w:hAnsi="Arial"/>
          <w:lang w:val="en-GB"/>
        </w:rPr>
        <w:t xml:space="preserve">in </w:t>
      </w:r>
      <w:r w:rsidR="004D04CA">
        <w:rPr>
          <w:rFonts w:ascii="Arial" w:hAnsi="Arial"/>
          <w:lang w:val="en-GB"/>
        </w:rPr>
        <w:t>minor allele counts</w:t>
      </w:r>
      <w:r w:rsidR="00F31ED2">
        <w:rPr>
          <w:rFonts w:ascii="Arial" w:hAnsi="Arial"/>
          <w:lang w:val="en-GB"/>
        </w:rPr>
        <w:t xml:space="preserve"> between </w:t>
      </w:r>
      <w:r w:rsidR="00C50F7B">
        <w:rPr>
          <w:rFonts w:ascii="Arial" w:hAnsi="Arial"/>
          <w:lang w:val="en-GB"/>
        </w:rPr>
        <w:t>sexes</w:t>
      </w:r>
      <w:r w:rsidR="00F31ED2">
        <w:rPr>
          <w:rFonts w:ascii="Arial" w:hAnsi="Arial"/>
          <w:lang w:val="en-GB"/>
        </w:rPr>
        <w:t xml:space="preserve">. </w:t>
      </w:r>
      <w:r w:rsidR="000E18C0">
        <w:rPr>
          <w:rFonts w:ascii="Arial" w:hAnsi="Arial"/>
          <w:lang w:val="en-GB"/>
        </w:rPr>
        <w:t xml:space="preserve">We </w:t>
      </w:r>
      <w:r w:rsidR="00F179E5">
        <w:rPr>
          <w:rFonts w:ascii="Arial" w:hAnsi="Arial"/>
          <w:lang w:val="en-GB"/>
        </w:rPr>
        <w:t xml:space="preserve">also </w:t>
      </w:r>
      <w:r w:rsidR="000E18C0">
        <w:rPr>
          <w:rFonts w:ascii="Arial" w:hAnsi="Arial"/>
          <w:lang w:val="en-GB"/>
        </w:rPr>
        <w:t xml:space="preserve">found no significant </w:t>
      </w:r>
      <w:r w:rsidR="00B71AB7">
        <w:rPr>
          <w:rFonts w:ascii="Arial" w:hAnsi="Arial"/>
          <w:lang w:val="en-GB"/>
        </w:rPr>
        <w:t>sex difference</w:t>
      </w:r>
      <w:r w:rsidR="00F179E5">
        <w:rPr>
          <w:rFonts w:ascii="Arial" w:hAnsi="Arial"/>
          <w:lang w:val="en-GB"/>
        </w:rPr>
        <w:t>s</w:t>
      </w:r>
      <w:r w:rsidR="00B71AB7">
        <w:rPr>
          <w:rFonts w:ascii="Arial" w:hAnsi="Arial"/>
          <w:lang w:val="en-GB"/>
        </w:rPr>
        <w:t xml:space="preserve"> for </w:t>
      </w:r>
      <w:r w:rsidR="000E18C0">
        <w:rPr>
          <w:rFonts w:ascii="Arial" w:hAnsi="Arial"/>
          <w:lang w:val="en-GB"/>
        </w:rPr>
        <w:t>age (</w:t>
      </w:r>
      <w:r w:rsidR="00732C82" w:rsidRPr="00732C82">
        <w:rPr>
          <w:rFonts w:ascii="Arial" w:hAnsi="Arial"/>
          <w:i/>
          <w:lang w:val="en-GB"/>
        </w:rPr>
        <w:t>t</w:t>
      </w:r>
      <w:r w:rsidR="00732C82">
        <w:rPr>
          <w:rFonts w:ascii="Arial" w:hAnsi="Arial"/>
          <w:lang w:val="en-GB"/>
        </w:rPr>
        <w:t>(61</w:t>
      </w:r>
      <w:r w:rsidR="0091788B">
        <w:rPr>
          <w:rFonts w:ascii="Arial" w:hAnsi="Arial"/>
          <w:lang w:val="en-GB"/>
        </w:rPr>
        <w:t>3</w:t>
      </w:r>
      <w:r w:rsidR="00EF14DD">
        <w:rPr>
          <w:rFonts w:ascii="Arial" w:hAnsi="Arial"/>
          <w:lang w:val="en-GB"/>
        </w:rPr>
        <w:t>)=</w:t>
      </w:r>
      <w:r w:rsidR="00732C82">
        <w:rPr>
          <w:rFonts w:ascii="Arial" w:hAnsi="Arial"/>
          <w:lang w:val="en-GB"/>
        </w:rPr>
        <w:t>-</w:t>
      </w:r>
      <w:r w:rsidR="00353F97">
        <w:rPr>
          <w:rFonts w:ascii="Arial" w:hAnsi="Arial"/>
          <w:lang w:val="en-GB"/>
        </w:rPr>
        <w:t>0</w:t>
      </w:r>
      <w:r w:rsidR="000E18C0">
        <w:rPr>
          <w:rFonts w:ascii="Arial" w:hAnsi="Arial"/>
          <w:lang w:val="en-GB"/>
        </w:rPr>
        <w:t>.</w:t>
      </w:r>
      <w:r w:rsidR="0091788B">
        <w:rPr>
          <w:rFonts w:ascii="Arial" w:hAnsi="Arial"/>
          <w:lang w:val="en-GB"/>
        </w:rPr>
        <w:t>379</w:t>
      </w:r>
      <w:r w:rsidR="000E18C0">
        <w:rPr>
          <w:rFonts w:ascii="Arial" w:hAnsi="Arial"/>
          <w:lang w:val="en-GB"/>
        </w:rPr>
        <w:t xml:space="preserve">, </w:t>
      </w:r>
      <w:r w:rsidR="000E18C0" w:rsidRPr="009D31AE">
        <w:rPr>
          <w:rFonts w:ascii="Arial" w:hAnsi="Arial"/>
          <w:i/>
          <w:lang w:val="en-GB"/>
        </w:rPr>
        <w:t>p</w:t>
      </w:r>
      <w:r w:rsidR="00EF14DD">
        <w:rPr>
          <w:rFonts w:ascii="Arial" w:hAnsi="Arial"/>
          <w:i/>
          <w:lang w:val="en-GB"/>
        </w:rPr>
        <w:t>=</w:t>
      </w:r>
      <w:r w:rsidR="000E18C0">
        <w:rPr>
          <w:rFonts w:ascii="Arial" w:hAnsi="Arial"/>
          <w:lang w:val="en-GB"/>
        </w:rPr>
        <w:t>0.</w:t>
      </w:r>
      <w:r w:rsidR="0091788B">
        <w:rPr>
          <w:rFonts w:ascii="Arial" w:hAnsi="Arial"/>
          <w:lang w:val="en-GB"/>
        </w:rPr>
        <w:t>704</w:t>
      </w:r>
      <w:r w:rsidR="00B71AB7">
        <w:rPr>
          <w:rFonts w:ascii="Arial" w:hAnsi="Arial"/>
          <w:lang w:val="en-GB"/>
        </w:rPr>
        <w:t xml:space="preserve">; male </w:t>
      </w:r>
      <w:r w:rsidR="00EF14DD">
        <w:rPr>
          <w:rFonts w:ascii="Arial" w:hAnsi="Arial"/>
          <w:lang w:val="en-GB"/>
        </w:rPr>
        <w:t>mean=</w:t>
      </w:r>
      <w:r w:rsidR="000E18C0">
        <w:rPr>
          <w:rFonts w:ascii="Arial" w:hAnsi="Arial"/>
          <w:lang w:val="en-GB"/>
        </w:rPr>
        <w:t>32.</w:t>
      </w:r>
      <w:r w:rsidR="00CA47CE">
        <w:rPr>
          <w:rFonts w:ascii="Arial" w:hAnsi="Arial"/>
          <w:lang w:val="en-GB"/>
        </w:rPr>
        <w:t>5</w:t>
      </w:r>
      <w:r w:rsidR="0091788B">
        <w:rPr>
          <w:rFonts w:ascii="Arial" w:hAnsi="Arial"/>
          <w:lang w:val="en-GB"/>
        </w:rPr>
        <w:t>2</w:t>
      </w:r>
      <w:r w:rsidR="00EF14DD">
        <w:rPr>
          <w:rFonts w:ascii="Arial" w:hAnsi="Arial"/>
          <w:lang w:val="en-GB"/>
        </w:rPr>
        <w:t>, SD=</w:t>
      </w:r>
      <w:r w:rsidR="000E18C0">
        <w:rPr>
          <w:rFonts w:ascii="Arial" w:hAnsi="Arial"/>
          <w:lang w:val="en-GB"/>
        </w:rPr>
        <w:t>11.4</w:t>
      </w:r>
      <w:r w:rsidR="0091788B">
        <w:rPr>
          <w:rFonts w:ascii="Arial" w:hAnsi="Arial"/>
          <w:lang w:val="en-GB"/>
        </w:rPr>
        <w:t>9</w:t>
      </w:r>
      <w:r w:rsidR="00B71AB7">
        <w:rPr>
          <w:rFonts w:ascii="Arial" w:hAnsi="Arial"/>
          <w:lang w:val="en-GB"/>
        </w:rPr>
        <w:t xml:space="preserve">, </w:t>
      </w:r>
      <w:r w:rsidR="00EF14DD">
        <w:rPr>
          <w:rFonts w:ascii="Arial" w:hAnsi="Arial"/>
          <w:lang w:val="en-GB"/>
        </w:rPr>
        <w:t>female mean=</w:t>
      </w:r>
      <w:r w:rsidR="000E18C0">
        <w:rPr>
          <w:rFonts w:ascii="Arial" w:hAnsi="Arial"/>
          <w:lang w:val="en-GB"/>
        </w:rPr>
        <w:t>32.</w:t>
      </w:r>
      <w:r w:rsidR="0091788B">
        <w:rPr>
          <w:rFonts w:ascii="Arial" w:hAnsi="Arial"/>
          <w:lang w:val="en-GB"/>
        </w:rPr>
        <w:t>92</w:t>
      </w:r>
      <w:r w:rsidR="00EF14DD">
        <w:rPr>
          <w:rFonts w:ascii="Arial" w:hAnsi="Arial"/>
          <w:lang w:val="en-GB"/>
        </w:rPr>
        <w:t>, SD=</w:t>
      </w:r>
      <w:r w:rsidR="000E18C0">
        <w:rPr>
          <w:rFonts w:ascii="Arial" w:hAnsi="Arial"/>
          <w:lang w:val="en-GB"/>
        </w:rPr>
        <w:t>13.0</w:t>
      </w:r>
      <w:r w:rsidR="0091788B">
        <w:rPr>
          <w:rFonts w:ascii="Arial" w:hAnsi="Arial"/>
          <w:lang w:val="en-GB"/>
        </w:rPr>
        <w:t>9</w:t>
      </w:r>
      <w:r w:rsidR="000E18C0">
        <w:rPr>
          <w:rFonts w:ascii="Arial" w:hAnsi="Arial"/>
          <w:lang w:val="en-GB"/>
        </w:rPr>
        <w:t>)</w:t>
      </w:r>
      <w:r w:rsidR="00B71AB7">
        <w:rPr>
          <w:rFonts w:ascii="Arial" w:hAnsi="Arial"/>
          <w:lang w:val="en-GB"/>
        </w:rPr>
        <w:t xml:space="preserve"> or d2 performance (</w:t>
      </w:r>
      <w:r w:rsidR="00B71AB7" w:rsidRPr="00A041E0">
        <w:rPr>
          <w:rFonts w:ascii="Arial" w:hAnsi="Arial"/>
          <w:i/>
          <w:lang w:val="en-GB"/>
        </w:rPr>
        <w:t>t</w:t>
      </w:r>
      <w:r w:rsidR="00B71AB7">
        <w:rPr>
          <w:rFonts w:ascii="Arial" w:hAnsi="Arial"/>
          <w:lang w:val="en-GB"/>
        </w:rPr>
        <w:t>(</w:t>
      </w:r>
      <w:r w:rsidR="00214C71">
        <w:rPr>
          <w:rFonts w:ascii="Arial" w:hAnsi="Arial"/>
          <w:lang w:val="en-GB"/>
        </w:rPr>
        <w:t>613</w:t>
      </w:r>
      <w:r w:rsidR="00EF14DD">
        <w:rPr>
          <w:rFonts w:ascii="Arial" w:hAnsi="Arial"/>
          <w:lang w:val="en-GB"/>
        </w:rPr>
        <w:t>)=</w:t>
      </w:r>
      <w:r w:rsidR="00B71AB7">
        <w:rPr>
          <w:rFonts w:ascii="Arial" w:hAnsi="Arial"/>
          <w:lang w:val="en-GB"/>
        </w:rPr>
        <w:t>-1.4</w:t>
      </w:r>
      <w:r w:rsidR="00214C71">
        <w:rPr>
          <w:rFonts w:ascii="Arial" w:hAnsi="Arial"/>
          <w:lang w:val="en-GB"/>
        </w:rPr>
        <w:t>5</w:t>
      </w:r>
      <w:r w:rsidR="00B71AB7">
        <w:rPr>
          <w:rFonts w:ascii="Arial" w:hAnsi="Arial"/>
          <w:lang w:val="en-GB"/>
        </w:rPr>
        <w:t xml:space="preserve">, </w:t>
      </w:r>
      <w:r w:rsidR="00B71AB7" w:rsidRPr="00856338">
        <w:rPr>
          <w:rFonts w:ascii="Arial" w:hAnsi="Arial"/>
          <w:i/>
          <w:lang w:val="en-GB"/>
        </w:rPr>
        <w:t>p</w:t>
      </w:r>
      <w:r w:rsidR="00EF14DD">
        <w:rPr>
          <w:rFonts w:ascii="Arial" w:hAnsi="Arial"/>
          <w:lang w:val="en-GB"/>
        </w:rPr>
        <w:t>=</w:t>
      </w:r>
      <w:r w:rsidR="00214C71">
        <w:rPr>
          <w:rFonts w:ascii="Arial" w:hAnsi="Arial"/>
          <w:lang w:val="en-GB"/>
        </w:rPr>
        <w:t>0.148</w:t>
      </w:r>
      <w:r w:rsidR="00B71AB7">
        <w:rPr>
          <w:rFonts w:ascii="Arial" w:hAnsi="Arial"/>
          <w:lang w:val="en-GB"/>
        </w:rPr>
        <w:t xml:space="preserve">). Mean d2 </w:t>
      </w:r>
      <w:r w:rsidR="00F179E5">
        <w:rPr>
          <w:rFonts w:ascii="Arial" w:hAnsi="Arial"/>
          <w:lang w:val="en-GB"/>
        </w:rPr>
        <w:t xml:space="preserve">scores </w:t>
      </w:r>
      <w:r w:rsidR="00B71AB7">
        <w:rPr>
          <w:rFonts w:ascii="Arial" w:hAnsi="Arial"/>
          <w:lang w:val="en-GB"/>
        </w:rPr>
        <w:t>fo</w:t>
      </w:r>
      <w:r w:rsidR="00EF14DD">
        <w:rPr>
          <w:rFonts w:ascii="Arial" w:hAnsi="Arial"/>
          <w:lang w:val="en-GB"/>
        </w:rPr>
        <w:t>r the whole sample (mean=</w:t>
      </w:r>
      <w:r w:rsidR="00CA47CE">
        <w:rPr>
          <w:rFonts w:ascii="Arial" w:hAnsi="Arial"/>
          <w:lang w:val="en-GB"/>
        </w:rPr>
        <w:t>191.</w:t>
      </w:r>
      <w:r w:rsidR="00CE7887">
        <w:rPr>
          <w:rFonts w:ascii="Arial" w:hAnsi="Arial"/>
          <w:lang w:val="en-GB"/>
        </w:rPr>
        <w:t>40</w:t>
      </w:r>
      <w:r w:rsidR="00EF14DD">
        <w:rPr>
          <w:rFonts w:ascii="Arial" w:hAnsi="Arial"/>
          <w:lang w:val="en-GB"/>
        </w:rPr>
        <w:t>, SD=</w:t>
      </w:r>
      <w:r w:rsidR="00B71AB7">
        <w:rPr>
          <w:rFonts w:ascii="Arial" w:hAnsi="Arial"/>
          <w:lang w:val="en-GB"/>
        </w:rPr>
        <w:t>42.</w:t>
      </w:r>
      <w:r w:rsidR="00CA47CE">
        <w:rPr>
          <w:rFonts w:ascii="Arial" w:hAnsi="Arial"/>
          <w:lang w:val="en-GB"/>
        </w:rPr>
        <w:t>25</w:t>
      </w:r>
      <w:r w:rsidR="00B71AB7">
        <w:rPr>
          <w:rFonts w:ascii="Arial" w:hAnsi="Arial"/>
          <w:lang w:val="en-GB"/>
        </w:rPr>
        <w:t>)</w:t>
      </w:r>
      <w:r w:rsidR="00F179E5">
        <w:rPr>
          <w:rFonts w:ascii="Arial" w:hAnsi="Arial"/>
          <w:lang w:val="en-GB"/>
        </w:rPr>
        <w:t>,</w:t>
      </w:r>
      <w:r w:rsidR="00B71AB7">
        <w:rPr>
          <w:rFonts w:ascii="Arial" w:hAnsi="Arial"/>
          <w:lang w:val="en-GB"/>
        </w:rPr>
        <w:t xml:space="preserve"> as</w:t>
      </w:r>
      <w:r w:rsidR="00EF14DD">
        <w:rPr>
          <w:rFonts w:ascii="Arial" w:hAnsi="Arial"/>
          <w:lang w:val="en-GB"/>
        </w:rPr>
        <w:t xml:space="preserve"> well as for males (mean=</w:t>
      </w:r>
      <w:r w:rsidR="00CE7887">
        <w:rPr>
          <w:rFonts w:ascii="Arial" w:hAnsi="Arial"/>
          <w:lang w:val="en-GB"/>
        </w:rPr>
        <w:t>188.24</w:t>
      </w:r>
      <w:r w:rsidR="00EF14DD">
        <w:rPr>
          <w:rFonts w:ascii="Arial" w:hAnsi="Arial"/>
          <w:lang w:val="en-GB"/>
        </w:rPr>
        <w:t>, SD=</w:t>
      </w:r>
      <w:r w:rsidR="00B71AB7">
        <w:rPr>
          <w:rFonts w:ascii="Arial" w:hAnsi="Arial"/>
          <w:lang w:val="en-GB"/>
        </w:rPr>
        <w:t>41.</w:t>
      </w:r>
      <w:r w:rsidR="00CE7887">
        <w:rPr>
          <w:rFonts w:ascii="Arial" w:hAnsi="Arial"/>
          <w:lang w:val="en-GB"/>
        </w:rPr>
        <w:t>75</w:t>
      </w:r>
      <w:r w:rsidR="00EF14DD">
        <w:rPr>
          <w:rFonts w:ascii="Arial" w:hAnsi="Arial"/>
          <w:lang w:val="en-GB"/>
        </w:rPr>
        <w:t>) and females (mean=</w:t>
      </w:r>
      <w:r w:rsidR="00CA47CE">
        <w:rPr>
          <w:rFonts w:ascii="Arial" w:hAnsi="Arial"/>
          <w:lang w:val="en-GB"/>
        </w:rPr>
        <w:t>193.</w:t>
      </w:r>
      <w:r w:rsidR="00CE7887">
        <w:rPr>
          <w:rFonts w:ascii="Arial" w:hAnsi="Arial"/>
          <w:lang w:val="en-GB"/>
        </w:rPr>
        <w:t>32</w:t>
      </w:r>
      <w:r w:rsidR="00EF14DD">
        <w:rPr>
          <w:rFonts w:ascii="Arial" w:hAnsi="Arial"/>
          <w:lang w:val="en-GB"/>
        </w:rPr>
        <w:t>, SD=</w:t>
      </w:r>
      <w:r w:rsidR="00B71AB7">
        <w:rPr>
          <w:rFonts w:ascii="Arial" w:hAnsi="Arial"/>
          <w:lang w:val="en-GB"/>
        </w:rPr>
        <w:t>42.</w:t>
      </w:r>
      <w:r w:rsidR="00CE7887">
        <w:rPr>
          <w:rFonts w:ascii="Arial" w:hAnsi="Arial"/>
          <w:lang w:val="en-GB"/>
        </w:rPr>
        <w:t>49</w:t>
      </w:r>
      <w:r w:rsidR="00B71AB7">
        <w:rPr>
          <w:rFonts w:ascii="Arial" w:hAnsi="Arial"/>
          <w:lang w:val="en-GB"/>
        </w:rPr>
        <w:t>)</w:t>
      </w:r>
      <w:r w:rsidR="00F179E5">
        <w:rPr>
          <w:rFonts w:ascii="Arial" w:hAnsi="Arial"/>
          <w:lang w:val="en-GB"/>
        </w:rPr>
        <w:t>,</w:t>
      </w:r>
      <w:r w:rsidR="00B71AB7">
        <w:rPr>
          <w:rFonts w:ascii="Arial" w:hAnsi="Arial"/>
          <w:lang w:val="en-GB"/>
        </w:rPr>
        <w:t xml:space="preserve"> were within the average range for healthy subjects, according to standard tables</w:t>
      </w:r>
      <w:r w:rsidR="00C50F7B">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author":[{"dropping-particle":"","family":"Brickenkamp","given":"R.","non-dropping-particle":"","parse-names":false,"suffix":""}],"edition":"9th","id":"ITEM-1","issued":{"date-parts":[["2002"]]},"publisher":"Hogrefe","publisher-place":"Goettingen","title":"Der Aufmerksamkeits-Belastungstest d2","type":"book"},"uris":["http://www.mendeley.com/documents/?uuid=2d5e3fae-f379-4ef0-9484-8d0cfa90d7d3"]}],"mendeley":{"formattedCitation":"(Brickenkamp, 2002)","plainTextFormattedCitation":"(Brickenkamp, 2002)","previouslyFormattedCitation":"(Brickenkamp, 2002)"},"properties":{"noteIndex":0},"schema":"https://github.com/citation-style-language/schema/raw/master/csl-citation.json"}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(Brickenkamp, 2002)</w:t>
      </w:r>
      <w:r w:rsidR="00FB7399">
        <w:rPr>
          <w:rFonts w:ascii="Arial" w:hAnsi="Arial"/>
          <w:lang w:val="en-GB"/>
        </w:rPr>
        <w:fldChar w:fldCharType="end"/>
      </w:r>
      <w:r w:rsidR="00B71AB7">
        <w:rPr>
          <w:rFonts w:ascii="Arial" w:hAnsi="Arial"/>
          <w:lang w:val="en-GB"/>
        </w:rPr>
        <w:t xml:space="preserve">. </w:t>
      </w:r>
      <w:r w:rsidR="005B64AC">
        <w:rPr>
          <w:rFonts w:ascii="Arial" w:hAnsi="Arial"/>
          <w:lang w:val="en-GB"/>
        </w:rPr>
        <w:t xml:space="preserve">As </w:t>
      </w:r>
      <w:r w:rsidR="00E534C1">
        <w:rPr>
          <w:rFonts w:ascii="Arial" w:hAnsi="Arial"/>
          <w:lang w:val="en-GB"/>
        </w:rPr>
        <w:t>observed</w:t>
      </w:r>
      <w:r w:rsidR="00864478">
        <w:rPr>
          <w:rFonts w:ascii="Arial" w:hAnsi="Arial"/>
          <w:lang w:val="en-GB"/>
        </w:rPr>
        <w:t xml:space="preserve"> in </w:t>
      </w:r>
      <w:r w:rsidR="00864478" w:rsidRPr="00A84CE9">
        <w:rPr>
          <w:rFonts w:ascii="Arial" w:hAnsi="Arial"/>
          <w:lang w:val="en-GB"/>
        </w:rPr>
        <w:t>previous studies</w:t>
      </w:r>
      <w:r w:rsidR="0092550D">
        <w:rPr>
          <w:rFonts w:ascii="Arial" w:hAnsi="Arial"/>
          <w:lang w:val="en-GB"/>
        </w:rPr>
        <w:t xml:space="preserve"> </w:t>
      </w:r>
      <w:r w:rsidR="00FB7399" w:rsidRPr="00A84CE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{"citationItems":[{"id":"ITEM-1","itemData":{"DOI":"10.1037/0021-843X.101.2.361","ISSN":"1939-1846","author":[{"dropping-particle":"","family":"Raine","given":"Adrian","non-dropping-particle":"","parse-names":false,"suffix":""}],"container-title":"Journal of Abnormal Psychology","id":"ITEM-1","issue":"2","issued":{"date-parts":[["1992"]]},"page":"361-364","title":"Sex differences in schizotypal personality in a nonclinical population.","type":"article-journal","volume":"101"},"uris":["http://www.mendeley.com/documents/?uuid=e36a9c93-bdc7-3de5-8c95-692b7f8ca935"]},{"id":"ITEM-2","itemData":{"DOI":"10.1016/S0920-9964(98)00081-4","ISSN":"0920-9964","abstract":"We used the Schizotypal Personality Questionnaire to evaluate schizotypal traits in 44 normal volunteers and 40 non-psychotic, biological relatives of schizophrenic probands. Relatives endorsed more cognitive–perceptual traits than did controls; a group-by-sex interaction indicated that male relatives accounted for this difference. Although not statistically significant, a similar pattern was observed for interpersonal traits. Thus, elevated rates of some schizotypal traits appear to be more prominent in male than in female relatives of schizophrenic probands, at least when assessed by self-report. Subscale analysis indicated that differences were accounted for primarily by suspiciousness and ideas of reference, suggesting that paranoid-like phenomena from both the cognitive–perceptual and interpersonal factors may constitute an important dimension of schizotypy in relatives. Unlike previous studies, we did not find any differences in constricted affect or disorganization signs. Interviews and other non-self-report techniques are probably best suited for an assessment of these features, although the question remains as to whether the combination of both approaches might provide some incremental discriminatory power.","author":[{"dropping-particle":"","family":"Kremen","given":"W.S","non-dropping-particle":"","parse-names":false,"suffix":""},{"dropping-particle":"","family":"Faraone","given":"S.V","non-dropping-particle":"","parse-names":false,"suffix":""},{"dropping-particle":"","family":"Toomey","given":"R","non-dropping-particle":"","parse-names":false,"suffix":""},{"dropping-particle":"","family":"Seidman","given":"L.J","non-dropping-particle":"","parse-names":false,"suffix":""},{"dropping-particle":"","family":"Tsuang","given":"M.T","non-dropping-particle":"","parse-names":false,"suffix":""}],"container-title":"Schizophrenia Research","id":"ITEM-2","issue":"1-2","issued":{"date-parts":[["1998","11","9"]]},"page":"27-37","publisher":"Elsevier","title":"Sex differences in self-reported schizotypal traits in relatives of schizophrenic probands","type":"article-journal","volume":"34"},"uris":["http://www.mendeley.com/documents/?uuid=cbdc32d0-5948-3fd7-9bce-bf68ca54ce9a"]}],"mendeley":{"formattedCitation":"(Kremen et al., 1998; Raine, 1992)","plainTextFormattedCitation":"(Kremen et al., 1998; Raine, 1992)","previouslyFormattedCitation":"(Kremen et al., 1998; Raine, 1992)"},"properties":{"noteIndex":0},"schema":"https://github.com/citation-style-language/schema/raw/master/csl-citation.json"}</w:instrText>
      </w:r>
      <w:r w:rsidR="00FB7399" w:rsidRPr="00A84CE9">
        <w:rPr>
          <w:rFonts w:ascii="Arial" w:hAnsi="Arial"/>
          <w:lang w:val="en-GB"/>
        </w:rPr>
        <w:fldChar w:fldCharType="separate"/>
      </w:r>
      <w:r w:rsidR="00C15368" w:rsidRPr="00C15368">
        <w:rPr>
          <w:rFonts w:ascii="Arial" w:hAnsi="Arial"/>
          <w:noProof/>
          <w:lang w:val="en-GB"/>
        </w:rPr>
        <w:t>(Kremen et al., 1998; Raine, 1992)</w:t>
      </w:r>
      <w:r w:rsidR="00FB7399" w:rsidRPr="00A84CE9">
        <w:rPr>
          <w:rFonts w:ascii="Arial" w:hAnsi="Arial"/>
          <w:lang w:val="en-GB"/>
        </w:rPr>
        <w:fldChar w:fldCharType="end"/>
      </w:r>
      <w:r w:rsidR="002930B5" w:rsidRPr="00A84CE9">
        <w:rPr>
          <w:rFonts w:ascii="Arial" w:hAnsi="Arial"/>
          <w:lang w:val="en-GB"/>
        </w:rPr>
        <w:t>, we found signific</w:t>
      </w:r>
      <w:r w:rsidR="00EB1071" w:rsidRPr="00A84CE9">
        <w:rPr>
          <w:rFonts w:ascii="Arial" w:hAnsi="Arial"/>
          <w:lang w:val="en-GB"/>
        </w:rPr>
        <w:t xml:space="preserve">ant </w:t>
      </w:r>
      <w:r w:rsidR="006A6DE9" w:rsidRPr="00A84CE9">
        <w:rPr>
          <w:rFonts w:ascii="Arial" w:hAnsi="Arial"/>
          <w:lang w:val="en-GB"/>
        </w:rPr>
        <w:t xml:space="preserve">sex </w:t>
      </w:r>
      <w:r w:rsidR="005839AE" w:rsidRPr="00A84CE9">
        <w:rPr>
          <w:rFonts w:ascii="Arial" w:hAnsi="Arial"/>
          <w:lang w:val="en-GB"/>
        </w:rPr>
        <w:t>difference</w:t>
      </w:r>
      <w:r w:rsidR="00D75409" w:rsidRPr="00A84CE9">
        <w:rPr>
          <w:rFonts w:ascii="Arial" w:hAnsi="Arial"/>
          <w:lang w:val="en-GB"/>
        </w:rPr>
        <w:t>s</w:t>
      </w:r>
      <w:r w:rsidR="005839AE" w:rsidRPr="00A84CE9">
        <w:rPr>
          <w:rFonts w:ascii="Arial" w:hAnsi="Arial"/>
          <w:lang w:val="en-GB"/>
        </w:rPr>
        <w:t xml:space="preserve"> </w:t>
      </w:r>
      <w:r w:rsidR="006A6DE9" w:rsidRPr="00A84CE9">
        <w:rPr>
          <w:rFonts w:ascii="Arial" w:hAnsi="Arial"/>
          <w:lang w:val="en-GB"/>
        </w:rPr>
        <w:t>for</w:t>
      </w:r>
      <w:r w:rsidR="005839AE" w:rsidRPr="00A84CE9">
        <w:rPr>
          <w:rFonts w:ascii="Arial" w:hAnsi="Arial"/>
          <w:lang w:val="en-GB"/>
        </w:rPr>
        <w:t xml:space="preserve"> the SPQ-B </w:t>
      </w:r>
      <w:r w:rsidR="005839AE" w:rsidRPr="00A84CE9">
        <w:rPr>
          <w:rFonts w:ascii="Arial" w:hAnsi="Arial"/>
          <w:i/>
          <w:lang w:val="en-GB"/>
        </w:rPr>
        <w:t>Sum</w:t>
      </w:r>
      <w:r w:rsidR="005839AE" w:rsidRPr="00A84CE9">
        <w:rPr>
          <w:rFonts w:ascii="Arial" w:hAnsi="Arial"/>
          <w:lang w:val="en-GB"/>
        </w:rPr>
        <w:t xml:space="preserve"> score </w:t>
      </w:r>
      <w:r w:rsidR="00EB1071" w:rsidRPr="00A84CE9">
        <w:rPr>
          <w:rFonts w:ascii="Arial" w:hAnsi="Arial"/>
          <w:lang w:val="en-GB"/>
        </w:rPr>
        <w:t>(</w:t>
      </w:r>
      <w:r w:rsidR="005778C7" w:rsidRPr="00A84CE9">
        <w:rPr>
          <w:rFonts w:ascii="Arial" w:hAnsi="Arial"/>
          <w:i/>
          <w:lang w:val="en-GB"/>
        </w:rPr>
        <w:t>U</w:t>
      </w:r>
      <w:r w:rsidR="00EF14DD">
        <w:rPr>
          <w:rFonts w:ascii="Arial" w:hAnsi="Arial"/>
          <w:lang w:val="en-GB"/>
        </w:rPr>
        <w:t>=</w:t>
      </w:r>
      <w:r w:rsidR="00FF70E1" w:rsidRPr="00A84CE9">
        <w:rPr>
          <w:rFonts w:ascii="Arial" w:hAnsi="Arial"/>
          <w:lang w:val="en-GB"/>
        </w:rPr>
        <w:t>-2</w:t>
      </w:r>
      <w:r w:rsidR="005778C7" w:rsidRPr="00A84CE9">
        <w:rPr>
          <w:rFonts w:ascii="Arial" w:hAnsi="Arial"/>
          <w:lang w:val="en-GB"/>
        </w:rPr>
        <w:t>.</w:t>
      </w:r>
      <w:r w:rsidR="00FF70E1" w:rsidRPr="00A84CE9">
        <w:rPr>
          <w:rFonts w:ascii="Arial" w:hAnsi="Arial"/>
          <w:lang w:val="en-GB"/>
        </w:rPr>
        <w:t>45</w:t>
      </w:r>
      <w:r w:rsidR="00EB1071" w:rsidRPr="00A84CE9">
        <w:rPr>
          <w:rFonts w:ascii="Arial" w:hAnsi="Arial"/>
          <w:lang w:val="en-GB"/>
        </w:rPr>
        <w:t xml:space="preserve">, </w:t>
      </w:r>
      <w:r w:rsidR="008810EF" w:rsidRPr="00A84CE9">
        <w:rPr>
          <w:rFonts w:ascii="Arial" w:hAnsi="Arial"/>
          <w:i/>
          <w:lang w:val="en-GB"/>
        </w:rPr>
        <w:t>p</w:t>
      </w:r>
      <w:r w:rsidR="005839AE" w:rsidRPr="00A84CE9">
        <w:rPr>
          <w:rFonts w:ascii="Arial" w:hAnsi="Arial"/>
          <w:lang w:val="en-GB"/>
        </w:rPr>
        <w:t>=</w:t>
      </w:r>
      <w:r w:rsidR="009046C6" w:rsidRPr="00A84CE9">
        <w:rPr>
          <w:rFonts w:ascii="Arial" w:hAnsi="Arial"/>
          <w:lang w:val="en-GB"/>
        </w:rPr>
        <w:t>0</w:t>
      </w:r>
      <w:r w:rsidR="00EB1071" w:rsidRPr="00A84CE9">
        <w:rPr>
          <w:rFonts w:ascii="Arial" w:hAnsi="Arial"/>
          <w:lang w:val="en-GB"/>
        </w:rPr>
        <w:t>.0</w:t>
      </w:r>
      <w:r w:rsidR="000C576D" w:rsidRPr="00A84CE9">
        <w:rPr>
          <w:rFonts w:ascii="Arial" w:hAnsi="Arial"/>
          <w:lang w:val="en-GB"/>
        </w:rPr>
        <w:t>1</w:t>
      </w:r>
      <w:r w:rsidR="005778C7" w:rsidRPr="00A84CE9">
        <w:rPr>
          <w:rFonts w:ascii="Arial" w:hAnsi="Arial"/>
          <w:lang w:val="en-GB"/>
        </w:rPr>
        <w:t>4</w:t>
      </w:r>
      <w:r w:rsidR="00A84CE9" w:rsidRPr="00A84CE9">
        <w:rPr>
          <w:rFonts w:ascii="Arial" w:hAnsi="Arial"/>
          <w:lang w:val="en-GB"/>
        </w:rPr>
        <w:t xml:space="preserve">, </w:t>
      </w:r>
      <w:r w:rsidR="00A84CE9" w:rsidRPr="00A84CE9">
        <w:rPr>
          <w:rFonts w:ascii="Arial" w:hAnsi="Arial"/>
          <w:i/>
          <w:lang w:val="en-GB"/>
        </w:rPr>
        <w:t>p</w:t>
      </w:r>
      <w:r w:rsidR="00A84CE9" w:rsidRPr="00A84CE9">
        <w:rPr>
          <w:rFonts w:ascii="Arial" w:hAnsi="Arial"/>
          <w:vertAlign w:val="subscript"/>
          <w:lang w:val="en-GB"/>
        </w:rPr>
        <w:t>adj</w:t>
      </w:r>
      <w:r w:rsidR="00A84CE9" w:rsidRPr="00A84CE9">
        <w:rPr>
          <w:rFonts w:ascii="Arial" w:hAnsi="Arial"/>
          <w:lang w:val="en-GB"/>
        </w:rPr>
        <w:t>=0.028</w:t>
      </w:r>
      <w:r w:rsidR="005D073B" w:rsidRPr="00A84CE9">
        <w:rPr>
          <w:rFonts w:ascii="Arial" w:hAnsi="Arial"/>
          <w:lang w:val="en-GB"/>
        </w:rPr>
        <w:t>)</w:t>
      </w:r>
      <w:r w:rsidR="00E534C1" w:rsidRPr="00A84CE9">
        <w:rPr>
          <w:rFonts w:ascii="Arial" w:hAnsi="Arial"/>
          <w:lang w:val="en-GB"/>
        </w:rPr>
        <w:t>,</w:t>
      </w:r>
      <w:r w:rsidR="002930B5" w:rsidRPr="00A84CE9">
        <w:rPr>
          <w:rFonts w:ascii="Arial" w:hAnsi="Arial"/>
          <w:lang w:val="en-GB"/>
        </w:rPr>
        <w:t xml:space="preserve"> </w:t>
      </w:r>
      <w:r w:rsidR="00D75409" w:rsidRPr="00A84CE9">
        <w:rPr>
          <w:rFonts w:ascii="Arial" w:hAnsi="Arial"/>
          <w:lang w:val="en-GB"/>
        </w:rPr>
        <w:t>the</w:t>
      </w:r>
      <w:r w:rsidR="00D75409" w:rsidRPr="00A84CE9">
        <w:rPr>
          <w:rFonts w:ascii="Arial" w:hAnsi="Arial"/>
          <w:i/>
          <w:lang w:val="en-GB"/>
        </w:rPr>
        <w:t xml:space="preserve"> Interpersonal </w:t>
      </w:r>
      <w:r w:rsidR="00D75409" w:rsidRPr="00A84CE9">
        <w:rPr>
          <w:rFonts w:ascii="Arial" w:hAnsi="Arial"/>
          <w:lang w:val="en-GB"/>
        </w:rPr>
        <w:t>(</w:t>
      </w:r>
      <w:r w:rsidR="00D75409" w:rsidRPr="00A84CE9">
        <w:rPr>
          <w:rFonts w:ascii="Arial" w:hAnsi="Arial"/>
          <w:i/>
          <w:lang w:val="en-GB"/>
        </w:rPr>
        <w:t>U</w:t>
      </w:r>
      <w:r w:rsidR="00EF14DD">
        <w:rPr>
          <w:rFonts w:ascii="Arial" w:hAnsi="Arial"/>
          <w:lang w:val="en-GB"/>
        </w:rPr>
        <w:t>=</w:t>
      </w:r>
      <w:r w:rsidR="00D75409" w:rsidRPr="00A84CE9">
        <w:rPr>
          <w:rFonts w:ascii="Arial" w:hAnsi="Arial"/>
          <w:lang w:val="en-GB"/>
        </w:rPr>
        <w:t xml:space="preserve">-2.43, </w:t>
      </w:r>
      <w:r w:rsidR="00EF14DD">
        <w:rPr>
          <w:rFonts w:ascii="Arial" w:hAnsi="Arial"/>
          <w:i/>
          <w:lang w:val="en-GB"/>
        </w:rPr>
        <w:t>p</w:t>
      </w:r>
      <w:r w:rsidR="00D75409" w:rsidRPr="00A84CE9">
        <w:rPr>
          <w:rFonts w:ascii="Arial" w:hAnsi="Arial"/>
          <w:lang w:val="en-GB"/>
        </w:rPr>
        <w:t xml:space="preserve">=0.015, </w:t>
      </w:r>
      <w:r w:rsidR="00D75409" w:rsidRPr="00A84CE9">
        <w:rPr>
          <w:rFonts w:ascii="Arial" w:hAnsi="Arial"/>
          <w:i/>
          <w:lang w:val="en-GB"/>
        </w:rPr>
        <w:t>p</w:t>
      </w:r>
      <w:r w:rsidR="00D75409" w:rsidRPr="00A84CE9">
        <w:rPr>
          <w:rFonts w:ascii="Arial" w:hAnsi="Arial"/>
          <w:vertAlign w:val="subscript"/>
          <w:lang w:val="en-GB"/>
        </w:rPr>
        <w:t>adj</w:t>
      </w:r>
      <w:r w:rsidR="00D75409" w:rsidRPr="00A84CE9">
        <w:rPr>
          <w:rFonts w:ascii="Arial" w:hAnsi="Arial"/>
          <w:lang w:val="en-GB"/>
        </w:rPr>
        <w:t>=0.0</w:t>
      </w:r>
      <w:r w:rsidR="00A84CE9" w:rsidRPr="00A84CE9">
        <w:rPr>
          <w:rFonts w:ascii="Arial" w:hAnsi="Arial"/>
          <w:lang w:val="en-GB"/>
        </w:rPr>
        <w:t>28</w:t>
      </w:r>
      <w:r w:rsidR="00D75409" w:rsidRPr="00A84CE9">
        <w:rPr>
          <w:rFonts w:ascii="Arial" w:hAnsi="Arial"/>
          <w:lang w:val="en-GB"/>
        </w:rPr>
        <w:t xml:space="preserve">) and </w:t>
      </w:r>
      <w:r w:rsidR="00D75409" w:rsidRPr="00A84CE9">
        <w:rPr>
          <w:rFonts w:ascii="Arial" w:hAnsi="Arial"/>
          <w:i/>
          <w:lang w:val="en-GB"/>
        </w:rPr>
        <w:t>Disorgani</w:t>
      </w:r>
      <w:r w:rsidR="0074054A">
        <w:rPr>
          <w:rFonts w:ascii="Arial" w:hAnsi="Arial"/>
          <w:i/>
          <w:lang w:val="en-GB"/>
        </w:rPr>
        <w:t>s</w:t>
      </w:r>
      <w:r w:rsidR="00D75409" w:rsidRPr="00A84CE9">
        <w:rPr>
          <w:rFonts w:ascii="Arial" w:hAnsi="Arial"/>
          <w:i/>
          <w:lang w:val="en-GB"/>
        </w:rPr>
        <w:t xml:space="preserve">ed </w:t>
      </w:r>
      <w:r w:rsidR="00D75409" w:rsidRPr="00A84CE9">
        <w:rPr>
          <w:rFonts w:ascii="Arial" w:hAnsi="Arial"/>
          <w:lang w:val="en-GB"/>
        </w:rPr>
        <w:lastRenderedPageBreak/>
        <w:t>(</w:t>
      </w:r>
      <w:r w:rsidR="00D75409" w:rsidRPr="00A84CE9">
        <w:rPr>
          <w:rFonts w:ascii="Arial" w:hAnsi="Arial"/>
          <w:i/>
          <w:lang w:val="en-GB"/>
        </w:rPr>
        <w:t>U</w:t>
      </w:r>
      <w:r w:rsidR="00EF14DD">
        <w:rPr>
          <w:rFonts w:ascii="Arial" w:hAnsi="Arial"/>
          <w:lang w:val="en-GB"/>
        </w:rPr>
        <w:t>=</w:t>
      </w:r>
      <w:r w:rsidR="00D75409" w:rsidRPr="00A84CE9">
        <w:rPr>
          <w:rFonts w:ascii="Arial" w:hAnsi="Arial"/>
          <w:lang w:val="en-GB"/>
        </w:rPr>
        <w:t xml:space="preserve">-3.84, </w:t>
      </w:r>
      <w:r w:rsidR="00D75409" w:rsidRPr="00A84CE9">
        <w:rPr>
          <w:rFonts w:ascii="Arial" w:hAnsi="Arial"/>
          <w:i/>
          <w:lang w:val="en-GB"/>
        </w:rPr>
        <w:t>p</w:t>
      </w:r>
      <w:r w:rsidR="00EF14DD">
        <w:rPr>
          <w:rFonts w:ascii="Arial" w:hAnsi="Arial"/>
          <w:lang w:val="en-GB"/>
        </w:rPr>
        <w:t>=</w:t>
      </w:r>
      <w:r w:rsidR="00D75409" w:rsidRPr="00A84CE9">
        <w:rPr>
          <w:rFonts w:ascii="Arial" w:hAnsi="Arial"/>
          <w:lang w:val="en-GB"/>
        </w:rPr>
        <w:t>1.3×10</w:t>
      </w:r>
      <w:r w:rsidR="00D75409" w:rsidRPr="00A84CE9">
        <w:rPr>
          <w:rFonts w:ascii="Arial" w:hAnsi="Arial"/>
          <w:vertAlign w:val="superscript"/>
          <w:lang w:val="en-GB"/>
        </w:rPr>
        <w:t>-4</w:t>
      </w:r>
      <w:r w:rsidR="00D75409" w:rsidRPr="00A84CE9">
        <w:rPr>
          <w:rFonts w:ascii="Arial" w:hAnsi="Arial"/>
          <w:lang w:val="en-GB"/>
        </w:rPr>
        <w:t xml:space="preserve">, </w:t>
      </w:r>
      <w:r w:rsidR="00D75409" w:rsidRPr="00A84CE9">
        <w:rPr>
          <w:rFonts w:ascii="Arial" w:hAnsi="Arial"/>
          <w:i/>
          <w:lang w:val="en-GB"/>
        </w:rPr>
        <w:t>p</w:t>
      </w:r>
      <w:r w:rsidR="00D75409" w:rsidRPr="00A84CE9">
        <w:rPr>
          <w:rFonts w:ascii="Arial" w:hAnsi="Arial"/>
          <w:vertAlign w:val="subscript"/>
          <w:lang w:val="en-GB"/>
        </w:rPr>
        <w:t>adj</w:t>
      </w:r>
      <w:r w:rsidR="00EF14DD">
        <w:rPr>
          <w:rFonts w:ascii="Arial" w:hAnsi="Arial"/>
          <w:lang w:val="en-GB"/>
        </w:rPr>
        <w:t>=</w:t>
      </w:r>
      <w:r w:rsidR="00A84CE9" w:rsidRPr="00A84CE9">
        <w:rPr>
          <w:rFonts w:ascii="Arial" w:hAnsi="Arial"/>
          <w:lang w:val="en-GB"/>
        </w:rPr>
        <w:t>3.9</w:t>
      </w:r>
      <w:r w:rsidR="00D75409" w:rsidRPr="00A84CE9">
        <w:rPr>
          <w:rFonts w:ascii="Arial" w:hAnsi="Arial"/>
          <w:lang w:val="en-GB"/>
        </w:rPr>
        <w:t>×10</w:t>
      </w:r>
      <w:r w:rsidR="00D75409" w:rsidRPr="00A84CE9">
        <w:rPr>
          <w:rFonts w:ascii="Arial" w:hAnsi="Arial"/>
          <w:vertAlign w:val="superscript"/>
          <w:lang w:val="en-GB"/>
        </w:rPr>
        <w:t>-4</w:t>
      </w:r>
      <w:r w:rsidR="00D75409" w:rsidRPr="00A84CE9">
        <w:rPr>
          <w:rFonts w:ascii="Arial" w:hAnsi="Arial"/>
          <w:lang w:val="en-GB"/>
        </w:rPr>
        <w:t xml:space="preserve">) subscores, </w:t>
      </w:r>
      <w:r w:rsidR="002930B5" w:rsidRPr="007430EF">
        <w:rPr>
          <w:rFonts w:ascii="Arial" w:hAnsi="Arial"/>
          <w:lang w:val="en-GB"/>
        </w:rPr>
        <w:t xml:space="preserve">with </w:t>
      </w:r>
      <w:r w:rsidR="007430EF" w:rsidRPr="007430EF">
        <w:rPr>
          <w:rFonts w:ascii="Arial" w:hAnsi="Arial"/>
          <w:color w:val="FF0000"/>
          <w:lang w:val="en-GB"/>
        </w:rPr>
        <w:t>higher scores in males than in females</w:t>
      </w:r>
      <w:r w:rsidR="00786E01" w:rsidRPr="007430EF">
        <w:rPr>
          <w:rFonts w:ascii="Arial" w:hAnsi="Arial"/>
          <w:lang w:val="en-GB"/>
        </w:rPr>
        <w:t>; but no</w:t>
      </w:r>
      <w:r w:rsidR="007224A0">
        <w:rPr>
          <w:rFonts w:ascii="Arial" w:hAnsi="Arial"/>
          <w:lang w:val="en-GB"/>
        </w:rPr>
        <w:t>t</w:t>
      </w:r>
      <w:r w:rsidR="00786E01" w:rsidRPr="007430EF">
        <w:rPr>
          <w:rFonts w:ascii="Arial" w:hAnsi="Arial"/>
          <w:lang w:val="en-GB"/>
        </w:rPr>
        <w:t xml:space="preserve"> </w:t>
      </w:r>
      <w:r w:rsidR="00F179E5">
        <w:rPr>
          <w:rFonts w:ascii="Arial" w:hAnsi="Arial"/>
          <w:lang w:val="en-GB"/>
        </w:rPr>
        <w:t xml:space="preserve">for </w:t>
      </w:r>
      <w:r w:rsidR="000C576D">
        <w:rPr>
          <w:rFonts w:ascii="Arial" w:hAnsi="Arial"/>
          <w:lang w:val="en-GB"/>
        </w:rPr>
        <w:t xml:space="preserve">the </w:t>
      </w:r>
      <w:r w:rsidR="00673640">
        <w:rPr>
          <w:rFonts w:ascii="Arial" w:hAnsi="Arial"/>
          <w:i/>
          <w:lang w:val="en-GB"/>
        </w:rPr>
        <w:t>Cognitive-</w:t>
      </w:r>
      <w:r w:rsidR="000C576D">
        <w:rPr>
          <w:rFonts w:ascii="Arial" w:hAnsi="Arial"/>
          <w:i/>
          <w:lang w:val="en-GB"/>
        </w:rPr>
        <w:t xml:space="preserve">Perceptual </w:t>
      </w:r>
      <w:r w:rsidR="003E5E6E">
        <w:rPr>
          <w:rFonts w:ascii="Arial" w:hAnsi="Arial"/>
          <w:lang w:val="en-GB"/>
        </w:rPr>
        <w:t>(</w:t>
      </w:r>
      <w:r w:rsidR="00EE02E8">
        <w:rPr>
          <w:rFonts w:ascii="Arial" w:hAnsi="Arial"/>
          <w:i/>
          <w:lang w:val="en-GB"/>
        </w:rPr>
        <w:t>U</w:t>
      </w:r>
      <w:r w:rsidR="003E5E6E">
        <w:rPr>
          <w:rFonts w:ascii="Arial" w:hAnsi="Arial"/>
          <w:lang w:val="en-GB"/>
        </w:rPr>
        <w:t>=</w:t>
      </w:r>
      <w:r w:rsidR="00960A32">
        <w:rPr>
          <w:rFonts w:ascii="Arial" w:hAnsi="Arial"/>
          <w:lang w:val="en-GB"/>
        </w:rPr>
        <w:t>-0</w:t>
      </w:r>
      <w:r w:rsidR="003E5E6E">
        <w:rPr>
          <w:rFonts w:ascii="Arial" w:hAnsi="Arial"/>
          <w:lang w:val="en-GB"/>
        </w:rPr>
        <w:t>.</w:t>
      </w:r>
      <w:r w:rsidR="00960A32">
        <w:rPr>
          <w:rFonts w:ascii="Arial" w:hAnsi="Arial"/>
          <w:lang w:val="en-GB"/>
        </w:rPr>
        <w:t>96</w:t>
      </w:r>
      <w:r w:rsidR="003E5E6E">
        <w:rPr>
          <w:rFonts w:ascii="Arial" w:hAnsi="Arial"/>
          <w:lang w:val="en-GB"/>
        </w:rPr>
        <w:t xml:space="preserve">, </w:t>
      </w:r>
      <w:r w:rsidR="00EF14DD">
        <w:rPr>
          <w:rFonts w:ascii="Arial" w:hAnsi="Arial"/>
          <w:i/>
          <w:lang w:val="en-GB"/>
        </w:rPr>
        <w:t>p</w:t>
      </w:r>
      <w:r w:rsidR="00EF14DD">
        <w:rPr>
          <w:rFonts w:ascii="Arial" w:hAnsi="Arial"/>
          <w:lang w:val="en-GB"/>
        </w:rPr>
        <w:t>=</w:t>
      </w:r>
      <w:r w:rsidR="003E5E6E">
        <w:rPr>
          <w:rFonts w:ascii="Arial" w:hAnsi="Arial"/>
          <w:lang w:val="en-GB"/>
        </w:rPr>
        <w:t>0.</w:t>
      </w:r>
      <w:r w:rsidR="00960A32">
        <w:rPr>
          <w:rFonts w:ascii="Arial" w:hAnsi="Arial"/>
          <w:lang w:val="en-GB"/>
        </w:rPr>
        <w:t>336</w:t>
      </w:r>
      <w:r w:rsidR="003E5E6E">
        <w:rPr>
          <w:rFonts w:ascii="Arial" w:hAnsi="Arial"/>
          <w:lang w:val="en-GB"/>
        </w:rPr>
        <w:t xml:space="preserve">) </w:t>
      </w:r>
      <w:r w:rsidR="00786E01">
        <w:rPr>
          <w:rFonts w:ascii="Arial" w:hAnsi="Arial"/>
          <w:lang w:val="en-GB"/>
        </w:rPr>
        <w:t>subscore</w:t>
      </w:r>
      <w:r w:rsidR="000C576D">
        <w:rPr>
          <w:rFonts w:ascii="Arial" w:hAnsi="Arial"/>
          <w:lang w:val="en-GB"/>
        </w:rPr>
        <w:t xml:space="preserve">. </w:t>
      </w:r>
    </w:p>
    <w:p w14:paraId="2BC8D4C4" w14:textId="77777777" w:rsidR="003730E6" w:rsidRDefault="003730E6" w:rsidP="00B459F2">
      <w:pPr>
        <w:spacing w:line="480" w:lineRule="auto"/>
        <w:rPr>
          <w:rFonts w:ascii="Arial" w:hAnsi="Arial"/>
          <w:lang w:val="en-GB"/>
        </w:rPr>
      </w:pPr>
    </w:p>
    <w:p w14:paraId="5297321A" w14:textId="77777777" w:rsidR="003730E6" w:rsidRPr="003730E6" w:rsidRDefault="00113E1D" w:rsidP="00B459F2">
      <w:pPr>
        <w:spacing w:line="480" w:lineRule="auto"/>
        <w:rPr>
          <w:rFonts w:ascii="Arial" w:hAnsi="Arial"/>
          <w:i/>
          <w:lang w:val="en-GB"/>
        </w:rPr>
      </w:pPr>
      <w:r>
        <w:rPr>
          <w:rFonts w:ascii="Arial" w:hAnsi="Arial"/>
          <w:i/>
          <w:lang w:val="en-GB"/>
        </w:rPr>
        <w:t xml:space="preserve">3.2 </w:t>
      </w:r>
      <w:r w:rsidR="003730E6" w:rsidRPr="003730E6">
        <w:rPr>
          <w:rFonts w:ascii="Arial" w:hAnsi="Arial"/>
          <w:i/>
          <w:lang w:val="en-GB"/>
        </w:rPr>
        <w:t xml:space="preserve">Associations </w:t>
      </w:r>
      <w:r w:rsidR="00F63A54">
        <w:rPr>
          <w:rFonts w:ascii="Arial" w:hAnsi="Arial"/>
          <w:i/>
          <w:lang w:val="en-GB"/>
        </w:rPr>
        <w:t xml:space="preserve">of </w:t>
      </w:r>
      <w:r w:rsidR="00E27364">
        <w:rPr>
          <w:rFonts w:ascii="Arial" w:hAnsi="Arial"/>
          <w:i/>
          <w:lang w:val="en-GB"/>
        </w:rPr>
        <w:t xml:space="preserve">ZNF804A, CACNA1C and </w:t>
      </w:r>
      <w:r w:rsidR="00D64506">
        <w:rPr>
          <w:rFonts w:ascii="Arial" w:hAnsi="Arial"/>
          <w:i/>
          <w:lang w:val="en-GB"/>
        </w:rPr>
        <w:t>s</w:t>
      </w:r>
      <w:r w:rsidR="00F63A54">
        <w:rPr>
          <w:rFonts w:ascii="Arial" w:hAnsi="Arial"/>
          <w:i/>
          <w:lang w:val="en-GB"/>
        </w:rPr>
        <w:t xml:space="preserve">chizotypy </w:t>
      </w:r>
      <w:r w:rsidR="00E27364">
        <w:rPr>
          <w:rFonts w:ascii="Arial" w:hAnsi="Arial"/>
          <w:i/>
          <w:lang w:val="en-GB"/>
        </w:rPr>
        <w:t xml:space="preserve">dimensions </w:t>
      </w:r>
    </w:p>
    <w:p w14:paraId="0D69F38E" w14:textId="77777777" w:rsidR="00E27364" w:rsidRPr="00750D77" w:rsidRDefault="00E27364" w:rsidP="000238FA">
      <w:pPr>
        <w:spacing w:line="480" w:lineRule="auto"/>
        <w:jc w:val="both"/>
        <w:outlineLvl w:val="0"/>
        <w:rPr>
          <w:rFonts w:ascii="Arial" w:hAnsi="Arial"/>
          <w:lang w:val="en-GB"/>
        </w:rPr>
      </w:pPr>
      <w:r>
        <w:rPr>
          <w:rFonts w:ascii="Arial" w:hAnsi="Arial"/>
          <w:lang w:val="en-GB"/>
        </w:rPr>
        <w:t xml:space="preserve">To </w:t>
      </w:r>
      <w:r w:rsidR="007B4230">
        <w:rPr>
          <w:rFonts w:ascii="Arial" w:hAnsi="Arial"/>
          <w:lang w:val="en-GB"/>
        </w:rPr>
        <w:t>explore</w:t>
      </w:r>
      <w:r>
        <w:rPr>
          <w:rFonts w:ascii="Arial" w:hAnsi="Arial"/>
          <w:lang w:val="en-GB"/>
        </w:rPr>
        <w:t xml:space="preserve"> the prediction of the three schizotypy dimensions, we performed separate stepwise multiple regression </w:t>
      </w:r>
      <w:r w:rsidR="00750D77">
        <w:rPr>
          <w:rFonts w:ascii="Arial" w:hAnsi="Arial"/>
          <w:lang w:val="en-GB"/>
        </w:rPr>
        <w:t>analyses</w:t>
      </w:r>
      <w:r w:rsidR="00E13CA3">
        <w:rPr>
          <w:rFonts w:ascii="Arial" w:hAnsi="Arial"/>
          <w:lang w:val="en-GB"/>
        </w:rPr>
        <w:t xml:space="preserve">, </w:t>
      </w:r>
      <w:r>
        <w:rPr>
          <w:rFonts w:ascii="Arial" w:hAnsi="Arial"/>
          <w:lang w:val="en-GB"/>
        </w:rPr>
        <w:t xml:space="preserve">entering </w:t>
      </w:r>
      <w:r w:rsidR="00750D77" w:rsidRPr="00E83210">
        <w:rPr>
          <w:rFonts w:ascii="Arial" w:hAnsi="Arial"/>
          <w:lang w:val="en-GB"/>
        </w:rPr>
        <w:t>the</w:t>
      </w:r>
      <w:r w:rsidR="00750D77">
        <w:rPr>
          <w:rFonts w:ascii="Arial" w:hAnsi="Arial"/>
          <w:i/>
          <w:lang w:val="en-GB"/>
        </w:rPr>
        <w:t xml:space="preserve"> </w:t>
      </w:r>
      <w:r w:rsidR="00750D77">
        <w:rPr>
          <w:rFonts w:ascii="Arial" w:hAnsi="Arial"/>
          <w:lang w:val="en-GB"/>
        </w:rPr>
        <w:t xml:space="preserve">two SNPs, </w:t>
      </w:r>
      <w:r w:rsidR="008E7960">
        <w:rPr>
          <w:rFonts w:ascii="Arial" w:hAnsi="Arial"/>
          <w:lang w:val="en-GB"/>
        </w:rPr>
        <w:t>S</w:t>
      </w:r>
      <w:r w:rsidR="00E83210">
        <w:rPr>
          <w:rFonts w:ascii="Arial" w:hAnsi="Arial"/>
          <w:lang w:val="en-GB"/>
        </w:rPr>
        <w:t>NP×</w:t>
      </w:r>
      <w:r w:rsidR="008E7960">
        <w:rPr>
          <w:rFonts w:ascii="Arial" w:hAnsi="Arial"/>
          <w:lang w:val="en-GB"/>
        </w:rPr>
        <w:t xml:space="preserve">sex interaction terms, sex, age, and MDS components as possible </w:t>
      </w:r>
      <w:r w:rsidR="008E7960" w:rsidRPr="00AD0DC1">
        <w:rPr>
          <w:rFonts w:ascii="Arial" w:hAnsi="Arial"/>
          <w:lang w:val="en-GB"/>
        </w:rPr>
        <w:t>regressors</w:t>
      </w:r>
      <w:r w:rsidR="007D12E8" w:rsidRPr="00AD0DC1">
        <w:rPr>
          <w:rFonts w:ascii="Arial" w:hAnsi="Arial"/>
          <w:lang w:val="en-GB"/>
        </w:rPr>
        <w:t xml:space="preserve"> (</w:t>
      </w:r>
      <w:r w:rsidR="00EE425E" w:rsidRPr="00AD0DC1">
        <w:rPr>
          <w:rFonts w:ascii="Arial" w:hAnsi="Arial"/>
          <w:lang w:val="en-GB"/>
        </w:rPr>
        <w:t xml:space="preserve">Table </w:t>
      </w:r>
      <w:r w:rsidR="00EE425E" w:rsidRPr="00E80245">
        <w:rPr>
          <w:rFonts w:ascii="Arial" w:hAnsi="Arial"/>
          <w:lang w:val="en-GB"/>
        </w:rPr>
        <w:t>2, Suppl. Table</w:t>
      </w:r>
      <w:r w:rsidR="00EE425E">
        <w:rPr>
          <w:rFonts w:ascii="Arial" w:hAnsi="Arial"/>
          <w:lang w:val="en-GB"/>
        </w:rPr>
        <w:t xml:space="preserve"> </w:t>
      </w:r>
      <w:r w:rsidR="00AD0DC1">
        <w:rPr>
          <w:rFonts w:ascii="Arial" w:hAnsi="Arial"/>
          <w:lang w:val="en-GB"/>
        </w:rPr>
        <w:t>S1</w:t>
      </w:r>
      <w:r w:rsidR="00D761E6">
        <w:rPr>
          <w:rFonts w:ascii="Arial" w:hAnsi="Arial"/>
          <w:lang w:val="en-GB"/>
        </w:rPr>
        <w:t>a-1c</w:t>
      </w:r>
      <w:r w:rsidR="00EE425E">
        <w:rPr>
          <w:rFonts w:ascii="Arial" w:hAnsi="Arial"/>
          <w:lang w:val="en-GB"/>
        </w:rPr>
        <w:t>).</w:t>
      </w:r>
      <w:r w:rsidR="000E3AD7">
        <w:rPr>
          <w:rFonts w:ascii="Arial" w:hAnsi="Arial"/>
          <w:lang w:val="en-GB"/>
        </w:rPr>
        <w:t xml:space="preserve"> </w:t>
      </w:r>
    </w:p>
    <w:p w14:paraId="34B1357A" w14:textId="77777777" w:rsidR="008E7960" w:rsidRPr="005C79C2" w:rsidRDefault="008E7960" w:rsidP="000238FA">
      <w:pPr>
        <w:spacing w:line="480" w:lineRule="auto"/>
        <w:jc w:val="both"/>
        <w:outlineLvl w:val="0"/>
        <w:rPr>
          <w:rFonts w:ascii="Arial" w:hAnsi="Arial"/>
          <w:lang w:val="en-GB"/>
        </w:rPr>
      </w:pPr>
      <w:r>
        <w:rPr>
          <w:rFonts w:ascii="Arial" w:hAnsi="Arial"/>
          <w:lang w:val="en-GB"/>
        </w:rPr>
        <w:t xml:space="preserve">For the </w:t>
      </w:r>
      <w:r w:rsidR="00673640">
        <w:rPr>
          <w:rFonts w:ascii="Arial" w:hAnsi="Arial"/>
          <w:i/>
          <w:lang w:val="en-GB"/>
        </w:rPr>
        <w:t>Cognitive-</w:t>
      </w:r>
      <w:r w:rsidRPr="00DC423C">
        <w:rPr>
          <w:rFonts w:ascii="Arial" w:hAnsi="Arial"/>
          <w:i/>
          <w:lang w:val="en-GB"/>
        </w:rPr>
        <w:t>Perceptual</w:t>
      </w:r>
      <w:r w:rsidRPr="00DC423C">
        <w:rPr>
          <w:rFonts w:ascii="Arial" w:hAnsi="Arial"/>
          <w:lang w:val="en-GB"/>
        </w:rPr>
        <w:t xml:space="preserve"> dimension</w:t>
      </w:r>
      <w:r w:rsidR="00E83210" w:rsidRPr="00DC423C">
        <w:rPr>
          <w:rFonts w:ascii="Arial" w:hAnsi="Arial"/>
          <w:lang w:val="en-GB"/>
        </w:rPr>
        <w:t xml:space="preserve"> (</w:t>
      </w:r>
      <w:r w:rsidR="00AD0DC1" w:rsidRPr="005C79C2">
        <w:rPr>
          <w:rFonts w:ascii="Arial" w:hAnsi="Arial"/>
          <w:i/>
          <w:lang w:val="en-GB"/>
        </w:rPr>
        <w:t xml:space="preserve">model </w:t>
      </w:r>
      <w:r w:rsidR="00E83210" w:rsidRPr="005C79C2">
        <w:rPr>
          <w:rFonts w:ascii="Arial" w:hAnsi="Arial"/>
          <w:i/>
          <w:lang w:val="en-GB"/>
        </w:rPr>
        <w:t>1a</w:t>
      </w:r>
      <w:r w:rsidR="00C84CF6" w:rsidRPr="005C79C2">
        <w:rPr>
          <w:rFonts w:ascii="Arial" w:hAnsi="Arial"/>
          <w:i/>
          <w:lang w:val="en-GB"/>
        </w:rPr>
        <w:t xml:space="preserve">, </w:t>
      </w:r>
      <w:r w:rsidR="004E352A">
        <w:rPr>
          <w:rFonts w:ascii="Arial" w:hAnsi="Arial" w:cs="Arial"/>
          <w:lang w:val="en-GB"/>
        </w:rPr>
        <w:t>√mPRESS</w:t>
      </w:r>
      <w:r w:rsidR="004E352A">
        <w:rPr>
          <w:rFonts w:ascii="Arial" w:hAnsi="Arial"/>
          <w:lang w:val="en-GB"/>
        </w:rPr>
        <w:t xml:space="preserve">=1.12, </w:t>
      </w:r>
      <w:r w:rsidR="00C84CF6" w:rsidRPr="005C79C2">
        <w:rPr>
          <w:rFonts w:ascii="Arial" w:hAnsi="Arial"/>
          <w:lang w:val="en-GB"/>
        </w:rPr>
        <w:t>Figur</w:t>
      </w:r>
      <w:r w:rsidR="000643C4">
        <w:rPr>
          <w:rFonts w:ascii="Arial" w:hAnsi="Arial"/>
          <w:lang w:val="en-GB"/>
        </w:rPr>
        <w:t>e</w:t>
      </w:r>
      <w:r w:rsidR="00C84CF6" w:rsidRPr="005C79C2">
        <w:rPr>
          <w:rFonts w:ascii="Arial" w:hAnsi="Arial"/>
          <w:lang w:val="en-GB"/>
        </w:rPr>
        <w:t xml:space="preserve"> </w:t>
      </w:r>
      <w:r w:rsidR="005C79C2" w:rsidRPr="005C79C2">
        <w:rPr>
          <w:rFonts w:ascii="Arial" w:hAnsi="Arial"/>
          <w:lang w:val="en-GB"/>
        </w:rPr>
        <w:t>1</w:t>
      </w:r>
      <w:r w:rsidR="00E83210" w:rsidRPr="005C79C2">
        <w:rPr>
          <w:rFonts w:ascii="Arial" w:hAnsi="Arial"/>
          <w:lang w:val="en-GB"/>
        </w:rPr>
        <w:t>)</w:t>
      </w:r>
      <w:r w:rsidRPr="005C79C2">
        <w:rPr>
          <w:rFonts w:ascii="Arial" w:hAnsi="Arial"/>
          <w:lang w:val="en-GB"/>
        </w:rPr>
        <w:t xml:space="preserve">, </w:t>
      </w:r>
      <w:r w:rsidR="0083085A" w:rsidRPr="005C79C2">
        <w:rPr>
          <w:rFonts w:ascii="Arial" w:hAnsi="Arial"/>
          <w:lang w:val="en-GB"/>
        </w:rPr>
        <w:t xml:space="preserve">we found a significant effect of </w:t>
      </w:r>
      <w:r w:rsidR="00EF14DD">
        <w:rPr>
          <w:rFonts w:ascii="Arial" w:hAnsi="Arial"/>
          <w:lang w:val="en-GB"/>
        </w:rPr>
        <w:t>age (β=</w:t>
      </w:r>
      <w:r w:rsidR="0096678E" w:rsidRPr="005C79C2">
        <w:rPr>
          <w:rFonts w:ascii="Arial" w:hAnsi="Arial"/>
          <w:lang w:val="en-GB"/>
        </w:rPr>
        <w:t xml:space="preserve">0.018, </w:t>
      </w:r>
      <w:r w:rsidR="00BF686B" w:rsidRPr="005C79C2">
        <w:rPr>
          <w:rFonts w:ascii="Arial" w:hAnsi="Arial"/>
          <w:i/>
          <w:lang w:val="en-GB"/>
        </w:rPr>
        <w:t>p</w:t>
      </w:r>
      <w:r w:rsidR="00EF14DD">
        <w:rPr>
          <w:rFonts w:ascii="Arial" w:hAnsi="Arial"/>
          <w:lang w:val="en-GB"/>
        </w:rPr>
        <w:t>=</w:t>
      </w:r>
      <w:r w:rsidR="00D21569" w:rsidRPr="005C79C2">
        <w:rPr>
          <w:rFonts w:ascii="Arial" w:hAnsi="Arial"/>
          <w:lang w:val="en-GB"/>
        </w:rPr>
        <w:t>5.05×10</w:t>
      </w:r>
      <w:r w:rsidR="00D21569" w:rsidRPr="005C79C2">
        <w:rPr>
          <w:rFonts w:ascii="Arial" w:hAnsi="Arial"/>
          <w:vertAlign w:val="superscript"/>
          <w:lang w:val="en-GB"/>
        </w:rPr>
        <w:t>-7</w:t>
      </w:r>
      <w:r w:rsidR="00BF686B" w:rsidRPr="005C79C2">
        <w:rPr>
          <w:rFonts w:ascii="Arial" w:hAnsi="Arial"/>
          <w:lang w:val="en-GB"/>
        </w:rPr>
        <w:t xml:space="preserve">, </w:t>
      </w:r>
      <w:r w:rsidR="0096678E" w:rsidRPr="005C79C2">
        <w:rPr>
          <w:rFonts w:ascii="Arial" w:hAnsi="Arial"/>
          <w:i/>
          <w:lang w:val="en-GB"/>
        </w:rPr>
        <w:t>p</w:t>
      </w:r>
      <w:r w:rsidR="0096678E" w:rsidRPr="005C79C2">
        <w:rPr>
          <w:rFonts w:ascii="Arial" w:hAnsi="Arial"/>
          <w:vertAlign w:val="subscript"/>
          <w:lang w:val="en-GB"/>
        </w:rPr>
        <w:t>adj</w:t>
      </w:r>
      <w:r w:rsidR="00EF14DD">
        <w:rPr>
          <w:rFonts w:ascii="Arial" w:hAnsi="Arial"/>
          <w:lang w:val="en-GB"/>
        </w:rPr>
        <w:t>=</w:t>
      </w:r>
      <w:r w:rsidR="005B6686" w:rsidRPr="005C79C2">
        <w:rPr>
          <w:rFonts w:ascii="Arial" w:hAnsi="Arial"/>
          <w:lang w:val="en-GB"/>
        </w:rPr>
        <w:t>2.53×10</w:t>
      </w:r>
      <w:r w:rsidR="005B6686" w:rsidRPr="005C79C2">
        <w:rPr>
          <w:rFonts w:ascii="Arial" w:hAnsi="Arial"/>
          <w:vertAlign w:val="superscript"/>
          <w:lang w:val="en-GB"/>
        </w:rPr>
        <w:t>-6</w:t>
      </w:r>
      <w:r w:rsidR="0096678E" w:rsidRPr="005C79C2">
        <w:rPr>
          <w:rFonts w:ascii="Arial" w:hAnsi="Arial"/>
          <w:lang w:val="en-GB"/>
        </w:rPr>
        <w:t xml:space="preserve">) and </w:t>
      </w:r>
      <w:r w:rsidR="0083085A" w:rsidRPr="005C79C2">
        <w:rPr>
          <w:rFonts w:ascii="Arial" w:hAnsi="Arial"/>
          <w:lang w:val="en-GB"/>
        </w:rPr>
        <w:t>rs1344706×sex (</w:t>
      </w:r>
      <w:r w:rsidR="00EF14DD">
        <w:rPr>
          <w:rFonts w:ascii="Arial" w:hAnsi="Arial"/>
          <w:lang w:val="en-GB"/>
        </w:rPr>
        <w:t>β=</w:t>
      </w:r>
      <w:r w:rsidR="0096678E" w:rsidRPr="005C79C2">
        <w:rPr>
          <w:rFonts w:ascii="Arial" w:hAnsi="Arial"/>
          <w:lang w:val="en-GB"/>
        </w:rPr>
        <w:t>0.</w:t>
      </w:r>
      <w:r w:rsidR="005B6686" w:rsidRPr="005C79C2">
        <w:rPr>
          <w:rFonts w:ascii="Arial" w:hAnsi="Arial"/>
          <w:lang w:val="en-GB"/>
        </w:rPr>
        <w:t>089</w:t>
      </w:r>
      <w:r w:rsidR="0096678E" w:rsidRPr="005C79C2">
        <w:rPr>
          <w:rFonts w:ascii="Arial" w:hAnsi="Arial"/>
          <w:lang w:val="en-GB"/>
        </w:rPr>
        <w:t>,</w:t>
      </w:r>
      <w:r w:rsidR="00BF686B" w:rsidRPr="005C79C2">
        <w:rPr>
          <w:rFonts w:ascii="Arial" w:hAnsi="Arial"/>
          <w:i/>
          <w:lang w:val="en-GB"/>
        </w:rPr>
        <w:t xml:space="preserve"> p</w:t>
      </w:r>
      <w:r w:rsidR="00EF14DD">
        <w:rPr>
          <w:rFonts w:ascii="Arial" w:hAnsi="Arial"/>
          <w:lang w:val="en-GB"/>
        </w:rPr>
        <w:t>=</w:t>
      </w:r>
      <w:r w:rsidR="00BF686B" w:rsidRPr="005C79C2">
        <w:rPr>
          <w:rFonts w:ascii="Arial" w:hAnsi="Arial"/>
          <w:lang w:val="en-GB"/>
        </w:rPr>
        <w:t>0.0</w:t>
      </w:r>
      <w:r w:rsidR="00466ED4" w:rsidRPr="005C79C2">
        <w:rPr>
          <w:rFonts w:ascii="Arial" w:hAnsi="Arial"/>
          <w:lang w:val="en-GB"/>
        </w:rPr>
        <w:t>15</w:t>
      </w:r>
      <w:r w:rsidR="00BF686B" w:rsidRPr="005C79C2">
        <w:rPr>
          <w:rFonts w:ascii="Arial" w:hAnsi="Arial"/>
          <w:lang w:val="en-GB"/>
        </w:rPr>
        <w:t xml:space="preserve">, </w:t>
      </w:r>
      <w:r w:rsidR="0096678E" w:rsidRPr="005C79C2">
        <w:rPr>
          <w:rFonts w:ascii="Arial" w:hAnsi="Arial"/>
          <w:i/>
          <w:lang w:val="en-GB"/>
        </w:rPr>
        <w:t>p</w:t>
      </w:r>
      <w:r w:rsidR="0096678E" w:rsidRPr="005C79C2">
        <w:rPr>
          <w:rFonts w:ascii="Arial" w:hAnsi="Arial"/>
          <w:vertAlign w:val="subscript"/>
          <w:lang w:val="en-GB"/>
        </w:rPr>
        <w:t>adj</w:t>
      </w:r>
      <w:r w:rsidR="00EF14DD">
        <w:rPr>
          <w:rFonts w:ascii="Arial" w:hAnsi="Arial"/>
          <w:lang w:val="en-GB"/>
        </w:rPr>
        <w:t>=</w:t>
      </w:r>
      <w:r w:rsidR="0096678E" w:rsidRPr="005C79C2">
        <w:rPr>
          <w:rFonts w:ascii="Arial" w:hAnsi="Arial"/>
          <w:lang w:val="en-GB"/>
        </w:rPr>
        <w:t>0.</w:t>
      </w:r>
      <w:r w:rsidR="00466ED4" w:rsidRPr="005C79C2">
        <w:rPr>
          <w:rFonts w:ascii="Arial" w:hAnsi="Arial"/>
          <w:lang w:val="en-GB"/>
        </w:rPr>
        <w:t>0</w:t>
      </w:r>
      <w:r w:rsidR="005B6686" w:rsidRPr="005C79C2">
        <w:rPr>
          <w:rFonts w:ascii="Arial" w:hAnsi="Arial"/>
          <w:lang w:val="en-GB"/>
        </w:rPr>
        <w:t>33</w:t>
      </w:r>
      <w:r w:rsidR="0083085A" w:rsidRPr="005C79C2">
        <w:rPr>
          <w:rFonts w:ascii="Arial" w:hAnsi="Arial"/>
          <w:lang w:val="en-GB"/>
        </w:rPr>
        <w:t>)</w:t>
      </w:r>
      <w:r w:rsidR="0096678E" w:rsidRPr="005C79C2">
        <w:rPr>
          <w:rFonts w:ascii="Arial" w:hAnsi="Arial"/>
          <w:lang w:val="en-GB"/>
        </w:rPr>
        <w:t xml:space="preserve">, with a higher number of C alleles associated with higher </w:t>
      </w:r>
      <w:r w:rsidR="005A7440" w:rsidRPr="005C79C2">
        <w:rPr>
          <w:rFonts w:ascii="Arial" w:hAnsi="Arial"/>
          <w:i/>
          <w:lang w:val="en-GB"/>
        </w:rPr>
        <w:t>Cognitive</w:t>
      </w:r>
      <w:r w:rsidR="00673640">
        <w:rPr>
          <w:rFonts w:ascii="Arial" w:hAnsi="Arial"/>
          <w:i/>
          <w:lang w:val="en-GB"/>
        </w:rPr>
        <w:t>-</w:t>
      </w:r>
      <w:r w:rsidR="005A7440" w:rsidRPr="005C79C2">
        <w:rPr>
          <w:rFonts w:ascii="Arial" w:hAnsi="Arial"/>
          <w:i/>
          <w:lang w:val="en-GB"/>
        </w:rPr>
        <w:t xml:space="preserve">Perceptual </w:t>
      </w:r>
      <w:r w:rsidR="00EF14DD">
        <w:rPr>
          <w:rFonts w:ascii="Arial" w:hAnsi="Arial"/>
          <w:lang w:val="en-GB"/>
        </w:rPr>
        <w:t>schizotypy in females (β=</w:t>
      </w:r>
      <w:r w:rsidR="0096678E" w:rsidRPr="005C79C2">
        <w:rPr>
          <w:rFonts w:ascii="Arial" w:hAnsi="Arial"/>
          <w:lang w:val="en-GB"/>
        </w:rPr>
        <w:t xml:space="preserve">0.212, </w:t>
      </w:r>
      <w:r w:rsidR="00BF686B" w:rsidRPr="005C79C2">
        <w:rPr>
          <w:rFonts w:ascii="Arial" w:hAnsi="Arial"/>
          <w:i/>
          <w:lang w:val="en-GB"/>
        </w:rPr>
        <w:t>p</w:t>
      </w:r>
      <w:r w:rsidR="00EF14DD">
        <w:rPr>
          <w:rFonts w:ascii="Arial" w:hAnsi="Arial"/>
          <w:lang w:val="en-GB"/>
        </w:rPr>
        <w:t>=</w:t>
      </w:r>
      <w:r w:rsidR="00BF686B" w:rsidRPr="005C79C2">
        <w:rPr>
          <w:rFonts w:ascii="Arial" w:hAnsi="Arial"/>
          <w:lang w:val="en-GB"/>
        </w:rPr>
        <w:t>0.0</w:t>
      </w:r>
      <w:r w:rsidR="00466ED4" w:rsidRPr="005C79C2">
        <w:rPr>
          <w:rFonts w:ascii="Arial" w:hAnsi="Arial"/>
          <w:lang w:val="en-GB"/>
        </w:rPr>
        <w:t>07</w:t>
      </w:r>
      <w:r w:rsidR="00EF14DD">
        <w:rPr>
          <w:rFonts w:ascii="Arial" w:hAnsi="Arial"/>
          <w:lang w:val="en-GB"/>
        </w:rPr>
        <w:t>), but not in males (β=</w:t>
      </w:r>
      <w:r w:rsidR="0096678E" w:rsidRPr="005C79C2">
        <w:rPr>
          <w:rFonts w:ascii="Arial" w:hAnsi="Arial"/>
          <w:lang w:val="en-GB"/>
        </w:rPr>
        <w:t xml:space="preserve">-0.071, </w:t>
      </w:r>
      <w:r w:rsidR="0096678E" w:rsidRPr="005C79C2">
        <w:rPr>
          <w:rFonts w:ascii="Arial" w:hAnsi="Arial"/>
          <w:i/>
          <w:lang w:val="en-GB"/>
        </w:rPr>
        <w:t>p</w:t>
      </w:r>
      <w:r w:rsidR="00EF14DD">
        <w:rPr>
          <w:rFonts w:ascii="Arial" w:hAnsi="Arial"/>
          <w:lang w:val="en-GB"/>
        </w:rPr>
        <w:t>=</w:t>
      </w:r>
      <w:r w:rsidR="0096678E" w:rsidRPr="005C79C2">
        <w:rPr>
          <w:rFonts w:ascii="Arial" w:hAnsi="Arial"/>
          <w:lang w:val="en-GB"/>
        </w:rPr>
        <w:t>0.458).</w:t>
      </w:r>
    </w:p>
    <w:p w14:paraId="0D5D4737" w14:textId="77777777" w:rsidR="0083085A" w:rsidRPr="00DC423C" w:rsidRDefault="0083085A" w:rsidP="0083085A">
      <w:pPr>
        <w:spacing w:line="480" w:lineRule="auto"/>
        <w:jc w:val="both"/>
        <w:outlineLvl w:val="0"/>
        <w:rPr>
          <w:rFonts w:ascii="Arial" w:hAnsi="Arial"/>
          <w:lang w:val="en-GB"/>
        </w:rPr>
      </w:pPr>
      <w:r w:rsidRPr="005C79C2">
        <w:rPr>
          <w:rFonts w:ascii="Arial" w:hAnsi="Arial"/>
          <w:lang w:val="en-GB"/>
        </w:rPr>
        <w:t xml:space="preserve">For the </w:t>
      </w:r>
      <w:r w:rsidRPr="005C79C2">
        <w:rPr>
          <w:rFonts w:ascii="Arial" w:hAnsi="Arial"/>
          <w:i/>
          <w:lang w:val="en-GB"/>
        </w:rPr>
        <w:t xml:space="preserve">Interpersonal </w:t>
      </w:r>
      <w:r w:rsidRPr="005C79C2">
        <w:rPr>
          <w:rFonts w:ascii="Arial" w:hAnsi="Arial"/>
          <w:lang w:val="en-GB"/>
        </w:rPr>
        <w:t>dimension (</w:t>
      </w:r>
      <w:r w:rsidRPr="005C79C2">
        <w:rPr>
          <w:rFonts w:ascii="Arial" w:hAnsi="Arial"/>
          <w:i/>
          <w:lang w:val="en-GB"/>
        </w:rPr>
        <w:t>model 1b</w:t>
      </w:r>
      <w:r w:rsidR="00C84CF6" w:rsidRPr="005C79C2">
        <w:rPr>
          <w:rFonts w:ascii="Arial" w:hAnsi="Arial"/>
          <w:i/>
          <w:lang w:val="en-GB"/>
        </w:rPr>
        <w:t>,</w:t>
      </w:r>
      <w:r w:rsidR="00C84CF6" w:rsidRPr="005C79C2">
        <w:rPr>
          <w:rFonts w:ascii="Arial" w:hAnsi="Arial"/>
          <w:lang w:val="en-GB"/>
        </w:rPr>
        <w:t xml:space="preserve"> </w:t>
      </w:r>
      <w:r w:rsidR="004E352A">
        <w:rPr>
          <w:rFonts w:ascii="Arial" w:hAnsi="Arial" w:cs="Arial"/>
          <w:lang w:val="en-GB"/>
        </w:rPr>
        <w:t>√mPRESS</w:t>
      </w:r>
      <w:r w:rsidR="004E352A">
        <w:rPr>
          <w:rFonts w:ascii="Arial" w:hAnsi="Arial"/>
          <w:lang w:val="en-GB"/>
        </w:rPr>
        <w:t xml:space="preserve">=1.71, </w:t>
      </w:r>
      <w:r w:rsidR="00C84CF6" w:rsidRPr="005C79C2">
        <w:rPr>
          <w:rFonts w:ascii="Arial" w:hAnsi="Arial"/>
          <w:lang w:val="en-GB"/>
        </w:rPr>
        <w:t xml:space="preserve">Figure </w:t>
      </w:r>
      <w:r w:rsidR="005C79C2" w:rsidRPr="005C79C2">
        <w:rPr>
          <w:rFonts w:ascii="Arial" w:hAnsi="Arial"/>
          <w:lang w:val="en-GB"/>
        </w:rPr>
        <w:t>1</w:t>
      </w:r>
      <w:r w:rsidRPr="00DC423C">
        <w:rPr>
          <w:rFonts w:ascii="Arial" w:hAnsi="Arial"/>
          <w:lang w:val="en-GB"/>
        </w:rPr>
        <w:t xml:space="preserve">), we </w:t>
      </w:r>
      <w:r w:rsidR="005A7440" w:rsidRPr="00DC423C">
        <w:rPr>
          <w:rFonts w:ascii="Arial" w:hAnsi="Arial"/>
          <w:lang w:val="en-GB"/>
        </w:rPr>
        <w:t xml:space="preserve">also </w:t>
      </w:r>
      <w:r w:rsidRPr="00DC423C">
        <w:rPr>
          <w:rFonts w:ascii="Arial" w:hAnsi="Arial"/>
          <w:lang w:val="en-GB"/>
        </w:rPr>
        <w:t>found a significant effect of</w:t>
      </w:r>
      <w:r w:rsidR="00EF14DD">
        <w:rPr>
          <w:rFonts w:ascii="Arial" w:hAnsi="Arial"/>
          <w:lang w:val="en-GB"/>
        </w:rPr>
        <w:t xml:space="preserve"> age (β=</w:t>
      </w:r>
      <w:r w:rsidR="005A7440" w:rsidRPr="00DC423C">
        <w:rPr>
          <w:rFonts w:ascii="Arial" w:hAnsi="Arial"/>
          <w:lang w:val="en-GB"/>
        </w:rPr>
        <w:t xml:space="preserve">0.011, </w:t>
      </w:r>
      <w:r w:rsidR="00BF686B" w:rsidRPr="00DC423C">
        <w:rPr>
          <w:rFonts w:ascii="Arial" w:hAnsi="Arial"/>
          <w:i/>
          <w:lang w:val="en-GB"/>
        </w:rPr>
        <w:t>p</w:t>
      </w:r>
      <w:r w:rsidR="00BF686B" w:rsidRPr="00DC423C">
        <w:rPr>
          <w:rFonts w:ascii="Arial" w:hAnsi="Arial"/>
          <w:lang w:val="en-GB"/>
        </w:rPr>
        <w:t>=0.0</w:t>
      </w:r>
      <w:r w:rsidR="00AC2B01" w:rsidRPr="00DC423C">
        <w:rPr>
          <w:rFonts w:ascii="Arial" w:hAnsi="Arial"/>
          <w:lang w:val="en-GB"/>
        </w:rPr>
        <w:t>44</w:t>
      </w:r>
      <w:r w:rsidR="00BF686B" w:rsidRPr="00DC423C">
        <w:rPr>
          <w:rFonts w:ascii="Arial" w:hAnsi="Arial"/>
          <w:lang w:val="en-GB"/>
        </w:rPr>
        <w:t xml:space="preserve">, </w:t>
      </w:r>
      <w:r w:rsidR="005A7440" w:rsidRPr="00DC423C">
        <w:rPr>
          <w:rFonts w:ascii="Arial" w:hAnsi="Arial"/>
          <w:i/>
          <w:lang w:val="en-GB"/>
        </w:rPr>
        <w:t>p</w:t>
      </w:r>
      <w:r w:rsidR="005A7440" w:rsidRPr="00DC423C">
        <w:rPr>
          <w:rFonts w:ascii="Arial" w:hAnsi="Arial"/>
          <w:vertAlign w:val="subscript"/>
          <w:lang w:val="en-GB"/>
        </w:rPr>
        <w:t>adj</w:t>
      </w:r>
      <w:r w:rsidR="00EF14DD">
        <w:rPr>
          <w:rFonts w:ascii="Arial" w:hAnsi="Arial"/>
          <w:lang w:val="en-GB"/>
        </w:rPr>
        <w:t>=</w:t>
      </w:r>
      <w:r w:rsidR="005A7440" w:rsidRPr="00DC423C">
        <w:rPr>
          <w:rFonts w:ascii="Arial" w:hAnsi="Arial"/>
          <w:lang w:val="en-GB"/>
        </w:rPr>
        <w:t>0.04</w:t>
      </w:r>
      <w:r w:rsidR="005B6686">
        <w:rPr>
          <w:rFonts w:ascii="Arial" w:hAnsi="Arial"/>
          <w:lang w:val="en-GB"/>
        </w:rPr>
        <w:t>4</w:t>
      </w:r>
      <w:r w:rsidR="005A7440" w:rsidRPr="00DC423C">
        <w:rPr>
          <w:rFonts w:ascii="Arial" w:hAnsi="Arial"/>
          <w:lang w:val="en-GB"/>
        </w:rPr>
        <w:t xml:space="preserve">) and </w:t>
      </w:r>
      <w:r w:rsidRPr="00DC423C">
        <w:rPr>
          <w:rFonts w:ascii="Arial" w:hAnsi="Arial"/>
          <w:lang w:val="en-GB"/>
        </w:rPr>
        <w:t>rs1006737×sex (</w:t>
      </w:r>
      <w:r w:rsidR="006D7C56">
        <w:rPr>
          <w:rFonts w:ascii="Arial" w:hAnsi="Arial"/>
          <w:lang w:val="en-GB"/>
        </w:rPr>
        <w:t>β=</w:t>
      </w:r>
      <w:r w:rsidR="00303352" w:rsidRPr="00DC423C">
        <w:rPr>
          <w:rFonts w:ascii="Arial" w:hAnsi="Arial"/>
          <w:lang w:val="en-GB"/>
        </w:rPr>
        <w:t>-</w:t>
      </w:r>
      <w:r w:rsidR="005A7440" w:rsidRPr="00DC423C">
        <w:rPr>
          <w:rFonts w:ascii="Arial" w:hAnsi="Arial"/>
          <w:lang w:val="en-GB"/>
        </w:rPr>
        <w:t>0.</w:t>
      </w:r>
      <w:r w:rsidR="00303352" w:rsidRPr="00DC423C">
        <w:rPr>
          <w:rFonts w:ascii="Arial" w:hAnsi="Arial"/>
          <w:lang w:val="en-GB"/>
        </w:rPr>
        <w:t>150</w:t>
      </w:r>
      <w:r w:rsidR="005A7440" w:rsidRPr="00DC423C">
        <w:rPr>
          <w:rFonts w:ascii="Arial" w:hAnsi="Arial"/>
          <w:lang w:val="en-GB"/>
        </w:rPr>
        <w:t xml:space="preserve">, </w:t>
      </w:r>
      <w:r w:rsidR="00BF686B" w:rsidRPr="00DC423C">
        <w:rPr>
          <w:rFonts w:ascii="Arial" w:hAnsi="Arial"/>
          <w:i/>
          <w:lang w:val="en-GB"/>
        </w:rPr>
        <w:t>p</w:t>
      </w:r>
      <w:r w:rsidR="006D7C56">
        <w:rPr>
          <w:rFonts w:ascii="Arial" w:hAnsi="Arial"/>
          <w:lang w:val="en-GB"/>
        </w:rPr>
        <w:t>=</w:t>
      </w:r>
      <w:r w:rsidR="00BF686B" w:rsidRPr="00DC423C">
        <w:rPr>
          <w:rFonts w:ascii="Arial" w:hAnsi="Arial"/>
          <w:lang w:val="en-GB"/>
        </w:rPr>
        <w:t>0.0</w:t>
      </w:r>
      <w:r w:rsidR="00AC2B01" w:rsidRPr="00DC423C">
        <w:rPr>
          <w:rFonts w:ascii="Arial" w:hAnsi="Arial"/>
          <w:lang w:val="en-GB"/>
        </w:rPr>
        <w:t>11</w:t>
      </w:r>
      <w:r w:rsidR="00BF686B" w:rsidRPr="00DC423C">
        <w:rPr>
          <w:rFonts w:ascii="Arial" w:hAnsi="Arial"/>
          <w:lang w:val="en-GB"/>
        </w:rPr>
        <w:t xml:space="preserve">, </w:t>
      </w:r>
      <w:r w:rsidR="005A7440" w:rsidRPr="00DC423C">
        <w:rPr>
          <w:rFonts w:ascii="Arial" w:hAnsi="Arial"/>
          <w:i/>
          <w:lang w:val="en-GB"/>
        </w:rPr>
        <w:t>p</w:t>
      </w:r>
      <w:r w:rsidR="005A7440" w:rsidRPr="00DC423C">
        <w:rPr>
          <w:rFonts w:ascii="Arial" w:hAnsi="Arial"/>
          <w:vertAlign w:val="subscript"/>
          <w:lang w:val="en-GB"/>
        </w:rPr>
        <w:t>adj</w:t>
      </w:r>
      <w:r w:rsidR="006D7C56">
        <w:rPr>
          <w:rFonts w:ascii="Arial" w:hAnsi="Arial"/>
          <w:lang w:val="en-GB"/>
        </w:rPr>
        <w:t>=</w:t>
      </w:r>
      <w:r w:rsidR="005A7440" w:rsidRPr="00DC423C">
        <w:rPr>
          <w:rFonts w:ascii="Arial" w:hAnsi="Arial"/>
          <w:lang w:val="en-GB"/>
        </w:rPr>
        <w:t>0.0</w:t>
      </w:r>
      <w:r w:rsidR="005B6686">
        <w:rPr>
          <w:rFonts w:ascii="Arial" w:hAnsi="Arial"/>
          <w:lang w:val="en-GB"/>
        </w:rPr>
        <w:t>33</w:t>
      </w:r>
      <w:r w:rsidRPr="00DC423C">
        <w:rPr>
          <w:rFonts w:ascii="Arial" w:hAnsi="Arial"/>
          <w:lang w:val="en-GB"/>
        </w:rPr>
        <w:t>)</w:t>
      </w:r>
      <w:r w:rsidR="005A7440" w:rsidRPr="00DC423C">
        <w:rPr>
          <w:rFonts w:ascii="Arial" w:hAnsi="Arial"/>
          <w:lang w:val="en-GB"/>
        </w:rPr>
        <w:t>, with a higher number of A alleles associated with</w:t>
      </w:r>
      <w:r w:rsidR="0071081A" w:rsidRPr="00DC423C">
        <w:rPr>
          <w:rFonts w:ascii="Arial" w:hAnsi="Arial"/>
          <w:lang w:val="en-GB"/>
        </w:rPr>
        <w:t xml:space="preserve"> lower</w:t>
      </w:r>
      <w:r w:rsidR="005A7440" w:rsidRPr="00DC423C">
        <w:rPr>
          <w:rFonts w:ascii="Arial" w:hAnsi="Arial"/>
          <w:lang w:val="en-GB"/>
        </w:rPr>
        <w:t xml:space="preserve"> </w:t>
      </w:r>
      <w:r w:rsidR="005A7440" w:rsidRPr="00DC423C">
        <w:rPr>
          <w:rFonts w:ascii="Arial" w:hAnsi="Arial"/>
          <w:i/>
          <w:lang w:val="en-GB"/>
        </w:rPr>
        <w:t xml:space="preserve">Interpersonal </w:t>
      </w:r>
      <w:r w:rsidR="0071081A" w:rsidRPr="00DC423C">
        <w:rPr>
          <w:rFonts w:ascii="Arial" w:hAnsi="Arial"/>
          <w:lang w:val="en-GB"/>
        </w:rPr>
        <w:t xml:space="preserve">schizotypy in </w:t>
      </w:r>
      <w:r w:rsidR="006D7C56">
        <w:rPr>
          <w:rFonts w:ascii="Arial" w:hAnsi="Arial"/>
          <w:lang w:val="en-GB"/>
        </w:rPr>
        <w:t>males (β=</w:t>
      </w:r>
      <w:r w:rsidR="0071081A" w:rsidRPr="00DC423C">
        <w:rPr>
          <w:rFonts w:ascii="Arial" w:hAnsi="Arial"/>
          <w:lang w:val="en-GB"/>
        </w:rPr>
        <w:t>-</w:t>
      </w:r>
      <w:r w:rsidR="005A7440" w:rsidRPr="00DC423C">
        <w:rPr>
          <w:rFonts w:ascii="Arial" w:hAnsi="Arial"/>
          <w:lang w:val="en-GB"/>
        </w:rPr>
        <w:t>0.</w:t>
      </w:r>
      <w:r w:rsidR="0071081A" w:rsidRPr="00DC423C">
        <w:rPr>
          <w:rFonts w:ascii="Arial" w:hAnsi="Arial"/>
          <w:lang w:val="en-GB"/>
        </w:rPr>
        <w:t>399</w:t>
      </w:r>
      <w:r w:rsidR="005A7440" w:rsidRPr="00DC423C">
        <w:rPr>
          <w:rFonts w:ascii="Arial" w:hAnsi="Arial"/>
          <w:lang w:val="en-GB"/>
        </w:rPr>
        <w:t xml:space="preserve">, </w:t>
      </w:r>
      <w:r w:rsidR="00BF686B" w:rsidRPr="00DC423C">
        <w:rPr>
          <w:rFonts w:ascii="Arial" w:hAnsi="Arial"/>
          <w:i/>
          <w:lang w:val="en-GB"/>
        </w:rPr>
        <w:t>p</w:t>
      </w:r>
      <w:r w:rsidR="006D7C56">
        <w:rPr>
          <w:rFonts w:ascii="Arial" w:hAnsi="Arial"/>
          <w:lang w:val="en-GB"/>
        </w:rPr>
        <w:t>=</w:t>
      </w:r>
      <w:r w:rsidR="00BF686B" w:rsidRPr="00DC423C">
        <w:rPr>
          <w:rFonts w:ascii="Arial" w:hAnsi="Arial"/>
          <w:lang w:val="en-GB"/>
        </w:rPr>
        <w:t>0.0</w:t>
      </w:r>
      <w:r w:rsidR="00AC2B01" w:rsidRPr="00DC423C">
        <w:rPr>
          <w:rFonts w:ascii="Arial" w:hAnsi="Arial"/>
          <w:lang w:val="en-GB"/>
        </w:rPr>
        <w:t>35</w:t>
      </w:r>
      <w:r w:rsidR="005A7440" w:rsidRPr="00DC423C">
        <w:rPr>
          <w:rFonts w:ascii="Arial" w:hAnsi="Arial"/>
          <w:lang w:val="en-GB"/>
        </w:rPr>
        <w:t xml:space="preserve">), but not in </w:t>
      </w:r>
      <w:r w:rsidR="0071081A" w:rsidRPr="00DC423C">
        <w:rPr>
          <w:rFonts w:ascii="Arial" w:hAnsi="Arial"/>
          <w:lang w:val="en-GB"/>
        </w:rPr>
        <w:t>fe</w:t>
      </w:r>
      <w:r w:rsidR="006D7C56">
        <w:rPr>
          <w:rFonts w:ascii="Arial" w:hAnsi="Arial"/>
          <w:lang w:val="en-GB"/>
        </w:rPr>
        <w:t>males (β</w:t>
      </w:r>
      <w:r w:rsidR="005A7440" w:rsidRPr="00DC423C">
        <w:rPr>
          <w:rFonts w:ascii="Arial" w:hAnsi="Arial"/>
          <w:lang w:val="en-GB"/>
        </w:rPr>
        <w:t>=-0.1</w:t>
      </w:r>
      <w:r w:rsidR="0071081A" w:rsidRPr="00DC423C">
        <w:rPr>
          <w:rFonts w:ascii="Arial" w:hAnsi="Arial"/>
          <w:lang w:val="en-GB"/>
        </w:rPr>
        <w:t>62</w:t>
      </w:r>
      <w:r w:rsidR="005A7440" w:rsidRPr="00DC423C">
        <w:rPr>
          <w:rFonts w:ascii="Arial" w:hAnsi="Arial"/>
          <w:lang w:val="en-GB"/>
        </w:rPr>
        <w:t xml:space="preserve">, </w:t>
      </w:r>
      <w:r w:rsidR="005A7440" w:rsidRPr="00A118BF">
        <w:rPr>
          <w:rFonts w:ascii="Arial" w:hAnsi="Arial"/>
          <w:i/>
          <w:lang w:val="en-GB"/>
        </w:rPr>
        <w:t>p</w:t>
      </w:r>
      <w:r w:rsidR="006D7C56">
        <w:rPr>
          <w:rFonts w:ascii="Arial" w:hAnsi="Arial"/>
          <w:lang w:val="en-GB"/>
        </w:rPr>
        <w:t>=</w:t>
      </w:r>
      <w:r w:rsidR="005A7440" w:rsidRPr="00DC423C">
        <w:rPr>
          <w:rFonts w:ascii="Arial" w:hAnsi="Arial"/>
          <w:lang w:val="en-GB"/>
        </w:rPr>
        <w:t>0.</w:t>
      </w:r>
      <w:r w:rsidR="0071081A" w:rsidRPr="00DC423C">
        <w:rPr>
          <w:rFonts w:ascii="Arial" w:hAnsi="Arial"/>
          <w:lang w:val="en-GB"/>
        </w:rPr>
        <w:t>209</w:t>
      </w:r>
      <w:r w:rsidR="005A7440" w:rsidRPr="00DC423C">
        <w:rPr>
          <w:rFonts w:ascii="Arial" w:hAnsi="Arial"/>
          <w:lang w:val="en-GB"/>
        </w:rPr>
        <w:t>).</w:t>
      </w:r>
    </w:p>
    <w:p w14:paraId="4E81BDCE" w14:textId="77777777" w:rsidR="0083085A" w:rsidRDefault="0083085A" w:rsidP="0083085A">
      <w:pPr>
        <w:spacing w:line="480" w:lineRule="auto"/>
        <w:jc w:val="both"/>
        <w:outlineLvl w:val="0"/>
        <w:rPr>
          <w:rFonts w:ascii="Arial" w:hAnsi="Arial"/>
          <w:lang w:val="en-GB"/>
        </w:rPr>
      </w:pPr>
      <w:r w:rsidRPr="00DC423C">
        <w:rPr>
          <w:rFonts w:ascii="Arial" w:hAnsi="Arial"/>
          <w:lang w:val="en-GB"/>
        </w:rPr>
        <w:t xml:space="preserve">For the </w:t>
      </w:r>
      <w:r w:rsidRPr="00DC423C">
        <w:rPr>
          <w:rFonts w:ascii="Arial" w:hAnsi="Arial"/>
          <w:i/>
          <w:lang w:val="en-GB"/>
        </w:rPr>
        <w:t xml:space="preserve">Disorganised </w:t>
      </w:r>
      <w:r w:rsidRPr="00DC423C">
        <w:rPr>
          <w:rFonts w:ascii="Arial" w:hAnsi="Arial"/>
          <w:lang w:val="en-GB"/>
        </w:rPr>
        <w:t>dimension (</w:t>
      </w:r>
      <w:r w:rsidRPr="00DC423C">
        <w:rPr>
          <w:rFonts w:ascii="Arial" w:hAnsi="Arial"/>
          <w:i/>
          <w:lang w:val="en-GB"/>
        </w:rPr>
        <w:t>model 1c</w:t>
      </w:r>
      <w:r w:rsidRPr="00DC423C">
        <w:rPr>
          <w:rFonts w:ascii="Arial" w:hAnsi="Arial"/>
          <w:lang w:val="en-GB"/>
        </w:rPr>
        <w:t xml:space="preserve">), </w:t>
      </w:r>
      <w:r w:rsidR="0071081A" w:rsidRPr="00DC423C">
        <w:rPr>
          <w:rFonts w:ascii="Arial" w:hAnsi="Arial"/>
          <w:lang w:val="en-GB"/>
        </w:rPr>
        <w:t xml:space="preserve">only sex was </w:t>
      </w:r>
      <w:r w:rsidR="002A4514" w:rsidRPr="00DC423C">
        <w:rPr>
          <w:rFonts w:ascii="Arial" w:hAnsi="Arial"/>
          <w:lang w:val="en-GB"/>
        </w:rPr>
        <w:t>identified</w:t>
      </w:r>
      <w:r w:rsidR="004A242D" w:rsidRPr="00DC423C">
        <w:rPr>
          <w:rFonts w:ascii="Arial" w:hAnsi="Arial"/>
          <w:lang w:val="en-GB"/>
        </w:rPr>
        <w:t xml:space="preserve"> </w:t>
      </w:r>
      <w:r w:rsidR="0071081A" w:rsidRPr="00DC423C">
        <w:rPr>
          <w:rFonts w:ascii="Arial" w:hAnsi="Arial"/>
          <w:lang w:val="en-GB"/>
        </w:rPr>
        <w:t>as</w:t>
      </w:r>
      <w:r w:rsidR="004A242D" w:rsidRPr="00DC423C">
        <w:rPr>
          <w:rFonts w:ascii="Arial" w:hAnsi="Arial"/>
          <w:lang w:val="en-GB"/>
        </w:rPr>
        <w:t xml:space="preserve"> a</w:t>
      </w:r>
      <w:r w:rsidR="0071081A" w:rsidRPr="00DC423C">
        <w:rPr>
          <w:rFonts w:ascii="Arial" w:hAnsi="Arial"/>
          <w:lang w:val="en-GB"/>
        </w:rPr>
        <w:t xml:space="preserve"> significant </w:t>
      </w:r>
      <w:r w:rsidR="002A4514" w:rsidRPr="00DC423C">
        <w:rPr>
          <w:rFonts w:ascii="Arial" w:hAnsi="Arial"/>
          <w:lang w:val="en-GB"/>
        </w:rPr>
        <w:t>regressor</w:t>
      </w:r>
      <w:r w:rsidR="006D7C56">
        <w:rPr>
          <w:rFonts w:ascii="Arial" w:hAnsi="Arial"/>
          <w:lang w:val="en-GB"/>
        </w:rPr>
        <w:t xml:space="preserve"> (β=</w:t>
      </w:r>
      <w:r w:rsidR="0071081A" w:rsidRPr="00DC423C">
        <w:rPr>
          <w:rFonts w:ascii="Arial" w:hAnsi="Arial"/>
          <w:lang w:val="en-GB"/>
        </w:rPr>
        <w:t xml:space="preserve">-0.390, </w:t>
      </w:r>
      <w:r w:rsidR="0071081A" w:rsidRPr="00DC423C">
        <w:rPr>
          <w:rFonts w:ascii="Arial" w:hAnsi="Arial"/>
          <w:i/>
          <w:lang w:val="en-GB"/>
        </w:rPr>
        <w:t>p</w:t>
      </w:r>
      <w:r w:rsidR="006D7C56">
        <w:rPr>
          <w:rFonts w:ascii="Arial" w:hAnsi="Arial"/>
          <w:lang w:val="en-GB"/>
        </w:rPr>
        <w:t>=</w:t>
      </w:r>
      <w:r w:rsidR="0071081A" w:rsidRPr="00DC423C">
        <w:rPr>
          <w:rFonts w:ascii="Arial" w:hAnsi="Arial"/>
          <w:lang w:val="en-GB"/>
        </w:rPr>
        <w:t>2.16×10</w:t>
      </w:r>
      <w:r w:rsidR="0071081A" w:rsidRPr="00DC423C">
        <w:rPr>
          <w:rFonts w:ascii="Arial" w:hAnsi="Arial"/>
          <w:vertAlign w:val="superscript"/>
          <w:lang w:val="en-GB"/>
        </w:rPr>
        <w:t>-4</w:t>
      </w:r>
      <w:r w:rsidR="00637EB3" w:rsidRPr="00DC423C">
        <w:rPr>
          <w:rFonts w:ascii="Arial" w:hAnsi="Arial"/>
          <w:lang w:val="en-GB"/>
        </w:rPr>
        <w:t xml:space="preserve">, </w:t>
      </w:r>
      <w:r w:rsidR="00637EB3" w:rsidRPr="00DC423C">
        <w:rPr>
          <w:rFonts w:ascii="Arial" w:hAnsi="Arial"/>
          <w:i/>
          <w:lang w:val="en-GB"/>
        </w:rPr>
        <w:t>p</w:t>
      </w:r>
      <w:r w:rsidR="00637EB3" w:rsidRPr="00DC423C">
        <w:rPr>
          <w:rFonts w:ascii="Arial" w:hAnsi="Arial"/>
          <w:vertAlign w:val="subscript"/>
          <w:lang w:val="en-GB"/>
        </w:rPr>
        <w:t>adj</w:t>
      </w:r>
      <w:r w:rsidR="006D7C56">
        <w:rPr>
          <w:rFonts w:ascii="Arial" w:hAnsi="Arial"/>
          <w:lang w:val="en-GB"/>
        </w:rPr>
        <w:t>=</w:t>
      </w:r>
      <w:r w:rsidR="005B6686">
        <w:rPr>
          <w:rFonts w:ascii="Arial" w:hAnsi="Arial"/>
          <w:lang w:val="en-GB"/>
        </w:rPr>
        <w:t>8.64</w:t>
      </w:r>
      <w:r w:rsidR="005B6686" w:rsidRPr="00DC423C">
        <w:rPr>
          <w:rFonts w:ascii="Arial" w:hAnsi="Arial"/>
          <w:lang w:val="en-GB"/>
        </w:rPr>
        <w:t>×10</w:t>
      </w:r>
      <w:r w:rsidR="005B6686">
        <w:rPr>
          <w:rFonts w:ascii="Arial" w:hAnsi="Arial"/>
          <w:vertAlign w:val="superscript"/>
          <w:lang w:val="en-GB"/>
        </w:rPr>
        <w:t>-4</w:t>
      </w:r>
      <w:r w:rsidR="0071081A" w:rsidRPr="00DC423C">
        <w:rPr>
          <w:rFonts w:ascii="Arial" w:hAnsi="Arial"/>
          <w:lang w:val="en-GB"/>
        </w:rPr>
        <w:t>).</w:t>
      </w:r>
      <w:r>
        <w:rPr>
          <w:rFonts w:ascii="Arial" w:hAnsi="Arial"/>
          <w:lang w:val="en-GB"/>
        </w:rPr>
        <w:t xml:space="preserve"> </w:t>
      </w:r>
    </w:p>
    <w:p w14:paraId="625B63D9" w14:textId="77777777" w:rsidR="00A403B4" w:rsidRPr="008A6B75" w:rsidRDefault="00A403B4" w:rsidP="0083085A">
      <w:pPr>
        <w:spacing w:line="480" w:lineRule="auto"/>
        <w:jc w:val="both"/>
        <w:outlineLvl w:val="0"/>
        <w:rPr>
          <w:rFonts w:ascii="Arial" w:hAnsi="Arial"/>
          <w:color w:val="FF0000"/>
          <w:lang w:val="en-GB"/>
        </w:rPr>
      </w:pPr>
      <w:r w:rsidRPr="008A6B75">
        <w:rPr>
          <w:rFonts w:ascii="Arial" w:hAnsi="Arial"/>
          <w:color w:val="FF0000"/>
          <w:lang w:val="en-GB"/>
        </w:rPr>
        <w:t xml:space="preserve">Total schizotypy was neither associated with </w:t>
      </w:r>
      <w:r w:rsidRPr="008A6B75">
        <w:rPr>
          <w:rFonts w:ascii="Arial" w:hAnsi="Arial"/>
          <w:i/>
          <w:color w:val="FF0000"/>
          <w:lang w:val="en-GB"/>
        </w:rPr>
        <w:t xml:space="preserve">ZNF804A </w:t>
      </w:r>
      <w:r w:rsidRPr="008A6B75">
        <w:rPr>
          <w:rFonts w:ascii="Arial" w:hAnsi="Arial"/>
          <w:color w:val="FF0000"/>
          <w:lang w:val="en-GB"/>
        </w:rPr>
        <w:t>rs1344706 (β=</w:t>
      </w:r>
      <w:r w:rsidR="008A6B75" w:rsidRPr="008A6B75">
        <w:rPr>
          <w:rFonts w:ascii="Arial" w:hAnsi="Arial"/>
          <w:color w:val="FF0000"/>
          <w:lang w:val="en-GB"/>
        </w:rPr>
        <w:t>-</w:t>
      </w:r>
      <w:r w:rsidRPr="008A6B75">
        <w:rPr>
          <w:rFonts w:ascii="Arial" w:hAnsi="Arial"/>
          <w:color w:val="FF0000"/>
          <w:lang w:val="en-GB"/>
        </w:rPr>
        <w:t>0.</w:t>
      </w:r>
      <w:r w:rsidR="008A6B75" w:rsidRPr="008A6B75">
        <w:rPr>
          <w:rFonts w:ascii="Arial" w:hAnsi="Arial"/>
          <w:color w:val="FF0000"/>
          <w:lang w:val="en-GB"/>
        </w:rPr>
        <w:t>317</w:t>
      </w:r>
      <w:r w:rsidRPr="008A6B75">
        <w:rPr>
          <w:rFonts w:ascii="Arial" w:hAnsi="Arial"/>
          <w:color w:val="FF0000"/>
          <w:lang w:val="en-GB"/>
        </w:rPr>
        <w:t xml:space="preserve">, </w:t>
      </w:r>
      <w:r w:rsidRPr="008A6B75">
        <w:rPr>
          <w:rFonts w:ascii="Arial" w:hAnsi="Arial"/>
          <w:i/>
          <w:color w:val="FF0000"/>
          <w:lang w:val="en-GB"/>
        </w:rPr>
        <w:t>p</w:t>
      </w:r>
      <w:r w:rsidRPr="008A6B75">
        <w:rPr>
          <w:rFonts w:ascii="Arial" w:hAnsi="Arial"/>
          <w:color w:val="FF0000"/>
          <w:lang w:val="en-GB"/>
        </w:rPr>
        <w:t>=0.</w:t>
      </w:r>
      <w:r w:rsidR="008A6B75" w:rsidRPr="008A6B75">
        <w:rPr>
          <w:rFonts w:ascii="Arial" w:hAnsi="Arial"/>
          <w:color w:val="FF0000"/>
          <w:lang w:val="en-GB"/>
        </w:rPr>
        <w:t>591</w:t>
      </w:r>
      <w:r w:rsidRPr="008A6B75">
        <w:rPr>
          <w:rFonts w:ascii="Arial" w:hAnsi="Arial"/>
          <w:color w:val="FF0000"/>
          <w:lang w:val="en-GB"/>
        </w:rPr>
        <w:t>) nor</w:t>
      </w:r>
      <w:r w:rsidRPr="008A6B75">
        <w:rPr>
          <w:rFonts w:ascii="Arial" w:hAnsi="Arial"/>
          <w:i/>
          <w:color w:val="FF0000"/>
          <w:lang w:val="en-GB"/>
        </w:rPr>
        <w:t xml:space="preserve"> CACNA1C </w:t>
      </w:r>
      <w:r w:rsidRPr="008A6B75">
        <w:rPr>
          <w:rFonts w:ascii="Arial" w:hAnsi="Arial"/>
          <w:color w:val="FF0000"/>
          <w:lang w:val="en-GB"/>
        </w:rPr>
        <w:t>rs1006737 (β=</w:t>
      </w:r>
      <w:r w:rsidR="008A6B75" w:rsidRPr="008A6B75">
        <w:rPr>
          <w:rFonts w:ascii="Arial" w:hAnsi="Arial"/>
          <w:color w:val="FF0000"/>
          <w:lang w:val="en-GB"/>
        </w:rPr>
        <w:t>-</w:t>
      </w:r>
      <w:r w:rsidRPr="008A6B75">
        <w:rPr>
          <w:rFonts w:ascii="Arial" w:hAnsi="Arial"/>
          <w:color w:val="FF0000"/>
          <w:lang w:val="en-GB"/>
        </w:rPr>
        <w:t>0.</w:t>
      </w:r>
      <w:r w:rsidR="008A6B75" w:rsidRPr="008A6B75">
        <w:rPr>
          <w:rFonts w:ascii="Arial" w:hAnsi="Arial"/>
          <w:color w:val="FF0000"/>
          <w:lang w:val="en-GB"/>
        </w:rPr>
        <w:t>227</w:t>
      </w:r>
      <w:r w:rsidRPr="008A6B75">
        <w:rPr>
          <w:rFonts w:ascii="Arial" w:hAnsi="Arial"/>
          <w:color w:val="FF0000"/>
          <w:lang w:val="en-GB"/>
        </w:rPr>
        <w:t xml:space="preserve">, </w:t>
      </w:r>
      <w:r w:rsidRPr="008A6B75">
        <w:rPr>
          <w:rFonts w:ascii="Arial" w:hAnsi="Arial"/>
          <w:i/>
          <w:color w:val="FF0000"/>
          <w:lang w:val="en-GB"/>
        </w:rPr>
        <w:t>p</w:t>
      </w:r>
      <w:r w:rsidRPr="008A6B75">
        <w:rPr>
          <w:rFonts w:ascii="Arial" w:hAnsi="Arial"/>
          <w:color w:val="FF0000"/>
          <w:lang w:val="en-GB"/>
        </w:rPr>
        <w:t>=0.</w:t>
      </w:r>
      <w:r w:rsidR="008A6B75" w:rsidRPr="008A6B75">
        <w:rPr>
          <w:rFonts w:ascii="Arial" w:hAnsi="Arial"/>
          <w:color w:val="FF0000"/>
          <w:lang w:val="en-GB"/>
        </w:rPr>
        <w:t>120</w:t>
      </w:r>
      <w:r w:rsidRPr="008A6B75">
        <w:rPr>
          <w:rFonts w:ascii="Arial" w:hAnsi="Arial"/>
          <w:color w:val="FF0000"/>
          <w:lang w:val="en-GB"/>
        </w:rPr>
        <w:t xml:space="preserve">). </w:t>
      </w:r>
    </w:p>
    <w:p w14:paraId="671257C4" w14:textId="77777777" w:rsidR="00181120" w:rsidRDefault="00181120" w:rsidP="00C475E4">
      <w:pPr>
        <w:spacing w:line="480" w:lineRule="auto"/>
        <w:jc w:val="both"/>
        <w:outlineLvl w:val="0"/>
        <w:rPr>
          <w:rFonts w:ascii="Arial" w:hAnsi="Arial"/>
          <w:lang w:val="en-GB"/>
        </w:rPr>
      </w:pPr>
    </w:p>
    <w:p w14:paraId="45BDF589" w14:textId="77777777" w:rsidR="00E27364" w:rsidRDefault="00113E1D" w:rsidP="00C475E4">
      <w:pPr>
        <w:spacing w:line="480" w:lineRule="auto"/>
        <w:jc w:val="both"/>
        <w:outlineLvl w:val="0"/>
        <w:rPr>
          <w:rFonts w:ascii="Arial" w:hAnsi="Arial"/>
          <w:i/>
          <w:lang w:val="en-GB"/>
        </w:rPr>
      </w:pPr>
      <w:r>
        <w:rPr>
          <w:rFonts w:ascii="Arial" w:hAnsi="Arial"/>
          <w:i/>
          <w:lang w:val="en-GB"/>
        </w:rPr>
        <w:lastRenderedPageBreak/>
        <w:t xml:space="preserve">3.3 </w:t>
      </w:r>
      <w:r w:rsidR="00E27364" w:rsidRPr="003730E6">
        <w:rPr>
          <w:rFonts w:ascii="Arial" w:hAnsi="Arial"/>
          <w:i/>
          <w:lang w:val="en-GB"/>
        </w:rPr>
        <w:t xml:space="preserve">Associations </w:t>
      </w:r>
      <w:r w:rsidR="00E27364">
        <w:rPr>
          <w:rFonts w:ascii="Arial" w:hAnsi="Arial"/>
          <w:i/>
          <w:lang w:val="en-GB"/>
        </w:rPr>
        <w:t>of ZNF804A, CACNA1C</w:t>
      </w:r>
      <w:r w:rsidR="00DC423C">
        <w:rPr>
          <w:rFonts w:ascii="Arial" w:hAnsi="Arial"/>
          <w:i/>
          <w:lang w:val="en-GB"/>
        </w:rPr>
        <w:t>,</w:t>
      </w:r>
      <w:r w:rsidR="00E27364">
        <w:rPr>
          <w:rFonts w:ascii="Arial" w:hAnsi="Arial"/>
          <w:i/>
          <w:lang w:val="en-GB"/>
        </w:rPr>
        <w:t xml:space="preserve"> schizotypy dimensions </w:t>
      </w:r>
      <w:r w:rsidR="00F568C0">
        <w:rPr>
          <w:rFonts w:ascii="Arial" w:hAnsi="Arial"/>
          <w:i/>
          <w:lang w:val="en-GB"/>
        </w:rPr>
        <w:t>and attention</w:t>
      </w:r>
    </w:p>
    <w:p w14:paraId="238161DD" w14:textId="77777777" w:rsidR="001507C0" w:rsidRPr="00EE425E" w:rsidRDefault="001507C0" w:rsidP="00C475E4">
      <w:pPr>
        <w:spacing w:line="480" w:lineRule="auto"/>
        <w:jc w:val="both"/>
        <w:outlineLvl w:val="0"/>
        <w:rPr>
          <w:rFonts w:ascii="Arial" w:hAnsi="Arial"/>
          <w:lang w:val="en-GB"/>
        </w:rPr>
      </w:pPr>
      <w:r>
        <w:rPr>
          <w:rFonts w:ascii="Arial" w:hAnsi="Arial"/>
          <w:lang w:val="en-GB"/>
        </w:rPr>
        <w:t xml:space="preserve">To explore significant predictors of d2 performance, we calculated a separate stepwise multiple regression </w:t>
      </w:r>
      <w:r w:rsidRPr="00537AAB">
        <w:rPr>
          <w:rFonts w:ascii="Arial" w:hAnsi="Arial"/>
          <w:i/>
          <w:lang w:val="en-GB"/>
        </w:rPr>
        <w:t>model</w:t>
      </w:r>
      <w:r w:rsidR="00537AAB" w:rsidRPr="00537AAB">
        <w:rPr>
          <w:rFonts w:ascii="Arial" w:hAnsi="Arial"/>
          <w:i/>
          <w:lang w:val="en-GB"/>
        </w:rPr>
        <w:t xml:space="preserve"> 2</w:t>
      </w:r>
      <w:r>
        <w:rPr>
          <w:rFonts w:ascii="Arial" w:hAnsi="Arial"/>
          <w:lang w:val="en-GB"/>
        </w:rPr>
        <w:t xml:space="preserve"> with the two SNPs, SNP×sex interaction terms, sex, age, the three schizotypy subscores, and MDS components as possible regressors</w:t>
      </w:r>
      <w:r w:rsidR="004C6685">
        <w:rPr>
          <w:rFonts w:ascii="Arial" w:hAnsi="Arial"/>
          <w:lang w:val="en-GB"/>
        </w:rPr>
        <w:t xml:space="preserve"> </w:t>
      </w:r>
      <w:r w:rsidR="004C6685" w:rsidRPr="004C6685">
        <w:rPr>
          <w:rFonts w:ascii="Arial" w:hAnsi="Arial"/>
          <w:lang w:val="en-GB"/>
        </w:rPr>
        <w:t>(</w:t>
      </w:r>
      <w:r w:rsidR="004E352A">
        <w:rPr>
          <w:rFonts w:ascii="Arial" w:hAnsi="Arial" w:cs="Arial"/>
          <w:lang w:val="en-GB"/>
        </w:rPr>
        <w:t>√mPRESS</w:t>
      </w:r>
      <w:r w:rsidR="004E352A">
        <w:rPr>
          <w:rFonts w:ascii="Arial" w:hAnsi="Arial"/>
          <w:lang w:val="en-GB"/>
        </w:rPr>
        <w:t xml:space="preserve">=37.99, </w:t>
      </w:r>
      <w:r w:rsidR="004C6685" w:rsidRPr="004C6685">
        <w:rPr>
          <w:rFonts w:ascii="Arial" w:hAnsi="Arial"/>
          <w:lang w:val="en-GB"/>
        </w:rPr>
        <w:t>Table 2, Suppl. Table S2</w:t>
      </w:r>
      <w:r w:rsidR="004C6685" w:rsidRPr="00915E51">
        <w:rPr>
          <w:rFonts w:ascii="Arial" w:hAnsi="Arial"/>
          <w:lang w:val="en-GB"/>
        </w:rPr>
        <w:t>)</w:t>
      </w:r>
      <w:r>
        <w:rPr>
          <w:rFonts w:ascii="Arial" w:hAnsi="Arial"/>
          <w:lang w:val="en-GB"/>
        </w:rPr>
        <w:t xml:space="preserve">. </w:t>
      </w:r>
      <w:r w:rsidR="00EE425E">
        <w:rPr>
          <w:rFonts w:ascii="Arial" w:hAnsi="Arial"/>
          <w:lang w:val="en-GB"/>
        </w:rPr>
        <w:t xml:space="preserve">Here, </w:t>
      </w:r>
      <w:r w:rsidR="00EE425E" w:rsidRPr="00F568C0">
        <w:rPr>
          <w:rFonts w:ascii="Arial" w:hAnsi="Arial"/>
          <w:lang w:val="en-GB"/>
        </w:rPr>
        <w:t>age (</w:t>
      </w:r>
      <w:r w:rsidR="006D7C56">
        <w:rPr>
          <w:rFonts w:ascii="Arial" w:hAnsi="Arial"/>
          <w:lang w:val="en-GB"/>
        </w:rPr>
        <w:t>β</w:t>
      </w:r>
      <w:r w:rsidR="00700D06" w:rsidRPr="00F568C0">
        <w:rPr>
          <w:rFonts w:ascii="Arial" w:hAnsi="Arial"/>
          <w:lang w:val="en-GB"/>
        </w:rPr>
        <w:t>=-</w:t>
      </w:r>
      <w:r w:rsidR="006F1CAC" w:rsidRPr="00F568C0">
        <w:rPr>
          <w:rFonts w:ascii="Arial" w:hAnsi="Arial"/>
          <w:lang w:val="en-GB"/>
        </w:rPr>
        <w:t>1.342</w:t>
      </w:r>
      <w:r w:rsidR="00700D06" w:rsidRPr="00F568C0">
        <w:rPr>
          <w:rFonts w:ascii="Arial" w:hAnsi="Arial"/>
          <w:lang w:val="en-GB"/>
        </w:rPr>
        <w:t xml:space="preserve">, </w:t>
      </w:r>
      <w:r w:rsidR="00700D06" w:rsidRPr="00F568C0">
        <w:rPr>
          <w:rFonts w:ascii="Arial" w:hAnsi="Arial"/>
          <w:i/>
          <w:lang w:val="en-GB"/>
        </w:rPr>
        <w:t>p</w:t>
      </w:r>
      <w:r w:rsidR="006D7C56">
        <w:rPr>
          <w:rFonts w:ascii="Arial" w:hAnsi="Arial"/>
          <w:lang w:val="en-GB"/>
        </w:rPr>
        <w:t>=</w:t>
      </w:r>
      <w:r w:rsidR="006F1CAC" w:rsidRPr="00F568C0">
        <w:rPr>
          <w:rFonts w:ascii="Arial" w:hAnsi="Arial"/>
          <w:lang w:val="en-GB"/>
        </w:rPr>
        <w:t>7.82×10</w:t>
      </w:r>
      <w:r w:rsidR="006F1CAC" w:rsidRPr="00F568C0">
        <w:rPr>
          <w:rFonts w:ascii="Arial" w:hAnsi="Arial"/>
          <w:vertAlign w:val="superscript"/>
          <w:lang w:val="en-GB"/>
        </w:rPr>
        <w:t>-25</w:t>
      </w:r>
      <w:r w:rsidR="00F568C0" w:rsidRPr="00F568C0">
        <w:rPr>
          <w:rFonts w:ascii="Arial" w:hAnsi="Arial"/>
          <w:lang w:val="en-GB"/>
        </w:rPr>
        <w:t xml:space="preserve">, </w:t>
      </w:r>
      <w:r w:rsidR="00F568C0" w:rsidRPr="00F568C0">
        <w:rPr>
          <w:rFonts w:ascii="Arial" w:hAnsi="Arial"/>
          <w:i/>
          <w:lang w:val="en-GB"/>
        </w:rPr>
        <w:t>p</w:t>
      </w:r>
      <w:r w:rsidR="00F568C0" w:rsidRPr="00F568C0">
        <w:rPr>
          <w:rFonts w:ascii="Arial" w:hAnsi="Arial"/>
          <w:vertAlign w:val="subscript"/>
          <w:lang w:val="en-GB"/>
        </w:rPr>
        <w:t>adj</w:t>
      </w:r>
      <w:r w:rsidR="006D7C56">
        <w:rPr>
          <w:rFonts w:ascii="Arial" w:hAnsi="Arial"/>
          <w:lang w:val="en-GB"/>
        </w:rPr>
        <w:t>=</w:t>
      </w:r>
      <w:r w:rsidR="00F568C0" w:rsidRPr="00F568C0">
        <w:rPr>
          <w:rFonts w:ascii="Arial" w:hAnsi="Arial"/>
          <w:lang w:val="en-GB"/>
        </w:rPr>
        <w:t>3.14×10</w:t>
      </w:r>
      <w:r w:rsidR="00F568C0" w:rsidRPr="00F568C0">
        <w:rPr>
          <w:rFonts w:ascii="Arial" w:hAnsi="Arial"/>
          <w:vertAlign w:val="superscript"/>
          <w:lang w:val="en-GB"/>
        </w:rPr>
        <w:t>-24</w:t>
      </w:r>
      <w:r w:rsidR="00EE425E" w:rsidRPr="00F568C0">
        <w:rPr>
          <w:rFonts w:ascii="Arial" w:hAnsi="Arial"/>
          <w:lang w:val="en-GB"/>
        </w:rPr>
        <w:t xml:space="preserve">), </w:t>
      </w:r>
      <w:r w:rsidR="00673640">
        <w:rPr>
          <w:rFonts w:ascii="Arial" w:hAnsi="Arial"/>
          <w:i/>
          <w:lang w:val="en-GB"/>
        </w:rPr>
        <w:t>Cognitive-</w:t>
      </w:r>
      <w:r w:rsidR="00EE425E" w:rsidRPr="00F568C0">
        <w:rPr>
          <w:rFonts w:ascii="Arial" w:hAnsi="Arial"/>
          <w:i/>
          <w:lang w:val="en-GB"/>
        </w:rPr>
        <w:t xml:space="preserve">Perceptual </w:t>
      </w:r>
      <w:r w:rsidR="00EE425E" w:rsidRPr="00F568C0">
        <w:rPr>
          <w:rFonts w:ascii="Arial" w:hAnsi="Arial"/>
          <w:lang w:val="en-GB"/>
        </w:rPr>
        <w:t>schizotypy</w:t>
      </w:r>
      <w:r w:rsidR="006D7C56">
        <w:rPr>
          <w:rFonts w:ascii="Arial" w:hAnsi="Arial"/>
          <w:lang w:val="en-GB"/>
        </w:rPr>
        <w:t xml:space="preserve"> (β</w:t>
      </w:r>
      <w:r w:rsidR="00700D06" w:rsidRPr="00F568C0">
        <w:rPr>
          <w:rFonts w:ascii="Arial" w:hAnsi="Arial"/>
          <w:lang w:val="en-GB"/>
        </w:rPr>
        <w:t>=-</w:t>
      </w:r>
      <w:r w:rsidR="006F1CAC" w:rsidRPr="00F568C0">
        <w:rPr>
          <w:rFonts w:ascii="Arial" w:hAnsi="Arial"/>
          <w:lang w:val="en-GB"/>
        </w:rPr>
        <w:t>4</w:t>
      </w:r>
      <w:r w:rsidR="00700D06" w:rsidRPr="00F568C0">
        <w:rPr>
          <w:rFonts w:ascii="Arial" w:hAnsi="Arial"/>
          <w:lang w:val="en-GB"/>
        </w:rPr>
        <w:t>.</w:t>
      </w:r>
      <w:r w:rsidR="006F1CAC" w:rsidRPr="00F568C0">
        <w:rPr>
          <w:rFonts w:ascii="Arial" w:hAnsi="Arial"/>
          <w:lang w:val="en-GB"/>
        </w:rPr>
        <w:t>509</w:t>
      </w:r>
      <w:r w:rsidR="00700D06" w:rsidRPr="00F568C0">
        <w:rPr>
          <w:rFonts w:ascii="Arial" w:hAnsi="Arial"/>
          <w:lang w:val="en-GB"/>
        </w:rPr>
        <w:t xml:space="preserve">, </w:t>
      </w:r>
      <w:r w:rsidR="00700D06" w:rsidRPr="00F568C0">
        <w:rPr>
          <w:rFonts w:ascii="Arial" w:hAnsi="Arial"/>
          <w:i/>
          <w:lang w:val="en-GB"/>
        </w:rPr>
        <w:t>p</w:t>
      </w:r>
      <w:r w:rsidR="006D7C56">
        <w:rPr>
          <w:rFonts w:ascii="Arial" w:hAnsi="Arial"/>
          <w:lang w:val="en-GB"/>
        </w:rPr>
        <w:t>=</w:t>
      </w:r>
      <w:r w:rsidR="00700D06" w:rsidRPr="00F568C0">
        <w:rPr>
          <w:rFonts w:ascii="Arial" w:hAnsi="Arial"/>
          <w:lang w:val="en-GB"/>
        </w:rPr>
        <w:t>0.</w:t>
      </w:r>
      <w:r w:rsidR="006F1CAC" w:rsidRPr="00F568C0">
        <w:rPr>
          <w:rFonts w:ascii="Arial" w:hAnsi="Arial"/>
          <w:lang w:val="en-GB"/>
        </w:rPr>
        <w:t>001</w:t>
      </w:r>
      <w:r w:rsidR="00F568C0" w:rsidRPr="00F568C0">
        <w:rPr>
          <w:rFonts w:ascii="Arial" w:hAnsi="Arial"/>
          <w:lang w:val="en-GB"/>
        </w:rPr>
        <w:t xml:space="preserve">, </w:t>
      </w:r>
      <w:r w:rsidR="00F568C0" w:rsidRPr="00F568C0">
        <w:rPr>
          <w:rFonts w:ascii="Arial" w:hAnsi="Arial"/>
          <w:i/>
          <w:lang w:val="en-GB"/>
        </w:rPr>
        <w:t>p</w:t>
      </w:r>
      <w:r w:rsidR="00F568C0" w:rsidRPr="00F568C0">
        <w:rPr>
          <w:rFonts w:ascii="Arial" w:hAnsi="Arial"/>
          <w:vertAlign w:val="subscript"/>
          <w:lang w:val="en-GB"/>
        </w:rPr>
        <w:t>adj</w:t>
      </w:r>
      <w:r w:rsidR="006D7C56">
        <w:rPr>
          <w:rFonts w:ascii="Arial" w:hAnsi="Arial"/>
          <w:lang w:val="en-GB"/>
        </w:rPr>
        <w:t>=</w:t>
      </w:r>
      <w:r w:rsidR="00F568C0" w:rsidRPr="00F568C0">
        <w:rPr>
          <w:rFonts w:ascii="Arial" w:hAnsi="Arial"/>
          <w:lang w:val="en-GB"/>
        </w:rPr>
        <w:t>0.003</w:t>
      </w:r>
      <w:r w:rsidR="00700D06" w:rsidRPr="00F568C0">
        <w:rPr>
          <w:rFonts w:ascii="Arial" w:hAnsi="Arial"/>
          <w:lang w:val="en-GB"/>
        </w:rPr>
        <w:t>)</w:t>
      </w:r>
      <w:r w:rsidR="00EE425E" w:rsidRPr="00F568C0">
        <w:rPr>
          <w:rFonts w:ascii="Arial" w:hAnsi="Arial"/>
          <w:lang w:val="en-GB"/>
        </w:rPr>
        <w:t xml:space="preserve">, </w:t>
      </w:r>
      <w:r w:rsidR="00EE425E" w:rsidRPr="00F568C0">
        <w:rPr>
          <w:rFonts w:ascii="Arial" w:hAnsi="Arial"/>
          <w:i/>
          <w:lang w:val="en-GB"/>
        </w:rPr>
        <w:t xml:space="preserve">ZNF804A </w:t>
      </w:r>
      <w:r w:rsidR="00EE425E" w:rsidRPr="00F568C0">
        <w:rPr>
          <w:rFonts w:ascii="Arial" w:hAnsi="Arial"/>
          <w:lang w:val="en-GB"/>
        </w:rPr>
        <w:t xml:space="preserve">rs1344706 </w:t>
      </w:r>
      <w:r w:rsidR="006D7C56">
        <w:rPr>
          <w:rFonts w:ascii="Arial" w:hAnsi="Arial"/>
          <w:lang w:val="en-GB"/>
        </w:rPr>
        <w:t>(β=</w:t>
      </w:r>
      <w:r w:rsidR="00700D06" w:rsidRPr="00F568C0">
        <w:rPr>
          <w:rFonts w:ascii="Arial" w:hAnsi="Arial"/>
          <w:lang w:val="en-GB"/>
        </w:rPr>
        <w:t>-</w:t>
      </w:r>
      <w:r w:rsidR="006F1CAC" w:rsidRPr="00F568C0">
        <w:rPr>
          <w:rFonts w:ascii="Arial" w:hAnsi="Arial"/>
          <w:lang w:val="en-GB"/>
        </w:rPr>
        <w:t>15</w:t>
      </w:r>
      <w:r w:rsidR="00700D06" w:rsidRPr="00F568C0">
        <w:rPr>
          <w:rFonts w:ascii="Arial" w:hAnsi="Arial"/>
          <w:lang w:val="en-GB"/>
        </w:rPr>
        <w:t>.</w:t>
      </w:r>
      <w:r w:rsidR="006F1CAC" w:rsidRPr="00F568C0">
        <w:rPr>
          <w:rFonts w:ascii="Arial" w:hAnsi="Arial"/>
          <w:lang w:val="en-GB"/>
        </w:rPr>
        <w:t>551</w:t>
      </w:r>
      <w:r w:rsidR="00700D06" w:rsidRPr="00F568C0">
        <w:rPr>
          <w:rFonts w:ascii="Arial" w:hAnsi="Arial"/>
          <w:lang w:val="en-GB"/>
        </w:rPr>
        <w:t xml:space="preserve">, </w:t>
      </w:r>
      <w:r w:rsidR="00700D06" w:rsidRPr="00F568C0">
        <w:rPr>
          <w:rFonts w:ascii="Arial" w:hAnsi="Arial"/>
          <w:i/>
          <w:lang w:val="en-GB"/>
        </w:rPr>
        <w:t>p</w:t>
      </w:r>
      <w:r w:rsidR="006D7C56">
        <w:rPr>
          <w:rFonts w:ascii="Arial" w:hAnsi="Arial"/>
          <w:lang w:val="en-GB"/>
        </w:rPr>
        <w:t>=</w:t>
      </w:r>
      <w:r w:rsidR="00700D06" w:rsidRPr="00F568C0">
        <w:rPr>
          <w:rFonts w:ascii="Arial" w:hAnsi="Arial"/>
          <w:lang w:val="en-GB"/>
        </w:rPr>
        <w:t>0.</w:t>
      </w:r>
      <w:r w:rsidR="006F1CAC" w:rsidRPr="00F568C0">
        <w:rPr>
          <w:rFonts w:ascii="Arial" w:hAnsi="Arial"/>
          <w:lang w:val="en-GB"/>
        </w:rPr>
        <w:t>003</w:t>
      </w:r>
      <w:r w:rsidR="00F568C0" w:rsidRPr="00F568C0">
        <w:rPr>
          <w:rFonts w:ascii="Arial" w:hAnsi="Arial"/>
          <w:lang w:val="en-GB"/>
        </w:rPr>
        <w:t xml:space="preserve">, </w:t>
      </w:r>
      <w:r w:rsidR="00F568C0" w:rsidRPr="00F568C0">
        <w:rPr>
          <w:rFonts w:ascii="Arial" w:hAnsi="Arial"/>
          <w:i/>
          <w:lang w:val="en-GB"/>
        </w:rPr>
        <w:t>p</w:t>
      </w:r>
      <w:r w:rsidR="00F568C0" w:rsidRPr="00F568C0">
        <w:rPr>
          <w:rFonts w:ascii="Arial" w:hAnsi="Arial"/>
          <w:vertAlign w:val="subscript"/>
          <w:lang w:val="en-GB"/>
        </w:rPr>
        <w:t>adj</w:t>
      </w:r>
      <w:r w:rsidR="006D7C56">
        <w:rPr>
          <w:rFonts w:ascii="Arial" w:hAnsi="Arial"/>
          <w:lang w:val="en-GB"/>
        </w:rPr>
        <w:t>=</w:t>
      </w:r>
      <w:r w:rsidR="00F568C0" w:rsidRPr="00F568C0">
        <w:rPr>
          <w:rFonts w:ascii="Arial" w:hAnsi="Arial"/>
          <w:lang w:val="en-GB"/>
        </w:rPr>
        <w:t>0.006</w:t>
      </w:r>
      <w:r w:rsidR="00700D06" w:rsidRPr="00F568C0">
        <w:rPr>
          <w:rFonts w:ascii="Arial" w:hAnsi="Arial"/>
          <w:lang w:val="en-GB"/>
        </w:rPr>
        <w:t xml:space="preserve">) </w:t>
      </w:r>
      <w:r w:rsidR="00EE425E" w:rsidRPr="00F568C0">
        <w:rPr>
          <w:rFonts w:ascii="Arial" w:hAnsi="Arial"/>
          <w:lang w:val="en-GB"/>
        </w:rPr>
        <w:t>and rs</w:t>
      </w:r>
      <w:r w:rsidR="00D46AA5" w:rsidRPr="001C5DAB">
        <w:rPr>
          <w:rFonts w:ascii="Arial" w:hAnsi="Arial" w:cs="Arial"/>
          <w:lang w:val="en-GB"/>
        </w:rPr>
        <w:t>1344706</w:t>
      </w:r>
      <w:r w:rsidR="00EE425E" w:rsidRPr="00F568C0">
        <w:rPr>
          <w:rFonts w:ascii="Arial" w:hAnsi="Arial"/>
          <w:lang w:val="en-GB"/>
        </w:rPr>
        <w:t xml:space="preserve">×sex </w:t>
      </w:r>
      <w:r w:rsidR="006D7C56">
        <w:rPr>
          <w:rFonts w:ascii="Arial" w:hAnsi="Arial"/>
          <w:lang w:val="en-GB"/>
        </w:rPr>
        <w:t>(β=</w:t>
      </w:r>
      <w:r w:rsidR="006F1CAC" w:rsidRPr="00F568C0">
        <w:rPr>
          <w:rFonts w:ascii="Arial" w:hAnsi="Arial"/>
          <w:lang w:val="en-GB"/>
        </w:rPr>
        <w:t>6</w:t>
      </w:r>
      <w:r w:rsidR="00700D06" w:rsidRPr="00F568C0">
        <w:rPr>
          <w:rFonts w:ascii="Arial" w:hAnsi="Arial"/>
          <w:lang w:val="en-GB"/>
        </w:rPr>
        <w:t>.</w:t>
      </w:r>
      <w:r w:rsidR="006F1CAC" w:rsidRPr="00F568C0">
        <w:rPr>
          <w:rFonts w:ascii="Arial" w:hAnsi="Arial"/>
          <w:lang w:val="en-GB"/>
        </w:rPr>
        <w:t>553</w:t>
      </w:r>
      <w:r w:rsidR="00700D06" w:rsidRPr="00F568C0">
        <w:rPr>
          <w:rFonts w:ascii="Arial" w:hAnsi="Arial"/>
          <w:lang w:val="en-GB"/>
        </w:rPr>
        <w:t xml:space="preserve">, </w:t>
      </w:r>
      <w:r w:rsidR="00700D06" w:rsidRPr="00F568C0">
        <w:rPr>
          <w:rFonts w:ascii="Arial" w:hAnsi="Arial"/>
          <w:i/>
          <w:lang w:val="en-GB"/>
        </w:rPr>
        <w:t>p</w:t>
      </w:r>
      <w:r w:rsidR="006D7C56">
        <w:rPr>
          <w:rFonts w:ascii="Arial" w:hAnsi="Arial"/>
          <w:lang w:val="en-GB"/>
        </w:rPr>
        <w:t>=</w:t>
      </w:r>
      <w:r w:rsidR="00700D06" w:rsidRPr="00F568C0">
        <w:rPr>
          <w:rFonts w:ascii="Arial" w:hAnsi="Arial"/>
          <w:lang w:val="en-GB"/>
        </w:rPr>
        <w:t>0.</w:t>
      </w:r>
      <w:r w:rsidR="006F1CAC" w:rsidRPr="00F568C0">
        <w:rPr>
          <w:rFonts w:ascii="Arial" w:hAnsi="Arial"/>
          <w:lang w:val="en-GB"/>
        </w:rPr>
        <w:t>026</w:t>
      </w:r>
      <w:r w:rsidR="00F568C0" w:rsidRPr="00F568C0">
        <w:rPr>
          <w:rFonts w:ascii="Arial" w:hAnsi="Arial"/>
          <w:lang w:val="en-GB"/>
        </w:rPr>
        <w:t>,</w:t>
      </w:r>
      <w:r w:rsidR="00F568C0" w:rsidRPr="00F568C0">
        <w:rPr>
          <w:rFonts w:ascii="Arial" w:hAnsi="Arial"/>
          <w:i/>
          <w:lang w:val="en-GB"/>
        </w:rPr>
        <w:t xml:space="preserve"> p</w:t>
      </w:r>
      <w:r w:rsidR="00F568C0" w:rsidRPr="00F568C0">
        <w:rPr>
          <w:rFonts w:ascii="Arial" w:hAnsi="Arial"/>
          <w:vertAlign w:val="subscript"/>
          <w:lang w:val="en-GB"/>
        </w:rPr>
        <w:t>adj</w:t>
      </w:r>
      <w:r w:rsidR="006D7C56">
        <w:rPr>
          <w:rFonts w:ascii="Arial" w:hAnsi="Arial"/>
          <w:lang w:val="en-GB"/>
        </w:rPr>
        <w:t>=</w:t>
      </w:r>
      <w:r w:rsidR="00F568C0" w:rsidRPr="00F568C0">
        <w:rPr>
          <w:rFonts w:ascii="Arial" w:hAnsi="Arial"/>
          <w:lang w:val="en-GB"/>
        </w:rPr>
        <w:t>0.026</w:t>
      </w:r>
      <w:r w:rsidR="00700D06" w:rsidRPr="00F568C0">
        <w:rPr>
          <w:rFonts w:ascii="Arial" w:hAnsi="Arial"/>
          <w:lang w:val="en-GB"/>
        </w:rPr>
        <w:t>)</w:t>
      </w:r>
      <w:r w:rsidR="00BC662E">
        <w:rPr>
          <w:rFonts w:ascii="Arial" w:hAnsi="Arial"/>
          <w:lang w:val="en-GB"/>
        </w:rPr>
        <w:t xml:space="preserve">, with a higher </w:t>
      </w:r>
      <w:r w:rsidR="002E0960">
        <w:rPr>
          <w:rFonts w:ascii="Arial" w:hAnsi="Arial"/>
          <w:lang w:val="en-GB"/>
        </w:rPr>
        <w:t xml:space="preserve">number of </w:t>
      </w:r>
      <w:r w:rsidR="002E0960" w:rsidRPr="00F568C0">
        <w:rPr>
          <w:rFonts w:ascii="Arial" w:hAnsi="Arial"/>
          <w:lang w:val="en-GB"/>
        </w:rPr>
        <w:t>rs</w:t>
      </w:r>
      <w:r w:rsidR="00D46AA5" w:rsidRPr="001C5DAB">
        <w:rPr>
          <w:rFonts w:ascii="Arial" w:hAnsi="Arial" w:cs="Arial"/>
          <w:lang w:val="en-GB"/>
        </w:rPr>
        <w:t>1344706</w:t>
      </w:r>
      <w:r w:rsidR="00BC662E">
        <w:rPr>
          <w:rFonts w:ascii="Arial" w:hAnsi="Arial"/>
          <w:lang w:val="en-GB"/>
        </w:rPr>
        <w:t>-</w:t>
      </w:r>
      <w:r w:rsidR="00D46AA5">
        <w:rPr>
          <w:rFonts w:ascii="Arial" w:hAnsi="Arial"/>
          <w:lang w:val="en-GB"/>
        </w:rPr>
        <w:t>C</w:t>
      </w:r>
      <w:r w:rsidR="002E0960">
        <w:rPr>
          <w:rFonts w:ascii="Arial" w:hAnsi="Arial"/>
          <w:lang w:val="en-GB"/>
        </w:rPr>
        <w:t xml:space="preserve"> associated with lower d2 performance in males (</w:t>
      </w:r>
      <w:r w:rsidR="006D7C56">
        <w:rPr>
          <w:rFonts w:ascii="Arial" w:hAnsi="Arial"/>
          <w:lang w:val="en-GB"/>
        </w:rPr>
        <w:t>β</w:t>
      </w:r>
      <w:r w:rsidR="00663117" w:rsidRPr="00F568C0">
        <w:rPr>
          <w:rFonts w:ascii="Arial" w:hAnsi="Arial"/>
          <w:lang w:val="en-GB"/>
        </w:rPr>
        <w:t>=-</w:t>
      </w:r>
      <w:r w:rsidR="00663117">
        <w:rPr>
          <w:rFonts w:ascii="Arial" w:hAnsi="Arial"/>
          <w:lang w:val="en-GB"/>
        </w:rPr>
        <w:t>8</w:t>
      </w:r>
      <w:r w:rsidR="00663117" w:rsidRPr="00F568C0">
        <w:rPr>
          <w:rFonts w:ascii="Arial" w:hAnsi="Arial"/>
          <w:lang w:val="en-GB"/>
        </w:rPr>
        <w:t>.</w:t>
      </w:r>
      <w:r w:rsidR="00663117">
        <w:rPr>
          <w:rFonts w:ascii="Arial" w:hAnsi="Arial"/>
          <w:lang w:val="en-GB"/>
        </w:rPr>
        <w:t>145</w:t>
      </w:r>
      <w:r w:rsidR="00663117" w:rsidRPr="00F568C0">
        <w:rPr>
          <w:rFonts w:ascii="Arial" w:hAnsi="Arial"/>
          <w:lang w:val="en-GB"/>
        </w:rPr>
        <w:t xml:space="preserve">, </w:t>
      </w:r>
      <w:r w:rsidR="00663117" w:rsidRPr="00F568C0">
        <w:rPr>
          <w:rFonts w:ascii="Arial" w:hAnsi="Arial"/>
          <w:i/>
          <w:lang w:val="en-GB"/>
        </w:rPr>
        <w:t>p</w:t>
      </w:r>
      <w:r w:rsidR="00663117" w:rsidRPr="00F568C0">
        <w:rPr>
          <w:rFonts w:ascii="Arial" w:hAnsi="Arial"/>
          <w:lang w:val="en-GB"/>
        </w:rPr>
        <w:t>=0.</w:t>
      </w:r>
      <w:r w:rsidR="00663117">
        <w:rPr>
          <w:rFonts w:ascii="Arial" w:hAnsi="Arial"/>
          <w:lang w:val="en-GB"/>
        </w:rPr>
        <w:t>017</w:t>
      </w:r>
      <w:r w:rsidR="002E0960">
        <w:rPr>
          <w:rFonts w:ascii="Arial" w:hAnsi="Arial"/>
          <w:lang w:val="en-GB"/>
        </w:rPr>
        <w:t>) but not in females (</w:t>
      </w:r>
      <w:r w:rsidR="006D7C56">
        <w:rPr>
          <w:rFonts w:ascii="Arial" w:hAnsi="Arial"/>
          <w:lang w:val="en-GB"/>
        </w:rPr>
        <w:t>β=</w:t>
      </w:r>
      <w:r w:rsidR="00663117" w:rsidRPr="00F568C0">
        <w:rPr>
          <w:rFonts w:ascii="Arial" w:hAnsi="Arial"/>
          <w:lang w:val="en-GB"/>
        </w:rPr>
        <w:t>-</w:t>
      </w:r>
      <w:r w:rsidR="00663117">
        <w:rPr>
          <w:rFonts w:ascii="Arial" w:hAnsi="Arial"/>
          <w:lang w:val="en-GB"/>
        </w:rPr>
        <w:t>3</w:t>
      </w:r>
      <w:r w:rsidR="00663117" w:rsidRPr="00F568C0">
        <w:rPr>
          <w:rFonts w:ascii="Arial" w:hAnsi="Arial"/>
          <w:lang w:val="en-GB"/>
        </w:rPr>
        <w:t>.</w:t>
      </w:r>
      <w:r w:rsidR="00663117">
        <w:rPr>
          <w:rFonts w:ascii="Arial" w:hAnsi="Arial"/>
          <w:lang w:val="en-GB"/>
        </w:rPr>
        <w:t>041</w:t>
      </w:r>
      <w:r w:rsidR="00663117" w:rsidRPr="00F568C0">
        <w:rPr>
          <w:rFonts w:ascii="Arial" w:hAnsi="Arial"/>
          <w:lang w:val="en-GB"/>
        </w:rPr>
        <w:t xml:space="preserve">, </w:t>
      </w:r>
      <w:r w:rsidR="00663117" w:rsidRPr="00F568C0">
        <w:rPr>
          <w:rFonts w:ascii="Arial" w:hAnsi="Arial"/>
          <w:i/>
          <w:lang w:val="en-GB"/>
        </w:rPr>
        <w:t>p</w:t>
      </w:r>
      <w:r w:rsidR="006D7C56">
        <w:rPr>
          <w:rFonts w:ascii="Arial" w:hAnsi="Arial"/>
          <w:lang w:val="en-GB"/>
        </w:rPr>
        <w:t>=</w:t>
      </w:r>
      <w:r w:rsidR="00663117" w:rsidRPr="00F568C0">
        <w:rPr>
          <w:rFonts w:ascii="Arial" w:hAnsi="Arial"/>
          <w:lang w:val="en-GB"/>
        </w:rPr>
        <w:t>0.</w:t>
      </w:r>
      <w:r w:rsidR="00663117">
        <w:rPr>
          <w:rFonts w:ascii="Arial" w:hAnsi="Arial"/>
          <w:lang w:val="en-GB"/>
        </w:rPr>
        <w:t>292</w:t>
      </w:r>
      <w:r w:rsidR="002E0960">
        <w:rPr>
          <w:rFonts w:ascii="Arial" w:hAnsi="Arial"/>
          <w:lang w:val="en-GB"/>
        </w:rPr>
        <w:t>)</w:t>
      </w:r>
      <w:r w:rsidR="00633D33">
        <w:rPr>
          <w:rFonts w:ascii="Arial" w:hAnsi="Arial"/>
          <w:lang w:val="en-GB"/>
        </w:rPr>
        <w:t>,</w:t>
      </w:r>
      <w:r w:rsidR="00EE425E">
        <w:rPr>
          <w:rFonts w:ascii="Arial" w:hAnsi="Arial"/>
          <w:lang w:val="en-GB"/>
        </w:rPr>
        <w:t xml:space="preserve"> </w:t>
      </w:r>
      <w:r w:rsidR="00633D33" w:rsidRPr="00F568C0">
        <w:rPr>
          <w:rFonts w:ascii="Arial" w:hAnsi="Arial"/>
          <w:lang w:val="en-GB"/>
        </w:rPr>
        <w:t>were</w:t>
      </w:r>
      <w:r w:rsidR="00633D33">
        <w:rPr>
          <w:rFonts w:ascii="Arial" w:hAnsi="Arial"/>
          <w:lang w:val="en-GB"/>
        </w:rPr>
        <w:t xml:space="preserve"> detected as significant regressors.</w:t>
      </w:r>
    </w:p>
    <w:p w14:paraId="35940DA3" w14:textId="77777777" w:rsidR="00181120" w:rsidRDefault="00181120" w:rsidP="00C475E4">
      <w:pPr>
        <w:spacing w:line="480" w:lineRule="auto"/>
        <w:jc w:val="both"/>
        <w:outlineLvl w:val="0"/>
        <w:rPr>
          <w:rFonts w:ascii="Arial" w:hAnsi="Arial"/>
          <w:lang w:val="en-GB"/>
        </w:rPr>
      </w:pPr>
    </w:p>
    <w:p w14:paraId="0BDC0275" w14:textId="77777777" w:rsidR="00E27364" w:rsidRDefault="00113E1D" w:rsidP="002C69A5">
      <w:pPr>
        <w:spacing w:line="480" w:lineRule="auto"/>
        <w:jc w:val="both"/>
        <w:outlineLvl w:val="0"/>
        <w:rPr>
          <w:rFonts w:ascii="Arial" w:hAnsi="Arial"/>
          <w:lang w:val="en-GB"/>
        </w:rPr>
      </w:pPr>
      <w:r>
        <w:rPr>
          <w:rFonts w:ascii="Arial" w:hAnsi="Arial"/>
          <w:i/>
          <w:lang w:val="en-GB"/>
        </w:rPr>
        <w:t xml:space="preserve">3.4 </w:t>
      </w:r>
      <w:r w:rsidR="00E27364">
        <w:rPr>
          <w:rFonts w:ascii="Arial" w:hAnsi="Arial"/>
          <w:i/>
          <w:lang w:val="en-GB"/>
        </w:rPr>
        <w:t>Mediation models</w:t>
      </w:r>
      <w:r w:rsidR="00E27364" w:rsidRPr="003730E6">
        <w:rPr>
          <w:rFonts w:ascii="Arial" w:hAnsi="Arial"/>
          <w:i/>
          <w:lang w:val="en-GB"/>
        </w:rPr>
        <w:t xml:space="preserve"> </w:t>
      </w:r>
      <w:r w:rsidR="00E27364">
        <w:rPr>
          <w:rFonts w:ascii="Arial" w:hAnsi="Arial"/>
          <w:i/>
          <w:lang w:val="en-GB"/>
        </w:rPr>
        <w:t>of ZNF804A, schizotypy and attention</w:t>
      </w:r>
    </w:p>
    <w:p w14:paraId="1256E69F" w14:textId="77777777" w:rsidR="00DC429E" w:rsidRDefault="007224A0" w:rsidP="00537AAB">
      <w:pPr>
        <w:spacing w:line="480" w:lineRule="auto"/>
        <w:jc w:val="both"/>
        <w:outlineLvl w:val="0"/>
        <w:rPr>
          <w:rFonts w:ascii="Arial" w:hAnsi="Arial"/>
          <w:lang w:val="en-GB"/>
        </w:rPr>
      </w:pPr>
      <w:r w:rsidRPr="007224A0">
        <w:rPr>
          <w:rFonts w:ascii="Arial" w:hAnsi="Arial"/>
          <w:color w:val="FF0000"/>
          <w:lang w:val="en-GB"/>
        </w:rPr>
        <w:t xml:space="preserve">To </w:t>
      </w:r>
      <w:r w:rsidR="00B877AE">
        <w:rPr>
          <w:rFonts w:ascii="Arial" w:hAnsi="Arial"/>
          <w:color w:val="FF0000"/>
          <w:lang w:val="en-GB"/>
        </w:rPr>
        <w:t>analyse</w:t>
      </w:r>
      <w:r w:rsidR="00537AAB">
        <w:rPr>
          <w:rFonts w:ascii="Arial" w:hAnsi="Arial"/>
          <w:color w:val="FF0000"/>
          <w:lang w:val="en-GB"/>
        </w:rPr>
        <w:t xml:space="preserve"> the proposed mediating relationship of schizotypy and attention, we hypothesised two models, derived from the associations </w:t>
      </w:r>
      <w:r w:rsidR="002170E9">
        <w:rPr>
          <w:rFonts w:ascii="Arial" w:hAnsi="Arial"/>
          <w:color w:val="FF0000"/>
          <w:lang w:val="en-GB"/>
        </w:rPr>
        <w:t xml:space="preserve">detected </w:t>
      </w:r>
      <w:r w:rsidR="00537AAB">
        <w:rPr>
          <w:rFonts w:ascii="Arial" w:hAnsi="Arial"/>
          <w:color w:val="FF0000"/>
          <w:lang w:val="en-GB"/>
        </w:rPr>
        <w:t xml:space="preserve">in the regression models </w:t>
      </w:r>
      <w:r w:rsidR="00537AAB" w:rsidRPr="00537AAB">
        <w:rPr>
          <w:rFonts w:ascii="Arial" w:hAnsi="Arial"/>
          <w:i/>
          <w:color w:val="FF0000"/>
          <w:lang w:val="en-GB"/>
        </w:rPr>
        <w:t>1a-c</w:t>
      </w:r>
      <w:r w:rsidR="00537AAB">
        <w:rPr>
          <w:rFonts w:ascii="Arial" w:hAnsi="Arial"/>
          <w:color w:val="FF0000"/>
          <w:lang w:val="en-GB"/>
        </w:rPr>
        <w:t xml:space="preserve"> and </w:t>
      </w:r>
      <w:r w:rsidR="00537AAB" w:rsidRPr="00537AAB">
        <w:rPr>
          <w:rFonts w:ascii="Arial" w:hAnsi="Arial"/>
          <w:i/>
          <w:color w:val="FF0000"/>
          <w:lang w:val="en-GB"/>
        </w:rPr>
        <w:t>2</w:t>
      </w:r>
      <w:r w:rsidR="00537AAB">
        <w:rPr>
          <w:rFonts w:ascii="Arial" w:hAnsi="Arial"/>
          <w:color w:val="FF0000"/>
          <w:lang w:val="en-GB"/>
        </w:rPr>
        <w:t xml:space="preserve">. </w:t>
      </w:r>
      <w:r w:rsidR="00537AAB" w:rsidRPr="00D93229">
        <w:rPr>
          <w:rFonts w:ascii="Arial" w:hAnsi="Arial"/>
          <w:i/>
          <w:color w:val="FF0000"/>
          <w:lang w:val="en-GB"/>
        </w:rPr>
        <w:t>M</w:t>
      </w:r>
      <w:r w:rsidR="00F61D75" w:rsidRPr="00D93229">
        <w:rPr>
          <w:rFonts w:ascii="Arial" w:hAnsi="Arial"/>
          <w:i/>
          <w:color w:val="FF0000"/>
          <w:lang w:val="en-GB"/>
        </w:rPr>
        <w:t xml:space="preserve">odel </w:t>
      </w:r>
      <w:r w:rsidR="00636CE4" w:rsidRPr="00D93229">
        <w:rPr>
          <w:rFonts w:ascii="Arial" w:hAnsi="Arial"/>
          <w:i/>
          <w:color w:val="FF0000"/>
          <w:lang w:val="en-GB"/>
        </w:rPr>
        <w:t>3a</w:t>
      </w:r>
      <w:r w:rsidR="00537AAB" w:rsidRPr="00D93229">
        <w:rPr>
          <w:rFonts w:ascii="Arial" w:hAnsi="Arial"/>
          <w:i/>
          <w:color w:val="FF0000"/>
          <w:lang w:val="en-GB"/>
        </w:rPr>
        <w:t xml:space="preserve"> </w:t>
      </w:r>
      <w:r w:rsidR="00537AAB" w:rsidRPr="00D93229">
        <w:rPr>
          <w:rFonts w:ascii="Arial" w:hAnsi="Arial"/>
          <w:color w:val="FF0000"/>
          <w:lang w:val="en-GB"/>
        </w:rPr>
        <w:t>(</w:t>
      </w:r>
      <w:r w:rsidR="00B83FA4" w:rsidRPr="00D93229">
        <w:rPr>
          <w:rFonts w:ascii="Arial" w:hAnsi="Arial"/>
          <w:color w:val="FF0000"/>
          <w:lang w:val="en-GB"/>
        </w:rPr>
        <w:t xml:space="preserve">Figure 2, </w:t>
      </w:r>
      <w:r w:rsidR="00723FB6" w:rsidRPr="00D93229">
        <w:rPr>
          <w:rFonts w:ascii="Arial" w:hAnsi="Arial"/>
          <w:color w:val="FF0000"/>
          <w:lang w:val="en-GB"/>
        </w:rPr>
        <w:t>S</w:t>
      </w:r>
      <w:r w:rsidR="00F61D75" w:rsidRPr="00D93229">
        <w:rPr>
          <w:rFonts w:ascii="Arial" w:hAnsi="Arial"/>
          <w:color w:val="FF0000"/>
          <w:lang w:val="en-GB"/>
        </w:rPr>
        <w:t xml:space="preserve">uppl. Table </w:t>
      </w:r>
      <w:r w:rsidR="005B2726" w:rsidRPr="00D93229">
        <w:rPr>
          <w:rFonts w:ascii="Arial" w:hAnsi="Arial"/>
          <w:color w:val="FF0000"/>
          <w:lang w:val="en-GB"/>
        </w:rPr>
        <w:t>S</w:t>
      </w:r>
      <w:r w:rsidR="000243B4" w:rsidRPr="00D93229">
        <w:rPr>
          <w:rFonts w:ascii="Arial" w:hAnsi="Arial"/>
          <w:color w:val="FF0000"/>
          <w:lang w:val="en-GB"/>
        </w:rPr>
        <w:t>3</w:t>
      </w:r>
      <w:r w:rsidR="00885870" w:rsidRPr="00D93229">
        <w:rPr>
          <w:rFonts w:ascii="Arial" w:hAnsi="Arial"/>
          <w:color w:val="FF0000"/>
          <w:lang w:val="en-GB"/>
        </w:rPr>
        <w:t>)</w:t>
      </w:r>
      <w:r w:rsidR="00D93229" w:rsidRPr="00D93229">
        <w:rPr>
          <w:rFonts w:ascii="Arial" w:hAnsi="Arial"/>
          <w:color w:val="FF0000"/>
          <w:lang w:val="en-GB"/>
        </w:rPr>
        <w:t xml:space="preserve"> proposes </w:t>
      </w:r>
      <w:r w:rsidR="00673640">
        <w:rPr>
          <w:rFonts w:ascii="Arial" w:hAnsi="Arial"/>
          <w:i/>
          <w:color w:val="FF0000"/>
          <w:lang w:val="en-GB"/>
        </w:rPr>
        <w:t>Cognitive-</w:t>
      </w:r>
      <w:r w:rsidR="00BD65D4" w:rsidRPr="00D93229">
        <w:rPr>
          <w:rFonts w:ascii="Arial" w:hAnsi="Arial"/>
          <w:i/>
          <w:color w:val="FF0000"/>
          <w:lang w:val="en-GB"/>
        </w:rPr>
        <w:t>Perceptual</w:t>
      </w:r>
      <w:r w:rsidR="00BD65D4" w:rsidRPr="00D93229">
        <w:rPr>
          <w:rFonts w:ascii="Arial" w:hAnsi="Arial"/>
          <w:color w:val="FF0000"/>
          <w:lang w:val="en-GB"/>
        </w:rPr>
        <w:t xml:space="preserve"> schizotypy </w:t>
      </w:r>
      <w:r w:rsidR="00D93229" w:rsidRPr="00D93229">
        <w:rPr>
          <w:rFonts w:ascii="Arial" w:hAnsi="Arial"/>
          <w:color w:val="FF0000"/>
          <w:lang w:val="en-GB"/>
        </w:rPr>
        <w:t xml:space="preserve">as a risk factor for impaired cognition, thus mediating </w:t>
      </w:r>
      <w:r w:rsidR="00BD65D4" w:rsidRPr="00D93229">
        <w:rPr>
          <w:rFonts w:ascii="Arial" w:hAnsi="Arial"/>
          <w:color w:val="FF0000"/>
          <w:lang w:val="en-GB"/>
        </w:rPr>
        <w:t xml:space="preserve">the </w:t>
      </w:r>
      <w:r w:rsidR="00AF423B" w:rsidRPr="00D93229">
        <w:rPr>
          <w:rFonts w:ascii="Arial" w:hAnsi="Arial"/>
          <w:color w:val="FF0000"/>
          <w:lang w:val="en-GB"/>
        </w:rPr>
        <w:t>effect</w:t>
      </w:r>
      <w:r w:rsidR="00BD65D4" w:rsidRPr="00D93229">
        <w:rPr>
          <w:rFonts w:ascii="Arial" w:hAnsi="Arial"/>
          <w:color w:val="FF0000"/>
          <w:lang w:val="en-GB"/>
        </w:rPr>
        <w:t xml:space="preserve"> of rs1344706 </w:t>
      </w:r>
      <w:r w:rsidR="00AF423B" w:rsidRPr="00D93229">
        <w:rPr>
          <w:rFonts w:ascii="Arial" w:hAnsi="Arial"/>
          <w:color w:val="FF0000"/>
          <w:lang w:val="en-GB"/>
        </w:rPr>
        <w:t xml:space="preserve">on </w:t>
      </w:r>
      <w:r w:rsidR="00BD65D4" w:rsidRPr="00D93229">
        <w:rPr>
          <w:rFonts w:ascii="Arial" w:hAnsi="Arial"/>
          <w:color w:val="FF0000"/>
          <w:lang w:val="en-GB"/>
        </w:rPr>
        <w:t>d2 performance</w:t>
      </w:r>
      <w:r w:rsidR="00D93229">
        <w:rPr>
          <w:rFonts w:ascii="Arial" w:hAnsi="Arial"/>
          <w:color w:val="FF0000"/>
          <w:lang w:val="en-GB"/>
        </w:rPr>
        <w:t xml:space="preserve"> </w:t>
      </w:r>
      <w:r w:rsidR="00AF423B">
        <w:rPr>
          <w:rFonts w:ascii="Arial" w:hAnsi="Arial"/>
          <w:lang w:val="en-GB"/>
        </w:rPr>
        <w:t>(</w:t>
      </w:r>
      <w:r w:rsidR="0022667E" w:rsidRPr="002B0CD5">
        <w:rPr>
          <w:rFonts w:ascii="Arial" w:hAnsi="Arial"/>
          <w:i/>
          <w:lang w:val="en-GB"/>
        </w:rPr>
        <w:t>F</w:t>
      </w:r>
      <w:r w:rsidR="0022667E">
        <w:rPr>
          <w:rFonts w:ascii="Arial" w:hAnsi="Arial"/>
          <w:lang w:val="en-GB"/>
        </w:rPr>
        <w:t>(</w:t>
      </w:r>
      <w:r w:rsidR="00636CE4">
        <w:rPr>
          <w:rFonts w:ascii="Arial" w:hAnsi="Arial"/>
          <w:lang w:val="en-GB"/>
        </w:rPr>
        <w:t>3</w:t>
      </w:r>
      <w:r w:rsidR="00C5302F">
        <w:rPr>
          <w:rFonts w:ascii="Arial" w:hAnsi="Arial"/>
          <w:lang w:val="en-GB"/>
        </w:rPr>
        <w:t>,</w:t>
      </w:r>
      <w:r w:rsidR="00636CE4">
        <w:rPr>
          <w:rFonts w:ascii="Arial" w:hAnsi="Arial"/>
          <w:lang w:val="en-GB"/>
        </w:rPr>
        <w:t>611</w:t>
      </w:r>
      <w:r w:rsidR="006D7C56">
        <w:rPr>
          <w:rFonts w:ascii="Arial" w:hAnsi="Arial"/>
          <w:lang w:val="en-GB"/>
        </w:rPr>
        <w:t>)=</w:t>
      </w:r>
      <w:r w:rsidR="00636CE4">
        <w:rPr>
          <w:rFonts w:ascii="Arial" w:hAnsi="Arial"/>
          <w:lang w:val="en-GB"/>
        </w:rPr>
        <w:t>48.78</w:t>
      </w:r>
      <w:r w:rsidR="0022667E">
        <w:rPr>
          <w:rFonts w:ascii="Arial" w:hAnsi="Arial"/>
          <w:lang w:val="en-GB"/>
        </w:rPr>
        <w:t xml:space="preserve">, </w:t>
      </w:r>
      <w:r w:rsidR="008810EF" w:rsidRPr="00CB046D">
        <w:rPr>
          <w:rFonts w:ascii="Arial" w:hAnsi="Arial"/>
          <w:i/>
          <w:lang w:val="en-GB"/>
        </w:rPr>
        <w:t>p</w:t>
      </w:r>
      <w:r w:rsidR="00D654F2">
        <w:rPr>
          <w:rFonts w:ascii="Arial" w:hAnsi="Arial"/>
          <w:i/>
          <w:lang w:val="en-GB"/>
        </w:rPr>
        <w:t xml:space="preserve"> </w:t>
      </w:r>
      <w:r w:rsidR="0022667E">
        <w:rPr>
          <w:rFonts w:ascii="Arial" w:hAnsi="Arial"/>
          <w:lang w:val="en-GB"/>
        </w:rPr>
        <w:t>&lt;</w:t>
      </w:r>
      <w:r w:rsidR="00D654F2">
        <w:rPr>
          <w:rFonts w:ascii="Arial" w:hAnsi="Arial"/>
          <w:lang w:val="en-GB"/>
        </w:rPr>
        <w:t>1</w:t>
      </w:r>
      <w:r w:rsidR="004D04CA">
        <w:rPr>
          <w:rFonts w:ascii="Arial" w:hAnsi="Arial"/>
          <w:lang w:val="en-GB"/>
        </w:rPr>
        <w:t>×</w:t>
      </w:r>
      <w:r w:rsidR="00D654F2">
        <w:rPr>
          <w:rFonts w:ascii="Arial" w:hAnsi="Arial"/>
          <w:lang w:val="en-GB"/>
        </w:rPr>
        <w:t>10</w:t>
      </w:r>
      <w:r w:rsidR="00D654F2" w:rsidRPr="00D654F2">
        <w:rPr>
          <w:rFonts w:ascii="Arial" w:hAnsi="Arial"/>
          <w:vertAlign w:val="superscript"/>
          <w:lang w:val="en-GB"/>
        </w:rPr>
        <w:t>-100</w:t>
      </w:r>
      <w:r w:rsidR="0022667E">
        <w:rPr>
          <w:rFonts w:ascii="Arial" w:hAnsi="Arial"/>
          <w:lang w:val="en-GB"/>
        </w:rPr>
        <w:t xml:space="preserve">, </w:t>
      </w:r>
      <w:r w:rsidR="0022667E" w:rsidRPr="00E160FE">
        <w:rPr>
          <w:rFonts w:ascii="Arial" w:hAnsi="Arial"/>
          <w:i/>
          <w:lang w:val="en-GB"/>
        </w:rPr>
        <w:t>R²</w:t>
      </w:r>
      <w:r w:rsidR="0022667E">
        <w:rPr>
          <w:rFonts w:ascii="Arial" w:hAnsi="Arial"/>
          <w:lang w:val="en-GB"/>
        </w:rPr>
        <w:t>=</w:t>
      </w:r>
      <w:r w:rsidR="009D31AE">
        <w:rPr>
          <w:rFonts w:ascii="Arial" w:hAnsi="Arial"/>
          <w:lang w:val="en-GB"/>
        </w:rPr>
        <w:t>0</w:t>
      </w:r>
      <w:r w:rsidR="0022667E">
        <w:rPr>
          <w:rFonts w:ascii="Arial" w:hAnsi="Arial"/>
          <w:lang w:val="en-GB"/>
        </w:rPr>
        <w:t>.</w:t>
      </w:r>
      <w:r w:rsidR="00636CE4">
        <w:rPr>
          <w:rFonts w:ascii="Arial" w:hAnsi="Arial"/>
          <w:lang w:val="en-GB"/>
        </w:rPr>
        <w:t>197</w:t>
      </w:r>
      <w:r w:rsidR="00AF423B">
        <w:rPr>
          <w:rFonts w:ascii="Arial" w:hAnsi="Arial"/>
          <w:lang w:val="en-GB"/>
        </w:rPr>
        <w:t>)</w:t>
      </w:r>
      <w:r w:rsidR="00D93229">
        <w:rPr>
          <w:rFonts w:ascii="Arial" w:hAnsi="Arial"/>
          <w:lang w:val="en-GB"/>
        </w:rPr>
        <w:t xml:space="preserve">. </w:t>
      </w:r>
      <w:r w:rsidR="00D93229" w:rsidRPr="00D93229">
        <w:rPr>
          <w:rFonts w:ascii="Arial" w:hAnsi="Arial"/>
          <w:color w:val="FF0000"/>
          <w:lang w:val="en-GB"/>
        </w:rPr>
        <w:t>We found</w:t>
      </w:r>
      <w:r w:rsidR="00AF423B" w:rsidRPr="00D93229">
        <w:rPr>
          <w:rFonts w:ascii="Arial" w:hAnsi="Arial"/>
          <w:color w:val="FF0000"/>
          <w:lang w:val="en-GB"/>
        </w:rPr>
        <w:t xml:space="preserve"> </w:t>
      </w:r>
      <w:r w:rsidR="00AF423B">
        <w:rPr>
          <w:rFonts w:ascii="Arial" w:hAnsi="Arial"/>
          <w:lang w:val="en-GB"/>
        </w:rPr>
        <w:t xml:space="preserve">a significant </w:t>
      </w:r>
      <w:r w:rsidR="0013393E" w:rsidRPr="008862D5">
        <w:rPr>
          <w:rFonts w:ascii="Arial" w:hAnsi="Arial"/>
          <w:lang w:val="en-GB"/>
        </w:rPr>
        <w:t>direct effect of</w:t>
      </w:r>
      <w:r w:rsidR="00CD5FB5" w:rsidRPr="008862D5">
        <w:rPr>
          <w:rFonts w:ascii="Arial" w:hAnsi="Arial"/>
          <w:lang w:val="en-GB"/>
        </w:rPr>
        <w:t xml:space="preserve"> the dosage of</w:t>
      </w:r>
      <w:r w:rsidR="0013393E" w:rsidRPr="008862D5">
        <w:rPr>
          <w:rFonts w:ascii="Arial" w:hAnsi="Arial"/>
          <w:lang w:val="en-GB"/>
        </w:rPr>
        <w:t xml:space="preserve"> </w:t>
      </w:r>
      <w:r w:rsidR="0013393E" w:rsidRPr="008862D5">
        <w:rPr>
          <w:rFonts w:ascii="Arial" w:hAnsi="Arial"/>
          <w:i/>
          <w:lang w:val="en-GB"/>
        </w:rPr>
        <w:t>ZNF804A</w:t>
      </w:r>
      <w:r w:rsidR="0013393E" w:rsidRPr="008862D5">
        <w:rPr>
          <w:rFonts w:ascii="Arial" w:hAnsi="Arial"/>
          <w:lang w:val="en-GB"/>
        </w:rPr>
        <w:t xml:space="preserve"> rs1344706</w:t>
      </w:r>
      <w:r w:rsidR="00D660D5" w:rsidRPr="008862D5">
        <w:rPr>
          <w:rFonts w:ascii="Arial" w:hAnsi="Arial"/>
          <w:lang w:val="en-GB"/>
        </w:rPr>
        <w:t>-</w:t>
      </w:r>
      <w:r w:rsidR="00D654F2" w:rsidRPr="008862D5">
        <w:rPr>
          <w:rFonts w:ascii="Arial" w:hAnsi="Arial"/>
          <w:lang w:val="en-GB"/>
        </w:rPr>
        <w:t>C</w:t>
      </w:r>
      <w:r w:rsidR="00CD5FB5" w:rsidRPr="008862D5">
        <w:rPr>
          <w:rFonts w:ascii="Arial" w:hAnsi="Arial"/>
          <w:lang w:val="en-GB"/>
        </w:rPr>
        <w:t xml:space="preserve"> </w:t>
      </w:r>
      <w:r w:rsidR="0013393E" w:rsidRPr="008862D5">
        <w:rPr>
          <w:rFonts w:ascii="Arial" w:hAnsi="Arial"/>
          <w:lang w:val="en-GB"/>
        </w:rPr>
        <w:t>(c’=</w:t>
      </w:r>
      <w:r w:rsidR="00ED3DE2" w:rsidRPr="008862D5">
        <w:rPr>
          <w:rFonts w:ascii="Arial" w:hAnsi="Arial"/>
          <w:lang w:val="en-GB"/>
        </w:rPr>
        <w:t>-5</w:t>
      </w:r>
      <w:r w:rsidR="0013393E" w:rsidRPr="008862D5">
        <w:rPr>
          <w:rFonts w:ascii="Arial" w:hAnsi="Arial"/>
          <w:lang w:val="en-GB"/>
        </w:rPr>
        <w:t>.</w:t>
      </w:r>
      <w:r w:rsidR="0002510B" w:rsidRPr="008862D5">
        <w:rPr>
          <w:rFonts w:ascii="Arial" w:hAnsi="Arial"/>
          <w:lang w:val="en-GB"/>
        </w:rPr>
        <w:t>038</w:t>
      </w:r>
      <w:r w:rsidR="0013393E" w:rsidRPr="008862D5">
        <w:rPr>
          <w:rFonts w:ascii="Arial" w:hAnsi="Arial"/>
          <w:lang w:val="en-GB"/>
        </w:rPr>
        <w:t xml:space="preserve">, </w:t>
      </w:r>
      <w:r w:rsidR="0013393E" w:rsidRPr="008862D5">
        <w:rPr>
          <w:rFonts w:ascii="Arial" w:hAnsi="Arial"/>
          <w:i/>
          <w:lang w:val="en-GB"/>
        </w:rPr>
        <w:t>t</w:t>
      </w:r>
      <w:r w:rsidR="00ED3DE2" w:rsidRPr="008862D5">
        <w:rPr>
          <w:rFonts w:ascii="Arial" w:hAnsi="Arial"/>
          <w:lang w:val="en-GB"/>
        </w:rPr>
        <w:t>(</w:t>
      </w:r>
      <w:r w:rsidR="0002510B" w:rsidRPr="008862D5">
        <w:rPr>
          <w:rFonts w:ascii="Arial" w:hAnsi="Arial"/>
          <w:lang w:val="en-GB"/>
        </w:rPr>
        <w:t>611</w:t>
      </w:r>
      <w:r w:rsidR="0013393E" w:rsidRPr="008862D5">
        <w:rPr>
          <w:rFonts w:ascii="Arial" w:hAnsi="Arial"/>
          <w:lang w:val="en-GB"/>
        </w:rPr>
        <w:t>)=-2.</w:t>
      </w:r>
      <w:r w:rsidR="0002510B" w:rsidRPr="008862D5">
        <w:rPr>
          <w:rFonts w:ascii="Arial" w:hAnsi="Arial"/>
          <w:lang w:val="en-GB"/>
        </w:rPr>
        <w:t>31</w:t>
      </w:r>
      <w:r w:rsidR="0013393E" w:rsidRPr="008862D5">
        <w:rPr>
          <w:rFonts w:ascii="Arial" w:hAnsi="Arial"/>
          <w:lang w:val="en-GB"/>
        </w:rPr>
        <w:t xml:space="preserve">, </w:t>
      </w:r>
      <w:r w:rsidR="006D7C56">
        <w:rPr>
          <w:rFonts w:ascii="Arial" w:hAnsi="Arial"/>
          <w:i/>
          <w:lang w:val="en-GB"/>
        </w:rPr>
        <w:t>p</w:t>
      </w:r>
      <w:r w:rsidR="000243B4" w:rsidRPr="008862D5">
        <w:rPr>
          <w:rFonts w:ascii="Arial" w:hAnsi="Arial"/>
          <w:lang w:val="en-GB"/>
        </w:rPr>
        <w:t>=0.021,</w:t>
      </w:r>
      <w:r w:rsidR="000243B4" w:rsidRPr="008862D5">
        <w:rPr>
          <w:rFonts w:ascii="Arial" w:hAnsi="Arial"/>
          <w:i/>
          <w:lang w:val="en-GB"/>
        </w:rPr>
        <w:t xml:space="preserve"> </w:t>
      </w:r>
      <w:r w:rsidR="00290802" w:rsidRPr="0074054A">
        <w:rPr>
          <w:rFonts w:ascii="Arial" w:hAnsi="Arial"/>
          <w:i/>
          <w:lang w:val="en-GB"/>
        </w:rPr>
        <w:t>p</w:t>
      </w:r>
      <w:r w:rsidR="00290802" w:rsidRPr="0074054A">
        <w:rPr>
          <w:rFonts w:ascii="Arial" w:hAnsi="Arial"/>
          <w:i/>
          <w:vertAlign w:val="subscript"/>
          <w:lang w:val="en-GB"/>
        </w:rPr>
        <w:t>adj</w:t>
      </w:r>
      <w:r w:rsidR="00290802" w:rsidRPr="008862D5">
        <w:rPr>
          <w:rFonts w:ascii="Arial" w:hAnsi="Arial"/>
          <w:lang w:val="en-GB"/>
        </w:rPr>
        <w:t>=0.</w:t>
      </w:r>
      <w:r w:rsidR="0002510B" w:rsidRPr="008862D5">
        <w:rPr>
          <w:rFonts w:ascii="Arial" w:hAnsi="Arial"/>
          <w:lang w:val="en-GB"/>
        </w:rPr>
        <w:t>0</w:t>
      </w:r>
      <w:r w:rsidR="00250E85">
        <w:rPr>
          <w:rFonts w:ascii="Arial" w:hAnsi="Arial"/>
          <w:lang w:val="en-GB"/>
        </w:rPr>
        <w:t>32</w:t>
      </w:r>
      <w:r w:rsidR="0013393E" w:rsidRPr="008862D5">
        <w:rPr>
          <w:rFonts w:ascii="Arial" w:hAnsi="Arial"/>
          <w:lang w:val="en-GB"/>
        </w:rPr>
        <w:t xml:space="preserve">) as well as a significant </w:t>
      </w:r>
      <w:r w:rsidR="00AF423B" w:rsidRPr="008862D5">
        <w:rPr>
          <w:rFonts w:ascii="Arial" w:hAnsi="Arial"/>
          <w:lang w:val="en-GB"/>
        </w:rPr>
        <w:t xml:space="preserve">indirect effect </w:t>
      </w:r>
      <w:r w:rsidR="00872EBE" w:rsidRPr="008862D5">
        <w:rPr>
          <w:rFonts w:ascii="Arial" w:hAnsi="Arial"/>
          <w:lang w:val="en-GB"/>
        </w:rPr>
        <w:t xml:space="preserve">of the SNP </w:t>
      </w:r>
      <w:r w:rsidR="0013393E" w:rsidRPr="008862D5">
        <w:rPr>
          <w:rFonts w:ascii="Arial" w:hAnsi="Arial"/>
          <w:lang w:val="en-GB"/>
        </w:rPr>
        <w:t>via</w:t>
      </w:r>
      <w:r w:rsidR="00AF423B" w:rsidRPr="008862D5">
        <w:rPr>
          <w:rFonts w:ascii="Arial" w:hAnsi="Arial"/>
          <w:lang w:val="en-GB"/>
        </w:rPr>
        <w:t xml:space="preserve"> </w:t>
      </w:r>
      <w:r w:rsidR="00AF423B" w:rsidRPr="008862D5">
        <w:rPr>
          <w:rFonts w:ascii="Arial" w:hAnsi="Arial"/>
          <w:i/>
          <w:lang w:val="en-GB"/>
        </w:rPr>
        <w:t>Cognitive</w:t>
      </w:r>
      <w:r w:rsidR="00673640">
        <w:rPr>
          <w:rFonts w:ascii="Arial" w:hAnsi="Arial"/>
          <w:i/>
          <w:lang w:val="en-GB"/>
        </w:rPr>
        <w:t>-</w:t>
      </w:r>
      <w:r w:rsidR="00AF423B" w:rsidRPr="008862D5">
        <w:rPr>
          <w:rFonts w:ascii="Arial" w:hAnsi="Arial"/>
          <w:i/>
          <w:lang w:val="en-GB"/>
        </w:rPr>
        <w:t>Perceptual</w:t>
      </w:r>
      <w:r w:rsidR="00AF423B" w:rsidRPr="008862D5">
        <w:rPr>
          <w:rFonts w:ascii="Arial" w:hAnsi="Arial"/>
          <w:lang w:val="en-GB"/>
        </w:rPr>
        <w:t xml:space="preserve"> schizotypy</w:t>
      </w:r>
      <w:r w:rsidR="00352428" w:rsidRPr="008862D5">
        <w:rPr>
          <w:rFonts w:ascii="Arial" w:hAnsi="Arial"/>
          <w:lang w:val="en-GB"/>
        </w:rPr>
        <w:t xml:space="preserve"> (</w:t>
      </w:r>
      <w:r w:rsidR="006D7C56">
        <w:rPr>
          <w:rFonts w:ascii="Arial" w:hAnsi="Arial"/>
          <w:lang w:val="en-GB"/>
        </w:rPr>
        <w:t>β</w:t>
      </w:r>
      <w:r w:rsidR="00D660D5" w:rsidRPr="008862D5">
        <w:rPr>
          <w:rFonts w:ascii="Arial" w:hAnsi="Arial"/>
          <w:lang w:val="en-GB"/>
        </w:rPr>
        <w:t>=</w:t>
      </w:r>
      <w:r w:rsidR="00ED3DE2" w:rsidRPr="008862D5">
        <w:rPr>
          <w:rFonts w:ascii="Arial" w:hAnsi="Arial"/>
          <w:lang w:val="en-GB"/>
        </w:rPr>
        <w:t>-4</w:t>
      </w:r>
      <w:r w:rsidR="00915739" w:rsidRPr="008862D5">
        <w:rPr>
          <w:rFonts w:ascii="Arial" w:hAnsi="Arial"/>
          <w:lang w:val="en-GB"/>
        </w:rPr>
        <w:t>.</w:t>
      </w:r>
      <w:r w:rsidR="0002510B" w:rsidRPr="008862D5">
        <w:rPr>
          <w:rFonts w:ascii="Arial" w:hAnsi="Arial"/>
          <w:lang w:val="en-GB"/>
        </w:rPr>
        <w:t>210</w:t>
      </w:r>
      <w:r w:rsidR="00915739" w:rsidRPr="008862D5">
        <w:rPr>
          <w:rFonts w:ascii="Arial" w:hAnsi="Arial"/>
          <w:lang w:val="en-GB"/>
        </w:rPr>
        <w:t xml:space="preserve">, </w:t>
      </w:r>
      <w:r w:rsidR="00915739" w:rsidRPr="008862D5">
        <w:rPr>
          <w:rFonts w:ascii="Arial" w:hAnsi="Arial"/>
          <w:i/>
          <w:lang w:val="en-GB"/>
        </w:rPr>
        <w:t>t</w:t>
      </w:r>
      <w:r w:rsidR="00ED3DE2" w:rsidRPr="008862D5">
        <w:rPr>
          <w:rFonts w:ascii="Arial" w:hAnsi="Arial"/>
          <w:lang w:val="en-GB"/>
        </w:rPr>
        <w:t>(</w:t>
      </w:r>
      <w:r w:rsidR="0002510B" w:rsidRPr="008862D5">
        <w:rPr>
          <w:rFonts w:ascii="Arial" w:hAnsi="Arial"/>
          <w:lang w:val="en-GB"/>
        </w:rPr>
        <w:t>611</w:t>
      </w:r>
      <w:r w:rsidR="00915739" w:rsidRPr="008862D5">
        <w:rPr>
          <w:rFonts w:ascii="Arial" w:hAnsi="Arial"/>
          <w:lang w:val="en-GB"/>
        </w:rPr>
        <w:t>)=-</w:t>
      </w:r>
      <w:r w:rsidR="00ED3DE2" w:rsidRPr="008862D5">
        <w:rPr>
          <w:rFonts w:ascii="Arial" w:hAnsi="Arial"/>
          <w:lang w:val="en-GB"/>
        </w:rPr>
        <w:t>2</w:t>
      </w:r>
      <w:r w:rsidR="00915739" w:rsidRPr="008862D5">
        <w:rPr>
          <w:rFonts w:ascii="Arial" w:hAnsi="Arial"/>
          <w:lang w:val="en-GB"/>
        </w:rPr>
        <w:t>.</w:t>
      </w:r>
      <w:r w:rsidR="0002510B" w:rsidRPr="008862D5">
        <w:rPr>
          <w:rFonts w:ascii="Arial" w:hAnsi="Arial"/>
          <w:lang w:val="en-GB"/>
        </w:rPr>
        <w:t>94</w:t>
      </w:r>
      <w:r w:rsidR="00352428" w:rsidRPr="008862D5">
        <w:rPr>
          <w:rFonts w:ascii="Arial" w:hAnsi="Arial"/>
          <w:lang w:val="en-GB"/>
        </w:rPr>
        <w:t xml:space="preserve">, </w:t>
      </w:r>
      <w:r w:rsidR="006D7C56">
        <w:rPr>
          <w:rFonts w:ascii="Arial" w:hAnsi="Arial"/>
          <w:i/>
          <w:lang w:val="en-GB"/>
        </w:rPr>
        <w:t>p</w:t>
      </w:r>
      <w:r w:rsidR="000243B4" w:rsidRPr="008862D5">
        <w:rPr>
          <w:rFonts w:ascii="Arial" w:hAnsi="Arial"/>
          <w:lang w:val="en-GB"/>
        </w:rPr>
        <w:t xml:space="preserve">=0.003, </w:t>
      </w:r>
      <w:r w:rsidR="00290802" w:rsidRPr="0074054A">
        <w:rPr>
          <w:rFonts w:ascii="Arial" w:hAnsi="Arial"/>
          <w:i/>
          <w:lang w:val="en-GB"/>
        </w:rPr>
        <w:t>p</w:t>
      </w:r>
      <w:r w:rsidR="00290802" w:rsidRPr="0074054A">
        <w:rPr>
          <w:rFonts w:ascii="Arial" w:hAnsi="Arial"/>
          <w:i/>
          <w:vertAlign w:val="subscript"/>
          <w:lang w:val="en-GB"/>
        </w:rPr>
        <w:t>adj</w:t>
      </w:r>
      <w:r w:rsidR="00290802" w:rsidRPr="008862D5">
        <w:rPr>
          <w:rFonts w:ascii="Arial" w:hAnsi="Arial"/>
          <w:lang w:val="en-GB"/>
        </w:rPr>
        <w:t>=</w:t>
      </w:r>
      <w:r w:rsidR="009D31AE" w:rsidRPr="008862D5">
        <w:rPr>
          <w:rFonts w:ascii="Arial" w:hAnsi="Arial"/>
          <w:lang w:val="en-GB"/>
        </w:rPr>
        <w:t>0</w:t>
      </w:r>
      <w:r w:rsidR="00352428" w:rsidRPr="008862D5">
        <w:rPr>
          <w:rFonts w:ascii="Arial" w:hAnsi="Arial"/>
          <w:lang w:val="en-GB"/>
        </w:rPr>
        <w:t>.</w:t>
      </w:r>
      <w:r w:rsidR="000243B4" w:rsidRPr="008862D5">
        <w:rPr>
          <w:rFonts w:ascii="Arial" w:hAnsi="Arial"/>
          <w:lang w:val="en-GB"/>
        </w:rPr>
        <w:t>01</w:t>
      </w:r>
      <w:r w:rsidR="00B83FA4">
        <w:rPr>
          <w:rFonts w:ascii="Arial" w:hAnsi="Arial"/>
          <w:lang w:val="en-GB"/>
        </w:rPr>
        <w:t>3</w:t>
      </w:r>
      <w:r w:rsidR="00352428" w:rsidRPr="008862D5">
        <w:rPr>
          <w:rFonts w:ascii="Arial" w:hAnsi="Arial"/>
          <w:lang w:val="en-GB"/>
        </w:rPr>
        <w:t>) on d2</w:t>
      </w:r>
      <w:r w:rsidR="00352428">
        <w:rPr>
          <w:rFonts w:ascii="Arial" w:hAnsi="Arial"/>
          <w:lang w:val="en-GB"/>
        </w:rPr>
        <w:t xml:space="preserve"> performance.</w:t>
      </w:r>
      <w:r w:rsidR="00B926BD">
        <w:rPr>
          <w:rFonts w:ascii="Arial" w:hAnsi="Arial"/>
          <w:lang w:val="en-GB"/>
        </w:rPr>
        <w:t xml:space="preserve"> However, the latter was </w:t>
      </w:r>
      <w:r w:rsidR="000F5F84">
        <w:rPr>
          <w:rFonts w:ascii="Arial" w:hAnsi="Arial"/>
          <w:lang w:val="en-GB"/>
        </w:rPr>
        <w:t xml:space="preserve">again </w:t>
      </w:r>
      <w:r w:rsidR="00B926BD">
        <w:rPr>
          <w:rFonts w:ascii="Arial" w:hAnsi="Arial"/>
          <w:lang w:val="en-GB"/>
        </w:rPr>
        <w:t>moderated by sex: Only for females (</w:t>
      </w:r>
      <w:r w:rsidR="006D7C56">
        <w:rPr>
          <w:rFonts w:ascii="Arial" w:hAnsi="Arial"/>
          <w:lang w:val="en-GB"/>
        </w:rPr>
        <w:t>β</w:t>
      </w:r>
      <w:r w:rsidR="00D660D5">
        <w:rPr>
          <w:rFonts w:ascii="Arial" w:hAnsi="Arial"/>
          <w:lang w:val="en-GB"/>
        </w:rPr>
        <w:t>=</w:t>
      </w:r>
      <w:r w:rsidR="00ED3DE2">
        <w:rPr>
          <w:rFonts w:ascii="Arial" w:hAnsi="Arial"/>
          <w:lang w:val="en-GB"/>
        </w:rPr>
        <w:t>-0.</w:t>
      </w:r>
      <w:r w:rsidR="0002510B">
        <w:rPr>
          <w:rFonts w:ascii="Arial" w:hAnsi="Arial"/>
          <w:lang w:val="en-GB"/>
        </w:rPr>
        <w:t>890</w:t>
      </w:r>
      <w:r w:rsidR="00B926BD">
        <w:rPr>
          <w:rFonts w:ascii="Arial" w:hAnsi="Arial"/>
          <w:lang w:val="en-GB"/>
        </w:rPr>
        <w:t>) but not for males (</w:t>
      </w:r>
      <w:r w:rsidR="006D7C56">
        <w:rPr>
          <w:rFonts w:ascii="Arial" w:hAnsi="Arial"/>
          <w:lang w:val="en-GB"/>
        </w:rPr>
        <w:t>β</w:t>
      </w:r>
      <w:r w:rsidR="00D660D5">
        <w:rPr>
          <w:rFonts w:ascii="Arial" w:hAnsi="Arial"/>
          <w:lang w:val="en-GB"/>
        </w:rPr>
        <w:t>=</w:t>
      </w:r>
      <w:r w:rsidR="00ED3DE2">
        <w:rPr>
          <w:rFonts w:ascii="Arial" w:hAnsi="Arial"/>
          <w:lang w:val="en-GB"/>
        </w:rPr>
        <w:t>0.</w:t>
      </w:r>
      <w:r w:rsidR="0002510B">
        <w:rPr>
          <w:rFonts w:ascii="Arial" w:hAnsi="Arial"/>
          <w:lang w:val="en-GB"/>
        </w:rPr>
        <w:t>300</w:t>
      </w:r>
      <w:r w:rsidR="00B926BD">
        <w:rPr>
          <w:rFonts w:ascii="Arial" w:hAnsi="Arial"/>
          <w:lang w:val="en-GB"/>
        </w:rPr>
        <w:t>), a bootstrap</w:t>
      </w:r>
      <w:r w:rsidR="00B304E0">
        <w:rPr>
          <w:rFonts w:ascii="Arial" w:hAnsi="Arial"/>
          <w:lang w:val="en-GB"/>
        </w:rPr>
        <w:t>-based</w:t>
      </w:r>
      <w:r w:rsidR="00B926BD">
        <w:rPr>
          <w:rFonts w:ascii="Arial" w:hAnsi="Arial"/>
          <w:lang w:val="en-GB"/>
        </w:rPr>
        <w:t xml:space="preserve"> </w:t>
      </w:r>
      <w:r w:rsidR="0096142F">
        <w:rPr>
          <w:rFonts w:ascii="Arial" w:hAnsi="Arial"/>
          <w:lang w:val="en-GB"/>
        </w:rPr>
        <w:t xml:space="preserve">confidence interval </w:t>
      </w:r>
      <w:r w:rsidR="00B304E0">
        <w:rPr>
          <w:rFonts w:ascii="Arial" w:hAnsi="Arial"/>
          <w:lang w:val="en-GB"/>
        </w:rPr>
        <w:t>calculated using</w:t>
      </w:r>
      <w:r w:rsidR="0096142F">
        <w:rPr>
          <w:rFonts w:ascii="Arial" w:hAnsi="Arial"/>
          <w:lang w:val="en-GB"/>
        </w:rPr>
        <w:t xml:space="preserve"> 10</w:t>
      </w:r>
      <w:r w:rsidR="00986801">
        <w:rPr>
          <w:rFonts w:ascii="Arial" w:hAnsi="Arial"/>
          <w:lang w:val="en-GB"/>
        </w:rPr>
        <w:t xml:space="preserve"> </w:t>
      </w:r>
      <w:r w:rsidR="00B926BD">
        <w:rPr>
          <w:rFonts w:ascii="Arial" w:hAnsi="Arial"/>
          <w:lang w:val="en-GB"/>
        </w:rPr>
        <w:t xml:space="preserve">000 </w:t>
      </w:r>
      <w:r w:rsidR="00B926BD">
        <w:rPr>
          <w:rFonts w:ascii="Arial" w:hAnsi="Arial"/>
          <w:lang w:val="en-GB"/>
        </w:rPr>
        <w:lastRenderedPageBreak/>
        <w:t xml:space="preserve">bootstrap samples was </w:t>
      </w:r>
      <w:r w:rsidR="00B304E0">
        <w:rPr>
          <w:rFonts w:ascii="Arial" w:hAnsi="Arial"/>
          <w:lang w:val="en-GB"/>
        </w:rPr>
        <w:t xml:space="preserve">consistently </w:t>
      </w:r>
      <w:r w:rsidR="00B926BD">
        <w:rPr>
          <w:rFonts w:ascii="Arial" w:hAnsi="Arial"/>
          <w:lang w:val="en-GB"/>
        </w:rPr>
        <w:t>below zero, confirming a c</w:t>
      </w:r>
      <w:r w:rsidR="005C6D62">
        <w:rPr>
          <w:rFonts w:ascii="Arial" w:hAnsi="Arial"/>
          <w:lang w:val="en-GB"/>
        </w:rPr>
        <w:t>onditional indirect effect</w:t>
      </w:r>
      <w:r w:rsidR="00B926BD">
        <w:rPr>
          <w:rFonts w:ascii="Arial" w:hAnsi="Arial"/>
          <w:lang w:val="en-GB"/>
        </w:rPr>
        <w:t xml:space="preserve">. </w:t>
      </w:r>
    </w:p>
    <w:p w14:paraId="2ADA2A5E" w14:textId="77777777" w:rsidR="006A30D6" w:rsidRDefault="00D93229" w:rsidP="002C69A5">
      <w:pPr>
        <w:spacing w:line="480" w:lineRule="auto"/>
        <w:jc w:val="both"/>
        <w:outlineLvl w:val="0"/>
        <w:rPr>
          <w:rFonts w:ascii="Arial" w:hAnsi="Arial"/>
          <w:lang w:val="en-GB"/>
        </w:rPr>
      </w:pPr>
      <w:r>
        <w:rPr>
          <w:rFonts w:ascii="Arial" w:hAnsi="Arial"/>
          <w:color w:val="FF0000"/>
          <w:lang w:val="en-GB"/>
        </w:rPr>
        <w:t>W</w:t>
      </w:r>
      <w:r w:rsidR="00DC429E" w:rsidRPr="007224A0">
        <w:rPr>
          <w:rFonts w:ascii="Arial" w:hAnsi="Arial"/>
          <w:color w:val="FF0000"/>
          <w:lang w:val="en-GB"/>
        </w:rPr>
        <w:t xml:space="preserve">e </w:t>
      </w:r>
      <w:r>
        <w:rPr>
          <w:rFonts w:ascii="Arial" w:hAnsi="Arial"/>
          <w:color w:val="FF0000"/>
          <w:lang w:val="en-GB"/>
        </w:rPr>
        <w:t xml:space="preserve">additionally </w:t>
      </w:r>
      <w:r w:rsidR="00DC429E" w:rsidRPr="007224A0">
        <w:rPr>
          <w:rFonts w:ascii="Arial" w:hAnsi="Arial"/>
          <w:color w:val="FF0000"/>
          <w:lang w:val="en-GB"/>
        </w:rPr>
        <w:t xml:space="preserve">considered </w:t>
      </w:r>
      <w:r w:rsidR="007224A0" w:rsidRPr="007224A0">
        <w:rPr>
          <w:rFonts w:ascii="Arial" w:hAnsi="Arial"/>
          <w:color w:val="FF0000"/>
          <w:lang w:val="en-GB"/>
        </w:rPr>
        <w:t>the opposing model, assuming cognition at an intermediate position</w:t>
      </w:r>
      <w:r>
        <w:rPr>
          <w:rFonts w:ascii="Arial" w:hAnsi="Arial"/>
          <w:color w:val="FF0000"/>
          <w:lang w:val="en-GB"/>
        </w:rPr>
        <w:t xml:space="preserve"> between</w:t>
      </w:r>
      <w:r w:rsidR="007224A0" w:rsidRPr="007224A0">
        <w:rPr>
          <w:rFonts w:ascii="Arial" w:hAnsi="Arial"/>
          <w:color w:val="FF0000"/>
          <w:lang w:val="en-GB"/>
        </w:rPr>
        <w:t xml:space="preserve"> genes </w:t>
      </w:r>
      <w:r>
        <w:rPr>
          <w:rFonts w:ascii="Arial" w:hAnsi="Arial"/>
          <w:color w:val="FF0000"/>
          <w:lang w:val="en-GB"/>
        </w:rPr>
        <w:t>and</w:t>
      </w:r>
      <w:r w:rsidR="007224A0" w:rsidRPr="007224A0">
        <w:rPr>
          <w:rFonts w:ascii="Arial" w:hAnsi="Arial"/>
          <w:color w:val="FF0000"/>
          <w:lang w:val="en-GB"/>
        </w:rPr>
        <w:t xml:space="preserve"> phenotype</w:t>
      </w:r>
      <w:r w:rsidR="00FB1031" w:rsidRPr="007224A0">
        <w:rPr>
          <w:rFonts w:ascii="Arial" w:hAnsi="Arial"/>
          <w:color w:val="FF0000"/>
          <w:lang w:val="en-GB"/>
        </w:rPr>
        <w:t>.</w:t>
      </w:r>
      <w:r w:rsidR="00DC429E" w:rsidRPr="00FB1031">
        <w:rPr>
          <w:rFonts w:ascii="Arial" w:hAnsi="Arial"/>
          <w:lang w:val="en-GB"/>
        </w:rPr>
        <w:t xml:space="preserve"> </w:t>
      </w:r>
      <w:r w:rsidR="005C6D62">
        <w:rPr>
          <w:rFonts w:ascii="Arial" w:hAnsi="Arial"/>
          <w:lang w:val="en-GB"/>
        </w:rPr>
        <w:t>We</w:t>
      </w:r>
      <w:r w:rsidR="00BE1695" w:rsidRPr="00FB1031">
        <w:rPr>
          <w:rFonts w:ascii="Arial" w:hAnsi="Arial"/>
          <w:lang w:val="en-GB"/>
        </w:rPr>
        <w:t xml:space="preserve"> tested this </w:t>
      </w:r>
      <w:r w:rsidR="00500D9B">
        <w:rPr>
          <w:rFonts w:ascii="Arial" w:hAnsi="Arial"/>
          <w:lang w:val="en-GB"/>
        </w:rPr>
        <w:t>assumption</w:t>
      </w:r>
      <w:r w:rsidR="00BE1695" w:rsidRPr="00FB1031">
        <w:rPr>
          <w:rFonts w:ascii="Arial" w:hAnsi="Arial"/>
          <w:lang w:val="en-GB"/>
        </w:rPr>
        <w:t xml:space="preserve"> </w:t>
      </w:r>
      <w:r w:rsidR="00500D9B">
        <w:rPr>
          <w:rFonts w:ascii="Arial" w:hAnsi="Arial"/>
          <w:lang w:val="en-GB"/>
        </w:rPr>
        <w:t>in</w:t>
      </w:r>
      <w:r w:rsidR="00BE1695" w:rsidRPr="00FB1031">
        <w:rPr>
          <w:rFonts w:ascii="Arial" w:hAnsi="Arial"/>
          <w:lang w:val="en-GB"/>
        </w:rPr>
        <w:t xml:space="preserve"> our data, </w:t>
      </w:r>
      <w:r w:rsidR="00680ECA" w:rsidRPr="00FB1031">
        <w:rPr>
          <w:rFonts w:ascii="Arial" w:hAnsi="Arial"/>
          <w:lang w:val="en-GB"/>
        </w:rPr>
        <w:t xml:space="preserve">with </w:t>
      </w:r>
      <w:r w:rsidR="00794AC8" w:rsidRPr="00FB1031">
        <w:rPr>
          <w:rFonts w:ascii="Arial" w:hAnsi="Arial"/>
          <w:lang w:val="en-GB"/>
        </w:rPr>
        <w:t xml:space="preserve">d2 performance mediating </w:t>
      </w:r>
      <w:r w:rsidR="00680ECA" w:rsidRPr="00FB1031">
        <w:rPr>
          <w:rFonts w:ascii="Arial" w:hAnsi="Arial"/>
          <w:lang w:val="en-GB"/>
        </w:rPr>
        <w:t xml:space="preserve">the </w:t>
      </w:r>
      <w:r w:rsidR="00794AC8" w:rsidRPr="00FB1031">
        <w:rPr>
          <w:rFonts w:ascii="Arial" w:hAnsi="Arial"/>
          <w:lang w:val="en-GB"/>
        </w:rPr>
        <w:t>sex-</w:t>
      </w:r>
      <w:r w:rsidR="00794AC8" w:rsidRPr="002862E0">
        <w:rPr>
          <w:rFonts w:ascii="Arial" w:hAnsi="Arial"/>
          <w:lang w:val="en-GB"/>
        </w:rPr>
        <w:t xml:space="preserve">moderated </w:t>
      </w:r>
      <w:r w:rsidR="00680ECA" w:rsidRPr="003D6A30">
        <w:rPr>
          <w:rFonts w:ascii="Arial" w:hAnsi="Arial"/>
          <w:lang w:val="en-GB"/>
        </w:rPr>
        <w:t>effect of rs1344706</w:t>
      </w:r>
      <w:r w:rsidR="004259E7">
        <w:rPr>
          <w:rFonts w:ascii="Arial" w:hAnsi="Arial"/>
          <w:lang w:val="en-GB"/>
        </w:rPr>
        <w:t>-C</w:t>
      </w:r>
      <w:r w:rsidR="00680ECA" w:rsidRPr="003D6A30">
        <w:rPr>
          <w:rFonts w:ascii="Arial" w:hAnsi="Arial"/>
          <w:lang w:val="en-GB"/>
        </w:rPr>
        <w:t xml:space="preserve"> on </w:t>
      </w:r>
      <w:r w:rsidR="00673640">
        <w:rPr>
          <w:rFonts w:ascii="Arial" w:hAnsi="Arial"/>
          <w:i/>
          <w:lang w:val="en-GB"/>
        </w:rPr>
        <w:t>Cognitive-</w:t>
      </w:r>
      <w:r w:rsidR="00680ECA" w:rsidRPr="003D6A30">
        <w:rPr>
          <w:rFonts w:ascii="Arial" w:hAnsi="Arial"/>
          <w:i/>
          <w:lang w:val="en-GB"/>
        </w:rPr>
        <w:t>Perceptual</w:t>
      </w:r>
      <w:r w:rsidR="00680ECA" w:rsidRPr="003D6A30">
        <w:rPr>
          <w:rFonts w:ascii="Arial" w:hAnsi="Arial"/>
          <w:lang w:val="en-GB"/>
        </w:rPr>
        <w:t xml:space="preserve"> schizotypy. This </w:t>
      </w:r>
      <w:r w:rsidR="00D660D5" w:rsidRPr="003D6A30">
        <w:rPr>
          <w:rFonts w:ascii="Arial" w:hAnsi="Arial"/>
          <w:i/>
          <w:lang w:val="en-GB"/>
        </w:rPr>
        <w:t xml:space="preserve">model </w:t>
      </w:r>
      <w:r w:rsidR="0002510B" w:rsidRPr="003D6A30">
        <w:rPr>
          <w:rFonts w:ascii="Arial" w:hAnsi="Arial"/>
          <w:i/>
          <w:lang w:val="en-GB"/>
        </w:rPr>
        <w:t xml:space="preserve">3b </w:t>
      </w:r>
      <w:r w:rsidR="00D660D5" w:rsidRPr="003D6A30">
        <w:rPr>
          <w:rFonts w:ascii="Arial" w:hAnsi="Arial"/>
          <w:lang w:val="en-GB"/>
        </w:rPr>
        <w:t xml:space="preserve">(Figure 3, suppl. Table </w:t>
      </w:r>
      <w:r w:rsidR="005B2726" w:rsidRPr="003D6A30">
        <w:rPr>
          <w:rFonts w:ascii="Arial" w:hAnsi="Arial"/>
          <w:lang w:val="en-GB"/>
        </w:rPr>
        <w:t>S</w:t>
      </w:r>
      <w:r w:rsidR="000243B4" w:rsidRPr="003D6A30">
        <w:rPr>
          <w:rFonts w:ascii="Arial" w:hAnsi="Arial"/>
          <w:lang w:val="en-GB"/>
        </w:rPr>
        <w:t>3</w:t>
      </w:r>
      <w:r w:rsidR="00D660D5" w:rsidRPr="003D6A30">
        <w:rPr>
          <w:rFonts w:ascii="Arial" w:hAnsi="Arial"/>
          <w:lang w:val="en-GB"/>
        </w:rPr>
        <w:t>)</w:t>
      </w:r>
      <w:r w:rsidR="00680ECA" w:rsidRPr="003D6A30">
        <w:rPr>
          <w:rFonts w:ascii="Arial" w:hAnsi="Arial"/>
          <w:lang w:val="en-GB"/>
        </w:rPr>
        <w:t xml:space="preserve">, </w:t>
      </w:r>
      <w:r w:rsidR="00BE1695" w:rsidRPr="003D6A30">
        <w:rPr>
          <w:rFonts w:ascii="Arial" w:hAnsi="Arial"/>
          <w:lang w:val="en-GB"/>
        </w:rPr>
        <w:t>al</w:t>
      </w:r>
      <w:r w:rsidR="00680ECA" w:rsidRPr="003D6A30">
        <w:rPr>
          <w:rFonts w:ascii="Arial" w:hAnsi="Arial"/>
          <w:lang w:val="en-GB"/>
        </w:rPr>
        <w:t>though</w:t>
      </w:r>
      <w:r w:rsidR="00680ECA" w:rsidRPr="00D8470C">
        <w:rPr>
          <w:rFonts w:ascii="Arial" w:hAnsi="Arial"/>
          <w:lang w:val="en-GB"/>
        </w:rPr>
        <w:t xml:space="preserve"> significant</w:t>
      </w:r>
      <w:r w:rsidR="00EE4F31">
        <w:rPr>
          <w:rFonts w:ascii="Arial" w:hAnsi="Arial"/>
          <w:lang w:val="en-GB"/>
        </w:rPr>
        <w:t>,</w:t>
      </w:r>
      <w:r w:rsidR="00680ECA" w:rsidRPr="00D8470C">
        <w:rPr>
          <w:rFonts w:ascii="Arial" w:hAnsi="Arial"/>
          <w:lang w:val="en-GB"/>
        </w:rPr>
        <w:t xml:space="preserve"> </w:t>
      </w:r>
      <w:r w:rsidR="00680ECA" w:rsidRPr="00134D2D">
        <w:rPr>
          <w:rFonts w:ascii="Arial" w:hAnsi="Arial"/>
          <w:lang w:val="en-GB"/>
        </w:rPr>
        <w:t xml:space="preserve">explained </w:t>
      </w:r>
      <w:r w:rsidR="003D3287">
        <w:rPr>
          <w:rFonts w:ascii="Arial" w:hAnsi="Arial"/>
          <w:lang w:val="en-GB"/>
        </w:rPr>
        <w:t>a smaller proportion</w:t>
      </w:r>
      <w:r w:rsidR="00680ECA" w:rsidRPr="00134D2D">
        <w:rPr>
          <w:rFonts w:ascii="Arial" w:hAnsi="Arial"/>
          <w:lang w:val="en-GB"/>
        </w:rPr>
        <w:t xml:space="preserve"> of </w:t>
      </w:r>
      <w:r w:rsidR="00353F97">
        <w:rPr>
          <w:rFonts w:ascii="Arial" w:hAnsi="Arial"/>
          <w:lang w:val="en-GB"/>
        </w:rPr>
        <w:t xml:space="preserve">the </w:t>
      </w:r>
      <w:r w:rsidR="00680ECA" w:rsidRPr="00134D2D">
        <w:rPr>
          <w:rFonts w:ascii="Arial" w:hAnsi="Arial"/>
          <w:lang w:val="en-GB"/>
        </w:rPr>
        <w:t xml:space="preserve">variance </w:t>
      </w:r>
      <w:r w:rsidR="000F05AE" w:rsidRPr="00134D2D">
        <w:rPr>
          <w:rFonts w:ascii="Arial" w:hAnsi="Arial"/>
          <w:lang w:val="en-GB"/>
        </w:rPr>
        <w:t>(</w:t>
      </w:r>
      <w:r w:rsidR="000F05AE" w:rsidRPr="00134D2D">
        <w:rPr>
          <w:rFonts w:ascii="Arial" w:hAnsi="Arial"/>
          <w:i/>
          <w:lang w:val="en-GB"/>
        </w:rPr>
        <w:t>F</w:t>
      </w:r>
      <w:r w:rsidR="00C92813" w:rsidRPr="00134D2D">
        <w:rPr>
          <w:rFonts w:ascii="Arial" w:hAnsi="Arial"/>
          <w:lang w:val="en-GB"/>
        </w:rPr>
        <w:t>(</w:t>
      </w:r>
      <w:r w:rsidR="00292783">
        <w:rPr>
          <w:rFonts w:ascii="Arial" w:hAnsi="Arial"/>
          <w:lang w:val="en-GB"/>
        </w:rPr>
        <w:t>5</w:t>
      </w:r>
      <w:r w:rsidR="000F05AE" w:rsidRPr="0028737A">
        <w:rPr>
          <w:rFonts w:ascii="Arial" w:hAnsi="Arial"/>
          <w:lang w:val="en-GB"/>
        </w:rPr>
        <w:t>,</w:t>
      </w:r>
      <w:r w:rsidR="00292783" w:rsidRPr="0028737A">
        <w:rPr>
          <w:rFonts w:ascii="Arial" w:hAnsi="Arial"/>
          <w:lang w:val="en-GB"/>
        </w:rPr>
        <w:t>60</w:t>
      </w:r>
      <w:r w:rsidR="00292783">
        <w:rPr>
          <w:rFonts w:ascii="Arial" w:hAnsi="Arial"/>
          <w:lang w:val="en-GB"/>
        </w:rPr>
        <w:t>9</w:t>
      </w:r>
      <w:r w:rsidR="006D7C56">
        <w:rPr>
          <w:rFonts w:ascii="Arial" w:hAnsi="Arial"/>
          <w:lang w:val="en-GB"/>
        </w:rPr>
        <w:t>)=</w:t>
      </w:r>
      <w:r w:rsidR="00292783">
        <w:rPr>
          <w:rFonts w:ascii="Arial" w:hAnsi="Arial"/>
          <w:lang w:val="en-GB"/>
        </w:rPr>
        <w:t>6</w:t>
      </w:r>
      <w:r w:rsidR="00C92813" w:rsidRPr="0050480B">
        <w:rPr>
          <w:rFonts w:ascii="Arial" w:hAnsi="Arial"/>
          <w:lang w:val="en-GB"/>
        </w:rPr>
        <w:t>.</w:t>
      </w:r>
      <w:r w:rsidR="00292783">
        <w:rPr>
          <w:rFonts w:ascii="Arial" w:hAnsi="Arial"/>
          <w:lang w:val="en-GB"/>
        </w:rPr>
        <w:t>90</w:t>
      </w:r>
      <w:r w:rsidR="000F05AE" w:rsidRPr="0050480B">
        <w:rPr>
          <w:rFonts w:ascii="Arial" w:hAnsi="Arial"/>
          <w:lang w:val="en-GB"/>
        </w:rPr>
        <w:t>,</w:t>
      </w:r>
      <w:r w:rsidR="00C92813" w:rsidRPr="0050480B">
        <w:rPr>
          <w:rFonts w:ascii="Arial" w:hAnsi="Arial"/>
          <w:lang w:val="en-GB"/>
        </w:rPr>
        <w:t xml:space="preserve"> </w:t>
      </w:r>
      <w:r w:rsidR="00C92813" w:rsidRPr="00134D2D">
        <w:rPr>
          <w:rFonts w:ascii="Arial" w:hAnsi="Arial"/>
          <w:i/>
          <w:lang w:val="en-GB"/>
        </w:rPr>
        <w:t>p</w:t>
      </w:r>
      <w:r w:rsidR="006D7C56">
        <w:rPr>
          <w:rFonts w:ascii="Arial" w:hAnsi="Arial"/>
          <w:lang w:val="en-GB"/>
        </w:rPr>
        <w:t>=</w:t>
      </w:r>
      <w:r w:rsidR="00D8301C" w:rsidRPr="00134D2D">
        <w:rPr>
          <w:rFonts w:ascii="Arial" w:hAnsi="Arial"/>
          <w:lang w:val="en-GB"/>
        </w:rPr>
        <w:t>2</w:t>
      </w:r>
      <w:r w:rsidR="004D04CA" w:rsidRPr="00134D2D">
        <w:rPr>
          <w:rFonts w:ascii="Arial" w:hAnsi="Arial"/>
          <w:lang w:val="en-GB"/>
        </w:rPr>
        <w:t>.</w:t>
      </w:r>
      <w:r w:rsidR="00292783">
        <w:rPr>
          <w:rFonts w:ascii="Arial" w:hAnsi="Arial"/>
          <w:lang w:val="en-GB"/>
        </w:rPr>
        <w:t>4</w:t>
      </w:r>
      <w:r w:rsidR="004D04CA" w:rsidRPr="00134D2D">
        <w:rPr>
          <w:rFonts w:ascii="Arial" w:hAnsi="Arial"/>
          <w:lang w:val="en-GB"/>
        </w:rPr>
        <w:t>×</w:t>
      </w:r>
      <w:r w:rsidR="00C92813" w:rsidRPr="00134D2D">
        <w:rPr>
          <w:rFonts w:ascii="Arial" w:hAnsi="Arial"/>
          <w:lang w:val="en-GB"/>
        </w:rPr>
        <w:t>10</w:t>
      </w:r>
      <w:r w:rsidR="00C92813" w:rsidRPr="00134D2D">
        <w:rPr>
          <w:rFonts w:ascii="Arial" w:hAnsi="Arial"/>
          <w:vertAlign w:val="superscript"/>
          <w:lang w:val="en-GB"/>
        </w:rPr>
        <w:t>-6</w:t>
      </w:r>
      <w:r w:rsidR="000F05AE" w:rsidRPr="00134D2D">
        <w:rPr>
          <w:rFonts w:ascii="Arial" w:hAnsi="Arial"/>
          <w:lang w:val="en-GB"/>
        </w:rPr>
        <w:t xml:space="preserve">, </w:t>
      </w:r>
      <w:r w:rsidR="000F05AE" w:rsidRPr="00134D2D">
        <w:rPr>
          <w:rFonts w:ascii="Arial" w:hAnsi="Arial"/>
          <w:i/>
          <w:lang w:val="en-GB"/>
        </w:rPr>
        <w:t>R²</w:t>
      </w:r>
      <w:r w:rsidR="000F05AE" w:rsidRPr="00134D2D">
        <w:rPr>
          <w:rFonts w:ascii="Arial" w:hAnsi="Arial"/>
          <w:lang w:val="en-GB"/>
        </w:rPr>
        <w:t>=</w:t>
      </w:r>
      <w:r w:rsidR="009D31AE" w:rsidRPr="00134D2D">
        <w:rPr>
          <w:rFonts w:ascii="Arial" w:hAnsi="Arial"/>
          <w:lang w:val="en-GB"/>
        </w:rPr>
        <w:t>0</w:t>
      </w:r>
      <w:r w:rsidR="000F05AE" w:rsidRPr="00FB1031">
        <w:rPr>
          <w:rFonts w:ascii="Arial" w:hAnsi="Arial"/>
          <w:lang w:val="en-GB"/>
        </w:rPr>
        <w:t>.</w:t>
      </w:r>
      <w:r w:rsidR="00292783">
        <w:rPr>
          <w:rFonts w:ascii="Arial" w:hAnsi="Arial"/>
          <w:lang w:val="en-GB"/>
        </w:rPr>
        <w:t>071</w:t>
      </w:r>
      <w:r w:rsidR="000F05AE" w:rsidRPr="00FB1031">
        <w:rPr>
          <w:rFonts w:ascii="Arial" w:hAnsi="Arial"/>
          <w:lang w:val="en-GB"/>
        </w:rPr>
        <w:t>)</w:t>
      </w:r>
      <w:r w:rsidR="003D3287">
        <w:rPr>
          <w:rFonts w:ascii="Arial" w:hAnsi="Arial"/>
          <w:lang w:val="en-GB"/>
        </w:rPr>
        <w:t xml:space="preserve"> than </w:t>
      </w:r>
      <w:r w:rsidR="003D3287" w:rsidRPr="0026431F">
        <w:rPr>
          <w:rFonts w:ascii="Arial" w:hAnsi="Arial"/>
          <w:i/>
          <w:lang w:val="en-GB"/>
        </w:rPr>
        <w:t>model 3a</w:t>
      </w:r>
      <w:r w:rsidR="00BE1695" w:rsidRPr="00FB1031">
        <w:rPr>
          <w:rFonts w:ascii="Arial" w:hAnsi="Arial"/>
          <w:lang w:val="en-GB"/>
        </w:rPr>
        <w:t xml:space="preserve">. </w:t>
      </w:r>
      <w:r w:rsidR="0096142F" w:rsidRPr="00FB1031">
        <w:rPr>
          <w:rFonts w:ascii="Arial" w:hAnsi="Arial"/>
          <w:lang w:val="en-GB"/>
        </w:rPr>
        <w:t xml:space="preserve">Post hoc </w:t>
      </w:r>
      <w:r w:rsidR="0096142F" w:rsidRPr="00B00E29">
        <w:rPr>
          <w:rFonts w:ascii="Arial" w:hAnsi="Arial"/>
          <w:i/>
          <w:lang w:val="en-GB"/>
        </w:rPr>
        <w:t>t</w:t>
      </w:r>
      <w:r w:rsidR="00392C96" w:rsidRPr="00FB1031">
        <w:rPr>
          <w:rFonts w:ascii="Arial" w:hAnsi="Arial"/>
          <w:lang w:val="en-GB"/>
        </w:rPr>
        <w:t xml:space="preserve">-tests comparing absolute z-transformed bootstrapped </w:t>
      </w:r>
      <w:r w:rsidR="00323E73">
        <w:rPr>
          <w:rFonts w:ascii="Arial" w:hAnsi="Arial"/>
          <w:lang w:val="en-GB"/>
        </w:rPr>
        <w:t xml:space="preserve">coefficient </w:t>
      </w:r>
      <w:r w:rsidR="00392C96" w:rsidRPr="00FB1031">
        <w:rPr>
          <w:rFonts w:ascii="Arial" w:hAnsi="Arial"/>
          <w:lang w:val="en-GB"/>
        </w:rPr>
        <w:t xml:space="preserve">estimates </w:t>
      </w:r>
      <w:r w:rsidR="00041EAA">
        <w:rPr>
          <w:rFonts w:ascii="Arial" w:hAnsi="Arial"/>
          <w:lang w:val="en-GB"/>
        </w:rPr>
        <w:t xml:space="preserve">from </w:t>
      </w:r>
      <w:r w:rsidR="00041EAA" w:rsidRPr="00041EAA">
        <w:rPr>
          <w:rFonts w:ascii="Arial" w:hAnsi="Arial"/>
          <w:i/>
          <w:lang w:val="en-GB"/>
        </w:rPr>
        <w:t xml:space="preserve">models </w:t>
      </w:r>
      <w:r w:rsidR="00134D2D">
        <w:rPr>
          <w:rFonts w:ascii="Arial" w:hAnsi="Arial"/>
          <w:i/>
          <w:lang w:val="en-GB"/>
        </w:rPr>
        <w:t>3</w:t>
      </w:r>
      <w:r w:rsidR="00134D2D" w:rsidRPr="00041EAA">
        <w:rPr>
          <w:rFonts w:ascii="Arial" w:hAnsi="Arial"/>
          <w:i/>
          <w:lang w:val="en-GB"/>
        </w:rPr>
        <w:t>a</w:t>
      </w:r>
      <w:r w:rsidR="00134D2D">
        <w:rPr>
          <w:rFonts w:ascii="Arial" w:hAnsi="Arial"/>
          <w:lang w:val="en-GB"/>
        </w:rPr>
        <w:t xml:space="preserve"> </w:t>
      </w:r>
      <w:r w:rsidR="00041EAA">
        <w:rPr>
          <w:rFonts w:ascii="Arial" w:hAnsi="Arial"/>
          <w:lang w:val="en-GB"/>
        </w:rPr>
        <w:t xml:space="preserve">and </w:t>
      </w:r>
      <w:r w:rsidR="00134D2D">
        <w:rPr>
          <w:rFonts w:ascii="Arial" w:hAnsi="Arial"/>
          <w:i/>
          <w:lang w:val="en-GB"/>
        </w:rPr>
        <w:t>3</w:t>
      </w:r>
      <w:r w:rsidR="00134D2D" w:rsidRPr="00041EAA">
        <w:rPr>
          <w:rFonts w:ascii="Arial" w:hAnsi="Arial"/>
          <w:i/>
          <w:lang w:val="en-GB"/>
        </w:rPr>
        <w:t>b</w:t>
      </w:r>
      <w:r w:rsidR="00134D2D" w:rsidRPr="00FB1031">
        <w:rPr>
          <w:rFonts w:ascii="Arial" w:hAnsi="Arial"/>
          <w:lang w:val="en-GB"/>
        </w:rPr>
        <w:t xml:space="preserve"> </w:t>
      </w:r>
      <w:r w:rsidR="00392C96" w:rsidRPr="00FB1031">
        <w:rPr>
          <w:rFonts w:ascii="Arial" w:hAnsi="Arial"/>
          <w:lang w:val="en-GB"/>
        </w:rPr>
        <w:t xml:space="preserve">revealed a </w:t>
      </w:r>
      <w:r w:rsidR="00010BC8">
        <w:rPr>
          <w:rFonts w:ascii="Arial" w:hAnsi="Arial"/>
          <w:lang w:val="en-GB"/>
        </w:rPr>
        <w:t>stronger</w:t>
      </w:r>
      <w:r w:rsidR="00010BC8" w:rsidRPr="00FB1031">
        <w:rPr>
          <w:rFonts w:ascii="Arial" w:hAnsi="Arial"/>
          <w:lang w:val="en-GB"/>
        </w:rPr>
        <w:t xml:space="preserve"> </w:t>
      </w:r>
      <w:r w:rsidR="00392C96" w:rsidRPr="00FB1031">
        <w:rPr>
          <w:rFonts w:ascii="Arial" w:hAnsi="Arial"/>
          <w:lang w:val="en-GB"/>
        </w:rPr>
        <w:t xml:space="preserve">effect </w:t>
      </w:r>
      <w:r w:rsidR="001075E4" w:rsidRPr="00FB1031">
        <w:rPr>
          <w:rFonts w:ascii="Arial" w:hAnsi="Arial"/>
          <w:lang w:val="en-GB"/>
        </w:rPr>
        <w:t>of</w:t>
      </w:r>
      <w:r w:rsidR="00392C96" w:rsidRPr="00FB1031">
        <w:rPr>
          <w:rFonts w:ascii="Arial" w:hAnsi="Arial"/>
          <w:lang w:val="en-GB"/>
        </w:rPr>
        <w:t xml:space="preserve"> rs1344706 on </w:t>
      </w:r>
      <w:r w:rsidR="00673640">
        <w:rPr>
          <w:rFonts w:ascii="Arial" w:hAnsi="Arial"/>
          <w:i/>
          <w:lang w:val="en-GB"/>
        </w:rPr>
        <w:t>Cognitive-</w:t>
      </w:r>
      <w:r w:rsidR="00392C96" w:rsidRPr="00FB1031">
        <w:rPr>
          <w:rFonts w:ascii="Arial" w:hAnsi="Arial"/>
          <w:i/>
          <w:lang w:val="en-GB"/>
        </w:rPr>
        <w:t xml:space="preserve">Perceptual </w:t>
      </w:r>
      <w:r w:rsidR="00392C96" w:rsidRPr="00FB1031">
        <w:rPr>
          <w:rFonts w:ascii="Arial" w:hAnsi="Arial"/>
          <w:lang w:val="en-GB"/>
        </w:rPr>
        <w:t>schizotypy</w:t>
      </w:r>
      <w:r w:rsidR="001075E4" w:rsidRPr="00FB1031">
        <w:rPr>
          <w:rFonts w:ascii="Arial" w:hAnsi="Arial"/>
          <w:lang w:val="en-GB"/>
        </w:rPr>
        <w:t xml:space="preserve"> </w:t>
      </w:r>
      <w:r w:rsidR="00392C96" w:rsidRPr="00FB1031">
        <w:rPr>
          <w:rFonts w:ascii="Arial" w:hAnsi="Arial"/>
          <w:lang w:val="en-GB"/>
        </w:rPr>
        <w:t xml:space="preserve">than </w:t>
      </w:r>
      <w:r w:rsidR="001075E4" w:rsidRPr="00FB1031">
        <w:rPr>
          <w:rFonts w:ascii="Arial" w:hAnsi="Arial"/>
          <w:lang w:val="en-GB"/>
        </w:rPr>
        <w:t xml:space="preserve">on </w:t>
      </w:r>
      <w:r w:rsidR="00392C96" w:rsidRPr="00FB1031">
        <w:rPr>
          <w:rFonts w:ascii="Arial" w:hAnsi="Arial"/>
          <w:lang w:val="en-GB"/>
        </w:rPr>
        <w:t xml:space="preserve">d2 performance </w:t>
      </w:r>
      <w:r w:rsidR="001075E4" w:rsidRPr="00FB1031">
        <w:rPr>
          <w:rFonts w:ascii="Arial" w:hAnsi="Arial"/>
          <w:lang w:val="en-GB"/>
        </w:rPr>
        <w:t>(mean</w:t>
      </w:r>
      <w:r w:rsidR="0002510B">
        <w:rPr>
          <w:rFonts w:ascii="Arial" w:hAnsi="Arial"/>
          <w:lang w:val="en-GB"/>
        </w:rPr>
        <w:t xml:space="preserve"> </w:t>
      </w:r>
      <w:r w:rsidR="008F7EAB">
        <w:rPr>
          <w:rFonts w:ascii="Arial" w:hAnsi="Arial"/>
          <w:lang w:val="en-GB"/>
        </w:rPr>
        <w:t xml:space="preserve">absolute </w:t>
      </w:r>
      <w:r w:rsidR="0002510B">
        <w:rPr>
          <w:rFonts w:ascii="Arial" w:hAnsi="Arial"/>
          <w:lang w:val="en-GB"/>
        </w:rPr>
        <w:t>difference</w:t>
      </w:r>
      <w:r w:rsidR="003D3287">
        <w:rPr>
          <w:rFonts w:ascii="Arial" w:hAnsi="Arial"/>
          <w:lang w:val="en-GB"/>
        </w:rPr>
        <w:t xml:space="preserve"> </w:t>
      </w:r>
      <w:r w:rsidR="0002510B">
        <w:rPr>
          <w:rFonts w:ascii="Arial" w:hAnsi="Arial"/>
          <w:lang w:val="en-GB"/>
        </w:rPr>
        <w:t>(</w:t>
      </w:r>
      <w:r w:rsidR="008F7EAB">
        <w:rPr>
          <w:rFonts w:ascii="Arial" w:hAnsi="Arial"/>
          <w:lang w:val="en-GB"/>
        </w:rPr>
        <w:t>mad,</w:t>
      </w:r>
      <w:r w:rsidR="003D3287">
        <w:rPr>
          <w:rFonts w:ascii="Arial" w:hAnsi="Arial"/>
          <w:lang w:val="en-GB"/>
        </w:rPr>
        <w:t xml:space="preserve"> </w:t>
      </w:r>
      <w:r w:rsidR="0002510B" w:rsidRPr="00134D2D">
        <w:rPr>
          <w:rFonts w:ascii="Arial" w:hAnsi="Arial"/>
          <w:i/>
          <w:lang w:val="en-GB"/>
        </w:rPr>
        <w:t>3a</w:t>
      </w:r>
      <w:r w:rsidR="0002510B">
        <w:rPr>
          <w:rFonts w:ascii="Arial" w:hAnsi="Arial"/>
          <w:lang w:val="en-GB"/>
        </w:rPr>
        <w:t>)</w:t>
      </w:r>
      <w:r w:rsidR="006D7C56">
        <w:rPr>
          <w:rFonts w:ascii="Arial" w:hAnsi="Arial"/>
          <w:lang w:val="en-GB"/>
        </w:rPr>
        <w:t>=</w:t>
      </w:r>
      <w:r w:rsidR="0002510B">
        <w:rPr>
          <w:rFonts w:ascii="Arial" w:hAnsi="Arial"/>
          <w:lang w:val="en-GB"/>
        </w:rPr>
        <w:t>0.</w:t>
      </w:r>
      <w:r w:rsidR="008F7EAB">
        <w:rPr>
          <w:rFonts w:ascii="Arial" w:hAnsi="Arial"/>
          <w:lang w:val="en-GB"/>
        </w:rPr>
        <w:t>130</w:t>
      </w:r>
      <w:r w:rsidR="006D7C56">
        <w:rPr>
          <w:rFonts w:ascii="Arial" w:hAnsi="Arial"/>
          <w:lang w:val="en-GB"/>
        </w:rPr>
        <w:t>, SD=</w:t>
      </w:r>
      <w:r w:rsidR="0002510B">
        <w:rPr>
          <w:rFonts w:ascii="Arial" w:hAnsi="Arial"/>
          <w:lang w:val="en-GB"/>
        </w:rPr>
        <w:t>0.</w:t>
      </w:r>
      <w:r w:rsidR="008F7EAB">
        <w:rPr>
          <w:rFonts w:ascii="Arial" w:hAnsi="Arial"/>
          <w:lang w:val="en-GB"/>
        </w:rPr>
        <w:t>117</w:t>
      </w:r>
      <w:r w:rsidR="0002510B">
        <w:rPr>
          <w:rFonts w:ascii="Arial" w:hAnsi="Arial"/>
          <w:lang w:val="en-GB"/>
        </w:rPr>
        <w:t xml:space="preserve">; </w:t>
      </w:r>
      <w:r w:rsidR="008F7EAB">
        <w:rPr>
          <w:rFonts w:ascii="Arial" w:hAnsi="Arial"/>
          <w:lang w:val="en-GB"/>
        </w:rPr>
        <w:t>mad(</w:t>
      </w:r>
      <w:r w:rsidR="0002510B" w:rsidRPr="00C83B2B">
        <w:rPr>
          <w:rFonts w:ascii="Arial" w:hAnsi="Arial"/>
          <w:i/>
          <w:lang w:val="en-GB"/>
        </w:rPr>
        <w:t>3</w:t>
      </w:r>
      <w:r w:rsidR="0002510B">
        <w:rPr>
          <w:rFonts w:ascii="Arial" w:hAnsi="Arial"/>
          <w:i/>
          <w:lang w:val="en-GB"/>
        </w:rPr>
        <w:t>b</w:t>
      </w:r>
      <w:r w:rsidR="0002510B">
        <w:rPr>
          <w:rFonts w:ascii="Arial" w:hAnsi="Arial"/>
          <w:lang w:val="en-GB"/>
        </w:rPr>
        <w:t>)</w:t>
      </w:r>
      <w:r w:rsidR="006D7C56">
        <w:rPr>
          <w:rFonts w:ascii="Arial" w:hAnsi="Arial"/>
          <w:lang w:val="en-GB"/>
        </w:rPr>
        <w:t>=0.134, SD</w:t>
      </w:r>
      <w:r w:rsidR="0002510B">
        <w:rPr>
          <w:rFonts w:ascii="Arial" w:hAnsi="Arial"/>
          <w:lang w:val="en-GB"/>
        </w:rPr>
        <w:t xml:space="preserve">=0.117) </w:t>
      </w:r>
      <w:r w:rsidR="00392C96" w:rsidRPr="00FB1031">
        <w:rPr>
          <w:rFonts w:ascii="Arial" w:hAnsi="Arial"/>
          <w:lang w:val="en-GB"/>
        </w:rPr>
        <w:t>in both models</w:t>
      </w:r>
      <w:r w:rsidR="001075E4" w:rsidRPr="00FB1031">
        <w:rPr>
          <w:rFonts w:ascii="Arial" w:hAnsi="Arial"/>
          <w:lang w:val="en-GB"/>
        </w:rPr>
        <w:t xml:space="preserve"> (</w:t>
      </w:r>
      <w:r w:rsidR="001075E4" w:rsidRPr="00973829">
        <w:rPr>
          <w:rFonts w:ascii="Arial" w:hAnsi="Arial"/>
          <w:i/>
          <w:lang w:val="en-GB"/>
        </w:rPr>
        <w:t>t</w:t>
      </w:r>
      <w:r w:rsidR="001075E4" w:rsidRPr="00FB1031">
        <w:rPr>
          <w:rFonts w:ascii="Arial" w:hAnsi="Arial"/>
          <w:lang w:val="en-GB"/>
        </w:rPr>
        <w:t>(9999)=</w:t>
      </w:r>
      <w:r w:rsidR="001A4FD6">
        <w:rPr>
          <w:rFonts w:ascii="Arial" w:hAnsi="Arial"/>
          <w:lang w:val="en-GB"/>
        </w:rPr>
        <w:t>-</w:t>
      </w:r>
      <w:r w:rsidR="00656630">
        <w:rPr>
          <w:rFonts w:ascii="Arial" w:hAnsi="Arial"/>
          <w:lang w:val="en-GB"/>
        </w:rPr>
        <w:t>111</w:t>
      </w:r>
      <w:r w:rsidR="001075E4" w:rsidRPr="00FB1031">
        <w:rPr>
          <w:rFonts w:ascii="Arial" w:hAnsi="Arial"/>
          <w:lang w:val="en-GB"/>
        </w:rPr>
        <w:t>.</w:t>
      </w:r>
      <w:r w:rsidR="00656630">
        <w:rPr>
          <w:rFonts w:ascii="Arial" w:hAnsi="Arial"/>
          <w:lang w:val="en-GB"/>
        </w:rPr>
        <w:t>49</w:t>
      </w:r>
      <w:r w:rsidR="001075E4" w:rsidRPr="00C844EF">
        <w:rPr>
          <w:rFonts w:ascii="Arial" w:hAnsi="Arial"/>
          <w:lang w:val="en-GB"/>
        </w:rPr>
        <w:t xml:space="preserve">, </w:t>
      </w:r>
      <w:r w:rsidR="001075E4" w:rsidRPr="00C844EF">
        <w:rPr>
          <w:rFonts w:ascii="Arial" w:hAnsi="Arial"/>
          <w:i/>
          <w:lang w:val="en-GB"/>
        </w:rPr>
        <w:t>p</w:t>
      </w:r>
      <w:r w:rsidR="00876DD5">
        <w:rPr>
          <w:rFonts w:ascii="Arial" w:hAnsi="Arial"/>
          <w:i/>
          <w:lang w:val="en-GB"/>
        </w:rPr>
        <w:t xml:space="preserve"> </w:t>
      </w:r>
      <w:r w:rsidR="000235D6" w:rsidRPr="00C844EF">
        <w:rPr>
          <w:rFonts w:ascii="Arial" w:hAnsi="Arial"/>
          <w:lang w:val="en-GB"/>
        </w:rPr>
        <w:t>&lt;1</w:t>
      </w:r>
      <w:r w:rsidR="004D04CA">
        <w:rPr>
          <w:rFonts w:ascii="Arial" w:hAnsi="Arial"/>
          <w:lang w:val="en-GB"/>
        </w:rPr>
        <w:t>×</w:t>
      </w:r>
      <w:r w:rsidR="00871028" w:rsidRPr="00C844EF">
        <w:rPr>
          <w:rFonts w:ascii="Arial" w:hAnsi="Arial"/>
          <w:lang w:val="en-GB"/>
        </w:rPr>
        <w:t>10</w:t>
      </w:r>
      <w:r w:rsidR="000235D6" w:rsidRPr="00C844EF">
        <w:rPr>
          <w:rFonts w:ascii="Arial" w:hAnsi="Arial"/>
          <w:vertAlign w:val="superscript"/>
          <w:lang w:val="en-GB"/>
        </w:rPr>
        <w:t>-100</w:t>
      </w:r>
      <w:r w:rsidR="001075E4" w:rsidRPr="00C844EF">
        <w:rPr>
          <w:rFonts w:ascii="Arial" w:hAnsi="Arial"/>
          <w:lang w:val="en-GB"/>
        </w:rPr>
        <w:t xml:space="preserve">; </w:t>
      </w:r>
      <w:r w:rsidR="001075E4" w:rsidRPr="00C844EF">
        <w:rPr>
          <w:rFonts w:ascii="Arial" w:hAnsi="Arial"/>
          <w:i/>
          <w:lang w:val="en-GB"/>
        </w:rPr>
        <w:t>t</w:t>
      </w:r>
      <w:r w:rsidR="001075E4" w:rsidRPr="00C844EF">
        <w:rPr>
          <w:rFonts w:ascii="Arial" w:hAnsi="Arial"/>
          <w:lang w:val="en-GB"/>
        </w:rPr>
        <w:t>(9999)=</w:t>
      </w:r>
      <w:r w:rsidR="00C6004D">
        <w:rPr>
          <w:rFonts w:ascii="Arial" w:hAnsi="Arial"/>
          <w:lang w:val="en-GB"/>
        </w:rPr>
        <w:t>-</w:t>
      </w:r>
      <w:r w:rsidR="00F738E9">
        <w:rPr>
          <w:rFonts w:ascii="Arial" w:hAnsi="Arial"/>
          <w:lang w:val="en-GB"/>
        </w:rPr>
        <w:t>114</w:t>
      </w:r>
      <w:r w:rsidR="001075E4" w:rsidRPr="00C844EF">
        <w:rPr>
          <w:rFonts w:ascii="Arial" w:hAnsi="Arial"/>
          <w:lang w:val="en-GB"/>
        </w:rPr>
        <w:t>.</w:t>
      </w:r>
      <w:r w:rsidR="00F738E9">
        <w:rPr>
          <w:rFonts w:ascii="Arial" w:hAnsi="Arial"/>
          <w:lang w:val="en-GB"/>
        </w:rPr>
        <w:t>4</w:t>
      </w:r>
      <w:r w:rsidR="001075E4" w:rsidRPr="00C844EF">
        <w:rPr>
          <w:rFonts w:ascii="Arial" w:hAnsi="Arial"/>
          <w:lang w:val="en-GB"/>
        </w:rPr>
        <w:t xml:space="preserve">7, </w:t>
      </w:r>
      <w:r w:rsidR="001075E4" w:rsidRPr="00C844EF">
        <w:rPr>
          <w:rFonts w:ascii="Arial" w:hAnsi="Arial"/>
          <w:i/>
          <w:lang w:val="en-GB"/>
        </w:rPr>
        <w:t>p</w:t>
      </w:r>
      <w:r w:rsidR="00876DD5">
        <w:rPr>
          <w:rFonts w:ascii="Arial" w:hAnsi="Arial"/>
          <w:i/>
          <w:lang w:val="en-GB"/>
        </w:rPr>
        <w:t xml:space="preserve"> </w:t>
      </w:r>
      <w:r w:rsidR="000235D6" w:rsidRPr="00C844EF">
        <w:rPr>
          <w:rFonts w:ascii="Arial" w:hAnsi="Arial"/>
          <w:lang w:val="en-GB"/>
        </w:rPr>
        <w:t>&lt;1</w:t>
      </w:r>
      <w:r w:rsidR="004D04CA">
        <w:rPr>
          <w:rFonts w:ascii="Arial" w:hAnsi="Arial"/>
          <w:lang w:val="en-GB"/>
        </w:rPr>
        <w:t>×</w:t>
      </w:r>
      <w:r w:rsidR="00871028" w:rsidRPr="00C844EF">
        <w:rPr>
          <w:rFonts w:ascii="Arial" w:hAnsi="Arial"/>
          <w:lang w:val="en-GB"/>
        </w:rPr>
        <w:t>10</w:t>
      </w:r>
      <w:r w:rsidR="000235D6" w:rsidRPr="00C844EF">
        <w:rPr>
          <w:rFonts w:ascii="Arial" w:hAnsi="Arial"/>
          <w:vertAlign w:val="superscript"/>
          <w:lang w:val="en-GB"/>
        </w:rPr>
        <w:t>-100</w:t>
      </w:r>
      <w:r w:rsidR="00723701" w:rsidRPr="00C844EF">
        <w:rPr>
          <w:rFonts w:ascii="Arial" w:hAnsi="Arial"/>
          <w:lang w:val="en-GB"/>
        </w:rPr>
        <w:t>,</w:t>
      </w:r>
      <w:r w:rsidR="001075E4" w:rsidRPr="00C844EF">
        <w:rPr>
          <w:rFonts w:ascii="Arial" w:hAnsi="Arial"/>
          <w:lang w:val="en-GB"/>
        </w:rPr>
        <w:t xml:space="preserve"> respectively)</w:t>
      </w:r>
      <w:r w:rsidR="00392C96" w:rsidRPr="00C844EF">
        <w:rPr>
          <w:rFonts w:ascii="Arial" w:hAnsi="Arial"/>
          <w:lang w:val="en-GB"/>
        </w:rPr>
        <w:t>.</w:t>
      </w:r>
      <w:r w:rsidR="00392C96" w:rsidRPr="00FB1031">
        <w:rPr>
          <w:rFonts w:ascii="Arial" w:hAnsi="Arial"/>
          <w:lang w:val="en-GB"/>
        </w:rPr>
        <w:t xml:space="preserve"> </w:t>
      </w:r>
    </w:p>
    <w:p w14:paraId="0E98325E" w14:textId="77777777" w:rsidR="008F7950" w:rsidRPr="00DA7430" w:rsidRDefault="00DA7430" w:rsidP="002C69A5">
      <w:pPr>
        <w:spacing w:line="480" w:lineRule="auto"/>
        <w:jc w:val="both"/>
        <w:outlineLvl w:val="0"/>
        <w:rPr>
          <w:rFonts w:ascii="Arial" w:hAnsi="Arial"/>
          <w:color w:val="FF0000"/>
          <w:lang w:val="en-GB"/>
        </w:rPr>
      </w:pPr>
      <w:r w:rsidRPr="00DA7430">
        <w:rPr>
          <w:rFonts w:ascii="Arial" w:hAnsi="Arial"/>
          <w:color w:val="FF0000"/>
          <w:lang w:val="en-GB"/>
        </w:rPr>
        <w:t xml:space="preserve">There was no indication of a mediating effect of </w:t>
      </w:r>
      <w:r w:rsidRPr="00DA7430">
        <w:rPr>
          <w:rFonts w:ascii="Arial" w:hAnsi="Arial"/>
          <w:i/>
          <w:color w:val="FF0000"/>
          <w:lang w:val="en-GB"/>
        </w:rPr>
        <w:t>Interpersonal</w:t>
      </w:r>
      <w:r w:rsidRPr="00DA7430">
        <w:rPr>
          <w:rFonts w:ascii="Arial" w:hAnsi="Arial"/>
          <w:color w:val="FF0000"/>
          <w:lang w:val="en-GB"/>
        </w:rPr>
        <w:t xml:space="preserve"> schizotypy on the association of CACNA1C rs1006737-A on attention or vice versa (suppl. Table S4a-b).</w:t>
      </w:r>
    </w:p>
    <w:p w14:paraId="7FD0E7EF" w14:textId="77777777" w:rsidR="002440C9" w:rsidRDefault="002440C9" w:rsidP="008F23AA">
      <w:pPr>
        <w:spacing w:line="480" w:lineRule="auto"/>
        <w:jc w:val="both"/>
        <w:outlineLvl w:val="0"/>
        <w:rPr>
          <w:rFonts w:ascii="Arial" w:hAnsi="Arial"/>
          <w:lang w:val="en-GB"/>
        </w:rPr>
      </w:pPr>
    </w:p>
    <w:p w14:paraId="0C5EA6FA" w14:textId="77777777" w:rsidR="00B459F2" w:rsidRPr="00B459F2" w:rsidRDefault="00113E1D" w:rsidP="003C5F87">
      <w:pPr>
        <w:spacing w:line="480" w:lineRule="auto"/>
        <w:outlineLvl w:val="0"/>
        <w:rPr>
          <w:rFonts w:ascii="Arial" w:hAnsi="Arial"/>
          <w:b/>
          <w:lang w:val="en-GB"/>
        </w:rPr>
      </w:pPr>
      <w:r>
        <w:rPr>
          <w:rFonts w:ascii="Arial" w:hAnsi="Arial"/>
          <w:b/>
          <w:lang w:val="en-GB"/>
        </w:rPr>
        <w:t xml:space="preserve">4. </w:t>
      </w:r>
      <w:r w:rsidR="00B459F2" w:rsidRPr="00B459F2">
        <w:rPr>
          <w:rFonts w:ascii="Arial" w:hAnsi="Arial"/>
          <w:b/>
          <w:lang w:val="en-GB"/>
        </w:rPr>
        <w:t>Discussion</w:t>
      </w:r>
    </w:p>
    <w:p w14:paraId="26386EB5" w14:textId="77777777" w:rsidR="00391CC6" w:rsidRDefault="00097389" w:rsidP="00391CC6">
      <w:pPr>
        <w:spacing w:line="480" w:lineRule="auto"/>
        <w:jc w:val="both"/>
        <w:rPr>
          <w:rFonts w:ascii="Arial" w:hAnsi="Arial"/>
          <w:lang w:val="en-GB"/>
        </w:rPr>
      </w:pPr>
      <w:r>
        <w:rPr>
          <w:rFonts w:ascii="Arial" w:hAnsi="Arial"/>
          <w:lang w:val="en-GB"/>
        </w:rPr>
        <w:t>This is</w:t>
      </w:r>
      <w:r w:rsidR="006149E9">
        <w:rPr>
          <w:rFonts w:ascii="Arial" w:hAnsi="Arial"/>
          <w:lang w:val="en-GB"/>
        </w:rPr>
        <w:t xml:space="preserve"> the first large-scale study </w:t>
      </w:r>
      <w:r w:rsidR="00EE4F31">
        <w:rPr>
          <w:rFonts w:ascii="Arial" w:hAnsi="Arial"/>
          <w:lang w:val="en-GB"/>
        </w:rPr>
        <w:t>addressing</w:t>
      </w:r>
      <w:r w:rsidR="006149E9">
        <w:rPr>
          <w:rFonts w:ascii="Arial" w:hAnsi="Arial"/>
          <w:lang w:val="en-GB"/>
        </w:rPr>
        <w:t xml:space="preserve"> the interplay between </w:t>
      </w:r>
      <w:r w:rsidR="00CC355D">
        <w:rPr>
          <w:rFonts w:ascii="Arial" w:hAnsi="Arial"/>
          <w:lang w:val="en-GB"/>
        </w:rPr>
        <w:t xml:space="preserve">candidate </w:t>
      </w:r>
      <w:r w:rsidR="006149E9">
        <w:rPr>
          <w:rFonts w:ascii="Arial" w:hAnsi="Arial"/>
          <w:lang w:val="en-GB"/>
        </w:rPr>
        <w:t>susceptibility genes</w:t>
      </w:r>
      <w:r w:rsidR="00580E15">
        <w:rPr>
          <w:rFonts w:ascii="Arial" w:hAnsi="Arial"/>
          <w:lang w:val="en-GB"/>
        </w:rPr>
        <w:t xml:space="preserve"> for </w:t>
      </w:r>
      <w:r w:rsidR="00180DB2">
        <w:rPr>
          <w:rFonts w:ascii="Arial" w:hAnsi="Arial"/>
          <w:lang w:val="en-GB"/>
        </w:rPr>
        <w:t>psychotic disorders</w:t>
      </w:r>
      <w:r w:rsidR="00CC355D">
        <w:rPr>
          <w:rFonts w:ascii="Arial" w:hAnsi="Arial"/>
          <w:lang w:val="en-GB"/>
        </w:rPr>
        <w:t xml:space="preserve"> with different </w:t>
      </w:r>
      <w:r w:rsidR="00B10D08">
        <w:rPr>
          <w:rFonts w:ascii="Arial" w:hAnsi="Arial"/>
          <w:lang w:val="en-GB"/>
        </w:rPr>
        <w:t>dimen</w:t>
      </w:r>
      <w:r w:rsidR="00F26C76">
        <w:rPr>
          <w:rFonts w:ascii="Arial" w:hAnsi="Arial"/>
          <w:lang w:val="en-GB"/>
        </w:rPr>
        <w:t>s</w:t>
      </w:r>
      <w:r w:rsidR="00B10D08">
        <w:rPr>
          <w:rFonts w:ascii="Arial" w:hAnsi="Arial"/>
          <w:lang w:val="en-GB"/>
        </w:rPr>
        <w:t xml:space="preserve">ions </w:t>
      </w:r>
      <w:r w:rsidR="00CC355D">
        <w:rPr>
          <w:rFonts w:ascii="Arial" w:hAnsi="Arial"/>
          <w:lang w:val="en-GB"/>
        </w:rPr>
        <w:t xml:space="preserve">of </w:t>
      </w:r>
      <w:r w:rsidR="00B773BE" w:rsidRPr="00B773BE">
        <w:rPr>
          <w:rFonts w:ascii="Arial" w:hAnsi="Arial"/>
          <w:color w:val="FF0000"/>
          <w:lang w:val="en-GB"/>
        </w:rPr>
        <w:t xml:space="preserve">schizotypy </w:t>
      </w:r>
      <w:r w:rsidR="00391CC6" w:rsidRPr="006625F4">
        <w:rPr>
          <w:rFonts w:ascii="Arial" w:hAnsi="Arial"/>
          <w:lang w:val="en-GB"/>
        </w:rPr>
        <w:t>and neurocognitive performance</w:t>
      </w:r>
      <w:r w:rsidR="00CC355D" w:rsidRPr="006625F4">
        <w:rPr>
          <w:rFonts w:ascii="Arial" w:hAnsi="Arial"/>
          <w:lang w:val="en-GB"/>
        </w:rPr>
        <w:t xml:space="preserve"> as a putative endophenotype for psychosis in healthy </w:t>
      </w:r>
      <w:r w:rsidR="00F03A77" w:rsidRPr="006625F4">
        <w:rPr>
          <w:rFonts w:ascii="Arial" w:hAnsi="Arial"/>
          <w:lang w:val="en-GB"/>
        </w:rPr>
        <w:t>subjects</w:t>
      </w:r>
      <w:r w:rsidR="00CC355D" w:rsidRPr="006625F4">
        <w:rPr>
          <w:rFonts w:ascii="Arial" w:hAnsi="Arial"/>
          <w:lang w:val="en-GB"/>
        </w:rPr>
        <w:t xml:space="preserve">. </w:t>
      </w:r>
      <w:r w:rsidR="00F26C76" w:rsidRPr="006625F4">
        <w:rPr>
          <w:rFonts w:ascii="Arial" w:hAnsi="Arial"/>
          <w:lang w:val="en-GB"/>
        </w:rPr>
        <w:t xml:space="preserve">Our analysis provides first support for a </w:t>
      </w:r>
      <w:r w:rsidR="00580E15">
        <w:rPr>
          <w:rFonts w:ascii="Arial" w:hAnsi="Arial"/>
          <w:lang w:val="en-GB"/>
        </w:rPr>
        <w:t xml:space="preserve">multivariate </w:t>
      </w:r>
      <w:r w:rsidR="00F26C76" w:rsidRPr="006625F4">
        <w:rPr>
          <w:rFonts w:ascii="Arial" w:hAnsi="Arial"/>
          <w:lang w:val="en-GB"/>
        </w:rPr>
        <w:t xml:space="preserve">model of the interaction of </w:t>
      </w:r>
      <w:r w:rsidR="00B91D57" w:rsidRPr="00454632">
        <w:rPr>
          <w:rFonts w:ascii="Arial" w:hAnsi="Arial"/>
          <w:lang w:val="en-GB"/>
        </w:rPr>
        <w:t>genot</w:t>
      </w:r>
      <w:r w:rsidR="00454632" w:rsidRPr="00454632">
        <w:rPr>
          <w:rFonts w:ascii="Arial" w:hAnsi="Arial"/>
          <w:lang w:val="en-GB"/>
        </w:rPr>
        <w:t xml:space="preserve">ype, phenotype, and cognition, linking </w:t>
      </w:r>
      <w:r w:rsidR="00B91D57" w:rsidRPr="00454632">
        <w:rPr>
          <w:rFonts w:ascii="Arial" w:hAnsi="Arial"/>
          <w:lang w:val="en-GB"/>
        </w:rPr>
        <w:t xml:space="preserve">schizotypy in the general population to a dimensional schizophrenia </w:t>
      </w:r>
      <w:r w:rsidR="00B91D57" w:rsidRPr="00454632">
        <w:rPr>
          <w:rFonts w:ascii="Arial" w:hAnsi="Arial"/>
          <w:lang w:val="en-GB"/>
        </w:rPr>
        <w:lastRenderedPageBreak/>
        <w:t>model. This includes two major</w:t>
      </w:r>
      <w:r w:rsidR="00B91D57" w:rsidRPr="006625F4">
        <w:rPr>
          <w:rFonts w:ascii="Arial" w:hAnsi="Arial"/>
          <w:lang w:val="en-GB"/>
        </w:rPr>
        <w:t xml:space="preserve"> findings</w:t>
      </w:r>
      <w:r w:rsidR="003F1B80">
        <w:rPr>
          <w:rFonts w:ascii="Arial" w:hAnsi="Arial"/>
          <w:lang w:val="en-GB"/>
        </w:rPr>
        <w:t>:</w:t>
      </w:r>
      <w:r w:rsidR="003F1B80" w:rsidRPr="006625F4">
        <w:rPr>
          <w:rFonts w:ascii="Arial" w:hAnsi="Arial"/>
          <w:lang w:val="en-GB"/>
        </w:rPr>
        <w:t xml:space="preserve"> </w:t>
      </w:r>
      <w:r w:rsidR="00F55AB6">
        <w:rPr>
          <w:rFonts w:ascii="Arial" w:hAnsi="Arial"/>
          <w:lang w:val="en-GB"/>
        </w:rPr>
        <w:t>W</w:t>
      </w:r>
      <w:r w:rsidRPr="006625F4">
        <w:rPr>
          <w:rFonts w:ascii="Arial" w:hAnsi="Arial"/>
          <w:lang w:val="en-GB"/>
        </w:rPr>
        <w:t xml:space="preserve">e </w:t>
      </w:r>
      <w:r w:rsidR="00EE23E7">
        <w:rPr>
          <w:rFonts w:ascii="Arial" w:hAnsi="Arial"/>
          <w:lang w:val="en-GB"/>
        </w:rPr>
        <w:t>observe</w:t>
      </w:r>
      <w:r w:rsidR="00B91D57" w:rsidRPr="006625F4">
        <w:rPr>
          <w:rFonts w:ascii="Arial" w:hAnsi="Arial"/>
          <w:lang w:val="en-GB"/>
        </w:rPr>
        <w:t xml:space="preserve">, </w:t>
      </w:r>
      <w:r w:rsidR="003B34E0" w:rsidRPr="006625F4">
        <w:rPr>
          <w:rFonts w:ascii="Arial" w:hAnsi="Arial"/>
          <w:lang w:val="en-GB"/>
        </w:rPr>
        <w:t>for the first time</w:t>
      </w:r>
      <w:r w:rsidR="00B91D57" w:rsidRPr="006625F4">
        <w:rPr>
          <w:rFonts w:ascii="Arial" w:hAnsi="Arial"/>
          <w:lang w:val="en-GB"/>
        </w:rPr>
        <w:t>,</w:t>
      </w:r>
      <w:r w:rsidR="003B34E0" w:rsidRPr="006625F4">
        <w:rPr>
          <w:rFonts w:ascii="Arial" w:hAnsi="Arial"/>
          <w:lang w:val="en-GB"/>
        </w:rPr>
        <w:t xml:space="preserve"> </w:t>
      </w:r>
      <w:r w:rsidR="00391CC6" w:rsidRPr="006625F4">
        <w:rPr>
          <w:rFonts w:ascii="Arial" w:hAnsi="Arial"/>
          <w:lang w:val="en-GB"/>
        </w:rPr>
        <w:t>a</w:t>
      </w:r>
      <w:r w:rsidR="00F55AB6">
        <w:rPr>
          <w:rFonts w:ascii="Arial" w:hAnsi="Arial"/>
          <w:lang w:val="en-GB"/>
        </w:rPr>
        <w:t xml:space="preserve"> sex-moderated </w:t>
      </w:r>
      <w:r w:rsidR="00391CC6" w:rsidRPr="006625F4">
        <w:rPr>
          <w:rFonts w:ascii="Arial" w:hAnsi="Arial"/>
          <w:lang w:val="en-GB"/>
        </w:rPr>
        <w:t xml:space="preserve">association of </w:t>
      </w:r>
      <w:r w:rsidR="00391CC6" w:rsidRPr="001A75C9">
        <w:rPr>
          <w:rFonts w:ascii="Arial" w:hAnsi="Arial"/>
          <w:i/>
          <w:lang w:val="en-GB"/>
        </w:rPr>
        <w:t>ZNF804A</w:t>
      </w:r>
      <w:r w:rsidR="00391CC6" w:rsidRPr="006625F4">
        <w:rPr>
          <w:rFonts w:ascii="Arial" w:hAnsi="Arial"/>
          <w:lang w:val="en-GB"/>
        </w:rPr>
        <w:t xml:space="preserve"> rs1344706 with the SPQ-B </w:t>
      </w:r>
      <w:r w:rsidR="00673640">
        <w:rPr>
          <w:rFonts w:ascii="Arial" w:hAnsi="Arial"/>
          <w:i/>
          <w:lang w:val="en-GB"/>
        </w:rPr>
        <w:t>Cognitive-</w:t>
      </w:r>
      <w:r w:rsidR="00391CC6" w:rsidRPr="006625F4">
        <w:rPr>
          <w:rFonts w:ascii="Arial" w:hAnsi="Arial"/>
          <w:i/>
          <w:lang w:val="en-GB"/>
        </w:rPr>
        <w:t>Perceptual</w:t>
      </w:r>
      <w:r w:rsidR="00391CC6" w:rsidRPr="006625F4">
        <w:rPr>
          <w:rFonts w:ascii="Arial" w:hAnsi="Arial"/>
          <w:lang w:val="en-GB"/>
        </w:rPr>
        <w:t xml:space="preserve"> </w:t>
      </w:r>
      <w:r w:rsidR="00F55AB6">
        <w:rPr>
          <w:rFonts w:ascii="Arial" w:hAnsi="Arial"/>
          <w:lang w:val="en-GB"/>
        </w:rPr>
        <w:t>dimension</w:t>
      </w:r>
      <w:r w:rsidR="00805F05">
        <w:rPr>
          <w:rFonts w:ascii="Arial" w:hAnsi="Arial"/>
          <w:lang w:val="en-GB"/>
        </w:rPr>
        <w:t xml:space="preserve"> and </w:t>
      </w:r>
      <w:r w:rsidR="00915E51">
        <w:rPr>
          <w:rFonts w:ascii="Arial" w:hAnsi="Arial"/>
          <w:lang w:val="en-GB"/>
        </w:rPr>
        <w:t>of</w:t>
      </w:r>
      <w:r w:rsidR="00805F05">
        <w:rPr>
          <w:rFonts w:ascii="Arial" w:hAnsi="Arial"/>
          <w:lang w:val="en-GB"/>
        </w:rPr>
        <w:t xml:space="preserve"> </w:t>
      </w:r>
      <w:r w:rsidR="00805F05">
        <w:rPr>
          <w:rFonts w:ascii="Arial" w:hAnsi="Arial"/>
          <w:i/>
          <w:lang w:val="en-GB"/>
        </w:rPr>
        <w:t xml:space="preserve">CACNA1C </w:t>
      </w:r>
      <w:r w:rsidR="00805F05">
        <w:rPr>
          <w:rFonts w:ascii="Arial" w:hAnsi="Arial"/>
          <w:lang w:val="en-GB"/>
        </w:rPr>
        <w:t xml:space="preserve">rs1006737 </w:t>
      </w:r>
      <w:r w:rsidR="00915E51">
        <w:rPr>
          <w:rFonts w:ascii="Arial" w:hAnsi="Arial"/>
          <w:lang w:val="en-GB"/>
        </w:rPr>
        <w:t>with</w:t>
      </w:r>
      <w:r w:rsidR="00805F05">
        <w:rPr>
          <w:rFonts w:ascii="Arial" w:hAnsi="Arial"/>
          <w:lang w:val="en-GB"/>
        </w:rPr>
        <w:t xml:space="preserve"> the </w:t>
      </w:r>
      <w:r w:rsidR="00805F05" w:rsidRPr="006625F4">
        <w:rPr>
          <w:rFonts w:ascii="Arial" w:hAnsi="Arial"/>
          <w:lang w:val="en-GB"/>
        </w:rPr>
        <w:t xml:space="preserve">SPQ-B </w:t>
      </w:r>
      <w:r w:rsidR="00805F05">
        <w:rPr>
          <w:rFonts w:ascii="Arial" w:hAnsi="Arial"/>
          <w:i/>
          <w:lang w:val="en-GB"/>
        </w:rPr>
        <w:t xml:space="preserve">Interpersonal </w:t>
      </w:r>
      <w:r w:rsidR="00805F05">
        <w:rPr>
          <w:rFonts w:ascii="Arial" w:hAnsi="Arial"/>
          <w:lang w:val="en-GB"/>
        </w:rPr>
        <w:t>dimension. We suggest</w:t>
      </w:r>
      <w:r w:rsidR="00686F49">
        <w:rPr>
          <w:rFonts w:ascii="Arial" w:hAnsi="Arial"/>
          <w:lang w:val="en-GB"/>
        </w:rPr>
        <w:t xml:space="preserve"> </w:t>
      </w:r>
      <w:r w:rsidR="00391CC6" w:rsidRPr="006625F4">
        <w:rPr>
          <w:rFonts w:ascii="Arial" w:hAnsi="Arial"/>
          <w:lang w:val="en-GB"/>
        </w:rPr>
        <w:t xml:space="preserve">a moderated mediation model </w:t>
      </w:r>
      <w:r w:rsidR="00B91D57" w:rsidRPr="006625F4">
        <w:rPr>
          <w:rFonts w:ascii="Arial" w:hAnsi="Arial"/>
          <w:lang w:val="en-GB"/>
        </w:rPr>
        <w:t>show</w:t>
      </w:r>
      <w:r w:rsidR="00805F05">
        <w:rPr>
          <w:rFonts w:ascii="Arial" w:hAnsi="Arial"/>
          <w:lang w:val="en-GB"/>
        </w:rPr>
        <w:t>ing</w:t>
      </w:r>
      <w:r w:rsidR="00B91D57" w:rsidRPr="006625F4">
        <w:rPr>
          <w:rFonts w:ascii="Arial" w:hAnsi="Arial"/>
          <w:lang w:val="en-GB"/>
        </w:rPr>
        <w:t xml:space="preserve"> </w:t>
      </w:r>
      <w:r w:rsidR="00391CC6" w:rsidRPr="006625F4">
        <w:rPr>
          <w:rFonts w:ascii="Arial" w:hAnsi="Arial"/>
          <w:lang w:val="en-GB"/>
        </w:rPr>
        <w:t>that</w:t>
      </w:r>
      <w:r w:rsidR="00B91D57" w:rsidRPr="006625F4">
        <w:rPr>
          <w:rFonts w:ascii="Arial" w:hAnsi="Arial"/>
          <w:lang w:val="en-GB"/>
        </w:rPr>
        <w:t xml:space="preserve"> </w:t>
      </w:r>
      <w:r w:rsidR="00E62708">
        <w:rPr>
          <w:rFonts w:ascii="Arial" w:hAnsi="Arial"/>
          <w:lang w:val="en-GB"/>
        </w:rPr>
        <w:t xml:space="preserve">in women, </w:t>
      </w:r>
      <w:r w:rsidR="00391CC6" w:rsidRPr="006625F4">
        <w:rPr>
          <w:rFonts w:ascii="Arial" w:hAnsi="Arial"/>
          <w:lang w:val="en-GB"/>
        </w:rPr>
        <w:t xml:space="preserve">the effect of rs1344706 on </w:t>
      </w:r>
      <w:r w:rsidR="007D4FDB">
        <w:rPr>
          <w:rFonts w:ascii="Arial" w:hAnsi="Arial"/>
          <w:lang w:val="en-GB"/>
        </w:rPr>
        <w:t>attention</w:t>
      </w:r>
      <w:r w:rsidR="00391CC6" w:rsidRPr="006625F4">
        <w:rPr>
          <w:rFonts w:ascii="Arial" w:hAnsi="Arial"/>
          <w:lang w:val="en-GB"/>
        </w:rPr>
        <w:t xml:space="preserve"> is mediated by</w:t>
      </w:r>
      <w:r w:rsidR="0037689F" w:rsidRPr="006625F4">
        <w:rPr>
          <w:rFonts w:ascii="Arial" w:hAnsi="Arial"/>
          <w:lang w:val="en-GB"/>
        </w:rPr>
        <w:t xml:space="preserve"> </w:t>
      </w:r>
      <w:r w:rsidR="00391CC6" w:rsidRPr="006625F4">
        <w:rPr>
          <w:rFonts w:ascii="Arial" w:hAnsi="Arial"/>
          <w:i/>
          <w:lang w:val="en-GB"/>
        </w:rPr>
        <w:t>Cognitive</w:t>
      </w:r>
      <w:r w:rsidR="00673640">
        <w:rPr>
          <w:rFonts w:ascii="Arial" w:hAnsi="Arial"/>
          <w:i/>
          <w:lang w:val="en-GB"/>
        </w:rPr>
        <w:t>-</w:t>
      </w:r>
      <w:r w:rsidR="00391CC6" w:rsidRPr="006625F4">
        <w:rPr>
          <w:rFonts w:ascii="Arial" w:hAnsi="Arial"/>
          <w:i/>
          <w:lang w:val="en-GB"/>
        </w:rPr>
        <w:t>Perceptual</w:t>
      </w:r>
      <w:r w:rsidR="0037689F" w:rsidRPr="006625F4">
        <w:rPr>
          <w:rFonts w:ascii="Arial" w:hAnsi="Arial"/>
          <w:lang w:val="en-GB"/>
        </w:rPr>
        <w:t xml:space="preserve"> schizotypy</w:t>
      </w:r>
      <w:r w:rsidR="00391CC6" w:rsidRPr="006625F4">
        <w:rPr>
          <w:rFonts w:ascii="Arial" w:hAnsi="Arial"/>
          <w:i/>
          <w:lang w:val="en-GB"/>
        </w:rPr>
        <w:t>.</w:t>
      </w:r>
      <w:r w:rsidR="00391CC6" w:rsidRPr="006625F4">
        <w:rPr>
          <w:rFonts w:ascii="Arial" w:hAnsi="Arial"/>
          <w:lang w:val="en-GB"/>
        </w:rPr>
        <w:t xml:space="preserve"> </w:t>
      </w:r>
      <w:r w:rsidR="00F03A77" w:rsidRPr="006625F4">
        <w:rPr>
          <w:rFonts w:ascii="Arial" w:hAnsi="Arial"/>
          <w:lang w:val="en-GB"/>
        </w:rPr>
        <w:t xml:space="preserve">Our results have implications for the role of </w:t>
      </w:r>
      <w:r w:rsidR="00F03A77" w:rsidRPr="00CB046D">
        <w:rPr>
          <w:rFonts w:ascii="Arial" w:hAnsi="Arial"/>
          <w:i/>
          <w:lang w:val="en-GB"/>
        </w:rPr>
        <w:t>ZNF804A</w:t>
      </w:r>
      <w:r w:rsidR="00F03A77" w:rsidRPr="006625F4">
        <w:rPr>
          <w:rFonts w:ascii="Arial" w:hAnsi="Arial"/>
          <w:lang w:val="en-GB"/>
        </w:rPr>
        <w:t xml:space="preserve"> rs1344706</w:t>
      </w:r>
      <w:r w:rsidR="00915E51">
        <w:rPr>
          <w:rFonts w:ascii="Arial" w:hAnsi="Arial"/>
          <w:lang w:val="en-GB"/>
        </w:rPr>
        <w:t xml:space="preserve"> and CACNA1c rs1006737</w:t>
      </w:r>
      <w:r w:rsidR="00F03A77" w:rsidRPr="006625F4">
        <w:rPr>
          <w:rFonts w:ascii="Arial" w:hAnsi="Arial"/>
          <w:lang w:val="en-GB"/>
        </w:rPr>
        <w:t xml:space="preserve"> in </w:t>
      </w:r>
      <w:r w:rsidR="004A0AE7" w:rsidRPr="00B773BE">
        <w:rPr>
          <w:rFonts w:ascii="Arial" w:hAnsi="Arial"/>
          <w:color w:val="FF0000"/>
          <w:lang w:val="en-GB"/>
        </w:rPr>
        <w:t xml:space="preserve">schizotypy </w:t>
      </w:r>
      <w:r w:rsidR="005D360F">
        <w:rPr>
          <w:rFonts w:ascii="Arial" w:hAnsi="Arial"/>
          <w:lang w:val="en-GB"/>
        </w:rPr>
        <w:t xml:space="preserve">and </w:t>
      </w:r>
      <w:r w:rsidR="001729E5">
        <w:rPr>
          <w:rFonts w:ascii="Arial" w:hAnsi="Arial"/>
          <w:lang w:val="en-GB"/>
        </w:rPr>
        <w:t>cognitive function</w:t>
      </w:r>
      <w:r w:rsidR="0046294F">
        <w:rPr>
          <w:rFonts w:ascii="Arial" w:hAnsi="Arial"/>
          <w:lang w:val="en-GB"/>
        </w:rPr>
        <w:t>,</w:t>
      </w:r>
      <w:r w:rsidR="001729E5">
        <w:rPr>
          <w:rFonts w:ascii="Arial" w:hAnsi="Arial"/>
          <w:lang w:val="en-GB"/>
        </w:rPr>
        <w:t xml:space="preserve"> </w:t>
      </w:r>
      <w:r w:rsidR="00346144">
        <w:rPr>
          <w:rFonts w:ascii="Arial" w:hAnsi="Arial"/>
          <w:lang w:val="en-GB"/>
        </w:rPr>
        <w:t xml:space="preserve">and </w:t>
      </w:r>
      <w:r w:rsidR="003F1B80">
        <w:rPr>
          <w:rFonts w:ascii="Arial" w:hAnsi="Arial"/>
          <w:lang w:val="en-GB"/>
        </w:rPr>
        <w:t xml:space="preserve">suggest </w:t>
      </w:r>
      <w:r w:rsidR="00161252">
        <w:rPr>
          <w:rFonts w:ascii="Arial" w:hAnsi="Arial"/>
          <w:lang w:val="en-GB"/>
        </w:rPr>
        <w:t xml:space="preserve">a </w:t>
      </w:r>
      <w:r w:rsidR="004E7626">
        <w:rPr>
          <w:rFonts w:ascii="Arial" w:hAnsi="Arial"/>
          <w:lang w:val="en-GB"/>
        </w:rPr>
        <w:t xml:space="preserve">sex-modulated </w:t>
      </w:r>
      <w:r w:rsidR="00161252">
        <w:rPr>
          <w:rFonts w:ascii="Arial" w:hAnsi="Arial"/>
          <w:lang w:val="en-GB"/>
        </w:rPr>
        <w:t xml:space="preserve">interaction between </w:t>
      </w:r>
      <w:r w:rsidR="00625D6C">
        <w:rPr>
          <w:rFonts w:ascii="Arial" w:hAnsi="Arial"/>
          <w:lang w:val="en-GB"/>
        </w:rPr>
        <w:t>them</w:t>
      </w:r>
      <w:r w:rsidR="00161252">
        <w:rPr>
          <w:rFonts w:ascii="Arial" w:hAnsi="Arial"/>
          <w:lang w:val="en-GB"/>
        </w:rPr>
        <w:t>.</w:t>
      </w:r>
    </w:p>
    <w:p w14:paraId="5DFBDDD5" w14:textId="77777777" w:rsidR="00F93637" w:rsidRDefault="00B91D57" w:rsidP="00F03A77">
      <w:pPr>
        <w:spacing w:line="480" w:lineRule="auto"/>
        <w:jc w:val="both"/>
        <w:rPr>
          <w:rFonts w:ascii="Arial" w:hAnsi="Arial"/>
          <w:lang w:val="en-GB"/>
        </w:rPr>
      </w:pPr>
      <w:r>
        <w:rPr>
          <w:rFonts w:ascii="Arial" w:hAnsi="Arial"/>
          <w:lang w:val="en-GB"/>
        </w:rPr>
        <w:t>C</w:t>
      </w:r>
      <w:r w:rsidR="00350747">
        <w:rPr>
          <w:rFonts w:ascii="Arial" w:hAnsi="Arial"/>
          <w:lang w:val="en-GB"/>
        </w:rPr>
        <w:t>oncurrent with</w:t>
      </w:r>
      <w:r w:rsidR="00D95A00">
        <w:rPr>
          <w:rFonts w:ascii="Arial" w:hAnsi="Arial"/>
          <w:lang w:val="en-GB"/>
        </w:rPr>
        <w:t xml:space="preserve"> previous findings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{"citationItems":[{"id":"ITEM-1","itemData":{"DOI":"10.1093/schbul/sbs110","ISSN":"1745-1701","PMID":"23155182","abstract":"Genetic variability within the ZNF804A gene has been recently found to be associated with schizophrenia and bipolar disorder, although the pathways by which this gene may confer risk remain largely unknown. We set out to investigate whether common ZNF804A variants affect psychosis-related intermediate phenotypes such as cognitive performance dependent on prefrontal and frontotemporal brain function, schizotypal traits, and attenuated psychotic experiences in a large young male population. Association analyses were performed using all 4 available self-rated schizotypy questionnaires and cognitive data retrospectively drawn from the Athens Study of Psychosis Proneness and Incidence of Schizophrenia (ASPIS). DNA samples from 1507 healthy young men undergoing induction to military training were genotyped for 4 previously studied polymorphic markers in the ZNF804A gene locus. Single-marker analysis revealed significant associations between 2 recently identified candidate schizophrenia susceptibility variants (rs1344706 and rs7597593) and a refined positive schizotypy phenotype characterized primarily by self-rated paranoia/ideas of reference. Nominal associations were noted with all positive, but not negative, schizotypy related factors. ZNF804A genotype effect on paranoia was confirmed at the haplotype level. No significant associations were noted with central indexes of sustained attention or working memory performance. In this study, ZNF804A variation was associated with a population-based self-rated schizotypy phenotype previously suggested to preferentially reflect genetic liability to psychosis and defined by a tendency to misinterpret otherwise neutral social cues and perceptual experiences in one's immediate environment, as personally relevant and significant information. This suggests a novel route by which schizophrenia-implicated ZNF804A genetic variation may confer risk to clinical psychosis at the general population level.","author":[{"dropping-particle":"","family":"Stefanis","given":"Nicholas C","non-dropping-particle":"","parse-names":false,"suffix":""},{"dropping-particle":"","family":"Hatzimanolis","given":"Alex","non-dropping-particle":"","parse-names":false,"suffix":""},{"dropping-particle":"","family":"Avramopoulos","given":"Dimitrios","non-dropping-particle":"","parse-names":false,"suffix":""},{"dropping-particle":"","family":"Smyrnis","given":"Nikolaos","non-dropping-particle":"","parse-names":false,"suffix":""},{"dropping-particle":"","family":"Evdokimidis","given":"Ioannis","non-dropping-particle":"","parse-names":false,"suffix":""},{"dropping-particle":"","family":"Stefanis","given":"Costas N","non-dropping-particle":"","parse-names":false,"suffix":""},{"dropping-particle":"","family":"Weinberger","given":"Daniel R","non-dropping-particle":"","parse-names":false,"suffix":""},{"dropping-particle":"","family":"Straub","given":"Richard E","non-dropping-particle":"","parse-names":false,"suffix":""}],"container-title":"Schizophrenia bulletin","id":"ITEM-1","issue":"6","issued":{"date-parts":[["2013","11","1"]]},"page":"1252-60","title":"Variation in psychosis gene ZNF804A is associated with a refined schizotypy phenotype but not neurocognitive performance in a large young male population.","type":"article-journal","volume":"39"},"uris":["http://www.mendeley.com/documents/?uuid=d9b1dd66-92a0-3eb9-9584-2613d8891000"]},{"id":"ITEM-2","itemData":{"DOI":"10.1016/j.neulet.2011.03.069","ISBN":"1872-7972 (Electronic)\\r0304-3940 (Linking)","ISSN":"03043940","PMID":"21457757","abstract":"Schizophrenia is a complex disorder with a high heritability. Relatives with schizophrenia have an increased risk not only for schizophrenia but also for schizophrenia spectrum disorders, such as schizotypal personality disorder. A single nucleotide polymorphism (SNP), rs1344706, in the Zinc Finger Protein 804A (ZNF804A) gene, has been implicated in susceptibility to schizophrenia by several genome-wide association studies, follow-up association studies and meta-analyses. This SNP has been shown to affect neuronal connectivities and cognitive abilities. We investigated an association between the ZNF804A genotype of rs1344706 and schizotypal personality traits using the Schizotypal Personality Questionnaire (SPQ) in 176 healthy subjects. We also looked for specific associations among ZNF804A polymorphisms and the three factors of schizotypy-cognitive/perceptual, interpersonal and disorganization-assessed by the SPQ. The total score for the SPQ in carriers of the risk T allele was significantly higher than that in individuals with the G/G genotype (p= 0.042). For the three factors derived from the SPQ, carriers with the risk T allele showed a higher disorganization factor (p= 0.011), but there were no differences in the cognitive/perceptual or interpersonal factors between genotype groups (p&gt; 0.30). These results suggest that the genetic variation in ZNF804A might increase susceptibility not only for schizophrenia but also for schizotypal personality traits in healthy subjects. © 2011 Elsevier Ireland Ltd.","author":[{"dropping-particle":"","family":"Yasuda","given":"Yuka","non-dropping-particle":"","parse-names":false,"suffix":""},{"dropping-particle":"","family":"Hashimoto","given":"Ryota","non-dropping-particle":"","parse-names":false,"suffix":""},{"dropping-particle":"","family":"Ohi","given":"Kazutaka","non-dropping-particle":"","parse-names":false,"suffix":""},{"dropping-particle":"","family":"Fukumoto","given":"Motoyuki","non-dropping-particle":"","parse-names":false,"suffix":""},{"dropping-particle":"","family":"Umeda-Yano","given":"Satomi","non-dropping-particle":"","parse-names":false,"suffix":""},{"dropping-particle":"","family":"Yamamori","given":"Hidenaga","non-dropping-particle":"","parse-names":false,"suffix":""},{"dropping-particle":"","family":"Okochi","given":"Tomo","non-dropping-particle":"","parse-names":false,"suffix":""},{"dropping-particle":"","family":"Iwase","given":"Masao","non-dropping-particle":"","parse-names":false,"suffix":""},{"dropping-particle":"","family":"Kazui","given":"Hiroaki","non-dropping-particle":"","parse-names":false,"suffix":""},{"dropping-particle":"","family":"Iwata","given":"Nakao","non-dropping-particle":"","parse-names":false,"suffix":""},{"dropping-particle":"","family":"Takeda","given":"Masatoshi","non-dropping-particle":"","parse-names":false,"suffix":""}],"container-title":"Neuroscience Letters","id":"ITEM-2","issue":"3","issued":{"date-parts":[["2011"]]},"page":"216-220","publisher":"Elsevier Ireland Ltd","title":"Impact on schizotypal personality trait of a genome-wide supported psychosis variant of the ZNF804A gene","type":"article-journal","volume":"495"},"uris":["http://www.mendeley.com/documents/?uuid=775c6c95-df36-4b28-8b1e-07b4adb84976"]}],"mendeley":{"formattedCitation":"(Stefanis et al., 2013; Yasuda et al., 2011)","plainTextFormattedCitation":"(Stefanis et al., 2013; Yasuda et al., 2011)","previouslyFormattedCitation":"(Stefanis et al., 2013; Yasuda et al., 2011)"},"properties":{"noteIndex":0},"schema":"https://github.com/citation-style-language/schema/raw/master/csl-citation.json"}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(Stefanis et al., 2013; Yasuda et al., 2011)</w:t>
      </w:r>
      <w:r w:rsidR="00FB7399">
        <w:rPr>
          <w:rFonts w:ascii="Arial" w:hAnsi="Arial"/>
          <w:lang w:val="en-GB"/>
        </w:rPr>
        <w:fldChar w:fldCharType="end"/>
      </w:r>
      <w:r w:rsidR="0088523E">
        <w:rPr>
          <w:rFonts w:ascii="Arial" w:hAnsi="Arial"/>
          <w:lang w:val="en-GB"/>
        </w:rPr>
        <w:t xml:space="preserve">, </w:t>
      </w:r>
      <w:r w:rsidR="001729E5">
        <w:rPr>
          <w:rFonts w:ascii="Arial" w:hAnsi="Arial"/>
          <w:lang w:val="en-GB"/>
        </w:rPr>
        <w:t>w</w:t>
      </w:r>
      <w:r w:rsidR="006852F3">
        <w:rPr>
          <w:rFonts w:ascii="Arial" w:hAnsi="Arial"/>
          <w:lang w:val="en-GB"/>
        </w:rPr>
        <w:t xml:space="preserve">e further </w:t>
      </w:r>
      <w:r w:rsidR="00E62708">
        <w:rPr>
          <w:rFonts w:ascii="Arial" w:hAnsi="Arial"/>
          <w:lang w:val="en-GB"/>
        </w:rPr>
        <w:t>confirm</w:t>
      </w:r>
      <w:r w:rsidR="009675BF">
        <w:rPr>
          <w:rFonts w:ascii="Arial" w:hAnsi="Arial"/>
          <w:lang w:val="en-GB"/>
        </w:rPr>
        <w:t>ed</w:t>
      </w:r>
      <w:r w:rsidR="001729E5">
        <w:rPr>
          <w:rFonts w:ascii="Arial" w:hAnsi="Arial"/>
          <w:lang w:val="en-GB"/>
        </w:rPr>
        <w:t xml:space="preserve"> </w:t>
      </w:r>
      <w:r w:rsidR="006852F3" w:rsidRPr="001A75C9">
        <w:rPr>
          <w:rFonts w:ascii="Arial" w:hAnsi="Arial"/>
          <w:i/>
          <w:lang w:val="en-GB"/>
        </w:rPr>
        <w:t>ZNF804A</w:t>
      </w:r>
      <w:r w:rsidR="006852F3">
        <w:rPr>
          <w:rFonts w:ascii="Arial" w:hAnsi="Arial"/>
          <w:lang w:val="en-GB"/>
        </w:rPr>
        <w:t xml:space="preserve"> rs1344706 as susceptibility SNP for schizotypy</w:t>
      </w:r>
      <w:r w:rsidR="00F03A77">
        <w:rPr>
          <w:rFonts w:ascii="Arial" w:hAnsi="Arial"/>
          <w:lang w:val="en-GB"/>
        </w:rPr>
        <w:t>.</w:t>
      </w:r>
      <w:r w:rsidR="005223DB">
        <w:rPr>
          <w:rFonts w:ascii="Arial" w:hAnsi="Arial"/>
          <w:lang w:val="en-GB"/>
        </w:rPr>
        <w:t xml:space="preserve"> </w:t>
      </w:r>
      <w:r w:rsidR="00496B48">
        <w:rPr>
          <w:rFonts w:ascii="Arial" w:hAnsi="Arial"/>
          <w:lang w:val="en-GB"/>
        </w:rPr>
        <w:t>While this</w:t>
      </w:r>
      <w:r>
        <w:rPr>
          <w:rFonts w:ascii="Arial" w:hAnsi="Arial"/>
          <w:lang w:val="en-GB"/>
        </w:rPr>
        <w:t xml:space="preserve"> association </w:t>
      </w:r>
      <w:r w:rsidR="00B773BE" w:rsidRPr="00B773BE">
        <w:rPr>
          <w:rFonts w:ascii="Arial" w:hAnsi="Arial"/>
          <w:color w:val="FF0000"/>
          <w:lang w:val="en-GB"/>
        </w:rPr>
        <w:t>has previously been</w:t>
      </w:r>
      <w:r w:rsidRPr="00B773BE">
        <w:rPr>
          <w:rFonts w:ascii="Arial" w:hAnsi="Arial"/>
          <w:color w:val="FF0000"/>
          <w:lang w:val="en-GB"/>
        </w:rPr>
        <w:t xml:space="preserve"> </w:t>
      </w:r>
      <w:r w:rsidR="000B5CF8">
        <w:rPr>
          <w:rFonts w:ascii="Arial" w:hAnsi="Arial"/>
          <w:color w:val="FF0000"/>
          <w:lang w:val="en-GB"/>
        </w:rPr>
        <w:t>reported</w:t>
      </w:r>
      <w:r>
        <w:rPr>
          <w:rFonts w:ascii="Arial" w:hAnsi="Arial"/>
          <w:lang w:val="en-GB"/>
        </w:rPr>
        <w:t>, we provide a more detailed link to particular schizotypy dimensions</w:t>
      </w:r>
      <w:r w:rsidR="00496B48">
        <w:rPr>
          <w:rFonts w:ascii="Arial" w:hAnsi="Arial"/>
          <w:lang w:val="en-GB"/>
        </w:rPr>
        <w:t>,</w:t>
      </w:r>
      <w:r w:rsidR="00496B48" w:rsidRPr="00496B48">
        <w:rPr>
          <w:rFonts w:ascii="Arial" w:hAnsi="Arial"/>
          <w:color w:val="FF0000"/>
          <w:lang w:val="en-GB"/>
        </w:rPr>
        <w:t xml:space="preserve"> modulated by sex</w:t>
      </w:r>
      <w:r>
        <w:rPr>
          <w:rFonts w:ascii="Arial" w:hAnsi="Arial"/>
          <w:lang w:val="en-GB"/>
        </w:rPr>
        <w:t xml:space="preserve">. </w:t>
      </w:r>
      <w:r w:rsidR="000B5CF8">
        <w:rPr>
          <w:rFonts w:ascii="Arial" w:hAnsi="Arial"/>
          <w:lang w:val="en-GB"/>
        </w:rPr>
        <w:t>Initially,</w:t>
      </w:r>
      <w:r w:rsidR="001729E5">
        <w:rPr>
          <w:rFonts w:ascii="Arial" w:hAnsi="Arial"/>
          <w:lang w:val="en-GB"/>
        </w:rPr>
        <w:t xml:space="preserve"> Yasuda </w:t>
      </w:r>
      <w:r w:rsidR="001729E5" w:rsidRPr="00BC3AE4">
        <w:rPr>
          <w:rFonts w:ascii="Arial" w:hAnsi="Arial"/>
          <w:i/>
          <w:lang w:val="en-GB"/>
        </w:rPr>
        <w:t>et al.</w:t>
      </w:r>
      <w:r w:rsidR="00B90AB2">
        <w:rPr>
          <w:rFonts w:ascii="Arial" w:hAnsi="Arial"/>
          <w:i/>
          <w:lang w:val="en-GB"/>
        </w:rPr>
        <w:t>,</w:t>
      </w:r>
      <w:r w:rsidR="000B5CF8">
        <w:rPr>
          <w:rFonts w:ascii="Arial" w:hAnsi="Arial"/>
          <w:lang w:val="en-GB"/>
        </w:rPr>
        <w:t xml:space="preserve"> reported</w:t>
      </w:r>
      <w:r w:rsidR="001729E5">
        <w:rPr>
          <w:rFonts w:ascii="Arial" w:hAnsi="Arial"/>
          <w:lang w:val="en-GB"/>
        </w:rPr>
        <w:t xml:space="preserve"> a </w:t>
      </w:r>
      <w:r w:rsidR="00AC1042" w:rsidRPr="00D033FD">
        <w:rPr>
          <w:rFonts w:ascii="Arial" w:hAnsi="Arial"/>
          <w:lang w:val="en-GB"/>
        </w:rPr>
        <w:t>positive</w:t>
      </w:r>
      <w:r w:rsidR="00AC1042">
        <w:rPr>
          <w:rFonts w:ascii="Arial" w:hAnsi="Arial"/>
          <w:lang w:val="en-GB"/>
        </w:rPr>
        <w:t xml:space="preserve"> </w:t>
      </w:r>
      <w:r w:rsidR="001729E5">
        <w:rPr>
          <w:rFonts w:ascii="Arial" w:hAnsi="Arial"/>
          <w:lang w:val="en-GB"/>
        </w:rPr>
        <w:t xml:space="preserve">relationship </w:t>
      </w:r>
      <w:r w:rsidR="009675BF">
        <w:rPr>
          <w:rFonts w:ascii="Arial" w:hAnsi="Arial"/>
          <w:lang w:val="en-GB"/>
        </w:rPr>
        <w:t xml:space="preserve">between </w:t>
      </w:r>
      <w:r w:rsidR="001729E5" w:rsidRPr="001A75C9">
        <w:rPr>
          <w:rFonts w:ascii="Arial" w:hAnsi="Arial"/>
          <w:i/>
          <w:lang w:val="en-GB"/>
        </w:rPr>
        <w:t>ZNF804A</w:t>
      </w:r>
      <w:r w:rsidR="001729E5">
        <w:rPr>
          <w:rFonts w:ascii="Arial" w:hAnsi="Arial"/>
          <w:lang w:val="en-GB"/>
        </w:rPr>
        <w:t xml:space="preserve"> rs1344706</w:t>
      </w:r>
      <w:r w:rsidR="00496B48">
        <w:rPr>
          <w:rFonts w:ascii="Arial" w:hAnsi="Arial"/>
          <w:lang w:val="en-GB"/>
        </w:rPr>
        <w:t>-</w:t>
      </w:r>
      <w:r w:rsidR="009675BF">
        <w:rPr>
          <w:rFonts w:ascii="Arial" w:hAnsi="Arial"/>
          <w:lang w:val="en-GB"/>
        </w:rPr>
        <w:t xml:space="preserve">A </w:t>
      </w:r>
      <w:r w:rsidR="001729E5">
        <w:rPr>
          <w:rFonts w:ascii="Arial" w:hAnsi="Arial"/>
          <w:lang w:val="en-GB"/>
        </w:rPr>
        <w:t xml:space="preserve">and </w:t>
      </w:r>
      <w:r w:rsidR="00496B48">
        <w:rPr>
          <w:rFonts w:ascii="Arial" w:hAnsi="Arial"/>
          <w:i/>
          <w:lang w:val="en-GB"/>
        </w:rPr>
        <w:t xml:space="preserve">Disorganised </w:t>
      </w:r>
      <w:r w:rsidR="001729E5">
        <w:rPr>
          <w:rFonts w:ascii="Arial" w:hAnsi="Arial"/>
          <w:lang w:val="en-GB"/>
        </w:rPr>
        <w:t xml:space="preserve">schizotypal traits in </w:t>
      </w:r>
      <w:r w:rsidR="001F02ED">
        <w:rPr>
          <w:rFonts w:ascii="Arial" w:hAnsi="Arial"/>
          <w:lang w:val="en-GB"/>
        </w:rPr>
        <w:t>healthy subjects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{"citationItems":[{"id":"ITEM-1","itemData":{"DOI":"10.1016/j.neulet.2011.03.069","ISBN":"1872-7972 (Electronic)\\r0304-3940 (Linking)","ISSN":"03043940","PMID":"21457757","abstract":"Schizophrenia is a complex disorder with a high heritability. Relatives with schizophrenia have an increased risk not only for schizophrenia but also for schizophrenia spectrum disorders, such as schizotypal personality disorder. A single nucleotide polymorphism (SNP), rs1344706, in the Zinc Finger Protein 804A (ZNF804A) gene, has been implicated in susceptibility to schizophrenia by several genome-wide association studies, follow-up association studies and meta-analyses. This SNP has been shown to affect neuronal connectivities and cognitive abilities. We investigated an association between the ZNF804A genotype of rs1344706 and schizotypal personality traits using the Schizotypal Personality Questionnaire (SPQ) in 176 healthy subjects. We also looked for specific associations among ZNF804A polymorphisms and the three factors of schizotypy-cognitive/perceptual, interpersonal and disorganization-assessed by the SPQ. The total score for the SPQ in carriers of the risk T allele was significantly higher than that in individuals with the G/G genotype (p= 0.042). For the three factors derived from the SPQ, carriers with the risk T allele showed a higher disorganization factor (p= 0.011), but there were no differences in the cognitive/perceptual or interpersonal factors between genotype groups (p&gt; 0.30). These results suggest that the genetic variation in ZNF804A might increase susceptibility not only for schizophrenia but also for schizotypal personality traits in healthy subjects. © 2011 Elsevier Ireland Ltd.","author":[{"dropping-particle":"","family":"Yasuda","given":"Yuka","non-dropping-particle":"","parse-names":false,"suffix":""},{"dropping-particle":"","family":"Hashimoto","given":"Ryota","non-dropping-particle":"","parse-names":false,"suffix":""},{"dropping-particle":"","family":"Ohi","given":"Kazutaka","non-dropping-particle":"","parse-names":false,"suffix":""},{"dropping-particle":"","family":"Fukumoto","given":"Motoyuki","non-dropping-particle":"","parse-names":false,"suffix":""},{"dropping-particle":"","family":"Umeda-Yano","given":"Satomi","non-dropping-particle":"","parse-names":false,"suffix":""},{"dropping-particle":"","family":"Yamamori","given":"Hidenaga","non-dropping-particle":"","parse-names":false,"suffix":""},{"dropping-particle":"","family":"Okochi","given":"Tomo","non-dropping-particle":"","parse-names":false,"suffix":""},{"dropping-particle":"","family":"Iwase","given":"Masao","non-dropping-particle":"","parse-names":false,"suffix":""},{"dropping-particle":"","family":"Kazui","given":"Hiroaki","non-dropping-particle":"","parse-names":false,"suffix":""},{"dropping-particle":"","family":"Iwata","given":"Nakao","non-dropping-particle":"","parse-names":false,"suffix":""},{"dropping-particle":"","family":"Takeda","given":"Masatoshi","non-dropping-particle":"","parse-names":false,"suffix":""}],"container-title":"Neuroscience Letters","id":"ITEM-1","issue":"3","issued":{"date-parts":[["2011"]]},"page":"216-220","publisher":"Elsevier Ireland Ltd","title":"Impact on schizotypal personality trait of a genome-wide supported psychosis variant of the ZNF804A gene","type":"article-journal","volume":"495"},"uris":["http://www.mendeley.com/documents/?uuid=775c6c95-df36-4b28-8b1e-07b4adb84976"]}],"mendeley":{"formattedCitation":"(Yasuda et al., 2011)","plainTextFormattedCitation":"(Yasuda et al., 2011)","previouslyFormattedCitation":"(Yasuda et al., 2011)"},"properties":{"noteIndex":0},"schema":"https://github.com/citation-style-language/schema/raw/master/csl-citation.json"}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(Yasuda et al., 2011)</w:t>
      </w:r>
      <w:r w:rsidR="00FB7399">
        <w:rPr>
          <w:rFonts w:ascii="Arial" w:hAnsi="Arial"/>
          <w:lang w:val="en-GB"/>
        </w:rPr>
        <w:fldChar w:fldCharType="end"/>
      </w:r>
      <w:r w:rsidR="00AC1042">
        <w:rPr>
          <w:rFonts w:ascii="Arial" w:hAnsi="Arial"/>
          <w:lang w:val="en-GB"/>
        </w:rPr>
        <w:t>.</w:t>
      </w:r>
      <w:r w:rsidR="009A42F4">
        <w:rPr>
          <w:rFonts w:ascii="Arial" w:hAnsi="Arial"/>
          <w:lang w:val="en-GB"/>
        </w:rPr>
        <w:t xml:space="preserve"> </w:t>
      </w:r>
      <w:r w:rsidR="003B6EC5">
        <w:rPr>
          <w:rFonts w:ascii="Arial" w:hAnsi="Arial"/>
          <w:lang w:val="en-GB"/>
        </w:rPr>
        <w:t>Concurrent with our own findings,</w:t>
      </w:r>
      <w:r w:rsidR="001F1EC8">
        <w:rPr>
          <w:rFonts w:ascii="Arial" w:hAnsi="Arial"/>
          <w:lang w:val="en-GB"/>
        </w:rPr>
        <w:t xml:space="preserve"> however,</w:t>
      </w:r>
      <w:r w:rsidR="003B6EC5">
        <w:rPr>
          <w:rFonts w:ascii="Arial" w:hAnsi="Arial"/>
          <w:lang w:val="en-GB"/>
        </w:rPr>
        <w:t xml:space="preserve"> </w:t>
      </w:r>
      <w:r w:rsidR="001729E5">
        <w:rPr>
          <w:rFonts w:ascii="Arial" w:hAnsi="Arial"/>
          <w:lang w:val="en-GB"/>
        </w:rPr>
        <w:t xml:space="preserve">Stefanis </w:t>
      </w:r>
      <w:r w:rsidR="001729E5" w:rsidRPr="00A64F88">
        <w:rPr>
          <w:rFonts w:ascii="Arial" w:hAnsi="Arial"/>
          <w:i/>
          <w:lang w:val="en-GB"/>
        </w:rPr>
        <w:t>et al.</w:t>
      </w:r>
      <w:r w:rsidR="001729E5">
        <w:rPr>
          <w:rFonts w:ascii="Arial" w:hAnsi="Arial"/>
          <w:lang w:val="en-GB"/>
        </w:rPr>
        <w:t xml:space="preserve"> </w:t>
      </w:r>
      <w:r w:rsidR="003B6EC5">
        <w:rPr>
          <w:rFonts w:ascii="Arial" w:hAnsi="Arial"/>
          <w:lang w:val="en-GB"/>
        </w:rPr>
        <w:t xml:space="preserve">reported </w:t>
      </w:r>
      <w:r w:rsidR="00FD6342">
        <w:rPr>
          <w:rFonts w:ascii="Arial" w:hAnsi="Arial"/>
          <w:lang w:val="en-GB"/>
        </w:rPr>
        <w:t>an</w:t>
      </w:r>
      <w:r w:rsidR="00F93637">
        <w:rPr>
          <w:rFonts w:ascii="Arial" w:hAnsi="Arial"/>
          <w:lang w:val="en-GB"/>
        </w:rPr>
        <w:t xml:space="preserve"> inverse relationship</w:t>
      </w:r>
      <w:r w:rsidR="00AC1042">
        <w:rPr>
          <w:rFonts w:ascii="Arial" w:hAnsi="Arial"/>
          <w:lang w:val="en-GB"/>
        </w:rPr>
        <w:t>, with a</w:t>
      </w:r>
      <w:r w:rsidR="003B6EC5">
        <w:rPr>
          <w:rFonts w:ascii="Arial" w:hAnsi="Arial"/>
          <w:lang w:val="en-GB"/>
        </w:rPr>
        <w:t xml:space="preserve"> higher number of </w:t>
      </w:r>
      <w:r w:rsidR="001729E5" w:rsidRPr="00C00927">
        <w:rPr>
          <w:rFonts w:ascii="Arial" w:hAnsi="Arial"/>
          <w:lang w:val="en-GB"/>
        </w:rPr>
        <w:t>rs1344706</w:t>
      </w:r>
      <w:r w:rsidR="00625D6C">
        <w:rPr>
          <w:rFonts w:ascii="Arial" w:hAnsi="Arial"/>
          <w:lang w:val="en-GB"/>
        </w:rPr>
        <w:t>-</w:t>
      </w:r>
      <w:r w:rsidR="009675BF">
        <w:rPr>
          <w:rFonts w:ascii="Arial" w:hAnsi="Arial"/>
          <w:lang w:val="en-GB"/>
        </w:rPr>
        <w:t xml:space="preserve">A </w:t>
      </w:r>
      <w:r w:rsidR="001F1EC8">
        <w:rPr>
          <w:rFonts w:ascii="Arial" w:hAnsi="Arial"/>
          <w:lang w:val="en-GB"/>
        </w:rPr>
        <w:t>associated with decreased schizotypy</w:t>
      </w:r>
      <w:r w:rsidR="009675BF">
        <w:rPr>
          <w:rFonts w:ascii="Arial" w:hAnsi="Arial"/>
          <w:lang w:val="en-GB"/>
        </w:rPr>
        <w:t>.</w:t>
      </w:r>
      <w:r w:rsidR="00AC1042">
        <w:rPr>
          <w:rFonts w:ascii="Arial" w:hAnsi="Arial"/>
          <w:lang w:val="en-GB"/>
        </w:rPr>
        <w:t xml:space="preserve"> </w:t>
      </w:r>
      <w:r w:rsidR="00FD6342">
        <w:rPr>
          <w:rFonts w:ascii="Arial" w:hAnsi="Arial"/>
          <w:lang w:val="en-GB"/>
        </w:rPr>
        <w:t>Th</w:t>
      </w:r>
      <w:r w:rsidR="00085340">
        <w:rPr>
          <w:rFonts w:ascii="Arial" w:hAnsi="Arial"/>
          <w:lang w:val="en-GB"/>
        </w:rPr>
        <w:t>is</w:t>
      </w:r>
      <w:r w:rsidR="00FD6342">
        <w:rPr>
          <w:rFonts w:ascii="Arial" w:hAnsi="Arial"/>
          <w:lang w:val="en-GB"/>
        </w:rPr>
        <w:t xml:space="preserve"> effect was found for </w:t>
      </w:r>
      <w:r w:rsidR="001729E5">
        <w:rPr>
          <w:rFonts w:ascii="Arial" w:hAnsi="Arial"/>
          <w:lang w:val="en-GB"/>
        </w:rPr>
        <w:t>a primarily “positive” schizotypy endophenotype</w:t>
      </w:r>
      <w:r w:rsidR="009675BF">
        <w:rPr>
          <w:rFonts w:ascii="Arial" w:hAnsi="Arial"/>
          <w:lang w:val="en-GB"/>
        </w:rPr>
        <w:t>,</w:t>
      </w:r>
      <w:r w:rsidR="001729E5">
        <w:rPr>
          <w:rFonts w:ascii="Arial" w:hAnsi="Arial"/>
          <w:lang w:val="en-GB"/>
        </w:rPr>
        <w:t xml:space="preserve"> </w:t>
      </w:r>
      <w:r w:rsidR="004D01B8">
        <w:rPr>
          <w:rFonts w:ascii="Arial" w:hAnsi="Arial"/>
          <w:lang w:val="en-GB"/>
        </w:rPr>
        <w:t>including</w:t>
      </w:r>
      <w:r w:rsidR="001729E5">
        <w:rPr>
          <w:rFonts w:ascii="Arial" w:hAnsi="Arial"/>
          <w:lang w:val="en-GB"/>
        </w:rPr>
        <w:t xml:space="preserve"> </w:t>
      </w:r>
      <w:r w:rsidR="004D01B8">
        <w:rPr>
          <w:rFonts w:ascii="Arial" w:hAnsi="Arial"/>
          <w:lang w:val="en-GB"/>
        </w:rPr>
        <w:t xml:space="preserve">referential </w:t>
      </w:r>
      <w:r w:rsidR="001729E5">
        <w:rPr>
          <w:rFonts w:ascii="Arial" w:hAnsi="Arial"/>
          <w:lang w:val="en-GB"/>
        </w:rPr>
        <w:t>ideas and perceptual aberrations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{"citationItems":[{"id":"ITEM-1","itemData":{"DOI":"10.1093/schbul/sbs110","ISSN":"1745-1701","PMID":"23155182","abstract":"Genetic variability within the ZNF804A gene has been recently found to be associated with schizophrenia and bipolar disorder, although the pathways by which this gene may confer risk remain largely unknown. We set out to investigate whether common ZNF804A variants affect psychosis-related intermediate phenotypes such as cognitive performance dependent on prefrontal and frontotemporal brain function, schizotypal traits, and attenuated psychotic experiences in a large young male population. Association analyses were performed using all 4 available self-rated schizotypy questionnaires and cognitive data retrospectively drawn from the Athens Study of Psychosis Proneness and Incidence of Schizophrenia (ASPIS). DNA samples from 1507 healthy young men undergoing induction to military training were genotyped for 4 previously studied polymorphic markers in the ZNF804A gene locus. Single-marker analysis revealed significant associations between 2 recently identified candidate schizophrenia susceptibility variants (rs1344706 and rs7597593) and a refined positive schizotypy phenotype characterized primarily by self-rated paranoia/ideas of reference. Nominal associations were noted with all positive, but not negative, schizotypy related factors. ZNF804A genotype effect on paranoia was confirmed at the haplotype level. No significant associations were noted with central indexes of sustained attention or working memory performance. In this study, ZNF804A variation was associated with a population-based self-rated schizotypy phenotype previously suggested to preferentially reflect genetic liability to psychosis and defined by a tendency to misinterpret otherwise neutral social cues and perceptual experiences in one's immediate environment, as personally relevant and significant information. This suggests a novel route by which schizophrenia-implicated ZNF804A genetic variation may confer risk to clinical psychosis at the general population level.","author":[{"dropping-particle":"","family":"Stefanis","given":"Nicholas C","non-dropping-particle":"","parse-names":false,"suffix":""},{"dropping-particle":"","family":"Hatzimanolis","given":"Alex","non-dropping-particle":"","parse-names":false,"suffix":""},{"dropping-particle":"","family":"Avramopoulos","given":"Dimitrios","non-dropping-particle":"","parse-names":false,"suffix":""},{"dropping-particle":"","family":"Smyrnis","given":"Nikolaos","non-dropping-particle":"","parse-names":false,"suffix":""},{"dropping-particle":"","family":"Evdokimidis","given":"Ioannis","non-dropping-particle":"","parse-names":false,"suffix":""},{"dropping-particle":"","family":"Stefanis","given":"Costas N","non-dropping-particle":"","parse-names":false,"suffix":""},{"dropping-particle":"","family":"Weinberger","given":"Daniel R","non-dropping-particle":"","parse-names":false,"suffix":""},{"dropping-particle":"","family":"Straub","given":"Richard E","non-dropping-particle":"","parse-names":false,"suffix":""}],"container-title":"Schizophrenia bulletin","id":"ITEM-1","issue":"6","issued":{"date-parts":[["2013","11","1"]]},"page":"1252-60","title":"Variation in psychosis gene ZNF804A is associated with a refined schizotypy phenotype but not neurocognitive performance in a large young male population.","type":"article-journal","volume":"39"},"uris":["http://www.mendeley.com/documents/?uuid=d9b1dd66-92a0-3eb9-9584-2613d8891000"]}],"mendeley":{"formattedCitation":"(Stefanis et al., 2013)","plainTextFormattedCitation":"(Stefanis et al., 2013)","previouslyFormattedCitation":"(Stefanis et al., 2013)"},"properties":{"noteIndex":0},"schema":"https://github.com/citation-style-language/schema/raw/master/csl-citation.json"}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(Stefanis et al., 2013)</w:t>
      </w:r>
      <w:r w:rsidR="00FB7399">
        <w:rPr>
          <w:rFonts w:ascii="Arial" w:hAnsi="Arial"/>
          <w:lang w:val="en-GB"/>
        </w:rPr>
        <w:fldChar w:fldCharType="end"/>
      </w:r>
      <w:r w:rsidR="00AC1042">
        <w:rPr>
          <w:rFonts w:ascii="Arial" w:hAnsi="Arial"/>
          <w:lang w:val="en-GB"/>
        </w:rPr>
        <w:t xml:space="preserve">, </w:t>
      </w:r>
      <w:r w:rsidR="00FD6342">
        <w:rPr>
          <w:rFonts w:ascii="Arial" w:hAnsi="Arial"/>
          <w:lang w:val="en-GB"/>
        </w:rPr>
        <w:t xml:space="preserve">in line with </w:t>
      </w:r>
      <w:r w:rsidR="00F93637">
        <w:rPr>
          <w:rFonts w:ascii="Arial" w:hAnsi="Arial"/>
          <w:lang w:val="en-GB"/>
        </w:rPr>
        <w:t xml:space="preserve">our results linking rs1344706 to the </w:t>
      </w:r>
      <w:r w:rsidR="00673640">
        <w:rPr>
          <w:rFonts w:ascii="Arial" w:hAnsi="Arial"/>
          <w:i/>
          <w:lang w:val="en-GB"/>
        </w:rPr>
        <w:t>Cognitive-</w:t>
      </w:r>
      <w:r w:rsidR="00F93637" w:rsidRPr="00F93637">
        <w:rPr>
          <w:rFonts w:ascii="Arial" w:hAnsi="Arial"/>
          <w:i/>
          <w:lang w:val="en-GB"/>
        </w:rPr>
        <w:t>Perceptual</w:t>
      </w:r>
      <w:r w:rsidR="00F93637">
        <w:rPr>
          <w:rFonts w:ascii="Arial" w:hAnsi="Arial"/>
          <w:lang w:val="en-GB"/>
        </w:rPr>
        <w:t xml:space="preserve"> </w:t>
      </w:r>
      <w:r w:rsidR="00AC1042">
        <w:rPr>
          <w:rFonts w:ascii="Arial" w:hAnsi="Arial"/>
          <w:lang w:val="en-GB"/>
        </w:rPr>
        <w:t>dimension.</w:t>
      </w:r>
      <w:r w:rsidR="00FD6342">
        <w:rPr>
          <w:rFonts w:ascii="Arial" w:hAnsi="Arial"/>
          <w:lang w:val="en-GB"/>
        </w:rPr>
        <w:t xml:space="preserve"> </w:t>
      </w:r>
      <w:r w:rsidR="005D440B">
        <w:rPr>
          <w:rFonts w:ascii="Arial" w:hAnsi="Arial"/>
          <w:lang w:val="en-GB"/>
        </w:rPr>
        <w:t>D</w:t>
      </w:r>
      <w:r w:rsidR="00B23758">
        <w:rPr>
          <w:rFonts w:ascii="Arial" w:hAnsi="Arial"/>
          <w:lang w:val="en-GB"/>
        </w:rPr>
        <w:t xml:space="preserve">ifferences to Yasuda’s findings might be attributed to divergent study populations </w:t>
      </w:r>
      <w:r w:rsidR="004D01B8">
        <w:rPr>
          <w:rFonts w:ascii="Arial" w:hAnsi="Arial"/>
          <w:lang w:val="en-GB"/>
        </w:rPr>
        <w:t>and</w:t>
      </w:r>
      <w:r w:rsidR="00B23758">
        <w:rPr>
          <w:rFonts w:ascii="Arial" w:hAnsi="Arial"/>
          <w:lang w:val="en-GB"/>
        </w:rPr>
        <w:t xml:space="preserve"> genetic backgr</w:t>
      </w:r>
      <w:r w:rsidR="0000389A">
        <w:rPr>
          <w:rFonts w:ascii="Arial" w:hAnsi="Arial"/>
          <w:lang w:val="en-GB"/>
        </w:rPr>
        <w:t xml:space="preserve">ounds (Japanese vs. </w:t>
      </w:r>
      <w:r w:rsidR="00AD2B07">
        <w:rPr>
          <w:rFonts w:ascii="Arial" w:hAnsi="Arial"/>
          <w:lang w:val="en-GB"/>
        </w:rPr>
        <w:t>Central-</w:t>
      </w:r>
      <w:r w:rsidR="00B23758">
        <w:rPr>
          <w:rFonts w:ascii="Arial" w:hAnsi="Arial"/>
          <w:lang w:val="en-GB"/>
        </w:rPr>
        <w:t xml:space="preserve">European) and different </w:t>
      </w:r>
      <w:r w:rsidR="009675BF">
        <w:rPr>
          <w:rFonts w:ascii="Arial" w:hAnsi="Arial"/>
          <w:lang w:val="en-GB"/>
        </w:rPr>
        <w:t>A</w:t>
      </w:r>
      <w:r w:rsidR="00AD2B07">
        <w:rPr>
          <w:rFonts w:ascii="Arial" w:hAnsi="Arial"/>
          <w:lang w:val="en-GB"/>
        </w:rPr>
        <w:t xml:space="preserve"> </w:t>
      </w:r>
      <w:r w:rsidR="00B23758">
        <w:rPr>
          <w:rFonts w:ascii="Arial" w:hAnsi="Arial"/>
          <w:lang w:val="en-GB"/>
        </w:rPr>
        <w:t>allele freq</w:t>
      </w:r>
      <w:r w:rsidR="00271E9A">
        <w:rPr>
          <w:rFonts w:ascii="Arial" w:hAnsi="Arial"/>
          <w:lang w:val="en-GB"/>
        </w:rPr>
        <w:t>uencies in those populations (38</w:t>
      </w:r>
      <w:r w:rsidR="00B23758">
        <w:rPr>
          <w:rFonts w:ascii="Arial" w:hAnsi="Arial"/>
          <w:lang w:val="en-GB"/>
        </w:rPr>
        <w:t xml:space="preserve">% and </w:t>
      </w:r>
      <w:r w:rsidR="00271E9A">
        <w:rPr>
          <w:rFonts w:ascii="Arial" w:hAnsi="Arial"/>
          <w:lang w:val="en-GB"/>
        </w:rPr>
        <w:t>61</w:t>
      </w:r>
      <w:r w:rsidR="00B23758">
        <w:rPr>
          <w:rFonts w:ascii="Arial" w:hAnsi="Arial"/>
          <w:lang w:val="en-GB"/>
        </w:rPr>
        <w:t>%, resp</w:t>
      </w:r>
      <w:r w:rsidR="003F0F55">
        <w:rPr>
          <w:rFonts w:ascii="Arial" w:hAnsi="Arial"/>
          <w:lang w:val="en-GB"/>
        </w:rPr>
        <w:t>ectively</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{"citationItems":[{"id":"ITEM-1","itemData":{"DOI":"10.1002/gepi.20458","ISSN":"1098-2272","PMID":"20013941","abstract":"Significant allele flipping, where associations for the same disease occur at opposite alleles of the same bi-allelic locus, is increasing. But when is a significant allele flip genuine? We address the statistical issues of claiming and observing genuine allele flips in actual samples. We show that unless an allele flip is genuine, the probability of observing a significant allele flip in samples ascertained similarly from a common population is negligible. We derive expressions for the expected values of commonly used measures of association, which confirm previous findings that the underlying mechanism of a genuine allele flip is variation in the haplotype frequencies and show further how this variation interacts with variation in the genetic effects to impact allele flipping. We show that for association testing at proxy SNPs, common in genome-wide association studies, variation in haplotype frequencies must coincide with a reversal in the sign of linkage disequilibrium (LD) to trigger genuine allele flips. Using HapMap data and r, rather than r(2), to highlight previously unobserved effects, we show that unless genetic effects are large, variation in LD is unlikely to cause genuine allele flips in samples drawn from the same population. However, as populations diverge, it is an increasingly viable cause of a genuine allele flip for sufficiently large genetic effect and/or sample sizes. We conclude that evidence of variation in local patterns of LD, ancestral composition of study samples, and environmental exposures between study populations can provide compelling practical evidence in defense of a genuine allele flip.","author":[{"dropping-particle":"","family":"Clarke","given":"Geraldine M","non-dropping-particle":"","parse-names":false,"suffix":""},{"dropping-particle":"","family":"Cardon","given":"Lon R","non-dropping-particle":"","parse-names":false,"suffix":""}],"container-title":"Genetic epidemiology","id":"ITEM-1","issue":"3","issued":{"date-parts":[["2010","4"]]},"page":"266-74","title":"Aspects of observing and claiming allele flips in association studies.","type":"article-journal","volume":"34"},"uris":["http://www.mendeley.com/documents/?uuid=2358955c-ff44-3f46-be66-1b6e04047de0"]},{"id":"ITEM-2","itemData":{"DOI":"10.1016/j.neulet.2011.03.069","ISBN":"1872-7972 (Electronic)\\r0304-3940 (Linking)","ISSN":"03043940","PMID":"21457757","abstract":"Schizophrenia is a complex disorder with a high heritability. Relatives with schizophrenia have an increased risk not only for schizophrenia but also for schizophrenia spectrum disorders, such as schizotypal personality disorder. A single nucleotide polymorphism (SNP), rs1344706, in the Zinc Finger Protein 804A (ZNF804A) gene, has been implicated in susceptibility to schizophrenia by several genome-wide association studies, follow-up association studies and meta-analyses. This SNP has been shown to affect neuronal connectivities and cognitive abilities. We investigated an association between the ZNF804A genotype of rs1344706 and schizotypal personality traits using the Schizotypal Personality Questionnaire (SPQ) in 176 healthy subjects. We also looked for specific associations among ZNF804A polymorphisms and the three factors of schizotypy-cognitive/perceptual, interpersonal and disorganization-assessed by the SPQ. The total score for the SPQ in carriers of the risk T allele was significantly higher than that in individuals with the G/G genotype (p= 0.042). For the three factors derived from the SPQ, carriers with the risk T allele showed a higher disorganization factor (p= 0.011), but there were no differences in the cognitive/perceptual or interpersonal factors between genotype groups (p&gt; 0.30). These results suggest that the genetic variation in ZNF804A might increase susceptibility not only for schizophrenia but also for schizotypal personality traits in healthy subjects. © 2011 Elsevier Ireland Ltd.","author":[{"dropping-particle":"","family":"Yasuda","given":"Yuka","non-dropping-particle":"","parse-names":false,"suffix":""},{"dropping-particle":"","family":"Hashimoto","given":"Ryota","non-dropping-particle":"","parse-names":false,"suffix":""},{"dropping-particle":"","family":"Ohi","given":"Kazutaka","non-dropping-particle":"","parse-names":false,"suffix":""},{"dropping-particle":"","family":"Fukumoto","given":"Motoyuki","non-dropping-particle":"","parse-names":false,"suffix":""},{"dropping-particle":"","family":"Umeda-Yano","given":"Satomi","non-dropping-particle":"","parse-names":false,"suffix":""},{"dropping-particle":"","family":"Yamamori","given":"Hidenaga","non-dropping-particle":"","parse-names":false,"suffix":""},{"dropping-particle":"","family":"Okochi","given":"Tomo","non-dropping-particle":"","parse-names":false,"suffix":""},{"dropping-particle":"","family":"Iwase","given":"Masao","non-dropping-particle":"","parse-names":false,"suffix":""},{"dropping-particle":"","family":"Kazui","given":"Hiroaki","non-dropping-particle":"","parse-names":false,"suffix":""},{"dropping-particle":"","family":"Iwata","given":"Nakao","non-dropping-particle":"","parse-names":false,"suffix":""},{"dropping-particle":"","family":"Takeda","given":"Masatoshi","non-dropping-particle":"","parse-names":false,"suffix":""}],"container-title":"Neuroscience Letters","id":"ITEM-2","issue":"3","issued":{"date-parts":[["2011"]]},"page":"216-220","publisher":"Elsevier Ireland Ltd","title":"Impact on schizotypal personality trait of a genome-wide supported psychosis variant of the ZNF804A gene","type":"article-journal","volume":"495"},"uris":["http://www.mendeley.com/documents/?uuid=775c6c95-df36-4b28-8b1e-07b4adb84976"]}],"mendeley":{"formattedCitation":"(Clarke and Cardon, 2010; Yasuda et al., 2011)","plainTextFormattedCitation":"(Clarke and Cardon, 2010; Yasuda et al., 2011)","previouslyFormattedCitation":"(Clarke and Cardon, 2010; Yasuda et al., 2011)"},"properties":{"noteIndex":0},"schema":"https://github.com/citation-style-language/schema/raw/master/csl-citation.json"}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(Clarke and Cardon, 2010; Yasuda et al., 2011)</w:t>
      </w:r>
      <w:r w:rsidR="00FB7399">
        <w:rPr>
          <w:rFonts w:ascii="Arial" w:hAnsi="Arial"/>
          <w:lang w:val="en-GB"/>
        </w:rPr>
        <w:fldChar w:fldCharType="end"/>
      </w:r>
      <w:r w:rsidR="000B5CF8">
        <w:rPr>
          <w:rFonts w:ascii="Arial" w:hAnsi="Arial"/>
          <w:lang w:val="en-GB"/>
        </w:rPr>
        <w:t>)</w:t>
      </w:r>
      <w:r w:rsidR="00B23758">
        <w:rPr>
          <w:rFonts w:ascii="Arial" w:hAnsi="Arial"/>
          <w:lang w:val="en-GB"/>
        </w:rPr>
        <w:t>.</w:t>
      </w:r>
    </w:p>
    <w:p w14:paraId="227A2A8B" w14:textId="77777777" w:rsidR="00F03A77" w:rsidRDefault="001729E5" w:rsidP="00F03A77">
      <w:pPr>
        <w:spacing w:line="480" w:lineRule="auto"/>
        <w:jc w:val="both"/>
        <w:rPr>
          <w:rFonts w:ascii="Arial" w:hAnsi="Arial"/>
          <w:lang w:val="en-GB"/>
        </w:rPr>
      </w:pPr>
      <w:r>
        <w:rPr>
          <w:rFonts w:ascii="Arial" w:hAnsi="Arial"/>
          <w:lang w:val="en-GB"/>
        </w:rPr>
        <w:lastRenderedPageBreak/>
        <w:t xml:space="preserve">We now extend the simple model of </w:t>
      </w:r>
      <w:r w:rsidR="009675BF">
        <w:rPr>
          <w:rFonts w:ascii="Arial" w:hAnsi="Arial"/>
          <w:lang w:val="en-GB"/>
        </w:rPr>
        <w:t xml:space="preserve">a </w:t>
      </w:r>
      <w:r>
        <w:rPr>
          <w:rFonts w:ascii="Arial" w:hAnsi="Arial"/>
          <w:lang w:val="en-GB"/>
        </w:rPr>
        <w:t xml:space="preserve">direct dependence of schizotypal features </w:t>
      </w:r>
      <w:r w:rsidR="00520897">
        <w:rPr>
          <w:rFonts w:ascii="Arial" w:hAnsi="Arial"/>
          <w:lang w:val="en-GB"/>
        </w:rPr>
        <w:t xml:space="preserve">on </w:t>
      </w:r>
      <w:r w:rsidR="00202BFF">
        <w:rPr>
          <w:rFonts w:ascii="Arial" w:hAnsi="Arial"/>
          <w:lang w:val="en-GB"/>
        </w:rPr>
        <w:t xml:space="preserve">rs1344706 </w:t>
      </w:r>
      <w:r w:rsidR="00625D6C">
        <w:rPr>
          <w:rFonts w:ascii="Arial" w:hAnsi="Arial"/>
          <w:lang w:val="en-GB"/>
        </w:rPr>
        <w:t xml:space="preserve">allelic load </w:t>
      </w:r>
      <w:r>
        <w:rPr>
          <w:rFonts w:ascii="Arial" w:hAnsi="Arial"/>
          <w:lang w:val="en-GB"/>
        </w:rPr>
        <w:t xml:space="preserve">by introducing sex as </w:t>
      </w:r>
      <w:r w:rsidR="00F80636">
        <w:rPr>
          <w:rFonts w:ascii="Arial" w:hAnsi="Arial"/>
          <w:lang w:val="en-GB"/>
        </w:rPr>
        <w:t>moderator</w:t>
      </w:r>
      <w:r>
        <w:rPr>
          <w:rFonts w:ascii="Arial" w:hAnsi="Arial"/>
          <w:lang w:val="en-GB"/>
        </w:rPr>
        <w:t xml:space="preserve">. </w:t>
      </w:r>
      <w:r w:rsidR="00B15F47">
        <w:rPr>
          <w:rFonts w:ascii="Arial" w:hAnsi="Arial"/>
          <w:lang w:val="en-GB"/>
        </w:rPr>
        <w:t xml:space="preserve">While previous studies on </w:t>
      </w:r>
      <w:r w:rsidR="00F80636">
        <w:rPr>
          <w:rFonts w:ascii="Arial" w:hAnsi="Arial"/>
          <w:lang w:val="en-GB"/>
        </w:rPr>
        <w:t xml:space="preserve">rs1344706 </w:t>
      </w:r>
      <w:r w:rsidR="00B15F47">
        <w:rPr>
          <w:rFonts w:ascii="Arial" w:hAnsi="Arial"/>
          <w:lang w:val="en-GB"/>
        </w:rPr>
        <w:t>were either confined to all</w:t>
      </w:r>
      <w:r w:rsidR="009675BF">
        <w:rPr>
          <w:rFonts w:ascii="Arial" w:hAnsi="Arial"/>
          <w:lang w:val="en-GB"/>
        </w:rPr>
        <w:t xml:space="preserve"> </w:t>
      </w:r>
      <w:r w:rsidR="00B15F47">
        <w:rPr>
          <w:rFonts w:ascii="Arial" w:hAnsi="Arial"/>
          <w:lang w:val="en-GB"/>
        </w:rPr>
        <w:t>male samples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{"citationItems":[{"id":"ITEM-1","itemData":{"DOI":"10.1093/schbul/sbs110","ISSN":"1745-1701","PMID":"23155182","abstract":"Genetic variability within the ZNF804A gene has been recently found to be associated with schizophrenia and bipolar disorder, although the pathways by which this gene may confer risk remain largely unknown. We set out to investigate whether common ZNF804A variants affect psychosis-related intermediate phenotypes such as cognitive performance dependent on prefrontal and frontotemporal brain function, schizotypal traits, and attenuated psychotic experiences in a large young male population. Association analyses were performed using all 4 available self-rated schizotypy questionnaires and cognitive data retrospectively drawn from the Athens Study of Psychosis Proneness and Incidence of Schizophrenia (ASPIS). DNA samples from 1507 healthy young men undergoing induction to military training were genotyped for 4 previously studied polymorphic markers in the ZNF804A gene locus. Single-marker analysis revealed significant associations between 2 recently identified candidate schizophrenia susceptibility variants (rs1344706 and rs7597593) and a refined positive schizotypy phenotype characterized primarily by self-rated paranoia/ideas of reference. Nominal associations were noted with all positive, but not negative, schizotypy related factors. ZNF804A genotype effect on paranoia was confirmed at the haplotype level. No significant associations were noted with central indexes of sustained attention or working memory performance. In this study, ZNF804A variation was associated with a population-based self-rated schizotypy phenotype previously suggested to preferentially reflect genetic liability to psychosis and defined by a tendency to misinterpret otherwise neutral social cues and perceptual experiences in one's immediate environment, as personally relevant and significant information. This suggests a novel route by which schizophrenia-implicated ZNF804A genetic variation may confer risk to clinical psychosis at the general population level.","author":[{"dropping-particle":"","family":"Stefanis","given":"Nicholas C","non-dropping-particle":"","parse-names":false,"suffix":""},{"dropping-particle":"","family":"Hatzimanolis","given":"Alex","non-dropping-particle":"","parse-names":false,"suffix":""},{"dropping-particle":"","family":"Avramopoulos","given":"Dimitrios","non-dropping-particle":"","parse-names":false,"suffix":""},{"dropping-particle":"","family":"Smyrnis","given":"Nikolaos","non-dropping-particle":"","parse-names":false,"suffix":""},{"dropping-particle":"","family":"Evdokimidis","given":"Ioannis","non-dropping-particle":"","parse-names":false,"suffix":""},{"dropping-particle":"","family":"Stefanis","given":"Costas N","non-dropping-particle":"","parse-names":false,"suffix":""},{"dropping-particle":"","family":"Weinberger","given":"Daniel R","non-dropping-particle":"","parse-names":false,"suffix":""},{"dropping-particle":"","family":"Straub","given":"Richard E","non-dropping-particle":"","parse-names":false,"suffix":""}],"container-title":"Schizophrenia bulletin","id":"ITEM-1","issue":"6","issued":{"date-parts":[["2013","11","1"]]},"page":"1252-60","title":"Variation in psychosis gene ZNF804A is associated with a refined schizotypy phenotype but not neurocognitive performance in a large young male population.","type":"article-journal","volume":"39"},"uris":["http://www.mendeley.com/documents/?uuid=d9b1dd66-92a0-3eb9-9584-2613d8891000"]}],"mendeley":{"formattedCitation":"(Stefanis et al., 2013)","plainTextFormattedCitation":"(Stefanis et al., 2013)","previouslyFormattedCitation":"(Stefanis et al., 2013)"},"properties":{"noteIndex":0},"schema":"https://github.com/citation-style-language/schema/raw/master/csl-citation.json"}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(Stefanis et al., 2013)</w:t>
      </w:r>
      <w:r w:rsidR="00FB7399">
        <w:rPr>
          <w:rFonts w:ascii="Arial" w:hAnsi="Arial"/>
          <w:lang w:val="en-GB"/>
        </w:rPr>
        <w:fldChar w:fldCharType="end"/>
      </w:r>
      <w:r w:rsidR="00B15F47">
        <w:rPr>
          <w:rFonts w:ascii="Arial" w:hAnsi="Arial"/>
          <w:lang w:val="en-GB"/>
        </w:rPr>
        <w:t xml:space="preserve"> or did not test </w:t>
      </w:r>
      <w:r w:rsidR="009675BF">
        <w:rPr>
          <w:rFonts w:ascii="Arial" w:hAnsi="Arial"/>
          <w:lang w:val="en-GB"/>
        </w:rPr>
        <w:t xml:space="preserve">for </w:t>
      </w:r>
      <w:r w:rsidR="00B15F47">
        <w:rPr>
          <w:rFonts w:ascii="Arial" w:hAnsi="Arial"/>
          <w:lang w:val="en-GB"/>
        </w:rPr>
        <w:t>such an interaction</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{"citationItems":[{"id":"ITEM-1","itemData":{"DOI":"10.1016/j.neulet.2011.03.069","ISBN":"1872-7972 (Electronic)\\r0304-3940 (Linking)","ISSN":"03043940","PMID":"21457757","abstract":"Schizophrenia is a complex disorder with a high heritability. Relatives with schizophrenia have an increased risk not only for schizophrenia but also for schizophrenia spectrum disorders, such as schizotypal personality disorder. A single nucleotide polymorphism (SNP), rs1344706, in the Zinc Finger Protein 804A (ZNF804A) gene, has been implicated in susceptibility to schizophrenia by several genome-wide association studies, follow-up association studies and meta-analyses. This SNP has been shown to affect neuronal connectivities and cognitive abilities. We investigated an association between the ZNF804A genotype of rs1344706 and schizotypal personality traits using the Schizotypal Personality Questionnaire (SPQ) in 176 healthy subjects. We also looked for specific associations among ZNF804A polymorphisms and the three factors of schizotypy-cognitive/perceptual, interpersonal and disorganization-assessed by the SPQ. The total score for the SPQ in carriers of the risk T allele was significantly higher than that in individuals with the G/G genotype (p= 0.042). For the three factors derived from the SPQ, carriers with the risk T allele showed a higher disorganization factor (p= 0.011), but there were no differences in the cognitive/perceptual or interpersonal factors between genotype groups (p&gt; 0.30). These results suggest that the genetic variation in ZNF804A might increase susceptibility not only for schizophrenia but also for schizotypal personality traits in healthy subjects. © 2011 Elsevier Ireland Ltd.","author":[{"dropping-particle":"","family":"Yasuda","given":"Yuka","non-dropping-particle":"","parse-names":false,"suffix":""},{"dropping-particle":"","family":"Hashimoto","given":"Ryota","non-dropping-particle":"","parse-names":false,"suffix":""},{"dropping-particle":"","family":"Ohi","given":"Kazutaka","non-dropping-particle":"","parse-names":false,"suffix":""},{"dropping-particle":"","family":"Fukumoto","given":"Motoyuki","non-dropping-particle":"","parse-names":false,"suffix":""},{"dropping-particle":"","family":"Umeda-Yano","given":"Satomi","non-dropping-particle":"","parse-names":false,"suffix":""},{"dropping-particle":"","family":"Yamamori","given":"Hidenaga","non-dropping-particle":"","parse-names":false,"suffix":""},{"dropping-particle":"","family":"Okochi","given":"Tomo","non-dropping-particle":"","parse-names":false,"suffix":""},{"dropping-particle":"","family":"Iwase","given":"Masao","non-dropping-particle":"","parse-names":false,"suffix":""},{"dropping-particle":"","family":"Kazui","given":"Hiroaki","non-dropping-particle":"","parse-names":false,"suffix":""},{"dropping-particle":"","family":"Iwata","given":"Nakao","non-dropping-particle":"","parse-names":false,"suffix":""},{"dropping-particle":"","family":"Takeda","given":"Masatoshi","non-dropping-particle":"","parse-names":false,"suffix":""}],"container-title":"Neuroscience Letters","id":"ITEM-1","issue":"3","issued":{"date-parts":[["2011"]]},"page":"216-220","publisher":"Elsevier Ireland Ltd","title":"Impact on schizotypal personality trait of a genome-wide supported psychosis variant of the ZNF804A gene","type":"article-journal","volume":"495"},"uris":["http://www.mendeley.com/documents/?uuid=775c6c95-df36-4b28-8b1e-07b4adb84976"]}],"mendeley":{"formattedCitation":"(Yasuda et al., 2011)","plainTextFormattedCitation":"(Yasuda et al., 2011)","previouslyFormattedCitation":"(Yasuda et al., 2011)"},"properties":{"noteIndex":0},"schema":"https://github.com/citation-style-language/schema/raw/master/csl-citation.json"}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(Yasuda et al., 2011)</w:t>
      </w:r>
      <w:r w:rsidR="00FB7399">
        <w:rPr>
          <w:rFonts w:ascii="Arial" w:hAnsi="Arial"/>
          <w:lang w:val="en-GB"/>
        </w:rPr>
        <w:fldChar w:fldCharType="end"/>
      </w:r>
      <w:r w:rsidR="00B15F47">
        <w:rPr>
          <w:rFonts w:ascii="Arial" w:hAnsi="Arial"/>
          <w:lang w:val="en-GB"/>
        </w:rPr>
        <w:t>, a similar finding</w:t>
      </w:r>
      <w:r>
        <w:rPr>
          <w:rFonts w:ascii="Arial" w:hAnsi="Arial"/>
          <w:lang w:val="en-GB"/>
        </w:rPr>
        <w:t xml:space="preserve"> for another </w:t>
      </w:r>
      <w:r w:rsidR="00202BFF">
        <w:rPr>
          <w:rFonts w:ascii="Arial" w:hAnsi="Arial"/>
          <w:lang w:val="en-GB"/>
        </w:rPr>
        <w:t xml:space="preserve">schizophrenia susceptibility </w:t>
      </w:r>
      <w:r>
        <w:rPr>
          <w:rFonts w:ascii="Arial" w:hAnsi="Arial"/>
          <w:lang w:val="en-GB"/>
        </w:rPr>
        <w:t xml:space="preserve">SNP of </w:t>
      </w:r>
      <w:r w:rsidRPr="001A75C9">
        <w:rPr>
          <w:rFonts w:ascii="Arial" w:hAnsi="Arial"/>
          <w:i/>
          <w:lang w:val="en-GB"/>
        </w:rPr>
        <w:t>ZNF804A</w:t>
      </w:r>
      <w:r w:rsidR="00D8470C">
        <w:rPr>
          <w:rFonts w:ascii="Arial" w:hAnsi="Arial"/>
          <w:lang w:val="en-GB"/>
        </w:rPr>
        <w:t xml:space="preserve"> (</w:t>
      </w:r>
      <w:r w:rsidRPr="001B499D">
        <w:rPr>
          <w:rFonts w:ascii="Arial" w:hAnsi="Arial"/>
          <w:lang w:val="en-GB"/>
        </w:rPr>
        <w:t>rs7597593</w:t>
      </w:r>
      <w:r w:rsidR="00C87958">
        <w:rPr>
          <w:rFonts w:ascii="Arial" w:hAnsi="Arial"/>
          <w:lang w:val="en-GB"/>
        </w:rPr>
        <w:t>, in medium linkage disequilibrium with rs1344706</w:t>
      </w:r>
      <w:r w:rsidR="0000389A">
        <w:rPr>
          <w:rFonts w:ascii="Arial" w:hAnsi="Arial"/>
          <w:lang w:val="en-GB"/>
        </w:rPr>
        <w:t>;</w:t>
      </w:r>
      <w:r w:rsidR="00C87958">
        <w:rPr>
          <w:rFonts w:ascii="Arial" w:hAnsi="Arial"/>
          <w:lang w:val="en-GB"/>
        </w:rPr>
        <w:t xml:space="preserve"> </w:t>
      </w:r>
      <w:r w:rsidR="0026431F" w:rsidRPr="0026431F">
        <w:rPr>
          <w:rFonts w:ascii="Arial" w:hAnsi="Arial"/>
          <w:i/>
          <w:lang w:val="en-GB"/>
        </w:rPr>
        <w:t>r</w:t>
      </w:r>
      <w:r w:rsidR="00C87958" w:rsidRPr="0026431F">
        <w:rPr>
          <w:rFonts w:ascii="Arial" w:hAnsi="Arial"/>
          <w:i/>
          <w:lang w:val="en-GB"/>
        </w:rPr>
        <w:t>²</w:t>
      </w:r>
      <w:r w:rsidR="00F80636">
        <w:rPr>
          <w:rFonts w:ascii="Arial" w:hAnsi="Arial"/>
          <w:lang w:val="en-GB"/>
        </w:rPr>
        <w:t>=</w:t>
      </w:r>
      <w:r w:rsidR="00C87958">
        <w:rPr>
          <w:rFonts w:ascii="Arial" w:hAnsi="Arial"/>
          <w:lang w:val="en-GB"/>
        </w:rPr>
        <w:t xml:space="preserve">0.395 calculated with LDlink for </w:t>
      </w:r>
      <w:r w:rsidR="00445AC6">
        <w:rPr>
          <w:rFonts w:ascii="Arial" w:hAnsi="Arial"/>
          <w:lang w:val="en-GB"/>
        </w:rPr>
        <w:t xml:space="preserve">the </w:t>
      </w:r>
      <w:r w:rsidR="00C87958">
        <w:rPr>
          <w:rFonts w:ascii="Arial" w:hAnsi="Arial"/>
          <w:lang w:val="en-GB"/>
        </w:rPr>
        <w:t>CEU population</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{"citationItems":[{"id":"ITEM-1","itemData":{"DOI":"10.1093/bioinformatics/btv402","ISSN":"1367-4811","PMID":"26139635","abstract":"UNLABELLED Assessing linkage disequilibrium (LD) across ancestral populations is a powerful approach for investigating population-specific genetic structure as well as functionally mapping regions of disease susceptibility. Here, we present LDlink, a web-based collection of bioinformatic modules that query single nucleotide polymorphisms (SNPs) in population groups of interest to generate haplotype tables and interactive plots. Modules are designed with an emphasis on ease of use, query flexibility, and interactive visualization of results. Phase 3 haplotype data from the 1000 Genomes Project are referenced for calculating pairwise metrics of LD, searching for proxies in high LD, and enumerating all observed haplotypes. LDlink is tailored for investigators interested in mapping common and uncommon disease susceptibility loci by focusing on output linking correlated alleles and highlighting putative functional variants. AVAILABILITY AND IMPLEMENTATION LDlink is a free and publically available web tool which can be accessed at http://analysistools.nci.nih.gov/LDlink/. CONTACT mitchell.machiela@nih.gov.","author":[{"dropping-particle":"","family":"Machiela","given":"Mitchell J","non-dropping-particle":"","parse-names":false,"suffix":""},{"dropping-particle":"","family":"Chanock","given":"Stephen J","non-dropping-particle":"","parse-names":false,"suffix":""}],"container-title":"Bioinformatics (Oxford, England)","id":"ITEM-1","issue":"21","issued":{"date-parts":[["2015","11","1"]]},"page":"3555-7","title":"LDlink: a web-based application for exploring population-specific haplotype structure and linking correlated alleles of possible functional variants.","type":"article-journal","volume":"31"},"uris":["http://www.mendeley.com/documents/?uuid=83b9bd44-7448-3438-96b5-50c55b314257"]}],"mendeley":{"formattedCitation":"(Machiela and Chanock, 2015)","plainTextFormattedCitation":"(Machiela and Chanock, 2015)","previouslyFormattedCitation":"(Machiela and Chanock, 2015)"},"properties":{"noteIndex":0},"schema":"https://github.com/citation-style-language/schema/raw/master/csl-citation.json"}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(Machiela and Chanock, 2015)</w:t>
      </w:r>
      <w:r w:rsidR="00FB7399">
        <w:rPr>
          <w:rFonts w:ascii="Arial" w:hAnsi="Arial"/>
          <w:lang w:val="en-GB"/>
        </w:rPr>
        <w:fldChar w:fldCharType="end"/>
      </w:r>
      <w:r w:rsidR="00D8470C">
        <w:rPr>
          <w:rFonts w:ascii="Arial" w:hAnsi="Arial"/>
          <w:lang w:val="en-GB"/>
        </w:rPr>
        <w:t>)</w:t>
      </w:r>
      <w:r>
        <w:rPr>
          <w:rFonts w:ascii="Arial" w:hAnsi="Arial"/>
          <w:lang w:val="en-GB"/>
        </w:rPr>
        <w:t xml:space="preserve"> </w:t>
      </w:r>
      <w:r w:rsidR="00B15F47">
        <w:rPr>
          <w:rFonts w:ascii="Arial" w:hAnsi="Arial"/>
          <w:lang w:val="en-GB"/>
        </w:rPr>
        <w:t>has</w:t>
      </w:r>
      <w:r>
        <w:rPr>
          <w:rFonts w:ascii="Arial" w:hAnsi="Arial"/>
          <w:lang w:val="en-GB"/>
        </w:rPr>
        <w:t xml:space="preserve"> recently been reported</w:t>
      </w:r>
      <w:r w:rsidR="00786010">
        <w:rPr>
          <w:rFonts w:ascii="Arial" w:hAnsi="Arial"/>
          <w:lang w:val="en-GB"/>
        </w:rPr>
        <w:t xml:space="preserve">, as </w:t>
      </w:r>
      <w:r w:rsidR="000B5CF8">
        <w:rPr>
          <w:rFonts w:ascii="Arial" w:hAnsi="Arial"/>
          <w:lang w:val="en-GB"/>
        </w:rPr>
        <w:t xml:space="preserve">only </w:t>
      </w:r>
      <w:r w:rsidR="00202BFF">
        <w:rPr>
          <w:rFonts w:ascii="Arial" w:hAnsi="Arial"/>
          <w:lang w:val="en-GB"/>
        </w:rPr>
        <w:t xml:space="preserve">female </w:t>
      </w:r>
      <w:r w:rsidR="007B43F3">
        <w:rPr>
          <w:rFonts w:ascii="Arial" w:hAnsi="Arial"/>
          <w:lang w:val="en-GB"/>
        </w:rPr>
        <w:t>C</w:t>
      </w:r>
      <w:r w:rsidR="009675BF">
        <w:rPr>
          <w:rFonts w:ascii="Arial" w:hAnsi="Arial"/>
          <w:lang w:val="en-GB"/>
        </w:rPr>
        <w:t xml:space="preserve"> </w:t>
      </w:r>
      <w:r w:rsidR="007B43F3">
        <w:rPr>
          <w:rFonts w:ascii="Arial" w:hAnsi="Arial"/>
          <w:lang w:val="en-GB"/>
        </w:rPr>
        <w:t xml:space="preserve">allele </w:t>
      </w:r>
      <w:r w:rsidR="00346144">
        <w:rPr>
          <w:rFonts w:ascii="Arial" w:hAnsi="Arial"/>
          <w:lang w:val="en-GB"/>
        </w:rPr>
        <w:t xml:space="preserve">carriers showed elevated schizotypy levels </w:t>
      </w:r>
      <w:r w:rsidR="00625D6C">
        <w:rPr>
          <w:rFonts w:ascii="Arial" w:hAnsi="Arial"/>
          <w:lang w:val="en-GB"/>
        </w:rPr>
        <w:t>compared to A</w:t>
      </w:r>
      <w:r w:rsidR="000B5CF8">
        <w:rPr>
          <w:rFonts w:ascii="Arial" w:hAnsi="Arial"/>
          <w:lang w:val="en-GB"/>
        </w:rPr>
        <w:t xml:space="preserve">-homozygotes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{"citationItems":[{"id":"ITEM-1","itemData":{"DOI":"10.1371/journal.pone.0185072","ISBN":"1111111111","ISSN":"19326203","PMID":"28931092","abstract":"BACKGROUND The Zinc finger protein 804A (ZNF804A) is a promising candidate gene for schizophrenia and the broader psychosis phenotype that emerged from genome-wide association studies. It is related to neurodevelopment and associated to severe symptoms of schizophrenia and alterations in brain structure, as well as positive schizotypal personality traits in non-clinical samples. Moreover, a female-specific association has been observed between ZNF804A and schizophrenia. AIM The present study examined the association of two ZNF804A polymorphisms (rs1344706 and rs7597593) with the positive dimension of schizotypy and psychotic-like experiences in a sample of 808 non-clinical subjects. Additionally, we wanted to explore whether the sexual differences reported in schizophrenia are also present in psychosis-proneness. RESULTS Our results showed an association between rs7597593 and both schizotypy and psychotic-like experiences. These associations were driven by females, such those carrying the C allele had higher scores in the positive dimension of both variables compared to TT allele homozygotes. CONCLUSION The findings of the present study support the inclusion of ZNF804 variability in studies of the vulnerability for the development of psychopathology in non-clinical samples and consideration of sex as a moderator of this association.","author":[{"dropping-particle":"","family":"Castro-Catala","given":"Marta","non-dropping-particle":"de","parse-names":false,"suffix":""},{"dropping-particle":"","family":"Mora-Solano","given":"Aurea","non-dropping-particle":"","parse-names":false,"suffix":""},{"dropping-particle":"","family":"Kwapil","given":"Thomas R.","non-dropping-particle":"","parse-names":false,"suffix":""},{"dropping-particle":"","family":"Cristóbal-Narváez","given":"Paula","non-dropping-particle":"","parse-names":false,"suffix":""},{"dropping-particle":"","family":"Sheinbaum","given":"Tamara","non-dropping-particle":"","parse-names":false,"suffix":""},{"dropping-particle":"","family":"Racioppi","given":"Anna","non-dropping-particle":"","parse-names":false,"suffix":""},{"dropping-particle":"","family":"Barrantes-Vidal","given":"Neus","non-dropping-particle":"","parse-names":false,"suffix":""},{"dropping-particle":"","family":"Rosa","given":"Araceli","non-dropping-particle":"","parse-names":false,"suffix":""}],"container-title":"PloS one","id":"ITEM-1","issue":"9","issued":{"date-parts":[["2017"]]},"page":"e0185072","title":"The genome-wide associated candidate gene ZNF804A and psychosis-proneness: Evidence of sex-modulated association","type":"article-journal","volume":"12"},"uris":["http://www.mendeley.com/documents/?uuid=29bb3816-0ce9-4c0b-af2c-6405d756c8ca"]}],"mendeley":{"formattedCitation":"(de Castro-Catala et al., 2017)","plainTextFormattedCitation":"(de Castro-Catala et al., 2017)","previouslyFormattedCitation":"(de Castro-Catala et al., 2017)"},"properties":{"noteIndex":0},"schema":"https://github.com/citation-style-language/schema/raw/master/csl-citation.json"}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(de Castro-Catala et al., 2017)</w:t>
      </w:r>
      <w:r w:rsidR="00FB7399">
        <w:rPr>
          <w:rFonts w:ascii="Arial" w:hAnsi="Arial"/>
          <w:lang w:val="en-GB"/>
        </w:rPr>
        <w:fldChar w:fldCharType="end"/>
      </w:r>
      <w:r w:rsidR="00202BFF">
        <w:rPr>
          <w:rFonts w:ascii="Arial" w:hAnsi="Arial"/>
          <w:lang w:val="en-GB"/>
        </w:rPr>
        <w:t xml:space="preserve">. </w:t>
      </w:r>
      <w:r w:rsidR="006451BB">
        <w:rPr>
          <w:rFonts w:ascii="Arial" w:hAnsi="Arial"/>
          <w:lang w:val="en-GB"/>
        </w:rPr>
        <w:t xml:space="preserve">Sex-dependent effects of </w:t>
      </w:r>
      <w:r w:rsidR="006451BB" w:rsidRPr="001B499D">
        <w:rPr>
          <w:rFonts w:ascii="Arial" w:hAnsi="Arial"/>
          <w:lang w:val="en-GB"/>
        </w:rPr>
        <w:t>rs7597593</w:t>
      </w:r>
      <w:r w:rsidR="006451BB">
        <w:rPr>
          <w:rFonts w:ascii="Arial" w:hAnsi="Arial"/>
          <w:lang w:val="en-GB"/>
        </w:rPr>
        <w:t xml:space="preserve"> are also evident in clinical measures </w:t>
      </w:r>
      <w:r w:rsidR="00CD133E">
        <w:rPr>
          <w:rFonts w:ascii="Arial" w:hAnsi="Arial"/>
          <w:lang w:val="en-GB"/>
        </w:rPr>
        <w:t>and</w:t>
      </w:r>
      <w:r w:rsidR="006451BB">
        <w:rPr>
          <w:rFonts w:ascii="Arial" w:hAnsi="Arial"/>
          <w:lang w:val="en-GB"/>
        </w:rPr>
        <w:t xml:space="preserve"> post-mortem brain mRNA expression levels in schizophrenia</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{"citationItems":[{"id":"ITEM-1","itemData":{"DOI":"10.1016/J.BIOPSYCH.2011.01.003","ISSN":"0006-3223","abstract":"BACKGROUND\nThe single nucleotide polymorphism (SNP) rs1344706 in ZNF804A (2q32.1) has been associated with schizophrenia in a genome-wide association study (GWAS). A recent candidate gene study, which replicated the positive association with rs1344706, identified another positive SNP (rs7597593) in ZNF804A associated with schizophrenia. \n\nMETHODS\nWe performed an association study of rs7597593 in four GWAS cohorts of European ancestry. Postmortem human brain expression data of normal Caucasian individuals (n = 89) was also analyzed for examining the effect of rs7597593 on ZNF804A messenger RNA expression, using logistic regression and linear regression. \n\nRESULTS\nWe found that rs7597593 was significantly associated with schizophrenia in the combined GWAS datasets (n = 5023, odds ratio [OR]combined = 1.15, p = .0011). Analysis of stratification by sex showed that the association was driven by the female subjects (OR = 1.29, p = .0002) and was not significant in male subjects (OR = 1.08, p = .148) in the combined sample of four cohorts. A sex by genotype interaction was near significant in both the Genetic Association Information Network sample (p = .0532) and the combined sample of four cohorts (pcombined = .0531). Gene expression analysis showed no main effects but a significant female-specific association (pfemale = .047, pmale = .335) and sex by genotype interaction (p = .0166) for rs7597593. \n\nCONCLUSIONS\nOur data suggest a clinical and molecular modulation by sex of the association of ZNF804A SNP rs7597593 and risk of schizophrenia.","author":[{"dropping-particle":"","family":"Zhang","given":"Fengyu","non-dropping-particle":"","parse-names":false,"suffix":""},{"dropping-particle":"","family":"Chen","given":"Qiang","non-dropping-particle":"","parse-names":false,"suffix":""},{"dropping-particle":"","family":"Ye","given":"Tianzhang","non-dropping-particle":"","parse-names":false,"suffix":""},{"dropping-particle":"","family":"Lipska","given":"Barbara K.","non-dropping-particle":"","parse-names":false,"suffix":""},{"dropping-particle":"","family":"Straub","given":"Richard E.","non-dropping-particle":"","parse-names":false,"suffix":""},{"dropping-particle":"","family":"Vakkalanka","given":"Radhakrishna","non-dropping-particle":"","parse-names":false,"suffix":""},{"dropping-particle":"","family":"Rujescu","given":"Dan","non-dropping-particle":"","parse-names":false,"suffix":""},{"dropping-particle":"","family":"Clair","given":"David","non-dropping-particle":"St.","parse-names":false,"suffix":""},{"dropping-particle":"","family":"Hyde","given":"Thomas M.","non-dropping-particle":"","parse-names":false,"suffix":""},{"dropping-particle":"","family":"Bigelow","given":"Llewellyn","non-dropping-particle":"","parse-names":false,"suffix":""},{"dropping-particle":"","family":"Kleinman","given":"Joel E.","non-dropping-particle":"","parse-names":false,"suffix":""},{"dropping-particle":"","family":"Weinberger","given":"Daniel R.","non-dropping-particle":"","parse-names":false,"suffix":""}],"container-title":"Biological Psychiatry","id":"ITEM-1","issue":"10","issued":{"date-parts":[["2011","5","15"]]},"page":"914-917","publisher":"Elsevier","title":"Evidence of Sex-Modulated Association of ZNF804A with Schizophrenia","type":"article-journal","volume":"69"},"uris":["http://www.mendeley.com/documents/?uuid=814a6b42-6417-3690-96c8-67d56deb2fad"]}],"mendeley":{"formattedCitation":"(Zhang et al., 2011)","plainTextFormattedCitation":"(Zhang et al., 2011)","previouslyFormattedCitation":"(Zhang et al., 2011)"},"properties":{"noteIndex":0},"schema":"https://github.com/citation-style-language/schema/raw/master/csl-citation.json"}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(Zhang et al., 2011)</w:t>
      </w:r>
      <w:r w:rsidR="00FB7399">
        <w:rPr>
          <w:rFonts w:ascii="Arial" w:hAnsi="Arial"/>
          <w:lang w:val="en-GB"/>
        </w:rPr>
        <w:fldChar w:fldCharType="end"/>
      </w:r>
      <w:r w:rsidR="00B15F47">
        <w:rPr>
          <w:rFonts w:ascii="Arial" w:hAnsi="Arial"/>
          <w:lang w:val="en-GB"/>
        </w:rPr>
        <w:t xml:space="preserve">. </w:t>
      </w:r>
      <w:r w:rsidR="00184743">
        <w:rPr>
          <w:rFonts w:ascii="Arial" w:hAnsi="Arial"/>
          <w:lang w:val="en-GB"/>
        </w:rPr>
        <w:t>Thus, o</w:t>
      </w:r>
      <w:r w:rsidR="006451BB">
        <w:rPr>
          <w:rFonts w:ascii="Arial" w:hAnsi="Arial"/>
          <w:lang w:val="en-GB"/>
        </w:rPr>
        <w:t xml:space="preserve">ur findings </w:t>
      </w:r>
      <w:r w:rsidR="00184743">
        <w:rPr>
          <w:rFonts w:ascii="Arial" w:hAnsi="Arial"/>
          <w:lang w:val="en-GB"/>
        </w:rPr>
        <w:t xml:space="preserve">can be explained with </w:t>
      </w:r>
      <w:r w:rsidR="00F91E5D">
        <w:rPr>
          <w:rFonts w:ascii="Arial" w:hAnsi="Arial"/>
          <w:lang w:val="en-GB"/>
        </w:rPr>
        <w:t>clinical and</w:t>
      </w:r>
      <w:r w:rsidR="00F03A77">
        <w:rPr>
          <w:rFonts w:ascii="Arial" w:hAnsi="Arial"/>
          <w:lang w:val="en-GB"/>
        </w:rPr>
        <w:t xml:space="preserve"> molecular mechanism</w:t>
      </w:r>
      <w:r w:rsidR="00F91E5D">
        <w:rPr>
          <w:rFonts w:ascii="Arial" w:hAnsi="Arial"/>
          <w:lang w:val="en-GB"/>
        </w:rPr>
        <w:t>s</w:t>
      </w:r>
      <w:r w:rsidR="00F03A77">
        <w:rPr>
          <w:rFonts w:ascii="Arial" w:hAnsi="Arial"/>
          <w:lang w:val="en-GB"/>
        </w:rPr>
        <w:t xml:space="preserve"> </w:t>
      </w:r>
      <w:r w:rsidR="00F91E5D">
        <w:rPr>
          <w:rFonts w:ascii="Arial" w:hAnsi="Arial"/>
          <w:lang w:val="en-GB"/>
        </w:rPr>
        <w:t>causing</w:t>
      </w:r>
      <w:r w:rsidR="00F03A77">
        <w:rPr>
          <w:rFonts w:ascii="Arial" w:hAnsi="Arial"/>
          <w:lang w:val="en-GB"/>
        </w:rPr>
        <w:t xml:space="preserve"> sex</w:t>
      </w:r>
      <w:r w:rsidR="009675BF">
        <w:rPr>
          <w:rFonts w:ascii="Arial" w:hAnsi="Arial"/>
          <w:lang w:val="en-GB"/>
        </w:rPr>
        <w:t>×</w:t>
      </w:r>
      <w:r w:rsidR="00F03A77">
        <w:rPr>
          <w:rFonts w:ascii="Arial" w:hAnsi="Arial"/>
          <w:lang w:val="en-GB"/>
        </w:rPr>
        <w:t>SNP interactions</w:t>
      </w:r>
      <w:r w:rsidR="00520897">
        <w:rPr>
          <w:rFonts w:ascii="Arial" w:hAnsi="Arial"/>
          <w:lang w:val="en-GB"/>
        </w:rPr>
        <w:t xml:space="preserve"> </w:t>
      </w:r>
      <w:r w:rsidR="004A6AE1">
        <w:rPr>
          <w:rFonts w:ascii="Arial" w:hAnsi="Arial"/>
          <w:lang w:val="en-GB"/>
        </w:rPr>
        <w:t xml:space="preserve">for </w:t>
      </w:r>
      <w:r w:rsidR="004A6AE1" w:rsidRPr="00B15F47">
        <w:rPr>
          <w:rFonts w:ascii="Arial" w:hAnsi="Arial"/>
          <w:i/>
          <w:lang w:val="en-GB"/>
        </w:rPr>
        <w:t>ZNF804A</w:t>
      </w:r>
      <w:r w:rsidR="004A6AE1">
        <w:rPr>
          <w:rFonts w:ascii="Arial" w:hAnsi="Arial"/>
          <w:lang w:val="en-GB"/>
        </w:rPr>
        <w:t xml:space="preserve"> </w:t>
      </w:r>
      <w:r w:rsidR="00520897">
        <w:rPr>
          <w:rFonts w:ascii="Arial" w:hAnsi="Arial"/>
          <w:lang w:val="en-GB"/>
        </w:rPr>
        <w:t>in the development of schizotypal traits</w:t>
      </w:r>
      <w:r w:rsidR="006451BB">
        <w:rPr>
          <w:rFonts w:ascii="Arial" w:hAnsi="Arial"/>
          <w:lang w:val="en-GB"/>
        </w:rPr>
        <w:t>.</w:t>
      </w:r>
    </w:p>
    <w:p w14:paraId="43BEDB21" w14:textId="77777777" w:rsidR="00A018BD" w:rsidRDefault="00A23E88" w:rsidP="00A018BD">
      <w:pPr>
        <w:spacing w:line="480" w:lineRule="auto"/>
        <w:jc w:val="both"/>
        <w:rPr>
          <w:rFonts w:ascii="Arial" w:hAnsi="Arial"/>
          <w:lang w:val="en-GB"/>
        </w:rPr>
      </w:pPr>
      <w:r>
        <w:rPr>
          <w:rFonts w:ascii="Arial" w:hAnsi="Arial"/>
          <w:lang w:val="en-GB"/>
        </w:rPr>
        <w:t>In addition, w</w:t>
      </w:r>
      <w:r w:rsidR="005D360F">
        <w:rPr>
          <w:rFonts w:ascii="Arial" w:hAnsi="Arial"/>
          <w:lang w:val="en-GB"/>
        </w:rPr>
        <w:t xml:space="preserve">e </w:t>
      </w:r>
      <w:r w:rsidR="00A637F8">
        <w:rPr>
          <w:rFonts w:ascii="Arial" w:hAnsi="Arial"/>
          <w:lang w:val="en-GB"/>
        </w:rPr>
        <w:t>confirm</w:t>
      </w:r>
      <w:r w:rsidR="00A216C3">
        <w:rPr>
          <w:rFonts w:ascii="Arial" w:hAnsi="Arial"/>
          <w:lang w:val="en-GB"/>
        </w:rPr>
        <w:t>ed</w:t>
      </w:r>
      <w:r w:rsidR="00A637F8">
        <w:rPr>
          <w:rFonts w:ascii="Arial" w:hAnsi="Arial"/>
          <w:lang w:val="en-GB"/>
        </w:rPr>
        <w:t xml:space="preserve"> recent findings </w:t>
      </w:r>
      <w:r w:rsidR="002F35B7">
        <w:rPr>
          <w:rFonts w:ascii="Arial" w:hAnsi="Arial"/>
          <w:lang w:val="en-GB"/>
        </w:rPr>
        <w:t>relating</w:t>
      </w:r>
      <w:r w:rsidR="00A018BD">
        <w:rPr>
          <w:rFonts w:ascii="Arial" w:hAnsi="Arial"/>
          <w:lang w:val="en-GB"/>
        </w:rPr>
        <w:t xml:space="preserve"> </w:t>
      </w:r>
      <w:r w:rsidR="00A018BD" w:rsidRPr="001A75C9">
        <w:rPr>
          <w:rFonts w:ascii="Arial" w:hAnsi="Arial"/>
          <w:i/>
          <w:lang w:val="en-GB"/>
        </w:rPr>
        <w:t>ZNF804A</w:t>
      </w:r>
      <w:r w:rsidR="00A018BD">
        <w:rPr>
          <w:rFonts w:ascii="Arial" w:hAnsi="Arial"/>
          <w:lang w:val="en-GB"/>
        </w:rPr>
        <w:t xml:space="preserve"> rs1344706 </w:t>
      </w:r>
      <w:r w:rsidR="002F35B7">
        <w:rPr>
          <w:rFonts w:ascii="Arial" w:hAnsi="Arial"/>
          <w:lang w:val="en-GB"/>
        </w:rPr>
        <w:t>to</w:t>
      </w:r>
      <w:r w:rsidR="00A018BD">
        <w:rPr>
          <w:rFonts w:ascii="Arial" w:hAnsi="Arial"/>
          <w:lang w:val="en-GB"/>
        </w:rPr>
        <w:t xml:space="preserve"> neurocognitive function in general</w:t>
      </w:r>
      <w:r w:rsidR="00A216C3">
        <w:rPr>
          <w:rFonts w:ascii="Arial" w:hAnsi="Arial"/>
          <w:lang w:val="en-GB"/>
        </w:rPr>
        <w:t>,</w:t>
      </w:r>
      <w:r w:rsidR="00A018BD">
        <w:rPr>
          <w:rFonts w:ascii="Arial" w:hAnsi="Arial"/>
          <w:lang w:val="en-GB"/>
        </w:rPr>
        <w:t xml:space="preserve"> and </w:t>
      </w:r>
      <w:r w:rsidR="00CD133E">
        <w:rPr>
          <w:rFonts w:ascii="Arial" w:hAnsi="Arial"/>
          <w:lang w:val="en-GB"/>
        </w:rPr>
        <w:t xml:space="preserve">attention </w:t>
      </w:r>
      <w:r w:rsidR="00A018BD">
        <w:rPr>
          <w:rFonts w:ascii="Arial" w:hAnsi="Arial"/>
          <w:lang w:val="en-GB"/>
        </w:rPr>
        <w:t xml:space="preserve">in </w:t>
      </w:r>
      <w:r w:rsidR="003D0546">
        <w:rPr>
          <w:rFonts w:ascii="Arial" w:hAnsi="Arial"/>
          <w:lang w:val="en-GB"/>
        </w:rPr>
        <w:t>particular</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{"citationItems":[{"id":"ITEM-1","itemData":{"DOI":"10.1038/mp.2017.19","ISSN":"14765578","PMID":"28289284","abstract":"The schizophrenia risk gene &lt;i&gt;ZNF804A&lt;/i&gt;: clinical associations, biological mechanisms and neuronal functions","author":[{"dropping-particle":"","family":"Chang","given":"H.","non-dropping-particle":"","parse-names":false,"suffix":""},{"dropping-particle":"","family":"Xiao","given":"X.","non-dropping-particle":"","parse-names":false,"suffix":""},{"dropping-particle":"","family":"Li","given":"M.","non-dropping-particle":"","parse-names":false,"suffix":""}],"container-title":"Molecular Psychiatry","id":"ITEM-1","issue":"7","issued":{"date-parts":[["2017"]]},"page":"944-953","title":"The schizophrenia risk gene ZNF804A: Clinical associations, biological mechanisms and neuronal functions","type":"article-journal","volume":"22"},"uris":["http://www.mendeley.com/documents/?uuid=b457ec3c-f718-4001-8e90-7615a0d3d29a"]}],"mendeley":{"formattedCitation":"(Chang et al., 2017)","plainTextFormattedCitation":"(Chang et al., 2017)","previouslyFormattedCitation":"(Chang et al., 2017)"},"properties":{"noteIndex":0},"schema":"https://github.com/citation-style-language/schema/raw/master/csl-citation.json"}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(Chang et al., 2017)</w:t>
      </w:r>
      <w:r w:rsidR="00FB7399">
        <w:rPr>
          <w:rFonts w:ascii="Arial" w:hAnsi="Arial"/>
          <w:lang w:val="en-GB"/>
        </w:rPr>
        <w:fldChar w:fldCharType="end"/>
      </w:r>
      <w:r w:rsidR="00A018BD">
        <w:rPr>
          <w:rFonts w:ascii="Arial" w:hAnsi="Arial"/>
          <w:lang w:val="en-GB"/>
        </w:rPr>
        <w:t xml:space="preserve">. In healthy participants, the </w:t>
      </w:r>
      <w:r w:rsidR="001D07E3">
        <w:rPr>
          <w:rFonts w:ascii="Arial" w:hAnsi="Arial"/>
          <w:lang w:val="en-GB"/>
        </w:rPr>
        <w:t>A</w:t>
      </w:r>
      <w:r w:rsidR="00242B30">
        <w:rPr>
          <w:rFonts w:ascii="Arial" w:hAnsi="Arial"/>
          <w:lang w:val="en-GB"/>
        </w:rPr>
        <w:t xml:space="preserve"> </w:t>
      </w:r>
      <w:r w:rsidR="001D07E3">
        <w:rPr>
          <w:rFonts w:ascii="Arial" w:hAnsi="Arial"/>
          <w:lang w:val="en-GB"/>
        </w:rPr>
        <w:t xml:space="preserve">allele </w:t>
      </w:r>
      <w:r w:rsidR="009676AA">
        <w:rPr>
          <w:rFonts w:ascii="Arial" w:hAnsi="Arial"/>
          <w:lang w:val="en-GB"/>
        </w:rPr>
        <w:t xml:space="preserve">and </w:t>
      </w:r>
      <w:r w:rsidR="001D07E3">
        <w:rPr>
          <w:rFonts w:ascii="Arial" w:hAnsi="Arial"/>
          <w:lang w:val="en-GB"/>
        </w:rPr>
        <w:t>A/A</w:t>
      </w:r>
      <w:r w:rsidR="00242B30">
        <w:rPr>
          <w:rFonts w:ascii="Arial" w:hAnsi="Arial"/>
          <w:lang w:val="en-GB"/>
        </w:rPr>
        <w:t xml:space="preserve"> </w:t>
      </w:r>
      <w:r w:rsidR="00A018BD">
        <w:rPr>
          <w:rFonts w:ascii="Arial" w:hAnsi="Arial"/>
          <w:lang w:val="en-GB"/>
        </w:rPr>
        <w:t>genotype</w:t>
      </w:r>
      <w:r w:rsidR="00786010">
        <w:rPr>
          <w:rFonts w:ascii="Arial" w:hAnsi="Arial"/>
          <w:lang w:val="en-GB"/>
        </w:rPr>
        <w:t xml:space="preserve"> was associated</w:t>
      </w:r>
      <w:r w:rsidR="00A018BD">
        <w:rPr>
          <w:rFonts w:ascii="Arial" w:hAnsi="Arial"/>
          <w:lang w:val="en-GB"/>
        </w:rPr>
        <w:t xml:space="preserve"> with deficits in </w:t>
      </w:r>
      <w:r w:rsidR="00786010">
        <w:rPr>
          <w:rFonts w:ascii="Arial" w:hAnsi="Arial"/>
          <w:lang w:val="en-GB"/>
        </w:rPr>
        <w:t xml:space="preserve">the </w:t>
      </w:r>
      <w:r w:rsidR="00A018BD">
        <w:rPr>
          <w:rFonts w:ascii="Arial" w:hAnsi="Arial"/>
          <w:lang w:val="en-GB"/>
        </w:rPr>
        <w:t>executive control dimension of attention</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{"citationItems":[{"id":"ITEM-1","itemData":{"DOI":"10.1111/j.1601-183X.2010.00657.x","ISBN":"16011848","ISSN":"16011848","PMID":"21040459","abstract":"ZNF804A, encoding the transcription factor zinc-finger protein 804A, is a genome-wide supported psychosis gene associated with schizophrenia and bipolar disorder. However, only little information is available on the role of ZNF804A regarding the cognitive phenotype of psychosis. In this study, we investigated the relationship between the single-nucleotide polymorphism rs1344706 (A/C, A = risk allele) in ZNF804A and attention in 200 healthy volunteers. We used the attention network test, which was designed to separate the three main components of attention (alerting, orienting and executive control). Results showed a significant association with the executive control network: the A/A genotype and the A-allele were associated with increased reaction time when conflicting information was present. In contrast, rs1344706 was not related to alerting and orienting. These results suggest that the genome-wide supported psychosis risk variant of ZNF804A is associated with altered executive control (larger conflict effect), which is a potential endophenotype of psychotic disorders.","author":[{"dropping-particle":"","family":"Balog","given":"Z.","non-dropping-particle":"","parse-names":false,"suffix":""},{"dropping-particle":"","family":"Kiss","given":"I.","non-dropping-particle":"","parse-names":false,"suffix":""},{"dropping-particle":"","family":"Kéri","given":"S.","non-dropping-particle":"","parse-names":false,"suffix":""}],"container-title":"Genes, Brain and Behavior","id":"ITEM-1","issue":"2","issued":{"date-parts":[["2011"]]},"page":"223-227","title":"ZNF804A may be associated with executive control of attention","type":"article-journal","volume":"10"},"uris":["http://www.mendeley.com/documents/?uuid=a566b70e-561d-4ae4-bf87-26d900f8fce7"]}],"mendeley":{"formattedCitation":"(Balog et al., 2011)","plainTextFormattedCitation":"(Balog et al., 2011)","previouslyFormattedCitation":"(Balog et al., 2011)"},"properties":{"noteIndex":0},"schema":"https://github.com/citation-style-language/schema/raw/master/csl-citation.json"}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(Balog et al., 2011)</w:t>
      </w:r>
      <w:r w:rsidR="00FB7399">
        <w:rPr>
          <w:rFonts w:ascii="Arial" w:hAnsi="Arial"/>
          <w:lang w:val="en-GB"/>
        </w:rPr>
        <w:fldChar w:fldCharType="end"/>
      </w:r>
      <w:r w:rsidR="00A018BD">
        <w:rPr>
          <w:rFonts w:ascii="Arial" w:hAnsi="Arial"/>
          <w:lang w:val="en-GB"/>
        </w:rPr>
        <w:t xml:space="preserve">. </w:t>
      </w:r>
      <w:r w:rsidR="00F00B01">
        <w:rPr>
          <w:rFonts w:ascii="Arial" w:hAnsi="Arial"/>
          <w:lang w:val="en-GB"/>
        </w:rPr>
        <w:t xml:space="preserve">Proposing a neural correlate of functional alterations, </w:t>
      </w:r>
      <w:r w:rsidR="005B69A9">
        <w:rPr>
          <w:rFonts w:ascii="Arial" w:hAnsi="Arial"/>
          <w:lang w:val="en-GB"/>
        </w:rPr>
        <w:t>rs1344706-</w:t>
      </w:r>
      <w:r w:rsidR="00AD2B07">
        <w:rPr>
          <w:rFonts w:ascii="Arial" w:hAnsi="Arial"/>
          <w:lang w:val="en-GB"/>
        </w:rPr>
        <w:t>A</w:t>
      </w:r>
      <w:r w:rsidR="00A018BD">
        <w:rPr>
          <w:rFonts w:ascii="Arial" w:hAnsi="Arial"/>
          <w:lang w:val="en-GB"/>
        </w:rPr>
        <w:t xml:space="preserve"> homozygotes</w:t>
      </w:r>
      <w:r w:rsidR="001D07E3">
        <w:rPr>
          <w:rFonts w:ascii="Arial" w:hAnsi="Arial"/>
          <w:lang w:val="en-GB"/>
        </w:rPr>
        <w:t xml:space="preserve"> </w:t>
      </w:r>
      <w:r w:rsidR="00F00B01">
        <w:rPr>
          <w:rFonts w:ascii="Arial" w:hAnsi="Arial"/>
          <w:lang w:val="en-GB"/>
        </w:rPr>
        <w:t xml:space="preserve">showed </w:t>
      </w:r>
      <w:r w:rsidR="00A018BD">
        <w:rPr>
          <w:rFonts w:ascii="Arial" w:hAnsi="Arial"/>
          <w:lang w:val="en-GB"/>
        </w:rPr>
        <w:t>reduced thickness within</w:t>
      </w:r>
      <w:r w:rsidR="00A216C3">
        <w:rPr>
          <w:rFonts w:ascii="Arial" w:hAnsi="Arial"/>
          <w:lang w:val="en-GB"/>
        </w:rPr>
        <w:t xml:space="preserve"> the</w:t>
      </w:r>
      <w:r w:rsidR="00A018BD">
        <w:rPr>
          <w:rFonts w:ascii="Arial" w:hAnsi="Arial"/>
          <w:lang w:val="en-GB"/>
        </w:rPr>
        <w:t xml:space="preserve"> anterior cingulate cortex</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{"citationItems":[{"id":"ITEM-1","itemData":{"DOI":"10.1038/npp.2011.72","ISSN":"0893-133X","PMID":"21525856","abstract":"Schizophrenia and bipolar disorder share genetic risk, brain vulnerability, and clinical symptoms. The ZNF804A risk variant, rs1344706, confers susceptibility for both disorders. This study aimed to identify neural mechanisms common to both schizophrenia and bipolar disorder through this variant's potential effects on cortical thickness, white matter tract integrity, and cognitive function. Imaging, genetics, and cognitive measures were ascertained in 62 healthy adults aged between 18 and 59 years. High-resolution multimodal MRI/DTI imaging was used to measure cortical thickness and major frontotemporal and interhemispheric white matter tracts. The general linear model was used to examine the influence of the ZNF804A rs1344706 risk variant on cortical thickness, white matter tract integrity, and cognitive measures. Individuals homozygous for the risk variant ('A' allele) demonstrated reduced cortical gray matter thickness in the superior temporal gyrus, and in the anterior and posterior cingulate cortices compared with C-allele carriers. No effect of the risk variant on microstructural integrity of white matter tracts was found. Reduced attention control was found in risk allele homozygotes, aligning with findings in the anterior cingulate cortex. Our data provide a novel, genetically based neural risk mechanism for the major psychoses by effects of the ZNF804A risk variant on neural structures and cognitive function susceptible in both disorders. Our findings link genetic, imaging, and cognitive susceptibility relevant to both schizophrenia and bipolar disorder.","author":[{"dropping-particle":"","family":"Voineskos","given":"Aristotle N","non-dropping-particle":"","parse-names":false,"suffix":""},{"dropping-particle":"","family":"Lerch","given":"Jason P","non-dropping-particle":"","parse-names":false,"suffix":""},{"dropping-particle":"","family":"Felsky","given":"Daniel","non-dropping-particle":"","parse-names":false,"suffix":""},{"dropping-particle":"","family":"Tiwari","given":"Arun","non-dropping-particle":"","parse-names":false,"suffix":""},{"dropping-particle":"","family":"Rajji","given":"Tarek K","non-dropping-particle":"","parse-names":false,"suffix":""},{"dropping-particle":"","family":"Miranda","given":"Dielle","non-dropping-particle":"","parse-names":false,"suffix":""},{"dropping-particle":"","family":"Lobaugh","given":"Nancy J","non-dropping-particle":"","parse-names":false,"suffix":""},{"dropping-particle":"","family":"Pollock","given":"Bruce G","non-dropping-particle":"","parse-names":false,"suffix":""},{"dropping-particle":"","family":"Mulsant","given":"Benoit H","non-dropping-particle":"","parse-names":false,"suffix":""},{"dropping-particle":"","family":"Kennedy","given":"James L","non-dropping-particle":"","parse-names":false,"suffix":""}],"container-title":"Neuropsychopharmacology","id":"ITEM-1","issue":"9","issued":{"date-parts":[["2011","8","27"]]},"page":"1871-1878","title":"The ZNF804A Gene: Characterization of a Novel Neural Risk Mechanism for the Major Psychoses","type":"article-journal","volume":"36"},"uris":["http://www.mendeley.com/documents/?uuid=74fb7d9e-c3da-3c29-bdf8-2a153c620543"]}],"mendeley":{"formattedCitation":"(Voineskos et al., 2011)","plainTextFormattedCitation":"(Voineskos et al., 2011)","previouslyFormattedCitation":"(Voineskos et al., 2011)"},"properties":{"noteIndex":0},"schema":"https://github.com/citation-style-language/schema/raw/master/csl-citation.json"}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(Voineskos et al., 2011)</w:t>
      </w:r>
      <w:r w:rsidR="00FB7399">
        <w:rPr>
          <w:rFonts w:ascii="Arial" w:hAnsi="Arial"/>
          <w:lang w:val="en-GB"/>
        </w:rPr>
        <w:fldChar w:fldCharType="end"/>
      </w:r>
      <w:r w:rsidR="00F00B01">
        <w:rPr>
          <w:rFonts w:ascii="Arial" w:hAnsi="Arial"/>
          <w:lang w:val="en-GB"/>
        </w:rPr>
        <w:t xml:space="preserve"> and</w:t>
      </w:r>
      <w:r w:rsidR="00A018BD">
        <w:rPr>
          <w:rFonts w:ascii="Arial" w:hAnsi="Arial"/>
          <w:lang w:val="en-GB"/>
        </w:rPr>
        <w:t xml:space="preserve"> </w:t>
      </w:r>
      <w:r w:rsidR="007E25D3">
        <w:rPr>
          <w:rFonts w:ascii="Arial" w:hAnsi="Arial"/>
          <w:lang w:val="en-GB"/>
        </w:rPr>
        <w:t xml:space="preserve">changes </w:t>
      </w:r>
      <w:r w:rsidR="00A018BD">
        <w:rPr>
          <w:rFonts w:ascii="Arial" w:hAnsi="Arial"/>
          <w:lang w:val="en-GB"/>
        </w:rPr>
        <w:t>in functional coupling of</w:t>
      </w:r>
      <w:r w:rsidR="00A216C3">
        <w:rPr>
          <w:rFonts w:ascii="Arial" w:hAnsi="Arial"/>
          <w:lang w:val="en-GB"/>
        </w:rPr>
        <w:t xml:space="preserve"> the</w:t>
      </w:r>
      <w:r w:rsidR="00A018BD">
        <w:rPr>
          <w:rFonts w:ascii="Arial" w:hAnsi="Arial"/>
          <w:lang w:val="en-GB"/>
        </w:rPr>
        <w:t xml:space="preserve"> dorsolateral prefrontal cortex with </w:t>
      </w:r>
      <w:r w:rsidR="0011561A">
        <w:rPr>
          <w:rFonts w:ascii="Arial" w:hAnsi="Arial"/>
          <w:lang w:val="en-GB"/>
        </w:rPr>
        <w:t xml:space="preserve">the </w:t>
      </w:r>
      <w:r w:rsidR="00A018BD">
        <w:rPr>
          <w:rFonts w:ascii="Arial" w:hAnsi="Arial"/>
          <w:lang w:val="en-GB"/>
        </w:rPr>
        <w:t>hippocampus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{"citationItems":[{"id":"ITEM-1","itemData":{"DOI":"10.1126/science.1167768","ISSN":"1095-9203","PMID":"19407193","abstract":"Schizophrenia is a devastating, highly heritable brain disorder of unknown etiology. Recently, the first common genetic variant associated on a genome-wide level with schizophrenia and possibly bipolar disorder was discovered in ZNF804A (rs1344706). We show, by using an imaging genetics approach, that healthy carriers of rs1344706 risk genotypes exhibit no changes in regional activity but pronounced gene dosage-dependent alterations in functional coupling (correlated activity) of dorsolateral prefrontal cortex (DLPFC) across hemispheres and with hippocampus, mirroring findings in patients, and abnormal coupling of amygdala. Our findings establish disturbed connectivity as a neurogenetic risk mechanism for psychosis supported by genome-wide association, show that rs1344706 or variation in linkage disequilibrium is functional in human brain, and validate the intermediate phenotype strategy in psychiatry.","author":[{"dropping-particle":"","family":"Esslinger","given":"Christine","non-dropping-particle":"","parse-names":false,"suffix":""},{"dropping-particle":"","family":"Walter","given":"Henrik","non-dropping-particle":"","parse-names":false,"suffix":""},{"dropping-particle":"","family":"Kirsch","given":"Peter","non-dropping-particle":"","parse-names":false,"suffix":""},{"dropping-particle":"","family":"Erk","given":"Susanne","non-dropping-particle":"","parse-names":false,"suffix":""},{"dropping-particle":"","family":"Schnell","given":"Knut","non-dropping-particle":"","parse-names":false,"suffix":""},{"dropping-particle":"","family":"Arnold","given":"Claudia","non-dropping-particle":"","parse-names":false,"suffix":""},{"dropping-particle":"","family":"Haddad","given":"Leila","non-dropping-particle":"","parse-names":false,"suffix":""},{"dropping-particle":"","family":"Mier","given":"Daniela","non-dropping-particle":"","parse-names":false,"suffix":""},{"dropping-particle":"","family":"Opitz von Boberfeld","given":"Carola","non-dropping-particle":"","parse-names":false,"suffix":""},{"dropping-particle":"","family":"Raab","given":"Kyeon","non-dropping-particle":"","parse-names":false,"suffix":""},{"dropping-particle":"","family":"Witt","given":"Stephanie H","non-dropping-particle":"","parse-names":false,"suffix":""},{"dropping-particle":"","family":"Rietschel","given":"Marcella","non-dropping-particle":"","parse-names":false,"suffix":""},{"dropping-particle":"","family":"Cichon","given":"Sven","non-dropping-particle":"","parse-names":false,"suffix":""},{"dropping-particle":"","family":"Meyer-Lindenberg","given":"Andreas","non-dropping-particle":"","parse-names":false,"suffix":""}],"container-title":"Science (New York, N.Y.)","id":"ITEM-1","issue":"5927","issued":{"date-parts":[["2009","5","1"]]},"page":"605","title":"Neural mechanisms of a genome-wide supported psychosis variant.","type":"article-journal","volume":"324"},"uris":["http://www.mendeley.com/documents/?uuid=367ae156-c22c-3582-88c0-160f709dd7fa"]},{"id":"ITEM-2","itemData":{"DOI":"10.1002/hbm.21434","ISSN":"10659471","author":[{"dropping-particle":"","family":"Paulus","given":"Frieder M.","non-dropping-particle":"","parse-names":false,"suffix":""},{"dropping-particle":"","family":"Krach","given":"Sören","non-dropping-particle":"","parse-names":false,"suffix":""},{"dropping-particle":"","family":"Bedenbender","given":"Johannes","non-dropping-particle":"","parse-names":false,"suffix":""},{"dropping-particle":"","family":"Pyka","given":"Martin","non-dropping-particle":"","parse-names":false,"suffix":""},{"dropping-particle":"","family":"Sommer","given":"Jens","non-dropping-particle":"","parse-names":false,"suffix":""},{"dropping-particle":"","family":"Krug","given":"Axel","non-dropping-particle":"","parse-names":false,"suffix":""},{"dropping-particle":"","family":"Knake","given":"Susanne","non-dropping-particle":"","parse-names":false,"suffix":""},{"dropping-particle":"","family":"Nöthen","given":"Markus M.","non-dropping-particle":"","parse-names":false,"suffix":""},{"dropping-particle":"","family":"Witt","given":"Stephanie H.","non-dropping-particle":"","parse-names":false,"suffix":""},{"dropping-particle":"","family":"Rietschel","given":"Marcella","non-dropping-particle":"","parse-names":false,"suffix":""},{"dropping-particle":"","family":"Kircher","given":"Tilo","non-dropping-particle":"","parse-names":false,"suffix":""},{"dropping-particle":"","family":"Jansen","given":"Andreas","non-dropping-particle":"","parse-names":false,"suffix":""}],"container-title":"Human Brain Mapping","id":"ITEM-2","issue":"2","issued":{"date-parts":[["2013","2"]]},"page":"304-313","title":"Partial support for ZNF804A genotype-dependent alterations in prefrontal connectivity","type":"article-journal","volume":"34"},"uris":["http://www.mendeley.com/documents/?uuid=9d12b3f7-5e14-3044-bab1-994b7f701fc3"]}],"mendeley":{"formattedCitation":"(Esslinger et al., 2009; Paulus et al., 2013)","plainTextFormattedCitation":"(Esslinger et al., 2009; Paulus et al., 2013)","previouslyFormattedCitation":"(Esslinger et al., 2009; Paulus et al., 2013)"},"properties":{"noteIndex":0},"schema":"https://github.com/citation-style-language/schema/raw/master/csl-citation.json"}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(Esslinger et al., 2009; Paulus et al., 2013)</w:t>
      </w:r>
      <w:r w:rsidR="00FB7399">
        <w:rPr>
          <w:rFonts w:ascii="Arial" w:hAnsi="Arial"/>
          <w:lang w:val="en-GB"/>
        </w:rPr>
        <w:fldChar w:fldCharType="end"/>
      </w:r>
      <w:r w:rsidR="00EF25A5">
        <w:rPr>
          <w:rFonts w:ascii="Arial" w:hAnsi="Arial"/>
          <w:lang w:val="en-GB"/>
        </w:rPr>
        <w:t>.</w:t>
      </w:r>
      <w:r w:rsidR="00A018BD">
        <w:rPr>
          <w:rFonts w:ascii="Arial" w:hAnsi="Arial"/>
          <w:lang w:val="en-GB"/>
        </w:rPr>
        <w:t xml:space="preserve"> Interestingly, in patients with schizophrenia, </w:t>
      </w:r>
      <w:r w:rsidR="00AD2B07">
        <w:rPr>
          <w:rFonts w:ascii="Arial" w:hAnsi="Arial"/>
          <w:lang w:val="en-GB"/>
        </w:rPr>
        <w:t>A</w:t>
      </w:r>
      <w:r w:rsidR="00A018BD">
        <w:rPr>
          <w:rFonts w:ascii="Arial" w:hAnsi="Arial"/>
          <w:lang w:val="en-GB"/>
        </w:rPr>
        <w:t xml:space="preserve"> allele load has been associated with fewer cognitive deficits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{"citationItems":[{"id":"ITEM-1","itemData":{"DOI":"10.1159/000339731","ISSN":"1423-0224","PMID":"22948380","abstract":"BACKGROUND The rs1344706 single nucleotide polymorphism in the ZNF804A gene is a common variant with strong evidence for association with schizophrenia. Recent studies show an association of rs1344706 with cognitive functioning, and there is some evidence suggesting that the risk allele may increase susceptibility for a subtype of schizophrenia with relatively spared cognition. METHODS We tested the effect of rs1344706 genotype in 89 schizophrenia patients on 3 basic cognitive domains (working memory, processing speed and attention) shown to be severely impaired in schizophrenia. Also we investigated the effect of rs1344706 on the severity of neurological soft signs, subtle impairments in motor and sensory functions highly frequent in schizophrenia patients. Neurological soft signs and cognitive deficits are central features of schizophrenia and are tightly linked with clinical, social and functional outcome. RESULTS Our results show an association of higher rs1344706 risk allele load with improved performance on processing speed and with fewer neurological soft signs. CONCLUSIONS Together with other studies, our findings suggest that ZNF804A is associated with a subtype of schizophrenia with better cognitive and neurological functioning. Discovery of the specific pathways through which ZNF804A is exerting this effect may lead to better prevention, diagnosis and treatment for a specific group of schizophrenia patients.","author":[{"dropping-particle":"","family":"Bossche","given":"Maarten J A","non-dropping-particle":"Van Den","parse-names":false,"suffix":""},{"dropping-particle":"","family":"Docx","given":"Lise","non-dropping-particle":"","parse-names":false,"suffix":""},{"dropping-particle":"","family":"Morrens","given":"Manuel","non-dropping-particle":"","parse-names":false,"suffix":""},{"dropping-particle":"","family":"Cammaerts","given":"Sophia","non-dropping-particle":"","parse-names":false,"suffix":""},{"dropping-particle":"","family":"Strazisar","given":"Mojca","non-dropping-particle":"","parse-names":false,"suffix":""},{"dropping-particle":"","family":"Bervoets","given":"Chris","non-dropping-particle":"","parse-names":false,"suffix":""},{"dropping-particle":"","family":"Smolders","given":"Stefanie","non-dropping-particle":"","parse-names":false,"suffix":""},{"dropping-particle":"","family":"Depreeuw","given":"Veerle","non-dropping-particle":"","parse-names":false,"suffix":""},{"dropping-particle":"","family":"Lenaerts","given":"An-Sofie","non-dropping-particle":"","parse-names":false,"suffix":""},{"dropping-particle":"","family":"Rijk","given":"Peter","non-dropping-particle":"De","parse-names":false,"suffix":""},{"dropping-particle":"","family":"Del-Favero","given":"Jurgen","non-dropping-particle":"","parse-names":false,"suffix":""},{"dropping-particle":"","family":"Sabbe","given":"Bernard G C","non-dropping-particle":"","parse-names":false,"suffix":""}],"container-title":"Neuropsychobiology","id":"ITEM-1","issue":"3","issued":{"date-parts":[["2012"]]},"page":"158-66","publisher":"Karger Publishers","title":"Less cognitive and neurological deficits in schizophrenia patients carrying risk variant in ZNF804A.","type":"article-journal","volume":"66"},"uris":["http://www.mendeley.com/documents/?uuid=e40ec9db-4373-303a-b536-4c80ab92cd5f"]},{"id":"ITEM-2","itemData":{"DOI":"10.1001/archgenpsychiatry.2010.81","ISSN":"0003-990X","abstract":"&lt;h3&gt;Context&lt;/h3&gt;&lt;p&gt;The Zinc Finger Protein 804A gene (&lt;i&gt;ZNF804A&lt;/i&gt;) has been implicated in schizophrenia susceptibility by several genome-wide association studies.&lt;i&gt;ZNF804A&lt;/i&gt;is brain expressed but of unknown function.&lt;/p&gt;&lt;h3&gt;Objective&lt;/h3&gt;&lt;p&gt;To investigate whether the identified risk allele at the disease-associated single nucleotide polymorphism rs1344706 is associated with variation in neuropsychological performance in patients and controls.&lt;/p&gt;&lt;h3&gt;Design&lt;/h3&gt;&lt;p&gt;Comparison of cases and controls grouped according to&lt;i&gt;ZNF804A&lt;/i&gt;genotype (&lt;i&gt;AA&lt;/i&gt;vs&lt;i&gt;AC&lt;/i&gt;vs&lt;i&gt;CC&lt;/i&gt;) on selected measures of cognition in 2 independent samples.&lt;/p&gt;&lt;h3&gt;Setting&lt;/h3&gt;&lt;p&gt;Unrelated patients from general adult psychiatric inpatient and outpatient services and unrelated healthy participants from the general population were ascertained.&lt;/p&gt;&lt;h3&gt;Participants&lt;/h3&gt;&lt;p&gt;Patients with&lt;i&gt;DSM-IV–&lt;/i&gt;diagnosed schizophrenia and healthy participants from independent samples of Irish (297 cases and 165 controls) and German (251 cases and 1472 controls) nationality.&lt;/p&gt;&lt;h3&gt;Main Outcome Measures&lt;/h3&gt;&lt;p&gt;In this 2-stage study, we tested for an association between&lt;i&gt;ZNF804A&lt;/i&gt;rs1344706 and cognitive functions known to be impaired in schizophrenia (IQ, episodic memory, working memory, and attention) in an Irish discovery sample. We then tested significant results in a German replication sample.&lt;/p&gt;&lt;h3&gt;Results&lt;/h3&gt;&lt;p&gt;In the Irish samples, the&lt;i&gt;ZNF804A&lt;/i&gt;genotype was associated with differences in episodic and working memory in patients but not in controls. These findings replicated in the same direction in the German samples. Furthermore, in both samples, when patients with a lower IQ were excluded, the association between&lt;i&gt;ZNF804A&lt;/i&gt;and schizophrenia strengthened.&lt;/p&gt;&lt;h3&gt;Conclusions&lt;/h3&gt;&lt;p&gt;In a disorder characterized by heterogeneity, a risk variant at&lt;i&gt;ZNF804A&lt;/i&gt;seems to delineate a patient subgroup characterized by relatively spared cognitive ability. Further work is required to establish whether this represents a discrete molecular pathogenesis that differs from that of other patient groups and whether this also has consequences for nosologic classification, illness course, or treatment.&lt;/p&gt;","author":[{"dropping-particle":"","family":"Walters","given":"James T. R.","non-dropping-particle":"","parse-names":false,"suffix":""},{"dropping-particle":"","family":"Corvin","given":"Aiden","non-dropping-particle":"","parse-names":false,"suffix":""},{"dropping-particle":"","family":"Owen","given":"Michael J.","non-dropping-particle":"","parse-names":false,"suffix":""},{"dropping-particle":"","family":"Williams","given":"Hywel","non-dropping-particle":"","parse-names":false,"suffix":""},{"dropping-particle":"","family":"Dragovic","given":"Milan","non-dropping-particle":"","parse-names":false,"suffix":""},{"dropping-particle":"","family":"Quinn","given":"Emma M.","non-dropping-particle":"","parse-names":false,"suffix":""},{"dropping-particle":"","family":"Judge","given":"Róisín","non-dropping-particle":"","parse-names":false,"suffix":""},{"dropping-particle":"","family":"Smith","given":"Daniel J.","non-dropping-particle":"","parse-names":false,"suffix":""},{"dropping-particle":"","family":"Norton","given":"Nadine","non-dropping-particle":"","parse-names":false,"suffix":""},{"dropping-particle":"","family":"Giegling","given":"Ina","non-dropping-particle":"","parse-names":false,"suffix":""},{"dropping-particle":"","family":"Hartmann","given":"Annette M.","non-dropping-particle":"","parse-names":false,"suffix":""},{"dropping-particle":"","family":"Möller","given":"Hans-Jürgen","non-dropping-particle":"","parse-names":false,"suffix":""},{"dropping-particle":"","family":"Muglia","given":"Pierandrea","non-dropping-particle":"","parse-names":false,"suffix":""},{"dropping-particle":"","family":"Moskvina","given":"Valentina","non-dropping-particle":"","parse-names":false,"suffix":""},{"dropping-particle":"","family":"Dwyer","given":"Sarah","non-dropping-particle":"","parse-names":false,"suffix":""},{"dropping-particle":"","family":"O’Donoghue","given":"Therese","non-dropping-particle":"","parse-names":false,"suffix":""},{"dropping-particle":"","family":"Morar","given":"Bharti","non-dropping-particle":"","parse-names":false,"suffix":""},{"dropping-particle":"","family":"Cooper","given":"Matthew","non-dropping-particle":"","parse-names":false,"suffix":""},{"dropping-particle":"","family":"Chandler","given":"David","non-dropping-particle":"","parse-names":false,"suffix":""},{"dropping-particle":"","family":"Jablensky","given":"Assen","non-dropping-particle":"","parse-names":false,"suffix":""},{"dropping-particle":"","family":"Gill","given":"Michael","non-dropping-particle":"","parse-names":false,"suffix":""},{"dropping-particle":"","family":"Kaladjieva","given":"Luba","non-dropping-particle":"","parse-names":false,"suffix":""},{"dropping-particle":"","family":"Morris","given":"Derek W.","non-dropping-particle":"","parse-names":false,"suffix":""},{"dropping-particle":"","family":"O’Donovan","given":"Michael C.","non-dropping-particle":"","parse-names":false,"suffix":""},{"dropping-particle":"","family":"Rujescu","given":"Dan","non-dropping-particle":"","parse-names":false,"suffix":""},{"dropping-particle":"","family":"Donohoe","given":"Gary","non-dropping-particle":"","parse-names":false,"suffix":""}],"container-title":"Archives of General Psychiatry","id":"ITEM-2","issue":"7","issued":{"date-parts":[["2010","7","1"]]},"page":"692","publisher":"American Medical Association","title":"Psychosis Susceptibility Gene ZNF804A and Cognitive Performance in Schizophrenia","type":"article-journal","volume":"67"},"uris":["http://www.mendeley.com/documents/?uuid=612053d6-b506-3448-902b-fad63e7167b0"]}],"mendeley":{"formattedCitation":"(Van Den Bossche et al., 2012; Walters et al., 2010)","plainTextFormattedCitation":"(Van Den Bossche et al., 2012; Walters et al., 2010)","previouslyFormattedCitation":"(Van Den Bossche et al., 2012; Walters et al., 2010)"},"properties":{"noteIndex":0},"schema":"https://github.com/citation-style-language/schema/raw/master/csl-citation.json"}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 xml:space="preserve">(Van Den Bossche et al., 2012; Walters </w:t>
      </w:r>
      <w:r w:rsidR="00C15368" w:rsidRPr="00C15368">
        <w:rPr>
          <w:rFonts w:ascii="Arial" w:hAnsi="Arial"/>
          <w:noProof/>
          <w:lang w:val="en-GB"/>
        </w:rPr>
        <w:lastRenderedPageBreak/>
        <w:t>et al., 2010)</w:t>
      </w:r>
      <w:r w:rsidR="00FB7399">
        <w:rPr>
          <w:rFonts w:ascii="Arial" w:hAnsi="Arial"/>
          <w:lang w:val="en-GB"/>
        </w:rPr>
        <w:fldChar w:fldCharType="end"/>
      </w:r>
      <w:r w:rsidR="00CC3FCC">
        <w:rPr>
          <w:rFonts w:ascii="Arial" w:hAnsi="Arial"/>
          <w:lang w:val="en-GB"/>
        </w:rPr>
        <w:t xml:space="preserve"> and </w:t>
      </w:r>
      <w:r w:rsidR="00E75F50">
        <w:rPr>
          <w:rFonts w:ascii="Arial" w:hAnsi="Arial"/>
          <w:lang w:val="en-GB"/>
        </w:rPr>
        <w:t xml:space="preserve">decreased cortical </w:t>
      </w:r>
      <w:r w:rsidR="00CC3FCC">
        <w:rPr>
          <w:rFonts w:ascii="Arial" w:hAnsi="Arial"/>
          <w:lang w:val="en-GB"/>
        </w:rPr>
        <w:t>al</w:t>
      </w:r>
      <w:r w:rsidR="00973829">
        <w:rPr>
          <w:rFonts w:ascii="Arial" w:hAnsi="Arial"/>
          <w:lang w:val="en-GB"/>
        </w:rPr>
        <w:t xml:space="preserve">teration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{"citationItems":[{"id":"ITEM-1","itemData":{"DOI":"10.1093/schbul/sbt123","ISSN":"1745-1701","PMID":"24078172","abstract":"Recent evidence indicated that the ZNF804A (rs1344706) risk allele A is associated with better cognitive performance in patients with schizophrenia. Moreover, it has been demonstrated that ZNF804A may also be related to relatively intact gray matter volume in patients. To further explore these putatively protective effects, the impact of ZNF804A on cortical thickness and folding was examined in this study. To elucidate potential molecular mechanisms, an allelic-specific gene expression study was also carried out. Magnetic resonance imaging cortical thickness and folding were computed in 55 genotyped patients with schizophrenia and 40 healthy controls. Homozygous risk allele carriers (AA) were compared with AC/CC carriers. ZNF804A gene expression was analyzed in a prefrontal region using postmortem tissue from another cohort of 35 patients. In patients, AA carriers exhibited significantly thicker cortex in prefrontal and temporal regions and less disturbed superior temporal cortical folding, whereas the opposite effect was observed in controls, ie, AA carrier status was associated with thinner cortex and more severe altered cortical folding. Along with this, our expression analysis revealed that the risk allele is associated with lower prefrontal ZNF804A expression in patients, whereas the opposite effect in controls has been observed by prior analyses. In conclusion, our analyses provide convergent support for the hypothesis that the schizophrenia-associated ZNF804A variant mediates protective effects on cortex structure in patients. In particular, the allele-specific expression profile in patients might constitute a molecular mechanism for the observed protective influence of ZNF804A on cortical thickness and folding and potentially other intermediate phenotypes.","author":[{"dropping-particle":"","family":"Schultz","given":"Carl Christoph","non-dropping-particle":"","parse-names":false,"suffix":""},{"dropping-particle":"","family":"Nenadic","given":"Igor","non-dropping-particle":"","parse-names":false,"suffix":""},{"dropping-particle":"","family":"Riley","given":"Brien","non-dropping-particle":"","parse-names":false,"suffix":""},{"dropping-particle":"","family":"Vladimirov","given":"Vladimir I.","non-dropping-particle":"","parse-names":false,"suffix":""},{"dropping-particle":"","family":"Wagner","given":"Gerd","non-dropping-particle":"","parse-names":false,"suffix":""},{"dropping-particle":"","family":"Koch","given":"Kathrin","non-dropping-particle":"","parse-names":false,"suffix":""},{"dropping-particle":"","family":"Schachtzabel","given":"Claudia","non-dropping-particle":"","parse-names":false,"suffix":""},{"dropping-particle":"","family":"Mühleisen","given":"Thomas W.","non-dropping-particle":"","parse-names":false,"suffix":""},{"dropping-particle":"","family":"Basmanav","given":"Buket","non-dropping-particle":"","parse-names":false,"suffix":""},{"dropping-particle":"","family":"Nöthen","given":"Markus M.","non-dropping-particle":"","parse-names":false,"suffix":""},{"dropping-particle":"","family":"Deufel","given":"Thomas","non-dropping-particle":"","parse-names":false,"suffix":""},{"dropping-particle":"","family":"Kiehntopf","given":"Michael","non-dropping-particle":"","parse-names":false,"suffix":""},{"dropping-particle":"","family":"Rietschel","given":"Marcella","non-dropping-particle":"","parse-names":false,"suffix":""},{"dropping-particle":"","family":"Reichenbach","given":"Jürgen R.","non-dropping-particle":"","parse-names":false,"suffix":""},{"dropping-particle":"","family":"Cichon","given":"Sven","non-dropping-particle":"","parse-names":false,"suffix":""},{"dropping-particle":"","family":"Schlösser","given":"Ralf G. M.","non-dropping-particle":"","parse-names":false,"suffix":""},{"dropping-particle":"","family":"Sauer","given":"Heinrich","non-dropping-particle":"","parse-names":false,"suffix":""}],"container-title":"Schizophrenia Bulletin","id":"ITEM-1","issue":"3","issued":{"date-parts":[["2014","5"]]},"page":"532-541","title":"ZNF804A and Cortical Structure in Schizophrenia: In Vivo and Postmortem Studies","type":"article-journal","volume":"40"},"uris":["http://www.mendeley.com/documents/?uuid=e18f710c-db8a-3890-a945-7eaa6cca6c2f"]}],"mendeley":{"formattedCitation":"(Schultz et al., 2014)","plainTextFormattedCitation":"(Schultz et al., 2014)","previouslyFormattedCitation":"(Schultz et al., 2014)"},"properties":{"noteIndex":0},"schema":"https://github.com/citation-style-language/schema/raw/master/csl-citation.json"}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(Schultz et al., 2014)</w:t>
      </w:r>
      <w:r w:rsidR="00FB7399">
        <w:rPr>
          <w:rFonts w:ascii="Arial" w:hAnsi="Arial"/>
          <w:lang w:val="en-GB"/>
        </w:rPr>
        <w:fldChar w:fldCharType="end"/>
      </w:r>
      <w:r w:rsidR="00A018BD">
        <w:rPr>
          <w:rFonts w:ascii="Arial" w:hAnsi="Arial"/>
          <w:lang w:val="en-GB"/>
        </w:rPr>
        <w:t xml:space="preserve">. It has been suggested that </w:t>
      </w:r>
      <w:r w:rsidR="00A018BD" w:rsidRPr="002946FC">
        <w:rPr>
          <w:rFonts w:ascii="Arial" w:hAnsi="Arial"/>
          <w:i/>
          <w:lang w:val="en-GB"/>
        </w:rPr>
        <w:t>ZNF804A</w:t>
      </w:r>
      <w:r w:rsidR="00A018BD">
        <w:rPr>
          <w:rFonts w:ascii="Arial" w:hAnsi="Arial"/>
          <w:lang w:val="en-GB"/>
        </w:rPr>
        <w:t xml:space="preserve"> rs1344706 may enhance susceptibility to a certain </w:t>
      </w:r>
      <w:r w:rsidR="00FF3694">
        <w:rPr>
          <w:rFonts w:ascii="Arial" w:hAnsi="Arial"/>
          <w:lang w:val="en-GB"/>
        </w:rPr>
        <w:t xml:space="preserve">schizophrenia </w:t>
      </w:r>
      <w:r w:rsidR="00973829">
        <w:rPr>
          <w:rFonts w:ascii="Arial" w:hAnsi="Arial"/>
          <w:lang w:val="en-GB"/>
        </w:rPr>
        <w:t>subtype</w:t>
      </w:r>
      <w:r w:rsidR="00A018BD">
        <w:rPr>
          <w:rFonts w:ascii="Arial" w:hAnsi="Arial"/>
          <w:lang w:val="en-GB"/>
        </w:rPr>
        <w:t xml:space="preserve"> with less</w:t>
      </w:r>
      <w:r w:rsidR="00973829">
        <w:rPr>
          <w:rFonts w:ascii="Arial" w:hAnsi="Arial"/>
          <w:lang w:val="en-GB"/>
        </w:rPr>
        <w:t xml:space="preserve"> cognitive impairment</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{"citationItems":[{"id":"ITEM-1","itemData":{"DOI":"10.1001/archgenpsychiatry.2010.81","ISSN":"0003-990X","abstract":"&lt;h3&gt;Context&lt;/h3&gt;&lt;p&gt;The Zinc Finger Protein 804A gene (&lt;i&gt;ZNF804A&lt;/i&gt;) has been implicated in schizophrenia susceptibility by several genome-wide association studies.&lt;i&gt;ZNF804A&lt;/i&gt;is brain expressed but of unknown function.&lt;/p&gt;&lt;h3&gt;Objective&lt;/h3&gt;&lt;p&gt;To investigate whether the identified risk allele at the disease-associated single nucleotide polymorphism rs1344706 is associated with variation in neuropsychological performance in patients and controls.&lt;/p&gt;&lt;h3&gt;Design&lt;/h3&gt;&lt;p&gt;Comparison of cases and controls grouped according to&lt;i&gt;ZNF804A&lt;/i&gt;genotype (&lt;i&gt;AA&lt;/i&gt;vs&lt;i&gt;AC&lt;/i&gt;vs&lt;i&gt;CC&lt;/i&gt;) on selected measures of cognition in 2 independent samples.&lt;/p&gt;&lt;h3&gt;Setting&lt;/h3&gt;&lt;p&gt;Unrelated patients from general adult psychiatric inpatient and outpatient services and unrelated healthy participants from the general population were ascertained.&lt;/p&gt;&lt;h3&gt;Participants&lt;/h3&gt;&lt;p&gt;Patients with&lt;i&gt;DSM-IV–&lt;/i&gt;diagnosed schizophrenia and healthy participants from independent samples of Irish (297 cases and 165 controls) and German (251 cases and 1472 controls) nationality.&lt;/p&gt;&lt;h3&gt;Main Outcome Measures&lt;/h3&gt;&lt;p&gt;In this 2-stage study, we tested for an association between&lt;i&gt;ZNF804A&lt;/i&gt;rs1344706 and cognitive functions known to be impaired in schizophrenia (IQ, episodic memory, working memory, and attention) in an Irish discovery sample. We then tested significant results in a German replication sample.&lt;/p&gt;&lt;h3&gt;Results&lt;/h3&gt;&lt;p&gt;In the Irish samples, the&lt;i&gt;ZNF804A&lt;/i&gt;genotype was associated with differences in episodic and working memory in patients but not in controls. These findings replicated in the same direction in the German samples. Furthermore, in both samples, when patients with a lower IQ were excluded, the association between&lt;i&gt;ZNF804A&lt;/i&gt;and schizophrenia strengthened.&lt;/p&gt;&lt;h3&gt;Conclusions&lt;/h3&gt;&lt;p&gt;In a disorder characterized by heterogeneity, a risk variant at&lt;i&gt;ZNF804A&lt;/i&gt;seems to delineate a patient subgroup characterized by relatively spared cognitive ability. Further work is required to establish whether this represents a discrete molecular pathogenesis that differs from that of other patient groups and whether this also has consequences for nosologic classification, illness course, or treatment.&lt;/p&gt;","author":[{"dropping-particle":"","family":"Walters","given":"James T. R.","non-dropping-particle":"","parse-names":false,"suffix":""},{"dropping-particle":"","family":"Corvin","given":"Aiden","non-dropping-particle":"","parse-names":false,"suffix":""},{"dropping-particle":"","family":"Owen","given":"Michael J.","non-dropping-particle":"","parse-names":false,"suffix":""},{"dropping-particle":"","family":"Williams","given":"Hywel","non-dropping-particle":"","parse-names":false,"suffix":""},{"dropping-particle":"","family":"Dragovic","given":"Milan","non-dropping-particle":"","parse-names":false,"suffix":""},{"dropping-particle":"","family":"Quinn","given":"Emma M.","non-dropping-particle":"","parse-names":false,"suffix":""},{"dropping-particle":"","family":"Judge","given":"Róisín","non-dropping-particle":"","parse-names":false,"suffix":""},{"dropping-particle":"","family":"Smith","given":"Daniel J.","non-dropping-particle":"","parse-names":false,"suffix":""},{"dropping-particle":"","family":"Norton","given":"Nadine","non-dropping-particle":"","parse-names":false,"suffix":""},{"dropping-particle":"","family":"Giegling","given":"Ina","non-dropping-particle":"","parse-names":false,"suffix":""},{"dropping-particle":"","family":"Hartmann","given":"Annette M.","non-dropping-particle":"","parse-names":false,"suffix":""},{"dropping-particle":"","family":"Möller","given":"Hans-Jürgen","non-dropping-particle":"","parse-names":false,"suffix":""},{"dropping-particle":"","family":"Muglia","given":"Pierandrea","non-dropping-particle":"","parse-names":false,"suffix":""},{"dropping-particle":"","family":"Moskvina","given":"Valentina","non-dropping-particle":"","parse-names":false,"suffix":""},{"dropping-particle":"","family":"Dwyer","given":"Sarah","non-dropping-particle":"","parse-names":false,"suffix":""},{"dropping-particle":"","family":"O’Donoghue","given":"Therese","non-dropping-particle":"","parse-names":false,"suffix":""},{"dropping-particle":"","family":"Morar","given":"Bharti","non-dropping-particle":"","parse-names":false,"suffix":""},{"dropping-particle":"","family":"Cooper","given":"Matthew","non-dropping-particle":"","parse-names":false,"suffix":""},{"dropping-particle":"","family":"Chandler","given":"David","non-dropping-particle":"","parse-names":false,"suffix":""},{"dropping-particle":"","family":"Jablensky","given":"Assen","non-dropping-particle":"","parse-names":false,"suffix":""},{"dropping-particle":"","family":"Gill","given":"Michael","non-dropping-particle":"","parse-names":false,"suffix":""},{"dropping-particle":"","family":"Kaladjieva","given":"Luba","non-dropping-particle":"","parse-names":false,"suffix":""},{"dropping-particle":"","family":"Morris","given":"Derek W.","non-dropping-particle":"","parse-names":false,"suffix":""},{"dropping-particle":"","family":"O’Donovan","given":"Michael C.","non-dropping-particle":"","parse-names":false,"suffix":""},{"dropping-particle":"","family":"Rujescu","given":"Dan","non-dropping-particle":"","parse-names":false,"suffix":""},{"dropping-particle":"","family":"Donohoe","given":"Gary","non-dropping-particle":"","parse-names":false,"suffix":""}],"container-title":"Archives of General Psychiatry","id":"ITEM-1","issue":"7","issued":{"date-parts":[["2010","7","1"]]},"page":"692","publisher":"American Medical Association","title":"Psychosis Susceptibility Gene ZNF804A and Cognitive Performance in Schizophrenia","type":"article-journal","volume":"67"},"uris":["http://www.mendeley.com/documents/?uuid=612053d6-b506-3448-902b-fad63e7167b0"]}],"mendeley":{"formattedCitation":"(Walters et al., 2010)","plainTextFormattedCitation":"(Walters et al., 2010)","previouslyFormattedCitation":"(Walters et al., 2010)"},"properties":{"noteIndex":0},"schema":"https://github.com/citation-style-language/schema/raw/master/csl-citation.json"}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(Walters et al., 2010)</w:t>
      </w:r>
      <w:r w:rsidR="00FB7399">
        <w:rPr>
          <w:rFonts w:ascii="Arial" w:hAnsi="Arial"/>
          <w:lang w:val="en-GB"/>
        </w:rPr>
        <w:fldChar w:fldCharType="end"/>
      </w:r>
      <w:r w:rsidR="00A018BD">
        <w:rPr>
          <w:rFonts w:ascii="Arial" w:hAnsi="Arial"/>
          <w:lang w:val="en-GB"/>
        </w:rPr>
        <w:t xml:space="preserve">, </w:t>
      </w:r>
      <w:r w:rsidR="00B4121D">
        <w:rPr>
          <w:rFonts w:ascii="Arial" w:hAnsi="Arial"/>
          <w:lang w:val="en-GB"/>
        </w:rPr>
        <w:t xml:space="preserve">but also </w:t>
      </w:r>
      <w:r w:rsidR="00A018BD">
        <w:rPr>
          <w:rFonts w:ascii="Arial" w:hAnsi="Arial"/>
          <w:lang w:val="en-GB"/>
        </w:rPr>
        <w:t>that the effects of rs1344706 might differ between he</w:t>
      </w:r>
      <w:r w:rsidR="00BE2305">
        <w:rPr>
          <w:rFonts w:ascii="Arial" w:hAnsi="Arial"/>
          <w:lang w:val="en-GB"/>
        </w:rPr>
        <w:t>althy participants and patients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10.1038/mp.2011.102","ISSN":"1476-5578","PMID":"21876541","author":[{"dropping-particle":"","family":"Hargreaves","given":"A","non-dropping-particle":"","parse-names":false,"suffix":""},{"dropping-particle":"","family":"Morris","given":"D W","non-dropping-particle":"","parse-names":false,"suffix":""},{"dropping-particle":"","family":"Rose","given":"E","non-dropping-particle":"","parse-names":false,"suffix":""},{"dropping-particle":"","family":"Fahey","given":"C","non-dropping-particle":"","parse-names":false,"suffix":""},{"dropping-particle":"","family":"Moore","given":"S","non-dropping-particle":"","parse-names":false,"suffix":""},{"dropping-particle":"","family":"Cummings","given":"E","non-dropping-particle":"","parse-names":false,"suffix":""},{"dropping-particle":"","family":"Tropea","given":"D","non-dropping-particle":"","parse-names":false,"suffix":""},{"dropping-particle":"","family":"Gill","given":"M","non-dropping-particle":"","parse-names":false,"suffix":""},{"dropping-particle":"","family":"Corvin","given":"A","non-dropping-particle":"","parse-names":false,"suffix":""},{"dropping-particle":"","family":"Donohoe","given":"G","non-dropping-particle":"","parse-names":false,"suffix":""}],"container-title":"Molecular psychiatry","id":"ITEM-1","issue":"2","issued":{"date-parts":[["2012","2"]]},"page":"118-9","title":"ZNF804A and social cognition in patients with schizophrenia and healthy controls.","type":"article-journal","volume":"17"},"uris":["http://www.mendeley.com/documents/?uuid=f0495aaf-3ef9-3440-bfdc-433e73df229c"]}],"mendeley":{"formattedCitation":"(Hargreaves et al., 2012)","plainTextFormattedCitation":"(Hargreaves et al., 2012)","previouslyFormattedCitation":"(Hargreaves et al., 2012)"},"properties":{"noteIndex":0},"schema":"https://github.com/citation-style-language/schema/raw/master/csl-citation.json"}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(Hargreaves et al., 2012)</w:t>
      </w:r>
      <w:r w:rsidR="00FB7399">
        <w:rPr>
          <w:rFonts w:ascii="Arial" w:hAnsi="Arial"/>
          <w:lang w:val="en-GB"/>
        </w:rPr>
        <w:fldChar w:fldCharType="end"/>
      </w:r>
      <w:r w:rsidR="00A018BD">
        <w:rPr>
          <w:rFonts w:ascii="Arial" w:hAnsi="Arial"/>
          <w:lang w:val="en-GB"/>
        </w:rPr>
        <w:t xml:space="preserve">. </w:t>
      </w:r>
    </w:p>
    <w:p w14:paraId="0BE96984" w14:textId="77777777" w:rsidR="00075614" w:rsidRDefault="009E0A0A" w:rsidP="009E0A0A">
      <w:pPr>
        <w:spacing w:line="480" w:lineRule="auto"/>
        <w:jc w:val="both"/>
        <w:rPr>
          <w:rFonts w:ascii="Arial" w:hAnsi="Arial"/>
          <w:lang w:val="en-GB"/>
        </w:rPr>
      </w:pPr>
      <w:r>
        <w:rPr>
          <w:rFonts w:ascii="Arial" w:hAnsi="Arial"/>
          <w:lang w:val="en-GB"/>
        </w:rPr>
        <w:t xml:space="preserve">While </w:t>
      </w:r>
      <w:r w:rsidR="00F03A77">
        <w:rPr>
          <w:rFonts w:ascii="Arial" w:hAnsi="Arial"/>
          <w:lang w:val="en-GB"/>
        </w:rPr>
        <w:t xml:space="preserve">Stefanis </w:t>
      </w:r>
      <w:r w:rsidR="00F03A77" w:rsidRPr="00C74187">
        <w:rPr>
          <w:rFonts w:ascii="Arial" w:hAnsi="Arial"/>
          <w:i/>
          <w:lang w:val="en-GB"/>
        </w:rPr>
        <w:t>et al.</w:t>
      </w:r>
      <w:r w:rsidR="00F03A77">
        <w:rPr>
          <w:rFonts w:ascii="Arial" w:hAnsi="Arial"/>
          <w:lang w:val="en-GB"/>
        </w:rPr>
        <w:t xml:space="preserve"> </w:t>
      </w:r>
      <w:r w:rsidR="001E1265">
        <w:rPr>
          <w:rFonts w:ascii="Arial" w:hAnsi="Arial"/>
          <w:lang w:val="en-GB"/>
        </w:rPr>
        <w:t>linked</w:t>
      </w:r>
      <w:r>
        <w:rPr>
          <w:rFonts w:ascii="Arial" w:hAnsi="Arial"/>
          <w:lang w:val="en-GB"/>
        </w:rPr>
        <w:t xml:space="preserve"> </w:t>
      </w:r>
      <w:r w:rsidRPr="002946FC">
        <w:rPr>
          <w:rFonts w:ascii="Arial" w:hAnsi="Arial"/>
          <w:i/>
          <w:lang w:val="en-GB"/>
        </w:rPr>
        <w:t>ZNF804A</w:t>
      </w:r>
      <w:r>
        <w:rPr>
          <w:rFonts w:ascii="Arial" w:hAnsi="Arial"/>
          <w:lang w:val="en-GB"/>
        </w:rPr>
        <w:t xml:space="preserve"> SNPs to schizotypy, they </w:t>
      </w:r>
      <w:r w:rsidR="00491DE5">
        <w:rPr>
          <w:rFonts w:ascii="Arial" w:hAnsi="Arial"/>
          <w:lang w:val="en-GB"/>
        </w:rPr>
        <w:t>did not</w:t>
      </w:r>
      <w:r w:rsidR="00F03A77">
        <w:rPr>
          <w:rFonts w:ascii="Arial" w:hAnsi="Arial"/>
          <w:lang w:val="en-GB"/>
        </w:rPr>
        <w:t xml:space="preserve"> detect an effect of rs1344706 on neuropsychological measures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{"citationItems":[{"id":"ITEM-1","itemData":{"DOI":"10.1093/schbul/sbs110","ISSN":"1745-1701","PMID":"23155182","abstract":"Genetic variability within the ZNF804A gene has been recently found to be associated with schizophrenia and bipolar disorder, although the pathways by which this gene may confer risk remain largely unknown. We set out to investigate whether common ZNF804A variants affect psychosis-related intermediate phenotypes such as cognitive performance dependent on prefrontal and frontotemporal brain function, schizotypal traits, and attenuated psychotic experiences in a large young male population. Association analyses were performed using all 4 available self-rated schizotypy questionnaires and cognitive data retrospectively drawn from the Athens Study of Psychosis Proneness and Incidence of Schizophrenia (ASPIS). DNA samples from 1507 healthy young men undergoing induction to military training were genotyped for 4 previously studied polymorphic markers in the ZNF804A gene locus. Single-marker analysis revealed significant associations between 2 recently identified candidate schizophrenia susceptibility variants (rs1344706 and rs7597593) and a refined positive schizotypy phenotype characterized primarily by self-rated paranoia/ideas of reference. Nominal associations were noted with all positive, but not negative, schizotypy related factors. ZNF804A genotype effect on paranoia was confirmed at the haplotype level. No significant associations were noted with central indexes of sustained attention or working memory performance. In this study, ZNF804A variation was associated with a population-based self-rated schizotypy phenotype previously suggested to preferentially reflect genetic liability to psychosis and defined by a tendency to misinterpret otherwise neutral social cues and perceptual experiences in one's immediate environment, as personally relevant and significant information. This suggests a novel route by which schizophrenia-implicated ZNF804A genetic variation may confer risk to clinical psychosis at the general population level.","author":[{"dropping-particle":"","family":"Stefanis","given":"Nicholas C","non-dropping-particle":"","parse-names":false,"suffix":""},{"dropping-particle":"","family":"Hatzimanolis","given":"Alex","non-dropping-particle":"","parse-names":false,"suffix":""},{"dropping-particle":"","family":"Avramopoulos","given":"Dimitrios","non-dropping-particle":"","parse-names":false,"suffix":""},{"dropping-particle":"","family":"Smyrnis","given":"Nikolaos","non-dropping-particle":"","parse-names":false,"suffix":""},{"dropping-particle":"","family":"Evdokimidis","given":"Ioannis","non-dropping-particle":"","parse-names":false,"suffix":""},{"dropping-particle":"","family":"Stefanis","given":"Costas N","non-dropping-particle":"","parse-names":false,"suffix":""},{"dropping-particle":"","family":"Weinberger","given":"Daniel R","non-dropping-particle":"","parse-names":false,"suffix":""},{"dropping-particle":"","family":"Straub","given":"Richard E","non-dropping-particle":"","parse-names":false,"suffix":""}],"container-title":"Schizophrenia bulletin","id":"ITEM-1","issue":"6","issued":{"date-parts":[["2013","11","1"]]},"page":"1252-60","title":"Variation in psychosis gene ZNF804A is associated with a refined schizotypy phenotype but not neurocognitive performance in a large young male population.","type":"article-journal","volume":"39"},"uris":["http://www.mendeley.com/documents/?uuid=d9b1dd66-92a0-3eb9-9584-2613d8891000"]}],"mendeley":{"formattedCitation":"(Stefanis et al., 2013)","plainTextFormattedCitation":"(Stefanis et al., 2013)","previouslyFormattedCitation":"(Stefanis et al., 2013)"},"properties":{"noteIndex":0},"schema":"https://github.com/citation-style-language/schema/raw/master/csl-citation.json"}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(Stefanis et al., 2013)</w:t>
      </w:r>
      <w:r w:rsidR="00FB7399">
        <w:rPr>
          <w:rFonts w:ascii="Arial" w:hAnsi="Arial"/>
          <w:lang w:val="en-GB"/>
        </w:rPr>
        <w:fldChar w:fldCharType="end"/>
      </w:r>
      <w:r w:rsidR="00F03A77">
        <w:rPr>
          <w:rFonts w:ascii="Arial" w:hAnsi="Arial"/>
          <w:lang w:val="en-GB"/>
        </w:rPr>
        <w:t xml:space="preserve">. </w:t>
      </w:r>
      <w:r w:rsidR="00944FE1">
        <w:rPr>
          <w:rFonts w:ascii="Arial" w:hAnsi="Arial"/>
          <w:lang w:val="en-GB"/>
        </w:rPr>
        <w:t>Differences in test batteries aside, t</w:t>
      </w:r>
      <w:r w:rsidR="00E15709">
        <w:rPr>
          <w:rFonts w:ascii="Arial" w:hAnsi="Arial"/>
          <w:lang w:val="en-GB"/>
        </w:rPr>
        <w:t xml:space="preserve">he </w:t>
      </w:r>
      <w:r w:rsidR="00F03A77">
        <w:rPr>
          <w:rFonts w:ascii="Arial" w:hAnsi="Arial"/>
          <w:lang w:val="en-GB"/>
        </w:rPr>
        <w:t xml:space="preserve">discrepancy </w:t>
      </w:r>
      <w:r w:rsidR="00E15709">
        <w:rPr>
          <w:rFonts w:ascii="Arial" w:hAnsi="Arial"/>
          <w:lang w:val="en-GB"/>
        </w:rPr>
        <w:t xml:space="preserve">between their </w:t>
      </w:r>
      <w:r w:rsidR="00270FD1">
        <w:rPr>
          <w:rFonts w:ascii="Arial" w:hAnsi="Arial"/>
          <w:lang w:val="en-GB"/>
        </w:rPr>
        <w:t xml:space="preserve">findings </w:t>
      </w:r>
      <w:r w:rsidR="00E15709">
        <w:rPr>
          <w:rFonts w:ascii="Arial" w:hAnsi="Arial"/>
          <w:lang w:val="en-GB"/>
        </w:rPr>
        <w:t>and our own</w:t>
      </w:r>
      <w:r w:rsidR="00F03A77">
        <w:rPr>
          <w:rFonts w:ascii="Arial" w:hAnsi="Arial"/>
          <w:lang w:val="en-GB"/>
        </w:rPr>
        <w:t xml:space="preserve"> may be caused by marked differences in sample characteristics</w:t>
      </w:r>
      <w:r w:rsidR="00944FE1">
        <w:rPr>
          <w:rFonts w:ascii="Arial" w:hAnsi="Arial"/>
          <w:lang w:val="en-GB"/>
        </w:rPr>
        <w:t>.</w:t>
      </w:r>
      <w:r w:rsidR="00EE18DD">
        <w:rPr>
          <w:rFonts w:ascii="Arial" w:hAnsi="Arial"/>
          <w:lang w:val="en-GB"/>
        </w:rPr>
        <w:t xml:space="preserve"> </w:t>
      </w:r>
      <w:r w:rsidR="00944FE1">
        <w:rPr>
          <w:rFonts w:ascii="Arial" w:hAnsi="Arial"/>
          <w:lang w:val="en-GB"/>
        </w:rPr>
        <w:t xml:space="preserve">Their </w:t>
      </w:r>
      <w:r>
        <w:rPr>
          <w:rFonts w:ascii="Arial" w:hAnsi="Arial"/>
          <w:lang w:val="en-GB"/>
        </w:rPr>
        <w:t>sample</w:t>
      </w:r>
      <w:r w:rsidR="00F03A77">
        <w:rPr>
          <w:rFonts w:ascii="Arial" w:hAnsi="Arial"/>
          <w:lang w:val="en-GB"/>
        </w:rPr>
        <w:t xml:space="preserve"> comprised of you</w:t>
      </w:r>
      <w:r>
        <w:rPr>
          <w:rFonts w:ascii="Arial" w:hAnsi="Arial"/>
          <w:lang w:val="en-GB"/>
        </w:rPr>
        <w:t xml:space="preserve">ng male army recruits while ours </w:t>
      </w:r>
      <w:r w:rsidR="00254E5E">
        <w:rPr>
          <w:rFonts w:ascii="Arial" w:hAnsi="Arial"/>
          <w:lang w:val="en-GB"/>
        </w:rPr>
        <w:t xml:space="preserve">combined </w:t>
      </w:r>
      <w:r w:rsidR="00F03A77">
        <w:rPr>
          <w:rFonts w:ascii="Arial" w:hAnsi="Arial"/>
          <w:lang w:val="en-GB"/>
        </w:rPr>
        <w:t>female and male participants within a wide range of age.</w:t>
      </w:r>
      <w:r>
        <w:rPr>
          <w:rFonts w:ascii="Arial" w:hAnsi="Arial"/>
          <w:lang w:val="en-GB"/>
        </w:rPr>
        <w:t xml:space="preserve"> </w:t>
      </w:r>
      <w:r w:rsidR="00BC0C8C">
        <w:rPr>
          <w:rFonts w:ascii="Arial" w:hAnsi="Arial"/>
          <w:lang w:val="en-GB"/>
        </w:rPr>
        <w:t xml:space="preserve">Given the well-known </w:t>
      </w:r>
      <w:r w:rsidR="00F03A77">
        <w:rPr>
          <w:rFonts w:ascii="Arial" w:hAnsi="Arial"/>
          <w:lang w:val="en-GB"/>
        </w:rPr>
        <w:t>age effects on neurocognitive measures</w:t>
      </w:r>
      <w:r w:rsidR="00DC603D">
        <w:rPr>
          <w:rFonts w:ascii="Arial" w:hAnsi="Arial"/>
          <w:lang w:val="en-GB"/>
        </w:rPr>
        <w:t xml:space="preserve"> </w:t>
      </w:r>
      <w:r w:rsidR="00FB7399" w:rsidRPr="00D8470C">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{"citationItems":[{"id":"ITEM-1","itemData":{"DOI":"10.1177/0091415015614953","ISSN":"0091-4150","PMID":"26537543","abstract":"In the present study, a computerized test was used to compare the attention level of a group of healthy older participants aged 75 with that of a group of students aged 31. The second part of the study examined only the older participants and sought to discover how three measures of lifestyle were related to measures of attention. The results showed that the young group performed better on measures of attention. No differences between the two age groups were found on measures of impulsivity and on four measures of sustained attention. A discriminant function analysis found that reaction time and standard deviation of reaction time can explain 87.50% of the variance in both groups. The older participants' answers to the lifestyle questions showed that variables of attention correlated significantly with time spent watching television and reading. The results indicate that attention level declines with age; however, no decline was observed on measures of impulsivity and sustained attention.","author":[{"dropping-particle":"","family":"Lufi","given":"Dubi","non-dropping-particle":"","parse-names":false,"suffix":""},{"dropping-particle":"","family":"Segev","given":"Shahar","non-dropping-particle":"","parse-names":false,"suffix":""},{"dropping-particle":"","family":"Blum","given":"Adi","non-dropping-particle":"","parse-names":false,"suffix":""},{"dropping-particle":"","family":"Rosen","given":"Tal","non-dropping-particle":"","parse-names":false,"suffix":""},{"dropping-particle":"","family":"Haimov","given":"Iris","non-dropping-particle":"","parse-names":false,"suffix":""}],"container-title":"The International Journal of Aging and Human Development","id":"ITEM-1","issue":"3","issued":{"date-parts":[["2015","9","4"]]},"page":"176-188","title":"The Effect of Age on Attention Level","type":"article-journal","volume":"81"},"uris":["http://www.mendeley.com/documents/?uuid=51dd3226-5860-3440-adb8-f145e31754d7"]}],"mendeley":{"formattedCitation":"(Lufi et al., 2015)","plainTextFormattedCitation":"(Lufi et al., 2015)","previouslyFormattedCitation":"(Lufi et al., 2015)"},"properties":{"noteIndex":0},"schema":"https://github.com/citation-style-language/schema/raw/master/csl-citation.json"}</w:instrText>
      </w:r>
      <w:r w:rsidR="00FB7399" w:rsidRPr="00D8470C">
        <w:rPr>
          <w:rFonts w:ascii="Arial" w:hAnsi="Arial"/>
          <w:lang w:val="en-GB"/>
        </w:rPr>
        <w:fldChar w:fldCharType="separate"/>
      </w:r>
      <w:r w:rsidR="00C15368" w:rsidRPr="00C15368">
        <w:rPr>
          <w:rFonts w:ascii="Arial" w:hAnsi="Arial"/>
          <w:noProof/>
          <w:lang w:val="en-GB"/>
        </w:rPr>
        <w:t>(Lufi et al., 2015)</w:t>
      </w:r>
      <w:r w:rsidR="00FB7399" w:rsidRPr="00D8470C">
        <w:rPr>
          <w:rFonts w:ascii="Arial" w:hAnsi="Arial"/>
          <w:lang w:val="en-GB"/>
        </w:rPr>
        <w:fldChar w:fldCharType="end"/>
      </w:r>
      <w:r w:rsidR="00F03A77" w:rsidRPr="00D8470C">
        <w:rPr>
          <w:rFonts w:ascii="Arial" w:hAnsi="Arial"/>
          <w:lang w:val="en-GB"/>
        </w:rPr>
        <w:t xml:space="preserve">, </w:t>
      </w:r>
      <w:r w:rsidR="00075614" w:rsidRPr="00D8470C">
        <w:rPr>
          <w:rFonts w:ascii="Arial" w:hAnsi="Arial"/>
          <w:lang w:val="en-GB"/>
        </w:rPr>
        <w:t xml:space="preserve">a very selective </w:t>
      </w:r>
      <w:r w:rsidR="005F3F92" w:rsidRPr="00D8470C">
        <w:rPr>
          <w:rFonts w:ascii="Arial" w:hAnsi="Arial"/>
          <w:lang w:val="en-GB"/>
        </w:rPr>
        <w:t>sample with reduced variance might thus underestimate correlation or regression measures.</w:t>
      </w:r>
      <w:r w:rsidR="005F3F92">
        <w:rPr>
          <w:rFonts w:ascii="Arial" w:hAnsi="Arial"/>
          <w:lang w:val="en-GB"/>
        </w:rPr>
        <w:t xml:space="preserve"> </w:t>
      </w:r>
    </w:p>
    <w:p w14:paraId="1481AF58" w14:textId="77777777" w:rsidR="00BB5DBC" w:rsidRDefault="007D4FDB" w:rsidP="000115EC">
      <w:pPr>
        <w:spacing w:line="480" w:lineRule="auto"/>
        <w:jc w:val="both"/>
        <w:rPr>
          <w:rFonts w:ascii="Arial" w:hAnsi="Arial"/>
          <w:lang w:val="en-GB"/>
        </w:rPr>
      </w:pPr>
      <w:r>
        <w:rPr>
          <w:rFonts w:ascii="Arial" w:hAnsi="Arial"/>
          <w:lang w:val="en-GB"/>
        </w:rPr>
        <w:t>Despite</w:t>
      </w:r>
      <w:r w:rsidR="000115EC">
        <w:rPr>
          <w:rFonts w:ascii="Arial" w:hAnsi="Arial"/>
          <w:lang w:val="en-GB"/>
        </w:rPr>
        <w:t xml:space="preserve"> evidence linking </w:t>
      </w:r>
      <w:r w:rsidR="000115EC" w:rsidRPr="002946FC">
        <w:rPr>
          <w:rFonts w:ascii="Arial" w:hAnsi="Arial"/>
          <w:i/>
          <w:lang w:val="en-GB"/>
        </w:rPr>
        <w:t>ZNF804A</w:t>
      </w:r>
      <w:r w:rsidR="000115EC">
        <w:rPr>
          <w:rFonts w:ascii="Arial" w:hAnsi="Arial"/>
          <w:lang w:val="en-GB"/>
        </w:rPr>
        <w:t xml:space="preserve"> rs1344706 </w:t>
      </w:r>
      <w:r>
        <w:rPr>
          <w:rFonts w:ascii="Arial" w:hAnsi="Arial"/>
          <w:lang w:val="en-GB"/>
        </w:rPr>
        <w:t xml:space="preserve">to </w:t>
      </w:r>
      <w:r w:rsidR="000115EC">
        <w:rPr>
          <w:rFonts w:ascii="Arial" w:hAnsi="Arial"/>
          <w:lang w:val="en-GB"/>
        </w:rPr>
        <w:t>illness susceptibility and psychosis proneness</w:t>
      </w:r>
      <w:r w:rsidR="00731D94">
        <w:rPr>
          <w:rFonts w:ascii="Arial" w:hAnsi="Arial"/>
          <w:lang w:val="en-GB"/>
        </w:rPr>
        <w:t>,</w:t>
      </w:r>
      <w:r w:rsidR="000115EC">
        <w:rPr>
          <w:rFonts w:ascii="Arial" w:hAnsi="Arial"/>
          <w:lang w:val="en-GB"/>
        </w:rPr>
        <w:t xml:space="preserve"> neurocognitive functions</w:t>
      </w:r>
      <w:r w:rsidR="00FB64C1">
        <w:rPr>
          <w:rFonts w:ascii="Arial" w:hAnsi="Arial"/>
          <w:lang w:val="en-GB"/>
        </w:rPr>
        <w:t>,</w:t>
      </w:r>
      <w:r w:rsidR="000115EC">
        <w:rPr>
          <w:rFonts w:ascii="Arial" w:hAnsi="Arial"/>
          <w:lang w:val="en-GB"/>
        </w:rPr>
        <w:t xml:space="preserve"> and </w:t>
      </w:r>
      <w:r w:rsidR="00731D94">
        <w:rPr>
          <w:rFonts w:ascii="Arial" w:hAnsi="Arial"/>
          <w:lang w:val="en-GB"/>
        </w:rPr>
        <w:t xml:space="preserve">variations in </w:t>
      </w:r>
      <w:r w:rsidR="000115EC">
        <w:rPr>
          <w:rFonts w:ascii="Arial" w:hAnsi="Arial"/>
          <w:lang w:val="en-GB"/>
        </w:rPr>
        <w:t xml:space="preserve">brain </w:t>
      </w:r>
      <w:r w:rsidR="00731D94">
        <w:rPr>
          <w:rFonts w:ascii="Arial" w:hAnsi="Arial"/>
          <w:lang w:val="en-GB"/>
        </w:rPr>
        <w:t xml:space="preserve">structure and function, </w:t>
      </w:r>
      <w:r w:rsidR="000115EC">
        <w:rPr>
          <w:rFonts w:ascii="Arial" w:hAnsi="Arial"/>
          <w:lang w:val="en-GB"/>
        </w:rPr>
        <w:t>its</w:t>
      </w:r>
      <w:r w:rsidR="000115EC" w:rsidRPr="00052FF7">
        <w:rPr>
          <w:rFonts w:ascii="Arial" w:hAnsi="Arial"/>
          <w:lang w:val="en-GB"/>
        </w:rPr>
        <w:t xml:space="preserve"> exact</w:t>
      </w:r>
      <w:r w:rsidR="000115EC">
        <w:rPr>
          <w:rFonts w:ascii="Arial" w:hAnsi="Arial"/>
          <w:lang w:val="en-GB"/>
        </w:rPr>
        <w:t xml:space="preserve"> biological pathway is still</w:t>
      </w:r>
      <w:r w:rsidR="000115EC" w:rsidRPr="00052FF7">
        <w:rPr>
          <w:rFonts w:ascii="Arial" w:hAnsi="Arial"/>
          <w:lang w:val="en-GB"/>
        </w:rPr>
        <w:t xml:space="preserve"> unclear. </w:t>
      </w:r>
      <w:r w:rsidR="000115EC" w:rsidRPr="002946FC">
        <w:rPr>
          <w:rFonts w:ascii="Arial" w:hAnsi="Arial"/>
          <w:i/>
          <w:lang w:val="en-GB"/>
        </w:rPr>
        <w:t>ZNF804A</w:t>
      </w:r>
      <w:r w:rsidR="000115EC">
        <w:rPr>
          <w:rFonts w:ascii="Arial" w:hAnsi="Arial"/>
          <w:lang w:val="en-GB"/>
        </w:rPr>
        <w:t xml:space="preserve"> is expressed widely in the human brain</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{"citationItems":[{"id":"ITEM-1","itemData":{"DOI":"10.1016/J.SCHRES.2015.01.036","ISSN":"0920-9964","abstract":"Psychiatric disorders have a negative impact on society and human lives. Genetic factors are involved in the occurrence and development of psychiatric diseases. ZNF804A has been identified as one of the most compelling risk genes associated with broad phenotypes related to psychosis. We conducted a systematic meta-analysis and reviewed ZNF804A variants in psychosis-related disorders, including schizophrenia, bipolar disorder, and attention-deficit hyperactivity disorder. We also summarized the association between other zinc finger protein genes (ZNFs) and psychiatric diseases. The meta-analysis included a total of six variants of ZNF804A and three variants of other ZNFs (ZDHHC8 and ZKSCAN4), and the effects of ZNF variants on neurocognition and neuroimaging phenotypes were reviewed. The biological functions of these variants are also presented. We verified that ZNF804A was significantly related to psychiatric diseases, and the association between ZNF804A rs1344706 and psychosis (schizophrenia and bipolar disorder) did not vary with disease or ethnicity. The main brain area regulated by ZNF804A rs1344706 was the dorsolateral prefrontal cortex. The effect of ZNF804A variants on cognition did not display consistency with different diseases or methodologies. These findings suggest that ZNF804A might play an important role in common pathogenesis of psychiatric diseases, and its variants are likely involved in regulating the expression of psychosis-related genes, especially the dopamine pathway genes. Further research should focus on the molecular mechanisms by which ZNF804A variants act in psychiatric diseases and related phenotypes.","author":[{"dropping-particle":"","family":"Sun","given":"Yan","non-dropping-particle":"","parse-names":false,"suffix":""},{"dropping-particle":"","family":"Hu","given":"Die","non-dropping-particle":"","parse-names":false,"suffix":""},{"dropping-particle":"","family":"Liang","given":"Jie","non-dropping-particle":"","parse-names":false,"suffix":""},{"dropping-particle":"","family":"Bao","given":"Yan-Ping","non-dropping-particle":"","parse-names":false,"suffix":""},{"dropping-particle":"","family":"Meng","given":"Shi-Qiu","non-dropping-particle":"","parse-names":false,"suffix":""},{"dropping-particle":"","family":"Lu","given":"Lin","non-dropping-particle":"","parse-names":false,"suffix":""},{"dropping-particle":"","family":"Shi","given":"Jie","non-dropping-particle":"","parse-names":false,"suffix":""}],"container-title":"Schizophrenia Research","id":"ITEM-1","issue":"1-3","issued":{"date-parts":[["2015","3","1"]]},"page":"124-137","publisher":"Elsevier","title":"Association between variants of zinc finger genes and psychiatric disorders: Systematic review and meta-analysis","type":"article-journal","volume":"162"},"uris":["http://www.mendeley.com/documents/?uuid=0e9a66c9-8449-3ca8-a177-9050983c1040"]}],"mendeley":{"formattedCitation":"(Sun et al., 2015)","plainTextFormattedCitation":"(Sun et al., 2015)","previouslyFormattedCitation":"(Sun et al., 2015)"},"properties":{"noteIndex":0},"schema":"https://github.com/citation-style-language/schema/raw/master/csl-citation.json"}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(Sun et al., 2015)</w:t>
      </w:r>
      <w:r w:rsidR="00FB7399">
        <w:rPr>
          <w:rFonts w:ascii="Arial" w:hAnsi="Arial"/>
          <w:lang w:val="en-GB"/>
        </w:rPr>
        <w:fldChar w:fldCharType="end"/>
      </w:r>
      <w:r w:rsidR="000115EC">
        <w:rPr>
          <w:rFonts w:ascii="Arial" w:hAnsi="Arial"/>
          <w:lang w:val="en-GB"/>
        </w:rPr>
        <w:t xml:space="preserve">, especially within </w:t>
      </w:r>
      <w:r w:rsidR="00A216C3">
        <w:rPr>
          <w:rFonts w:ascii="Arial" w:hAnsi="Arial"/>
          <w:lang w:val="en-GB"/>
        </w:rPr>
        <w:t xml:space="preserve">the </w:t>
      </w:r>
      <w:r w:rsidR="000115EC">
        <w:rPr>
          <w:rFonts w:ascii="Arial" w:hAnsi="Arial"/>
          <w:lang w:val="en-GB"/>
        </w:rPr>
        <w:t>dorsolateral pr</w:t>
      </w:r>
      <w:r w:rsidR="00BE2305">
        <w:rPr>
          <w:rFonts w:ascii="Arial" w:hAnsi="Arial"/>
          <w:lang w:val="en-GB"/>
        </w:rPr>
        <w:t>efrontal cortex and</w:t>
      </w:r>
      <w:r w:rsidR="00D92799">
        <w:rPr>
          <w:rFonts w:ascii="Arial" w:hAnsi="Arial"/>
          <w:lang w:val="en-GB"/>
        </w:rPr>
        <w:t xml:space="preserve"> the</w:t>
      </w:r>
      <w:r w:rsidR="00BE2305">
        <w:rPr>
          <w:rFonts w:ascii="Arial" w:hAnsi="Arial"/>
          <w:lang w:val="en-GB"/>
        </w:rPr>
        <w:t xml:space="preserve"> hippocampus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{"citationItems":[{"id":"ITEM-1","itemData":{"DOI":"10.1176/appi.ajp.2012.11121845","ISSN":"1535-7228","PMID":"23212061","abstract":"OBJECTIVE The single-nucleotide polymorphism rs1344706, located within an intron of the ZNF804A gene, exhibits genome-wide significant association with schizophrenia. Although genotype at rs1344706 is associated with altered functional brain connectivity, the molecular mechanisms mediating its association with schizophrenia have not been clearly defined. Given its location in noncoding sequence, the authors tested association between rs1344706 and ZNF804A expression in adult and fetal human brain. METHOD Highly quantitative measures of relative allelic expression were used to assess the effect of rs1344706 genotype on the mRNA expression of ZNF804A in the dorsolateral prefrontal cortex, hippocampus, and substantia nigra of the adult human brain and in human brain tissue from the first and second trimester of gestation. RESULTS Genotype at rs1344706 had no significant effect on the regulation of ZNF804A in any of the three adult brain regions examined. In contrast, rs1344706 genotype had a significant effect on ZNF804A allelic expression in second-trimester fetal brain, with the schizophrenia risk (T) allele associated with reduced ZNF804A expression. CONCLUSIONS The T allele of rs1344706 is associated with a relative decrease in ZNF804A expression during the second trimester of fetal brain development. These data provide evidence for a schizophrenia risk mechanism that is operational in (and possibly specific to) the fetal brain.","author":[{"dropping-particle":"","family":"Hill","given":"Matthew J","non-dropping-particle":"","parse-names":false,"suffix":""},{"dropping-particle":"","family":"Bray","given":"Nicholas J","non-dropping-particle":"","parse-names":false,"suffix":""}],"container-title":"The American journal of psychiatry","id":"ITEM-1","issue":"12","issued":{"date-parts":[["2012","12"]]},"page":"1301-8","title":"Evidence that schizophrenia risk variation in the ZNF804A gene exerts its effects during fetal brain development.","type":"article-journal","volume":"169"},"uris":["http://www.mendeley.com/documents/?uuid=53c79810-228a-3049-9688-7517dd23c705"]}],"mendeley":{"formattedCitation":"(Hill and Bray, 2012)","plainTextFormattedCitation":"(Hill and Bray, 2012)","previouslyFormattedCitation":"(Hill and Bray, 2012)"},"properties":{"noteIndex":0},"schema":"https://github.com/citation-style-language/schema/raw/master/csl-citation.json"}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(Hill and Bray, 2012)</w:t>
      </w:r>
      <w:r w:rsidR="00FB7399">
        <w:rPr>
          <w:rFonts w:ascii="Arial" w:hAnsi="Arial"/>
          <w:lang w:val="en-GB"/>
        </w:rPr>
        <w:fldChar w:fldCharType="end"/>
      </w:r>
      <w:r w:rsidR="000115EC">
        <w:rPr>
          <w:rFonts w:ascii="Arial" w:hAnsi="Arial"/>
          <w:lang w:val="en-GB"/>
        </w:rPr>
        <w:t xml:space="preserve">. </w:t>
      </w:r>
      <w:r w:rsidR="00CD4492">
        <w:rPr>
          <w:rFonts w:ascii="Arial" w:hAnsi="Arial"/>
          <w:lang w:val="en-GB"/>
        </w:rPr>
        <w:t>R</w:t>
      </w:r>
      <w:r w:rsidR="000115EC">
        <w:rPr>
          <w:rFonts w:ascii="Arial" w:hAnsi="Arial"/>
          <w:lang w:val="en-GB"/>
        </w:rPr>
        <w:t xml:space="preserve">s1344706 is non-coding but thought to have effects on </w:t>
      </w:r>
      <w:r w:rsidR="003B7794" w:rsidRPr="002946FC">
        <w:rPr>
          <w:rFonts w:ascii="Arial" w:hAnsi="Arial"/>
          <w:i/>
          <w:lang w:val="en-GB"/>
        </w:rPr>
        <w:t>ZNF804A</w:t>
      </w:r>
      <w:r w:rsidR="003B7794">
        <w:rPr>
          <w:rFonts w:ascii="Arial" w:hAnsi="Arial"/>
          <w:lang w:val="en-GB"/>
        </w:rPr>
        <w:t xml:space="preserve"> </w:t>
      </w:r>
      <w:r w:rsidR="000115EC">
        <w:rPr>
          <w:rFonts w:ascii="Arial" w:hAnsi="Arial"/>
          <w:lang w:val="en-GB"/>
        </w:rPr>
        <w:t xml:space="preserve">expression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{"citationItems":[{"id":"ITEM-1","itemData":{"DOI":"10.1038/mp.2011.21","ISSN":"1359-4184","PMID":"21358713","author":[{"dropping-particle":"","family":"Hill","given":"Matthew J","non-dropping-particle":"","parse-names":false,"suffix":""},{"dropping-particle":"","family":"Bray","given":"Nicholas J","non-dropping-particle":"","parse-names":false,"suffix":""}],"container-title":"Molecular Psychiatry","id":"ITEM-1","issue":"8","issued":{"date-parts":[["2011","8","1"]]},"page":"787-789","title":"Allelic differences in nuclear protein binding at a genome-wide significant risk variant for schizophrenia in ZNF804A","type":"article-journal","volume":"16"},"uris":["http://www.mendeley.com/documents/?uuid=054c8d42-7c49-3fa9-9acb-a91cb67cbf3b"]}],"mendeley":{"formattedCitation":"(Hill and Bray, 2011)","plainTextFormattedCitation":"(Hill and Bray, 2011)","previouslyFormattedCitation":"(Hill and Bray, 2011)"},"properties":{"noteIndex":0},"schema":"https://github.com/citation-style-language/schema/raw/master/csl-citation.json"}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(Hill and Bray, 2011)</w:t>
      </w:r>
      <w:r w:rsidR="00FB7399">
        <w:rPr>
          <w:rFonts w:ascii="Arial" w:hAnsi="Arial"/>
          <w:lang w:val="en-GB"/>
        </w:rPr>
        <w:fldChar w:fldCharType="end"/>
      </w:r>
      <w:r w:rsidR="003B7794">
        <w:rPr>
          <w:rFonts w:ascii="Arial" w:hAnsi="Arial"/>
          <w:lang w:val="en-GB"/>
        </w:rPr>
        <w:t xml:space="preserve">, </w:t>
      </w:r>
      <w:r w:rsidR="000115EC">
        <w:rPr>
          <w:rFonts w:ascii="Arial" w:hAnsi="Arial"/>
          <w:lang w:val="en-GB"/>
        </w:rPr>
        <w:t>particular</w:t>
      </w:r>
      <w:r w:rsidR="00786010">
        <w:rPr>
          <w:rFonts w:ascii="Arial" w:hAnsi="Arial"/>
          <w:lang w:val="en-GB"/>
        </w:rPr>
        <w:t xml:space="preserve">ly </w:t>
      </w:r>
      <w:r w:rsidR="003B7794">
        <w:rPr>
          <w:rFonts w:ascii="Arial" w:hAnsi="Arial"/>
          <w:lang w:val="en-GB"/>
        </w:rPr>
        <w:t xml:space="preserve">during </w:t>
      </w:r>
      <w:r w:rsidR="000115EC">
        <w:rPr>
          <w:rFonts w:ascii="Arial" w:hAnsi="Arial"/>
          <w:lang w:val="en-GB"/>
        </w:rPr>
        <w:t>early</w:t>
      </w:r>
      <w:r w:rsidR="003B7794">
        <w:rPr>
          <w:rFonts w:ascii="Arial" w:hAnsi="Arial"/>
          <w:lang w:val="en-GB"/>
        </w:rPr>
        <w:t xml:space="preserve"> prenatal</w:t>
      </w:r>
      <w:r w:rsidR="000115EC">
        <w:rPr>
          <w:rFonts w:ascii="Arial" w:hAnsi="Arial"/>
          <w:lang w:val="en-GB"/>
        </w:rPr>
        <w:t xml:space="preserve"> brain development</w:t>
      </w:r>
      <w:r w:rsidR="003B7794">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{"citationItems":[{"id":"ITEM-1","itemData":{"DOI":"10.1176/appi.ajp.2012.11121845","ISSN":"1535-7228","PMID":"23212061","abstract":"OBJECTIVE The single-nucleotide polymorphism rs1344706, located within an intron of the ZNF804A gene, exhibits genome-wide significant association with schizophrenia. Although genotype at rs1344706 is associated with altered functional brain connectivity, the molecular mechanisms mediating its association with schizophrenia have not been clearly defined. Given its location in noncoding sequence, the authors tested association between rs1344706 and ZNF804A expression in adult and fetal human brain. METHOD Highly quantitative measures of relative allelic expression were used to assess the effect of rs1344706 genotype on the mRNA expression of ZNF804A in the dorsolateral prefrontal cortex, hippocampus, and substantia nigra of the adult human brain and in human brain tissue from the first and second trimester of gestation. RESULTS Genotype at rs1344706 had no significant effect on the regulation of ZNF804A in any of the three adult brain regions examined. In contrast, rs1344706 genotype had a significant effect on ZNF804A allelic expression in second-trimester fetal brain, with the schizophrenia risk (T) allele associated with reduced ZNF804A expression. CONCLUSIONS The T allele of rs1344706 is associated with a relative decrease in ZNF804A expression during the second trimester of fetal brain development. These data provide evidence for a schizophrenia risk mechanism that is operational in (and possibly specific to) the fetal brain.","author":[{"dropping-particle":"","family":"Hill","given":"Matthew J","non-dropping-particle":"","parse-names":false,"suffix":""},{"dropping-particle":"","family":"Bray","given":"Nicholas J","non-dropping-particle":"","parse-names":false,"suffix":""}],"container-title":"The American journal of psychiatry","id":"ITEM-1","issue":"12","issued":{"date-parts":[["2012","12"]]},"page":"1301-8","title":"Evidence that schizophrenia risk variation in the ZNF804A gene exerts its effects during fetal brain development.","type":"article-journal","volume":"169"},"uris":["http://www.mendeley.com/documents/?uuid=53c79810-228a-3049-9688-7517dd23c705"]}],"mendeley":{"formattedCitation":"(Hill and Bray, 2012)","plainTextFormattedCitation":"(Hill and Bray, 2012)","previouslyFormattedCitation":"(Hill and Bray, 2012)"},"properties":{"noteIndex":0},"schema":"https://github.com/citation-style-language/schema/raw/master/csl-citation.json"}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(Hill and Bray, 2012)</w:t>
      </w:r>
      <w:r w:rsidR="00FB7399">
        <w:rPr>
          <w:rFonts w:ascii="Arial" w:hAnsi="Arial"/>
          <w:lang w:val="en-GB"/>
        </w:rPr>
        <w:fldChar w:fldCharType="end"/>
      </w:r>
      <w:r w:rsidR="000115EC">
        <w:rPr>
          <w:rFonts w:ascii="Arial" w:hAnsi="Arial"/>
          <w:lang w:val="en-GB"/>
        </w:rPr>
        <w:t xml:space="preserve">. </w:t>
      </w:r>
      <w:r w:rsidR="00F244AD">
        <w:rPr>
          <w:rFonts w:ascii="Arial" w:hAnsi="Arial"/>
          <w:i/>
          <w:lang w:val="en-GB"/>
        </w:rPr>
        <w:t xml:space="preserve">ZNF804A </w:t>
      </w:r>
      <w:r w:rsidR="00F244AD">
        <w:rPr>
          <w:rFonts w:ascii="Arial" w:hAnsi="Arial"/>
          <w:lang w:val="en-GB"/>
        </w:rPr>
        <w:t xml:space="preserve">has also been </w:t>
      </w:r>
      <w:r w:rsidR="000115EC">
        <w:rPr>
          <w:rFonts w:ascii="Arial" w:hAnsi="Arial"/>
          <w:lang w:val="en-GB"/>
        </w:rPr>
        <w:t>associated with regulation of dopamine receptors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{"citationItems":[{"id":"ITEM-1","itemData":{"DOI":"10.1371/journal.pone.0032404","ISSN":"1932-6203","abstract":"ZNF804a was identified by a genome-wide association study (GWAS) in which a single nucleotide polymorphism (SNP rs1344706) in ZNF804a reached genome-wide statistical significance for association with a combined diagnosis of schizophrenia (SZ) and bipolar disorder. Although the molecular function of ZNF804a is unknown, the amino acid sequence is predicted to contain a C2H2-type zinc-finger domain and suggests ZNF804a plays a role in DNA binding and transcription. Here, we confirm that ZNF804a directly contributes to transcriptional control by regulating the expression of several SZ associated genes and directly interacts with chromatin proximal to the promoter regions of PRSS16 and COMT, the two genes we find upregulated by ZNF804a. Using immunochemistry we establish that ZNF804a is localized to the nucleus of rat neural progenitor cells in culture and in vivo. We demonstrate that expression of ZNF804a results in a significant increase in transcript levels of PRSS16 and COMT, relative to GFP transfected controls, and a statistically significant decrease in transcript levels of PDE4B and DRD2. Furthermore, we show using chromatin immunoprecipitation assays (ChIP) that both epitope-tagged and endogenous ZNF804a directly interacts with the promoter regions of PRSS16 and COMT, suggesting a direct upregulation of transcription by ZNF804a on the expression of these genes. These results are the first to confirm that ZNF804a regulates transcription levels of four SZ associated genes, and binds to chromatin proximal to promoters of two SZ genes. These results suggest a model where ZNF804a may modulate a transcriptional network of SZ associated genes.","author":[{"dropping-particle":"","family":"Girgenti","given":"Matthew J.","non-dropping-particle":"","parse-names":false,"suffix":""},{"dropping-particle":"","family":"LoTurco","given":"Joseph J.","non-dropping-particle":"","parse-names":false,"suffix":""},{"dropping-particle":"","family":"Maher","given":"Brady J.","non-dropping-particle":"","parse-names":false,"suffix":""}],"container-title":"PLoS ONE","editor":[{"dropping-particle":"","family":"Jennings","given":"Barbara","non-dropping-particle":"","parse-names":false,"suffix":""}],"id":"ITEM-1","issue":"2","issued":{"date-parts":[["2012","2","27"]]},"page":"e32404","publisher":"Public Library of Science","title":"ZNF804a Regulates Expression of the Schizophrenia-Associated Genes PRSS16, COMT, PDE4B, and DRD2","type":"article-journal","volume":"7"},"uris":["http://www.mendeley.com/documents/?uuid=204c5264-5cab-3e0b-8d4f-8e1fa05f907a"]}],"mendeley":{"formattedCitation":"(Girgenti et al., 2012)","plainTextFormattedCitation":"(Girgenti et al., 2012)","previouslyFormattedCitation":"(Girgenti et al., 2012)"},"properties":{"noteIndex":0},"schema":"https://github.com/citation-style-language/schema/raw/master/csl-citation.json"}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(Girgenti et al., 2012)</w:t>
      </w:r>
      <w:r w:rsidR="00FB7399">
        <w:rPr>
          <w:rFonts w:ascii="Arial" w:hAnsi="Arial"/>
          <w:lang w:val="en-GB"/>
        </w:rPr>
        <w:fldChar w:fldCharType="end"/>
      </w:r>
      <w:r w:rsidR="00BA42A9">
        <w:rPr>
          <w:rFonts w:ascii="Arial" w:hAnsi="Arial"/>
          <w:lang w:val="en-GB"/>
        </w:rPr>
        <w:t>,</w:t>
      </w:r>
      <w:r w:rsidR="000115EC">
        <w:rPr>
          <w:rFonts w:ascii="Arial" w:hAnsi="Arial"/>
          <w:lang w:val="en-GB"/>
        </w:rPr>
        <w:t xml:space="preserve"> and alterations of dopamine concentration</w:t>
      </w:r>
      <w:r w:rsidR="00350B53">
        <w:rPr>
          <w:rFonts w:ascii="Arial" w:hAnsi="Arial"/>
          <w:lang w:val="en-GB"/>
        </w:rPr>
        <w:t>,</w:t>
      </w:r>
      <w:r w:rsidR="000115EC">
        <w:rPr>
          <w:rFonts w:ascii="Arial" w:hAnsi="Arial"/>
          <w:lang w:val="en-GB"/>
        </w:rPr>
        <w:t xml:space="preserve"> </w:t>
      </w:r>
      <w:r w:rsidR="00AE745E">
        <w:rPr>
          <w:rFonts w:ascii="Arial" w:hAnsi="Arial"/>
          <w:lang w:val="en-GB"/>
        </w:rPr>
        <w:t xml:space="preserve">and expression of dopaminergic genes </w:t>
      </w:r>
      <w:r w:rsidR="00F244AD">
        <w:rPr>
          <w:rFonts w:ascii="Arial" w:hAnsi="Arial"/>
          <w:lang w:val="en-GB"/>
        </w:rPr>
        <w:t>have</w:t>
      </w:r>
      <w:r w:rsidR="000115EC">
        <w:rPr>
          <w:rFonts w:ascii="Arial" w:hAnsi="Arial"/>
          <w:lang w:val="en-GB"/>
        </w:rPr>
        <w:t xml:space="preserve"> be</w:t>
      </w:r>
      <w:r w:rsidR="00BE2305">
        <w:rPr>
          <w:rFonts w:ascii="Arial" w:hAnsi="Arial"/>
          <w:lang w:val="en-GB"/>
        </w:rPr>
        <w:t>en linked to psychosis etiology</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{"citationItems":[{"id":"ITEM-1","itemData":{"DOI":"10.1093/schbul/sbp006","ISSN":"0586-7614","author":[{"dropping-particle":"","family":"Howes","given":"O. D.","non-dropping-particle":"","parse-names":false,"suffix":""},{"dropping-particle":"","family":"Kapur","given":"S.","non-dropping-particle":"","parse-names":false,"suffix":""}],"container-title":"Schizophrenia Bulletin","id":"ITEM-1","issue":"3","issued":{"date-parts":[["2009","3","30"]]},"page":"549-562","publisher":"Oxford University Press","title":"The Dopamine Hypothesis of Schizophrenia: Version III--The Final Common Pathway","type":"article-journal","volume":"35"},"uris":["http://www.mendeley.com/documents/?uuid=fc163a79-6ed2-3c48-aeff-774036f63fcb"]}],"mendeley":{"formattedCitation":"(Howes and Kapur, 2009)","plainTextFormattedCitation":"(Howes and Kapur, 2009)","previouslyFormattedCitation":"(Howes and Kapur, 2009)"},"properties":{"noteIndex":0},"schema":"https://github.com/citation-style-language/schema/raw/master/csl-citation.json"}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(Howes and Kapur, 2009)</w:t>
      </w:r>
      <w:r w:rsidR="00FB7399">
        <w:rPr>
          <w:rFonts w:ascii="Arial" w:hAnsi="Arial"/>
          <w:lang w:val="en-GB"/>
        </w:rPr>
        <w:fldChar w:fldCharType="end"/>
      </w:r>
      <w:r w:rsidR="000115EC">
        <w:rPr>
          <w:rFonts w:ascii="Arial" w:hAnsi="Arial"/>
          <w:lang w:val="en-GB"/>
        </w:rPr>
        <w:t xml:space="preserve"> </w:t>
      </w:r>
      <w:r w:rsidR="00DF2FC9">
        <w:rPr>
          <w:rFonts w:ascii="Arial" w:hAnsi="Arial"/>
          <w:lang w:val="en-GB"/>
        </w:rPr>
        <w:t xml:space="preserve">and </w:t>
      </w:r>
      <w:r w:rsidR="00BE2305">
        <w:rPr>
          <w:rFonts w:ascii="Arial" w:hAnsi="Arial"/>
          <w:lang w:val="en-GB"/>
        </w:rPr>
        <w:t>schizotypy</w:t>
      </w:r>
      <w:r w:rsidR="00DC603D">
        <w:rPr>
          <w:rFonts w:ascii="Arial" w:hAnsi="Arial"/>
          <w:lang w:val="en-GB"/>
        </w:rPr>
        <w:t xml:space="preserve"> </w:t>
      </w:r>
      <w:r w:rsidR="00FB7399" w:rsidRPr="00D8470C">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{"citationItems":[{"id":"ITEM-1","itemData":{"DOI":"10.3389/fpsyt.2014.00184","ISSN":"1664-0640","PMID":"25566103","abstract":"Schizotypy refers to a constellation of personality traits that are believed to mirror the subclinical expression of schizophrenia in the general population. Evidence from pharmacological studies indicates that dopamine (DA) is involved in the etiology of schizophrenia. Based on the assumption of a continuum between schizophrenia and schizotypy, researchers have begun investigating the association between DA and schizotypy using a wide range of methods. In this article, we review published studies on this association from the following areas of work: (1) experimental investigations of the interactive effects of dopaminergic challenges and schizotypy on cognition, motor control, and behavior (2), dopaminergically supported cognitive functions (3), studies of associations between schizotypy and polymorphisms in genes involved in dopaminergic neurotransmission, and (4) molecular imaging studies of the association between schizotypy and markers of the DA system. Together, data from these lines of evidence suggest that DA is important to the expression and experience of schizotypy and associated behavioral biases. An important observation is that the experimental designs, methods, and manipulations used in this research are highly heterogeneous. Future studies are required to replicate individual observations, to enlighten the link between DA and different schizotypy dimensions (positive, negative, cognitive disorganization), and to guide the search for solid DA-sensitive behavioral markers. Such studies are important in order to clarify inconsistencies between studies. More work is also needed to identify differences between dopaminergic alterations in schizotypy compared to the dysfunctions observed in schizophrenia.","author":[{"dropping-particle":"","family":"Mohr","given":"Christine","non-dropping-particle":"","parse-names":false,"suffix":""},{"dropping-particle":"","family":"Ettinger","given":"Ulrich","non-dropping-particle":"","parse-names":false,"suffix":""}],"container-title":"Frontiers in Psychiatry","id":"ITEM-1","issued":{"date-parts":[["2014","12","19"]]},"page":"184","title":"An Overview of the Association between Schizotypy and Dopamine","type":"article-journal","volume":"5"},"uris":["http://www.mendeley.com/documents/?uuid=c7451802-8a41-3ec9-b442-c68b1f10e217"]},{"id":"ITEM-2","itemData":{"DOI":"10.1016/j.eurpsy.2013.12.002","ISSN":"09249338","PMID":"24630741","abstract":"Psychosis-proneness or schizotypy is a personality organisation mirroring individual risk for schizophrenia-development. Believed to be a fully dimensional construct sharing considerable geno- and phenotypal variance with clinical schizophrenia, it has become an increasingly promising tool for basic psychosis-research. Although many studies show genetic commonalities between schizotypy and schizophrenia, changes in regulation of gene expression have never been examined in schizotypy before. We therefore extracted RNA from the blood, a valid surrogate for brain tissue, of a large sample of 67 healthy male volunteers and correlated the activities of all genes relevant for dopaminergic neurotransmission with the positive schizotypy-scale of the O-LIFE. We found significant negative correlations regarding the expression of the genes COMT, MAOB, DRD4, DRD5 and FOS, indicating that increased schizotypy coincides with higher levels of dopaminergic dysregulation on the mRNA-level. Considering the advantages of this method, we suggest that it be applied more often in fundamental psychosis-research.","author":[{"dropping-particle":"","family":"Grant","given":"P.","non-dropping-particle":"","parse-names":false,"suffix":""},{"dropping-particle":"","family":"Gabriel","given":"F.","non-dropping-particle":"","parse-names":false,"suffix":""},{"dropping-particle":"","family":"Kuepper","given":"Y.","non-dropping-particle":"","parse-names":false,"suffix":""},{"dropping-particle":"","family":"Wielpuetz","given":"C.","non-dropping-particle":"","parse-names":false,"suffix":""},{"dropping-particle":"","family":"Hennig","given":"J.","non-dropping-particle":"","parse-names":false,"suffix":""}],"container-title":"European Psychiatry","id":"ITEM-2","issue":"5","issued":{"date-parts":[["2014","6"]]},"page":"304-306","title":"Psychosis-proneness correlates with expression levels of dopaminergic genes","type":"article-journal","volume":"29"},"uris":["http://www.mendeley.com/documents/?uuid=0ee54e59-ecb9-33ec-b02a-986a59e6b8ed"]}],"mendeley":{"formattedCitation":"(Grant et al., 2014; Mohr and Ettinger, 2014)","plainTextFormattedCitation":"(Grant et al., 2014; Mohr and Ettinger, 2014)","previouslyFormattedCitation":"(Grant et al., 2014; Mohr and Ettinger, 2014)"},"properties":{"noteIndex":0},"schema":"https://github.com/citation-style-language/schema/raw/master/csl-citation.json"}</w:instrText>
      </w:r>
      <w:r w:rsidR="00FB7399" w:rsidRPr="00D8470C">
        <w:rPr>
          <w:rFonts w:ascii="Arial" w:hAnsi="Arial"/>
          <w:lang w:val="en-GB"/>
        </w:rPr>
        <w:fldChar w:fldCharType="separate"/>
      </w:r>
      <w:r w:rsidR="00C15368" w:rsidRPr="00C15368">
        <w:rPr>
          <w:rFonts w:ascii="Arial" w:hAnsi="Arial"/>
          <w:noProof/>
          <w:lang w:val="en-GB"/>
        </w:rPr>
        <w:t xml:space="preserve">(Grant et al., 2014; Mohr and Ettinger, </w:t>
      </w:r>
      <w:r w:rsidR="00C15368" w:rsidRPr="00C15368">
        <w:rPr>
          <w:rFonts w:ascii="Arial" w:hAnsi="Arial"/>
          <w:noProof/>
          <w:lang w:val="en-GB"/>
        </w:rPr>
        <w:lastRenderedPageBreak/>
        <w:t>2014)</w:t>
      </w:r>
      <w:r w:rsidR="00FB7399" w:rsidRPr="00D8470C">
        <w:rPr>
          <w:rFonts w:ascii="Arial" w:hAnsi="Arial"/>
          <w:lang w:val="en-GB"/>
        </w:rPr>
        <w:fldChar w:fldCharType="end"/>
      </w:r>
      <w:r w:rsidR="00C16693" w:rsidRPr="00D8470C">
        <w:rPr>
          <w:rFonts w:ascii="Arial" w:hAnsi="Arial"/>
          <w:lang w:val="en-GB"/>
        </w:rPr>
        <w:t xml:space="preserve">. </w:t>
      </w:r>
      <w:r w:rsidR="00DF2FC9">
        <w:rPr>
          <w:rFonts w:ascii="Arial" w:hAnsi="Arial"/>
          <w:lang w:val="en-GB"/>
        </w:rPr>
        <w:t>In a</w:t>
      </w:r>
      <w:r w:rsidR="00DF2FC9" w:rsidRPr="00D8470C">
        <w:rPr>
          <w:rFonts w:ascii="Arial" w:hAnsi="Arial"/>
          <w:lang w:val="en-GB"/>
        </w:rPr>
        <w:t>ddition</w:t>
      </w:r>
      <w:r w:rsidR="00BB5DBC" w:rsidRPr="00D8470C">
        <w:rPr>
          <w:rFonts w:ascii="Arial" w:hAnsi="Arial"/>
          <w:lang w:val="en-GB"/>
        </w:rPr>
        <w:t xml:space="preserve">, sex-specific effects of genes involved in dopamine transmission have been </w:t>
      </w:r>
      <w:r w:rsidR="00D8470C" w:rsidRPr="00D8470C">
        <w:rPr>
          <w:rFonts w:ascii="Arial" w:hAnsi="Arial"/>
          <w:lang w:val="en-GB"/>
        </w:rPr>
        <w:t>discussed in</w:t>
      </w:r>
      <w:r w:rsidR="00B71F49" w:rsidRPr="00D8470C">
        <w:rPr>
          <w:rFonts w:ascii="Arial" w:hAnsi="Arial"/>
          <w:lang w:val="en-GB"/>
        </w:rPr>
        <w:t xml:space="preserve"> </w:t>
      </w:r>
      <w:r w:rsidR="00350B53">
        <w:rPr>
          <w:rFonts w:ascii="Arial" w:hAnsi="Arial"/>
          <w:lang w:val="en-GB"/>
        </w:rPr>
        <w:t xml:space="preserve">schizophrenia, with </w:t>
      </w:r>
      <w:r w:rsidR="00C16693" w:rsidRPr="00D8470C">
        <w:rPr>
          <w:rFonts w:ascii="Arial" w:hAnsi="Arial"/>
          <w:lang w:val="en-GB"/>
        </w:rPr>
        <w:t>oestrogens</w:t>
      </w:r>
      <w:r w:rsidR="00BB5DBC" w:rsidRPr="00D8470C">
        <w:rPr>
          <w:rFonts w:ascii="Arial" w:hAnsi="Arial"/>
          <w:lang w:val="en-GB"/>
        </w:rPr>
        <w:t xml:space="preserve"> and androgens </w:t>
      </w:r>
      <w:r w:rsidR="00B71F49" w:rsidRPr="00D8470C">
        <w:rPr>
          <w:rFonts w:ascii="Arial" w:hAnsi="Arial"/>
          <w:lang w:val="en-GB"/>
        </w:rPr>
        <w:t>differentially</w:t>
      </w:r>
      <w:r w:rsidR="00BB5DBC" w:rsidRPr="00D8470C">
        <w:rPr>
          <w:rFonts w:ascii="Arial" w:hAnsi="Arial"/>
          <w:lang w:val="en-GB"/>
        </w:rPr>
        <w:t xml:space="preserve"> </w:t>
      </w:r>
      <w:r w:rsidR="00B71F49" w:rsidRPr="00D8470C">
        <w:rPr>
          <w:rFonts w:ascii="Arial" w:hAnsi="Arial"/>
          <w:lang w:val="en-GB"/>
        </w:rPr>
        <w:t>modifying</w:t>
      </w:r>
      <w:r w:rsidR="00BB5DBC" w:rsidRPr="00D8470C">
        <w:rPr>
          <w:rFonts w:ascii="Arial" w:hAnsi="Arial"/>
          <w:lang w:val="en-GB"/>
        </w:rPr>
        <w:t xml:space="preserve"> the development</w:t>
      </w:r>
      <w:r w:rsidR="00B71F49" w:rsidRPr="00D8470C">
        <w:rPr>
          <w:rFonts w:ascii="Arial" w:hAnsi="Arial"/>
          <w:lang w:val="en-GB"/>
        </w:rPr>
        <w:t xml:space="preserve"> of schizophrenia symptoms</w:t>
      </w:r>
      <w:r w:rsidR="00BB5DBC" w:rsidRPr="00D8470C">
        <w:rPr>
          <w:rFonts w:ascii="Arial" w:hAnsi="Arial"/>
          <w:lang w:val="en-GB"/>
        </w:rPr>
        <w:t xml:space="preserve"> </w:t>
      </w:r>
      <w:r w:rsidR="00B71F49" w:rsidRPr="00D8470C">
        <w:rPr>
          <w:rFonts w:ascii="Arial" w:hAnsi="Arial"/>
          <w:lang w:val="en-GB"/>
        </w:rPr>
        <w:t>through dopaminergic pathways</w:t>
      </w:r>
      <w:r w:rsidR="00DC603D">
        <w:rPr>
          <w:rFonts w:ascii="Arial" w:hAnsi="Arial"/>
          <w:lang w:val="en-GB"/>
        </w:rPr>
        <w:t xml:space="preserve"> </w:t>
      </w:r>
      <w:r w:rsidR="00FB7399" w:rsidRPr="00D8470C">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{"citationItems":[{"id":"ITEM-1","itemData":{"DOI":"10.3389/fnbeh.2014.00071","ISSN":"1662-5153","PMID":"24639636","abstract":"Schizophrenia is a severe mental disorder, with a highly complex and heterogenous clinical presentation. Our current perspectives posit that the pathogenic mechanisms of this illness lie in complex arrays of gene × environment interactions. Furthermore, several findings indicate that males have a higher susceptibility for schizophrenia, with earlier age of onset and overall poorer clinical prognosis. Based on these premises, several authors have recently begun exploring the possibility that the greater schizophrenia vulnerability in males may reflect specific gene × sex (G×S) interactions. Our knowledge on such G×S interactions in schizophrenia is still rudimentary; nevertheless, the bulk of preclinical evidence suggests that the molecular mechanisms for such interactions are likely contributed by the neurobiological effects of sex steroids on dopamine (DA) neurotransmission. Accordingly, several recent studies suggest a gender-specific association of certain DAergic genes with schizophrenia. These G×S interactions have been particularly documented for catechol-O-methyltransferase (COMT) and monoamine oxidase (MAO), the main enzymes catalyzing DA metabolism. In the present review, we will outline the current evidence on the interactions of DA-related genes and sex-related factors, and discuss the potential molecular substrates that may mediate their cooperative actions in schizophrenia pathogenesis.","author":[{"dropping-particle":"","family":"Godar","given":"Sean C","non-dropping-particle":"","parse-names":false,"suffix":""},{"dropping-particle":"","family":"Bortolato","given":"Marco","non-dropping-particle":"","parse-names":false,"suffix":""}],"container-title":"Frontiers in behavioral neuroscience","id":"ITEM-1","issued":{"date-parts":[["2014"]]},"page":"71","publisher":"Frontiers Media SA","title":"Gene-sex interactions in schizophrenia: focus on dopamine neurotransmission.","type":"article-journal","volume":"8"},"uris":["http://www.mendeley.com/documents/?uuid=2c602393-f387-33d7-afaf-8c8bd27a2640"]}],"mendeley":{"formattedCitation":"(Godar and Bortolato, 2014)","plainTextFormattedCitation":"(Godar and Bortolato, 2014)","previouslyFormattedCitation":"(Godar and Bortolato, 2014)"},"properties":{"noteIndex":0},"schema":"https://github.com/citation-style-language/schema/raw/master/csl-citation.json"}</w:instrText>
      </w:r>
      <w:r w:rsidR="00FB7399" w:rsidRPr="00D8470C">
        <w:rPr>
          <w:rFonts w:ascii="Arial" w:hAnsi="Arial"/>
          <w:lang w:val="en-GB"/>
        </w:rPr>
        <w:fldChar w:fldCharType="separate"/>
      </w:r>
      <w:r w:rsidR="00C15368" w:rsidRPr="00C15368">
        <w:rPr>
          <w:rFonts w:ascii="Arial" w:hAnsi="Arial"/>
          <w:noProof/>
          <w:lang w:val="en-GB"/>
        </w:rPr>
        <w:t>(Godar and Bortolato, 2014)</w:t>
      </w:r>
      <w:r w:rsidR="00FB7399" w:rsidRPr="00D8470C">
        <w:rPr>
          <w:rFonts w:ascii="Arial" w:hAnsi="Arial"/>
          <w:lang w:val="en-GB"/>
        </w:rPr>
        <w:fldChar w:fldCharType="end"/>
      </w:r>
      <w:r w:rsidR="00B71F49" w:rsidRPr="00D8470C">
        <w:rPr>
          <w:rFonts w:ascii="Arial" w:hAnsi="Arial"/>
          <w:lang w:val="en-GB"/>
        </w:rPr>
        <w:t>.</w:t>
      </w:r>
      <w:r w:rsidR="00C16693" w:rsidRPr="00D8470C">
        <w:rPr>
          <w:rFonts w:ascii="Arial" w:hAnsi="Arial"/>
          <w:lang w:val="en-GB"/>
        </w:rPr>
        <w:t xml:space="preserve"> </w:t>
      </w:r>
      <w:r w:rsidR="00B857E3">
        <w:rPr>
          <w:rFonts w:ascii="Arial" w:hAnsi="Arial"/>
          <w:lang w:val="en-GB"/>
        </w:rPr>
        <w:t>S</w:t>
      </w:r>
      <w:r w:rsidR="00C16693" w:rsidRPr="00D8470C">
        <w:rPr>
          <w:rFonts w:ascii="Arial" w:hAnsi="Arial"/>
          <w:lang w:val="en-GB"/>
        </w:rPr>
        <w:t>imilar mechanism</w:t>
      </w:r>
      <w:r w:rsidR="00B857E3">
        <w:rPr>
          <w:rFonts w:ascii="Arial" w:hAnsi="Arial"/>
          <w:lang w:val="en-GB"/>
        </w:rPr>
        <w:t>s</w:t>
      </w:r>
      <w:r w:rsidR="00C16693" w:rsidRPr="00D8470C">
        <w:rPr>
          <w:rFonts w:ascii="Arial" w:hAnsi="Arial"/>
          <w:lang w:val="en-GB"/>
        </w:rPr>
        <w:t xml:space="preserve"> might influence the development of subclinical symptoms in schizotypy</w:t>
      </w:r>
      <w:r w:rsidR="00944FE1">
        <w:rPr>
          <w:rFonts w:ascii="Arial" w:hAnsi="Arial"/>
          <w:lang w:val="en-GB"/>
        </w:rPr>
        <w:t xml:space="preserve"> and thus e</w:t>
      </w:r>
      <w:r w:rsidR="00EB0972">
        <w:rPr>
          <w:rFonts w:ascii="Arial" w:hAnsi="Arial"/>
          <w:lang w:val="en-GB"/>
        </w:rPr>
        <w:t>xplain sex-dependent effect</w:t>
      </w:r>
      <w:r w:rsidR="00B857E3">
        <w:rPr>
          <w:rFonts w:ascii="Arial" w:hAnsi="Arial"/>
          <w:lang w:val="en-GB"/>
        </w:rPr>
        <w:t>s</w:t>
      </w:r>
      <w:r w:rsidR="00944FE1">
        <w:rPr>
          <w:rFonts w:ascii="Arial" w:hAnsi="Arial"/>
          <w:lang w:val="en-GB"/>
        </w:rPr>
        <w:t xml:space="preserve"> of </w:t>
      </w:r>
      <w:r w:rsidR="00944FE1" w:rsidRPr="002946FC">
        <w:rPr>
          <w:rFonts w:ascii="Arial" w:hAnsi="Arial"/>
          <w:i/>
          <w:lang w:val="en-GB"/>
        </w:rPr>
        <w:t>ZNF804A</w:t>
      </w:r>
      <w:r w:rsidR="00944FE1">
        <w:rPr>
          <w:rFonts w:ascii="Arial" w:hAnsi="Arial"/>
          <w:lang w:val="en-GB"/>
        </w:rPr>
        <w:t xml:space="preserve"> on schizotypal traits</w:t>
      </w:r>
      <w:r w:rsidR="00C16693" w:rsidRPr="00D8470C">
        <w:rPr>
          <w:rFonts w:ascii="Arial" w:hAnsi="Arial"/>
          <w:lang w:val="en-GB"/>
        </w:rPr>
        <w:t>.</w:t>
      </w:r>
      <w:r w:rsidR="00C16693">
        <w:rPr>
          <w:rFonts w:ascii="Arial" w:hAnsi="Arial"/>
          <w:lang w:val="en-GB"/>
        </w:rPr>
        <w:t xml:space="preserve"> </w:t>
      </w:r>
    </w:p>
    <w:p w14:paraId="4E3073E5" w14:textId="77777777" w:rsidR="005E6389" w:rsidRPr="00673640" w:rsidRDefault="000115EC" w:rsidP="005E6389">
      <w:pPr>
        <w:spacing w:line="480" w:lineRule="auto"/>
        <w:jc w:val="both"/>
        <w:rPr>
          <w:rFonts w:ascii="Arial" w:hAnsi="Arial"/>
          <w:i/>
          <w:lang w:val="en-GB"/>
        </w:rPr>
      </w:pPr>
      <w:r>
        <w:rPr>
          <w:rFonts w:ascii="Arial" w:hAnsi="Arial"/>
          <w:lang w:val="en-GB"/>
        </w:rPr>
        <w:t xml:space="preserve">Taken together, compelling evidence suggests that effects of </w:t>
      </w:r>
      <w:r w:rsidRPr="002946FC">
        <w:rPr>
          <w:rFonts w:ascii="Arial" w:hAnsi="Arial"/>
          <w:i/>
          <w:lang w:val="en-GB"/>
        </w:rPr>
        <w:t>ZNF804A</w:t>
      </w:r>
      <w:r w:rsidR="00C73CED">
        <w:rPr>
          <w:rFonts w:ascii="Arial" w:hAnsi="Arial"/>
          <w:lang w:val="en-GB"/>
        </w:rPr>
        <w:t xml:space="preserve"> rs1344706</w:t>
      </w:r>
      <w:r>
        <w:rPr>
          <w:rFonts w:ascii="Arial" w:hAnsi="Arial"/>
          <w:lang w:val="en-GB"/>
        </w:rPr>
        <w:t xml:space="preserve"> polymorphisms have a relevant impact long before </w:t>
      </w:r>
      <w:r w:rsidR="00C73CED">
        <w:rPr>
          <w:rFonts w:ascii="Arial" w:hAnsi="Arial"/>
          <w:lang w:val="en-GB"/>
        </w:rPr>
        <w:t>potential</w:t>
      </w:r>
      <w:r>
        <w:rPr>
          <w:rFonts w:ascii="Arial" w:hAnsi="Arial"/>
          <w:lang w:val="en-GB"/>
        </w:rPr>
        <w:t xml:space="preserve"> illness manifestation. </w:t>
      </w:r>
      <w:r w:rsidR="00E87EA5">
        <w:rPr>
          <w:rFonts w:ascii="Arial" w:hAnsi="Arial"/>
          <w:lang w:val="en-GB"/>
        </w:rPr>
        <w:t xml:space="preserve">Affected </w:t>
      </w:r>
      <w:r>
        <w:rPr>
          <w:rFonts w:ascii="Arial" w:hAnsi="Arial"/>
          <w:lang w:val="en-GB"/>
        </w:rPr>
        <w:t xml:space="preserve">brain areas and </w:t>
      </w:r>
      <w:r w:rsidR="0071797E">
        <w:rPr>
          <w:rFonts w:ascii="Arial" w:hAnsi="Arial"/>
          <w:lang w:val="en-GB"/>
        </w:rPr>
        <w:t xml:space="preserve">neurocognitive </w:t>
      </w:r>
      <w:r>
        <w:rPr>
          <w:rFonts w:ascii="Arial" w:hAnsi="Arial"/>
          <w:lang w:val="en-GB"/>
        </w:rPr>
        <w:t xml:space="preserve">functions </w:t>
      </w:r>
      <w:r w:rsidR="00E87EA5">
        <w:rPr>
          <w:rFonts w:ascii="Arial" w:hAnsi="Arial"/>
          <w:lang w:val="en-GB"/>
        </w:rPr>
        <w:t xml:space="preserve">have </w:t>
      </w:r>
      <w:r>
        <w:rPr>
          <w:rFonts w:ascii="Arial" w:hAnsi="Arial"/>
          <w:lang w:val="en-GB"/>
        </w:rPr>
        <w:t>shown to be relevant for schizophrenia as well as schizotypy. Using genetic modelling in twin samples</w:t>
      </w:r>
      <w:r w:rsidR="00466DDB">
        <w:rPr>
          <w:rFonts w:ascii="Arial" w:hAnsi="Arial"/>
          <w:lang w:val="en-GB"/>
        </w:rPr>
        <w:t>,</w:t>
      </w:r>
      <w:r>
        <w:rPr>
          <w:rFonts w:ascii="Arial" w:hAnsi="Arial"/>
          <w:lang w:val="en-GB"/>
        </w:rPr>
        <w:t xml:space="preserve"> Toulo</w:t>
      </w:r>
      <w:r w:rsidR="007A48DA">
        <w:rPr>
          <w:rFonts w:ascii="Arial" w:hAnsi="Arial"/>
          <w:lang w:val="en-GB"/>
        </w:rPr>
        <w:t>pou</w:t>
      </w:r>
      <w:r>
        <w:rPr>
          <w:rFonts w:ascii="Arial" w:hAnsi="Arial"/>
          <w:lang w:val="en-GB"/>
        </w:rPr>
        <w:t xml:space="preserve">lou </w:t>
      </w:r>
      <w:r w:rsidRPr="008A2E3C">
        <w:rPr>
          <w:rFonts w:ascii="Arial" w:hAnsi="Arial"/>
          <w:i/>
          <w:lang w:val="en-GB"/>
        </w:rPr>
        <w:t>et al</w:t>
      </w:r>
      <w:r>
        <w:rPr>
          <w:rFonts w:ascii="Arial" w:hAnsi="Arial"/>
          <w:lang w:val="en-GB"/>
        </w:rPr>
        <w:t xml:space="preserve">. showed that a substantial part of the phenotypic overlap between schizophrenia and </w:t>
      </w:r>
      <w:r w:rsidR="00E87EA5">
        <w:rPr>
          <w:rFonts w:ascii="Arial" w:hAnsi="Arial"/>
          <w:lang w:val="en-GB"/>
        </w:rPr>
        <w:t xml:space="preserve">cognition </w:t>
      </w:r>
      <w:r>
        <w:rPr>
          <w:rFonts w:ascii="Arial" w:hAnsi="Arial"/>
          <w:lang w:val="en-GB"/>
        </w:rPr>
        <w:t>is explained by shared genetic variability</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{"citationItems":[{"id":"ITEM-1","itemData":{"DOI":"10.1001/archpsyc.64.12.1348","ISSN":"0003-990X","abstract":"&lt;h3&gt;Context&lt;/h3&gt;&lt;p&gt;The use of endophenotypes, biological traits that increase the liability to a disorder, represents one strategy to facilitate the detection of susceptibility genes for complex behavioral disorders such as schizophrenia. Establishing that a candidate trait is both heritable and linked genetically to schizophrenia is integral to its validity as an endophenotypic marker. Neurocognitive deficits are among the most promising indicators of increased risk for schizophrenia; however, it is not clear to what extent these deficits are genetically linked to the disorder.&lt;/p&gt;&lt;h3&gt;Objectives&lt;/h3&gt;&lt;p&gt;To quantify the genetic and environmental contributions to the variability of selected neurocognitive measures and to estimate the genetic relationship between these and schizophrenia.&lt;/p&gt;&lt;h3&gt;Design&lt;/h3&gt;&lt;p&gt;Genetic model fitting to monozygotic and dizygotic twin data.&lt;/p&gt;&lt;h3&gt;Setting&lt;/h3&gt;&lt;p&gt;United Kingdom psychiatric research institute.&lt;/p&gt;&lt;h3&gt;Participants&lt;/h3&gt;&lt;p&gt;Two hundred sixty-seven monozygotic and dizygotic twins concordant and discordant for schizophrenia, and healthy monozygotic and dizygotic control twin pairs.&lt;/p&gt;&lt;h3&gt;Main Outcome Measures&lt;/h3&gt;&lt;p&gt;The heritabilities of intelligence, working memory, processing speed, perceptual organization, and verbal comprehension were estimated, and the genetic relationship between each of these and schizophrenia was quantified.&lt;/p&gt;&lt;h3&gt;Results&lt;/h3&gt;&lt;p&gt;Genetic influences contributed substantially to all of the cognitive domains, but intelligence and working memory were the most heritable. A significant correlation was found between intelligence and schizophrenia (&lt;i&gt;r&lt;/i&gt; = −0.61; 95% confidence interval, −0.71 to −0.48), with shared genetic variance accounting for 92% of the covariance between the two. Genetic influences also explained most of the covariance between working memory and schizophrenia. Significant but lesser portions of covariance between the other cognitive domains and schizophrenia were also found to be genetically shared. Environmental effects, although separately linked to neurocognition and schizophrenia, did not generally contribute to their covariance.&lt;/p&gt;&lt;h3&gt;Conclusion&lt;/h3&gt;&lt;p&gt;Genomewide searches using factorial designs stratifying for levels of intelligence and working memory will assist in the search for finding quantitative trait loci for schizophrenia.&lt;/p&gt;","author":[{"dropping-particle":"","family":"Toulopoulou","given":"Timothea","non-dropping-particle":"","parse-names":false,"suffix":""},{"dropping-particle":"","family":"Picchioni","given":"Marco","non-dropping-particle":"","parse-names":false,"suffix":""},{"dropping-particle":"","family":"Rijsdijk","given":"Fruhling","non-dropping-particle":"","parse-names":false,"suffix":""},{"dropping-particle":"","family":"Hua-Hall","given":"Mei","non-dropping-particle":"","parse-names":false,"suffix":""},{"dropping-particle":"","family":"Ettinger","given":"Ulrich","non-dropping-particle":"","parse-names":false,"suffix":""},{"dropping-particle":"","family":"Sham","given":"Pak","non-dropping-particle":"","parse-names":false,"suffix":""},{"dropping-particle":"","family":"Murray","given":"Robin","non-dropping-particle":"","parse-names":false,"suffix":""}],"container-title":"Archives of General Psychiatry","id":"ITEM-1","issue":"12","issued":{"date-parts":[["2007","12","1"]]},"page":"1348","publisher":"American Medical Association","title":"Substantial Genetic Overlap Between Neurocognition and Schizophrenia","type":"article-journal","volume":"64"},"uris":["http://www.mendeley.com/documents/?uuid=0473a513-060c-360f-b6a2-59045dc502ec"]}],"mendeley":{"formattedCitation":"(Toulopoulou et al., 2007)","plainTextFormattedCitation":"(Toulopoulou et al., 2007)","previouslyFormattedCitation":"(Toulopoulou et al., 2007)"},"properties":{"noteIndex":0},"schema":"https://github.com/citation-style-language/schema/raw/master/csl-citation.json"}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(Toulopoulou et al., 2007)</w:t>
      </w:r>
      <w:r w:rsidR="00FB7399">
        <w:rPr>
          <w:rFonts w:ascii="Arial" w:hAnsi="Arial"/>
          <w:lang w:val="en-GB"/>
        </w:rPr>
        <w:fldChar w:fldCharType="end"/>
      </w:r>
      <w:r>
        <w:rPr>
          <w:rFonts w:ascii="Arial" w:hAnsi="Arial"/>
          <w:lang w:val="en-GB"/>
        </w:rPr>
        <w:t xml:space="preserve">. The authors concluded that the next step would be to identify specific genes that influence schizophrenia together with cognitive quantities. Our results </w:t>
      </w:r>
      <w:r w:rsidR="00D033FD">
        <w:rPr>
          <w:rFonts w:ascii="Arial" w:hAnsi="Arial"/>
          <w:lang w:val="en-GB"/>
        </w:rPr>
        <w:t>support</w:t>
      </w:r>
      <w:r>
        <w:rPr>
          <w:rFonts w:ascii="Arial" w:hAnsi="Arial"/>
          <w:lang w:val="en-GB"/>
        </w:rPr>
        <w:t xml:space="preserve"> </w:t>
      </w:r>
      <w:r w:rsidR="00B6598E" w:rsidRPr="002946FC">
        <w:rPr>
          <w:rFonts w:ascii="Arial" w:hAnsi="Arial"/>
          <w:i/>
          <w:lang w:val="en-GB"/>
        </w:rPr>
        <w:t>ZNF804A</w:t>
      </w:r>
      <w:r w:rsidR="00B6598E">
        <w:rPr>
          <w:rFonts w:ascii="Arial" w:hAnsi="Arial"/>
          <w:lang w:val="en-GB"/>
        </w:rPr>
        <w:t xml:space="preserve"> rs1344706</w:t>
      </w:r>
      <w:r w:rsidR="00497E4F">
        <w:rPr>
          <w:rFonts w:ascii="Arial" w:hAnsi="Arial"/>
          <w:lang w:val="en-GB"/>
        </w:rPr>
        <w:t xml:space="preserve"> as </w:t>
      </w:r>
      <w:r w:rsidR="00C73CED">
        <w:rPr>
          <w:rFonts w:ascii="Arial" w:hAnsi="Arial"/>
          <w:lang w:val="en-GB"/>
        </w:rPr>
        <w:t>such a genetic variant</w:t>
      </w:r>
      <w:r>
        <w:rPr>
          <w:rFonts w:ascii="Arial" w:hAnsi="Arial"/>
          <w:lang w:val="en-GB"/>
        </w:rPr>
        <w:t xml:space="preserve"> relevant for schizotypy, </w:t>
      </w:r>
      <w:r w:rsidRPr="0071797E">
        <w:rPr>
          <w:rFonts w:ascii="Arial" w:hAnsi="Arial"/>
          <w:lang w:val="en-GB"/>
        </w:rPr>
        <w:t>an intermediate schizophrenia phenotype.</w:t>
      </w:r>
      <w:r w:rsidR="005E6389">
        <w:rPr>
          <w:rFonts w:ascii="Arial" w:hAnsi="Arial"/>
          <w:lang w:val="en-GB"/>
        </w:rPr>
        <w:t xml:space="preserve"> As has been reported</w:t>
      </w:r>
      <w:r w:rsidR="00811977">
        <w:rPr>
          <w:rFonts w:ascii="Arial" w:hAnsi="Arial"/>
          <w:lang w:val="en-GB"/>
        </w:rPr>
        <w:t xml:space="preserve"> recently</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{"citationItems":[{"id":"ITEM-1","itemData":{"DOI":"10.1016/j.scog.2017.10.002","ISSN":"22150013","PMID":"29159135","abstract":"Schizophrenia Spectrum Disorders (SSD) are known to be characterised by abnormalities in attentional processes, but there are inconsistencies in the literature that remain unresolved. This article considers whether perceptual resource limitations play a role in moderating attentional abnormalities in SSD. According to perceptual load theory, perceptual resource limitations can lead to attenuated or superior performance on dual-task paradigms depending on whether participants are required to process, or attempt to ignore, secondary stimuli. If SSD is associated with perceptual resource limitations, and if it represents the extreme end of an otherwise normally distributed neuropsychological phenotype, schizotypal traits in the general population should lead to disproportionate performance costs on dual-task paradigms as a function of the perceptual task demands. To test this prediction, schizotypal traits were quantified via the Schizotypal Personality Questionnaire (SPQ) in 74 healthy volunteers, who also completed a dual-task signal detection paradigm that required participants to detect central and peripheral stimuli across conditions that varied in the overall number of stimuli presented. The results confirmed decreasing performance as the perceptual load of the task increased. More importantly, significant correlations between SPQ scores and task performance confirmed that increased schizotypal traits, particularly in the cognitive-perceptual domain, are associated with greater performance decrements under increasing perceptual load. These results confirm that attentional difficulties associated with SSD extend sub-clinically into the general population and suggest that cognitive-perceptual schizotypal traits may represent a risk factor for difficulties in the regulation of attention under increasing perceptual load.","author":[{"dropping-particle":"","family":"Stotesbury","given":"Hanne","non-dropping-particle":"","parse-names":false,"suffix":""},{"dropping-particle":"","family":"Gaigg","given":"Sebastian B.","non-dropping-particle":"","parse-names":false,"suffix":""},{"dropping-particle":"","family":"Kirhan","given":"Saim","non-dropping-particle":"","parse-names":false,"suffix":""},{"dropping-particle":"","family":"Haenschel","given":"Corinna","non-dropping-particle":"","parse-names":false,"suffix":""}],"container-title":"Schizophrenia Research: Cognition","id":"ITEM-1","issued":{"date-parts":[["2018","3"]]},"page":"6-10","title":"The influence of schizotypal traits on attention under high perceptual load","type":"article-journal","volume":"11"},"uris":["http://www.mendeley.com/documents/?uuid=05829ebd-eebd-3b52-b73f-7768faefd592"]}],"mendeley":{"formattedCitation":"(Stotesbury et al., 2018)","plainTextFormattedCitation":"(Stotesbury et al., 2018)","previouslyFormattedCitation":"(Stotesbury et al., 2018)"},"properties":{"noteIndex":0},"schema":"https://github.com/citation-style-language/schema/raw/master/csl-citation.json"}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(Stotesbury et al., 2018)</w:t>
      </w:r>
      <w:r w:rsidR="00FB7399">
        <w:rPr>
          <w:rFonts w:ascii="Arial" w:hAnsi="Arial"/>
          <w:lang w:val="en-GB"/>
        </w:rPr>
        <w:fldChar w:fldCharType="end"/>
      </w:r>
      <w:r w:rsidR="005E6389">
        <w:rPr>
          <w:rFonts w:ascii="Arial" w:hAnsi="Arial"/>
          <w:lang w:val="en-GB"/>
        </w:rPr>
        <w:t xml:space="preserve">, we </w:t>
      </w:r>
      <w:r w:rsidR="00811977">
        <w:rPr>
          <w:rFonts w:ascii="Arial" w:hAnsi="Arial"/>
          <w:lang w:val="en-GB"/>
        </w:rPr>
        <w:t xml:space="preserve">particularly </w:t>
      </w:r>
      <w:r w:rsidR="00D92799">
        <w:rPr>
          <w:rFonts w:ascii="Arial" w:hAnsi="Arial"/>
          <w:lang w:val="en-GB"/>
        </w:rPr>
        <w:t>regard the</w:t>
      </w:r>
      <w:r w:rsidR="005E6389">
        <w:rPr>
          <w:rFonts w:ascii="Arial" w:hAnsi="Arial"/>
          <w:lang w:val="en-GB"/>
        </w:rPr>
        <w:t xml:space="preserve"> </w:t>
      </w:r>
      <w:r w:rsidR="00673640">
        <w:rPr>
          <w:rFonts w:ascii="Arial" w:hAnsi="Arial"/>
          <w:i/>
          <w:lang w:val="en-GB"/>
        </w:rPr>
        <w:t>Cognitive-</w:t>
      </w:r>
      <w:r w:rsidR="005E6389">
        <w:rPr>
          <w:rFonts w:ascii="Arial" w:hAnsi="Arial"/>
          <w:i/>
          <w:lang w:val="en-GB"/>
        </w:rPr>
        <w:t xml:space="preserve">Perceptual </w:t>
      </w:r>
      <w:r w:rsidR="00D21AAF">
        <w:rPr>
          <w:rFonts w:ascii="Arial" w:hAnsi="Arial"/>
          <w:lang w:val="en-GB"/>
        </w:rPr>
        <w:t>dimension</w:t>
      </w:r>
      <w:r w:rsidR="005E6389">
        <w:rPr>
          <w:rFonts w:ascii="Arial" w:hAnsi="Arial"/>
          <w:lang w:val="en-GB"/>
        </w:rPr>
        <w:t xml:space="preserve"> as a risk factor for attentional difficulties.</w:t>
      </w:r>
    </w:p>
    <w:p w14:paraId="33DB097C" w14:textId="77777777" w:rsidR="00830EB0" w:rsidRDefault="00811977" w:rsidP="000115EC">
      <w:pPr>
        <w:spacing w:line="480" w:lineRule="auto"/>
        <w:jc w:val="both"/>
        <w:rPr>
          <w:rFonts w:ascii="Arial" w:hAnsi="Arial"/>
          <w:lang w:val="en-GB"/>
        </w:rPr>
      </w:pPr>
      <w:r>
        <w:rPr>
          <w:rFonts w:ascii="Arial" w:hAnsi="Arial"/>
          <w:lang w:val="en-GB"/>
        </w:rPr>
        <w:t>However</w:t>
      </w:r>
      <w:r w:rsidR="00C91360">
        <w:rPr>
          <w:rFonts w:ascii="Arial" w:hAnsi="Arial"/>
          <w:lang w:val="en-GB"/>
        </w:rPr>
        <w:t>,</w:t>
      </w:r>
      <w:r>
        <w:rPr>
          <w:rFonts w:ascii="Arial" w:hAnsi="Arial"/>
          <w:lang w:val="en-GB"/>
        </w:rPr>
        <w:t xml:space="preserve"> </w:t>
      </w:r>
      <w:r w:rsidR="007A48DA">
        <w:rPr>
          <w:rFonts w:ascii="Arial" w:hAnsi="Arial"/>
          <w:lang w:val="en-GB"/>
        </w:rPr>
        <w:t xml:space="preserve">Toulopoulou </w:t>
      </w:r>
      <w:r w:rsidR="00C73CED" w:rsidRPr="008A2E3C">
        <w:rPr>
          <w:rFonts w:ascii="Arial" w:hAnsi="Arial"/>
          <w:i/>
          <w:lang w:val="en-GB"/>
        </w:rPr>
        <w:t>et al</w:t>
      </w:r>
      <w:r w:rsidR="00C73CED">
        <w:rPr>
          <w:rFonts w:ascii="Arial" w:hAnsi="Arial"/>
          <w:lang w:val="en-GB"/>
        </w:rPr>
        <w:t xml:space="preserve">. </w:t>
      </w:r>
      <w:r w:rsidR="00713F2E">
        <w:rPr>
          <w:rFonts w:ascii="Arial" w:hAnsi="Arial"/>
          <w:lang w:val="en-GB"/>
        </w:rPr>
        <w:t xml:space="preserve">subsequently </w:t>
      </w:r>
      <w:r>
        <w:rPr>
          <w:rFonts w:ascii="Arial" w:hAnsi="Arial"/>
          <w:lang w:val="en-GB"/>
        </w:rPr>
        <w:t xml:space="preserve">argued </w:t>
      </w:r>
      <w:r w:rsidR="000115EC">
        <w:rPr>
          <w:rFonts w:ascii="Arial" w:hAnsi="Arial"/>
          <w:lang w:val="en-GB"/>
        </w:rPr>
        <w:t>that schizophrenia</w:t>
      </w:r>
      <w:r w:rsidR="00D92799">
        <w:rPr>
          <w:rFonts w:ascii="Arial" w:hAnsi="Arial"/>
          <w:lang w:val="en-GB"/>
        </w:rPr>
        <w:t xml:space="preserve"> </w:t>
      </w:r>
      <w:r w:rsidR="00F244AD">
        <w:rPr>
          <w:rFonts w:ascii="Arial" w:hAnsi="Arial"/>
          <w:lang w:val="en-GB"/>
        </w:rPr>
        <w:t>liability</w:t>
      </w:r>
      <w:r w:rsidR="000115EC">
        <w:rPr>
          <w:rFonts w:ascii="Arial" w:hAnsi="Arial"/>
          <w:lang w:val="en-GB"/>
        </w:rPr>
        <w:t xml:space="preserve"> is partially expressed through cognitive deficits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{"citationItems":[{"id":"ITEM-1","itemData":{"DOI":"10.1038/mp.2014.152","ISBN":"1476-5578 (Electronic)\\r1359-4184 (Linking)","ISSN":"14765578","PMID":"25450228","abstract":"11,12 , H Sauer 13 , I Nenadic 13 , M Weisbrod 14,15 , TD Cannon 16 and RS Kahn 4 In aetiologically complex illnesses such as schizophrenia, there is no direct link between genotype and phenotype. Intermediate phenotypes could help clarify the underlying biology and assist in the hunt for genetic vulnerability variants. We have previously shown that cognition shares substantial genetic variance with schizophrenia; however, it is unknown if this reflects pleiotropic effects, direct causality or some shared third factor that links both, for example, brain volume (BV) changes. We quantified the degree of net genetic overlap and tested the direction of causation between schizophrenia liability, brain structure and cognition in a pan-European schizophrenia twin cohort consisting of 1243 members from 626 pairs. Cognitive deficits lie upstream of the liability for schizophrenia with about a quarter of the variance in liability to schizophrenia explained by variation in cognitive function. BV changes lay downstream of schizophrenia liability, with 4% of BV variation explained directly by variation in liability. However, our power to determine the nature of the relationship between BV deviation and schizophrenia liability was more limited. Thus, while there was strong evidence that cognitive impairment is causal to schizophrenia liability, we are not in a position to make a similar statement about the relationship between liability and BV. This is the first study to demonstrate that schizophrenia liability is expressed partially through cognitive deficits. One prediction of the finding that BV changes lie downstream of the disease liability is that the risk loci that influence schizophrenia liability will thereafter influence BV and to a lesser extent. By way of contrast, cognitive function lies upstream of schizophrenia, thus the relevant loci will actually have a larger effect size on cognitive function than on schizophrenia. These are testable predictions.","author":[{"dropping-particle":"","family":"Toulopoulou","given":"T.","non-dropping-particle":"","parse-names":false,"suffix":""},{"dropping-particle":"","family":"Haren","given":"N.","non-dropping-particle":"Van","parse-names":false,"suffix":""},{"dropping-particle":"","family":"Zhang","given":"X.","non-dropping-particle":"","parse-names":false,"suffix":""},{"dropping-particle":"","family":"Sham","given":"P. C.","non-dropping-particle":"","parse-names":false,"suffix":""},{"dropping-particle":"","family":"Cherny","given":"S. S.","non-dropping-particle":"","parse-names":false,"suffix":""},{"dropping-particle":"","family":"Campbell","given":"D. D.","non-dropping-particle":"","parse-names":false,"suffix":""},{"dropping-particle":"","family":"Picchioni","given":"M.","non-dropping-particle":"","parse-names":false,"suffix":""},{"dropping-particle":"","family":"Murray","given":"R.","non-dropping-particle":"","parse-names":false,"suffix":""},{"dropping-particle":"","family":"Boomsma","given":"D. I.","non-dropping-particle":"","parse-names":false,"suffix":""},{"dropping-particle":"","family":"Pol","given":"H. H.","non-dropping-particle":"","parse-names":false,"suffix":""},{"dropping-particle":"","family":"Brouwer","given":"R.","non-dropping-particle":"","parse-names":false,"suffix":""},{"dropping-particle":"","family":"Schnack","given":"H.","non-dropping-particle":"","parse-names":false,"suffix":""},{"dropping-particle":"","family":"Fañanás","given":"L.","non-dropping-particle":"","parse-names":false,"suffix":""},{"dropping-particle":"","family":"Sauer","given":"H.","non-dropping-particle":"","parse-names":false,"suffix":""},{"dropping-particle":"","family":"Nenadic","given":"I.","non-dropping-particle":"","parse-names":false,"suffix":""},{"dropping-particle":"","family":"Weisbrod","given":"M.","non-dropping-particle":"","parse-names":false,"suffix":""},{"dropping-particle":"","family":"Cannon","given":"T. D.","non-dropping-particle":"","parse-names":false,"suffix":""},{"dropping-particle":"","family":"Kahn","given":"R. S.","non-dropping-particle":"","parse-names":false,"suffix":""}],"container-title":"Molecular Psychiatry","id":"ITEM-1","issue":"11","issued":{"date-parts":[["2015"]]},"page":"1386-1396","title":"Reciprocal causation models of cognitive vs volumetric cerebral intermediate phenotypes for schizophrenia in a pan-European twin cohort","type":"article-journal","volume":"20"},"uris":["http://www.mendeley.com/documents/?uuid=356bf962-8860-4b64-9800-a7ce7d6cc4da"]}],"mendeley":{"formattedCitation":"(Toulopoulou et al., 2015)","plainTextFormattedCitation":"(Toulopoulou et al., 2015)","previouslyFormattedCitation":"(Toulopoulou et al., 2015)"},"properties":{"noteIndex":0},"schema":"https://github.com/citation-style-language/schema/raw/master/csl-citation.json"}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(Toulopoulou et al., 2015)</w:t>
      </w:r>
      <w:r w:rsidR="00FB7399">
        <w:rPr>
          <w:rFonts w:ascii="Arial" w:hAnsi="Arial"/>
          <w:lang w:val="en-GB"/>
        </w:rPr>
        <w:fldChar w:fldCharType="end"/>
      </w:r>
      <w:r w:rsidR="00C73CED">
        <w:rPr>
          <w:rFonts w:ascii="Arial" w:hAnsi="Arial"/>
          <w:lang w:val="en-GB"/>
        </w:rPr>
        <w:t xml:space="preserve"> </w:t>
      </w:r>
      <w:r w:rsidR="000115EC">
        <w:rPr>
          <w:rFonts w:ascii="Arial" w:hAnsi="Arial"/>
          <w:lang w:val="en-GB"/>
        </w:rPr>
        <w:t>and that cognitive functions</w:t>
      </w:r>
      <w:r w:rsidR="00145BFE">
        <w:rPr>
          <w:rFonts w:ascii="Arial" w:hAnsi="Arial"/>
          <w:lang w:val="en-GB"/>
        </w:rPr>
        <w:t xml:space="preserve"> lie upstream of schizophrenia</w:t>
      </w:r>
      <w:r w:rsidR="00713F2E">
        <w:rPr>
          <w:rFonts w:ascii="Arial" w:hAnsi="Arial"/>
          <w:lang w:val="en-GB"/>
        </w:rPr>
        <w:t xml:space="preserve"> </w:t>
      </w:r>
      <w:r w:rsidR="00713F2E">
        <w:rPr>
          <w:rFonts w:ascii="Arial" w:hAnsi="Arial"/>
          <w:lang w:val="en-GB"/>
        </w:rPr>
        <w:fldChar w:fldCharType="begin" w:fldLock="1"/>
      </w:r>
      <w:r w:rsidR="00122E28">
        <w:rPr>
          <w:rFonts w:ascii="Arial" w:hAnsi="Arial"/>
          <w:lang w:val="en-GB"/>
        </w:rPr>
        <w:instrText>ADDIN CSL_CITATION {"citationItems":[{"id":"ITEM-1","itemData":{"DOI":"10.1093/brain/awy279","ISSN":"0006-8950","PMID":"30535067","author":[{"dropping-particle":"","family":"Toulopoulou","given":"Timothea","non-dropping-particle":"","parse-names":false,"suffix":""},{"dropping-particle":"","family":"Zhang","given":"Xiaowei","non-dropping-particle":"","parse-names":false,"suffix":""},{"dropping-particle":"","family":"Cherny","given":"Stacey","non-dropping-particle":"","parse-names":false,"suffix":""},{"dropping-particle":"","family":"Dickinson","given":"Dwight","non-dropping-particle":"","parse-names":false,"suffix":""},{"dropping-particle":"","family":"Berman","given":"Karen F","non-dropping-particle":"","parse-names":false,"suffix":""},{"dropping-particle":"","family":"Straub","given":"Richard E","non-dropping-particle":"","parse-names":false,"suffix":""},{"dropping-particle":"","family":"Sham","given":"Pak","non-dropping-particle":"","parse-names":false,"suffix":""},{"dropping-particle":"","family":"Weinberger","given":"Daniel R","non-dropping-particle":"","parse-names":false,"suffix":""}],"container-title":"Brain","id":"ITEM-1","issued":{"date-parts":[["2018"]]},"page":"1-15","title":"Polygenic risk score increases schizophrenia liability through cognition-relevant pathways","type":"article-journal"},"uris":["http://www.mendeley.com/documents/?uuid=b9c31eff-5989-4f63-931d-89073bdf8754"]}],"mendeley":{"formattedCitation":"(Toulopoulou et al., 2018)","plainTextFormattedCitation":"(Toulopoulou et al., 2018)","previouslyFormattedCitation":"(Toulopoulou et al., 2018)"},"properties":{"noteIndex":0},"schema":"https://github.com/citation-style-language/schema/raw/master/csl-citation.json"}</w:instrText>
      </w:r>
      <w:r w:rsidR="00713F2E">
        <w:rPr>
          <w:rFonts w:ascii="Arial" w:hAnsi="Arial"/>
          <w:lang w:val="en-GB"/>
        </w:rPr>
        <w:fldChar w:fldCharType="separate"/>
      </w:r>
      <w:r w:rsidR="00713F2E" w:rsidRPr="00713F2E">
        <w:rPr>
          <w:rFonts w:ascii="Arial" w:hAnsi="Arial"/>
          <w:noProof/>
          <w:lang w:val="en-GB"/>
        </w:rPr>
        <w:t>(Toulopoulou et al., 2018)</w:t>
      </w:r>
      <w:r w:rsidR="00713F2E">
        <w:rPr>
          <w:rFonts w:ascii="Arial" w:hAnsi="Arial"/>
          <w:lang w:val="en-GB"/>
        </w:rPr>
        <w:fldChar w:fldCharType="end"/>
      </w:r>
      <w:r w:rsidR="00C73CED">
        <w:rPr>
          <w:rFonts w:ascii="Arial" w:hAnsi="Arial"/>
          <w:lang w:val="en-GB"/>
        </w:rPr>
        <w:t xml:space="preserve">. </w:t>
      </w:r>
      <w:r w:rsidR="00CD133E">
        <w:rPr>
          <w:rFonts w:ascii="Arial" w:hAnsi="Arial"/>
          <w:lang w:val="en-GB"/>
        </w:rPr>
        <w:t>R</w:t>
      </w:r>
      <w:r w:rsidR="000115EC">
        <w:rPr>
          <w:rFonts w:ascii="Arial" w:hAnsi="Arial"/>
          <w:lang w:val="en-GB"/>
        </w:rPr>
        <w:t xml:space="preserve">elevant loci </w:t>
      </w:r>
      <w:r w:rsidR="00CD133E">
        <w:rPr>
          <w:rFonts w:ascii="Arial" w:hAnsi="Arial"/>
          <w:lang w:val="en-GB"/>
        </w:rPr>
        <w:t>should</w:t>
      </w:r>
      <w:r w:rsidR="000115EC">
        <w:rPr>
          <w:rFonts w:ascii="Arial" w:hAnsi="Arial"/>
          <w:lang w:val="en-GB"/>
        </w:rPr>
        <w:t xml:space="preserve"> </w:t>
      </w:r>
      <w:r w:rsidR="00713F2E">
        <w:rPr>
          <w:rFonts w:ascii="Arial" w:hAnsi="Arial"/>
          <w:lang w:val="en-GB"/>
        </w:rPr>
        <w:t xml:space="preserve">then </w:t>
      </w:r>
      <w:r w:rsidR="000115EC">
        <w:rPr>
          <w:rFonts w:ascii="Arial" w:hAnsi="Arial"/>
          <w:lang w:val="en-GB"/>
        </w:rPr>
        <w:t xml:space="preserve">have a bigger effect on cognitive function than on </w:t>
      </w:r>
      <w:r w:rsidR="000115EC">
        <w:rPr>
          <w:rFonts w:ascii="Arial" w:hAnsi="Arial"/>
          <w:lang w:val="en-GB"/>
        </w:rPr>
        <w:lastRenderedPageBreak/>
        <w:t>schizophrenia</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{"citationItems":[{"id":"ITEM-1","itemData":{"DOI":"10.1038/mp.2014.152","ISBN":"1476-5578 (Electronic)\\r1359-4184 (Linking)","ISSN":"14765578","PMID":"25450228","abstract":"11,12 , H Sauer 13 , I Nenadic 13 , M Weisbrod 14,15 , TD Cannon 16 and RS Kahn 4 In aetiologically complex illnesses such as schizophrenia, there is no direct link between genotype and phenotype. Intermediate phenotypes could help clarify the underlying biology and assist in the hunt for genetic vulnerability variants. We have previously shown that cognition shares substantial genetic variance with schizophrenia; however, it is unknown if this reflects pleiotropic effects, direct causality or some shared third factor that links both, for example, brain volume (BV) changes. We quantified the degree of net genetic overlap and tested the direction of causation between schizophrenia liability, brain structure and cognition in a pan-European schizophrenia twin cohort consisting of 1243 members from 626 pairs. Cognitive deficits lie upstream of the liability for schizophrenia with about a quarter of the variance in liability to schizophrenia explained by variation in cognitive function. BV changes lay downstream of schizophrenia liability, with 4% of BV variation explained directly by variation in liability. However, our power to determine the nature of the relationship between BV deviation and schizophrenia liability was more limited. Thus, while there was strong evidence that cognitive impairment is causal to schizophrenia liability, we are not in a position to make a similar statement about the relationship between liability and BV. This is the first study to demonstrate that schizophrenia liability is expressed partially through cognitive deficits. One prediction of the finding that BV changes lie downstream of the disease liability is that the risk loci that influence schizophrenia liability will thereafter influence BV and to a lesser extent. By way of contrast, cognitive function lies upstream of schizophrenia, thus the relevant loci will actually have a larger effect size on cognitive function than on schizophrenia. These are testable predictions.","author":[{"dropping-particle":"","family":"Toulopoulou","given":"T.","non-dropping-particle":"","parse-names":false,"suffix":""},{"dropping-particle":"","family":"Haren","given":"N.","non-dropping-particle":"Van","parse-names":false,"suffix":""},{"dropping-particle":"","family":"Zhang","given":"X.","non-dropping-particle":"","parse-names":false,"suffix":""},{"dropping-particle":"","family":"Sham","given":"P. C.","non-dropping-particle":"","parse-names":false,"suffix":""},{"dropping-particle":"","family":"Cherny","given":"S. S.","non-dropping-particle":"","parse-names":false,"suffix":""},{"dropping-particle":"","family":"Campbell","given":"D. D.","non-dropping-particle":"","parse-names":false,"suffix":""},{"dropping-particle":"","family":"Picchioni","given":"M.","non-dropping-particle":"","parse-names":false,"suffix":""},{"dropping-particle":"","family":"Murray","given":"R.","non-dropping-particle":"","parse-names":false,"suffix":""},{"dropping-particle":"","family":"Boomsma","given":"D. I.","non-dropping-particle":"","parse-names":false,"suffix":""},{"dropping-particle":"","family":"Pol","given":"H. H.","non-dropping-particle":"","parse-names":false,"suffix":""},{"dropping-particle":"","family":"Brouwer","given":"R.","non-dropping-particle":"","parse-names":false,"suffix":""},{"dropping-particle":"","family":"Schnack","given":"H.","non-dropping-particle":"","parse-names":false,"suffix":""},{"dropping-particle":"","family":"Fañanás","given":"L.","non-dropping-particle":"","parse-names":false,"suffix":""},{"dropping-particle":"","family":"Sauer","given":"H.","non-dropping-particle":"","parse-names":false,"suffix":""},{"dropping-particle":"","family":"Nenadic","given":"I.","non-dropping-particle":"","parse-names":false,"suffix":""},{"dropping-particle":"","family":"Weisbrod","given":"M.","non-dropping-particle":"","parse-names":false,"suffix":""},{"dropping-particle":"","family":"Cannon","given":"T. D.","non-dropping-particle":"","parse-names":false,"suffix":""},{"dropping-particle":"","family":"Kahn","given":"R. S.","non-dropping-particle":"","parse-names":false,"suffix":""}],"container-title":"Molecular Psychiatry","id":"ITEM-1","issue":"11","issued":{"date-parts":[["2015"]]},"page":"1386-1396","title":"Reciprocal causation models of cognitive vs volumetric cerebral intermediate phenotypes for schizophrenia in a pan-European twin cohort","type":"article-journal","volume":"20"},"uris":["http://www.mendeley.com/documents/?uuid=356bf962-8860-4b64-9800-a7ce7d6cc4da"]}],"mendeley":{"formattedCitation":"(Toulopoulou et al., 2015)","plainTextFormattedCitation":"(Toulopoulou et al., 2015)","previouslyFormattedCitation":"(Toulopoulou et al., 2015)"},"properties":{"noteIndex":0},"schema":"https://github.com/citation-style-language/schema/raw/master/csl-citation.json"}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(Toulopoulou et al., 2015)</w:t>
      </w:r>
      <w:r w:rsidR="00FB7399">
        <w:rPr>
          <w:rFonts w:ascii="Arial" w:hAnsi="Arial"/>
          <w:lang w:val="en-GB"/>
        </w:rPr>
        <w:fldChar w:fldCharType="end"/>
      </w:r>
      <w:r w:rsidR="000115EC">
        <w:rPr>
          <w:rFonts w:ascii="Arial" w:hAnsi="Arial"/>
          <w:lang w:val="en-GB"/>
        </w:rPr>
        <w:t xml:space="preserve">. </w:t>
      </w:r>
      <w:r w:rsidR="00145BFE">
        <w:rPr>
          <w:rFonts w:ascii="Arial" w:hAnsi="Arial"/>
          <w:lang w:val="en-GB"/>
        </w:rPr>
        <w:t>Our results</w:t>
      </w:r>
      <w:r w:rsidR="002E6250">
        <w:rPr>
          <w:rFonts w:ascii="Arial" w:hAnsi="Arial"/>
          <w:lang w:val="en-GB"/>
        </w:rPr>
        <w:t>,</w:t>
      </w:r>
      <w:r w:rsidR="000115EC" w:rsidRPr="00AE745E">
        <w:rPr>
          <w:rFonts w:ascii="Arial" w:hAnsi="Arial"/>
          <w:lang w:val="en-GB"/>
        </w:rPr>
        <w:t xml:space="preserve"> </w:t>
      </w:r>
      <w:r w:rsidR="00830EB0" w:rsidRPr="00AE745E">
        <w:rPr>
          <w:rFonts w:ascii="Arial" w:hAnsi="Arial"/>
          <w:lang w:val="en-GB"/>
        </w:rPr>
        <w:t>however</w:t>
      </w:r>
      <w:r w:rsidR="002E6250">
        <w:rPr>
          <w:rFonts w:ascii="Arial" w:hAnsi="Arial"/>
          <w:lang w:val="en-GB"/>
        </w:rPr>
        <w:t>,</w:t>
      </w:r>
      <w:r w:rsidR="00830EB0" w:rsidRPr="00AE745E">
        <w:rPr>
          <w:rFonts w:ascii="Arial" w:hAnsi="Arial"/>
          <w:lang w:val="en-GB"/>
        </w:rPr>
        <w:t xml:space="preserve"> </w:t>
      </w:r>
      <w:r w:rsidR="001C44A0">
        <w:rPr>
          <w:rFonts w:ascii="Arial" w:hAnsi="Arial"/>
          <w:lang w:val="en-GB"/>
        </w:rPr>
        <w:t>fail to confirm this</w:t>
      </w:r>
      <w:r w:rsidR="00BA42A9">
        <w:rPr>
          <w:rFonts w:ascii="Arial" w:hAnsi="Arial"/>
          <w:lang w:val="en-GB"/>
        </w:rPr>
        <w:t xml:space="preserve"> prediction for </w:t>
      </w:r>
      <w:r w:rsidR="0011221E">
        <w:rPr>
          <w:rFonts w:ascii="Arial" w:hAnsi="Arial"/>
          <w:lang w:val="en-GB"/>
        </w:rPr>
        <w:t>the schizotypy phenotype</w:t>
      </w:r>
      <w:r w:rsidR="00BA42A9">
        <w:rPr>
          <w:rFonts w:ascii="Arial" w:hAnsi="Arial"/>
          <w:lang w:val="en-GB"/>
        </w:rPr>
        <w:t xml:space="preserve">. In </w:t>
      </w:r>
      <w:r w:rsidR="00AC7392" w:rsidRPr="00AE745E">
        <w:rPr>
          <w:rFonts w:ascii="Arial" w:hAnsi="Arial"/>
          <w:lang w:val="en-GB"/>
        </w:rPr>
        <w:t xml:space="preserve">both </w:t>
      </w:r>
      <w:r w:rsidR="006451BB" w:rsidRPr="00AE745E">
        <w:rPr>
          <w:rFonts w:ascii="Arial" w:hAnsi="Arial"/>
          <w:lang w:val="en-GB"/>
        </w:rPr>
        <w:t>models</w:t>
      </w:r>
      <w:r w:rsidR="006451BB">
        <w:rPr>
          <w:rFonts w:ascii="Arial" w:hAnsi="Arial"/>
          <w:lang w:val="en-GB"/>
        </w:rPr>
        <w:t xml:space="preserve"> tested</w:t>
      </w:r>
      <w:r w:rsidR="00AC7392" w:rsidRPr="00AE745E">
        <w:rPr>
          <w:rFonts w:ascii="Arial" w:hAnsi="Arial"/>
          <w:lang w:val="en-GB"/>
        </w:rPr>
        <w:t xml:space="preserve">, </w:t>
      </w:r>
      <w:r w:rsidR="000115EC" w:rsidRPr="00BE2305">
        <w:rPr>
          <w:rFonts w:ascii="Arial" w:hAnsi="Arial"/>
          <w:i/>
          <w:lang w:val="en-GB"/>
        </w:rPr>
        <w:t>ZNF804A</w:t>
      </w:r>
      <w:r w:rsidR="000115EC" w:rsidRPr="00AE745E">
        <w:rPr>
          <w:rFonts w:ascii="Arial" w:hAnsi="Arial"/>
          <w:lang w:val="en-GB"/>
        </w:rPr>
        <w:t xml:space="preserve"> </w:t>
      </w:r>
      <w:r w:rsidR="004F078B" w:rsidRPr="00AE745E">
        <w:rPr>
          <w:rFonts w:ascii="Arial" w:hAnsi="Arial"/>
          <w:lang w:val="en-GB"/>
        </w:rPr>
        <w:t xml:space="preserve">rs1344706 </w:t>
      </w:r>
      <w:r w:rsidR="00BA42A9">
        <w:rPr>
          <w:rFonts w:ascii="Arial" w:hAnsi="Arial"/>
          <w:lang w:val="en-GB"/>
        </w:rPr>
        <w:t>showed</w:t>
      </w:r>
      <w:r w:rsidR="00BA42A9" w:rsidRPr="00AE745E">
        <w:rPr>
          <w:rFonts w:ascii="Arial" w:hAnsi="Arial"/>
          <w:lang w:val="en-GB"/>
        </w:rPr>
        <w:t xml:space="preserve"> </w:t>
      </w:r>
      <w:r w:rsidR="000115EC" w:rsidRPr="00AE745E">
        <w:rPr>
          <w:rFonts w:ascii="Arial" w:hAnsi="Arial"/>
          <w:lang w:val="en-GB"/>
        </w:rPr>
        <w:t xml:space="preserve">a larger effect on schizotypy than on cognitive </w:t>
      </w:r>
      <w:r w:rsidR="004F078B" w:rsidRPr="00AE745E">
        <w:rPr>
          <w:rFonts w:ascii="Arial" w:hAnsi="Arial"/>
          <w:lang w:val="en-GB"/>
        </w:rPr>
        <w:t>function</w:t>
      </w:r>
      <w:r w:rsidR="000115EC" w:rsidRPr="00AE745E">
        <w:rPr>
          <w:rFonts w:ascii="Arial" w:hAnsi="Arial"/>
          <w:lang w:val="en-GB"/>
        </w:rPr>
        <w:t>.</w:t>
      </w:r>
      <w:r w:rsidR="00D40646" w:rsidRPr="00AE745E">
        <w:rPr>
          <w:rFonts w:ascii="Arial" w:hAnsi="Arial"/>
          <w:lang w:val="en-GB"/>
        </w:rPr>
        <w:t xml:space="preserve"> </w:t>
      </w:r>
      <w:r w:rsidR="00ED1865">
        <w:rPr>
          <w:rFonts w:ascii="Arial" w:hAnsi="Arial"/>
          <w:color w:val="FF0000"/>
          <w:lang w:val="en-GB"/>
        </w:rPr>
        <w:t xml:space="preserve">While aware that this cannot definitively be resolved in our cross-sectional study, we believe that our results should inspire further dissection of the proposed models. </w:t>
      </w:r>
      <w:r w:rsidR="00FD7587" w:rsidRPr="00F35A59">
        <w:rPr>
          <w:rFonts w:ascii="Arial" w:hAnsi="Arial"/>
          <w:color w:val="FF0000"/>
          <w:lang w:val="en-GB"/>
        </w:rPr>
        <w:t xml:space="preserve">Considerably, </w:t>
      </w:r>
      <w:r w:rsidR="00BA42A9" w:rsidRPr="00F35A59">
        <w:rPr>
          <w:rFonts w:ascii="Arial" w:hAnsi="Arial"/>
          <w:color w:val="FF0000"/>
          <w:lang w:val="en-GB"/>
        </w:rPr>
        <w:t xml:space="preserve">Toulopoulou’s </w:t>
      </w:r>
      <w:r w:rsidR="0016520D" w:rsidRPr="00F35A59">
        <w:rPr>
          <w:rFonts w:ascii="Arial" w:hAnsi="Arial"/>
          <w:color w:val="FF0000"/>
          <w:lang w:val="en-GB"/>
        </w:rPr>
        <w:t xml:space="preserve">model is based on </w:t>
      </w:r>
      <w:r w:rsidR="00B213A9" w:rsidRPr="00F35A59">
        <w:rPr>
          <w:rFonts w:ascii="Arial" w:hAnsi="Arial"/>
          <w:color w:val="FF0000"/>
          <w:lang w:val="en-GB"/>
        </w:rPr>
        <w:t xml:space="preserve">net </w:t>
      </w:r>
      <w:r w:rsidR="00B213A9" w:rsidRPr="00B213A9">
        <w:rPr>
          <w:rFonts w:ascii="Arial" w:hAnsi="Arial"/>
          <w:color w:val="FF0000"/>
          <w:lang w:val="en-GB"/>
        </w:rPr>
        <w:t xml:space="preserve">genetic influences </w:t>
      </w:r>
      <w:r w:rsidR="00B213A9">
        <w:rPr>
          <w:rFonts w:ascii="Arial" w:hAnsi="Arial"/>
          <w:color w:val="FF0000"/>
          <w:lang w:val="en-GB"/>
        </w:rPr>
        <w:t>rather than single risk variants</w:t>
      </w:r>
      <w:r w:rsidR="00F35A59">
        <w:rPr>
          <w:rFonts w:ascii="Arial" w:hAnsi="Arial"/>
          <w:color w:val="FF0000"/>
          <w:lang w:val="en-GB"/>
        </w:rPr>
        <w:t>. It also</w:t>
      </w:r>
      <w:r w:rsidR="00B213A9">
        <w:rPr>
          <w:rFonts w:ascii="Arial" w:hAnsi="Arial"/>
          <w:color w:val="FF0000"/>
          <w:lang w:val="en-GB"/>
        </w:rPr>
        <w:t xml:space="preserve"> </w:t>
      </w:r>
      <w:r w:rsidR="00F35A59">
        <w:rPr>
          <w:rFonts w:ascii="Arial" w:hAnsi="Arial"/>
          <w:color w:val="FF0000"/>
          <w:lang w:val="en-GB"/>
        </w:rPr>
        <w:t xml:space="preserve">relies on </w:t>
      </w:r>
      <w:r w:rsidR="00B213A9">
        <w:rPr>
          <w:rFonts w:ascii="Arial" w:hAnsi="Arial"/>
          <w:color w:val="FF0000"/>
          <w:lang w:val="en-GB"/>
        </w:rPr>
        <w:t xml:space="preserve">patient </w:t>
      </w:r>
      <w:r w:rsidR="00F35A59">
        <w:rPr>
          <w:rFonts w:ascii="Arial" w:hAnsi="Arial"/>
          <w:color w:val="FF0000"/>
          <w:lang w:val="en-GB"/>
        </w:rPr>
        <w:t xml:space="preserve">data </w:t>
      </w:r>
      <w:r w:rsidR="0016520D" w:rsidRPr="00AE745E">
        <w:rPr>
          <w:rFonts w:ascii="Arial" w:hAnsi="Arial"/>
          <w:lang w:val="en-GB"/>
        </w:rPr>
        <w:t>and thus on the schizophrenia phenotype rather than schizotypy</w:t>
      </w:r>
      <w:r w:rsidR="00DC603D">
        <w:rPr>
          <w:rFonts w:ascii="Arial" w:hAnsi="Arial"/>
          <w:lang w:val="en-GB"/>
        </w:rPr>
        <w:t xml:space="preserve"> </w:t>
      </w:r>
      <w:r w:rsidR="00FB7399" w:rsidRPr="00AE745E">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10.1038/mp.2011.102","ISSN":"1476-5578","PMID":"21876541","author":[{"dropping-particle":"","family":"Hargreaves","given":"A","non-dropping-particle":"","parse-names":false,"suffix":""},{"dropping-particle":"","family":"Morris","given":"D W","non-dropping-particle":"","parse-names":false,"suffix":""},{"dropping-particle":"","family":"Rose","given":"E","non-dropping-particle":"","parse-names":false,"suffix":""},{"dropping-particle":"","family":"Fahey","given":"C","non-dropping-particle":"","parse-names":false,"suffix":""},{"dropping-particle":"","family":"Moore","given":"S","non-dropping-particle":"","parse-names":false,"suffix":""},{"dropping-particle":"","family":"Cummings","given":"E","non-dropping-particle":"","parse-names":false,"suffix":""},{"dropping-particle":"","family":"Tropea","given":"D","non-dropping-particle":"","parse-names":false,"suffix":""},{"dropping-particle":"","family":"Gill","given":"M","non-dropping-particle":"","parse-names":false,"suffix":""},{"dropping-particle":"","family":"Corvin","given":"A","non-dropping-particle":"","parse-names":false,"suffix":""},{"dropping-particle":"","family":"Donohoe","given":"G","non-dropping-particle":"","parse-names":false,"suffix":""}],"container-title":"Molecular psychiatry","id":"ITEM-1","issue":"2","issued":{"date-parts":[["2012","2"]]},"page":"118-9","title":"ZNF804A and social cognition in patients with schizophrenia and healthy controls.","type":"article-journal","volume":"17"},"uris":["http://www.mendeley.com/documents/?uuid=f0495aaf-3ef9-3440-bfdc-433e73df229c"]}],"mendeley":{"formattedCitation":"(Hargreaves et al., 2012)","plainTextFormattedCitation":"(Hargreaves et al., 2012)","previouslyFormattedCitation":"(Hargreaves et al., 2012)"},"properties":{"noteIndex":0},"schema":"https://github.com/citation-style-language/schema/raw/master/csl-citation.json"}</w:instrText>
      </w:r>
      <w:r w:rsidR="00FB7399" w:rsidRPr="00AE745E">
        <w:rPr>
          <w:rFonts w:ascii="Arial" w:hAnsi="Arial"/>
          <w:lang w:val="en-GB"/>
        </w:rPr>
        <w:fldChar w:fldCharType="separate"/>
      </w:r>
      <w:r w:rsidR="00C15368" w:rsidRPr="00C15368">
        <w:rPr>
          <w:rFonts w:ascii="Arial" w:hAnsi="Arial"/>
          <w:noProof/>
          <w:lang w:val="en-GB"/>
        </w:rPr>
        <w:t>(Hargreaves et al., 2012)</w:t>
      </w:r>
      <w:r w:rsidR="00FB7399" w:rsidRPr="00AE745E">
        <w:rPr>
          <w:rFonts w:ascii="Arial" w:hAnsi="Arial"/>
          <w:lang w:val="en-GB"/>
        </w:rPr>
        <w:fldChar w:fldCharType="end"/>
      </w:r>
      <w:r w:rsidR="00F35A59">
        <w:rPr>
          <w:rFonts w:ascii="Arial" w:hAnsi="Arial"/>
          <w:lang w:val="en-GB"/>
        </w:rPr>
        <w:t xml:space="preserve"> and </w:t>
      </w:r>
      <w:r w:rsidR="00491DE5">
        <w:rPr>
          <w:rFonts w:ascii="Arial" w:hAnsi="Arial"/>
          <w:i/>
          <w:lang w:val="en-GB"/>
        </w:rPr>
        <w:t>ZNF804A</w:t>
      </w:r>
      <w:r w:rsidR="00491DE5">
        <w:rPr>
          <w:rFonts w:ascii="Arial" w:hAnsi="Arial"/>
          <w:lang w:val="en-GB"/>
        </w:rPr>
        <w:t xml:space="preserve"> expression seem</w:t>
      </w:r>
      <w:r w:rsidR="00FB2D44">
        <w:rPr>
          <w:rFonts w:ascii="Arial" w:hAnsi="Arial"/>
          <w:lang w:val="en-GB"/>
        </w:rPr>
        <w:t>s</w:t>
      </w:r>
      <w:r w:rsidR="00491DE5">
        <w:rPr>
          <w:rFonts w:ascii="Arial" w:hAnsi="Arial"/>
          <w:lang w:val="en-GB"/>
        </w:rPr>
        <w:t xml:space="preserve"> to differ between schizophrenia patients and healthy controls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10.1016/J.SCHRES.2014.01.005","ISSN":"0920-9964","author":[{"dropping-particle":"","family":"Guella","given":"Ilaria","non-dropping-particle":"","parse-names":false,"suffix":""},{"dropping-particle":"","family":"Vawter","given":"Marquis P.","non-dropping-particle":"","parse-names":false,"suffix":""}],"container-title":"Schizophrenia Research","id":"ITEM-1","issue":"1-3","issued":{"date-parts":[["2014","3","1"]]},"page":"243-245","publisher":"Elsevier","title":"Allelic imbalance associated with the schizophrenia risk SNP rs1344706 indicates a cis-acting variant in ZNF804A","type":"article-journal","volume":"153"},"uris":["http://www.mendeley.com/documents/?uuid=1a4c19a8-3e93-35a6-a65b-2481f192a01c"]}],"mendeley":{"formattedCitation":"(Guella and Vawter, 2014)","plainTextFormattedCitation":"(Guella and Vawter, 2014)","previouslyFormattedCitation":"(Guella and Vawter, 2014)"},"properties":{"noteIndex":0},"schema":"https://github.com/citation-style-language/schema/raw/master/csl-citation.json"}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(Guella and Vawter, 2014)</w:t>
      </w:r>
      <w:r w:rsidR="00FB7399">
        <w:rPr>
          <w:rFonts w:ascii="Arial" w:hAnsi="Arial"/>
          <w:lang w:val="en-GB"/>
        </w:rPr>
        <w:fldChar w:fldCharType="end"/>
      </w:r>
      <w:r w:rsidR="0016520D" w:rsidRPr="00AE745E">
        <w:rPr>
          <w:rFonts w:ascii="Arial" w:hAnsi="Arial"/>
          <w:lang w:val="en-GB"/>
        </w:rPr>
        <w:t>.</w:t>
      </w:r>
      <w:r w:rsidR="00CD133E">
        <w:rPr>
          <w:rFonts w:ascii="Arial" w:hAnsi="Arial"/>
          <w:lang w:val="en-GB"/>
        </w:rPr>
        <w:t xml:space="preserve"> </w:t>
      </w:r>
      <w:r w:rsidR="00396CD7" w:rsidRPr="00AE745E">
        <w:rPr>
          <w:rFonts w:ascii="Arial" w:hAnsi="Arial"/>
          <w:lang w:val="en-GB"/>
        </w:rPr>
        <w:t>The underlying mechanisms of schizophrenia and schizotypy are overlapping,</w:t>
      </w:r>
      <w:r w:rsidR="0016520D" w:rsidRPr="00AE745E">
        <w:rPr>
          <w:rFonts w:ascii="Arial" w:hAnsi="Arial"/>
          <w:lang w:val="en-GB"/>
        </w:rPr>
        <w:t xml:space="preserve"> but most likely not identical.</w:t>
      </w:r>
      <w:r w:rsidR="00CB7132">
        <w:rPr>
          <w:rFonts w:ascii="Arial" w:hAnsi="Arial"/>
          <w:lang w:val="en-GB"/>
        </w:rPr>
        <w:t xml:space="preserve"> </w:t>
      </w:r>
      <w:r w:rsidR="00EF04DE" w:rsidRPr="00AE745E">
        <w:rPr>
          <w:rFonts w:ascii="Arial" w:hAnsi="Arial"/>
          <w:lang w:val="en-GB"/>
        </w:rPr>
        <w:t>Besides a balanced proportion of male and female participants</w:t>
      </w:r>
      <w:r w:rsidR="00501F7B" w:rsidRPr="00AE745E">
        <w:rPr>
          <w:rFonts w:ascii="Arial" w:hAnsi="Arial"/>
          <w:lang w:val="en-GB"/>
        </w:rPr>
        <w:t xml:space="preserve">, </w:t>
      </w:r>
      <w:r w:rsidR="00EF04DE" w:rsidRPr="00AE745E">
        <w:rPr>
          <w:rFonts w:ascii="Arial" w:hAnsi="Arial"/>
          <w:lang w:val="en-GB"/>
        </w:rPr>
        <w:t xml:space="preserve">the application of </w:t>
      </w:r>
      <w:r w:rsidR="006451BB">
        <w:rPr>
          <w:rFonts w:ascii="Arial" w:hAnsi="Arial"/>
          <w:lang w:val="en-GB"/>
        </w:rPr>
        <w:t>multiple</w:t>
      </w:r>
      <w:r w:rsidR="006451BB" w:rsidRPr="00AE745E">
        <w:rPr>
          <w:rFonts w:ascii="Arial" w:hAnsi="Arial"/>
          <w:lang w:val="en-GB"/>
        </w:rPr>
        <w:t xml:space="preserve"> </w:t>
      </w:r>
      <w:r w:rsidR="00116D97" w:rsidRPr="00AE745E">
        <w:rPr>
          <w:rFonts w:ascii="Arial" w:hAnsi="Arial"/>
          <w:lang w:val="en-GB"/>
        </w:rPr>
        <w:t xml:space="preserve">measures of both schizotypy and cognitive performance </w:t>
      </w:r>
      <w:r w:rsidR="00EF04DE" w:rsidRPr="00AE745E">
        <w:rPr>
          <w:rFonts w:ascii="Arial" w:hAnsi="Arial"/>
          <w:lang w:val="en-GB"/>
        </w:rPr>
        <w:t xml:space="preserve">should be </w:t>
      </w:r>
      <w:r w:rsidR="00501F7B" w:rsidRPr="00AE745E">
        <w:rPr>
          <w:rFonts w:ascii="Arial" w:hAnsi="Arial"/>
          <w:lang w:val="en-GB"/>
        </w:rPr>
        <w:t xml:space="preserve">considered </w:t>
      </w:r>
      <w:r w:rsidR="0076737A" w:rsidRPr="00AE745E">
        <w:rPr>
          <w:rFonts w:ascii="Arial" w:hAnsi="Arial"/>
          <w:lang w:val="en-GB"/>
        </w:rPr>
        <w:t xml:space="preserve">to overcome limitations of our </w:t>
      </w:r>
      <w:r w:rsidR="00EF04DE" w:rsidRPr="00AE745E">
        <w:rPr>
          <w:rFonts w:ascii="Arial" w:hAnsi="Arial"/>
          <w:lang w:val="en-GB"/>
        </w:rPr>
        <w:t xml:space="preserve">own </w:t>
      </w:r>
      <w:r w:rsidR="0076737A" w:rsidRPr="00AE745E">
        <w:rPr>
          <w:rFonts w:ascii="Arial" w:hAnsi="Arial"/>
          <w:lang w:val="en-GB"/>
        </w:rPr>
        <w:t>study.</w:t>
      </w:r>
      <w:r w:rsidR="00E72C0F">
        <w:rPr>
          <w:rFonts w:ascii="Arial" w:hAnsi="Arial"/>
          <w:lang w:val="en-GB"/>
        </w:rPr>
        <w:t xml:space="preserve"> </w:t>
      </w:r>
    </w:p>
    <w:p w14:paraId="7507A619" w14:textId="77777777" w:rsidR="009F7C6D" w:rsidRDefault="00FD7587" w:rsidP="009F7C6D">
      <w:pPr>
        <w:spacing w:line="480" w:lineRule="auto"/>
        <w:jc w:val="both"/>
        <w:rPr>
          <w:rFonts w:ascii="Arial" w:hAnsi="Arial"/>
          <w:lang w:val="en-GB"/>
        </w:rPr>
      </w:pPr>
      <w:r>
        <w:rPr>
          <w:rFonts w:ascii="Arial" w:hAnsi="Arial"/>
          <w:lang w:val="en-GB"/>
        </w:rPr>
        <w:t>W</w:t>
      </w:r>
      <w:r w:rsidR="00F3652D">
        <w:rPr>
          <w:rFonts w:ascii="Arial" w:hAnsi="Arial"/>
          <w:lang w:val="en-GB"/>
        </w:rPr>
        <w:t xml:space="preserve">e </w:t>
      </w:r>
      <w:r>
        <w:rPr>
          <w:rFonts w:ascii="Arial" w:hAnsi="Arial"/>
          <w:lang w:val="en-GB"/>
        </w:rPr>
        <w:t xml:space="preserve">further </w:t>
      </w:r>
      <w:r w:rsidR="00F3652D">
        <w:rPr>
          <w:rFonts w:ascii="Arial" w:hAnsi="Arial"/>
          <w:lang w:val="en-GB"/>
        </w:rPr>
        <w:t>show</w:t>
      </w:r>
      <w:r w:rsidR="00DF2FC9">
        <w:rPr>
          <w:rFonts w:ascii="Arial" w:hAnsi="Arial"/>
          <w:lang w:val="en-GB"/>
        </w:rPr>
        <w:t>ed</w:t>
      </w:r>
      <w:r w:rsidR="00BE2305">
        <w:rPr>
          <w:rFonts w:ascii="Arial" w:hAnsi="Arial"/>
          <w:lang w:val="en-GB"/>
        </w:rPr>
        <w:t xml:space="preserve"> a</w:t>
      </w:r>
      <w:r>
        <w:rPr>
          <w:rFonts w:ascii="Arial" w:hAnsi="Arial"/>
          <w:lang w:val="en-GB"/>
        </w:rPr>
        <w:t xml:space="preserve"> </w:t>
      </w:r>
      <w:r w:rsidR="0050480B">
        <w:rPr>
          <w:rFonts w:ascii="Arial" w:hAnsi="Arial"/>
          <w:lang w:val="en-GB"/>
        </w:rPr>
        <w:t xml:space="preserve">sex-modulated </w:t>
      </w:r>
      <w:r w:rsidR="00F3652D">
        <w:rPr>
          <w:rFonts w:ascii="Arial" w:hAnsi="Arial"/>
          <w:lang w:val="en-GB"/>
        </w:rPr>
        <w:t xml:space="preserve">association of the </w:t>
      </w:r>
      <w:r w:rsidR="00580E15">
        <w:rPr>
          <w:rFonts w:ascii="Arial" w:hAnsi="Arial"/>
          <w:lang w:val="en-GB"/>
        </w:rPr>
        <w:t xml:space="preserve">psychosis </w:t>
      </w:r>
      <w:r w:rsidR="00824C37">
        <w:rPr>
          <w:rFonts w:ascii="Arial" w:hAnsi="Arial"/>
          <w:lang w:val="en-GB"/>
        </w:rPr>
        <w:t>susceptibility</w:t>
      </w:r>
      <w:r w:rsidR="00F3652D">
        <w:rPr>
          <w:rFonts w:ascii="Arial" w:hAnsi="Arial"/>
          <w:lang w:val="en-GB"/>
        </w:rPr>
        <w:t xml:space="preserve"> </w:t>
      </w:r>
      <w:r w:rsidR="00580E15">
        <w:rPr>
          <w:rFonts w:ascii="Arial" w:hAnsi="Arial"/>
          <w:lang w:val="en-GB"/>
        </w:rPr>
        <w:t xml:space="preserve">variant rs1006737 in </w:t>
      </w:r>
      <w:r w:rsidR="00F3652D" w:rsidRPr="001A75C9">
        <w:rPr>
          <w:rFonts w:ascii="Arial" w:hAnsi="Arial"/>
          <w:i/>
          <w:lang w:val="en-GB"/>
        </w:rPr>
        <w:t>CACNA1C</w:t>
      </w:r>
      <w:r w:rsidR="00F3652D">
        <w:rPr>
          <w:rFonts w:ascii="Arial" w:hAnsi="Arial"/>
          <w:lang w:val="en-GB"/>
        </w:rPr>
        <w:t xml:space="preserve"> with the </w:t>
      </w:r>
      <w:r w:rsidR="00F3652D">
        <w:rPr>
          <w:rFonts w:ascii="Arial" w:hAnsi="Arial"/>
          <w:i/>
          <w:lang w:val="en-GB"/>
        </w:rPr>
        <w:t>Interpersonal</w:t>
      </w:r>
      <w:r w:rsidR="00F3652D">
        <w:rPr>
          <w:rFonts w:ascii="Arial" w:hAnsi="Arial"/>
          <w:lang w:val="en-GB"/>
        </w:rPr>
        <w:t xml:space="preserve"> schizotypy </w:t>
      </w:r>
      <w:r w:rsidR="00622A4C">
        <w:rPr>
          <w:rFonts w:ascii="Arial" w:hAnsi="Arial"/>
          <w:lang w:val="en-GB"/>
        </w:rPr>
        <w:t>dimension</w:t>
      </w:r>
      <w:r w:rsidR="00034086">
        <w:rPr>
          <w:rFonts w:ascii="Arial" w:hAnsi="Arial"/>
          <w:lang w:val="en-GB"/>
        </w:rPr>
        <w:t xml:space="preserve">. </w:t>
      </w:r>
      <w:r w:rsidR="0050480B">
        <w:rPr>
          <w:rFonts w:ascii="Arial" w:hAnsi="Arial"/>
          <w:lang w:val="en-GB"/>
        </w:rPr>
        <w:t xml:space="preserve">While sex-dependent effects of rs1006737 or its proxy </w:t>
      </w:r>
      <w:r w:rsidR="0050480B" w:rsidRPr="0050480B">
        <w:rPr>
          <w:rFonts w:ascii="Arial" w:hAnsi="Arial"/>
          <w:lang w:val="en-GB"/>
        </w:rPr>
        <w:t>rs10774035</w:t>
      </w:r>
      <w:r w:rsidR="0050480B">
        <w:rPr>
          <w:rFonts w:ascii="Arial" w:hAnsi="Arial"/>
          <w:lang w:val="en-GB"/>
        </w:rPr>
        <w:t xml:space="preserve"> have been reported for schizophrenia-spectrum disorders</w:t>
      </w:r>
      <w:r w:rsidR="00DC603D">
        <w:rPr>
          <w:rFonts w:ascii="Arial" w:hAnsi="Arial"/>
          <w:lang w:val="en-GB"/>
        </w:rPr>
        <w:t xml:space="preserve"> </w:t>
      </w:r>
      <w:r w:rsidR="0050480B">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{"citationItems":[{"id":"ITEM-1","itemData":{"DOI":"10.1016/j.euroneuro.2015.09.012","ISSN":"0924977X","PMID":"26475575","abstract":"Sex is a powerful modulator of disease susceptibility, course and outcome. The gene CACNA1C is among the best replicated vulnerability genes of bipolar disorder and schizophrenia. The aim of the present study was to investigate whether sex and a variant in CACNA1C (rs10774035 as a proxy for the well-acknowledged risk variant rs1006737) influence psychosocial adaptation in a large German patient sample with schizophrenia-spectrum (n=297) and bipolar (n=516) disorders. We analyzed Global Assessment of Functioning (GAF) scores, retrospectively collected for different time points during disease course. We investigated whether CACNA1C sex-dependently modulates longitudinal GAF scores and recovery from episodes of psychiatric disturbance in the above mentioned disorders. Psychosocial recovery was measured as difference score between the current GAF score (assessing the last remission) and the worst GAF score ever during an illness episode. Covariate- adjusted association analyses revealed a sex × rs10774035 genotype interaction on longitudinal GAF and recovery from illness episodes only in schizophrenia-spectrum but not in bipolar disorders. In schizophrenia-spectrum affected males, rs10774035 minor allele (T) carriers had higher GAF scores at three time points (premorbid, worst ever, current). In contrast, females carrying rs10774035 minor alleles had impaired recovery from schizophrenia-spectrum episodes. These results encourage further investigations of gene × sex interactions and longitudinal quantitative phenotypes to unravel the rich variety of behavioral consequences of genetic individuality.","author":[{"dropping-particle":"","family":"Heilbronner","given":"Urs","non-dropping-particle":"","parse-names":false,"suffix":""},{"dropping-particle":"","family":"Malzahn","given":"Dörthe","non-dropping-particle":"","parse-names":false,"suffix":""},{"dropping-particle":"","family":"Strohmaier","given":"Jana","non-dropping-particle":"","parse-names":false,"suffix":""},{"dropping-particle":"","family":"Maier","given":"Sandra","non-dropping-particle":"","parse-names":false,"suffix":""},{"dropping-particle":"","family":"Frank","given":"Josef","non-dropping-particle":"","parse-names":false,"suffix":""},{"dropping-particle":"","family":"Treutlein","given":"Jens","non-dropping-particle":"","parse-names":false,"suffix":""},{"dropping-particle":"","family":"Mühleisen","given":"Thomas W.","non-dropping-particle":"","parse-names":false,"suffix":""},{"dropping-particle":"","family":"Forstner","given":"Andreas J.","non-dropping-particle":"","parse-names":false,"suffix":""},{"dropping-particle":"","family":"Witt","given":"Stephanie H.","non-dropping-particle":"","parse-names":false,"suffix":""},{"dropping-particle":"","family":"Cichon","given":"Sven","non-dropping-particle":"","parse-names":false,"suffix":""},{"dropping-particle":"","family":"Falkai","given":"Peter","non-dropping-particle":"","parse-names":false,"suffix":""},{"dropping-particle":"","family":"Nöthen","given":"Markus M.","non-dropping-particle":"","parse-names":false,"suffix":""},{"dropping-particle":"","family":"Rietschel","given":"Marcella","non-dropping-particle":"","parse-names":false,"suffix":""},{"dropping-particle":"","family":"Schulze","given":"Thomas G.","non-dropping-particle":"","parse-names":false,"suffix":""}],"container-title":"European Neuropsychopharmacology","id":"ITEM-1","issue":"12","issued":{"date-parts":[["2015","12"]]},"page":"2262-2270","title":"A common risk variant in CACNA1C supports a sex-dependent effect on longitudinal functioning and functional recovery from episodes of schizophrenia-spectrum but not bipolar disorder","type":"article-journal","volume":"25"},"uris":["http://www.mendeley.com/documents/?uuid=8d14da14-0c36-309b-8d88-a0dfdde16473"]}],"mendeley":{"formattedCitation":"(Heilbronner et al., 2015)","plainTextFormattedCitation":"(Heilbronner et al., 2015)","previouslyFormattedCitation":"(Heilbronner et al., 2015)"},"properties":{"noteIndex":0},"schema":"https://github.com/citation-style-language/schema/raw/master/csl-citation.json"}</w:instrText>
      </w:r>
      <w:r w:rsidR="0050480B">
        <w:rPr>
          <w:rFonts w:ascii="Arial" w:hAnsi="Arial"/>
          <w:lang w:val="en-GB"/>
        </w:rPr>
        <w:fldChar w:fldCharType="separate"/>
      </w:r>
      <w:r w:rsidR="00C15368" w:rsidRPr="00C15368">
        <w:rPr>
          <w:rFonts w:ascii="Arial" w:hAnsi="Arial"/>
          <w:noProof/>
          <w:lang w:val="en-GB"/>
        </w:rPr>
        <w:t>(Heilbronner et al., 2015)</w:t>
      </w:r>
      <w:r w:rsidR="0050480B">
        <w:rPr>
          <w:rFonts w:ascii="Arial" w:hAnsi="Arial"/>
          <w:lang w:val="en-GB"/>
        </w:rPr>
        <w:fldChar w:fldCharType="end"/>
      </w:r>
      <w:r w:rsidR="00915E51">
        <w:rPr>
          <w:rFonts w:ascii="Arial" w:hAnsi="Arial"/>
          <w:lang w:val="en-GB"/>
        </w:rPr>
        <w:t xml:space="preserve"> and</w:t>
      </w:r>
      <w:r w:rsidR="00556B76">
        <w:rPr>
          <w:rFonts w:ascii="Arial" w:hAnsi="Arial"/>
          <w:lang w:val="en-GB"/>
        </w:rPr>
        <w:t xml:space="preserve"> emotional lability and resilience</w:t>
      </w:r>
      <w:r w:rsidR="00DC603D">
        <w:rPr>
          <w:rFonts w:ascii="Arial" w:hAnsi="Arial"/>
          <w:lang w:val="en-GB"/>
        </w:rPr>
        <w:t xml:space="preserve"> </w:t>
      </w:r>
      <w:r w:rsidR="00556B76">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{"citationItems":[{"id":"ITEM-1","itemData":{"DOI":"10.1038/mp.2012.53","ISSN":"1359-4184","PMID":"22665259","abstract":"Genome-wide association studies have reported an association between the A-allele of rs1006737 within CACNA1C and affective disorders and schizophrenia. The aim of the present study was to investigate the relationship between rs1006737 and established and potential endophenotypes for these disorders in a population-based cohort of 3793 subjects, using an analytical method designed to assess a previously reported sex-specific effect of CACNA1C. The investigated endophenotypes included personality traits and resilience factors. At 10-year follow-up, subjects were screened for depressive symptoms. All subjects were genotyped for rs1006737. The direction of the effect and mode of inheritance of rs1006737 differed between the sexes. In men, the A-allele was associated with higher emotional lability and lower resilience, that is, lower sense of coherence (P=0.021), lower perceived social support (P=0.018), lower dispositional optimism (P=0.032) and more depressive symptoms at follow-up (P=0.007). In women, the A-allele was associated with lower emotional lability and stronger resilience, that is, higher sense of coherence (P=0.00028), higher perceived social support (P=0.010), lower neuroticism (P=0.022) and fewer depressive symptoms at follow-up (P=0.035). After conservative Bonferroni correction for 32 tests, results only remained significant for sense of coherence in women (P=0.009). These results suggest that CACNA1C is involved in the genetic architecture of endophenotypes for affective disorders and schizophrenia, and that it shows a distinct sex-specific effect. Comprehensive phenotype characterization in case-control samples and the general population, as well as an adequate modeling of sex-specific genetic effects, may be warranted to elucidate the pathogenetic mechanisms conferred by robustly identified susceptibility genes.","author":[{"dropping-particle":"","family":"Strohmaier","given":"J","non-dropping-particle":"","parse-names":false,"suffix":""},{"dropping-particle":"","family":"Amelang","given":"M","non-dropping-particle":"","parse-names":false,"suffix":""},{"dropping-particle":"","family":"Hothorn","given":"L A","non-dropping-particle":"","parse-names":false,"suffix":""},{"dropping-particle":"","family":"Witt","given":"S H","non-dropping-particle":"","parse-names":false,"suffix":""},{"dropping-particle":"","family":"Nieratschker","given":"V","non-dropping-particle":"","parse-names":false,"suffix":""},{"dropping-particle":"","family":"Gerhard","given":"D","non-dropping-particle":"","parse-names":false,"suffix":""},{"dropping-particle":"","family":"Meier","given":"S","non-dropping-particle":"","parse-names":false,"suffix":""},{"dropping-particle":"","family":"Wüst","given":"S","non-dropping-particle":"","parse-names":false,"suffix":""},{"dropping-particle":"","family":"Frank","given":"J","non-dropping-particle":"","parse-names":false,"suffix":""},{"dropping-particle":"","family":"Loerbroks","given":"A","non-dropping-particle":"","parse-names":false,"suffix":""},{"dropping-particle":"","family":"Rietschel","given":"M","non-dropping-particle":"","parse-names":false,"suffix":""},{"dropping-particle":"","family":"Stürmer","given":"T","non-dropping-particle":"","parse-names":false,"suffix":""},{"dropping-particle":"","family":"Schulze","given":"T G","non-dropping-particle":"","parse-names":false,"suffix":""}],"container-title":"Molecular Psychiatry","id":"ITEM-1","issue":"5","issued":{"date-parts":[["2013","5","5"]]},"page":"607-613","title":"The psychiatric vulnerability gene CACNA1C and its sex-specific relationship with personality traits, resilience factors and depressive symptoms in the general population","type":"article-journal","volume":"18"},"uris":["http://www.mendeley.com/documents/?uuid=2b7e8c31-364a-3697-8e0a-818b36422cd8"]}],"mendeley":{"formattedCitation":"(Strohmaier et al., 2013)","plainTextFormattedCitation":"(Strohmaier et al., 2013)","previouslyFormattedCitation":"(Strohmaier et al., 2013)"},"properties":{"noteIndex":0},"schema":"https://github.com/citation-style-language/schema/raw/master/csl-citation.json"}</w:instrText>
      </w:r>
      <w:r w:rsidR="00556B76">
        <w:rPr>
          <w:rFonts w:ascii="Arial" w:hAnsi="Arial"/>
          <w:lang w:val="en-GB"/>
        </w:rPr>
        <w:fldChar w:fldCharType="separate"/>
      </w:r>
      <w:r w:rsidR="00C15368" w:rsidRPr="00C15368">
        <w:rPr>
          <w:rFonts w:ascii="Arial" w:hAnsi="Arial"/>
          <w:noProof/>
          <w:lang w:val="en-GB"/>
        </w:rPr>
        <w:t>(Strohmaier et al., 2013)</w:t>
      </w:r>
      <w:r w:rsidR="00556B76">
        <w:rPr>
          <w:rFonts w:ascii="Arial" w:hAnsi="Arial"/>
          <w:lang w:val="en-GB"/>
        </w:rPr>
        <w:fldChar w:fldCharType="end"/>
      </w:r>
      <w:r w:rsidR="0050480B">
        <w:rPr>
          <w:rFonts w:ascii="Arial" w:hAnsi="Arial"/>
          <w:lang w:val="en-GB"/>
        </w:rPr>
        <w:t xml:space="preserve">, this is, to our knowledge, the first study </w:t>
      </w:r>
      <w:r w:rsidR="00915E51">
        <w:rPr>
          <w:rFonts w:ascii="Arial" w:hAnsi="Arial"/>
          <w:lang w:val="en-GB"/>
        </w:rPr>
        <w:t>detecting</w:t>
      </w:r>
      <w:r w:rsidR="0050480B">
        <w:rPr>
          <w:rFonts w:ascii="Arial" w:hAnsi="Arial"/>
          <w:lang w:val="en-GB"/>
        </w:rPr>
        <w:t xml:space="preserve"> a sex-dependent effect of rs1006737 on schizotypy. </w:t>
      </w:r>
      <w:r w:rsidR="004977F8" w:rsidRPr="00AF0E2F">
        <w:rPr>
          <w:rFonts w:ascii="Arial" w:hAnsi="Arial"/>
          <w:lang w:val="en-GB"/>
        </w:rPr>
        <w:t>In contrast</w:t>
      </w:r>
      <w:r w:rsidR="004977F8">
        <w:rPr>
          <w:rFonts w:ascii="Arial" w:hAnsi="Arial"/>
          <w:lang w:val="en-GB"/>
        </w:rPr>
        <w:t xml:space="preserve"> to previous studies</w:t>
      </w:r>
      <w:r w:rsidR="00DC603D">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10.1016/j.psychres.2012.08.039","ISSN":"01651781","PMID":"22985546","author":[{"dropping-particle":"","family":"Roussos","given":"Panos","non-dropping-particle":"","parse-names":false,"suffix":""},{"dropping-particle":"","family":"Bitsios","given":"Panos","non-dropping-particle":"","parse-names":false,"suffix":""},{"dropping-particle":"","family":"Giakoumaki","given":"Stella G.","non-dropping-particle":"","parse-names":false,"suffix":""},{"dropping-particle":"","family":"McClure","given":"Margaret M.","non-dropping-particle":"","parse-names":false,"suffix":""},{"dropping-particle":"","family":"Hazlett","given":"Erin A.","non-dropping-particle":"","parse-names":false,"suffix":""},{"dropping-particle":"","family":"New","given":"Antonia S.","non-dropping-particle":"","parse-names":false,"suffix":""},{"dropping-particle":"","family":"Siever","given":"Larry J.","non-dropping-particle":"","parse-names":false,"suffix":""}],"container-title":"Psychiatry Research","id":"ITEM-1","issue":"1","issued":{"date-parts":[["2013","3","30"]]},"page":"122-123","title":"CACNA1C as a risk factor for schizotypal personality disorder and schizotypy in healthy individuals","type":"article-journal","volume":"206"},"uris":["http://www.mendeley.com/documents/?uuid=cb61c3d1-b423-3ea3-80fa-aa20bbba7a74"]},{"id":"ITEM-2","itemData":{"DOI":"10.1111/j.1399-5618.2011.00924.x","ISSN":"13985647","author":[{"dropping-particle":"","family":"Roussos","given":"Panos","non-dropping-particle":"","parse-names":false,"suffix":""},{"dropping-particle":"","family":"Giakoumaki","given":"Stella G","non-dropping-particle":"","parse-names":false,"suffix":""},{"dropping-particle":"","family":"Georgakopoulos","given":"Anastasios","non-dropping-particle":"","parse-names":false,"suffix":""},{"dropping-particle":"","family":"Robakis","given":"Nikolaos K","non-dropping-particle":"","parse-names":false,"suffix":""},{"dropping-particle":"","family":"Bitsios","given":"Panos","non-dropping-particle":"","parse-names":false,"suffix":""}],"container-title":"Bipolar Disorders","id":"ITEM-2","issue":"3","issued":{"date-parts":[["2011","5","1"]]},"page":"250-259","publisher":"Wiley/Blackwell (10.1111)","title":"The CACNA1C and ANK3 risk alleles impact on affective personality traits and startle reactivity but not on cognition or gating in healthy males","type":"article-journal","volume":"13"},"uris":["http://www.mendeley.com/documents/?uuid=f8360791-75ba-3ab3-9db4-649f3e141e3a"]}],"mendeley":{"formattedCitation":"(Roussos et al., 2013, 2011)","plainTextFormattedCitation":"(Roussos et al., 2013, 2011)","previouslyFormattedCitation":"(Roussos et al., 2013, 2011)"},"properties":{"noteIndex":0},"schema":"https://github.com/citation-style-language/schema/raw/master/csl-citation.json"}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(Roussos et al., 2013, 2011)</w:t>
      </w:r>
      <w:r w:rsidR="00FB7399">
        <w:rPr>
          <w:rFonts w:ascii="Arial" w:hAnsi="Arial"/>
          <w:lang w:val="en-GB"/>
        </w:rPr>
        <w:fldChar w:fldCharType="end"/>
      </w:r>
      <w:r w:rsidR="004977F8">
        <w:rPr>
          <w:rFonts w:ascii="Arial" w:hAnsi="Arial"/>
          <w:lang w:val="en-GB"/>
        </w:rPr>
        <w:t xml:space="preserve">, </w:t>
      </w:r>
      <w:r w:rsidR="003736E1">
        <w:rPr>
          <w:rFonts w:ascii="Arial" w:hAnsi="Arial"/>
          <w:lang w:val="en-GB"/>
        </w:rPr>
        <w:t xml:space="preserve">associating </w:t>
      </w:r>
      <w:r w:rsidR="00BE2305">
        <w:rPr>
          <w:rFonts w:ascii="Arial" w:hAnsi="Arial"/>
          <w:lang w:val="en-GB"/>
        </w:rPr>
        <w:t>rs1006737</w:t>
      </w:r>
      <w:r w:rsidR="003736E1">
        <w:rPr>
          <w:rFonts w:ascii="Arial" w:hAnsi="Arial"/>
          <w:lang w:val="en-GB"/>
        </w:rPr>
        <w:t>-</w:t>
      </w:r>
      <w:r w:rsidR="00BE2305">
        <w:rPr>
          <w:rFonts w:ascii="Arial" w:hAnsi="Arial"/>
          <w:lang w:val="en-GB"/>
        </w:rPr>
        <w:t>A</w:t>
      </w:r>
      <w:r w:rsidR="00B95660">
        <w:rPr>
          <w:rFonts w:ascii="Arial" w:hAnsi="Arial"/>
          <w:lang w:val="en-GB"/>
        </w:rPr>
        <w:t xml:space="preserve"> </w:t>
      </w:r>
      <w:r w:rsidR="00BB75F7">
        <w:rPr>
          <w:rFonts w:ascii="Arial" w:hAnsi="Arial"/>
          <w:lang w:val="en-GB"/>
        </w:rPr>
        <w:t xml:space="preserve">with higher </w:t>
      </w:r>
      <w:r w:rsidR="00BB75F7">
        <w:rPr>
          <w:rFonts w:ascii="Arial" w:hAnsi="Arial"/>
          <w:i/>
          <w:lang w:val="en-GB"/>
        </w:rPr>
        <w:t xml:space="preserve">Paranoid Ideation, </w:t>
      </w:r>
      <w:r w:rsidR="00BB75F7">
        <w:rPr>
          <w:rFonts w:ascii="Arial" w:hAnsi="Arial"/>
          <w:lang w:val="en-GB"/>
        </w:rPr>
        <w:t>we</w:t>
      </w:r>
      <w:r w:rsidR="004977F8">
        <w:rPr>
          <w:rFonts w:ascii="Arial" w:hAnsi="Arial"/>
          <w:lang w:val="en-GB"/>
        </w:rPr>
        <w:t xml:space="preserve"> find an inverse </w:t>
      </w:r>
      <w:r w:rsidR="00BB75F7">
        <w:rPr>
          <w:rFonts w:ascii="Arial" w:hAnsi="Arial"/>
          <w:lang w:val="en-GB"/>
        </w:rPr>
        <w:t>relationship</w:t>
      </w:r>
      <w:r w:rsidR="00B95660">
        <w:rPr>
          <w:rFonts w:ascii="Arial" w:hAnsi="Arial"/>
          <w:lang w:val="en-GB"/>
        </w:rPr>
        <w:t xml:space="preserve">, </w:t>
      </w:r>
      <w:r w:rsidR="00FB7399" w:rsidRPr="00FB7399">
        <w:rPr>
          <w:rFonts w:ascii="Arial" w:hAnsi="Arial"/>
          <w:i/>
          <w:lang w:val="en-GB"/>
        </w:rPr>
        <w:t>i.e.</w:t>
      </w:r>
      <w:r w:rsidR="00B95660">
        <w:rPr>
          <w:rFonts w:ascii="Arial" w:hAnsi="Arial"/>
          <w:lang w:val="en-GB"/>
        </w:rPr>
        <w:t xml:space="preserve"> </w:t>
      </w:r>
      <w:r w:rsidR="003736E1">
        <w:rPr>
          <w:rFonts w:ascii="Arial" w:hAnsi="Arial"/>
          <w:lang w:val="en-GB"/>
        </w:rPr>
        <w:t xml:space="preserve">with </w:t>
      </w:r>
      <w:r w:rsidR="004977F8" w:rsidRPr="00145BFE">
        <w:rPr>
          <w:rFonts w:ascii="Arial" w:hAnsi="Arial"/>
          <w:lang w:val="en-GB"/>
        </w:rPr>
        <w:t>lower</w:t>
      </w:r>
      <w:r w:rsidR="004977F8">
        <w:rPr>
          <w:rFonts w:ascii="Arial" w:hAnsi="Arial"/>
          <w:lang w:val="en-GB"/>
        </w:rPr>
        <w:t xml:space="preserve"> </w:t>
      </w:r>
      <w:r w:rsidR="004977F8">
        <w:rPr>
          <w:rFonts w:ascii="Arial" w:hAnsi="Arial"/>
          <w:i/>
          <w:lang w:val="en-GB"/>
        </w:rPr>
        <w:t>Interpersonal</w:t>
      </w:r>
      <w:r w:rsidR="004977F8">
        <w:rPr>
          <w:rFonts w:ascii="Arial" w:hAnsi="Arial"/>
          <w:lang w:val="en-GB"/>
        </w:rPr>
        <w:t xml:space="preserve"> </w:t>
      </w:r>
      <w:r w:rsidR="00145BFE">
        <w:rPr>
          <w:rFonts w:ascii="Arial" w:hAnsi="Arial"/>
          <w:lang w:val="en-GB"/>
        </w:rPr>
        <w:t>schizotypy scores</w:t>
      </w:r>
      <w:r w:rsidR="00915E51">
        <w:rPr>
          <w:rFonts w:ascii="Arial" w:hAnsi="Arial"/>
          <w:lang w:val="en-GB"/>
        </w:rPr>
        <w:t xml:space="preserve"> in men only</w:t>
      </w:r>
      <w:r w:rsidR="00145BFE">
        <w:rPr>
          <w:rFonts w:ascii="Arial" w:hAnsi="Arial"/>
          <w:lang w:val="en-GB"/>
        </w:rPr>
        <w:t>.</w:t>
      </w:r>
      <w:r w:rsidR="00BE2305">
        <w:rPr>
          <w:rFonts w:ascii="Arial" w:hAnsi="Arial"/>
          <w:lang w:val="en-GB"/>
        </w:rPr>
        <w:t xml:space="preserve"> </w:t>
      </w:r>
      <w:r w:rsidR="009D31AE">
        <w:rPr>
          <w:rFonts w:ascii="Arial" w:hAnsi="Arial"/>
          <w:lang w:val="en-GB"/>
        </w:rPr>
        <w:t xml:space="preserve">Beside </w:t>
      </w:r>
      <w:r w:rsidR="005C0AD4">
        <w:rPr>
          <w:rFonts w:ascii="Arial" w:hAnsi="Arial"/>
          <w:lang w:val="en-GB"/>
        </w:rPr>
        <w:t xml:space="preserve">the possibility of chance findings, </w:t>
      </w:r>
      <w:r w:rsidR="009D31AE">
        <w:rPr>
          <w:rFonts w:ascii="Arial" w:hAnsi="Arial"/>
          <w:lang w:val="en-GB"/>
        </w:rPr>
        <w:t>t</w:t>
      </w:r>
      <w:r w:rsidR="00D10470">
        <w:rPr>
          <w:rFonts w:ascii="Arial" w:hAnsi="Arial"/>
          <w:lang w:val="en-GB"/>
        </w:rPr>
        <w:t xml:space="preserve">his might be due to </w:t>
      </w:r>
      <w:r w:rsidR="00BB75F7">
        <w:rPr>
          <w:rFonts w:ascii="Arial" w:hAnsi="Arial"/>
          <w:lang w:val="en-GB"/>
        </w:rPr>
        <w:t xml:space="preserve">differences in </w:t>
      </w:r>
      <w:r w:rsidR="009F7C6D">
        <w:rPr>
          <w:rFonts w:ascii="Arial" w:hAnsi="Arial"/>
          <w:lang w:val="en-GB"/>
        </w:rPr>
        <w:t xml:space="preserve">sample </w:t>
      </w:r>
      <w:r w:rsidR="009F7C6D">
        <w:rPr>
          <w:rFonts w:ascii="Arial" w:hAnsi="Arial"/>
          <w:lang w:val="en-GB"/>
        </w:rPr>
        <w:lastRenderedPageBreak/>
        <w:t xml:space="preserve">characteristics, as </w:t>
      </w:r>
      <w:r w:rsidR="00D10470">
        <w:rPr>
          <w:rFonts w:ascii="Arial" w:hAnsi="Arial"/>
          <w:lang w:val="en-GB"/>
        </w:rPr>
        <w:t xml:space="preserve">both studies by Roussos </w:t>
      </w:r>
      <w:r w:rsidR="00FB7399" w:rsidRPr="00FB7399">
        <w:rPr>
          <w:rFonts w:ascii="Arial" w:hAnsi="Arial"/>
          <w:i/>
          <w:lang w:val="en-GB"/>
        </w:rPr>
        <w:t>et al.</w:t>
      </w:r>
      <w:r w:rsidR="00D10470">
        <w:rPr>
          <w:rFonts w:ascii="Arial" w:hAnsi="Arial"/>
          <w:lang w:val="en-GB"/>
        </w:rPr>
        <w:t xml:space="preserve"> </w:t>
      </w:r>
      <w:r w:rsidR="00120943">
        <w:rPr>
          <w:rFonts w:ascii="Arial" w:hAnsi="Arial"/>
          <w:lang w:val="en-GB"/>
        </w:rPr>
        <w:t xml:space="preserve">analysed </w:t>
      </w:r>
      <w:r w:rsidR="00D10470">
        <w:rPr>
          <w:rFonts w:ascii="Arial" w:hAnsi="Arial"/>
          <w:lang w:val="en-GB"/>
        </w:rPr>
        <w:t>young male army recruits</w:t>
      </w:r>
      <w:r w:rsidR="00B95660">
        <w:rPr>
          <w:rFonts w:ascii="Arial" w:hAnsi="Arial"/>
          <w:lang w:val="en-GB"/>
        </w:rPr>
        <w:t>,</w:t>
      </w:r>
      <w:r w:rsidR="00D10470">
        <w:rPr>
          <w:rFonts w:ascii="Arial" w:hAnsi="Arial"/>
          <w:lang w:val="en-GB"/>
        </w:rPr>
        <w:t xml:space="preserve"> while our </w:t>
      </w:r>
      <w:r w:rsidR="00D10470" w:rsidRPr="00AF0E2F">
        <w:rPr>
          <w:rFonts w:ascii="Arial" w:hAnsi="Arial"/>
          <w:lang w:val="en-GB"/>
        </w:rPr>
        <w:t xml:space="preserve">sample </w:t>
      </w:r>
      <w:r w:rsidR="009F7C6D" w:rsidRPr="00AF0E2F">
        <w:rPr>
          <w:rFonts w:ascii="Arial" w:hAnsi="Arial"/>
          <w:lang w:val="en-GB"/>
        </w:rPr>
        <w:t>comprised males and females of a wide age range.</w:t>
      </w:r>
      <w:r w:rsidR="00D10470" w:rsidRPr="00AF0E2F">
        <w:rPr>
          <w:rFonts w:ascii="Arial" w:hAnsi="Arial"/>
          <w:lang w:val="en-GB"/>
        </w:rPr>
        <w:t xml:space="preserve"> </w:t>
      </w:r>
      <w:r w:rsidR="00732D0D" w:rsidRPr="00AF0E2F">
        <w:rPr>
          <w:rFonts w:ascii="Arial" w:hAnsi="Arial"/>
          <w:lang w:val="en-GB"/>
        </w:rPr>
        <w:t>Other discrepancies</w:t>
      </w:r>
      <w:r w:rsidR="00D10470" w:rsidRPr="00AF0E2F">
        <w:rPr>
          <w:rFonts w:ascii="Arial" w:hAnsi="Arial"/>
          <w:lang w:val="en-GB"/>
        </w:rPr>
        <w:t xml:space="preserve"> </w:t>
      </w:r>
      <w:r w:rsidR="005B6C1C">
        <w:rPr>
          <w:rFonts w:ascii="Arial" w:hAnsi="Arial"/>
          <w:lang w:val="en-GB"/>
        </w:rPr>
        <w:t>include</w:t>
      </w:r>
      <w:r w:rsidR="00732D0D" w:rsidRPr="00AF0E2F">
        <w:rPr>
          <w:rFonts w:ascii="Arial" w:hAnsi="Arial"/>
          <w:lang w:val="en-GB"/>
        </w:rPr>
        <w:t xml:space="preserve"> </w:t>
      </w:r>
      <w:r w:rsidR="00D10470" w:rsidRPr="00AF0E2F">
        <w:rPr>
          <w:rFonts w:ascii="Arial" w:hAnsi="Arial"/>
          <w:lang w:val="en-GB"/>
        </w:rPr>
        <w:t>the schizotypy measures</w:t>
      </w:r>
      <w:r w:rsidR="00732D0D" w:rsidRPr="00AF0E2F">
        <w:rPr>
          <w:rFonts w:ascii="Arial" w:hAnsi="Arial"/>
          <w:lang w:val="en-GB"/>
        </w:rPr>
        <w:t xml:space="preserve"> and possible population differences </w:t>
      </w:r>
      <w:r w:rsidR="008231E4">
        <w:rPr>
          <w:rFonts w:ascii="Arial" w:hAnsi="Arial"/>
          <w:lang w:val="en-GB"/>
        </w:rPr>
        <w:t xml:space="preserve">(Greek vs. Central European) </w:t>
      </w:r>
      <w:r w:rsidR="00AF0E2F" w:rsidRPr="00AF0E2F">
        <w:rPr>
          <w:rFonts w:ascii="Arial" w:hAnsi="Arial"/>
          <w:lang w:val="en-GB"/>
        </w:rPr>
        <w:t>across studies</w:t>
      </w:r>
      <w:r w:rsidR="008231E4">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{"citationItems":[{"id":"ITEM-1","itemData":{"DOI":"10.1002/gepi.20458","ISSN":"1098-2272","PMID":"20013941","abstract":"Significant allele flipping, where associations for the same disease occur at opposite alleles of the same bi-allelic locus, is increasing. But when is a significant allele flip genuine? We address the statistical issues of claiming and observing genuine allele flips in actual samples. We show that unless an allele flip is genuine, the probability of observing a significant allele flip in samples ascertained similarly from a common population is negligible. We derive expressions for the expected values of commonly used measures of association, which confirm previous findings that the underlying mechanism of a genuine allele flip is variation in the haplotype frequencies and show further how this variation interacts with variation in the genetic effects to impact allele flipping. We show that for association testing at proxy SNPs, common in genome-wide association studies, variation in haplotype frequencies must coincide with a reversal in the sign of linkage disequilibrium (LD) to trigger genuine allele flips. Using HapMap data and r, rather than r(2), to highlight previously unobserved effects, we show that unless genetic effects are large, variation in LD is unlikely to cause genuine allele flips in samples drawn from the same population. However, as populations diverge, it is an increasingly viable cause of a genuine allele flip for sufficiently large genetic effect and/or sample sizes. We conclude that evidence of variation in local patterns of LD, ancestral composition of study samples, and environmental exposures between study populations can provide compelling practical evidence in defense of a genuine allele flip.","author":[{"dropping-particle":"","family":"Clarke","given":"Geraldine M","non-dropping-particle":"","parse-names":false,"suffix":""},{"dropping-particle":"","family":"Cardon","given":"Lon R","non-dropping-particle":"","parse-names":false,"suffix":""}],"container-title":"Genetic epidemiology","id":"ITEM-1","issue":"3","issued":{"date-parts":[["2010","4"]]},"page":"266-74","title":"Aspects of observing and claiming allele flips in association studies.","type":"article-journal","volume":"34"},"uris":["http://www.mendeley.com/documents/?uuid=2358955c-ff44-3f46-be66-1b6e04047de0"]}],"mendeley":{"formattedCitation":"(Clarke and Cardon, 2010)","plainTextFormattedCitation":"(Clarke and Cardon, 2010)","previouslyFormattedCitation":"(Clarke and Cardon, 2010)"},"properties":{"noteIndex":0},"schema":"https://github.com/citation-style-language/schema/raw/master/csl-citation.json"}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(Clarke and Cardon, 2010)</w:t>
      </w:r>
      <w:r w:rsidR="00FB7399">
        <w:rPr>
          <w:rFonts w:ascii="Arial" w:hAnsi="Arial"/>
          <w:lang w:val="en-GB"/>
        </w:rPr>
        <w:fldChar w:fldCharType="end"/>
      </w:r>
      <w:r w:rsidR="008231E4">
        <w:rPr>
          <w:rFonts w:ascii="Arial" w:hAnsi="Arial"/>
          <w:lang w:val="en-GB"/>
        </w:rPr>
        <w:t>.</w:t>
      </w:r>
      <w:r w:rsidR="00EB22FA">
        <w:rPr>
          <w:rFonts w:ascii="Arial" w:hAnsi="Arial"/>
          <w:lang w:val="en-GB"/>
        </w:rPr>
        <w:t xml:space="preserve"> </w:t>
      </w:r>
    </w:p>
    <w:p w14:paraId="417BF4EF" w14:textId="1F7ABBE4" w:rsidR="00A21027" w:rsidRDefault="009F7C6D" w:rsidP="008032D5">
      <w:pPr>
        <w:spacing w:line="480" w:lineRule="auto"/>
        <w:jc w:val="both"/>
        <w:rPr>
          <w:rFonts w:ascii="Arial" w:hAnsi="Arial"/>
          <w:lang w:val="en-GB"/>
        </w:rPr>
      </w:pPr>
      <w:r>
        <w:rPr>
          <w:rFonts w:ascii="Arial" w:hAnsi="Arial"/>
          <w:lang w:val="en-GB"/>
        </w:rPr>
        <w:t xml:space="preserve">As </w:t>
      </w:r>
      <w:r w:rsidRPr="001A75C9">
        <w:rPr>
          <w:rFonts w:ascii="Arial" w:hAnsi="Arial"/>
          <w:i/>
          <w:lang w:val="en-GB"/>
        </w:rPr>
        <w:t>CACNA1C</w:t>
      </w:r>
      <w:r>
        <w:rPr>
          <w:rFonts w:ascii="Arial" w:hAnsi="Arial"/>
          <w:lang w:val="en-GB"/>
        </w:rPr>
        <w:t xml:space="preserve"> </w:t>
      </w:r>
      <w:r w:rsidR="00443FC1">
        <w:rPr>
          <w:rFonts w:ascii="Arial" w:hAnsi="Arial"/>
          <w:lang w:val="en-GB"/>
        </w:rPr>
        <w:t>is suggested</w:t>
      </w:r>
      <w:r>
        <w:rPr>
          <w:rFonts w:ascii="Arial" w:hAnsi="Arial"/>
          <w:lang w:val="en-GB"/>
        </w:rPr>
        <w:t xml:space="preserve"> to be a susceptibility gene for a more general risk for mental illness</w:t>
      </w:r>
      <w:r w:rsidR="008231E4">
        <w:rPr>
          <w:rFonts w:ascii="Arial" w:hAnsi="Arial"/>
          <w:lang w:val="en-GB"/>
        </w:rPr>
        <w:t xml:space="preserve"> </w:t>
      </w:r>
      <w:r w:rsidR="00FB7399">
        <w:rPr>
          <w:rFonts w:ascii="Arial" w:hAnsi="Arial"/>
          <w:lang w:val="en-GB"/>
        </w:rPr>
        <w:fldChar w:fldCharType="begin" w:fldLock="1"/>
      </w:r>
      <w:r w:rsidR="008074FB">
        <w:rPr>
          <w:rFonts w:ascii="Arial" w:hAnsi="Arial"/>
          <w:lang w:val="en-GB"/>
        </w:rPr>
        <w:instrText>ADDIN</w:instrText>
      </w:r>
      <w:r w:rsidR="00786010">
        <w:rPr>
          <w:rFonts w:ascii="Arial" w:hAnsi="Arial"/>
          <w:lang w:val="en-GB"/>
        </w:rPr>
        <w:instrText xml:space="preserve"> CSL_CITATION {"citationItems":[{"id":"ITEM-1","itemData":{"DOI":"10.1016/S0140-6736(12)62129-1","ISSN":"01406736","PMID":"23453885","abstract":"BACKGROUND Findings from family and twin studies suggest that genetic contributions to psychiatric disorders do not in all cases map to present diagnostic categories. We aimed to identify specific variants underlying genetic effects shared between the five disorders in the Psychiatric Genomics Consortium: autism spectrum disorder, attention deficit-hyperactivity disorder, bipolar disorder, major depressive disorder, and schizophrenia. METHODS We analysed genome-wide single-nucleotide polymorphism (SNP) data for the five disorders in 33,332 cases and 27,888 controls of European ancestory. To characterise allelic effects on each disorder, we applied a multinomial logistic regression procedure with model selection to identify the best-fitting model of relations between genotype and phenotype. We examined cross-disorder effects of genome-wide significant loci previously identified for bipolar disorder and schizophrenia, and used polygenic risk-score analysis to examine such effects from a broader set of common variants. We undertook pathway analyses to establish the biological associations underlying genetic overlap for the five disorders. We used enrichment analysis of expression quantitative trait loci (eQTL) data to assess whether SNPs with cross-disorder association were enriched for regulatory SNPs in post-mortem brain-tissue samples. FINDINGS SNPs at four loci surpassed the cutoff for genome-wide significance (p&lt;5×10(-8)) in the primary analysis: regions on chromosomes 3p21 and 10q24, and SNPs within two L-type voltage-gated calcium channel subunits, CACNA1C and CACNB2. Model selection analysis supported effects of these loci for several disorders. Loci previously associated with bipolar disorder or schizophrenia had variable diagnostic specificity. Polygenic risk scores showed cross-disorder associations, notably between adult-onset disorders. Pathway analysis supported a role for calcium channel signalling genes for all five disorders. Finally, SNPs with evidence of cross-disorder association were enriched for brain eQTL markers. INTERPRETATION Our findings show that specific SNPs are associated with a range of psychiatric disorders of childhood onset or adult onset. In particular, variation in calcium-channel activity genes seems to have pleiotropic effects on psychopathology. These results provide evidence relevant to the goal of moving beyond descriptive syndromes in psychiatry, and towards a nosology informed by disease cause. FUNDING National I…","author":[{"dropping-particle":"","family":"Cross-Disorder Group of the Psychiatric Genomics Consortium","given":"","non-dropping-particle":"","parse-names":false,"suffix":""}],"container-title":"The Lancet","id":"ITEM-1","issue":"9875","issued":{"date-parts":[["2013","4","20"]]},"page":"1371-1379","title":"Identification of risk loci with shared effects on five major psychiatric disorders: a genome-wide analysis","type":"article-journal","volume":"381"},"uris":["http://www.mendeley.com/documents/?uuid=97f58d97-144b-376f-becb-b04c685a5722"]}],"mendeley":{"formattedCitation":"(Cross-Disorder Group of the Psychiatric Genomics Consortium, 2013)","plainTextFormattedCitation":"(Cross-Disorder Group of the Psychiatric Genomics Consortium, 2013)","previouslyFormattedCitation":"(Cross-Disorder Group of the Psychiatric Genomics Consortium, 2013)"},"properties":{"noteIndex":0},"schema":"https://github.com/citation-style-language/schema/raw/master/csl-citation.json"}</w:instrText>
      </w:r>
      <w:r w:rsidR="00FB7399">
        <w:rPr>
          <w:rFonts w:ascii="Arial" w:hAnsi="Arial"/>
          <w:lang w:val="en-GB"/>
        </w:rPr>
        <w:fldChar w:fldCharType="separate"/>
      </w:r>
      <w:r w:rsidR="00C15368" w:rsidRPr="00C15368">
        <w:rPr>
          <w:rFonts w:ascii="Arial" w:hAnsi="Arial"/>
          <w:noProof/>
          <w:lang w:val="en-GB"/>
        </w:rPr>
        <w:t>(Cross-Disorder Group of the Psychiatric Genomics Consortium, 2013)</w:t>
      </w:r>
      <w:r w:rsidR="00FB7399">
        <w:rPr>
          <w:rFonts w:ascii="Arial" w:hAnsi="Arial"/>
          <w:lang w:val="en-GB"/>
        </w:rPr>
        <w:fldChar w:fldCharType="end"/>
      </w:r>
      <w:r>
        <w:rPr>
          <w:rFonts w:ascii="Arial" w:hAnsi="Arial"/>
          <w:lang w:val="en-GB"/>
        </w:rPr>
        <w:t>, divergent effects in different studies might represent a less specific impact</w:t>
      </w:r>
      <w:r w:rsidR="00DF2FC9">
        <w:rPr>
          <w:rFonts w:ascii="Arial" w:hAnsi="Arial"/>
          <w:lang w:val="en-GB"/>
        </w:rPr>
        <w:t xml:space="preserve"> of the SNP</w:t>
      </w:r>
      <w:r>
        <w:rPr>
          <w:rFonts w:ascii="Arial" w:hAnsi="Arial"/>
          <w:lang w:val="en-GB"/>
        </w:rPr>
        <w:t xml:space="preserve">. </w:t>
      </w:r>
      <w:r w:rsidR="00551D11">
        <w:rPr>
          <w:rFonts w:ascii="Arial" w:hAnsi="Arial"/>
          <w:lang w:val="en-GB"/>
        </w:rPr>
        <w:t xml:space="preserve">This would implicate the need for more studies with diverse samples. </w:t>
      </w:r>
      <w:r w:rsidR="007760BE" w:rsidRPr="007760BE">
        <w:rPr>
          <w:rFonts w:ascii="Arial" w:hAnsi="Arial"/>
          <w:color w:val="FF0000"/>
          <w:lang w:val="en-GB"/>
        </w:rPr>
        <w:t>However,</w:t>
      </w:r>
      <w:r w:rsidR="00DF2FC9" w:rsidRPr="007760BE">
        <w:rPr>
          <w:rFonts w:ascii="Arial" w:hAnsi="Arial"/>
          <w:color w:val="FF0000"/>
          <w:lang w:val="en-GB"/>
        </w:rPr>
        <w:t xml:space="preserve"> </w:t>
      </w:r>
      <w:r w:rsidR="00D91AD5" w:rsidRPr="007760BE">
        <w:rPr>
          <w:rFonts w:ascii="Arial" w:hAnsi="Arial"/>
          <w:i/>
          <w:color w:val="FF0000"/>
          <w:lang w:val="en-GB"/>
        </w:rPr>
        <w:t>CACNA1C</w:t>
      </w:r>
      <w:r w:rsidR="00D91AD5" w:rsidRPr="007760BE">
        <w:rPr>
          <w:rFonts w:ascii="Arial" w:hAnsi="Arial"/>
          <w:color w:val="FF0000"/>
          <w:lang w:val="en-GB"/>
        </w:rPr>
        <w:t xml:space="preserve"> rs1006737 has </w:t>
      </w:r>
      <w:r w:rsidR="007760BE" w:rsidRPr="007760BE">
        <w:rPr>
          <w:rFonts w:ascii="Arial" w:hAnsi="Arial"/>
          <w:color w:val="FF0000"/>
          <w:lang w:val="en-GB"/>
        </w:rPr>
        <w:t xml:space="preserve">repeatedly </w:t>
      </w:r>
      <w:r w:rsidR="00D91AD5">
        <w:rPr>
          <w:rFonts w:ascii="Arial" w:hAnsi="Arial"/>
          <w:lang w:val="en-GB"/>
        </w:rPr>
        <w:t xml:space="preserve">been associated with socially relevant tasks </w:t>
      </w:r>
      <w:r w:rsidR="007659C3">
        <w:rPr>
          <w:rFonts w:ascii="Arial" w:hAnsi="Arial"/>
          <w:lang w:val="en-GB"/>
        </w:rPr>
        <w:t>like</w:t>
      </w:r>
      <w:r w:rsidR="00D91AD5">
        <w:rPr>
          <w:rFonts w:ascii="Arial" w:hAnsi="Arial"/>
          <w:lang w:val="en-GB"/>
        </w:rPr>
        <w:t xml:space="preserve"> </w:t>
      </w:r>
      <w:r w:rsidR="00034026">
        <w:rPr>
          <w:rFonts w:ascii="Arial" w:hAnsi="Arial"/>
          <w:lang w:val="en-GB"/>
        </w:rPr>
        <w:t>emotion recognition and processing</w:t>
      </w:r>
      <w:r w:rsidR="008231E4">
        <w:rPr>
          <w:rFonts w:ascii="Arial" w:hAnsi="Arial"/>
          <w:lang w:val="en-GB"/>
        </w:rPr>
        <w:t xml:space="preserve"> </w:t>
      </w:r>
      <w:r w:rsidR="00FB7399">
        <w:rPr>
          <w:rFonts w:ascii="Arial" w:hAnsi="Arial"/>
          <w:lang w:val="en-GB"/>
        </w:rPr>
        <w:fldChar w:fldCharType="begin" w:fldLock="1"/>
      </w:r>
      <w:r w:rsidR="005A285E">
        <w:rPr>
          <w:rFonts w:ascii="Arial" w:hAnsi="Arial"/>
          <w:lang w:val="en-GB"/>
        </w:rPr>
        <w:instrText>ADDIN CSL_CITATION {"citationItems":[{"id":"ITEM-1","itemData":{"DOI":"10.1038/srep17349","ISSN":"2045-2322","PMID":"26611642","abstract":"Recognition and correct interpretation of facial emotion is essential for social interaction and communication. Previous studies have shown that impairments in this cognitive domain are common features of several psychiatric disorders. Recent association studies identified CACNA1C as one of the most promising genetic risk factors for psychiatric disorders and previous evidence suggests that the most replicated risk variant in CACNA1C (rs1006737) is affecting emotion recognition and processing. However, studies investigating the influence of rs1006737 on this intermediate phenotype in healthy subjects at the behavioral level are largely missing to date. Here, we applied the \"Reading the Mind in the Eyes\" test, a facial emotion recognition paradigm in a cohort of 92 healthy individuals to address this question. Whereas accuracy was not affected by genotype, CACNA1C rs1006737 risk-allele carries (AA/AG) showed significantly slower mean response times compared to individuals homozygous for the G-allele, indicating that healthy risk-allele carriers require more information to correctly identify a facial emotion. Our study is the first to provide evidence for an impairing behavioral effect of the CACNA1C risk variant rs1006737 on facial emotion recognition in healthy individuals and adds to the growing number of studies pointing towards CACNA1C as affecting intermediate phenotypes of psychiatric disorders.","author":[{"dropping-particle":"","family":"Nieratschker","given":"Vanessa","non-dropping-particle":"","parse-names":false,"suffix":""},{"dropping-particle":"","family":"Brückmann","given":"Christof","non-dropping-particle":"","parse-names":false,"suffix":""},{"dropping-particle":"","family":"Plewnia","given":"Christian","non-dropping-particle":"","parse-names":false,"suffix":""}],"container-title":"Scientific Reports","id":"ITEM-1","issue":"1","issued":{"date-parts":[["2015","12","27"]]},"page":"17349","title":"CACNA1C risk variant affects facial emotion recognition in healthy individuals","type":"article-journal","volume":"5"},"uris":["http://www.mendeley.com/documents/?uuid=dabe983d-31a1-3138-9b49-5b2a028dff89"]},{"id":"ITEM-2","itemData":{"DOI":"10.1371/journal.pone.0056970","ISSN":"1932-6203","PMID":"23437284","abstract":"OBJECTIVES Several genetic studies have implicated the CACNA1C SNP rs1006737 in bipolar disorder (BD) and schizophrenia (SZ) pathology. This polymorphism was recently found associated with increased amygdala activity in healthy controls and patients with BD. We performed a functional Magnetic Resonance Imaging (fMRI) study in a sample of BD and SZ cases and healthy controls to test for altered amygdala activity in carriers of the rs1006737 risk allele (AA/AG), and to investigate if there were differences across the diagnostic groups. METHODS Rs1006737 was genotyped in 250 individuals (N = 66 BD, 61 SZ and 123 healthy controls), all of Northern European origin, who underwent an fMRI negative faces matching task. Statistical tests were performed with a model correcting for sex, age, diagnostic category and medication status in the total sample, and then in each diagnostic group. RESULTS In the total sample, carriers of the risk allele had increased activation in the left amygdala. Group-wise analyses showed that this effect was significant in the BD group, but not in the other diagnostic groups. However, there was no significant interaction effect for the risk allele between BD and the other groups. CONCLUSIONS These results indicate that CACNA1C SNP rs1006737 affects amygdala activity during emotional processing across all diagnostic groups. The current findings add to the growing body of knowledge of the pleiotropic effect of this polymorphism, and further support that ion channel dysregulation is involved in the underlying mechanisms of BD and SZ.","author":[{"dropping-particle":"","family":"Tesli","given":"Martin","non-dropping-particle":"","parse-names":false,"suffix":""},{"dropping-particle":"","family":"Skatun","given":"Kristina C.","non-dropping-particle":"","parse-names":false,"suffix":""},{"dropping-particle":"","family":"Ousdal","given":"Olga Therese","non-dropping-particle":"","parse-names":false,"suffix":""},{"dropping-particle":"","family":"Brown","given":"Andrew Anand","non-dropping-particle":"","parse-names":false,"suffix":""},{"dropping-particle":"","family":"Thoresen","given":"Christian","non-dropping-particle":"","parse-names":false,"suffix":""},{"dropping-particle":"","family":"Agartz","given":"Ingrid","non-dropping-particle":"","parse-names":false,"suffix":""},{"dropping-particle":"","family":"Melle","given":"Ingrid","non-dropping-particle":"","parse-names":false,"suffix":""},{"dropping-particle":"","family":"Djurovic","given":"Srdjan","non-dropping-particle":"","parse-names":false,"suffix":""},{"dropping-particle":"","family":"Jensen","given":"Jimmy","non-dropping-particle":"","parse-names":false,"suffix":""},{"dropping-particle":"","family":"Andreassen","given":"Ole A.","non-dropping-particle":"","parse-names":false,"suffix":""}],"container-title":"PLoS ONE","editor":[{"dropping-particle":"","family":"Fatemi","given":"Hossein","non-dropping-particle":"","parse-names":false,"suffix":""}],"id":"ITEM-2","issue":"2","issued":{"date-parts":[["2013","2","20"]]},"page":"e56970","title":"CACNA1C Risk Variant and Amygdala Activity in Bipolar Disorder, Schizophrenia and Healthy Controls","type":"article-journal","volume":"8"},"uris":["http://www.mendeley.com/documents/?uuid=5c0f9e8f-34bc-31aa-aac8-7b4604eb64c2"]},{"id":"ITEM-3","itemData":{"DOI":"10.1016/j.jad.2012.03.014","ISSN":"01650327","PMID":"22464935","abstract":"INTRODUCTION Impairments in facial emotion recognition (FER) have been reported in bipolar disorder (BD) during all mood states. FER has been the focus of functional magnetic resonance imaging studies evaluating differential activation of limbic regions. Recently, the α1-C subunit of the L-type voltage-gated calcium channel (CACNA1C) gene has been described as a risk gene for BD and its Met allele found to increase CACNA1C mRNA expression. In healthy controls, the CACNA1C risk (Met) allele has been reported to increase limbic system activation during emotional stimuli and also to impact on cognitive function. The aim of this study was to investigate the impact of CACNA1C genotype on FER scores and limbic system morphology in subjects with BD and healthy controls. MATERIAL AND METHODS Thirty-nine euthymic BD I subjects and 40 healthy controls were submitted to a FER recognition test battery and genotyped for CACNA1C. Subjects were also examined with a 3D 3-Tesla structural imaging protocol. RESULTS The CACNA1C risk allele for BD was associated to FER impairment in BD, while in controls nothing was observed. The CACNA1C genotype did not impact on amygdala or hippocampus volume neither in BD nor controls. LIMITATIONS Sample size. CONCLUSION The present findings suggest that a polymorphism in calcium channels interferes FER phenotype exclusively in BD and doesn't interfere on limbic structures morphology.","author":[{"dropping-particle":"","family":"Soeiro-de-Souza","given":"Márcio Gerhardt","non-dropping-particle":"","parse-names":false,"suffix":""},{"dropping-particle":"","family":"Otaduy","given":"Maria Concepción Garcia","non-dropping-particle":"","parse-names":false,"suffix":""},{"dropping-particle":"","family":"Dias","given":"Carolina Zadres","non-dropping-particle":"","parse-names":false,"suffix":""},{"dropping-particle":"","family":"Bio","given":"Danielle S.","non-dropping-particle":"","parse-names":false,"suffix":""},{"dropping-particle":"","family":"Machado-Vieira","given":"Rodrigo","non-dropping-particle":"","parse-names":false,"suffix":""},{"dropping-particle":"","family":"Moreno","given":"Ricardo Alberto","non-dropping-particle":"","parse-names":false,"suffix":""}],"container-title":"Journal of Affective Disorders","id":"ITEM-3","issue":"1","issued":{"date-parts":[["2012","12","1"]]},"page":"94-101","title":"The impact of the CACNA1C risk allele on limbic structures and facial emotions recognition in bipolar disorder subjects and healthy controls","type":"article-journal","volume":"141"},"uris":["http://www.mendeley.com/documents/?uuid=e19662cd-fe28-3ddb-bcd6-2acc3cfbf4fb"]}],"mendeley":{"formattedCitation":"(Nieratschker et al., 2015; Soeiro-de-Souza et al., 2012; Tesli et al., 2013)","plainTextFormattedCitation":"(Nieratschker et al., 2015; Soeiro-de-Souza et al., 2012; Tesli et al., 2013)","previouslyFormattedCitation":"(Nieratschker et al., 2015; Soeiro-de-Souza et al., 2012; Tesli et al., 2013)"},"properties":{"noteIndex":0},"schema":"https://github.com/citation-style-language/schema/raw/master/csl-citation.json"}</w:instrText>
      </w:r>
      <w:r w:rsidR="00FB7399">
        <w:rPr>
          <w:rFonts w:ascii="Arial" w:hAnsi="Arial"/>
          <w:lang w:val="en-GB"/>
        </w:rPr>
        <w:fldChar w:fldCharType="separate"/>
      </w:r>
      <w:r w:rsidR="00122E28" w:rsidRPr="00122E28">
        <w:rPr>
          <w:rFonts w:ascii="Arial" w:hAnsi="Arial"/>
          <w:noProof/>
          <w:lang w:val="en-GB"/>
        </w:rPr>
        <w:t>(Nieratschker et al., 2015; Soeiro-de-Souza et al., 2012; Tesli et al., 2013)</w:t>
      </w:r>
      <w:r w:rsidR="00FB7399">
        <w:rPr>
          <w:rFonts w:ascii="Arial" w:hAnsi="Arial"/>
          <w:lang w:val="en-GB"/>
        </w:rPr>
        <w:fldChar w:fldCharType="end"/>
      </w:r>
      <w:r w:rsidR="00994440">
        <w:rPr>
          <w:rFonts w:ascii="Arial" w:hAnsi="Arial"/>
          <w:lang w:val="en-GB"/>
        </w:rPr>
        <w:t>, as well as alterations in social interaction in animal models</w:t>
      </w:r>
      <w:r w:rsidR="008231E4">
        <w:rPr>
          <w:rFonts w:ascii="Arial" w:hAnsi="Arial"/>
          <w:lang w:val="en-GB"/>
        </w:rPr>
        <w:t xml:space="preserve"> </w:t>
      </w:r>
      <w:r w:rsidR="00994440">
        <w:rPr>
          <w:rFonts w:ascii="Arial" w:hAnsi="Arial"/>
          <w:lang w:val="en-GB"/>
        </w:rPr>
        <w:fldChar w:fldCharType="begin" w:fldLock="1"/>
      </w:r>
      <w:r w:rsidR="00CD5329">
        <w:rPr>
          <w:rFonts w:ascii="Arial" w:hAnsi="Arial"/>
          <w:lang w:val="en-GB"/>
        </w:rPr>
        <w:instrText>ADDIN CSL_CITATION {"citationItems":[{"id":"ITEM-1","itemData":{"DOI":"10.1093/schbul/sby096","ISSN":"0586-7614","PMID":"29982775","abstract":"Large-scale genome-wide association studies have consistently shown that genetic variation in CACNA1C, a gene that encodes calcium voltage-gated channel subunit alpha1C, increases risk for psychiatric disorders. CACNA1C encodes the Cav1.2 subunit of voltage-gated calcium channels, which themselves have been functionally implicated in a broad spectrum of neuropsychiatric syndromes. Research has concentrated on uncovering the underlying biological mechanisms that could be responsible for this increased risk. This review presents an overview of recent findings regarding Cacna1c variation in animal models, particularly focusing on behavioral phenotypes associated with neurodevelopmental disorders such as cognition, anxiety and depressive phenotypes, and fear conditioning. The impact of reduced gene dosage of Cacna1c on adult hippocampal neurogenesis is also assessed, including new data from a novel Cacna1c+/- rat model.","author":[{"dropping-particle":"","family":"Moon","given":"Anna L","non-dropping-particle":"","parse-names":false,"suffix":""},{"dropping-particle":"","family":"Haan","given":"Niels","non-dropping-particle":"","parse-names":false,"suffix":""},{"dropping-particle":"","family":"Wilkinson","given":"Lawrence S","non-dropping-particle":"","parse-names":false,"suffix":""},{"dropping-particle":"","family":"Thomas","given":"Kerrie L","non-dropping-particle":"","parse-names":false,"suffix":""},{"dropping-particle":"","family":"Hall","given":"Jeremy","non-dropping-particle":"","parse-names":false,"suffix":""}],"container-title":"Schizophrenia Bulletin","id":"ITEM-1","issue":"5","issued":{"date-parts":[["2018"]]},"page":"958-965","title":"CACNA1C: Association With Psychiatric Disorders, Behavior, and Neurogenesis","type":"article-journal","volume":"44"},"uris":["http://www.mendeley.com/documents/?uuid=82d8e37e-b438-35d0-ba5e-ad673a67d957"]},{"id":"ITEM-2","itemData":{"DOI":"10.1038/mp.2017.133","ISSN":"1359-4184","PMID":"28696432","abstract":"Single-nucleotide polymorphisms (SNPs) in CACNA1C, the α1C subunit of the voltage-gated L-type calcium channel Cav1.2, rank among the most consistent and replicable genetics findings in psychiatry and have been associated with schizophrenia, bipolar disorder and major depression. However, genetic variants of complex diseases often only confer a marginal increase in disease risk, which is additionally influenced by the environment. Here we show that embryonic deletion of Cacna1c in forebrain glutamatergic neurons promotes the manifestation of endophenotypes related to psychiatric disorders including cognitive decline, impaired synaptic plasticity, reduced sociability, hyperactivity and increased anxiety. Additional analyses revealed that depletion of Cacna1c during embryonic development also increases the susceptibility to chronic stress, which suggest that Cav1.2 interacts with the environment to shape disease vulnerability. Remarkably, this was not observed when Cacna1c was deleted in glutamatergic neurons during adulthood, where the later deletion even improved cognitive flexibility, strengthened synaptic plasticity and induced stress resilience. In a parallel gene × environment design in humans, we additionally demonstrate that SNPs in CACNA1C significantly interact with adverse life events to alter the risk to develop symptoms of psychiatric disorders. Overall, our results further validate Cacna1c as a cross-disorder risk gene in mice and humans, and additionally suggest a differential role for Cav1.2 during development and adulthood in shaping cognition, sociability, emotional behavior and stress susceptibility. This may prompt the consideration for pharmacological manipulation of Cav1.2 in neuropsychiatric disorders with developmental and/or stress-related origins.","author":[{"dropping-particle":"","family":"Dedic","given":"N","non-dropping-particle":"","parse-names":false,"suffix":""},{"dropping-particle":"","family":"Pöhlmann","given":"M L","non-dropping-particle":"","parse-names":false,"suffix":""},{"dropping-particle":"","family":"Richter","given":"J S","non-dropping-particle":"","parse-names":false,"suffix":""},{"dropping-particle":"","family":"Mehta","given":"D","non-dropping-particle":"","parse-names":false,"suffix":""},{"dropping-particle":"","family":"Czamara","given":"D","non-dropping-particle":"","parse-names":false,"suffix":""},{"dropping-particle":"","family":"Metzger","given":"M W","non-dropping-particle":"","parse-names":false,"suffix":""},{"dropping-particle":"","family":"Dine","given":"J","non-dropping-particle":"","parse-names":false,"suffix":""},{"dropping-particle":"","family":"Bedenk","given":"B T","non-dropping-particle":"","parse-names":false,"suffix":""},{"dropping-particle":"","family":"Hartmann","given":"J","non-dropping-particle":"","parse-names":false,"suffix":""},{"dropping-particle":"V","family":"Wagner","given":"K","non-dropping-particle":"","parse-names":false,"suffix":""},{"dropping-particle":"","family":"Jurik","given":"A","non-dropping-particle":"","parse-names":false,"suffix":""},{"dropping-particle":"","family":"Almli","given":"L M","non-dropping-particle":"","parse-names":false,"suffix":""},{"dropping-particle":"","family":"Lori","given":"A","non-dropping-particle":"","parse-names":false,"suffix":""},{"dropping-particle":"","family":"Moosmang","given":"S","non-dropping-particle":"","parse-names":false,"suffix":""},{"dropping-particle":"","family":"Hofmann","given":"F","non-dropping-particle":"","parse-names":false,"suffix":""},{"dropping-particle":"","family":"Wotjak","given":"C T","non-dropping-particle":"","parse-names":false,"suffix":""},{"dropping-particle":"","family":"Rammes","given":"G","non-dropping-particle":"","parse-names":false,"suffix":""},{"dropping-particle":"","family":"Eder","given":"M","non-dropping-particle":"","parse-names":false,"suffix":""},{"dropping-particle":"","family":"Chen","given":"A","non-dropping-particle":"","parse-names":false,"suffix":""},{"dropping-particle":"","family":"Ressler","given":"K J","non-dropping-particle":"","parse-names":false,"suffix":""},{"dropping-particle":"","family":"Wurst","given":"W","non-dropping-particle":"","parse-names":false,"suffix":""},{"dropping-particle":"V","family":"Schmidt","given":"M","non-dropping-particle":"","parse-names":false,"suffix":""},{"dropping-particle":"","family":"Binder","given":"E B","non-dropping-particle":"","parse-names":false,"suffix":""},{"dropping-particle":"","family":"Deussing","given":"J M","non-dropping-particle":"","parse-names":false,"suffix":""}],"container-title":"Molecular Psychiatry","id":"ITEM-2","issue":"3","issued":{"date-parts":[["2018","3","11"]]},"page":"533-543","title":"Cross-disorder risk gene CACNA1C differentially modulates susceptibility to psychiatric disorders during development and adulthood","type":"article-journal","volume":"23"},"uris":["http://www.mendeley.com/documents/?uuid=a29b1f87-2339-3769-a95b-e209b0a3e192"]}],"mendeley":{"formattedCitation":"(Dedic et al., 2018; Moon et al., 2018)","plainTextFormattedCitation":"(Dedic et al., 2018; Moon et al., 2018)","previouslyFormattedCitation":"(Dedic et al., 2018; Moon et al., 2018)"},"properties":{"noteIndex":0},"schema":"https://github.com/citation-style-language/schema/raw/master/csl-citation.json"}</w:instrText>
      </w:r>
      <w:r w:rsidR="00994440">
        <w:rPr>
          <w:rFonts w:ascii="Arial" w:hAnsi="Arial"/>
          <w:lang w:val="en-GB"/>
        </w:rPr>
        <w:fldChar w:fldCharType="separate"/>
      </w:r>
      <w:r w:rsidR="00CD133E" w:rsidRPr="00CD133E">
        <w:rPr>
          <w:rFonts w:ascii="Arial" w:hAnsi="Arial"/>
          <w:noProof/>
          <w:lang w:val="en-GB"/>
        </w:rPr>
        <w:t>(Dedic et al., 2018; Moon et al., 2018)</w:t>
      </w:r>
      <w:r w:rsidR="00994440">
        <w:rPr>
          <w:rFonts w:ascii="Arial" w:hAnsi="Arial"/>
          <w:lang w:val="en-GB"/>
        </w:rPr>
        <w:fldChar w:fldCharType="end"/>
      </w:r>
      <w:r w:rsidR="008032D5">
        <w:rPr>
          <w:rFonts w:ascii="Arial" w:hAnsi="Arial"/>
          <w:lang w:val="en-GB"/>
        </w:rPr>
        <w:t xml:space="preserve">. </w:t>
      </w:r>
      <w:r w:rsidR="0054003F">
        <w:rPr>
          <w:rFonts w:ascii="Arial" w:hAnsi="Arial"/>
          <w:lang w:val="en-GB"/>
        </w:rPr>
        <w:t xml:space="preserve">Thus, variations in rs1006737 </w:t>
      </w:r>
      <w:r w:rsidR="00AE745E">
        <w:rPr>
          <w:rFonts w:ascii="Arial" w:hAnsi="Arial"/>
          <w:lang w:val="en-GB"/>
        </w:rPr>
        <w:t xml:space="preserve">seem to </w:t>
      </w:r>
      <w:r w:rsidR="0054003F" w:rsidRPr="0054003F">
        <w:rPr>
          <w:rFonts w:ascii="Arial" w:hAnsi="Arial"/>
          <w:lang w:val="en-GB"/>
        </w:rPr>
        <w:t>affect social functioning on a behavioural level, as well as brain structur</w:t>
      </w:r>
      <w:r w:rsidR="0054003F">
        <w:rPr>
          <w:rFonts w:ascii="Arial" w:hAnsi="Arial"/>
          <w:lang w:val="en-GB"/>
        </w:rPr>
        <w:t>al</w:t>
      </w:r>
      <w:r w:rsidR="0054003F" w:rsidRPr="0054003F">
        <w:rPr>
          <w:rFonts w:ascii="Arial" w:hAnsi="Arial"/>
          <w:lang w:val="en-GB"/>
        </w:rPr>
        <w:t xml:space="preserve"> and function</w:t>
      </w:r>
      <w:r w:rsidR="0054003F">
        <w:rPr>
          <w:rFonts w:ascii="Arial" w:hAnsi="Arial"/>
          <w:lang w:val="en-GB"/>
        </w:rPr>
        <w:t>al correlates</w:t>
      </w:r>
      <w:r w:rsidR="0054003F" w:rsidRPr="0054003F">
        <w:rPr>
          <w:rFonts w:ascii="Arial" w:hAnsi="Arial"/>
          <w:lang w:val="en-GB"/>
        </w:rPr>
        <w:t xml:space="preserve">. </w:t>
      </w:r>
      <w:r w:rsidR="00AB1595">
        <w:rPr>
          <w:rFonts w:ascii="Arial" w:hAnsi="Arial"/>
          <w:lang w:val="en-GB"/>
        </w:rPr>
        <w:t>It might be concluded that</w:t>
      </w:r>
      <w:r w:rsidR="00BE2305">
        <w:rPr>
          <w:rFonts w:ascii="Arial" w:hAnsi="Arial"/>
          <w:lang w:val="en-GB"/>
        </w:rPr>
        <w:t xml:space="preserve"> rs1006737 primarily affects</w:t>
      </w:r>
      <w:r w:rsidR="00BF17D6">
        <w:rPr>
          <w:rFonts w:ascii="Arial" w:hAnsi="Arial"/>
          <w:lang w:val="en-GB"/>
        </w:rPr>
        <w:t xml:space="preserve"> the </w:t>
      </w:r>
      <w:r w:rsidR="00BF17D6">
        <w:rPr>
          <w:rFonts w:ascii="Arial" w:hAnsi="Arial"/>
          <w:i/>
          <w:lang w:val="en-GB"/>
        </w:rPr>
        <w:t>Interpersonal</w:t>
      </w:r>
      <w:r w:rsidR="009B7DC7">
        <w:rPr>
          <w:rFonts w:ascii="Arial" w:hAnsi="Arial"/>
          <w:lang w:val="en-GB"/>
        </w:rPr>
        <w:t xml:space="preserve"> and, as such, </w:t>
      </w:r>
      <w:r w:rsidR="00BF17D6">
        <w:rPr>
          <w:rFonts w:ascii="Arial" w:hAnsi="Arial"/>
          <w:lang w:val="en-GB"/>
        </w:rPr>
        <w:t xml:space="preserve">social dimension of </w:t>
      </w:r>
      <w:r w:rsidR="00CD133E" w:rsidRPr="00CD133E">
        <w:rPr>
          <w:rFonts w:ascii="Arial" w:hAnsi="Arial"/>
          <w:color w:val="FF0000"/>
          <w:lang w:val="en-GB"/>
        </w:rPr>
        <w:t>schizotypy</w:t>
      </w:r>
      <w:r w:rsidR="00BF17D6">
        <w:rPr>
          <w:rFonts w:ascii="Arial" w:hAnsi="Arial"/>
          <w:lang w:val="en-GB"/>
        </w:rPr>
        <w:t>.</w:t>
      </w:r>
    </w:p>
    <w:p w14:paraId="4B70455F" w14:textId="77777777" w:rsidR="00205702" w:rsidRPr="00C564E4" w:rsidRDefault="00D42A23" w:rsidP="00C564E4">
      <w:pPr>
        <w:spacing w:line="480" w:lineRule="auto"/>
        <w:jc w:val="both"/>
        <w:rPr>
          <w:rFonts w:ascii="Arial" w:hAnsi="Arial"/>
          <w:lang w:val="en-GB"/>
        </w:rPr>
      </w:pPr>
      <w:r>
        <w:rPr>
          <w:rFonts w:ascii="Arial" w:hAnsi="Arial"/>
          <w:lang w:val="en-GB"/>
        </w:rPr>
        <w:t>The</w:t>
      </w:r>
      <w:r w:rsidR="00580E15">
        <w:rPr>
          <w:rFonts w:ascii="Arial" w:hAnsi="Arial"/>
          <w:lang w:val="en-GB"/>
        </w:rPr>
        <w:t xml:space="preserve"> results from our study </w:t>
      </w:r>
      <w:r w:rsidR="00C11330">
        <w:rPr>
          <w:rFonts w:ascii="Arial" w:hAnsi="Arial"/>
          <w:lang w:val="en-GB"/>
        </w:rPr>
        <w:t>provide evidence</w:t>
      </w:r>
      <w:r w:rsidR="00580E15">
        <w:rPr>
          <w:rFonts w:ascii="Arial" w:hAnsi="Arial"/>
          <w:lang w:val="en-GB"/>
        </w:rPr>
        <w:t xml:space="preserve"> </w:t>
      </w:r>
      <w:r w:rsidR="00C11330">
        <w:rPr>
          <w:rFonts w:ascii="Arial" w:hAnsi="Arial"/>
          <w:lang w:val="en-GB"/>
        </w:rPr>
        <w:t xml:space="preserve">for the involvement of </w:t>
      </w:r>
      <w:r w:rsidR="000C5860">
        <w:rPr>
          <w:rFonts w:ascii="Arial" w:hAnsi="Arial"/>
          <w:lang w:val="en-GB"/>
        </w:rPr>
        <w:t xml:space="preserve">schizophrenia genetic </w:t>
      </w:r>
      <w:r w:rsidR="00580E15">
        <w:rPr>
          <w:rFonts w:ascii="Arial" w:hAnsi="Arial"/>
          <w:lang w:val="en-GB"/>
        </w:rPr>
        <w:t xml:space="preserve">susceptibility variants </w:t>
      </w:r>
      <w:r w:rsidR="00145BFE">
        <w:rPr>
          <w:rFonts w:ascii="Arial" w:hAnsi="Arial"/>
          <w:lang w:val="en-GB"/>
        </w:rPr>
        <w:t>in psychometric schizo</w:t>
      </w:r>
      <w:r w:rsidR="00F12213">
        <w:rPr>
          <w:rFonts w:ascii="Arial" w:hAnsi="Arial"/>
          <w:lang w:val="en-GB"/>
        </w:rPr>
        <w:t xml:space="preserve">typy, </w:t>
      </w:r>
      <w:r w:rsidR="00580E15">
        <w:rPr>
          <w:rFonts w:ascii="Arial" w:hAnsi="Arial"/>
          <w:lang w:val="en-GB"/>
        </w:rPr>
        <w:t xml:space="preserve">a </w:t>
      </w:r>
      <w:r w:rsidR="00F12213">
        <w:rPr>
          <w:rFonts w:ascii="Arial" w:hAnsi="Arial"/>
          <w:lang w:val="en-GB"/>
        </w:rPr>
        <w:t>risk</w:t>
      </w:r>
      <w:r w:rsidR="00580E15">
        <w:rPr>
          <w:rFonts w:ascii="Arial" w:hAnsi="Arial"/>
          <w:lang w:val="en-GB"/>
        </w:rPr>
        <w:t xml:space="preserve"> phenotype </w:t>
      </w:r>
      <w:r w:rsidR="00F12213">
        <w:rPr>
          <w:rFonts w:ascii="Arial" w:hAnsi="Arial"/>
          <w:lang w:val="en-GB"/>
        </w:rPr>
        <w:t>for psychosis</w:t>
      </w:r>
      <w:r w:rsidR="00C11330">
        <w:rPr>
          <w:rFonts w:ascii="Arial" w:hAnsi="Arial"/>
          <w:lang w:val="en-GB"/>
        </w:rPr>
        <w:t xml:space="preserve">. </w:t>
      </w:r>
      <w:r w:rsidR="00822F49">
        <w:rPr>
          <w:rFonts w:ascii="Arial" w:hAnsi="Arial"/>
          <w:lang w:val="en-GB"/>
        </w:rPr>
        <w:t>O</w:t>
      </w:r>
      <w:r w:rsidR="00420763">
        <w:rPr>
          <w:rFonts w:ascii="Arial" w:hAnsi="Arial"/>
          <w:lang w:val="en-GB"/>
        </w:rPr>
        <w:t xml:space="preserve">ur findings </w:t>
      </w:r>
      <w:r w:rsidR="00683B1D">
        <w:rPr>
          <w:rFonts w:ascii="Arial" w:hAnsi="Arial"/>
          <w:lang w:val="en-GB"/>
        </w:rPr>
        <w:t xml:space="preserve">further </w:t>
      </w:r>
      <w:r w:rsidR="00420763">
        <w:rPr>
          <w:rFonts w:ascii="Arial" w:hAnsi="Arial"/>
          <w:lang w:val="en-GB"/>
        </w:rPr>
        <w:t>provide</w:t>
      </w:r>
      <w:r w:rsidR="006E2C49" w:rsidRPr="00420763">
        <w:rPr>
          <w:rFonts w:ascii="Arial" w:hAnsi="Arial"/>
          <w:lang w:val="en-GB"/>
        </w:rPr>
        <w:t xml:space="preserve"> an account of how </w:t>
      </w:r>
      <w:r w:rsidR="0013768D">
        <w:rPr>
          <w:rFonts w:ascii="Arial" w:hAnsi="Arial"/>
          <w:lang w:val="en-GB"/>
        </w:rPr>
        <w:t xml:space="preserve">those </w:t>
      </w:r>
      <w:r w:rsidR="006E2C49" w:rsidRPr="00420763">
        <w:rPr>
          <w:rFonts w:ascii="Arial" w:hAnsi="Arial"/>
          <w:lang w:val="en-GB"/>
        </w:rPr>
        <w:t xml:space="preserve">risk </w:t>
      </w:r>
      <w:r w:rsidR="00C11330">
        <w:rPr>
          <w:rFonts w:ascii="Arial" w:hAnsi="Arial"/>
          <w:lang w:val="en-GB"/>
        </w:rPr>
        <w:t>variants</w:t>
      </w:r>
      <w:r w:rsidR="00C11330" w:rsidRPr="00420763">
        <w:rPr>
          <w:rFonts w:ascii="Arial" w:hAnsi="Arial"/>
          <w:lang w:val="en-GB"/>
        </w:rPr>
        <w:t xml:space="preserve"> </w:t>
      </w:r>
      <w:r w:rsidR="006E2C49" w:rsidRPr="00420763">
        <w:rPr>
          <w:rFonts w:ascii="Arial" w:hAnsi="Arial"/>
          <w:lang w:val="en-GB"/>
        </w:rPr>
        <w:t xml:space="preserve">might modulate </w:t>
      </w:r>
      <w:r w:rsidR="00C87D01">
        <w:rPr>
          <w:rFonts w:ascii="Arial" w:hAnsi="Arial"/>
          <w:lang w:val="en-GB"/>
        </w:rPr>
        <w:t xml:space="preserve">different dimensions of </w:t>
      </w:r>
      <w:r w:rsidR="006E2C49" w:rsidRPr="00420763">
        <w:rPr>
          <w:rFonts w:ascii="Arial" w:hAnsi="Arial"/>
          <w:lang w:val="en-GB"/>
        </w:rPr>
        <w:t>individual schizotypal traits even in healthy subjects</w:t>
      </w:r>
      <w:r w:rsidR="0011221E">
        <w:rPr>
          <w:rFonts w:ascii="Arial" w:hAnsi="Arial"/>
          <w:lang w:val="en-GB"/>
        </w:rPr>
        <w:t>,</w:t>
      </w:r>
      <w:r w:rsidR="006E2C49" w:rsidRPr="00420763">
        <w:rPr>
          <w:rFonts w:ascii="Arial" w:hAnsi="Arial"/>
          <w:lang w:val="en-GB"/>
        </w:rPr>
        <w:t xml:space="preserve"> affecting neurocognitive performance in domains </w:t>
      </w:r>
      <w:r w:rsidR="00F12213">
        <w:rPr>
          <w:rFonts w:ascii="Arial" w:hAnsi="Arial"/>
          <w:lang w:val="en-GB"/>
        </w:rPr>
        <w:t>frequently</w:t>
      </w:r>
      <w:r w:rsidR="00F12213" w:rsidRPr="00420763">
        <w:rPr>
          <w:rFonts w:ascii="Arial" w:hAnsi="Arial"/>
          <w:lang w:val="en-GB"/>
        </w:rPr>
        <w:t xml:space="preserve"> </w:t>
      </w:r>
      <w:r w:rsidR="006E2C49" w:rsidRPr="00420763">
        <w:rPr>
          <w:rFonts w:ascii="Arial" w:hAnsi="Arial"/>
          <w:lang w:val="en-GB"/>
        </w:rPr>
        <w:t>impaired in schizophrenia.</w:t>
      </w:r>
    </w:p>
    <w:p w14:paraId="2D223178" w14:textId="77777777" w:rsidR="00B459F2" w:rsidRPr="004D5CEC" w:rsidRDefault="00B459F2" w:rsidP="006B5F48">
      <w:pPr>
        <w:spacing w:line="480" w:lineRule="auto"/>
        <w:jc w:val="both"/>
        <w:rPr>
          <w:rFonts w:ascii="Arial" w:hAnsi="Arial"/>
          <w:b/>
        </w:rPr>
      </w:pPr>
      <w:r w:rsidRPr="00D0463E">
        <w:rPr>
          <w:rFonts w:ascii="Arial" w:hAnsi="Arial"/>
        </w:rPr>
        <w:br w:type="page"/>
      </w:r>
      <w:r w:rsidRPr="004D5CEC">
        <w:rPr>
          <w:rFonts w:ascii="Arial" w:hAnsi="Arial"/>
          <w:b/>
        </w:rPr>
        <w:lastRenderedPageBreak/>
        <w:t>References</w:t>
      </w:r>
    </w:p>
    <w:p w14:paraId="5DD3593B" w14:textId="6CD95DCB" w:rsidR="005A285E" w:rsidRPr="005A285E" w:rsidRDefault="00FB7399" w:rsidP="005A285E">
      <w:pPr>
        <w:widowControl w:val="0"/>
        <w:autoSpaceDE w:val="0"/>
        <w:autoSpaceDN w:val="0"/>
        <w:adjustRightInd w:val="0"/>
        <w:spacing w:line="480" w:lineRule="auto"/>
        <w:ind w:left="480" w:hanging="480"/>
        <w:rPr>
          <w:rFonts w:ascii="Arial" w:hAnsi="Arial" w:cs="Arial"/>
          <w:noProof/>
        </w:rPr>
      </w:pPr>
      <w:r>
        <w:rPr>
          <w:rFonts w:ascii="Arial" w:hAnsi="Arial"/>
          <w:lang w:val="en-GB"/>
        </w:rPr>
        <w:fldChar w:fldCharType="begin" w:fldLock="1"/>
      </w:r>
      <w:r w:rsidR="008074FB" w:rsidRPr="004D5CEC">
        <w:rPr>
          <w:rFonts w:ascii="Arial" w:hAnsi="Arial"/>
        </w:rPr>
        <w:instrText>ADDIN</w:instrText>
      </w:r>
      <w:r w:rsidR="00B93750" w:rsidRPr="004D5CEC">
        <w:rPr>
          <w:rFonts w:ascii="Arial" w:hAnsi="Arial"/>
        </w:rPr>
        <w:instrText xml:space="preserve"> Mendeley Bibliography CSL_BIBLIOGRAPHY </w:instrText>
      </w:r>
      <w:r>
        <w:rPr>
          <w:rFonts w:ascii="Arial" w:hAnsi="Arial"/>
          <w:lang w:val="en-GB"/>
        </w:rPr>
        <w:fldChar w:fldCharType="separate"/>
      </w:r>
      <w:r w:rsidR="005A285E" w:rsidRPr="005A285E">
        <w:rPr>
          <w:rFonts w:ascii="Arial" w:hAnsi="Arial" w:cs="Arial"/>
          <w:noProof/>
        </w:rPr>
        <w:t>Abel, K.M., Drake, R., Goldstein, J.M., 2010. Sex differences in schizophrenia. Int. Rev. Psychiatry 22, 417–428. https://doi.org/10.3109/09540261.2010.515205</w:t>
      </w:r>
    </w:p>
    <w:p w14:paraId="10131244"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Alvarez-Moya, E.M., Barrantes-Vidal, N., Navarro, J.B., Subira, S., Obiols, J.E., 2007. Exophenotypical profile of adolescents with sustained attention deficit: A 10-year follow-up study. Psychiatry Res. 153, 119–130. https://doi.org/10.1016/j.psychres.2006.12.021</w:t>
      </w:r>
    </w:p>
    <w:p w14:paraId="46B06869"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Axelrod, S.R., Grilo, C.M., Sanislow, C., McGlashan, T.H., 2001. Schizotypal Personality Questionnaire-Brief: factor structure and convergent validity in inpatient adolescents. J. Pers. Disord. 15, 168–79.</w:t>
      </w:r>
    </w:p>
    <w:p w14:paraId="78A25656"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Balog, Z., Kiss, I., Kéri, S., 2011. ZNF804A may be associated with executive control of attention. Genes, Brain Behav. 10, 223–227. https://doi.org/10.1111/j.1601-183X.2010.00657.x</w:t>
      </w:r>
    </w:p>
    <w:p w14:paraId="06D72B6A"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Barrantes-Vidal, N., Grant, P., Kwapil, T.R., 2015. The role of schizotypy in the study of the etiology of schizophrenia spectrum disorders. Schizophr. Bull. 41 Suppl 2, S408-16. https://doi.org/10.1093/schbul/sbu191</w:t>
      </w:r>
    </w:p>
    <w:p w14:paraId="07A932E4"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Bhat, S., Dao, D.T., Terrillion, C.E., Arad, M., Smith, R.J., Soldatov, N.M., Gould, T.D., 2012. CACNA1C (Cav1.2) in the pathophysiology of psychiatric disease. Prog. Neurobiol. 99, 1–14. https://doi.org/10.1016/j.pneurobio.2012.06.001</w:t>
      </w:r>
    </w:p>
    <w:p w14:paraId="0111FCD8"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Breeze, J.M.B., Kirkham, A.J., Marí-Beffa, P., 2011. Evidence of reduced selective attention in schizotypal personality disorder. J. Clin. Exp. Neuropsychol. 33, 776–784. </w:t>
      </w:r>
      <w:r w:rsidRPr="005A285E">
        <w:rPr>
          <w:rFonts w:ascii="Arial" w:hAnsi="Arial" w:cs="Arial"/>
          <w:noProof/>
        </w:rPr>
        <w:lastRenderedPageBreak/>
        <w:t>https://doi.org/10.1080/13803395.2011.558495</w:t>
      </w:r>
    </w:p>
    <w:p w14:paraId="2A1D9DCC"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Brickenkamp, R., 2002. Der Aufmerksamkeits-Belastungstest d2, 9th ed. Hogrefe, Goettingen.</w:t>
      </w:r>
    </w:p>
    <w:p w14:paraId="4D3B5ED8"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Brosey, E., Woodward, N.D., 2015. Schizotypy and clinical symptoms, cognitive function, and quality of life in individuals with a psychotic disorder. Schizophr. Res. 166, 92–97. https://doi.org/10.1016/j.schres.2015.04.038</w:t>
      </w:r>
    </w:p>
    <w:p w14:paraId="79B27199"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Chang, C.C., Chow, C.C., Tellier, L.C., Vattikuti, S., Purcell, S.M., Lee, J.J., 2015. Second-generation PLINK: rising to the challenge of larger and richer datasets. Gigascience 4, 7. https://doi.org/10.1186/s13742-015-0047-8</w:t>
      </w:r>
    </w:p>
    <w:p w14:paraId="4DBCFD1B"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Chang, H., Xiao, X., Li, M., 2017. The schizophrenia risk gene ZNF804A: Clinical associations, biological mechanisms and neuronal functions. Mol. Psychiatry 22, 944–953. https://doi.org/10.1038/mp.2017.19</w:t>
      </w:r>
    </w:p>
    <w:p w14:paraId="6646DEAE"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Chapman, L.J., Chapman, J.P., Kwapil, T.R., Eckblad, M., Zinser, M.C., 1994. Putatively psychosis-prone subjects 10 years later. J. Abnorm. Psychol. 103, 171–83.</w:t>
      </w:r>
    </w:p>
    <w:p w14:paraId="47D9AC4D"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Chen, W.J., Faraone, S. V, 2000. Sustained attention deficits as markers of genetic susceptibility to schizophrenia. Am. J. Med. Genet. 97, 52–7.</w:t>
      </w:r>
    </w:p>
    <w:p w14:paraId="04B3DFD1"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Clarke, G.M., Cardon, L.R., 2010. Aspects of observing and claiming allele flips in association studies. Genet. Epidemiol. 34, 266–74. https://doi.org/10.1002/gepi.20458</w:t>
      </w:r>
    </w:p>
    <w:p w14:paraId="039E003D"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Compton, M.T., Goulding, S.M., Bakeman, R., McClure-Tone, E.B., 2009. An examination of the factorial structure of the Schizotypal Personality Questionnaire-Brief (SPQ-B) among undergraduate students. Schizophr. Res. 115, 286–289. https://doi.org/10.1016/J.SCHRES.2009.04.012</w:t>
      </w:r>
    </w:p>
    <w:p w14:paraId="5F7BD72F"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lastRenderedPageBreak/>
        <w:t>Craddock, N., O’Donovan, M.C., Owen, M.J., 2009. Psychosis genetics: modeling the relationship between schizophrenia, bipolar disorder, and mixed (or &amp;quot;schizoaffective&amp;quot;) psychoses. Schizophr. Bull. 35, 482–90. https://doi.org/10.1093/schbul/sbp020</w:t>
      </w:r>
    </w:p>
    <w:p w14:paraId="2CFB1AAA"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Cross-Disorder Group of the Psychiatric Genomics Consortium, 2013. Identification of risk loci with shared effects on five major psychiatric disorders: a genome-wide analysis. Lancet 381, 1371–1379. https://doi.org/10.1016/S0140-6736(12)62129-1</w:t>
      </w:r>
    </w:p>
    <w:p w14:paraId="383AB783"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de Castro-Catala, M., Mora-Solano, A., Kwapil, T.R., Cristóbal-Narváez, P., Sheinbaum, T., Racioppi, A., Barrantes-Vidal, N., Rosa, A., 2017. The genome-wide associated candidate gene ZNF804A and psychosis-proneness: Evidence of sex-modulated association. PLoS One 12, e0185072. https://doi.org/10.1371/journal.pone.0185072</w:t>
      </w:r>
    </w:p>
    <w:p w14:paraId="3F9EE891"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Dedic, N., Pöhlmann, M.L., Richter, J.S., Mehta, D., Czamara, D., Metzger, M.W., Dine, J., Bedenk, B.T., Hartmann, J., Wagner, K. V, Jurik, A., Almli, L.M., Lori, A., Moosmang, S., Hofmann, F., Wotjak, C.T., Rammes, G., Eder, M., Chen, A., Ressler, K.J., Wurst, W., Schmidt, M. V, Binder, E.B., Deussing, J.M., 2018. Cross-disorder risk gene CACNA1C differentially modulates susceptibility to psychiatric disorders during development and adulthood. Mol. Psychiatry 23, 533–543. https://doi.org/10.1038/mp.2017.133</w:t>
      </w:r>
    </w:p>
    <w:p w14:paraId="4E4CE38F"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Dietsche, B., Backes, H., Laneri, D., Weikert, T., Witt, S.H., Rietschel, M., Sommer, J., Kircher, T., Krug, A., 2014. The impact of a CACNA1C gene polymorphism on learning and hippocampal formation in healthy </w:t>
      </w:r>
      <w:r w:rsidRPr="005A285E">
        <w:rPr>
          <w:rFonts w:ascii="Arial" w:hAnsi="Arial" w:cs="Arial"/>
          <w:noProof/>
        </w:rPr>
        <w:lastRenderedPageBreak/>
        <w:t>individuals: a diffusion tensor imaging study. Neuroimage 89, 256–61. https://doi.org/10.1016/j.neuroimage.2013.11.030</w:t>
      </w:r>
    </w:p>
    <w:p w14:paraId="76C2B977"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Donohoe, G., Rose, E., Frodl, T., Morris, D., Spoletini, I., Adriano, F., Bernardini, S., Caltagirone, C., Bossù, P., Gill, M., Corvin, A.P., Spalletta, G., 2011. ZNF804A risk allele is associated with relatively intact gray matter volume in patients with schizophrenia. Neuroimage 54, 2132–2137. https://doi.org/10.1016/j.neuroimage.2010.09.089</w:t>
      </w:r>
    </w:p>
    <w:p w14:paraId="2752063D"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Elvevåg, B., Goldberg, T.E., 2000. Cognitive impairment in schizophrenia is the core of the disorder. Crit. Rev. Neurobiol. 14, 1–21.</w:t>
      </w:r>
    </w:p>
    <w:p w14:paraId="10C61D51"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Erk, S., Meyer-Lindenberg, A., Schnell, K., Opitz von Boberfeld, C., Esslinger, C., Kirsch, P., Grimm, O., Arnold, C., Haddad, L., Witt, S.H., Cichon, S., Nöthen, M.M., Rietschel, M., Walter, H., 2010. Brain Function in Carriers of a Genome-wide Supported Bipolar Disorder Variant. Arch. Gen. Psychiatry 67, 803. https://doi.org/10.1001/archgenpsychiatry.2010.94</w:t>
      </w:r>
    </w:p>
    <w:p w14:paraId="1B5F6706"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Esslinger, C., Walter, H., Kirsch, P., Erk, S., Schnell, K., Arnold, C., Haddad, L., Mier, D., Opitz von Boberfeld, C., Raab, K., Witt, S.H., Rietschel, M., Cichon, S., Meyer-Lindenberg, A., 2009. Neural mechanisms of a genome-wide supported psychosis variant. Science 324, 605. https://doi.org/10.1126/science.1167768</w:t>
      </w:r>
    </w:p>
    <w:p w14:paraId="3600064E"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Ettinger, U., Joober, R., DE Guzman, R., O’Driscoll, G.A., 2006. Schizotypy, attention deficit hyperactivity disorder, and dopamine genes. Psychiatry Clin. Neurosci. 60, 764–767. https://doi.org/10.1111/j.1440-1819.2006.01594.x</w:t>
      </w:r>
    </w:p>
    <w:p w14:paraId="39FEAFDC"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Ettinger, U., Mohr, C., Gooding, D.C., Cohen, A.S., Rapp, A., Haenschel, C., </w:t>
      </w:r>
      <w:r w:rsidRPr="005A285E">
        <w:rPr>
          <w:rFonts w:ascii="Arial" w:hAnsi="Arial" w:cs="Arial"/>
          <w:noProof/>
        </w:rPr>
        <w:lastRenderedPageBreak/>
        <w:t>Park, S., 2015. Cognition and Brain Function in Schizotypy: A Selective Review. Schizophr. Bull. 41, S417–S426. https://doi.org/10.1093/schbul/sbu190</w:t>
      </w:r>
    </w:p>
    <w:p w14:paraId="7AAD565F"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Ferreira, M.A.R., O’Donovan, M.C., Meng, Y.A., Jones, I.R., Ruderfer, D.M., Jones, L., Fan, J., Kirov, G., Perlis, R.H., Green, E.K., Smoller, J.W., Grozeva, D., Stone, J., Nikolov, I., Chambert, K., Hamshere, M.L., Nimgaonkar, V.L., Moskvina, V., Thase, M.E., Caesar, S., Sachs, G.S., Franklin, J., Gordon-Smith, K., Ardlie, K.G., Gabriel, S.B., Fraser, C., Blumenstiel, B., Defelice, M., Breen, G., Gill, M., Morris, D.W., Elkin, A., Muir, W.J., McGhee, K.A., Williamson, R., MacIntyre, D.J., MacLean, A.W., St, C.D., Robinson, M., Van Beck, M., Pereira, A.C.P., Kandaswamy, R., McQuillin, A., Collier, D.A., Bass, N.J., Young, A.H., Lawrence, J., Ferrier, I.N., Anjorin, A., Farmer, A., Curtis, D., Scolnick, E.M., McGuffin, P., Daly, M.J., Corvin, A.P., Holmans, P.A., Blackwood, D.H., Gurling, H.M., Owen, M.J., Purcell, S.M., Sklar, P., Craddock, N., Wellcome Trust Case Control Consortium, N., 2008. Collaborative genome-wide association analysis supports a role for ANK3 and CACNA1C in bipolar disorder. Nat. Genet. 40, 1056–8. https://doi.org/10.1038/ng.209</w:t>
      </w:r>
    </w:p>
    <w:p w14:paraId="66D77757"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Fink, A., Weber, B., Koschutnig, K., Benedek, M., Reishofer, G., Ebner, F., Papousek, I., Weiss, E.M., 2014. Creativity and schizotypy from the neuroscience perspective. Cogn. Affect. Behav. Neurosci. 14, 378–387. https://doi.org/10.3758/s13415-013-0210-6</w:t>
      </w:r>
    </w:p>
    <w:p w14:paraId="730A35F8"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Fonseca-Pedrero, E., Ortuño-Sierra, J., Lucas-Molina, B., Debbané, M., Chan, R.C.K., Cicero, D.C., Zhang, L.C., Brenner, C., Barkus, E., Linscott, R.J., </w:t>
      </w:r>
      <w:r w:rsidRPr="005A285E">
        <w:rPr>
          <w:rFonts w:ascii="Arial" w:hAnsi="Arial" w:cs="Arial"/>
          <w:noProof/>
        </w:rPr>
        <w:lastRenderedPageBreak/>
        <w:t>Kwapil, T., Barrantes-Vidal, N., Cohen, A., Raine, A., Compton, M.T., Tone, E.B., Suhr, J., Bobes, J., Fumero, A., Giakoumaki, S., Tsaousis, I., Preti, A., Chmielewski, M., Laloyaux, J., Mechri, A., Lahmar, M.A., Wuthrich, V., Larøi, F., Badcock, J.C., Jablensky, A., Barron, D., Swami, V., Tran, U.S., Voracek, M., 2018. Brief assessment of schizotypal traits: A multinational study. Schizophr. Res. 197, 182–191. https://doi.org/10.1016/J.SCHRES.2017.10.043</w:t>
      </w:r>
    </w:p>
    <w:p w14:paraId="69C5647A"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Fuggetta, G., Bennett, M.A., Duke, P.A., 2015. An electrophysiological insight into visual attention mechanisms underlying schizotypy. Biol. Psychol. 109, 206–221. https://doi.org/10.1016/j.biopsycho.2015.06.007</w:t>
      </w:r>
    </w:p>
    <w:p w14:paraId="54AC800D"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Girgenti, M.J., LoTurco, J.J., Maher, B.J., 2012. ZNF804a Regulates Expression of the Schizophrenia-Associated Genes PRSS16, COMT, PDE4B, and DRD2. PLoS One 7, e32404. https://doi.org/10.1371/journal.pone.0032404</w:t>
      </w:r>
    </w:p>
    <w:p w14:paraId="78B9437E"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Godar, S.C., Bortolato, M., 2014. Gene-sex interactions in schizophrenia: focus on dopamine neurotransmission. Front. Behav. Neurosci. 8, 71. https://doi.org/10.3389/fnbeh.2014.00071</w:t>
      </w:r>
    </w:p>
    <w:p w14:paraId="765F31A1"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Gooding, D.C., Matts, C.W., Rollmann, E.A., 2006. Sustained attention deficits in relation to psychometrically identified schizotypy: Evaluating a potential endophenotypic marker. Schizophr. Res. 82, 27–37. https://doi.org/10.1016/J.SCHRES.2005.11.015</w:t>
      </w:r>
    </w:p>
    <w:p w14:paraId="3CFFED3E"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Gooding, D.C., Tallent, K.A., Matts, C.W., 2005. Clinical Status of At-Risk Individuals 5 Years Later: Further Validation of the Psychometric High-Risk Strategy. J. Abnorm. Psychol. 114, 170–175. https://doi.org/10.1037/0021-</w:t>
      </w:r>
      <w:r w:rsidRPr="005A285E">
        <w:rPr>
          <w:rFonts w:ascii="Arial" w:hAnsi="Arial" w:cs="Arial"/>
          <w:noProof/>
        </w:rPr>
        <w:lastRenderedPageBreak/>
        <w:t>843X.114.1.170</w:t>
      </w:r>
    </w:p>
    <w:p w14:paraId="413D31D3"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Grant, P., Gabriel, F., Kuepper, Y., Wielpuetz, C., Hennig, J., 2014. Psychosis-proneness correlates with expression levels of dopaminergic genes. Eur. Psychiatry 29, 304–306. https://doi.org/10.1016/j.eurpsy.2013.12.002</w:t>
      </w:r>
    </w:p>
    <w:p w14:paraId="63AD3E5F"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Guella, I., Vawter, M.P., 2014. Allelic imbalance associated with the schizophrenia risk SNP rs1344706 indicates a cis-acting variant in ZNF804A. Schizophr. Res. 153, 243–245. https://doi.org/10.1016/J.SCHRES.2014.01.005</w:t>
      </w:r>
    </w:p>
    <w:p w14:paraId="083EB0BC"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Hargreaves, A., Morris, D.W., Rose, E., Fahey, C., Moore, S., Cummings, E., Tropea, D., Gill, M., Corvin, A., Donohoe, G., 2012. ZNF804A and social cognition in patients with schizophrenia and healthy controls. Mol. Psychiatry 17, 118–9. https://doi.org/10.1038/mp.2011.102</w:t>
      </w:r>
    </w:p>
    <w:p w14:paraId="680ED730"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Hatzimanolis, A., Avramopoulos, D., Arking, D.E., Moes, A., Bhatnagar, P., Lencz, T., Malhotra, A.K., Giakoumaki, S.G., Roussos, P., Smyrnis, N., Bitsios, P., Stefanis, N.C., 2018. Stress-dependent association between polygenic risk for schizophrenia and schizotypal traits in young army recruits. Schizophr. Bull. 44, 338–347. https://doi.org/10.1093/schbul/sbx074</w:t>
      </w:r>
    </w:p>
    <w:p w14:paraId="1C6243CD"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Hayes, A., 2013. Introduction to mediation, moderation, and conditional process analysis: A regression</w:t>
      </w:r>
      <w:r w:rsidRPr="005A285E">
        <w:rPr>
          <w:rFonts w:ascii="Cambria Math" w:hAnsi="Cambria Math" w:cs="Cambria Math"/>
          <w:noProof/>
        </w:rPr>
        <w:t>‐</w:t>
      </w:r>
      <w:r w:rsidRPr="005A285E">
        <w:rPr>
          <w:rFonts w:ascii="Arial" w:hAnsi="Arial" w:cs="Arial"/>
          <w:noProof/>
        </w:rPr>
        <w:t>based approach., 2nd ed. The Guilford Press.</w:t>
      </w:r>
    </w:p>
    <w:p w14:paraId="00CFD084"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Heilbronner, U., Malzahn, D., Strohmaier, J., Maier, S., Frank, J., Treutlein, J., Mühleisen, T.W., Forstner, A.J., Witt, S.H., Cichon, S., Falkai, P., Nöthen, M.M., Rietschel, M., Schulze, T.G., 2015. A common risk variant in CACNA1C supports a sex-dependent effect on longitudinal functioning and </w:t>
      </w:r>
      <w:r w:rsidRPr="005A285E">
        <w:rPr>
          <w:rFonts w:ascii="Arial" w:hAnsi="Arial" w:cs="Arial"/>
          <w:noProof/>
        </w:rPr>
        <w:lastRenderedPageBreak/>
        <w:t>functional recovery from episodes of schizophrenia-spectrum but not bipolar disorder. Eur. Neuropsychopharmacol. 25, 2262–2270. https://doi.org/10.1016/j.euroneuro.2015.09.012</w:t>
      </w:r>
    </w:p>
    <w:p w14:paraId="3F7EFE8B"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Hill, M.J., Bray, N.J., 2012. Evidence that schizophrenia risk variation in the ZNF804A gene exerts its effects during fetal brain development. Am. J. Psychiatry 169, 1301–8. https://doi.org/10.1176/appi.ajp.2012.11121845</w:t>
      </w:r>
    </w:p>
    <w:p w14:paraId="05F7E2E2"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Hill, M.J., Bray, N.J., 2011. Allelic differences in nuclear protein binding at a genome-wide significant risk variant for schizophrenia in ZNF804A. Mol. Psychiatry 16, 787–789. https://doi.org/10.1038/mp.2011.21</w:t>
      </w:r>
    </w:p>
    <w:p w14:paraId="11C7A284"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Hill, S.K., Harris, M.S.H., Herbener, E.S., Pavuluri, M., Sweeney, J.A., 2008. Neurocognitive allied phenotypes for schizophrenia and bipolar disorder. Schizophr. Bull. 34, 743–59. https://doi.org/10.1093/schbul/sbn027</w:t>
      </w:r>
    </w:p>
    <w:p w14:paraId="32B24E16"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Holm, S., 1979. A Simple Sequentially Rejective Multiple Test Procedure. Scand. J. Stat. https://doi.org/10.2307/4615733</w:t>
      </w:r>
    </w:p>
    <w:p w14:paraId="7D6A7B4E"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Howes, O.D., Kapur, S., 2009. The Dopamine Hypothesis of Schizophrenia: Version III--The Final Common Pathway. Schizophr. Bull. 35, 549–562. https://doi.org/10.1093/schbul/sbp006</w:t>
      </w:r>
    </w:p>
    <w:p w14:paraId="79094CF4"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Jiang, H., Qiao, F., Li, Z., Zhang, Y., Cheng, Y., Xu, X., Yu, L., 2015. Evaluating the association between CACNA1C rs1006737 and schizophrenia risk: A meta-analysis. Asia-Pacific Psychiatry 7, 260–267. https://doi.org/10.1111/appy.12173</w:t>
      </w:r>
    </w:p>
    <w:p w14:paraId="74DA22F3"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Jones, H.J., Stergiakouli, E., Tansey, K.E., Hubbard, L., Heron, J., Cannon, M., Holmans, P., Lewis, G., Linden, D.E.J., Jones, P.B., Davey Smith, G., O’Donovan, M.C., Owen, M.J., Walters, J.T., Zammit, S., 2016. Phenotypic </w:t>
      </w:r>
      <w:r w:rsidRPr="005A285E">
        <w:rPr>
          <w:rFonts w:ascii="Arial" w:hAnsi="Arial" w:cs="Arial"/>
          <w:noProof/>
        </w:rPr>
        <w:lastRenderedPageBreak/>
        <w:t>Manifestation of Genetic Risk for Schizophrenia During Adolescence in the General Population. JAMA Psychiatry 73, 221. https://doi.org/10.1001/jamapsychiatry.2015.3058</w:t>
      </w:r>
    </w:p>
    <w:p w14:paraId="6F7BBD49"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Kircher, T., Wöhr, M., Nenadic, I., Schwarting, R., Schratt, G., Alferink, J., Culmsee, C., Garn, H., Hahn, T., Müller-Myhsok, B., Dempfle, A., Hahmann, M., Jansen, A., Pfefferle, P., Renz, H., Rietschel, M., Witt, S.H., Nöthen, M., Krug, A., Dannlowski, U., 2018. Neurobiology of the major psychoses: a translational perspective on brain structure and function-the FOR2107 consortium. Eur. Arch. Psychiatry Clin. Neurosci. https://doi.org/10.1007/s00406-018-0943-x</w:t>
      </w:r>
    </w:p>
    <w:p w14:paraId="791980D8"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Klein, C., Andresen, B., Jahn, T., 2001. Konstruktvalidierung der deutschsprachigen Adaptation des Schizotypal Personality Questionnaires (SPQ) von Raine (1991), in: Andresen, B., Maß, R. (Eds.), Schizotypie. Psychometrische Entwicklungen Und Biopsychologische Forschungsansätze. Hogrefe, Göttingen, pp. 349–378.</w:t>
      </w:r>
    </w:p>
    <w:p w14:paraId="6270CAE3"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Klein, C., Andresen, B., Jahn, T., 1997. Erfassung der schizotypen Persönlichkeit nach DSM-II-R: Psychometrische Eigenschaften einer autorisierten deutschsprachigen Übersetzung des “Schizotypal Personality Questionnaire” (SPQ) von Raine. Diagnostica 43, 347–369. https://doi.org/10.1037/t10727-000</w:t>
      </w:r>
    </w:p>
    <w:p w14:paraId="1C246060"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Kremen, W.., Faraone, S.., Toomey, R., Seidman, L.., Tsuang, M.., 1998. Sex differences in self-reported schizotypal traits in relatives of schizophrenic probands. Schizophr. Res. 34, 27–37. https://doi.org/10.1016/S0920-9964(98)00081-4</w:t>
      </w:r>
    </w:p>
    <w:p w14:paraId="3A920AA8"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lastRenderedPageBreak/>
        <w:t>Krug, A., Witt, S.H., Backes, H., Dietsche, B., Nieratschker, V., Shah, N.J., Nöthen, M.M., Rietschel, M., Kircher, T., 2014. A genome-wide supported variant in CACNA1C influences hippocampal activation during episodic memory encoding and retrieval. Eur. Arch. Psychiatry Clin. Neurosci. 264, 103–10. https://doi.org/10.1007/s00406-013-0428-x</w:t>
      </w:r>
    </w:p>
    <w:p w14:paraId="0FAFA953"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Kwapil, T.R., Gross, G.M., Silvia, P.J., Barrantes-Vidal, N., 2013. Prediction of psychopathology and functional impairment by positive and negative schizotypy in the Chapmans’ ten-year longitudinal study. J. Abnorm. Psychol. 122, 807–815. https://doi.org/10.1037/a0033759</w:t>
      </w:r>
    </w:p>
    <w:p w14:paraId="60FF83E8"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Lee, P., Lu, W.-S., Liu, C.-H., Lin, H.-Y., Hsieh, C.-L., 2017. Test–Retest Reliability and Minimal Detectable Change of the D2 Test of Attention in Patients with Schizophrenia. Arch. Clin. Neuropsychol. 19. https://doi.org/10.1093/arclin/acx123</w:t>
      </w:r>
    </w:p>
    <w:p w14:paraId="4574424F"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Lehrl, S., 1995. Mehrfachwahl-Wortschatz-Intelligenztest MWT-B. Hogrefe, Göttingen.</w:t>
      </w:r>
    </w:p>
    <w:p w14:paraId="1820A12D"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Lencz, T., Szeszko, P.R., DeRosse, P., Burdick, K.E., Bromet, E.J., Bilder, R.M., Malhotra, A.K., 2010. A Schizophrenia Risk Gene, ZNF804A, Influences Neuroanatomical and Neurocognitive Phenotypes. Neuropsychopharmacology 35, 2284–2291. https://doi.org/10.1038/npp.2010.102</w:t>
      </w:r>
    </w:p>
    <w:p w14:paraId="36D3F1F9"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Lufi, D., Segev, S., Blum, A., Rosen, T., Haimov, I., 2015. The Effect of Age on Attention Level. Int. J. Aging Hum. Dev. 81, 176–188. https://doi.org/10.1177/0091415015614953</w:t>
      </w:r>
    </w:p>
    <w:p w14:paraId="7BF6A0E4"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Machiela, M.J., Chanock, S.J., 2015. LDlink: a web-based application for </w:t>
      </w:r>
      <w:r w:rsidRPr="005A285E">
        <w:rPr>
          <w:rFonts w:ascii="Arial" w:hAnsi="Arial" w:cs="Arial"/>
          <w:noProof/>
        </w:rPr>
        <w:lastRenderedPageBreak/>
        <w:t>exploring population-specific haplotype structure and linking correlated alleles of possible functional variants. Bioinformatics 31, 3555–7. https://doi.org/10.1093/bioinformatics/btv402</w:t>
      </w:r>
    </w:p>
    <w:p w14:paraId="3F8736F3"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Mohr, C., Claridge, G., 2015. Schizotypy - Do Not Worry, It Is Not All Worrisome. Schizophr. Bull. 41, 436-S443. https://doi.org/10.1093/schbul/sbu185</w:t>
      </w:r>
    </w:p>
    <w:p w14:paraId="4153E650"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Mohr, C., Ettinger, U., 2014. An Overview of the Association between Schizotypy and Dopamine. Front. Psychiatry 5, 184. https://doi.org/10.3389/fpsyt.2014.00184</w:t>
      </w:r>
    </w:p>
    <w:p w14:paraId="4AB76354"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Moon, A.L., Haan, N., Wilkinson, L.S., Thomas, K.L., Hall, J., 2018. CACNA1C: Association With Psychiatric Disorders, Behavior, and Neurogenesis. Schizophr. Bull. 44, 958–965. https://doi.org/10.1093/schbul/sby096</w:t>
      </w:r>
    </w:p>
    <w:p w14:paraId="786A664D"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Moreno-Samaniego, L., Gaviria, A.M., Vilella, E., Valero, J., Labad, A., 2017. Schizotypal traits and cognitive performance in siblings of patients with psychosis. Psychiatry Res. 258, 551–556. https://doi.org/10.1016/j.psychres.2017.09.007</w:t>
      </w:r>
    </w:p>
    <w:p w14:paraId="24E3A18B"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Nenadic, I., Maitra, R., Basmanav, F.B., Schultz, C.C., Lorenz, C., Schachtzabel, C., Smesny, S., Nöthen, M.M., Cichon, S., Reichenbach, J.R., Sauer, H., Schlösser, R.G.M.M., Gaser, C., 2015. ZNF804A genetic variation (rs1344706) affects brain grey but not white matter in schizophrenia and healthy subjects. Psychol. Med. 45, 143–152. https://doi.org/10.1017/S0033291714001159</w:t>
      </w:r>
    </w:p>
    <w:p w14:paraId="4BB917DA"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Nettle, D., Clegg, H., 2006. Schizotypy, creativity and mating success in humans. Proc. R. Soc. B Biol. Sci. 273, 611–615. </w:t>
      </w:r>
      <w:r w:rsidRPr="005A285E">
        <w:rPr>
          <w:rFonts w:ascii="Arial" w:hAnsi="Arial" w:cs="Arial"/>
          <w:noProof/>
        </w:rPr>
        <w:lastRenderedPageBreak/>
        <w:t>https://doi.org/10.1098/rspb.2005.3349</w:t>
      </w:r>
    </w:p>
    <w:p w14:paraId="16D4F58B"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Nieratschker, V., Brückmann, C., Plewnia, C., 2015. CACNA1C risk variant affects facial emotion recognition in healthy individuals. Sci. Rep. 5, 17349. https://doi.org/10.1038/srep17349</w:t>
      </w:r>
    </w:p>
    <w:p w14:paraId="02DC85D4"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Nuechterlein, K.H., Barch, D.M., Gold, J.M., Goldberg, T.E., Green, M.F., Heaton, R.K., 2004. Identification of separable cognitive factors in schizophrenia. Schizophr. Res. 72, 29–39. https://doi.org/10.1016/j.schres.2004.09.007</w:t>
      </w:r>
    </w:p>
    <w:p w14:paraId="6106CF8F"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O’Donovan, M.C., Craddock, N., Norton, N., Williams, H., Peirce, T., Moskvina, V., Nikolov, I., Hamshere, M., Carroll, L., Georgieva, L., Dwyer, S., Holmans, P., Marchini, J.L., Spencer, C.C.A.A., Howie, B., Leung, H.-T.T., Hartmann, A.M., Möller, H.-J.J., Morris, D.W., Shi, Y.Y., Feng, G.Y., Hoffmann, P., Propping, P., Vasilescu, C., Maier, W., Rietschel, M., Zammit, S., Schumacher, J., Quinn, E.M., Schulze, T.G., Williams, N.M., Giegling, I., Iwata, N., Ikeda, M., Darvasi, A., Shifman, S., He, L., Duan, J., Sanders, A.R., Levinson, D.F., Gejman, P. V., Buccola, N.G., Mowry, B.J., Freedman, R., Amin, F., Black, D.W., Silverman, J.M., Byerley, W.F., Cloninger, C.R., Cichon, S., Nöthen, M.M., Gill, M., Corvin, A., Rujescu, D., Kirov, G., Owen, M.J., Buccola, N.G., Mowry, B.J., Freedman, R., Amin, F., Black, D.W., Silverman, J.M., Byerley, W.F., Cloninger, C.R., Molecular Genetics of Schizophrenia Collaboration, 2008. Identification of loci associated with schizophrenia by genome-wide association and follow-up. Nat. Genet. 40, 1053–1055. https://doi.org/10.1038/ng.201</w:t>
      </w:r>
    </w:p>
    <w:p w14:paraId="5D558DF9"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Pardiñas, A.F., Holmans, P., Pocklington, A.J., Escott-Price, V., Ripke, S., </w:t>
      </w:r>
      <w:r w:rsidRPr="005A285E">
        <w:rPr>
          <w:rFonts w:ascii="Arial" w:hAnsi="Arial" w:cs="Arial"/>
          <w:noProof/>
        </w:rPr>
        <w:lastRenderedPageBreak/>
        <w:t>Carrera, N., Legge, S.E., Bishop, S., Cameron, D., Hamshere, M.L., Han, J., Hubbard, L., Lynham, A., Mantripragada, K., Rees, E., MacCabe, J.H., McCarroll, S.A., Baune, B.T., Breen, G., Byrne, E.M., Dannlowski, U., Eley, T.C., Hayward, C., Martin, N.G., McIntosh, A.M., Plomin, R., Porteous, D.J., Wray, N.R., Caballero, A., Geschwind, D.H., Huckins, L.M., Ruderfer, D.M., Santiago, E., Sklar, P., Stahl, E.A., Won, H., Agerbo, E., Als, T.D., Andreassen, O.A., Bækvad-Hansen, M., Mortensen, P.B., Pedersen, C.B., Børglum, A.D., Bybjerg-Grauholm, J., Djurovic, S., Durmishi, N., Pedersen, M.G., Golimbet, V., Grove, J., Hougaard, D.M., Mattheisen, M., Molden, E., Mors, O., Nordentoft, M., Pejovic-Milovancevic, M., Sigurdsson, E., Silagadze, T., Hansen, C.S., Stefansson, K., Stefansson, H., Steinberg, S., Tosato, S., Werge, T., GERAD1 Consortium:, D.A., CRESTAR Consortium:, D., Collier, D.A., Rujescu, D., Kirov, G., Owen, M.J., O’Donovan, M.C., Walters, J.T.R., GERAD1 Consortium, CRESTAR Consortium, GERAD1 Consortium, CRESTAR Consortium, 2018. Common schizophrenia alleles are enriched in mutation-intolerant genes and in regions under strong background selection. Nat. Genet. 50, 381–389. https://doi.org/10.1038/s41588-018-0059-2</w:t>
      </w:r>
    </w:p>
    <w:p w14:paraId="36345EF3"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Paulus, F.M., Krach, S., Bedenbender, J., Pyka, M., Sommer, J., Krug, A., Knake, S., Nöthen, M.M., Witt, S.H., Rietschel, M., Kircher, T., Jansen, A., 2013. Partial support for ZNF804A genotype-dependent alterations in prefrontal connectivity. Hum. Brain Mapp. 34, 304–313. https://doi.org/10.1002/hbm.21434</w:t>
      </w:r>
    </w:p>
    <w:p w14:paraId="122B73C9"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Purcell, S., Chang, C., n.d. PLINK v1.9.</w:t>
      </w:r>
    </w:p>
    <w:p w14:paraId="2805A1E4"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lastRenderedPageBreak/>
        <w:t>R Core Team, 2018. R: A language and environment for statistical computing.</w:t>
      </w:r>
    </w:p>
    <w:p w14:paraId="7B206052"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Raine, A., 1992. Sex differences in schizotypal personality in a nonclinical population. J. Abnorm. Psychol. 101, 361–364. https://doi.org/10.1037/0021-843X.101.2.361</w:t>
      </w:r>
    </w:p>
    <w:p w14:paraId="241C2858"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Raine, A., 1991. The SPQ: A Scale for the Assessment of Schizotypal Personality Based on DSM-III-R Criteria. Schizophr. Bull. 17, 555–564. https://doi.org/10.1093/schbul/17.4.555</w:t>
      </w:r>
    </w:p>
    <w:p w14:paraId="674489DD"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Raine, A., Benishay, D., 1995. The SPQ-B: A Brief Screening Instrument for Schizotypal Personality Disorder. J. Pers. Disord. 9, 346–355. https://doi.org/10.1521/pedi.1995.9.4.346</w:t>
      </w:r>
    </w:p>
    <w:p w14:paraId="4B69D194"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Riley, B., Thiselton, D., Maher, B.S., Bigdeli, T., Wormley, B., McMichael, G.O., Fanous, A.H., Vladimirov, V., O’Neill, F.A., Walsh, D., Kendler, K.S., 2010. Replication of association between schizophrenia and ZNF804A in the Irish Case-Control Study of Schizophrenia sample. Mol. Psychiatry 15, 29–37. https://doi.org/10.1038/mp.2009.109</w:t>
      </w:r>
    </w:p>
    <w:p w14:paraId="359A02FE"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Ripke, S., O’Dushlaine, C., Chambert, K., Moran, J.L., Kähler, A.K., Akterin, S., Bergen, S.E., Collins, A.L., Crowley, J.J., Fromer, M., Kim, Y., Lee, S.H., Magnusson, P.K.E., Sanchez, N., Stahl, E.A., Williams, S., Wray, N.R., Xia, K., Bettella, F., Borglum, A.D., Bulik-Sullivan, B.K., Cormican, P., Craddock, N., de Leeuw, C., Durmishi, N., Gill, M., Golimbet, V., Hamshere, M.L., Holmans, P., Hougaard, D.M., Kendler, K.S., Lin, K., Morris, D.W., Mors, O., Mortensen, P.B., Neale, B.M., O’Neill, F.A., Owen, M.J., Milovancevic, M.P., Posthuma, D., Powell, J., Richards, A.L., Riley, B.P., Ruderfer, D., Rujescu, D., Sigurdsson, E., Silagadze, T., Smit, A.B., </w:t>
      </w:r>
      <w:r w:rsidRPr="005A285E">
        <w:rPr>
          <w:rFonts w:ascii="Arial" w:hAnsi="Arial" w:cs="Arial"/>
          <w:noProof/>
        </w:rPr>
        <w:lastRenderedPageBreak/>
        <w:t xml:space="preserve">Stefansson, H., Steinberg, S., Suvisaari, J., Tosato, S., Verhage, M., Walters, J.T., Bramon, E., Corvin, A.P., O’Donovan, M.C., Stefansson, K., Scolnick, E., Purcell, S., McCarroll, S.A., Sklar, P., Hultman, C.M., Sullivan, P.F., Schwab, S.G., Wildenauer, D.B., Dudbridge, F., Holmans, P., Shi, J., Albus, M., Alexander, M., Campion, D., Cohen, D., Dikeos, D., Duan, J., Eichhammer, P., Godard, S., Hansen, M., Lerer, F.B., Liang, K.-Y., Maier, W., Mallet, J., Nertney, D.A., Nestadt, G., Norton, N., O’Neill, F.A., Papadimitriou, G.N., Ribble, R., Sanders, A.R., Silverman, J.M., Walsh, D., Williams, N.M., Wormley, B., Psychosis Endophenotypes International Consortium, Arranz, M.J., Bakker, S., Bender, S., Bramon, E., Collier, D., Crespo-Facorro, B., Hall, J., Iyegbe, C., Jablensky, A., Kahn, R.S., Kalaydjieva, L., Lawrie, S., Lewis, C.M., Lin, K., Linszen, D.H., Mata, I., McIntosh, A., Murray, R.M., Ophoff, R.A., Powell, J., Rujescu, D., Van Os, J., Walshe, M., Weisbrod, M., Wiersma, D., Wellcome Trust Case Control Consortium 2, Donnelly, P., Barroso, I., Blackwell, J.M., Bramon, E., Brown, M.A., Casas, J.P., Corvin, A.P., Deloukas, P., Duncanson, A., Jankowski, J., Markus, H.S., Mathew, C.G., Palmer, C.N.A., Plomin, R., Rautanen, A., Sawcer, S.J., Trembath, R.C., Viswanathan, A.C., Wood, N.W., Spencer, C.C.A., Band, G., Bellenguez, C., Freeman, C., Hellenthal, G., Giannoulatou, E., Pirinen, M., Pearson, R.D., Strange, A., Su, Z., Vukcevic, D., Donnelly, P., Langford, C., Hunt, S.E., Edkins, S., Gwilliam, R., Blackburn, H., Bumpstead, S.J., Dronov, S., Gillman, M., Gray, E., Hammond, N., Jayakumar, A., McCann, O.T., Liddle, J., Potter, S.C., Ravindrarajah, R., Ricketts, M., Tashakkori-Ghanbaria, A., Waller, M.J., </w:t>
      </w:r>
      <w:r w:rsidRPr="005A285E">
        <w:rPr>
          <w:rFonts w:ascii="Arial" w:hAnsi="Arial" w:cs="Arial"/>
          <w:noProof/>
        </w:rPr>
        <w:lastRenderedPageBreak/>
        <w:t>Weston, P., Widaa, S., Whittaker, P., Barroso, I., Deloukas, P., Mathew, C.G., Blackwell, J.M., Brown, M.A., Corvin, A.P., McCarthy, M.I., Spencer, C.C.A., Bramon, E., Corvin, A.P., O’Donovan, M.C., Stefansson, K., Scolnick, E., Purcell, S., McCarroll, S.A., Sklar, P., Hultman, C.M., Sullivan, P.F., 2013. Genome-wide association analysis identifies 13 new risk loci for schizophrenia. Nat. Genet. 45, 1150–1159. https://doi.org/10.1038/ng.2742</w:t>
      </w:r>
    </w:p>
    <w:p w14:paraId="70719726"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Roussos, P., Bitsios, P., Giakoumaki, S.G., McClure, M.M., Hazlett, E.A., New, A.S., Siever, L.J., 2013. CACNA1C as a risk factor for schizotypal personality disorder and schizotypy in healthy individuals. Psychiatry Res. 206, 122–123. https://doi.org/10.1016/j.psychres.2012.08.039</w:t>
      </w:r>
    </w:p>
    <w:p w14:paraId="50C07494"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Roussos, P., Giakoumaki, S.G., Georgakopoulos, A., Robakis, N.K., Bitsios, P., 2011. The CACNA1C and ANK3 risk alleles impact on affective personality traits and startle reactivity but not on cognition or gating in healthy males. Bipolar Disord. 13, 250–259. https://doi.org/10.1111/j.1399-5618.2011.00924.x</w:t>
      </w:r>
    </w:p>
    <w:p w14:paraId="024541A3"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Ruderfer, D.M., Fanous, A.H., Ripke, S., McQuillin, A., Amdur, R.L., Schizophrenia Working Group of the Psychiatric Genomics Consortium, S.W.G. of the P.G., Bipolar Disorder Working Group of the Psychiatric Genomics Consortium, B.D.W.G. of the P.G., Cross-Disorder Working Group of the Psychiatric Genomics Consortium, C.-D.W.G. of the P.G., Gejman, P. V, O’Donovan, M.C., Andreassen, O.A., Djurovic, S., Hultman, C.M., Kelsoe, J.R., Jamain, S., Landén, M., Leboyer, M., Nimgaonkar, V., Nurnberger, J., Smoller, J.W., Craddock, N., Corvin, A., Sullivan, P.F., Holmans, P., Sklar, P., Kendler, K.S., 2014. Polygenic dissection of </w:t>
      </w:r>
      <w:r w:rsidRPr="005A285E">
        <w:rPr>
          <w:rFonts w:ascii="Arial" w:hAnsi="Arial" w:cs="Arial"/>
          <w:noProof/>
        </w:rPr>
        <w:lastRenderedPageBreak/>
        <w:t>diagnosis and clinical dimensions of bipolar disorder and schizophrenia. Mol. Psychiatry 19, 1017–1024. https://doi.org/10.1038/mp.2013.138</w:t>
      </w:r>
    </w:p>
    <w:p w14:paraId="35F3C4F6"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Schultz, C.C., Nenadic, I., Riley, B., Vladimirov, V.I., Wagner, G., Koch, K., Schachtzabel, C., Mühleisen, T.W., Basmanav, B., Nöthen, M.M., Deufel, T., Kiehntopf, M., Rietschel, M., Reichenbach, J.R., Cichon, S., Schlösser, R.G.M., Sauer, H., 2014. ZNF804A and Cortical Structure in Schizophrenia: In Vivo and Postmortem Studies. Schizophr. Bull. 40, 532–541. https://doi.org/10.1093/schbul/sbt123</w:t>
      </w:r>
    </w:p>
    <w:p w14:paraId="63D7D46E"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Sheldrick, A.J., Krug, A., Markov, V., Leube, D., Michel, T.M., Zerres, K., Eggermann, T., Kircher, T., 2008. Effect of COMT val158met genotype on cognition and personality. Eur. Psychiatry 23, 385–389. https://doi.org/10.1016/j.eurpsy.2008.05.002</w:t>
      </w:r>
    </w:p>
    <w:p w14:paraId="69FD603E"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Siddi, S., Petretto, D.R., Preti, A., 2017. Neuropsychological correlates of schizotypy: a systematic review and meta-analysis of cross-sectional studies. Cogn. Neuropsychiatry 22, 186–212. https://doi.org/10.1080/13546805.2017.1299702</w:t>
      </w:r>
    </w:p>
    <w:p w14:paraId="38621406"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Smyrnis, N., Avramopoulos, D., Evdokimidis, I., Stefanis, C.N., Tsekou, H., Stefanis, N.C., 2007. Effect of Schizotypy on Cognitive Performance and Its Tuning by COMT val158 Met Genotype Variations in a Large Population of Young Men. Biol. Psychiatry 61, 845–853. https://doi.org/10.1016/j.biopsych.2006.07.019</w:t>
      </w:r>
    </w:p>
    <w:p w14:paraId="25A6FA6E"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Snitz, B.E., Macdonald, A.W., Carter, C.S., 2005. Cognitive Deficits in Unaffected First-Degree Relatives of Schizophrenia Patients: A Meta-analytic Review of Putative Endophenotypes. Schizophr. Bull. 32, 179–194. </w:t>
      </w:r>
      <w:r w:rsidRPr="005A285E">
        <w:rPr>
          <w:rFonts w:ascii="Arial" w:hAnsi="Arial" w:cs="Arial"/>
          <w:noProof/>
        </w:rPr>
        <w:lastRenderedPageBreak/>
        <w:t>https://doi.org/10.1093/schbul/sbi048</w:t>
      </w:r>
    </w:p>
    <w:p w14:paraId="11E2160C"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Soeiro-de-Souza, M.G., Otaduy, M.C.G., Dias, C.Z., Bio, D.S., Machado-Vieira, R., Moreno, R.A., 2012. The impact of the CACNA1C risk allele on limbic structures and facial emotions recognition in bipolar disorder subjects and healthy controls. J. Affect. Disord. 141, 94–101. https://doi.org/10.1016/j.jad.2012.03.014</w:t>
      </w:r>
    </w:p>
    <w:p w14:paraId="297473CC"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Stefanis, N.C., Hatzimanolis, A., Avramopoulos, D., Smyrnis, N., Evdokimidis, I., Stefanis, C.N., Weinberger, D.R., Straub, R.E., 2013. Variation in psychosis gene ZNF804A is associated with a refined schizotypy phenotype but not neurocognitive performance in a large young male population. Schizophr. Bull. 39, 1252–60. https://doi.org/10.1093/schbul/sbs110</w:t>
      </w:r>
    </w:p>
    <w:p w14:paraId="738B1DBE"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Stotesbury, H., Gaigg, S.B., Kirhan, S., Haenschel, C., 2018. The influence of schizotypal traits on attention under high perceptual load. Schizophr. Res. Cogn. 11, 6–10. https://doi.org/10.1016/j.scog.2017.10.002</w:t>
      </w:r>
    </w:p>
    <w:p w14:paraId="3B00EA8D"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Strohmaier, J., Amelang, M., Hothorn, L.A., Witt, S.H., Nieratschker, V., Gerhard, D., Meier, S., Wüst, S., Frank, J., Loerbroks, A., Rietschel, M., Stürmer, T., Schulze, T.G., 2013. The psychiatric vulnerability gene CACNA1C and its sex-specific relationship with personality traits, resilience factors and depressive symptoms in the general population. Mol. Psychiatry 18, 607–613. https://doi.org/10.1038/mp.2012.53</w:t>
      </w:r>
    </w:p>
    <w:p w14:paraId="2D32E5AF"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Sun, Y., Hu, D., Liang, J., Bao, Y.-P., Meng, S.-Q., Lu, L., Shi, J., 2015. Association between variants of zinc finger genes and psychiatric disorders: Systematic review and meta-analysis. Schizophr. Res. 162, </w:t>
      </w:r>
      <w:r w:rsidRPr="005A285E">
        <w:rPr>
          <w:rFonts w:ascii="Arial" w:hAnsi="Arial" w:cs="Arial"/>
          <w:noProof/>
        </w:rPr>
        <w:lastRenderedPageBreak/>
        <w:t>124–137. https://doi.org/10.1016/J.SCHRES.2015.01.036</w:t>
      </w:r>
    </w:p>
    <w:p w14:paraId="14A248D6"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Tesli, M., Skatun, K.C., Ousdal, O.T., Brown, A.A., Thoresen, C., Agartz, I., Melle, I., Djurovic, S., Jensen, J., Andreassen, O.A., 2013. CACNA1C Risk Variant and Amygdala Activity in Bipolar Disorder, Schizophrenia and Healthy Controls. PLoS One 8, e56970. https://doi.org/10.1371/journal.pone.0056970</w:t>
      </w:r>
    </w:p>
    <w:p w14:paraId="30D1008D"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Thimm, M., Kircher, T., Kellermann, T., Markov, V., Krach, S., Jansen, A., Zerres, K., Eggermann, T., Stöcker, T., Shah, N.J., Nöthen, M.M., Rietschel, M., Witt, S.H., Mathiak, K., Krug, A., 2011. Effects of a CACNA1C genotype on attention networks in healthy individuals. Psychol. Med. 41, 1551–61. https://doi.org/10.1017/S0033291710002217</w:t>
      </w:r>
    </w:p>
    <w:p w14:paraId="5D0EEDA6"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Toulopoulou, T., Picchioni, M., Rijsdijk, F., Hua-Hall, M., Ettinger, U., Sham, P., Murray, R., 2007. Substantial Genetic Overlap Between Neurocognition and Schizophrenia. Arch. Gen. Psychiatry 64, 1348. https://doi.org/10.1001/archpsyc.64.12.1348</w:t>
      </w:r>
    </w:p>
    <w:p w14:paraId="20BFDDA3"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Toulopoulou, T., Van Haren, N., Zhang, X., Sham, P.C., Cherny, S.S., Campbell, D.D., Picchioni, M., Murray, R., Boomsma, D.I., Pol, H.H., Brouwer, R., Schnack, H., Fañanás, L., Sauer, H., Nenadic, I., Weisbrod, M., Cannon, T.D., Kahn, R.S., 2015. Reciprocal causation models of cognitive vs volumetric cerebral intermediate phenotypes for schizophrenia in a pan-European twin cohort. Mol. Psychiatry 20, 1386–1396. https://doi.org/10.1038/mp.2014.152</w:t>
      </w:r>
    </w:p>
    <w:p w14:paraId="7BA67201"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Toulopoulou, T., Zhang, X., Cherny, S., Dickinson, D., Berman, K.F., Straub, R.E., Sham, P., Weinberger, D.R., 2018. Polygenic risk score increases </w:t>
      </w:r>
      <w:r w:rsidRPr="005A285E">
        <w:rPr>
          <w:rFonts w:ascii="Arial" w:hAnsi="Arial" w:cs="Arial"/>
          <w:noProof/>
        </w:rPr>
        <w:lastRenderedPageBreak/>
        <w:t>schizophrenia liability through cognition-relevant pathways. Brain 1–15. https://doi.org/10.1093/brain/awy279</w:t>
      </w:r>
    </w:p>
    <w:p w14:paraId="3B708E9E"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Van Den Bossche, M.J.A., Docx, L., Morrens, M., Cammaerts, S., Strazisar, M., Bervoets, C., Smolders, S., Depreeuw, V., Lenaerts, A.-S., De Rijk, P., Del-Favero, J., Sabbe, B.G.C., 2012. Less cognitive and neurological deficits in schizophrenia patients carrying risk variant in ZNF804A. Neuropsychobiology 66, 158–66. https://doi.org/10.1159/000339731</w:t>
      </w:r>
    </w:p>
    <w:p w14:paraId="681C1FC8"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Voineskos, A.N., Lerch, J.P., Felsky, D., Tiwari, A., Rajji, T.K., Miranda, D., Lobaugh, N.J., Pollock, B.G., Mulsant, B.H., Kennedy, J.L., 2011. The ZNF804A Gene: Characterization of a Novel Neural Risk Mechanism for the Major Psychoses. Neuropsychopharmacology 36, 1871–1878. https://doi.org/10.1038/npp.2011.72</w:t>
      </w:r>
    </w:p>
    <w:p w14:paraId="19FC3A70"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Walters, J.T.R., Corvin, A., Owen, M.J., Williams, H., Dragovic, M., Quinn, E.M., Judge, R., Smith, D.J., Norton, N., Giegling, I., Hartmann, A.M., Möller, H.-J., Muglia, P., Moskvina, V., Dwyer, S., O’Donoghue, T., Morar, B., Cooper, M., Chandler, D., Jablensky, A., Gill, M., Kaladjieva, L., Morris, D.W., O’Donovan, M.C., Rujescu, D., Donohoe, G., 2010. Psychosis Susceptibility Gene ZNF804A and Cognitive Performance in Schizophrenia. Arch. Gen. Psychiatry 67, 692. https://doi.org/10.1001/archgenpsychiatry.2010.81</w:t>
      </w:r>
    </w:p>
    <w:p w14:paraId="7C5A9B0C"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 xml:space="preserve">Williams, H.J., Norton, N., Dwyer, S., Moskvina, V., Nikolov, I., Carroll, L., Georgieva, L., Williams, N.M., Morris, D.W., Quinn, E.M., Giegling, I., Ikeda, M., Wood, J., Lencz, T., Hultman, C., Lichtenstein, P., Thiselton, D., Maher, B.S., Malhotra, A.K., Riley, B., Kendler, K.S., Gill, M., Sullivan, P., </w:t>
      </w:r>
      <w:r w:rsidRPr="005A285E">
        <w:rPr>
          <w:rFonts w:ascii="Arial" w:hAnsi="Arial" w:cs="Arial"/>
          <w:noProof/>
        </w:rPr>
        <w:lastRenderedPageBreak/>
        <w:t>Sklar, P., Purcell, S., Nimgaonkar, V.L., Kirov, G., Holmans, P., Corvin, A., Rujescu, D., Craddock, N., Owen, M.J., O’Donovan, M.C., O’Donovan, M.C., 2011. Fine mapping of ZNF804A and genome-wide significant evidence for its involvement in schizophrenia and bipolar disorder. Mol. Psychiatry 16, 429–441. https://doi.org/10.1038/mp.2010.36</w:t>
      </w:r>
    </w:p>
    <w:p w14:paraId="3AFB1CB0"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Wittchen, H.-U., Wunderlich, U., Gruschwitz, S., Zaudig, M., 1997. SKID-I. Strukturiertes Klinisches Interview für DSM-IV. Hogrefe, Göttingen.</w:t>
      </w:r>
    </w:p>
    <w:p w14:paraId="4E88530B"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Yasuda, Y., Hashimoto, R., Ohi, K., Fukumoto, M., Umeda-Yano, S., Yamamori, H., Okochi, T., Iwase, M., Kazui, H., Iwata, N., Takeda, M., 2011. Impact on schizotypal personality trait of a genome-wide supported psychosis variant of the ZNF804A gene. Neurosci. Lett. 495, 216–220. https://doi.org/10.1016/j.neulet.2011.03.069</w:t>
      </w:r>
    </w:p>
    <w:p w14:paraId="5EE6B54B"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Zhang, F., Chen, Q., Ye, T., Lipska, B.K., Straub, R.E., Vakkalanka, R., Rujescu, D., St. Clair, D., Hyde, T.M., Bigelow, L., Kleinman, J.E., Weinberger, D.R., 2011. Evidence of Sex-Modulated Association of ZNF804A with Schizophrenia. Biol. Psychiatry 69, 914–917. https://doi.org/10.1016/J.BIOPSYCH.2011.01.003</w:t>
      </w:r>
    </w:p>
    <w:p w14:paraId="53C5F874" w14:textId="77777777" w:rsidR="005A285E" w:rsidRPr="005A285E" w:rsidRDefault="005A285E" w:rsidP="005A285E">
      <w:pPr>
        <w:widowControl w:val="0"/>
        <w:autoSpaceDE w:val="0"/>
        <w:autoSpaceDN w:val="0"/>
        <w:adjustRightInd w:val="0"/>
        <w:spacing w:line="480" w:lineRule="auto"/>
        <w:ind w:left="480" w:hanging="480"/>
        <w:rPr>
          <w:rFonts w:ascii="Arial" w:hAnsi="Arial" w:cs="Arial"/>
          <w:noProof/>
        </w:rPr>
      </w:pPr>
      <w:r w:rsidRPr="005A285E">
        <w:rPr>
          <w:rFonts w:ascii="Arial" w:hAnsi="Arial" w:cs="Arial"/>
          <w:noProof/>
        </w:rPr>
        <w:t>Zhang, Q., Shen, Q., Xu, Z., Chen, M., Cheng, L., Zhai, J., Gu, H., Bao, X., Chen, X., Wang, K., Deng, X., Ji, F., Liu, C., Li, J., Dong, Q., Chen, C., 2012. The Effects of CACNA1C Gene Polymorphism on Spatial Working Memory in Both Healthy Controls and Patients with Schizophrenia or Bipolar Disorder. Neuropsychopharmacology 37, 677–684. https://doi.org/10.1038/npp.2011.242</w:t>
      </w:r>
    </w:p>
    <w:p w14:paraId="05FA55C6" w14:textId="131EC8D2" w:rsidR="006B5F48" w:rsidRDefault="00FB7399" w:rsidP="005A285E">
      <w:pPr>
        <w:widowControl w:val="0"/>
        <w:autoSpaceDE w:val="0"/>
        <w:autoSpaceDN w:val="0"/>
        <w:adjustRightInd w:val="0"/>
        <w:spacing w:line="480" w:lineRule="auto"/>
        <w:ind w:left="480" w:hanging="480"/>
        <w:rPr>
          <w:rFonts w:ascii="Arial" w:hAnsi="Arial"/>
          <w:lang w:val="en-GB"/>
        </w:rPr>
      </w:pPr>
      <w:r>
        <w:rPr>
          <w:rFonts w:ascii="Arial" w:hAnsi="Arial"/>
          <w:lang w:val="en-GB"/>
        </w:rPr>
        <w:fldChar w:fldCharType="end"/>
      </w:r>
    </w:p>
    <w:p w14:paraId="6FB93E28" w14:textId="77777777" w:rsidR="00BA3707" w:rsidRDefault="006B5F48" w:rsidP="007B7A7D">
      <w:pPr>
        <w:spacing w:line="480" w:lineRule="auto"/>
        <w:jc w:val="both"/>
        <w:rPr>
          <w:rFonts w:ascii="Arial" w:hAnsi="Arial"/>
          <w:b/>
          <w:lang w:val="en-GB"/>
        </w:rPr>
      </w:pPr>
      <w:r>
        <w:rPr>
          <w:rFonts w:ascii="Arial" w:hAnsi="Arial"/>
          <w:lang w:val="en-GB"/>
        </w:rPr>
        <w:br w:type="page"/>
      </w:r>
      <w:r w:rsidR="00BA3707" w:rsidRPr="00BA3707">
        <w:rPr>
          <w:rFonts w:ascii="Arial" w:hAnsi="Arial"/>
          <w:b/>
          <w:lang w:val="en-GB"/>
        </w:rPr>
        <w:lastRenderedPageBreak/>
        <w:t>Figure legends</w:t>
      </w:r>
    </w:p>
    <w:p w14:paraId="30926B56" w14:textId="77777777" w:rsidR="00BA3707" w:rsidRDefault="00BA3707" w:rsidP="007B7A7D">
      <w:pPr>
        <w:spacing w:line="480" w:lineRule="auto"/>
        <w:jc w:val="both"/>
        <w:rPr>
          <w:rFonts w:ascii="Arial" w:hAnsi="Arial"/>
          <w:lang w:val="en-GB"/>
        </w:rPr>
      </w:pPr>
      <w:r w:rsidRPr="007B7A7D">
        <w:rPr>
          <w:rFonts w:ascii="Arial" w:hAnsi="Arial"/>
          <w:b/>
          <w:lang w:val="en-GB"/>
        </w:rPr>
        <w:t>Figure1</w:t>
      </w:r>
      <w:r w:rsidR="002F24B6">
        <w:rPr>
          <w:rFonts w:ascii="Arial" w:hAnsi="Arial"/>
          <w:b/>
          <w:lang w:val="en-GB"/>
        </w:rPr>
        <w:t>.</w:t>
      </w:r>
      <w:r w:rsidR="007A0187">
        <w:rPr>
          <w:rFonts w:ascii="Arial" w:hAnsi="Arial"/>
          <w:b/>
          <w:lang w:val="en-GB"/>
        </w:rPr>
        <w:t xml:space="preserve"> </w:t>
      </w:r>
      <w:r w:rsidR="007B7A7D" w:rsidRPr="007B7A7D">
        <w:rPr>
          <w:rFonts w:ascii="Arial" w:hAnsi="Arial"/>
          <w:lang w:val="en-GB"/>
        </w:rPr>
        <w:t xml:space="preserve">Sex-moderated </w:t>
      </w:r>
      <w:r w:rsidR="007B7A7D" w:rsidRPr="007B7A7D">
        <w:rPr>
          <w:rFonts w:ascii="Arial" w:hAnsi="Arial"/>
          <w:i/>
          <w:lang w:val="en-GB"/>
        </w:rPr>
        <w:t>models 1a</w:t>
      </w:r>
      <w:r w:rsidR="007B7A7D" w:rsidRPr="007B7A7D">
        <w:rPr>
          <w:rFonts w:ascii="Arial" w:hAnsi="Arial"/>
          <w:lang w:val="en-GB"/>
        </w:rPr>
        <w:t xml:space="preserve"> and </w:t>
      </w:r>
      <w:r w:rsidR="007B7A7D" w:rsidRPr="007B7A7D">
        <w:rPr>
          <w:rFonts w:ascii="Arial" w:hAnsi="Arial"/>
          <w:i/>
          <w:lang w:val="en-GB"/>
        </w:rPr>
        <w:t>1b</w:t>
      </w:r>
      <w:r w:rsidR="007B7A7D" w:rsidRPr="007B7A7D">
        <w:rPr>
          <w:rFonts w:ascii="Arial" w:hAnsi="Arial"/>
          <w:lang w:val="en-GB"/>
        </w:rPr>
        <w:t xml:space="preserve"> of the effect of </w:t>
      </w:r>
      <w:r w:rsidR="007B7A7D" w:rsidRPr="007B7A7D">
        <w:rPr>
          <w:rFonts w:ascii="Arial" w:hAnsi="Arial"/>
          <w:i/>
          <w:lang w:val="en-GB"/>
        </w:rPr>
        <w:t>ZNF804A</w:t>
      </w:r>
      <w:r w:rsidR="007B7A7D" w:rsidRPr="007B7A7D">
        <w:rPr>
          <w:rFonts w:ascii="Arial" w:hAnsi="Arial"/>
          <w:lang w:val="en-GB"/>
        </w:rPr>
        <w:t xml:space="preserve"> rs1344706-C and </w:t>
      </w:r>
      <w:r w:rsidR="007B7A7D" w:rsidRPr="007B7A7D">
        <w:rPr>
          <w:rFonts w:ascii="Arial" w:hAnsi="Arial"/>
          <w:i/>
          <w:lang w:val="en-GB"/>
        </w:rPr>
        <w:t>CACNA1C</w:t>
      </w:r>
      <w:r w:rsidR="007B7A7D" w:rsidRPr="007B7A7D">
        <w:rPr>
          <w:rFonts w:ascii="Arial" w:hAnsi="Arial"/>
          <w:lang w:val="en-GB"/>
        </w:rPr>
        <w:t xml:space="preserve"> rs1006737-A on differential schizotypy dimensions. </w:t>
      </w:r>
      <w:r w:rsidR="002C012A" w:rsidRPr="002C012A">
        <w:rPr>
          <w:rFonts w:ascii="Arial" w:hAnsi="Arial"/>
          <w:i/>
          <w:color w:val="FF0000"/>
          <w:lang w:val="en-GB"/>
        </w:rPr>
        <w:t>b</w:t>
      </w:r>
      <w:r w:rsidR="002C012A" w:rsidRPr="002C012A">
        <w:rPr>
          <w:rFonts w:ascii="Arial" w:hAnsi="Arial"/>
          <w:i/>
          <w:color w:val="FF0000"/>
          <w:vertAlign w:val="subscript"/>
          <w:lang w:val="en-GB"/>
        </w:rPr>
        <w:t>1-3</w:t>
      </w:r>
      <w:r w:rsidR="002C012A" w:rsidRPr="002C012A">
        <w:rPr>
          <w:rFonts w:ascii="Arial" w:hAnsi="Arial"/>
          <w:color w:val="FF0000"/>
          <w:lang w:val="en-GB"/>
        </w:rPr>
        <w:t xml:space="preserve"> indicate </w:t>
      </w:r>
      <w:r w:rsidR="000823FE">
        <w:rPr>
          <w:rFonts w:ascii="Arial" w:hAnsi="Arial"/>
          <w:color w:val="FF0000"/>
          <w:lang w:val="en-GB"/>
        </w:rPr>
        <w:t xml:space="preserve">unstandardised </w:t>
      </w:r>
      <w:r w:rsidR="002C012A" w:rsidRPr="002C012A">
        <w:rPr>
          <w:rFonts w:ascii="Arial" w:hAnsi="Arial"/>
          <w:color w:val="FF0000"/>
          <w:lang w:val="en-GB"/>
        </w:rPr>
        <w:t xml:space="preserve">regression coefficients for </w:t>
      </w:r>
      <w:r w:rsidR="000823FE">
        <w:rPr>
          <w:rFonts w:ascii="Arial" w:hAnsi="Arial"/>
          <w:color w:val="FF0000"/>
          <w:lang w:val="en-GB"/>
        </w:rPr>
        <w:t>each path</w:t>
      </w:r>
      <w:r w:rsidR="002C012A" w:rsidRPr="002C012A">
        <w:rPr>
          <w:rFonts w:ascii="Arial" w:hAnsi="Arial"/>
          <w:color w:val="FF0000"/>
          <w:lang w:val="en-GB"/>
        </w:rPr>
        <w:t>; s</w:t>
      </w:r>
      <w:r w:rsidR="007B7A7D" w:rsidRPr="007B7A7D">
        <w:rPr>
          <w:rFonts w:ascii="Arial" w:hAnsi="Arial"/>
          <w:lang w:val="en-GB"/>
        </w:rPr>
        <w:t>tatistically significant paths are shown in bold.</w:t>
      </w:r>
      <w:r w:rsidR="00C9477A">
        <w:rPr>
          <w:rFonts w:ascii="Arial" w:hAnsi="Arial"/>
          <w:lang w:val="en-GB"/>
        </w:rPr>
        <w:t xml:space="preserve"> </w:t>
      </w:r>
    </w:p>
    <w:p w14:paraId="7C2C7DCF" w14:textId="77777777" w:rsidR="007B7A7D" w:rsidRPr="007B7A7D" w:rsidRDefault="007B7A7D" w:rsidP="007B7A7D">
      <w:pPr>
        <w:spacing w:line="480" w:lineRule="auto"/>
        <w:jc w:val="both"/>
        <w:rPr>
          <w:rFonts w:ascii="Arial" w:hAnsi="Arial"/>
          <w:b/>
          <w:lang w:val="en-GB"/>
        </w:rPr>
      </w:pPr>
    </w:p>
    <w:p w14:paraId="51E3578C" w14:textId="77777777" w:rsidR="00BA3707" w:rsidRDefault="00BA3707" w:rsidP="007B7A7D">
      <w:pPr>
        <w:spacing w:line="480" w:lineRule="auto"/>
        <w:jc w:val="both"/>
        <w:rPr>
          <w:rFonts w:ascii="Arial" w:hAnsi="Arial"/>
          <w:lang w:val="en-GB"/>
        </w:rPr>
      </w:pPr>
      <w:r w:rsidRPr="007B7A7D">
        <w:rPr>
          <w:rFonts w:ascii="Arial" w:hAnsi="Arial"/>
          <w:b/>
          <w:lang w:val="en-GB"/>
        </w:rPr>
        <w:t>Figure2.</w:t>
      </w:r>
      <w:r w:rsidR="007A0187">
        <w:rPr>
          <w:rFonts w:ascii="Arial" w:hAnsi="Arial"/>
          <w:b/>
          <w:lang w:val="en-GB"/>
        </w:rPr>
        <w:t xml:space="preserve"> </w:t>
      </w:r>
      <w:r w:rsidR="007B7A7D" w:rsidRPr="007B7A7D">
        <w:rPr>
          <w:rFonts w:ascii="Arial" w:hAnsi="Arial"/>
          <w:lang w:val="en-GB"/>
        </w:rPr>
        <w:t xml:space="preserve">Sex-moderated mediation </w:t>
      </w:r>
      <w:r w:rsidR="007B7A7D" w:rsidRPr="007B7A7D">
        <w:rPr>
          <w:rFonts w:ascii="Arial" w:hAnsi="Arial"/>
          <w:i/>
          <w:lang w:val="en-GB"/>
        </w:rPr>
        <w:t>model 3a</w:t>
      </w:r>
      <w:r w:rsidR="007B7A7D" w:rsidRPr="007B7A7D">
        <w:rPr>
          <w:rFonts w:ascii="Arial" w:hAnsi="Arial"/>
          <w:lang w:val="en-GB"/>
        </w:rPr>
        <w:t xml:space="preserve"> of the effect of </w:t>
      </w:r>
      <w:r w:rsidR="007B7A7D" w:rsidRPr="007B7A7D">
        <w:rPr>
          <w:rFonts w:ascii="Arial" w:hAnsi="Arial"/>
          <w:i/>
          <w:lang w:val="en-GB"/>
        </w:rPr>
        <w:t>ZNF804A</w:t>
      </w:r>
      <w:r w:rsidR="007B7A7D" w:rsidRPr="007B7A7D">
        <w:rPr>
          <w:rFonts w:ascii="Arial" w:hAnsi="Arial"/>
          <w:lang w:val="en-GB"/>
        </w:rPr>
        <w:t xml:space="preserve"> rs1344706-C on d2 performance, mediated by </w:t>
      </w:r>
      <w:r w:rsidR="00673640">
        <w:rPr>
          <w:rFonts w:ascii="Arial" w:hAnsi="Arial"/>
          <w:i/>
          <w:lang w:val="en-GB"/>
        </w:rPr>
        <w:t>Cognitive-</w:t>
      </w:r>
      <w:r w:rsidR="007B7A7D" w:rsidRPr="007B7A7D">
        <w:rPr>
          <w:rFonts w:ascii="Arial" w:hAnsi="Arial"/>
          <w:i/>
          <w:lang w:val="en-GB"/>
        </w:rPr>
        <w:t>Perceptual</w:t>
      </w:r>
      <w:r w:rsidR="007B7A7D" w:rsidRPr="007B7A7D">
        <w:rPr>
          <w:rFonts w:ascii="Arial" w:hAnsi="Arial"/>
          <w:lang w:val="en-GB"/>
        </w:rPr>
        <w:t xml:space="preserve"> schizotypy. Conceptual </w:t>
      </w:r>
      <w:r w:rsidR="002C012A">
        <w:rPr>
          <w:rFonts w:ascii="Arial" w:hAnsi="Arial"/>
          <w:lang w:val="en-GB"/>
        </w:rPr>
        <w:t>(A) and statistical (B) diagram.</w:t>
      </w:r>
      <w:r w:rsidR="007B7A7D" w:rsidRPr="007B7A7D">
        <w:rPr>
          <w:rFonts w:ascii="Arial" w:hAnsi="Arial"/>
          <w:lang w:val="en-GB"/>
        </w:rPr>
        <w:t xml:space="preserve"> </w:t>
      </w:r>
      <w:r w:rsidR="002C012A">
        <w:rPr>
          <w:rFonts w:ascii="Arial" w:hAnsi="Arial"/>
          <w:i/>
          <w:color w:val="FF0000"/>
          <w:lang w:val="en-GB"/>
        </w:rPr>
        <w:t>a</w:t>
      </w:r>
      <w:r w:rsidR="002C012A" w:rsidRPr="002C012A">
        <w:rPr>
          <w:rFonts w:ascii="Arial" w:hAnsi="Arial"/>
          <w:i/>
          <w:color w:val="FF0000"/>
          <w:vertAlign w:val="subscript"/>
          <w:lang w:val="en-GB"/>
        </w:rPr>
        <w:t>1-</w:t>
      </w:r>
      <w:r w:rsidR="002C012A" w:rsidRPr="002C012A">
        <w:rPr>
          <w:rFonts w:ascii="Arial" w:hAnsi="Arial"/>
          <w:i/>
          <w:color w:val="FF0000"/>
          <w:lang w:val="en-GB"/>
        </w:rPr>
        <w:t>d</w:t>
      </w:r>
      <w:r w:rsidR="002C012A">
        <w:rPr>
          <w:rFonts w:ascii="Arial" w:hAnsi="Arial"/>
          <w:i/>
          <w:color w:val="FF0000"/>
          <w:vertAlign w:val="subscript"/>
          <w:lang w:val="en-GB"/>
        </w:rPr>
        <w:t>2</w:t>
      </w:r>
      <w:r w:rsidR="002C012A" w:rsidRPr="002C012A">
        <w:rPr>
          <w:rFonts w:ascii="Arial" w:hAnsi="Arial"/>
          <w:color w:val="FF0000"/>
          <w:lang w:val="en-GB"/>
        </w:rPr>
        <w:t xml:space="preserve"> indicate </w:t>
      </w:r>
      <w:r w:rsidR="000823FE">
        <w:rPr>
          <w:rFonts w:ascii="Arial" w:hAnsi="Arial"/>
          <w:color w:val="FF0000"/>
          <w:lang w:val="en-GB"/>
        </w:rPr>
        <w:t xml:space="preserve">unstandardised </w:t>
      </w:r>
      <w:r w:rsidR="002C012A" w:rsidRPr="002C012A">
        <w:rPr>
          <w:rFonts w:ascii="Arial" w:hAnsi="Arial"/>
          <w:color w:val="FF0000"/>
          <w:lang w:val="en-GB"/>
        </w:rPr>
        <w:t xml:space="preserve">regression coefficients for </w:t>
      </w:r>
      <w:r w:rsidR="000823FE">
        <w:rPr>
          <w:rFonts w:ascii="Arial" w:hAnsi="Arial"/>
          <w:color w:val="FF0000"/>
          <w:lang w:val="en-GB"/>
        </w:rPr>
        <w:t>each path</w:t>
      </w:r>
      <w:r w:rsidR="002C012A" w:rsidRPr="002C012A">
        <w:rPr>
          <w:rFonts w:ascii="Arial" w:hAnsi="Arial"/>
          <w:color w:val="FF0000"/>
          <w:lang w:val="en-GB"/>
        </w:rPr>
        <w:t xml:space="preserve">; </w:t>
      </w:r>
      <w:r w:rsidR="007B7A7D" w:rsidRPr="007B7A7D">
        <w:rPr>
          <w:rFonts w:ascii="Arial" w:hAnsi="Arial"/>
          <w:lang w:val="en-GB"/>
        </w:rPr>
        <w:t>statistically significant paths are shown in bold.</w:t>
      </w:r>
    </w:p>
    <w:p w14:paraId="19A27EB0" w14:textId="77777777" w:rsidR="007B7A7D" w:rsidRPr="007B7A7D" w:rsidRDefault="007B7A7D" w:rsidP="007B7A7D">
      <w:pPr>
        <w:spacing w:line="480" w:lineRule="auto"/>
        <w:jc w:val="both"/>
        <w:rPr>
          <w:rFonts w:ascii="Arial" w:hAnsi="Arial"/>
          <w:b/>
          <w:lang w:val="en-GB"/>
        </w:rPr>
      </w:pPr>
    </w:p>
    <w:p w14:paraId="09E2DDD6" w14:textId="77777777" w:rsidR="00BA3707" w:rsidRPr="007B7A7D" w:rsidRDefault="00BA3707" w:rsidP="007B7A7D">
      <w:pPr>
        <w:spacing w:line="480" w:lineRule="auto"/>
        <w:jc w:val="both"/>
        <w:rPr>
          <w:rFonts w:ascii="Arial" w:hAnsi="Arial"/>
          <w:b/>
          <w:lang w:val="en-GB"/>
        </w:rPr>
      </w:pPr>
      <w:r w:rsidRPr="007B7A7D">
        <w:rPr>
          <w:rFonts w:ascii="Arial" w:hAnsi="Arial"/>
          <w:b/>
          <w:lang w:val="en-GB"/>
        </w:rPr>
        <w:t>Figure3.</w:t>
      </w:r>
      <w:r w:rsidR="007A0187">
        <w:rPr>
          <w:rFonts w:ascii="Arial" w:hAnsi="Arial"/>
          <w:b/>
          <w:lang w:val="en-GB"/>
        </w:rPr>
        <w:t xml:space="preserve"> </w:t>
      </w:r>
      <w:r w:rsidR="007B7A7D" w:rsidRPr="007B7A7D">
        <w:rPr>
          <w:rFonts w:ascii="Arial" w:hAnsi="Arial"/>
          <w:lang w:val="en-GB"/>
        </w:rPr>
        <w:t xml:space="preserve">Sex-moderated mediation </w:t>
      </w:r>
      <w:r w:rsidR="007B7A7D" w:rsidRPr="007B7A7D">
        <w:rPr>
          <w:rFonts w:ascii="Arial" w:hAnsi="Arial"/>
          <w:i/>
          <w:lang w:val="en-GB"/>
        </w:rPr>
        <w:t>model 3b</w:t>
      </w:r>
      <w:r w:rsidR="007B7A7D" w:rsidRPr="007B7A7D">
        <w:rPr>
          <w:rFonts w:ascii="Arial" w:hAnsi="Arial"/>
          <w:lang w:val="en-GB"/>
        </w:rPr>
        <w:t xml:space="preserve"> of the effect of </w:t>
      </w:r>
      <w:r w:rsidR="007B7A7D" w:rsidRPr="007B7A7D">
        <w:rPr>
          <w:rFonts w:ascii="Arial" w:hAnsi="Arial"/>
          <w:i/>
          <w:lang w:val="en-GB"/>
        </w:rPr>
        <w:t>ZNF804A</w:t>
      </w:r>
      <w:r w:rsidR="007B7A7D" w:rsidRPr="007B7A7D">
        <w:rPr>
          <w:rFonts w:ascii="Arial" w:hAnsi="Arial"/>
          <w:lang w:val="en-GB"/>
        </w:rPr>
        <w:t xml:space="preserve"> rs1344706-C on </w:t>
      </w:r>
      <w:r w:rsidR="007B7A7D" w:rsidRPr="007B7A7D">
        <w:rPr>
          <w:rFonts w:ascii="Arial" w:hAnsi="Arial"/>
          <w:i/>
          <w:lang w:val="en-GB"/>
        </w:rPr>
        <w:t>Cognitive</w:t>
      </w:r>
      <w:r w:rsidR="00673640">
        <w:rPr>
          <w:rFonts w:ascii="Arial" w:hAnsi="Arial"/>
          <w:i/>
          <w:lang w:val="en-GB"/>
        </w:rPr>
        <w:t>-</w:t>
      </w:r>
      <w:r w:rsidR="007B7A7D" w:rsidRPr="007B7A7D">
        <w:rPr>
          <w:rFonts w:ascii="Arial" w:hAnsi="Arial"/>
          <w:i/>
          <w:lang w:val="en-GB"/>
        </w:rPr>
        <w:t xml:space="preserve">Perceptual </w:t>
      </w:r>
      <w:r w:rsidR="007B7A7D" w:rsidRPr="007B7A7D">
        <w:rPr>
          <w:rFonts w:ascii="Arial" w:hAnsi="Arial"/>
          <w:lang w:val="en-GB"/>
        </w:rPr>
        <w:t>schizotypy, mediated by d2 performance. Conceptual (A) and statistical (B) diagram</w:t>
      </w:r>
      <w:r w:rsidR="002C012A">
        <w:rPr>
          <w:rFonts w:ascii="Arial" w:hAnsi="Arial"/>
          <w:lang w:val="en-GB"/>
        </w:rPr>
        <w:t>.</w:t>
      </w:r>
      <w:r w:rsidR="007B7A7D" w:rsidRPr="007B7A7D">
        <w:rPr>
          <w:rFonts w:ascii="Arial" w:hAnsi="Arial"/>
          <w:lang w:val="en-GB"/>
        </w:rPr>
        <w:t xml:space="preserve"> </w:t>
      </w:r>
      <w:r w:rsidR="000823FE">
        <w:rPr>
          <w:rFonts w:ascii="Arial" w:hAnsi="Arial"/>
          <w:i/>
          <w:color w:val="FF0000"/>
          <w:lang w:val="en-GB"/>
        </w:rPr>
        <w:t>a</w:t>
      </w:r>
      <w:r w:rsidR="000823FE" w:rsidRPr="002C012A">
        <w:rPr>
          <w:rFonts w:ascii="Arial" w:hAnsi="Arial"/>
          <w:i/>
          <w:color w:val="FF0000"/>
          <w:vertAlign w:val="subscript"/>
          <w:lang w:val="en-GB"/>
        </w:rPr>
        <w:t>1-</w:t>
      </w:r>
      <w:r w:rsidR="000823FE" w:rsidRPr="002C012A">
        <w:rPr>
          <w:rFonts w:ascii="Arial" w:hAnsi="Arial"/>
          <w:i/>
          <w:color w:val="FF0000"/>
          <w:lang w:val="en-GB"/>
        </w:rPr>
        <w:t>d</w:t>
      </w:r>
      <w:r w:rsidR="000823FE">
        <w:rPr>
          <w:rFonts w:ascii="Arial" w:hAnsi="Arial"/>
          <w:i/>
          <w:color w:val="FF0000"/>
          <w:vertAlign w:val="subscript"/>
          <w:lang w:val="en-GB"/>
        </w:rPr>
        <w:t>2</w:t>
      </w:r>
      <w:r w:rsidR="000823FE" w:rsidRPr="002C012A">
        <w:rPr>
          <w:rFonts w:ascii="Arial" w:hAnsi="Arial"/>
          <w:color w:val="FF0000"/>
          <w:lang w:val="en-GB"/>
        </w:rPr>
        <w:t xml:space="preserve"> indicate </w:t>
      </w:r>
      <w:r w:rsidR="000823FE">
        <w:rPr>
          <w:rFonts w:ascii="Arial" w:hAnsi="Arial"/>
          <w:color w:val="FF0000"/>
          <w:lang w:val="en-GB"/>
        </w:rPr>
        <w:t xml:space="preserve">unstandardised </w:t>
      </w:r>
      <w:r w:rsidR="000823FE" w:rsidRPr="002C012A">
        <w:rPr>
          <w:rFonts w:ascii="Arial" w:hAnsi="Arial"/>
          <w:color w:val="FF0000"/>
          <w:lang w:val="en-GB"/>
        </w:rPr>
        <w:t xml:space="preserve">regression coefficients for </w:t>
      </w:r>
      <w:r w:rsidR="000823FE">
        <w:rPr>
          <w:rFonts w:ascii="Arial" w:hAnsi="Arial"/>
          <w:color w:val="FF0000"/>
          <w:lang w:val="en-GB"/>
        </w:rPr>
        <w:t>each path</w:t>
      </w:r>
      <w:r w:rsidR="000823FE" w:rsidRPr="002C012A">
        <w:rPr>
          <w:rFonts w:ascii="Arial" w:hAnsi="Arial"/>
          <w:color w:val="FF0000"/>
          <w:lang w:val="en-GB"/>
        </w:rPr>
        <w:t>;</w:t>
      </w:r>
      <w:r w:rsidR="000823FE">
        <w:rPr>
          <w:rFonts w:ascii="Arial" w:hAnsi="Arial"/>
          <w:color w:val="FF0000"/>
          <w:lang w:val="en-GB"/>
        </w:rPr>
        <w:t xml:space="preserve"> </w:t>
      </w:r>
      <w:r w:rsidR="007B7A7D" w:rsidRPr="007B7A7D">
        <w:rPr>
          <w:rFonts w:ascii="Arial" w:hAnsi="Arial"/>
          <w:lang w:val="en-GB"/>
        </w:rPr>
        <w:t xml:space="preserve">statistically significant </w:t>
      </w:r>
      <w:r w:rsidR="00522DA0">
        <w:rPr>
          <w:rFonts w:ascii="Arial" w:hAnsi="Arial"/>
          <w:lang w:val="en-GB"/>
        </w:rPr>
        <w:t>paths</w:t>
      </w:r>
      <w:r w:rsidR="007B7A7D" w:rsidRPr="007B7A7D">
        <w:rPr>
          <w:rFonts w:ascii="Arial" w:hAnsi="Arial"/>
          <w:lang w:val="en-GB"/>
        </w:rPr>
        <w:t xml:space="preserve"> are shown in bold.</w:t>
      </w:r>
    </w:p>
    <w:p w14:paraId="5F65218C" w14:textId="77777777" w:rsidR="006B5F48" w:rsidRPr="00CF0360" w:rsidRDefault="00BA3707" w:rsidP="006B5F48">
      <w:pPr>
        <w:spacing w:line="480" w:lineRule="auto"/>
        <w:jc w:val="both"/>
        <w:rPr>
          <w:rFonts w:ascii="Arial" w:hAnsi="Arial"/>
          <w:lang w:val="en-GB"/>
        </w:rPr>
      </w:pPr>
      <w:r>
        <w:rPr>
          <w:rFonts w:ascii="Arial" w:hAnsi="Arial"/>
          <w:b/>
          <w:lang w:val="en-GB"/>
        </w:rPr>
        <w:br w:type="page"/>
      </w:r>
      <w:r w:rsidR="006B5F48" w:rsidRPr="00063250">
        <w:rPr>
          <w:rFonts w:ascii="Arial" w:hAnsi="Arial"/>
          <w:b/>
          <w:lang w:val="en-GB"/>
        </w:rPr>
        <w:lastRenderedPageBreak/>
        <w:t>Table 1</w:t>
      </w:r>
      <w:r w:rsidR="006B5F48">
        <w:rPr>
          <w:rFonts w:ascii="Arial" w:hAnsi="Arial"/>
          <w:b/>
          <w:lang w:val="en-GB"/>
        </w:rPr>
        <w:t xml:space="preserve">. </w:t>
      </w:r>
      <w:r w:rsidR="006B5F48" w:rsidRPr="00CF0360">
        <w:rPr>
          <w:rFonts w:ascii="Arial" w:hAnsi="Arial"/>
          <w:lang w:val="en-GB"/>
        </w:rPr>
        <w:t>Distribution of schizotypy and allele frequencies for both sexes.</w:t>
      </w:r>
    </w:p>
    <w:tbl>
      <w:tblPr>
        <w:tblW w:w="7428" w:type="dxa"/>
        <w:tblInd w:w="336" w:type="dxa"/>
        <w:tblLook w:val="04A0" w:firstRow="1" w:lastRow="0" w:firstColumn="1" w:lastColumn="0" w:noHBand="0" w:noVBand="1"/>
      </w:tblPr>
      <w:tblGrid>
        <w:gridCol w:w="2376"/>
        <w:gridCol w:w="1521"/>
        <w:gridCol w:w="1830"/>
        <w:gridCol w:w="1701"/>
      </w:tblGrid>
      <w:tr w:rsidR="006B5F48" w:rsidRPr="001C5DAB" w14:paraId="77AF8D7B" w14:textId="77777777" w:rsidTr="00BF62E8">
        <w:tc>
          <w:tcPr>
            <w:tcW w:w="2376" w:type="dxa"/>
            <w:tcBorders>
              <w:bottom w:val="single" w:sz="4" w:space="0" w:color="auto"/>
            </w:tcBorders>
            <w:shd w:val="clear" w:color="auto" w:fill="auto"/>
          </w:tcPr>
          <w:p w14:paraId="45C4EAA6" w14:textId="77777777" w:rsidR="006B5F48" w:rsidRPr="001C5DAB" w:rsidRDefault="006B5F48" w:rsidP="00DF0E62">
            <w:pPr>
              <w:spacing w:line="276" w:lineRule="auto"/>
              <w:outlineLvl w:val="0"/>
              <w:rPr>
                <w:rFonts w:ascii="Arial" w:hAnsi="Arial"/>
                <w:b/>
                <w:szCs w:val="20"/>
                <w:lang w:val="en-GB"/>
              </w:rPr>
            </w:pPr>
          </w:p>
        </w:tc>
        <w:tc>
          <w:tcPr>
            <w:tcW w:w="1521" w:type="dxa"/>
            <w:tcBorders>
              <w:bottom w:val="single" w:sz="4" w:space="0" w:color="auto"/>
            </w:tcBorders>
            <w:shd w:val="clear" w:color="auto" w:fill="auto"/>
            <w:vAlign w:val="center"/>
          </w:tcPr>
          <w:p w14:paraId="2E6AC6A3" w14:textId="77777777" w:rsidR="006B5F48" w:rsidRPr="001C5DAB" w:rsidRDefault="006B5F48" w:rsidP="00DF0E62">
            <w:pPr>
              <w:spacing w:line="276" w:lineRule="auto"/>
              <w:jc w:val="right"/>
              <w:outlineLvl w:val="0"/>
              <w:rPr>
                <w:rFonts w:ascii="Arial" w:hAnsi="Arial"/>
                <w:b/>
                <w:szCs w:val="20"/>
                <w:lang w:val="en-GB"/>
              </w:rPr>
            </w:pPr>
            <w:r w:rsidRPr="001C5DAB">
              <w:rPr>
                <w:rFonts w:ascii="Arial" w:hAnsi="Arial"/>
                <w:b/>
                <w:szCs w:val="20"/>
                <w:lang w:val="en-GB"/>
              </w:rPr>
              <w:t>total</w:t>
            </w:r>
          </w:p>
          <w:p w14:paraId="51531702"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mean (SD</w:t>
            </w:r>
            <w:r w:rsidR="00BF62E8" w:rsidRPr="00BF62E8">
              <w:rPr>
                <w:rFonts w:ascii="Arial" w:hAnsi="Arial"/>
                <w:szCs w:val="20"/>
                <w:vertAlign w:val="superscript"/>
                <w:lang w:val="en-GB"/>
              </w:rPr>
              <w:t>a</w:t>
            </w:r>
            <w:r w:rsidRPr="001C5DAB">
              <w:rPr>
                <w:rFonts w:ascii="Arial" w:hAnsi="Arial"/>
                <w:szCs w:val="20"/>
                <w:lang w:val="en-GB"/>
              </w:rPr>
              <w:t>)</w:t>
            </w:r>
          </w:p>
        </w:tc>
        <w:tc>
          <w:tcPr>
            <w:tcW w:w="1830" w:type="dxa"/>
            <w:tcBorders>
              <w:bottom w:val="single" w:sz="4" w:space="0" w:color="auto"/>
            </w:tcBorders>
            <w:shd w:val="clear" w:color="auto" w:fill="auto"/>
            <w:vAlign w:val="center"/>
          </w:tcPr>
          <w:p w14:paraId="7BA67F9D" w14:textId="77777777" w:rsidR="006B5F48" w:rsidRPr="001C5DAB" w:rsidRDefault="006B5F48" w:rsidP="00DF0E62">
            <w:pPr>
              <w:spacing w:line="276" w:lineRule="auto"/>
              <w:jc w:val="right"/>
              <w:outlineLvl w:val="0"/>
              <w:rPr>
                <w:rFonts w:ascii="Arial" w:hAnsi="Arial"/>
                <w:b/>
                <w:szCs w:val="20"/>
                <w:lang w:val="en-GB"/>
              </w:rPr>
            </w:pPr>
            <w:r w:rsidRPr="001C5DAB">
              <w:rPr>
                <w:rFonts w:ascii="Arial" w:hAnsi="Arial"/>
                <w:b/>
                <w:szCs w:val="20"/>
                <w:lang w:val="en-GB"/>
              </w:rPr>
              <w:t>male</w:t>
            </w:r>
          </w:p>
          <w:p w14:paraId="3D7AACB6"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mean (SD</w:t>
            </w:r>
            <w:r w:rsidR="00BF62E8" w:rsidRPr="00BF62E8">
              <w:rPr>
                <w:rFonts w:ascii="Arial" w:hAnsi="Arial"/>
                <w:szCs w:val="20"/>
                <w:vertAlign w:val="superscript"/>
                <w:lang w:val="en-GB"/>
              </w:rPr>
              <w:t>a</w:t>
            </w:r>
            <w:r w:rsidRPr="001C5DAB">
              <w:rPr>
                <w:rFonts w:ascii="Arial" w:hAnsi="Arial"/>
                <w:szCs w:val="20"/>
                <w:lang w:val="en-GB"/>
              </w:rPr>
              <w:t>)</w:t>
            </w:r>
          </w:p>
        </w:tc>
        <w:tc>
          <w:tcPr>
            <w:tcW w:w="1701" w:type="dxa"/>
            <w:tcBorders>
              <w:bottom w:val="single" w:sz="4" w:space="0" w:color="auto"/>
            </w:tcBorders>
            <w:shd w:val="clear" w:color="auto" w:fill="auto"/>
            <w:vAlign w:val="center"/>
          </w:tcPr>
          <w:p w14:paraId="26409391" w14:textId="77777777" w:rsidR="006B5F48" w:rsidRPr="001C5DAB" w:rsidRDefault="006B5F48" w:rsidP="00DF0E62">
            <w:pPr>
              <w:spacing w:line="276" w:lineRule="auto"/>
              <w:jc w:val="right"/>
              <w:outlineLvl w:val="0"/>
              <w:rPr>
                <w:rFonts w:ascii="Arial" w:hAnsi="Arial"/>
                <w:b/>
                <w:szCs w:val="20"/>
                <w:lang w:val="en-GB"/>
              </w:rPr>
            </w:pPr>
            <w:r w:rsidRPr="001C5DAB">
              <w:rPr>
                <w:rFonts w:ascii="Arial" w:hAnsi="Arial"/>
                <w:b/>
                <w:szCs w:val="20"/>
                <w:lang w:val="en-GB"/>
              </w:rPr>
              <w:t>female</w:t>
            </w:r>
          </w:p>
          <w:p w14:paraId="1669E62A"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mean (SD</w:t>
            </w:r>
            <w:r w:rsidR="00BF62E8" w:rsidRPr="00BF62E8">
              <w:rPr>
                <w:rFonts w:ascii="Arial" w:hAnsi="Arial"/>
                <w:szCs w:val="20"/>
                <w:vertAlign w:val="superscript"/>
                <w:lang w:val="en-GB"/>
              </w:rPr>
              <w:t>a</w:t>
            </w:r>
            <w:r w:rsidRPr="001C5DAB">
              <w:rPr>
                <w:rFonts w:ascii="Arial" w:hAnsi="Arial"/>
                <w:szCs w:val="20"/>
                <w:lang w:val="en-GB"/>
              </w:rPr>
              <w:t>)</w:t>
            </w:r>
          </w:p>
        </w:tc>
      </w:tr>
      <w:tr w:rsidR="006B5F48" w:rsidRPr="001C5DAB" w14:paraId="4E01EC1E" w14:textId="77777777" w:rsidTr="00BF62E8">
        <w:tc>
          <w:tcPr>
            <w:tcW w:w="2376" w:type="dxa"/>
            <w:tcBorders>
              <w:top w:val="single" w:sz="4" w:space="0" w:color="auto"/>
            </w:tcBorders>
            <w:shd w:val="clear" w:color="auto" w:fill="auto"/>
          </w:tcPr>
          <w:p w14:paraId="24D398AD" w14:textId="77777777" w:rsidR="006B5F48" w:rsidRPr="001C5DAB" w:rsidRDefault="006B5F48" w:rsidP="00DF0E62">
            <w:pPr>
              <w:spacing w:line="276" w:lineRule="auto"/>
              <w:outlineLvl w:val="0"/>
              <w:rPr>
                <w:rFonts w:ascii="Arial" w:hAnsi="Arial"/>
                <w:b/>
                <w:szCs w:val="20"/>
                <w:lang w:val="en-GB"/>
              </w:rPr>
            </w:pPr>
            <w:r w:rsidRPr="001C5DAB">
              <w:rPr>
                <w:rFonts w:ascii="Arial" w:hAnsi="Arial"/>
                <w:b/>
                <w:szCs w:val="20"/>
                <w:lang w:val="en-GB"/>
              </w:rPr>
              <w:t>SPQ-B</w:t>
            </w:r>
          </w:p>
        </w:tc>
        <w:tc>
          <w:tcPr>
            <w:tcW w:w="1521" w:type="dxa"/>
            <w:tcBorders>
              <w:top w:val="single" w:sz="4" w:space="0" w:color="auto"/>
            </w:tcBorders>
            <w:shd w:val="clear" w:color="auto" w:fill="auto"/>
          </w:tcPr>
          <w:p w14:paraId="6494FB63" w14:textId="77777777" w:rsidR="006B5F48" w:rsidRPr="001C5DAB" w:rsidRDefault="006B5F48" w:rsidP="00DF0E62">
            <w:pPr>
              <w:spacing w:line="276" w:lineRule="auto"/>
              <w:jc w:val="right"/>
              <w:outlineLvl w:val="0"/>
              <w:rPr>
                <w:rFonts w:ascii="Arial" w:hAnsi="Arial"/>
                <w:b/>
                <w:szCs w:val="20"/>
                <w:lang w:val="en-GB"/>
              </w:rPr>
            </w:pPr>
          </w:p>
        </w:tc>
        <w:tc>
          <w:tcPr>
            <w:tcW w:w="1830" w:type="dxa"/>
            <w:tcBorders>
              <w:top w:val="single" w:sz="4" w:space="0" w:color="auto"/>
            </w:tcBorders>
            <w:shd w:val="clear" w:color="auto" w:fill="auto"/>
          </w:tcPr>
          <w:p w14:paraId="427CFD4D" w14:textId="77777777" w:rsidR="006B5F48" w:rsidRPr="001C5DAB" w:rsidRDefault="006B5F48" w:rsidP="00DF0E62">
            <w:pPr>
              <w:spacing w:line="276" w:lineRule="auto"/>
              <w:jc w:val="right"/>
              <w:outlineLvl w:val="0"/>
              <w:rPr>
                <w:rFonts w:ascii="Arial" w:hAnsi="Arial"/>
                <w:b/>
                <w:szCs w:val="20"/>
                <w:lang w:val="en-GB"/>
              </w:rPr>
            </w:pPr>
          </w:p>
        </w:tc>
        <w:tc>
          <w:tcPr>
            <w:tcW w:w="1701" w:type="dxa"/>
            <w:tcBorders>
              <w:top w:val="single" w:sz="4" w:space="0" w:color="auto"/>
            </w:tcBorders>
            <w:shd w:val="clear" w:color="auto" w:fill="auto"/>
          </w:tcPr>
          <w:p w14:paraId="500E41DF" w14:textId="77777777" w:rsidR="006B5F48" w:rsidRPr="001C5DAB" w:rsidRDefault="006B5F48" w:rsidP="00DF0E62">
            <w:pPr>
              <w:spacing w:line="276" w:lineRule="auto"/>
              <w:jc w:val="right"/>
              <w:outlineLvl w:val="0"/>
              <w:rPr>
                <w:rFonts w:ascii="Arial" w:hAnsi="Arial"/>
                <w:b/>
                <w:szCs w:val="20"/>
                <w:lang w:val="en-GB"/>
              </w:rPr>
            </w:pPr>
          </w:p>
        </w:tc>
      </w:tr>
      <w:tr w:rsidR="006B5F48" w:rsidRPr="001C5DAB" w14:paraId="11DBF203" w14:textId="77777777" w:rsidTr="00BF62E8">
        <w:tc>
          <w:tcPr>
            <w:tcW w:w="2376" w:type="dxa"/>
            <w:shd w:val="clear" w:color="auto" w:fill="auto"/>
            <w:vAlign w:val="center"/>
          </w:tcPr>
          <w:p w14:paraId="3ACC0826"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Sum</w:t>
            </w:r>
          </w:p>
        </w:tc>
        <w:tc>
          <w:tcPr>
            <w:tcW w:w="1521" w:type="dxa"/>
            <w:shd w:val="clear" w:color="auto" w:fill="auto"/>
            <w:vAlign w:val="center"/>
          </w:tcPr>
          <w:p w14:paraId="40617E0F"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3.42 (2.99)</w:t>
            </w:r>
          </w:p>
        </w:tc>
        <w:tc>
          <w:tcPr>
            <w:tcW w:w="1830" w:type="dxa"/>
            <w:shd w:val="clear" w:color="auto" w:fill="auto"/>
            <w:vAlign w:val="center"/>
          </w:tcPr>
          <w:p w14:paraId="772DE0A2"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3.78 (3.07)</w:t>
            </w:r>
          </w:p>
        </w:tc>
        <w:tc>
          <w:tcPr>
            <w:tcW w:w="1701" w:type="dxa"/>
            <w:shd w:val="clear" w:color="auto" w:fill="auto"/>
            <w:vAlign w:val="center"/>
          </w:tcPr>
          <w:p w14:paraId="360FA93A"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3.20 (2.93)</w:t>
            </w:r>
          </w:p>
        </w:tc>
      </w:tr>
      <w:tr w:rsidR="006B5F48" w:rsidRPr="001C5DAB" w14:paraId="0EB57D18" w14:textId="77777777" w:rsidTr="00BF62E8">
        <w:tc>
          <w:tcPr>
            <w:tcW w:w="2376" w:type="dxa"/>
            <w:shd w:val="clear" w:color="auto" w:fill="auto"/>
            <w:vAlign w:val="center"/>
          </w:tcPr>
          <w:p w14:paraId="3DE00BB2" w14:textId="77777777" w:rsidR="006B5F48" w:rsidRPr="001C5DAB" w:rsidRDefault="006B5F48" w:rsidP="00DF0E62">
            <w:pPr>
              <w:jc w:val="right"/>
              <w:outlineLvl w:val="0"/>
              <w:rPr>
                <w:rFonts w:ascii="Arial" w:hAnsi="Arial"/>
                <w:i/>
                <w:szCs w:val="20"/>
                <w:lang w:val="en-GB"/>
              </w:rPr>
            </w:pPr>
            <w:r w:rsidRPr="001C5DAB">
              <w:rPr>
                <w:rFonts w:ascii="Arial" w:hAnsi="Arial"/>
                <w:i/>
                <w:szCs w:val="20"/>
                <w:lang w:val="en-GB"/>
              </w:rPr>
              <w:t>Cognitive Perceptual</w:t>
            </w:r>
          </w:p>
        </w:tc>
        <w:tc>
          <w:tcPr>
            <w:tcW w:w="1521" w:type="dxa"/>
            <w:shd w:val="clear" w:color="auto" w:fill="auto"/>
            <w:vAlign w:val="center"/>
          </w:tcPr>
          <w:p w14:paraId="572D84C1"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0.90 (1.15)</w:t>
            </w:r>
          </w:p>
        </w:tc>
        <w:tc>
          <w:tcPr>
            <w:tcW w:w="1830" w:type="dxa"/>
            <w:shd w:val="clear" w:color="auto" w:fill="auto"/>
            <w:vAlign w:val="center"/>
          </w:tcPr>
          <w:p w14:paraId="084AB8D5"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0.81 (1.03)</w:t>
            </w:r>
          </w:p>
        </w:tc>
        <w:tc>
          <w:tcPr>
            <w:tcW w:w="1701" w:type="dxa"/>
            <w:shd w:val="clear" w:color="auto" w:fill="auto"/>
            <w:vAlign w:val="center"/>
          </w:tcPr>
          <w:p w14:paraId="35A17941"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0.95 (1.21)</w:t>
            </w:r>
          </w:p>
        </w:tc>
      </w:tr>
      <w:tr w:rsidR="006B5F48" w:rsidRPr="001C5DAB" w14:paraId="3F889893" w14:textId="77777777" w:rsidTr="00BF62E8">
        <w:tc>
          <w:tcPr>
            <w:tcW w:w="2376" w:type="dxa"/>
            <w:shd w:val="clear" w:color="auto" w:fill="auto"/>
            <w:vAlign w:val="center"/>
          </w:tcPr>
          <w:p w14:paraId="638CCA53" w14:textId="77777777" w:rsidR="006B5F48" w:rsidRPr="001C5DAB" w:rsidRDefault="006B5F48" w:rsidP="00DF0E62">
            <w:pPr>
              <w:spacing w:line="276" w:lineRule="auto"/>
              <w:jc w:val="right"/>
              <w:outlineLvl w:val="0"/>
              <w:rPr>
                <w:rFonts w:ascii="Arial" w:hAnsi="Arial"/>
                <w:i/>
                <w:szCs w:val="20"/>
                <w:lang w:val="en-GB"/>
              </w:rPr>
            </w:pPr>
            <w:r w:rsidRPr="001C5DAB">
              <w:rPr>
                <w:rFonts w:ascii="Arial" w:hAnsi="Arial"/>
                <w:i/>
                <w:szCs w:val="20"/>
                <w:lang w:val="en-GB"/>
              </w:rPr>
              <w:t>Interpersonal</w:t>
            </w:r>
          </w:p>
        </w:tc>
        <w:tc>
          <w:tcPr>
            <w:tcW w:w="1521" w:type="dxa"/>
            <w:shd w:val="clear" w:color="auto" w:fill="auto"/>
            <w:vAlign w:val="center"/>
          </w:tcPr>
          <w:p w14:paraId="2B3AAC5E"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1.72 (1.72)</w:t>
            </w:r>
          </w:p>
        </w:tc>
        <w:tc>
          <w:tcPr>
            <w:tcW w:w="1830" w:type="dxa"/>
            <w:shd w:val="clear" w:color="auto" w:fill="auto"/>
            <w:vAlign w:val="center"/>
          </w:tcPr>
          <w:p w14:paraId="04F3604D"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1.92 (1.76)</w:t>
            </w:r>
          </w:p>
        </w:tc>
        <w:tc>
          <w:tcPr>
            <w:tcW w:w="1701" w:type="dxa"/>
            <w:shd w:val="clear" w:color="auto" w:fill="auto"/>
            <w:vAlign w:val="center"/>
          </w:tcPr>
          <w:p w14:paraId="07C22EC3"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1.60 (1.68)</w:t>
            </w:r>
          </w:p>
        </w:tc>
      </w:tr>
      <w:tr w:rsidR="006B5F48" w:rsidRPr="001C5DAB" w14:paraId="1474260D" w14:textId="77777777" w:rsidTr="00BF62E8">
        <w:tc>
          <w:tcPr>
            <w:tcW w:w="2376" w:type="dxa"/>
            <w:shd w:val="clear" w:color="auto" w:fill="auto"/>
            <w:vAlign w:val="center"/>
          </w:tcPr>
          <w:p w14:paraId="76521FE8" w14:textId="77777777" w:rsidR="006B5F48" w:rsidRPr="001C5DAB" w:rsidRDefault="006B5F48" w:rsidP="00DF0E62">
            <w:pPr>
              <w:spacing w:line="276" w:lineRule="auto"/>
              <w:jc w:val="right"/>
              <w:outlineLvl w:val="0"/>
              <w:rPr>
                <w:rFonts w:ascii="Arial" w:hAnsi="Arial"/>
                <w:i/>
                <w:szCs w:val="20"/>
                <w:lang w:val="en-GB"/>
              </w:rPr>
            </w:pPr>
            <w:r w:rsidRPr="001C5DAB">
              <w:rPr>
                <w:rFonts w:ascii="Arial" w:hAnsi="Arial"/>
                <w:i/>
                <w:szCs w:val="20"/>
                <w:lang w:val="en-GB"/>
              </w:rPr>
              <w:t>Disorganized</w:t>
            </w:r>
          </w:p>
        </w:tc>
        <w:tc>
          <w:tcPr>
            <w:tcW w:w="1521" w:type="dxa"/>
            <w:shd w:val="clear" w:color="auto" w:fill="auto"/>
            <w:vAlign w:val="center"/>
          </w:tcPr>
          <w:p w14:paraId="479F05AF"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0.80 (1.27)</w:t>
            </w:r>
          </w:p>
        </w:tc>
        <w:tc>
          <w:tcPr>
            <w:tcW w:w="1830" w:type="dxa"/>
            <w:shd w:val="clear" w:color="auto" w:fill="auto"/>
            <w:vAlign w:val="center"/>
          </w:tcPr>
          <w:p w14:paraId="3AA9F4E6"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1.04 (1.43)</w:t>
            </w:r>
          </w:p>
        </w:tc>
        <w:tc>
          <w:tcPr>
            <w:tcW w:w="1701" w:type="dxa"/>
            <w:shd w:val="clear" w:color="auto" w:fill="auto"/>
            <w:vAlign w:val="center"/>
          </w:tcPr>
          <w:p w14:paraId="2524EBBB"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0.65 (1.15)</w:t>
            </w:r>
          </w:p>
        </w:tc>
      </w:tr>
      <w:tr w:rsidR="006B5F48" w:rsidRPr="001C5DAB" w14:paraId="2512E545" w14:textId="77777777" w:rsidTr="00BF62E8">
        <w:tc>
          <w:tcPr>
            <w:tcW w:w="2376" w:type="dxa"/>
            <w:tcBorders>
              <w:bottom w:val="single" w:sz="4" w:space="0" w:color="auto"/>
            </w:tcBorders>
            <w:shd w:val="clear" w:color="auto" w:fill="auto"/>
          </w:tcPr>
          <w:p w14:paraId="46E46E47" w14:textId="77777777" w:rsidR="006B5F48" w:rsidRPr="001C5DAB" w:rsidRDefault="006B5F48" w:rsidP="00DF0E62">
            <w:pPr>
              <w:spacing w:line="276" w:lineRule="auto"/>
              <w:outlineLvl w:val="0"/>
              <w:rPr>
                <w:rFonts w:ascii="Arial" w:hAnsi="Arial"/>
                <w:b/>
                <w:szCs w:val="20"/>
                <w:lang w:val="en-GB"/>
              </w:rPr>
            </w:pPr>
          </w:p>
        </w:tc>
        <w:tc>
          <w:tcPr>
            <w:tcW w:w="1521" w:type="dxa"/>
            <w:tcBorders>
              <w:bottom w:val="single" w:sz="4" w:space="0" w:color="auto"/>
            </w:tcBorders>
            <w:shd w:val="clear" w:color="auto" w:fill="auto"/>
            <w:vAlign w:val="center"/>
          </w:tcPr>
          <w:p w14:paraId="4467846A" w14:textId="77777777" w:rsidR="006B5F48" w:rsidRPr="001C5DAB" w:rsidRDefault="006B5F48" w:rsidP="00DF0E62">
            <w:pPr>
              <w:spacing w:line="276" w:lineRule="auto"/>
              <w:jc w:val="right"/>
              <w:outlineLvl w:val="0"/>
              <w:rPr>
                <w:rFonts w:ascii="Arial" w:hAnsi="Arial"/>
                <w:b/>
                <w:szCs w:val="20"/>
                <w:lang w:val="en-GB"/>
              </w:rPr>
            </w:pPr>
          </w:p>
          <w:p w14:paraId="524FC28E" w14:textId="77777777" w:rsidR="006B5F48" w:rsidRPr="001C5DAB" w:rsidRDefault="006B5F48" w:rsidP="00DF0E62">
            <w:pPr>
              <w:spacing w:line="276" w:lineRule="auto"/>
              <w:jc w:val="right"/>
              <w:outlineLvl w:val="0"/>
              <w:rPr>
                <w:rFonts w:ascii="Arial" w:hAnsi="Arial"/>
                <w:b/>
                <w:szCs w:val="20"/>
                <w:lang w:val="en-GB"/>
              </w:rPr>
            </w:pPr>
            <w:r w:rsidRPr="001C5DAB">
              <w:rPr>
                <w:rFonts w:ascii="Arial" w:hAnsi="Arial"/>
                <w:b/>
                <w:szCs w:val="20"/>
                <w:lang w:val="en-GB"/>
              </w:rPr>
              <w:t>total</w:t>
            </w:r>
          </w:p>
          <w:p w14:paraId="58E79894"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no. (%)</w:t>
            </w:r>
          </w:p>
        </w:tc>
        <w:tc>
          <w:tcPr>
            <w:tcW w:w="1830" w:type="dxa"/>
            <w:tcBorders>
              <w:bottom w:val="single" w:sz="4" w:space="0" w:color="auto"/>
            </w:tcBorders>
            <w:shd w:val="clear" w:color="auto" w:fill="auto"/>
            <w:vAlign w:val="center"/>
          </w:tcPr>
          <w:p w14:paraId="47D53B2F" w14:textId="77777777" w:rsidR="006B5F48" w:rsidRPr="001C5DAB" w:rsidRDefault="006B5F48" w:rsidP="00DF0E62">
            <w:pPr>
              <w:spacing w:line="276" w:lineRule="auto"/>
              <w:jc w:val="right"/>
              <w:outlineLvl w:val="0"/>
              <w:rPr>
                <w:rFonts w:ascii="Arial" w:hAnsi="Arial"/>
                <w:b/>
                <w:szCs w:val="20"/>
                <w:lang w:val="en-GB"/>
              </w:rPr>
            </w:pPr>
          </w:p>
          <w:p w14:paraId="5A4C569C" w14:textId="77777777" w:rsidR="006B5F48" w:rsidRPr="001C5DAB" w:rsidRDefault="006B5F48" w:rsidP="00DF0E62">
            <w:pPr>
              <w:spacing w:line="276" w:lineRule="auto"/>
              <w:jc w:val="right"/>
              <w:outlineLvl w:val="0"/>
              <w:rPr>
                <w:rFonts w:ascii="Arial" w:hAnsi="Arial"/>
                <w:b/>
                <w:szCs w:val="20"/>
                <w:lang w:val="en-GB"/>
              </w:rPr>
            </w:pPr>
            <w:r w:rsidRPr="001C5DAB">
              <w:rPr>
                <w:rFonts w:ascii="Arial" w:hAnsi="Arial"/>
                <w:b/>
                <w:szCs w:val="20"/>
                <w:lang w:val="en-GB"/>
              </w:rPr>
              <w:t>male</w:t>
            </w:r>
          </w:p>
          <w:p w14:paraId="3DA38506"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no. (%)</w:t>
            </w:r>
          </w:p>
        </w:tc>
        <w:tc>
          <w:tcPr>
            <w:tcW w:w="1701" w:type="dxa"/>
            <w:tcBorders>
              <w:bottom w:val="single" w:sz="4" w:space="0" w:color="auto"/>
            </w:tcBorders>
            <w:shd w:val="clear" w:color="auto" w:fill="auto"/>
            <w:vAlign w:val="center"/>
          </w:tcPr>
          <w:p w14:paraId="453315AA" w14:textId="77777777" w:rsidR="006B5F48" w:rsidRPr="001C5DAB" w:rsidRDefault="006B5F48" w:rsidP="00DF0E62">
            <w:pPr>
              <w:spacing w:line="276" w:lineRule="auto"/>
              <w:jc w:val="right"/>
              <w:outlineLvl w:val="0"/>
              <w:rPr>
                <w:rFonts w:ascii="Arial" w:hAnsi="Arial"/>
                <w:b/>
                <w:szCs w:val="20"/>
                <w:lang w:val="en-GB"/>
              </w:rPr>
            </w:pPr>
          </w:p>
          <w:p w14:paraId="53D2F678" w14:textId="77777777" w:rsidR="006B5F48" w:rsidRPr="001C5DAB" w:rsidRDefault="006B5F48" w:rsidP="00DF0E62">
            <w:pPr>
              <w:spacing w:line="276" w:lineRule="auto"/>
              <w:jc w:val="right"/>
              <w:outlineLvl w:val="0"/>
              <w:rPr>
                <w:rFonts w:ascii="Arial" w:hAnsi="Arial"/>
                <w:b/>
                <w:szCs w:val="20"/>
                <w:lang w:val="en-GB"/>
              </w:rPr>
            </w:pPr>
            <w:r w:rsidRPr="001C5DAB">
              <w:rPr>
                <w:rFonts w:ascii="Arial" w:hAnsi="Arial"/>
                <w:b/>
                <w:szCs w:val="20"/>
                <w:lang w:val="en-GB"/>
              </w:rPr>
              <w:t>female</w:t>
            </w:r>
          </w:p>
          <w:p w14:paraId="5F464005"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no. (%)</w:t>
            </w:r>
          </w:p>
        </w:tc>
      </w:tr>
      <w:tr w:rsidR="006B5F48" w:rsidRPr="001C5DAB" w14:paraId="75C15808" w14:textId="77777777" w:rsidTr="00BF62E8">
        <w:tc>
          <w:tcPr>
            <w:tcW w:w="2376" w:type="dxa"/>
            <w:tcBorders>
              <w:top w:val="single" w:sz="4" w:space="0" w:color="auto"/>
            </w:tcBorders>
            <w:shd w:val="clear" w:color="auto" w:fill="auto"/>
          </w:tcPr>
          <w:p w14:paraId="60F25FA8" w14:textId="77777777" w:rsidR="006B5F48" w:rsidRPr="001C5DAB" w:rsidRDefault="006B5F48" w:rsidP="00DF0E62">
            <w:pPr>
              <w:spacing w:line="276" w:lineRule="auto"/>
              <w:outlineLvl w:val="0"/>
              <w:rPr>
                <w:rFonts w:ascii="Arial" w:hAnsi="Arial"/>
                <w:b/>
                <w:szCs w:val="20"/>
                <w:lang w:val="en-GB"/>
              </w:rPr>
            </w:pPr>
            <w:r w:rsidRPr="001C5DAB">
              <w:rPr>
                <w:rFonts w:ascii="Arial" w:hAnsi="Arial"/>
                <w:b/>
                <w:i/>
                <w:szCs w:val="20"/>
                <w:lang w:val="en-GB"/>
              </w:rPr>
              <w:t>ZNF804A</w:t>
            </w:r>
            <w:r w:rsidRPr="001C5DAB">
              <w:rPr>
                <w:rFonts w:ascii="Arial" w:hAnsi="Arial"/>
                <w:b/>
                <w:szCs w:val="20"/>
                <w:lang w:val="en-GB"/>
              </w:rPr>
              <w:t xml:space="preserve"> rs1344706</w:t>
            </w:r>
          </w:p>
        </w:tc>
        <w:tc>
          <w:tcPr>
            <w:tcW w:w="1521" w:type="dxa"/>
            <w:tcBorders>
              <w:top w:val="single" w:sz="4" w:space="0" w:color="auto"/>
            </w:tcBorders>
            <w:shd w:val="clear" w:color="auto" w:fill="auto"/>
          </w:tcPr>
          <w:p w14:paraId="4D4C96D5" w14:textId="77777777" w:rsidR="006B5F48" w:rsidRPr="001C5DAB" w:rsidRDefault="006B5F48" w:rsidP="00DF0E62">
            <w:pPr>
              <w:spacing w:line="276" w:lineRule="auto"/>
              <w:jc w:val="right"/>
              <w:outlineLvl w:val="0"/>
              <w:rPr>
                <w:rFonts w:ascii="Arial" w:hAnsi="Arial"/>
                <w:b/>
                <w:szCs w:val="20"/>
                <w:lang w:val="en-GB"/>
              </w:rPr>
            </w:pPr>
          </w:p>
        </w:tc>
        <w:tc>
          <w:tcPr>
            <w:tcW w:w="1830" w:type="dxa"/>
            <w:tcBorders>
              <w:top w:val="single" w:sz="4" w:space="0" w:color="auto"/>
            </w:tcBorders>
            <w:shd w:val="clear" w:color="auto" w:fill="auto"/>
          </w:tcPr>
          <w:p w14:paraId="0E434B50" w14:textId="77777777" w:rsidR="006B5F48" w:rsidRPr="001C5DAB" w:rsidRDefault="006B5F48" w:rsidP="00DF0E62">
            <w:pPr>
              <w:spacing w:line="276" w:lineRule="auto"/>
              <w:jc w:val="right"/>
              <w:outlineLvl w:val="0"/>
              <w:rPr>
                <w:rFonts w:ascii="Arial" w:hAnsi="Arial"/>
                <w:b/>
                <w:szCs w:val="20"/>
                <w:lang w:val="en-GB"/>
              </w:rPr>
            </w:pPr>
          </w:p>
        </w:tc>
        <w:tc>
          <w:tcPr>
            <w:tcW w:w="1701" w:type="dxa"/>
            <w:tcBorders>
              <w:top w:val="single" w:sz="4" w:space="0" w:color="auto"/>
            </w:tcBorders>
            <w:shd w:val="clear" w:color="auto" w:fill="auto"/>
          </w:tcPr>
          <w:p w14:paraId="46ACFF0C" w14:textId="77777777" w:rsidR="006B5F48" w:rsidRPr="001C5DAB" w:rsidRDefault="006B5F48" w:rsidP="00DF0E62">
            <w:pPr>
              <w:spacing w:line="276" w:lineRule="auto"/>
              <w:jc w:val="right"/>
              <w:outlineLvl w:val="0"/>
              <w:rPr>
                <w:rFonts w:ascii="Arial" w:hAnsi="Arial"/>
                <w:b/>
                <w:szCs w:val="20"/>
                <w:lang w:val="en-GB"/>
              </w:rPr>
            </w:pPr>
          </w:p>
        </w:tc>
      </w:tr>
      <w:tr w:rsidR="006B5F48" w:rsidRPr="001C5DAB" w14:paraId="05CFECB3" w14:textId="77777777" w:rsidTr="00BF62E8">
        <w:tc>
          <w:tcPr>
            <w:tcW w:w="2376" w:type="dxa"/>
            <w:shd w:val="clear" w:color="auto" w:fill="auto"/>
          </w:tcPr>
          <w:p w14:paraId="155B2198"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AA</w:t>
            </w:r>
          </w:p>
        </w:tc>
        <w:tc>
          <w:tcPr>
            <w:tcW w:w="1521" w:type="dxa"/>
            <w:shd w:val="clear" w:color="auto" w:fill="auto"/>
            <w:vAlign w:val="center"/>
          </w:tcPr>
          <w:p w14:paraId="64249344"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217 (35.3)</w:t>
            </w:r>
          </w:p>
        </w:tc>
        <w:tc>
          <w:tcPr>
            <w:tcW w:w="1830" w:type="dxa"/>
            <w:shd w:val="clear" w:color="auto" w:fill="auto"/>
            <w:vAlign w:val="center"/>
          </w:tcPr>
          <w:p w14:paraId="6A3289BE"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85 (36.6)</w:t>
            </w:r>
          </w:p>
        </w:tc>
        <w:tc>
          <w:tcPr>
            <w:tcW w:w="1701" w:type="dxa"/>
            <w:shd w:val="clear" w:color="auto" w:fill="auto"/>
            <w:vAlign w:val="center"/>
          </w:tcPr>
          <w:p w14:paraId="2FDB2966"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132 (34.5)</w:t>
            </w:r>
          </w:p>
        </w:tc>
      </w:tr>
      <w:tr w:rsidR="006B5F48" w:rsidRPr="001C5DAB" w14:paraId="5E6770D7" w14:textId="77777777" w:rsidTr="00BF62E8">
        <w:tc>
          <w:tcPr>
            <w:tcW w:w="2376" w:type="dxa"/>
            <w:shd w:val="clear" w:color="auto" w:fill="auto"/>
          </w:tcPr>
          <w:p w14:paraId="14B83CD0"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AC</w:t>
            </w:r>
          </w:p>
        </w:tc>
        <w:tc>
          <w:tcPr>
            <w:tcW w:w="1521" w:type="dxa"/>
            <w:shd w:val="clear" w:color="auto" w:fill="auto"/>
            <w:vAlign w:val="center"/>
          </w:tcPr>
          <w:p w14:paraId="7B01AA5C"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295 (48.9)</w:t>
            </w:r>
          </w:p>
        </w:tc>
        <w:tc>
          <w:tcPr>
            <w:tcW w:w="1830" w:type="dxa"/>
            <w:shd w:val="clear" w:color="auto" w:fill="auto"/>
            <w:vAlign w:val="center"/>
          </w:tcPr>
          <w:p w14:paraId="09F19179"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106 (45.7)</w:t>
            </w:r>
          </w:p>
        </w:tc>
        <w:tc>
          <w:tcPr>
            <w:tcW w:w="1701" w:type="dxa"/>
            <w:shd w:val="clear" w:color="auto" w:fill="auto"/>
            <w:vAlign w:val="center"/>
          </w:tcPr>
          <w:p w14:paraId="136680CA"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189 (49.3)</w:t>
            </w:r>
          </w:p>
        </w:tc>
      </w:tr>
      <w:tr w:rsidR="006B5F48" w:rsidRPr="001C5DAB" w14:paraId="7EB271AF" w14:textId="77777777" w:rsidTr="00BF62E8">
        <w:tc>
          <w:tcPr>
            <w:tcW w:w="2376" w:type="dxa"/>
            <w:tcBorders>
              <w:bottom w:val="single" w:sz="4" w:space="0" w:color="auto"/>
            </w:tcBorders>
            <w:shd w:val="clear" w:color="auto" w:fill="auto"/>
          </w:tcPr>
          <w:p w14:paraId="4160CF6F"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CC</w:t>
            </w:r>
          </w:p>
        </w:tc>
        <w:tc>
          <w:tcPr>
            <w:tcW w:w="1521" w:type="dxa"/>
            <w:tcBorders>
              <w:bottom w:val="single" w:sz="4" w:space="0" w:color="auto"/>
            </w:tcBorders>
            <w:shd w:val="clear" w:color="auto" w:fill="auto"/>
            <w:vAlign w:val="center"/>
          </w:tcPr>
          <w:p w14:paraId="3A029B4F"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103 (16.7)</w:t>
            </w:r>
          </w:p>
        </w:tc>
        <w:tc>
          <w:tcPr>
            <w:tcW w:w="1830" w:type="dxa"/>
            <w:tcBorders>
              <w:bottom w:val="single" w:sz="4" w:space="0" w:color="auto"/>
            </w:tcBorders>
            <w:shd w:val="clear" w:color="auto" w:fill="auto"/>
            <w:vAlign w:val="center"/>
          </w:tcPr>
          <w:p w14:paraId="110CF234"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41 (17.7)</w:t>
            </w:r>
          </w:p>
        </w:tc>
        <w:tc>
          <w:tcPr>
            <w:tcW w:w="1701" w:type="dxa"/>
            <w:tcBorders>
              <w:bottom w:val="single" w:sz="4" w:space="0" w:color="auto"/>
            </w:tcBorders>
            <w:shd w:val="clear" w:color="auto" w:fill="auto"/>
            <w:vAlign w:val="center"/>
          </w:tcPr>
          <w:p w14:paraId="38B479D3"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62 (16.2)</w:t>
            </w:r>
          </w:p>
        </w:tc>
      </w:tr>
      <w:tr w:rsidR="006B5F48" w:rsidRPr="001C5DAB" w14:paraId="778F1DD1" w14:textId="77777777" w:rsidTr="00BF62E8">
        <w:tc>
          <w:tcPr>
            <w:tcW w:w="2376" w:type="dxa"/>
            <w:tcBorders>
              <w:top w:val="single" w:sz="4" w:space="0" w:color="auto"/>
            </w:tcBorders>
            <w:shd w:val="clear" w:color="auto" w:fill="auto"/>
          </w:tcPr>
          <w:p w14:paraId="1EC04535" w14:textId="77777777" w:rsidR="006B5F48" w:rsidRPr="001C5DAB" w:rsidRDefault="006B5F48" w:rsidP="00DF0E62">
            <w:pPr>
              <w:spacing w:line="276" w:lineRule="auto"/>
              <w:outlineLvl w:val="0"/>
              <w:rPr>
                <w:rFonts w:ascii="Arial" w:hAnsi="Arial"/>
                <w:b/>
                <w:szCs w:val="20"/>
                <w:lang w:val="en-GB"/>
              </w:rPr>
            </w:pPr>
            <w:r w:rsidRPr="001C5DAB">
              <w:rPr>
                <w:rFonts w:ascii="Arial" w:hAnsi="Arial"/>
                <w:b/>
                <w:i/>
                <w:szCs w:val="20"/>
                <w:lang w:val="en-GB"/>
              </w:rPr>
              <w:t>CACNA1C</w:t>
            </w:r>
            <w:r w:rsidRPr="001C5DAB">
              <w:rPr>
                <w:rFonts w:ascii="Arial" w:hAnsi="Arial"/>
                <w:b/>
                <w:szCs w:val="20"/>
                <w:lang w:val="en-GB"/>
              </w:rPr>
              <w:t xml:space="preserve"> rs1006737</w:t>
            </w:r>
          </w:p>
        </w:tc>
        <w:tc>
          <w:tcPr>
            <w:tcW w:w="1521" w:type="dxa"/>
            <w:tcBorders>
              <w:top w:val="single" w:sz="4" w:space="0" w:color="auto"/>
            </w:tcBorders>
            <w:shd w:val="clear" w:color="auto" w:fill="auto"/>
          </w:tcPr>
          <w:p w14:paraId="512BB4D4" w14:textId="77777777" w:rsidR="006B5F48" w:rsidRPr="001C5DAB" w:rsidRDefault="006B5F48" w:rsidP="00DF0E62">
            <w:pPr>
              <w:spacing w:line="276" w:lineRule="auto"/>
              <w:jc w:val="right"/>
              <w:outlineLvl w:val="0"/>
              <w:rPr>
                <w:rFonts w:ascii="Arial" w:hAnsi="Arial"/>
                <w:b/>
                <w:szCs w:val="20"/>
                <w:lang w:val="en-GB"/>
              </w:rPr>
            </w:pPr>
          </w:p>
        </w:tc>
        <w:tc>
          <w:tcPr>
            <w:tcW w:w="1830" w:type="dxa"/>
            <w:tcBorders>
              <w:top w:val="single" w:sz="4" w:space="0" w:color="auto"/>
            </w:tcBorders>
            <w:shd w:val="clear" w:color="auto" w:fill="auto"/>
          </w:tcPr>
          <w:p w14:paraId="14C51A29" w14:textId="77777777" w:rsidR="006B5F48" w:rsidRPr="001C5DAB" w:rsidRDefault="006B5F48" w:rsidP="00DF0E62">
            <w:pPr>
              <w:spacing w:line="276" w:lineRule="auto"/>
              <w:jc w:val="right"/>
              <w:outlineLvl w:val="0"/>
              <w:rPr>
                <w:rFonts w:ascii="Arial" w:hAnsi="Arial"/>
                <w:b/>
                <w:szCs w:val="20"/>
                <w:lang w:val="en-GB"/>
              </w:rPr>
            </w:pPr>
          </w:p>
        </w:tc>
        <w:tc>
          <w:tcPr>
            <w:tcW w:w="1701" w:type="dxa"/>
            <w:tcBorders>
              <w:top w:val="single" w:sz="4" w:space="0" w:color="auto"/>
            </w:tcBorders>
            <w:shd w:val="clear" w:color="auto" w:fill="auto"/>
          </w:tcPr>
          <w:p w14:paraId="68895502" w14:textId="77777777" w:rsidR="006B5F48" w:rsidRPr="001C5DAB" w:rsidRDefault="006B5F48" w:rsidP="00DF0E62">
            <w:pPr>
              <w:spacing w:line="276" w:lineRule="auto"/>
              <w:jc w:val="right"/>
              <w:outlineLvl w:val="0"/>
              <w:rPr>
                <w:rFonts w:ascii="Arial" w:hAnsi="Arial"/>
                <w:b/>
                <w:szCs w:val="20"/>
                <w:lang w:val="en-GB"/>
              </w:rPr>
            </w:pPr>
          </w:p>
        </w:tc>
      </w:tr>
      <w:tr w:rsidR="006B5F48" w:rsidRPr="001C5DAB" w14:paraId="0DD261A9" w14:textId="77777777" w:rsidTr="00BF62E8">
        <w:tc>
          <w:tcPr>
            <w:tcW w:w="2376" w:type="dxa"/>
            <w:shd w:val="clear" w:color="auto" w:fill="auto"/>
          </w:tcPr>
          <w:p w14:paraId="4877D0F0"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GG</w:t>
            </w:r>
          </w:p>
        </w:tc>
        <w:tc>
          <w:tcPr>
            <w:tcW w:w="1521" w:type="dxa"/>
            <w:shd w:val="clear" w:color="auto" w:fill="auto"/>
            <w:vAlign w:val="center"/>
          </w:tcPr>
          <w:p w14:paraId="37976453"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292 (47.5)</w:t>
            </w:r>
          </w:p>
        </w:tc>
        <w:tc>
          <w:tcPr>
            <w:tcW w:w="1830" w:type="dxa"/>
            <w:shd w:val="clear" w:color="auto" w:fill="auto"/>
            <w:vAlign w:val="center"/>
          </w:tcPr>
          <w:p w14:paraId="45F09586"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118 (50.9)</w:t>
            </w:r>
          </w:p>
        </w:tc>
        <w:tc>
          <w:tcPr>
            <w:tcW w:w="1701" w:type="dxa"/>
            <w:shd w:val="clear" w:color="auto" w:fill="auto"/>
            <w:vAlign w:val="center"/>
          </w:tcPr>
          <w:p w14:paraId="39A5198F"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174 (45.4)</w:t>
            </w:r>
          </w:p>
        </w:tc>
      </w:tr>
      <w:tr w:rsidR="006B5F48" w:rsidRPr="001C5DAB" w14:paraId="628330EE" w14:textId="77777777" w:rsidTr="00BF62E8">
        <w:tc>
          <w:tcPr>
            <w:tcW w:w="2376" w:type="dxa"/>
            <w:shd w:val="clear" w:color="auto" w:fill="auto"/>
          </w:tcPr>
          <w:p w14:paraId="5AF95AA6"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AG</w:t>
            </w:r>
          </w:p>
        </w:tc>
        <w:tc>
          <w:tcPr>
            <w:tcW w:w="1521" w:type="dxa"/>
            <w:shd w:val="clear" w:color="auto" w:fill="auto"/>
            <w:vAlign w:val="center"/>
          </w:tcPr>
          <w:p w14:paraId="2B176C5F"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267 (43.4)</w:t>
            </w:r>
          </w:p>
        </w:tc>
        <w:tc>
          <w:tcPr>
            <w:tcW w:w="1830" w:type="dxa"/>
            <w:shd w:val="clear" w:color="auto" w:fill="auto"/>
            <w:vAlign w:val="center"/>
          </w:tcPr>
          <w:p w14:paraId="3CA538BA"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99 (42.7)</w:t>
            </w:r>
          </w:p>
        </w:tc>
        <w:tc>
          <w:tcPr>
            <w:tcW w:w="1701" w:type="dxa"/>
            <w:shd w:val="clear" w:color="auto" w:fill="auto"/>
            <w:vAlign w:val="center"/>
          </w:tcPr>
          <w:p w14:paraId="297E0499"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168 (43.9)</w:t>
            </w:r>
          </w:p>
        </w:tc>
      </w:tr>
      <w:tr w:rsidR="006B5F48" w:rsidRPr="001C5DAB" w14:paraId="27F8B117" w14:textId="77777777" w:rsidTr="00BF62E8">
        <w:tc>
          <w:tcPr>
            <w:tcW w:w="2376" w:type="dxa"/>
            <w:shd w:val="clear" w:color="auto" w:fill="auto"/>
          </w:tcPr>
          <w:p w14:paraId="5DF90203" w14:textId="77777777" w:rsidR="006B5F48" w:rsidRPr="001C5DAB" w:rsidRDefault="006B5F48" w:rsidP="00DF0E62">
            <w:pPr>
              <w:spacing w:line="276" w:lineRule="auto"/>
              <w:jc w:val="right"/>
              <w:outlineLvl w:val="0"/>
              <w:rPr>
                <w:rFonts w:ascii="Arial" w:hAnsi="Arial"/>
                <w:szCs w:val="20"/>
                <w:lang w:val="en-GB"/>
              </w:rPr>
            </w:pPr>
            <w:r w:rsidRPr="001C5DAB">
              <w:rPr>
                <w:rFonts w:ascii="Arial" w:hAnsi="Arial"/>
                <w:szCs w:val="20"/>
                <w:lang w:val="en-GB"/>
              </w:rPr>
              <w:t>AA</w:t>
            </w:r>
          </w:p>
        </w:tc>
        <w:tc>
          <w:tcPr>
            <w:tcW w:w="1521" w:type="dxa"/>
            <w:shd w:val="clear" w:color="auto" w:fill="auto"/>
            <w:vAlign w:val="center"/>
          </w:tcPr>
          <w:p w14:paraId="34CF07FB"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56 (9.1)</w:t>
            </w:r>
          </w:p>
        </w:tc>
        <w:tc>
          <w:tcPr>
            <w:tcW w:w="1830" w:type="dxa"/>
            <w:shd w:val="clear" w:color="auto" w:fill="auto"/>
            <w:vAlign w:val="center"/>
          </w:tcPr>
          <w:p w14:paraId="0571E853"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15 (6.5)</w:t>
            </w:r>
          </w:p>
        </w:tc>
        <w:tc>
          <w:tcPr>
            <w:tcW w:w="1701" w:type="dxa"/>
            <w:shd w:val="clear" w:color="auto" w:fill="auto"/>
            <w:vAlign w:val="center"/>
          </w:tcPr>
          <w:p w14:paraId="7DEA7E35" w14:textId="77777777" w:rsidR="006B5F48" w:rsidRPr="001C5DAB" w:rsidRDefault="006B5F48" w:rsidP="00DF0E62">
            <w:pPr>
              <w:spacing w:line="276" w:lineRule="auto"/>
              <w:jc w:val="right"/>
              <w:rPr>
                <w:rFonts w:ascii="Arial" w:hAnsi="Arial" w:cs="Arial"/>
                <w:szCs w:val="20"/>
                <w:lang w:val="en-GB"/>
              </w:rPr>
            </w:pPr>
            <w:r w:rsidRPr="001C5DAB">
              <w:rPr>
                <w:rFonts w:ascii="Arial" w:hAnsi="Arial" w:cs="Arial"/>
                <w:szCs w:val="20"/>
                <w:lang w:val="en-GB"/>
              </w:rPr>
              <w:t>41 (10.7)</w:t>
            </w:r>
          </w:p>
        </w:tc>
      </w:tr>
    </w:tbl>
    <w:p w14:paraId="0AAE8052" w14:textId="77777777" w:rsidR="006B5F48" w:rsidRDefault="006B5F48" w:rsidP="006B5F48">
      <w:pPr>
        <w:autoSpaceDE w:val="0"/>
        <w:autoSpaceDN w:val="0"/>
        <w:adjustRightInd w:val="0"/>
        <w:rPr>
          <w:rFonts w:ascii="Courier New" w:hAnsi="Courier New" w:cs="Courier New"/>
          <w:color w:val="000000"/>
          <w:sz w:val="20"/>
          <w:szCs w:val="20"/>
          <w:lang w:val="en-GB"/>
        </w:rPr>
      </w:pPr>
    </w:p>
    <w:p w14:paraId="637D8FC5" w14:textId="77777777" w:rsidR="006B5F48" w:rsidRDefault="00BF62E8" w:rsidP="006B5F48">
      <w:pPr>
        <w:rPr>
          <w:rFonts w:ascii="Arial" w:hAnsi="Arial"/>
          <w:b/>
          <w:lang w:val="en-GB"/>
        </w:rPr>
      </w:pPr>
      <w:r w:rsidRPr="00BF62E8">
        <w:rPr>
          <w:rFonts w:ascii="Arial" w:hAnsi="Arial"/>
          <w:szCs w:val="20"/>
          <w:vertAlign w:val="superscript"/>
          <w:lang w:val="en-GB"/>
        </w:rPr>
        <w:t>a</w:t>
      </w:r>
      <w:r w:rsidR="006B5F48">
        <w:rPr>
          <w:rFonts w:ascii="Arial" w:hAnsi="Arial" w:cs="Arial"/>
          <w:i/>
          <w:lang w:val="en-GB"/>
        </w:rPr>
        <w:t>SD</w:t>
      </w:r>
      <w:r w:rsidR="006B5F48" w:rsidRPr="00CB7830">
        <w:rPr>
          <w:rFonts w:ascii="Arial" w:hAnsi="Arial" w:cs="Arial"/>
          <w:i/>
          <w:lang w:val="en-GB"/>
        </w:rPr>
        <w:t xml:space="preserve"> = standard </w:t>
      </w:r>
      <w:r w:rsidR="006B5F48">
        <w:rPr>
          <w:rFonts w:ascii="Arial" w:hAnsi="Arial" w:cs="Arial"/>
          <w:i/>
          <w:lang w:val="en-GB"/>
        </w:rPr>
        <w:t>deviation.</w:t>
      </w:r>
      <w:r w:rsidR="006B5F48">
        <w:rPr>
          <w:rFonts w:ascii="Arial" w:hAnsi="Arial"/>
          <w:b/>
          <w:lang w:val="en-GB"/>
        </w:rPr>
        <w:t xml:space="preserve"> </w:t>
      </w:r>
      <w:r w:rsidR="006B5F48">
        <w:rPr>
          <w:rFonts w:ascii="Arial" w:hAnsi="Arial"/>
          <w:b/>
          <w:lang w:val="en-GB"/>
        </w:rPr>
        <w:br w:type="page"/>
      </w:r>
    </w:p>
    <w:tbl>
      <w:tblPr>
        <w:tblpPr w:leftFromText="141" w:rightFromText="141" w:vertAnchor="text" w:horzAnchor="margin" w:tblpY="917"/>
        <w:tblW w:w="8613" w:type="dxa"/>
        <w:tblLayout w:type="fixed"/>
        <w:tblLook w:val="04A0" w:firstRow="1" w:lastRow="0" w:firstColumn="1" w:lastColumn="0" w:noHBand="0" w:noVBand="1"/>
      </w:tblPr>
      <w:tblGrid>
        <w:gridCol w:w="2660"/>
        <w:gridCol w:w="34"/>
        <w:gridCol w:w="2092"/>
        <w:gridCol w:w="992"/>
        <w:gridCol w:w="1418"/>
        <w:gridCol w:w="1417"/>
      </w:tblGrid>
      <w:tr w:rsidR="006B5F48" w:rsidRPr="007F4285" w14:paraId="6F2B3002" w14:textId="77777777" w:rsidTr="00DF0E62">
        <w:tc>
          <w:tcPr>
            <w:tcW w:w="2694" w:type="dxa"/>
            <w:gridSpan w:val="2"/>
            <w:tcBorders>
              <w:bottom w:val="single" w:sz="4" w:space="0" w:color="auto"/>
            </w:tcBorders>
            <w:shd w:val="clear" w:color="auto" w:fill="auto"/>
          </w:tcPr>
          <w:p w14:paraId="63016B6E" w14:textId="77777777" w:rsidR="006B5F48" w:rsidRPr="001C5DAB" w:rsidRDefault="006B5F48" w:rsidP="00DF0E62">
            <w:pPr>
              <w:rPr>
                <w:rFonts w:ascii="Arial" w:hAnsi="Arial" w:cs="Arial"/>
                <w:b/>
                <w:i/>
                <w:lang w:val="en-GB"/>
              </w:rPr>
            </w:pPr>
            <w:r w:rsidRPr="001C5DAB">
              <w:rPr>
                <w:rFonts w:ascii="Arial" w:hAnsi="Arial" w:cs="Arial"/>
                <w:b/>
                <w:i/>
                <w:lang w:val="en-GB"/>
              </w:rPr>
              <w:lastRenderedPageBreak/>
              <w:t>model 1a</w:t>
            </w:r>
          </w:p>
        </w:tc>
        <w:tc>
          <w:tcPr>
            <w:tcW w:w="5919" w:type="dxa"/>
            <w:gridSpan w:val="4"/>
            <w:tcBorders>
              <w:bottom w:val="single" w:sz="4" w:space="0" w:color="auto"/>
            </w:tcBorders>
            <w:shd w:val="clear" w:color="auto" w:fill="auto"/>
          </w:tcPr>
          <w:p w14:paraId="48834642" w14:textId="77777777" w:rsidR="006B5F48" w:rsidRPr="001C5DAB" w:rsidRDefault="006B5F48" w:rsidP="00DF0E62">
            <w:pPr>
              <w:jc w:val="right"/>
              <w:rPr>
                <w:rFonts w:ascii="Arial" w:hAnsi="Arial" w:cs="Arial"/>
                <w:b/>
                <w:lang w:val="en-GB"/>
              </w:rPr>
            </w:pPr>
            <w:r w:rsidRPr="001C5DAB">
              <w:rPr>
                <w:rFonts w:ascii="Arial" w:hAnsi="Arial" w:cs="Arial"/>
                <w:b/>
                <w:lang w:val="en-GB"/>
              </w:rPr>
              <w:t>(</w:t>
            </w:r>
            <w:r w:rsidRPr="001C5DAB">
              <w:rPr>
                <w:rFonts w:ascii="Arial" w:hAnsi="Arial" w:cs="Arial"/>
                <w:b/>
                <w:i/>
                <w:lang w:val="en-GB"/>
              </w:rPr>
              <w:t>F</w:t>
            </w:r>
            <w:r w:rsidRPr="001C5DAB">
              <w:rPr>
                <w:rFonts w:ascii="Arial" w:hAnsi="Arial" w:cs="Arial"/>
                <w:b/>
                <w:lang w:val="en-GB"/>
              </w:rPr>
              <w:t xml:space="preserve">(2,614) = 16.00, </w:t>
            </w:r>
            <w:r w:rsidRPr="001C5DAB">
              <w:rPr>
                <w:rFonts w:ascii="Arial" w:hAnsi="Arial" w:cs="Arial"/>
                <w:b/>
                <w:i/>
                <w:lang w:val="en-GB"/>
              </w:rPr>
              <w:t>p</w:t>
            </w:r>
            <w:r w:rsidRPr="001C5DAB">
              <w:rPr>
                <w:rFonts w:ascii="Arial" w:hAnsi="Arial" w:cs="Arial"/>
                <w:b/>
                <w:lang w:val="en-GB"/>
              </w:rPr>
              <w:t xml:space="preserve"> = 1.7×10</w:t>
            </w:r>
            <w:r w:rsidRPr="001C5DAB">
              <w:rPr>
                <w:rFonts w:ascii="Arial" w:hAnsi="Arial" w:cs="Arial"/>
                <w:b/>
                <w:vertAlign w:val="superscript"/>
                <w:lang w:val="en-GB"/>
              </w:rPr>
              <w:t>-7</w:t>
            </w:r>
            <w:r w:rsidRPr="001C5DAB">
              <w:rPr>
                <w:rFonts w:ascii="Arial" w:hAnsi="Arial" w:cs="Arial"/>
                <w:b/>
                <w:lang w:val="en-GB"/>
              </w:rPr>
              <w:t xml:space="preserve">, </w:t>
            </w:r>
            <w:r w:rsidRPr="001C5DAB">
              <w:rPr>
                <w:rFonts w:ascii="Arial" w:hAnsi="Arial" w:cs="Arial"/>
                <w:b/>
                <w:i/>
                <w:lang w:val="en-GB"/>
              </w:rPr>
              <w:t>R²</w:t>
            </w:r>
            <w:r w:rsidRPr="001C5DAB">
              <w:rPr>
                <w:rFonts w:ascii="Arial" w:hAnsi="Arial" w:cs="Arial"/>
                <w:b/>
                <w:lang w:val="en-GB"/>
              </w:rPr>
              <w:t xml:space="preserve"> = 0.050)</w:t>
            </w:r>
          </w:p>
        </w:tc>
      </w:tr>
      <w:tr w:rsidR="006B5F48" w:rsidRPr="007F4285" w14:paraId="5E3AA9C7" w14:textId="77777777" w:rsidTr="00DF0E62">
        <w:tc>
          <w:tcPr>
            <w:tcW w:w="5778" w:type="dxa"/>
            <w:gridSpan w:val="4"/>
            <w:tcBorders>
              <w:top w:val="single" w:sz="4" w:space="0" w:color="auto"/>
            </w:tcBorders>
            <w:shd w:val="clear" w:color="auto" w:fill="auto"/>
          </w:tcPr>
          <w:p w14:paraId="66DDBB5A" w14:textId="77777777" w:rsidR="006B5F48" w:rsidRPr="001C5DAB" w:rsidRDefault="006B5F48" w:rsidP="00DF0E62">
            <w:pPr>
              <w:rPr>
                <w:rFonts w:ascii="Arial" w:hAnsi="Arial" w:cs="Arial"/>
                <w:i/>
                <w:lang w:val="en-GB"/>
              </w:rPr>
            </w:pPr>
            <w:r w:rsidRPr="001C5DAB">
              <w:rPr>
                <w:rFonts w:ascii="Arial" w:hAnsi="Arial" w:cs="Arial"/>
                <w:i/>
                <w:lang w:val="en-GB"/>
              </w:rPr>
              <w:t xml:space="preserve">prediction of </w:t>
            </w:r>
            <w:r w:rsidR="00673640">
              <w:rPr>
                <w:rFonts w:ascii="Arial" w:hAnsi="Arial" w:cs="Arial"/>
                <w:lang w:val="en-GB"/>
              </w:rPr>
              <w:t>Cognitive-</w:t>
            </w:r>
            <w:r w:rsidRPr="001C5DAB">
              <w:rPr>
                <w:rFonts w:ascii="Arial" w:hAnsi="Arial" w:cs="Arial"/>
                <w:lang w:val="en-GB"/>
              </w:rPr>
              <w:t>Perceptual</w:t>
            </w:r>
            <w:r w:rsidRPr="001C5DAB">
              <w:rPr>
                <w:rFonts w:ascii="Arial" w:hAnsi="Arial" w:cs="Arial"/>
                <w:i/>
                <w:lang w:val="en-GB"/>
              </w:rPr>
              <w:t xml:space="preserve"> schizotypy</w:t>
            </w:r>
          </w:p>
        </w:tc>
        <w:tc>
          <w:tcPr>
            <w:tcW w:w="2835" w:type="dxa"/>
            <w:gridSpan w:val="2"/>
            <w:tcBorders>
              <w:top w:val="single" w:sz="4" w:space="0" w:color="auto"/>
            </w:tcBorders>
            <w:shd w:val="clear" w:color="auto" w:fill="auto"/>
          </w:tcPr>
          <w:p w14:paraId="63696AFF" w14:textId="77777777" w:rsidR="006B5F48" w:rsidRPr="001C5DAB" w:rsidRDefault="006B5F48" w:rsidP="00DF0E62">
            <w:pPr>
              <w:jc w:val="right"/>
              <w:rPr>
                <w:rFonts w:ascii="Arial" w:hAnsi="Arial" w:cs="Arial"/>
                <w:lang w:val="en-GB"/>
              </w:rPr>
            </w:pPr>
            <w:r w:rsidRPr="001C5DAB">
              <w:rPr>
                <w:rFonts w:ascii="Arial" w:hAnsi="Arial" w:cs="Arial"/>
                <w:lang w:val="en-GB"/>
              </w:rPr>
              <w:t>√mPRESS</w:t>
            </w:r>
            <w:r w:rsidR="00BF62E8" w:rsidRPr="00BF62E8">
              <w:rPr>
                <w:rFonts w:ascii="Arial" w:hAnsi="Arial" w:cs="Arial"/>
                <w:vertAlign w:val="superscript"/>
                <w:lang w:val="en-GB"/>
              </w:rPr>
              <w:t>b</w:t>
            </w:r>
            <w:r w:rsidRPr="001C5DAB">
              <w:rPr>
                <w:rFonts w:ascii="Arial" w:hAnsi="Arial" w:cs="Arial"/>
                <w:lang w:val="en-GB"/>
              </w:rPr>
              <w:t xml:space="preserve"> = 1.12</w:t>
            </w:r>
          </w:p>
        </w:tc>
      </w:tr>
      <w:tr w:rsidR="006B5F48" w:rsidRPr="001C5DAB" w14:paraId="4E25E632" w14:textId="77777777" w:rsidTr="00DF0E62">
        <w:tc>
          <w:tcPr>
            <w:tcW w:w="2694" w:type="dxa"/>
            <w:gridSpan w:val="2"/>
            <w:shd w:val="clear" w:color="auto" w:fill="auto"/>
          </w:tcPr>
          <w:p w14:paraId="0B901BC6" w14:textId="77777777" w:rsidR="006B5F48" w:rsidRPr="001C5DAB" w:rsidRDefault="006B5F48" w:rsidP="00DF0E62">
            <w:pPr>
              <w:rPr>
                <w:rFonts w:ascii="Arial" w:hAnsi="Arial" w:cs="Arial"/>
                <w:lang w:val="en-GB"/>
              </w:rPr>
            </w:pPr>
          </w:p>
        </w:tc>
        <w:tc>
          <w:tcPr>
            <w:tcW w:w="2092" w:type="dxa"/>
            <w:shd w:val="clear" w:color="auto" w:fill="auto"/>
          </w:tcPr>
          <w:p w14:paraId="328644A9" w14:textId="77777777" w:rsidR="006B5F48" w:rsidRPr="001C5DAB" w:rsidRDefault="006B5F48" w:rsidP="00DF0E62">
            <w:pPr>
              <w:jc w:val="right"/>
              <w:rPr>
                <w:rFonts w:ascii="Arial" w:hAnsi="Arial" w:cs="Arial"/>
                <w:lang w:val="en-GB"/>
              </w:rPr>
            </w:pPr>
            <w:r w:rsidRPr="001C5DAB">
              <w:rPr>
                <w:rFonts w:ascii="Arial" w:hAnsi="Arial" w:cs="Arial"/>
                <w:lang w:val="en-GB"/>
              </w:rPr>
              <w:t>coefficient (se</w:t>
            </w:r>
            <w:r w:rsidR="00BF62E8" w:rsidRPr="00BF62E8">
              <w:rPr>
                <w:rFonts w:ascii="Arial" w:hAnsi="Arial" w:cs="Arial"/>
                <w:vertAlign w:val="superscript"/>
                <w:lang w:val="en-GB"/>
              </w:rPr>
              <w:t>a</w:t>
            </w:r>
            <w:r w:rsidRPr="001C5DAB">
              <w:rPr>
                <w:rFonts w:ascii="Arial" w:hAnsi="Arial" w:cs="Arial"/>
                <w:lang w:val="en-GB"/>
              </w:rPr>
              <w:t>)</w:t>
            </w:r>
          </w:p>
        </w:tc>
        <w:tc>
          <w:tcPr>
            <w:tcW w:w="992" w:type="dxa"/>
            <w:shd w:val="clear" w:color="auto" w:fill="auto"/>
          </w:tcPr>
          <w:p w14:paraId="6404D70B" w14:textId="77777777" w:rsidR="006B5F48" w:rsidRPr="001C5DAB" w:rsidRDefault="006B5F48" w:rsidP="00DF0E62">
            <w:pPr>
              <w:jc w:val="right"/>
              <w:rPr>
                <w:rFonts w:ascii="Arial" w:hAnsi="Arial" w:cs="Arial"/>
                <w:i/>
                <w:lang w:val="en-GB"/>
              </w:rPr>
            </w:pPr>
            <w:r w:rsidRPr="001C5DAB">
              <w:rPr>
                <w:rFonts w:ascii="Arial" w:hAnsi="Arial" w:cs="Arial"/>
                <w:i/>
                <w:lang w:val="en-GB"/>
              </w:rPr>
              <w:t>t</w:t>
            </w:r>
          </w:p>
        </w:tc>
        <w:tc>
          <w:tcPr>
            <w:tcW w:w="1418" w:type="dxa"/>
            <w:shd w:val="clear" w:color="auto" w:fill="auto"/>
          </w:tcPr>
          <w:p w14:paraId="28BA9E0F" w14:textId="77777777" w:rsidR="006B5F48" w:rsidRPr="001C5DAB" w:rsidRDefault="006B5F48" w:rsidP="00DF0E62">
            <w:pPr>
              <w:jc w:val="right"/>
              <w:rPr>
                <w:rFonts w:ascii="Arial" w:hAnsi="Arial" w:cs="Arial"/>
                <w:i/>
                <w:lang w:val="en-GB"/>
              </w:rPr>
            </w:pPr>
            <w:r w:rsidRPr="001C5DAB">
              <w:rPr>
                <w:rFonts w:ascii="Arial" w:hAnsi="Arial" w:cs="Arial"/>
                <w:i/>
                <w:lang w:val="en-GB"/>
              </w:rPr>
              <w:t>p</w:t>
            </w:r>
          </w:p>
        </w:tc>
        <w:tc>
          <w:tcPr>
            <w:tcW w:w="1417" w:type="dxa"/>
            <w:shd w:val="clear" w:color="auto" w:fill="auto"/>
          </w:tcPr>
          <w:p w14:paraId="1A4E6FDB" w14:textId="77777777" w:rsidR="006B5F48" w:rsidRPr="001C5DAB" w:rsidRDefault="006B5F48" w:rsidP="00DF0E62">
            <w:pPr>
              <w:jc w:val="right"/>
              <w:rPr>
                <w:rFonts w:ascii="Arial" w:hAnsi="Arial" w:cs="Arial"/>
                <w:i/>
                <w:lang w:val="en-GB"/>
              </w:rPr>
            </w:pPr>
            <w:r w:rsidRPr="001C5DAB">
              <w:rPr>
                <w:rFonts w:ascii="Arial" w:hAnsi="Arial" w:cs="Arial"/>
                <w:i/>
                <w:lang w:val="en-GB"/>
              </w:rPr>
              <w:t>p</w:t>
            </w:r>
            <w:r w:rsidRPr="001C5DAB">
              <w:rPr>
                <w:rFonts w:ascii="Arial" w:hAnsi="Arial" w:cs="Arial"/>
                <w:i/>
                <w:vertAlign w:val="subscript"/>
                <w:lang w:val="en-GB"/>
              </w:rPr>
              <w:t>adj</w:t>
            </w:r>
          </w:p>
        </w:tc>
      </w:tr>
      <w:tr w:rsidR="006B5F48" w:rsidRPr="001C5DAB" w14:paraId="540B4E51" w14:textId="77777777" w:rsidTr="00DF0E62">
        <w:tc>
          <w:tcPr>
            <w:tcW w:w="2694" w:type="dxa"/>
            <w:gridSpan w:val="2"/>
            <w:shd w:val="clear" w:color="auto" w:fill="auto"/>
          </w:tcPr>
          <w:p w14:paraId="1EFCEA80" w14:textId="77777777" w:rsidR="006B5F48" w:rsidRPr="001C5DAB" w:rsidRDefault="006B5F48" w:rsidP="00DF0E62">
            <w:pPr>
              <w:rPr>
                <w:rFonts w:ascii="Arial" w:hAnsi="Arial" w:cs="Arial"/>
                <w:lang w:val="en-GB"/>
              </w:rPr>
            </w:pPr>
            <w:r w:rsidRPr="001C5DAB">
              <w:rPr>
                <w:rFonts w:ascii="Arial" w:hAnsi="Arial" w:cs="Arial"/>
                <w:lang w:val="en-GB"/>
              </w:rPr>
              <w:t>age</w:t>
            </w:r>
          </w:p>
        </w:tc>
        <w:tc>
          <w:tcPr>
            <w:tcW w:w="2092" w:type="dxa"/>
            <w:shd w:val="clear" w:color="auto" w:fill="auto"/>
          </w:tcPr>
          <w:p w14:paraId="67BCFE46" w14:textId="77777777" w:rsidR="006B5F48" w:rsidRPr="001C5DAB" w:rsidRDefault="006B5F48" w:rsidP="00DF0E62">
            <w:pPr>
              <w:jc w:val="right"/>
              <w:rPr>
                <w:rFonts w:ascii="Arial" w:hAnsi="Arial" w:cs="Arial"/>
                <w:lang w:val="en-GB"/>
              </w:rPr>
            </w:pPr>
            <w:r w:rsidRPr="001C5DAB">
              <w:rPr>
                <w:rFonts w:ascii="Arial" w:hAnsi="Arial" w:cs="Arial"/>
                <w:lang w:val="en-GB"/>
              </w:rPr>
              <w:t>0.018 (0.004)</w:t>
            </w:r>
          </w:p>
        </w:tc>
        <w:tc>
          <w:tcPr>
            <w:tcW w:w="992" w:type="dxa"/>
            <w:shd w:val="clear" w:color="auto" w:fill="auto"/>
          </w:tcPr>
          <w:p w14:paraId="5873B219" w14:textId="77777777" w:rsidR="006B5F48" w:rsidRPr="001C5DAB" w:rsidRDefault="006B5F48" w:rsidP="00DF0E62">
            <w:pPr>
              <w:jc w:val="right"/>
              <w:rPr>
                <w:rFonts w:ascii="Arial" w:hAnsi="Arial" w:cs="Arial"/>
                <w:lang w:val="en-GB"/>
              </w:rPr>
            </w:pPr>
            <w:r w:rsidRPr="001C5DAB">
              <w:rPr>
                <w:rFonts w:ascii="Arial" w:hAnsi="Arial" w:cs="Arial"/>
                <w:lang w:val="en-GB"/>
              </w:rPr>
              <w:t>4.34</w:t>
            </w:r>
          </w:p>
        </w:tc>
        <w:tc>
          <w:tcPr>
            <w:tcW w:w="1418" w:type="dxa"/>
            <w:shd w:val="clear" w:color="auto" w:fill="auto"/>
          </w:tcPr>
          <w:p w14:paraId="69844DC9" w14:textId="77777777" w:rsidR="006B5F48" w:rsidRPr="001C5DAB" w:rsidRDefault="006B5F48" w:rsidP="00DF0E62">
            <w:pPr>
              <w:jc w:val="right"/>
              <w:rPr>
                <w:rFonts w:ascii="Arial" w:hAnsi="Arial" w:cs="Arial"/>
                <w:lang w:val="en-GB"/>
              </w:rPr>
            </w:pPr>
            <w:r w:rsidRPr="001C5DAB">
              <w:rPr>
                <w:rFonts w:ascii="Arial" w:hAnsi="Arial"/>
                <w:lang w:val="en-GB"/>
              </w:rPr>
              <w:t>5.05×10</w:t>
            </w:r>
            <w:r w:rsidRPr="001C5DAB">
              <w:rPr>
                <w:rFonts w:ascii="Arial" w:hAnsi="Arial"/>
                <w:vertAlign w:val="superscript"/>
                <w:lang w:val="en-GB"/>
              </w:rPr>
              <w:t>-7</w:t>
            </w:r>
          </w:p>
        </w:tc>
        <w:tc>
          <w:tcPr>
            <w:tcW w:w="1417" w:type="dxa"/>
            <w:shd w:val="clear" w:color="auto" w:fill="auto"/>
          </w:tcPr>
          <w:p w14:paraId="13A8F6A8" w14:textId="77777777" w:rsidR="006B5F48" w:rsidRPr="001C5DAB" w:rsidRDefault="006B5F48" w:rsidP="00DF0E62">
            <w:pPr>
              <w:jc w:val="right"/>
              <w:rPr>
                <w:rFonts w:ascii="Arial" w:hAnsi="Arial" w:cs="Arial"/>
                <w:b/>
                <w:lang w:val="en-GB"/>
              </w:rPr>
            </w:pPr>
            <w:r w:rsidRPr="001C5DAB">
              <w:rPr>
                <w:rFonts w:ascii="Arial" w:hAnsi="Arial"/>
                <w:b/>
                <w:lang w:val="en-GB"/>
              </w:rPr>
              <w:t>2.53×10</w:t>
            </w:r>
            <w:r w:rsidRPr="001C5DAB">
              <w:rPr>
                <w:rFonts w:ascii="Arial" w:hAnsi="Arial"/>
                <w:b/>
                <w:vertAlign w:val="superscript"/>
                <w:lang w:val="en-GB"/>
              </w:rPr>
              <w:t>-6</w:t>
            </w:r>
          </w:p>
        </w:tc>
      </w:tr>
      <w:tr w:rsidR="006B5F48" w:rsidRPr="001C5DAB" w14:paraId="075A239C" w14:textId="77777777" w:rsidTr="00DF0E62">
        <w:trPr>
          <w:trHeight w:val="276"/>
        </w:trPr>
        <w:tc>
          <w:tcPr>
            <w:tcW w:w="2694" w:type="dxa"/>
            <w:gridSpan w:val="2"/>
            <w:shd w:val="clear" w:color="auto" w:fill="auto"/>
          </w:tcPr>
          <w:p w14:paraId="50C8579C" w14:textId="77777777" w:rsidR="006B5F48" w:rsidRPr="001C5DAB" w:rsidRDefault="006B5F48" w:rsidP="00DF0E62">
            <w:pPr>
              <w:rPr>
                <w:rFonts w:ascii="Arial" w:hAnsi="Arial" w:cs="Arial"/>
                <w:lang w:val="en-GB"/>
              </w:rPr>
            </w:pPr>
            <w:r w:rsidRPr="001C5DAB">
              <w:rPr>
                <w:rFonts w:ascii="Arial" w:hAnsi="Arial" w:cs="Arial"/>
                <w:lang w:val="en-GB"/>
              </w:rPr>
              <w:t>rs1344706 × sex</w:t>
            </w:r>
          </w:p>
        </w:tc>
        <w:tc>
          <w:tcPr>
            <w:tcW w:w="2092" w:type="dxa"/>
            <w:shd w:val="clear" w:color="auto" w:fill="auto"/>
          </w:tcPr>
          <w:p w14:paraId="30D5E1E0" w14:textId="77777777" w:rsidR="006B5F48" w:rsidRPr="001C5DAB" w:rsidRDefault="006B5F48" w:rsidP="00DF0E62">
            <w:pPr>
              <w:jc w:val="right"/>
              <w:rPr>
                <w:rFonts w:ascii="Arial" w:hAnsi="Arial" w:cs="Arial"/>
                <w:lang w:val="en-GB"/>
              </w:rPr>
            </w:pPr>
            <w:r w:rsidRPr="001C5DAB">
              <w:rPr>
                <w:rFonts w:ascii="Arial" w:hAnsi="Arial" w:cs="Arial"/>
                <w:lang w:val="en-GB"/>
              </w:rPr>
              <w:t>0.283 (0.124)</w:t>
            </w:r>
          </w:p>
        </w:tc>
        <w:tc>
          <w:tcPr>
            <w:tcW w:w="992" w:type="dxa"/>
            <w:shd w:val="clear" w:color="auto" w:fill="auto"/>
          </w:tcPr>
          <w:p w14:paraId="18471EED" w14:textId="77777777" w:rsidR="006B5F48" w:rsidRPr="001C5DAB" w:rsidRDefault="006B5F48" w:rsidP="00DF0E62">
            <w:pPr>
              <w:jc w:val="right"/>
              <w:rPr>
                <w:rFonts w:ascii="Arial" w:hAnsi="Arial" w:cs="Arial"/>
                <w:lang w:val="en-GB"/>
              </w:rPr>
            </w:pPr>
            <w:r w:rsidRPr="001C5DAB">
              <w:rPr>
                <w:rFonts w:ascii="Arial" w:hAnsi="Arial" w:cs="Arial"/>
                <w:lang w:val="en-GB"/>
              </w:rPr>
              <w:t>2.28</w:t>
            </w:r>
          </w:p>
        </w:tc>
        <w:tc>
          <w:tcPr>
            <w:tcW w:w="1418" w:type="dxa"/>
            <w:shd w:val="clear" w:color="auto" w:fill="auto"/>
          </w:tcPr>
          <w:p w14:paraId="7B7A27AF" w14:textId="77777777" w:rsidR="006B5F48" w:rsidRPr="001C5DAB" w:rsidRDefault="006B5F48" w:rsidP="00DF0E62">
            <w:pPr>
              <w:jc w:val="right"/>
              <w:rPr>
                <w:rFonts w:ascii="Arial" w:hAnsi="Arial" w:cs="Arial"/>
                <w:lang w:val="en-GB"/>
              </w:rPr>
            </w:pPr>
            <w:r w:rsidRPr="001C5DAB">
              <w:rPr>
                <w:rFonts w:ascii="Arial" w:hAnsi="Arial" w:cs="Arial"/>
                <w:lang w:val="en-GB"/>
              </w:rPr>
              <w:t>0.015</w:t>
            </w:r>
          </w:p>
        </w:tc>
        <w:tc>
          <w:tcPr>
            <w:tcW w:w="1417" w:type="dxa"/>
            <w:shd w:val="clear" w:color="auto" w:fill="auto"/>
          </w:tcPr>
          <w:p w14:paraId="1851709E" w14:textId="77777777" w:rsidR="006B5F48" w:rsidRPr="001C5DAB" w:rsidRDefault="006B5F48" w:rsidP="00DF0E62">
            <w:pPr>
              <w:jc w:val="right"/>
              <w:rPr>
                <w:rFonts w:ascii="Arial" w:hAnsi="Arial" w:cs="Arial"/>
                <w:b/>
                <w:lang w:val="en-GB"/>
              </w:rPr>
            </w:pPr>
            <w:r w:rsidRPr="001C5DAB">
              <w:rPr>
                <w:rFonts w:ascii="Arial" w:hAnsi="Arial" w:cs="Arial"/>
                <w:b/>
                <w:lang w:val="en-GB"/>
              </w:rPr>
              <w:t>0.033</w:t>
            </w:r>
          </w:p>
        </w:tc>
      </w:tr>
      <w:tr w:rsidR="006B5F48" w:rsidRPr="001C5DAB" w14:paraId="07FB349C" w14:textId="77777777" w:rsidTr="00DF0E62">
        <w:tc>
          <w:tcPr>
            <w:tcW w:w="2694" w:type="dxa"/>
            <w:gridSpan w:val="2"/>
            <w:shd w:val="clear" w:color="auto" w:fill="auto"/>
          </w:tcPr>
          <w:p w14:paraId="2814D2B8" w14:textId="77777777" w:rsidR="006B5F48" w:rsidRPr="001C5DAB" w:rsidRDefault="006B5F48" w:rsidP="00DF0E62">
            <w:pPr>
              <w:rPr>
                <w:rFonts w:ascii="Arial" w:hAnsi="Arial" w:cs="Arial"/>
                <w:lang w:val="en-GB"/>
              </w:rPr>
            </w:pPr>
            <w:r w:rsidRPr="001C5DAB">
              <w:rPr>
                <w:rFonts w:ascii="Arial" w:hAnsi="Arial" w:cs="Arial"/>
                <w:lang w:val="en-GB"/>
              </w:rPr>
              <w:t xml:space="preserve">     rs1344706 (sex=m)</w:t>
            </w:r>
          </w:p>
        </w:tc>
        <w:tc>
          <w:tcPr>
            <w:tcW w:w="2092" w:type="dxa"/>
            <w:shd w:val="clear" w:color="auto" w:fill="auto"/>
          </w:tcPr>
          <w:p w14:paraId="41E4956A" w14:textId="77777777" w:rsidR="006B5F48" w:rsidRPr="001C5DAB" w:rsidRDefault="006B5F48" w:rsidP="00DF0E62">
            <w:pPr>
              <w:jc w:val="right"/>
              <w:rPr>
                <w:rFonts w:ascii="Arial" w:hAnsi="Arial" w:cs="Arial"/>
                <w:lang w:val="en-GB"/>
              </w:rPr>
            </w:pPr>
            <w:r w:rsidRPr="001C5DAB">
              <w:rPr>
                <w:rFonts w:ascii="Arial" w:hAnsi="Arial" w:cs="Arial"/>
                <w:lang w:val="en-GB"/>
              </w:rPr>
              <w:t>-0.073 (0.094)</w:t>
            </w:r>
          </w:p>
        </w:tc>
        <w:tc>
          <w:tcPr>
            <w:tcW w:w="992" w:type="dxa"/>
            <w:shd w:val="clear" w:color="auto" w:fill="auto"/>
          </w:tcPr>
          <w:p w14:paraId="7944E2AA" w14:textId="77777777" w:rsidR="006B5F48" w:rsidRPr="001C5DAB" w:rsidRDefault="006B5F48" w:rsidP="00DF0E62">
            <w:pPr>
              <w:jc w:val="right"/>
              <w:rPr>
                <w:rFonts w:ascii="Arial" w:hAnsi="Arial" w:cs="Arial"/>
                <w:lang w:val="en-GB"/>
              </w:rPr>
            </w:pPr>
            <w:r w:rsidRPr="001C5DAB">
              <w:rPr>
                <w:rFonts w:ascii="Arial" w:hAnsi="Arial" w:cs="Arial"/>
                <w:lang w:val="en-GB"/>
              </w:rPr>
              <w:t>-0.74</w:t>
            </w:r>
          </w:p>
        </w:tc>
        <w:tc>
          <w:tcPr>
            <w:tcW w:w="1418" w:type="dxa"/>
            <w:shd w:val="clear" w:color="auto" w:fill="auto"/>
          </w:tcPr>
          <w:p w14:paraId="62B887D2" w14:textId="77777777" w:rsidR="006B5F48" w:rsidRPr="001C5DAB" w:rsidRDefault="006B5F48" w:rsidP="00DF0E62">
            <w:pPr>
              <w:jc w:val="right"/>
              <w:rPr>
                <w:rFonts w:ascii="Arial" w:hAnsi="Arial" w:cs="Arial"/>
                <w:lang w:val="en-GB"/>
              </w:rPr>
            </w:pPr>
            <w:r w:rsidRPr="001C5DAB">
              <w:rPr>
                <w:rFonts w:ascii="Arial" w:hAnsi="Arial" w:cs="Arial"/>
                <w:lang w:val="en-GB"/>
              </w:rPr>
              <w:t>0.458</w:t>
            </w:r>
          </w:p>
        </w:tc>
        <w:tc>
          <w:tcPr>
            <w:tcW w:w="1417" w:type="dxa"/>
            <w:shd w:val="clear" w:color="auto" w:fill="auto"/>
          </w:tcPr>
          <w:p w14:paraId="5C3F6B10" w14:textId="77777777" w:rsidR="006B5F48" w:rsidRPr="001C5DAB" w:rsidRDefault="006B5F48" w:rsidP="00DF0E62">
            <w:pPr>
              <w:jc w:val="right"/>
              <w:rPr>
                <w:rFonts w:ascii="Arial" w:hAnsi="Arial" w:cs="Arial"/>
                <w:lang w:val="en-GB"/>
              </w:rPr>
            </w:pPr>
          </w:p>
        </w:tc>
      </w:tr>
      <w:tr w:rsidR="006B5F48" w:rsidRPr="001C5DAB" w14:paraId="5BC3A3CF" w14:textId="77777777" w:rsidTr="00DF0E62">
        <w:tc>
          <w:tcPr>
            <w:tcW w:w="2694" w:type="dxa"/>
            <w:gridSpan w:val="2"/>
            <w:shd w:val="clear" w:color="auto" w:fill="auto"/>
          </w:tcPr>
          <w:p w14:paraId="4B1DF872" w14:textId="77777777" w:rsidR="006B5F48" w:rsidRPr="001C5DAB" w:rsidRDefault="006B5F48" w:rsidP="00DF0E62">
            <w:pPr>
              <w:rPr>
                <w:rFonts w:ascii="Arial" w:hAnsi="Arial" w:cs="Arial"/>
                <w:lang w:val="en-GB"/>
              </w:rPr>
            </w:pPr>
            <w:r w:rsidRPr="001C5DAB">
              <w:rPr>
                <w:rFonts w:ascii="Arial" w:hAnsi="Arial" w:cs="Arial"/>
                <w:lang w:val="en-GB"/>
              </w:rPr>
              <w:t xml:space="preserve">     rs1344706 (sex=f)</w:t>
            </w:r>
          </w:p>
        </w:tc>
        <w:tc>
          <w:tcPr>
            <w:tcW w:w="2092" w:type="dxa"/>
            <w:shd w:val="clear" w:color="auto" w:fill="auto"/>
          </w:tcPr>
          <w:p w14:paraId="57D11AF5" w14:textId="77777777" w:rsidR="006B5F48" w:rsidRPr="001C5DAB" w:rsidRDefault="006B5F48" w:rsidP="00DF0E62">
            <w:pPr>
              <w:jc w:val="right"/>
              <w:rPr>
                <w:rFonts w:ascii="Arial" w:hAnsi="Arial" w:cs="Arial"/>
              </w:rPr>
            </w:pPr>
            <w:r w:rsidRPr="001C5DAB">
              <w:rPr>
                <w:rFonts w:ascii="Arial" w:hAnsi="Arial" w:cs="Arial"/>
                <w:lang w:val="en-GB"/>
              </w:rPr>
              <w:t>0.</w:t>
            </w:r>
            <w:r w:rsidRPr="001C5DAB">
              <w:rPr>
                <w:rFonts w:ascii="Arial" w:hAnsi="Arial" w:cs="Arial"/>
              </w:rPr>
              <w:t>212 (0.079)</w:t>
            </w:r>
          </w:p>
        </w:tc>
        <w:tc>
          <w:tcPr>
            <w:tcW w:w="992" w:type="dxa"/>
            <w:shd w:val="clear" w:color="auto" w:fill="auto"/>
          </w:tcPr>
          <w:p w14:paraId="0C041847" w14:textId="77777777" w:rsidR="006B5F48" w:rsidRPr="001C5DAB" w:rsidRDefault="006B5F48" w:rsidP="00DF0E62">
            <w:pPr>
              <w:jc w:val="right"/>
              <w:rPr>
                <w:rFonts w:ascii="Arial" w:hAnsi="Arial" w:cs="Arial"/>
              </w:rPr>
            </w:pPr>
            <w:r w:rsidRPr="001C5DAB">
              <w:rPr>
                <w:rFonts w:ascii="Arial" w:hAnsi="Arial" w:cs="Arial"/>
              </w:rPr>
              <w:t>2.79</w:t>
            </w:r>
          </w:p>
        </w:tc>
        <w:tc>
          <w:tcPr>
            <w:tcW w:w="1418" w:type="dxa"/>
            <w:shd w:val="clear" w:color="auto" w:fill="auto"/>
          </w:tcPr>
          <w:p w14:paraId="14240528" w14:textId="77777777" w:rsidR="006B5F48" w:rsidRPr="001C5DAB" w:rsidRDefault="006B5F48" w:rsidP="00DF0E62">
            <w:pPr>
              <w:jc w:val="right"/>
              <w:rPr>
                <w:rFonts w:ascii="Arial" w:hAnsi="Arial" w:cs="Arial"/>
              </w:rPr>
            </w:pPr>
            <w:r w:rsidRPr="001C5DAB">
              <w:rPr>
                <w:rFonts w:ascii="Arial" w:hAnsi="Arial" w:cs="Arial"/>
              </w:rPr>
              <w:t>0.007</w:t>
            </w:r>
          </w:p>
        </w:tc>
        <w:tc>
          <w:tcPr>
            <w:tcW w:w="1417" w:type="dxa"/>
            <w:shd w:val="clear" w:color="auto" w:fill="auto"/>
          </w:tcPr>
          <w:p w14:paraId="44E68D32" w14:textId="77777777" w:rsidR="006B5F48" w:rsidRPr="001C5DAB" w:rsidRDefault="006B5F48" w:rsidP="00DF0E62">
            <w:pPr>
              <w:jc w:val="right"/>
              <w:rPr>
                <w:rFonts w:ascii="Arial" w:hAnsi="Arial" w:cs="Arial"/>
              </w:rPr>
            </w:pPr>
          </w:p>
        </w:tc>
      </w:tr>
      <w:tr w:rsidR="006B5F48" w:rsidRPr="001C5DAB" w14:paraId="35ED7B84" w14:textId="77777777" w:rsidTr="00DF0E62">
        <w:tc>
          <w:tcPr>
            <w:tcW w:w="2694" w:type="dxa"/>
            <w:gridSpan w:val="2"/>
            <w:shd w:val="clear" w:color="auto" w:fill="auto"/>
          </w:tcPr>
          <w:p w14:paraId="7B702492" w14:textId="77777777" w:rsidR="006B5F48" w:rsidRPr="001C5DAB" w:rsidRDefault="006B5F48" w:rsidP="00DF0E62">
            <w:pPr>
              <w:rPr>
                <w:rFonts w:ascii="Arial" w:hAnsi="Arial" w:cs="Arial"/>
                <w:b/>
                <w:i/>
                <w:lang w:val="en-GB"/>
              </w:rPr>
            </w:pPr>
          </w:p>
        </w:tc>
        <w:tc>
          <w:tcPr>
            <w:tcW w:w="5919" w:type="dxa"/>
            <w:gridSpan w:val="4"/>
            <w:shd w:val="clear" w:color="auto" w:fill="auto"/>
          </w:tcPr>
          <w:p w14:paraId="1837F638" w14:textId="77777777" w:rsidR="006B5F48" w:rsidRPr="001C5DAB" w:rsidRDefault="006B5F48" w:rsidP="00DF0E62">
            <w:pPr>
              <w:jc w:val="right"/>
              <w:rPr>
                <w:rFonts w:ascii="Arial" w:hAnsi="Arial" w:cs="Arial"/>
                <w:b/>
                <w:lang w:val="en-GB"/>
              </w:rPr>
            </w:pPr>
          </w:p>
        </w:tc>
      </w:tr>
      <w:tr w:rsidR="006B5F48" w:rsidRPr="001C5DAB" w14:paraId="569A6830" w14:textId="77777777" w:rsidTr="00DF0E62">
        <w:tc>
          <w:tcPr>
            <w:tcW w:w="2694" w:type="dxa"/>
            <w:gridSpan w:val="2"/>
            <w:tcBorders>
              <w:bottom w:val="single" w:sz="4" w:space="0" w:color="auto"/>
            </w:tcBorders>
            <w:shd w:val="clear" w:color="auto" w:fill="auto"/>
          </w:tcPr>
          <w:p w14:paraId="72A84121" w14:textId="77777777" w:rsidR="006B5F48" w:rsidRPr="001C5DAB" w:rsidRDefault="006B5F48" w:rsidP="00DF0E62">
            <w:pPr>
              <w:rPr>
                <w:rFonts w:ascii="Arial" w:hAnsi="Arial" w:cs="Arial"/>
                <w:lang w:val="en-GB"/>
              </w:rPr>
            </w:pPr>
            <w:r w:rsidRPr="001C5DAB">
              <w:rPr>
                <w:rFonts w:ascii="Arial" w:hAnsi="Arial" w:cs="Arial"/>
                <w:b/>
                <w:i/>
                <w:lang w:val="en-GB"/>
              </w:rPr>
              <w:t>model 1b</w:t>
            </w:r>
          </w:p>
        </w:tc>
        <w:tc>
          <w:tcPr>
            <w:tcW w:w="5919" w:type="dxa"/>
            <w:gridSpan w:val="4"/>
            <w:tcBorders>
              <w:bottom w:val="single" w:sz="4" w:space="0" w:color="auto"/>
            </w:tcBorders>
            <w:shd w:val="clear" w:color="auto" w:fill="auto"/>
          </w:tcPr>
          <w:p w14:paraId="3BD78873" w14:textId="77777777" w:rsidR="006B5F48" w:rsidRPr="001C5DAB" w:rsidRDefault="006B5F48" w:rsidP="00DF0E62">
            <w:pPr>
              <w:jc w:val="right"/>
              <w:rPr>
                <w:rFonts w:ascii="Arial" w:hAnsi="Arial" w:cs="Arial"/>
                <w:lang w:val="en-GB"/>
              </w:rPr>
            </w:pPr>
            <w:r w:rsidRPr="001C5DAB">
              <w:rPr>
                <w:rFonts w:ascii="Arial" w:hAnsi="Arial" w:cs="Arial"/>
                <w:b/>
                <w:lang w:val="en-GB"/>
              </w:rPr>
              <w:t>(</w:t>
            </w:r>
            <w:r w:rsidRPr="001C5DAB">
              <w:rPr>
                <w:rFonts w:ascii="Arial" w:hAnsi="Arial" w:cs="Arial"/>
                <w:b/>
                <w:i/>
                <w:lang w:val="en-GB"/>
              </w:rPr>
              <w:t>F</w:t>
            </w:r>
            <w:r w:rsidRPr="001C5DAB">
              <w:rPr>
                <w:rFonts w:ascii="Arial" w:hAnsi="Arial" w:cs="Arial"/>
                <w:b/>
                <w:lang w:val="en-GB"/>
              </w:rPr>
              <w:t xml:space="preserve">(2,614) = 16.58, </w:t>
            </w:r>
            <w:r w:rsidRPr="001C5DAB">
              <w:rPr>
                <w:rFonts w:ascii="Arial" w:hAnsi="Arial" w:cs="Arial"/>
                <w:b/>
                <w:i/>
                <w:lang w:val="en-GB"/>
              </w:rPr>
              <w:t>p</w:t>
            </w:r>
            <w:r w:rsidRPr="001C5DAB">
              <w:rPr>
                <w:rFonts w:ascii="Arial" w:hAnsi="Arial" w:cs="Arial"/>
                <w:b/>
                <w:lang w:val="en-GB"/>
              </w:rPr>
              <w:t xml:space="preserve"> = 0.003, </w:t>
            </w:r>
            <w:r w:rsidRPr="001C5DAB">
              <w:rPr>
                <w:rFonts w:ascii="Arial" w:hAnsi="Arial" w:cs="Arial"/>
                <w:b/>
                <w:i/>
                <w:lang w:val="en-GB"/>
              </w:rPr>
              <w:t>R²</w:t>
            </w:r>
            <w:r w:rsidRPr="001C5DAB">
              <w:rPr>
                <w:rFonts w:ascii="Arial" w:hAnsi="Arial" w:cs="Arial"/>
                <w:b/>
                <w:lang w:val="en-GB"/>
              </w:rPr>
              <w:t xml:space="preserve"> = 0.015)</w:t>
            </w:r>
          </w:p>
        </w:tc>
      </w:tr>
      <w:tr w:rsidR="006B5F48" w:rsidRPr="001C5DAB" w14:paraId="7B4D85C4" w14:textId="77777777" w:rsidTr="00DF0E62">
        <w:tc>
          <w:tcPr>
            <w:tcW w:w="5778" w:type="dxa"/>
            <w:gridSpan w:val="4"/>
            <w:tcBorders>
              <w:top w:val="single" w:sz="4" w:space="0" w:color="auto"/>
            </w:tcBorders>
            <w:shd w:val="clear" w:color="auto" w:fill="auto"/>
          </w:tcPr>
          <w:p w14:paraId="7C9BCD0E" w14:textId="77777777" w:rsidR="006B5F48" w:rsidRPr="001C5DAB" w:rsidRDefault="006B5F48" w:rsidP="00DF0E62">
            <w:pPr>
              <w:rPr>
                <w:rFonts w:ascii="Arial" w:hAnsi="Arial" w:cs="Arial"/>
                <w:lang w:val="en-GB"/>
              </w:rPr>
            </w:pPr>
            <w:r w:rsidRPr="001C5DAB">
              <w:rPr>
                <w:rFonts w:ascii="Arial" w:hAnsi="Arial" w:cs="Arial"/>
                <w:i/>
                <w:lang w:val="en-GB"/>
              </w:rPr>
              <w:t xml:space="preserve">prediction of </w:t>
            </w:r>
            <w:r w:rsidRPr="001C5DAB">
              <w:rPr>
                <w:rFonts w:ascii="Arial" w:hAnsi="Arial" w:cs="Arial"/>
                <w:lang w:val="en-GB"/>
              </w:rPr>
              <w:t>Interpersonal</w:t>
            </w:r>
            <w:r w:rsidRPr="001C5DAB">
              <w:rPr>
                <w:rFonts w:ascii="Arial" w:hAnsi="Arial" w:cs="Arial"/>
                <w:i/>
                <w:lang w:val="en-GB"/>
              </w:rPr>
              <w:t xml:space="preserve"> schizotypy</w:t>
            </w:r>
          </w:p>
        </w:tc>
        <w:tc>
          <w:tcPr>
            <w:tcW w:w="2835" w:type="dxa"/>
            <w:gridSpan w:val="2"/>
            <w:tcBorders>
              <w:top w:val="single" w:sz="4" w:space="0" w:color="auto"/>
            </w:tcBorders>
            <w:shd w:val="clear" w:color="auto" w:fill="auto"/>
          </w:tcPr>
          <w:p w14:paraId="00168734" w14:textId="77777777" w:rsidR="006B5F48" w:rsidRPr="001C5DAB" w:rsidRDefault="006B5F48" w:rsidP="00DF0E62">
            <w:pPr>
              <w:jc w:val="right"/>
              <w:rPr>
                <w:rFonts w:ascii="Arial" w:hAnsi="Arial" w:cs="Arial"/>
                <w:lang w:val="en-GB"/>
              </w:rPr>
            </w:pPr>
            <w:r w:rsidRPr="001C5DAB">
              <w:rPr>
                <w:rFonts w:ascii="Arial" w:hAnsi="Arial" w:cs="Arial"/>
                <w:lang w:val="en-GB"/>
              </w:rPr>
              <w:t>√mPRESS</w:t>
            </w:r>
            <w:r w:rsidR="00BF62E8" w:rsidRPr="00BF62E8">
              <w:rPr>
                <w:rFonts w:ascii="Arial" w:hAnsi="Arial" w:cs="Arial"/>
                <w:vertAlign w:val="superscript"/>
                <w:lang w:val="en-GB"/>
              </w:rPr>
              <w:t>b</w:t>
            </w:r>
            <w:r w:rsidRPr="001C5DAB">
              <w:rPr>
                <w:rFonts w:ascii="Arial" w:hAnsi="Arial" w:cs="Arial"/>
                <w:lang w:val="en-GB"/>
              </w:rPr>
              <w:t xml:space="preserve"> = 1.71</w:t>
            </w:r>
          </w:p>
        </w:tc>
      </w:tr>
      <w:tr w:rsidR="006B5F48" w:rsidRPr="001C5DAB" w14:paraId="2B8E96E8" w14:textId="77777777" w:rsidTr="00DF0E62">
        <w:tc>
          <w:tcPr>
            <w:tcW w:w="2660" w:type="dxa"/>
            <w:shd w:val="clear" w:color="auto" w:fill="auto"/>
          </w:tcPr>
          <w:p w14:paraId="6811B307" w14:textId="77777777" w:rsidR="006B5F48" w:rsidRPr="001C5DAB" w:rsidRDefault="006B5F48" w:rsidP="00DF0E62">
            <w:pPr>
              <w:rPr>
                <w:rFonts w:ascii="Arial" w:hAnsi="Arial" w:cs="Arial"/>
                <w:lang w:val="en-GB"/>
              </w:rPr>
            </w:pPr>
          </w:p>
        </w:tc>
        <w:tc>
          <w:tcPr>
            <w:tcW w:w="2126" w:type="dxa"/>
            <w:gridSpan w:val="2"/>
            <w:shd w:val="clear" w:color="auto" w:fill="auto"/>
          </w:tcPr>
          <w:p w14:paraId="0A0E00B8" w14:textId="77777777" w:rsidR="006B5F48" w:rsidRPr="001C5DAB" w:rsidRDefault="006B5F48" w:rsidP="00DF0E62">
            <w:pPr>
              <w:jc w:val="right"/>
              <w:rPr>
                <w:rFonts w:ascii="Arial" w:hAnsi="Arial" w:cs="Arial"/>
                <w:lang w:val="en-GB"/>
              </w:rPr>
            </w:pPr>
            <w:r w:rsidRPr="001C5DAB">
              <w:rPr>
                <w:rFonts w:ascii="Arial" w:hAnsi="Arial" w:cs="Arial"/>
                <w:lang w:val="en-GB"/>
              </w:rPr>
              <w:t>coefficient (se</w:t>
            </w:r>
            <w:r w:rsidR="00BF62E8" w:rsidRPr="00BF62E8">
              <w:rPr>
                <w:rFonts w:ascii="Arial" w:hAnsi="Arial" w:cs="Arial"/>
                <w:vertAlign w:val="superscript"/>
                <w:lang w:val="en-GB"/>
              </w:rPr>
              <w:t>a</w:t>
            </w:r>
            <w:r w:rsidRPr="001C5DAB">
              <w:rPr>
                <w:rFonts w:ascii="Arial" w:hAnsi="Arial" w:cs="Arial"/>
                <w:lang w:val="en-GB"/>
              </w:rPr>
              <w:t>)</w:t>
            </w:r>
          </w:p>
        </w:tc>
        <w:tc>
          <w:tcPr>
            <w:tcW w:w="992" w:type="dxa"/>
            <w:shd w:val="clear" w:color="auto" w:fill="auto"/>
          </w:tcPr>
          <w:p w14:paraId="563E38E8" w14:textId="77777777" w:rsidR="006B5F48" w:rsidRPr="001C5DAB" w:rsidRDefault="006B5F48" w:rsidP="00DF0E62">
            <w:pPr>
              <w:jc w:val="right"/>
              <w:rPr>
                <w:rFonts w:ascii="Arial" w:hAnsi="Arial" w:cs="Arial"/>
                <w:lang w:val="en-GB"/>
              </w:rPr>
            </w:pPr>
            <w:r w:rsidRPr="001C5DAB">
              <w:rPr>
                <w:rFonts w:ascii="Arial" w:hAnsi="Arial" w:cs="Arial"/>
                <w:i/>
                <w:lang w:val="en-GB"/>
              </w:rPr>
              <w:t>t</w:t>
            </w:r>
          </w:p>
        </w:tc>
        <w:tc>
          <w:tcPr>
            <w:tcW w:w="1418" w:type="dxa"/>
            <w:shd w:val="clear" w:color="auto" w:fill="auto"/>
          </w:tcPr>
          <w:p w14:paraId="2C1A009D" w14:textId="77777777" w:rsidR="006B5F48" w:rsidRPr="001C5DAB" w:rsidRDefault="006B5F48" w:rsidP="00DF0E62">
            <w:pPr>
              <w:jc w:val="right"/>
              <w:rPr>
                <w:rFonts w:ascii="Arial" w:hAnsi="Arial" w:cs="Arial"/>
                <w:lang w:val="en-GB"/>
              </w:rPr>
            </w:pPr>
            <w:r w:rsidRPr="001C5DAB">
              <w:rPr>
                <w:rFonts w:ascii="Arial" w:hAnsi="Arial" w:cs="Arial"/>
                <w:i/>
                <w:lang w:val="en-GB"/>
              </w:rPr>
              <w:t>p</w:t>
            </w:r>
          </w:p>
        </w:tc>
        <w:tc>
          <w:tcPr>
            <w:tcW w:w="1417" w:type="dxa"/>
            <w:shd w:val="clear" w:color="auto" w:fill="auto"/>
          </w:tcPr>
          <w:p w14:paraId="7C9642D3" w14:textId="77777777" w:rsidR="006B5F48" w:rsidRPr="001C5DAB" w:rsidRDefault="006B5F48" w:rsidP="00DF0E62">
            <w:pPr>
              <w:jc w:val="right"/>
              <w:rPr>
                <w:rFonts w:ascii="Arial" w:hAnsi="Arial" w:cs="Arial"/>
                <w:lang w:val="en-GB"/>
              </w:rPr>
            </w:pPr>
            <w:r w:rsidRPr="001C5DAB">
              <w:rPr>
                <w:rFonts w:ascii="Arial" w:hAnsi="Arial" w:cs="Arial"/>
                <w:i/>
                <w:lang w:val="en-GB"/>
              </w:rPr>
              <w:t>p</w:t>
            </w:r>
            <w:r w:rsidRPr="001C5DAB">
              <w:rPr>
                <w:rFonts w:ascii="Arial" w:hAnsi="Arial" w:cs="Arial"/>
                <w:i/>
                <w:vertAlign w:val="subscript"/>
                <w:lang w:val="en-GB"/>
              </w:rPr>
              <w:t>adj</w:t>
            </w:r>
          </w:p>
        </w:tc>
      </w:tr>
      <w:tr w:rsidR="006B5F48" w:rsidRPr="001C5DAB" w14:paraId="6D4CEE5B" w14:textId="77777777" w:rsidTr="00DF0E62">
        <w:tc>
          <w:tcPr>
            <w:tcW w:w="2660" w:type="dxa"/>
            <w:shd w:val="clear" w:color="auto" w:fill="auto"/>
          </w:tcPr>
          <w:p w14:paraId="18401EAC" w14:textId="77777777" w:rsidR="006B5F48" w:rsidRPr="001C5DAB" w:rsidRDefault="006B5F48" w:rsidP="00DF0E62">
            <w:pPr>
              <w:rPr>
                <w:rFonts w:ascii="Arial" w:hAnsi="Arial" w:cs="Arial"/>
                <w:lang w:val="en-GB"/>
              </w:rPr>
            </w:pPr>
            <w:r w:rsidRPr="001C5DAB">
              <w:rPr>
                <w:rFonts w:ascii="Arial" w:hAnsi="Arial" w:cs="Arial"/>
                <w:lang w:val="en-GB"/>
              </w:rPr>
              <w:t>age</w:t>
            </w:r>
          </w:p>
        </w:tc>
        <w:tc>
          <w:tcPr>
            <w:tcW w:w="2126" w:type="dxa"/>
            <w:gridSpan w:val="2"/>
            <w:shd w:val="clear" w:color="auto" w:fill="auto"/>
          </w:tcPr>
          <w:p w14:paraId="6EE55E89" w14:textId="77777777" w:rsidR="006B5F48" w:rsidRPr="001C5DAB" w:rsidRDefault="006B5F48" w:rsidP="00DF0E62">
            <w:pPr>
              <w:jc w:val="right"/>
              <w:rPr>
                <w:rFonts w:ascii="Arial" w:hAnsi="Arial" w:cs="Arial"/>
                <w:lang w:val="en-GB"/>
              </w:rPr>
            </w:pPr>
            <w:r w:rsidRPr="001C5DAB">
              <w:rPr>
                <w:rFonts w:ascii="Arial" w:hAnsi="Arial" w:cs="Arial"/>
                <w:lang w:val="en-GB"/>
              </w:rPr>
              <w:t>0.011 (0.006)</w:t>
            </w:r>
          </w:p>
        </w:tc>
        <w:tc>
          <w:tcPr>
            <w:tcW w:w="992" w:type="dxa"/>
            <w:shd w:val="clear" w:color="auto" w:fill="auto"/>
          </w:tcPr>
          <w:p w14:paraId="7068947E" w14:textId="77777777" w:rsidR="006B5F48" w:rsidRPr="001C5DAB" w:rsidRDefault="006B5F48" w:rsidP="00DF0E62">
            <w:pPr>
              <w:jc w:val="right"/>
              <w:rPr>
                <w:rFonts w:ascii="Arial" w:hAnsi="Arial" w:cs="Arial"/>
                <w:lang w:val="en-GB"/>
              </w:rPr>
            </w:pPr>
            <w:r w:rsidRPr="001C5DAB">
              <w:rPr>
                <w:rFonts w:ascii="Arial" w:hAnsi="Arial" w:cs="Arial"/>
                <w:lang w:val="en-GB"/>
              </w:rPr>
              <w:t>2.02</w:t>
            </w:r>
          </w:p>
        </w:tc>
        <w:tc>
          <w:tcPr>
            <w:tcW w:w="1418" w:type="dxa"/>
            <w:shd w:val="clear" w:color="auto" w:fill="auto"/>
          </w:tcPr>
          <w:p w14:paraId="7715A72C" w14:textId="77777777" w:rsidR="006B5F48" w:rsidRPr="001C5DAB" w:rsidRDefault="006B5F48" w:rsidP="00DF0E62">
            <w:pPr>
              <w:jc w:val="right"/>
              <w:rPr>
                <w:rFonts w:ascii="Arial" w:hAnsi="Arial" w:cs="Arial"/>
                <w:lang w:val="en-GB"/>
              </w:rPr>
            </w:pPr>
            <w:r w:rsidRPr="001C5DAB">
              <w:rPr>
                <w:rFonts w:ascii="Arial" w:hAnsi="Arial" w:cs="Arial"/>
                <w:lang w:val="en-GB"/>
              </w:rPr>
              <w:t>0.044</w:t>
            </w:r>
          </w:p>
        </w:tc>
        <w:tc>
          <w:tcPr>
            <w:tcW w:w="1417" w:type="dxa"/>
            <w:shd w:val="clear" w:color="auto" w:fill="auto"/>
          </w:tcPr>
          <w:p w14:paraId="14BB3780" w14:textId="77777777" w:rsidR="006B5F48" w:rsidRPr="001C5DAB" w:rsidRDefault="006B5F48" w:rsidP="00DF0E62">
            <w:pPr>
              <w:jc w:val="right"/>
              <w:rPr>
                <w:rFonts w:ascii="Arial" w:hAnsi="Arial" w:cs="Arial"/>
                <w:lang w:val="en-GB"/>
              </w:rPr>
            </w:pPr>
            <w:r w:rsidRPr="001C5DAB">
              <w:rPr>
                <w:rFonts w:ascii="Arial" w:hAnsi="Arial" w:cs="Arial"/>
                <w:b/>
                <w:lang w:val="en-GB"/>
              </w:rPr>
              <w:t>0.044</w:t>
            </w:r>
          </w:p>
        </w:tc>
      </w:tr>
      <w:tr w:rsidR="006B5F48" w:rsidRPr="001C5DAB" w14:paraId="69D18F3B" w14:textId="77777777" w:rsidTr="00DF0E62">
        <w:tc>
          <w:tcPr>
            <w:tcW w:w="2660" w:type="dxa"/>
            <w:shd w:val="clear" w:color="auto" w:fill="auto"/>
          </w:tcPr>
          <w:p w14:paraId="3B61167D" w14:textId="77777777" w:rsidR="006B5F48" w:rsidRPr="001C5DAB" w:rsidRDefault="006B5F48" w:rsidP="00DF0E62">
            <w:pPr>
              <w:rPr>
                <w:rFonts w:ascii="Arial" w:hAnsi="Arial" w:cs="Arial"/>
                <w:lang w:val="en-GB"/>
              </w:rPr>
            </w:pPr>
            <w:r w:rsidRPr="001C5DAB">
              <w:rPr>
                <w:rFonts w:ascii="Arial" w:hAnsi="Arial" w:cs="Arial"/>
                <w:lang w:val="en-GB"/>
              </w:rPr>
              <w:t>rs1006737 × sex</w:t>
            </w:r>
          </w:p>
        </w:tc>
        <w:tc>
          <w:tcPr>
            <w:tcW w:w="2126" w:type="dxa"/>
            <w:gridSpan w:val="2"/>
            <w:shd w:val="clear" w:color="auto" w:fill="auto"/>
          </w:tcPr>
          <w:p w14:paraId="16A895F3" w14:textId="77777777" w:rsidR="006B5F48" w:rsidRPr="001C5DAB" w:rsidRDefault="006B5F48" w:rsidP="00DF0E62">
            <w:pPr>
              <w:jc w:val="right"/>
              <w:rPr>
                <w:rFonts w:ascii="Arial" w:hAnsi="Arial" w:cs="Arial"/>
                <w:lang w:val="en-GB"/>
              </w:rPr>
            </w:pPr>
            <w:r w:rsidRPr="001C5DAB">
              <w:rPr>
                <w:rFonts w:ascii="Arial" w:hAnsi="Arial" w:cs="Arial"/>
                <w:lang w:val="en-GB"/>
              </w:rPr>
              <w:t>0.283 (0.124)</w:t>
            </w:r>
          </w:p>
        </w:tc>
        <w:tc>
          <w:tcPr>
            <w:tcW w:w="992" w:type="dxa"/>
            <w:shd w:val="clear" w:color="auto" w:fill="auto"/>
          </w:tcPr>
          <w:p w14:paraId="5C8D4B44" w14:textId="77777777" w:rsidR="006B5F48" w:rsidRPr="001C5DAB" w:rsidRDefault="006B5F48" w:rsidP="00DF0E62">
            <w:pPr>
              <w:jc w:val="right"/>
              <w:rPr>
                <w:rFonts w:ascii="Arial" w:hAnsi="Arial" w:cs="Arial"/>
                <w:lang w:val="en-GB"/>
              </w:rPr>
            </w:pPr>
            <w:r w:rsidRPr="001C5DAB">
              <w:rPr>
                <w:rFonts w:ascii="Arial" w:hAnsi="Arial" w:cs="Arial"/>
                <w:lang w:val="en-GB"/>
              </w:rPr>
              <w:t>-2.57</w:t>
            </w:r>
          </w:p>
        </w:tc>
        <w:tc>
          <w:tcPr>
            <w:tcW w:w="1418" w:type="dxa"/>
            <w:shd w:val="clear" w:color="auto" w:fill="auto"/>
          </w:tcPr>
          <w:p w14:paraId="338D4E30" w14:textId="77777777" w:rsidR="006B5F48" w:rsidRPr="001C5DAB" w:rsidRDefault="006B5F48" w:rsidP="00DF0E62">
            <w:pPr>
              <w:jc w:val="right"/>
              <w:rPr>
                <w:rFonts w:ascii="Arial" w:hAnsi="Arial" w:cs="Arial"/>
                <w:lang w:val="en-GB"/>
              </w:rPr>
            </w:pPr>
            <w:r w:rsidRPr="001C5DAB">
              <w:rPr>
                <w:rFonts w:ascii="Arial" w:hAnsi="Arial" w:cs="Arial"/>
                <w:lang w:val="en-GB"/>
              </w:rPr>
              <w:t>0.011</w:t>
            </w:r>
          </w:p>
        </w:tc>
        <w:tc>
          <w:tcPr>
            <w:tcW w:w="1417" w:type="dxa"/>
            <w:shd w:val="clear" w:color="auto" w:fill="auto"/>
          </w:tcPr>
          <w:p w14:paraId="4EFD6326" w14:textId="77777777" w:rsidR="006B5F48" w:rsidRPr="001C5DAB" w:rsidRDefault="006B5F48" w:rsidP="00DF0E62">
            <w:pPr>
              <w:jc w:val="right"/>
              <w:rPr>
                <w:rFonts w:ascii="Arial" w:hAnsi="Arial" w:cs="Arial"/>
                <w:lang w:val="en-GB"/>
              </w:rPr>
            </w:pPr>
            <w:r w:rsidRPr="001C5DAB">
              <w:rPr>
                <w:rFonts w:ascii="Arial" w:hAnsi="Arial" w:cs="Arial"/>
                <w:b/>
                <w:lang w:val="en-GB"/>
              </w:rPr>
              <w:t>0.033</w:t>
            </w:r>
          </w:p>
        </w:tc>
      </w:tr>
      <w:tr w:rsidR="006B5F48" w:rsidRPr="001C5DAB" w14:paraId="5CC5F44E" w14:textId="77777777" w:rsidTr="00DF0E62">
        <w:tc>
          <w:tcPr>
            <w:tcW w:w="2660" w:type="dxa"/>
            <w:shd w:val="clear" w:color="auto" w:fill="auto"/>
          </w:tcPr>
          <w:p w14:paraId="2770AFE3" w14:textId="77777777" w:rsidR="006B5F48" w:rsidRPr="001C5DAB" w:rsidRDefault="006B5F48" w:rsidP="00DF0E62">
            <w:pPr>
              <w:rPr>
                <w:rFonts w:ascii="Arial" w:hAnsi="Arial" w:cs="Arial"/>
                <w:lang w:val="en-GB"/>
              </w:rPr>
            </w:pPr>
            <w:r w:rsidRPr="001C5DAB">
              <w:rPr>
                <w:rFonts w:ascii="Arial" w:hAnsi="Arial" w:cs="Arial"/>
                <w:lang w:val="en-GB"/>
              </w:rPr>
              <w:t xml:space="preserve">     rs1006737 (sex=m)</w:t>
            </w:r>
          </w:p>
        </w:tc>
        <w:tc>
          <w:tcPr>
            <w:tcW w:w="2126" w:type="dxa"/>
            <w:gridSpan w:val="2"/>
            <w:shd w:val="clear" w:color="auto" w:fill="auto"/>
          </w:tcPr>
          <w:p w14:paraId="29186F0F" w14:textId="77777777" w:rsidR="006B5F48" w:rsidRPr="001C5DAB" w:rsidRDefault="006B5F48" w:rsidP="00DF0E62">
            <w:pPr>
              <w:jc w:val="right"/>
              <w:rPr>
                <w:rFonts w:ascii="Arial" w:hAnsi="Arial" w:cs="Arial"/>
                <w:lang w:val="en-GB"/>
              </w:rPr>
            </w:pPr>
            <w:r w:rsidRPr="001C5DAB">
              <w:rPr>
                <w:rFonts w:ascii="Arial" w:hAnsi="Arial" w:cs="Arial"/>
                <w:lang w:val="en-GB"/>
              </w:rPr>
              <w:t>-0.399 (0.188)</w:t>
            </w:r>
          </w:p>
        </w:tc>
        <w:tc>
          <w:tcPr>
            <w:tcW w:w="992" w:type="dxa"/>
            <w:shd w:val="clear" w:color="auto" w:fill="auto"/>
          </w:tcPr>
          <w:p w14:paraId="296952E4" w14:textId="77777777" w:rsidR="006B5F48" w:rsidRPr="001C5DAB" w:rsidRDefault="006B5F48" w:rsidP="00DF0E62">
            <w:pPr>
              <w:jc w:val="right"/>
              <w:rPr>
                <w:rFonts w:ascii="Arial" w:hAnsi="Arial" w:cs="Arial"/>
                <w:lang w:val="en-GB"/>
              </w:rPr>
            </w:pPr>
            <w:r w:rsidRPr="001C5DAB">
              <w:rPr>
                <w:rFonts w:ascii="Arial" w:hAnsi="Arial" w:cs="Arial"/>
                <w:lang w:val="en-GB"/>
              </w:rPr>
              <w:t>-2.13</w:t>
            </w:r>
          </w:p>
        </w:tc>
        <w:tc>
          <w:tcPr>
            <w:tcW w:w="1418" w:type="dxa"/>
            <w:shd w:val="clear" w:color="auto" w:fill="auto"/>
          </w:tcPr>
          <w:p w14:paraId="489DB065" w14:textId="77777777" w:rsidR="006B5F48" w:rsidRPr="001C5DAB" w:rsidRDefault="006B5F48" w:rsidP="00DF0E62">
            <w:pPr>
              <w:jc w:val="right"/>
              <w:rPr>
                <w:rFonts w:ascii="Arial" w:hAnsi="Arial" w:cs="Arial"/>
                <w:lang w:val="en-GB"/>
              </w:rPr>
            </w:pPr>
            <w:r w:rsidRPr="001C5DAB">
              <w:rPr>
                <w:rFonts w:ascii="Arial" w:hAnsi="Arial" w:cs="Arial"/>
                <w:lang w:val="en-GB"/>
              </w:rPr>
              <w:t>0.035</w:t>
            </w:r>
          </w:p>
        </w:tc>
        <w:tc>
          <w:tcPr>
            <w:tcW w:w="1417" w:type="dxa"/>
            <w:shd w:val="clear" w:color="auto" w:fill="auto"/>
          </w:tcPr>
          <w:p w14:paraId="6484FC0A" w14:textId="77777777" w:rsidR="006B5F48" w:rsidRPr="001C5DAB" w:rsidRDefault="006B5F48" w:rsidP="00DF0E62">
            <w:pPr>
              <w:jc w:val="right"/>
              <w:rPr>
                <w:rFonts w:ascii="Arial" w:hAnsi="Arial" w:cs="Arial"/>
                <w:lang w:val="en-GB"/>
              </w:rPr>
            </w:pPr>
          </w:p>
        </w:tc>
      </w:tr>
      <w:tr w:rsidR="006B5F48" w:rsidRPr="001C5DAB" w14:paraId="5B825FA5" w14:textId="77777777" w:rsidTr="00DF0E62">
        <w:tc>
          <w:tcPr>
            <w:tcW w:w="2660" w:type="dxa"/>
            <w:shd w:val="clear" w:color="auto" w:fill="auto"/>
          </w:tcPr>
          <w:p w14:paraId="313A4B06" w14:textId="77777777" w:rsidR="006B5F48" w:rsidRPr="001C5DAB" w:rsidRDefault="006B5F48" w:rsidP="00DF0E62">
            <w:pPr>
              <w:rPr>
                <w:rFonts w:ascii="Arial" w:hAnsi="Arial" w:cs="Arial"/>
                <w:lang w:val="en-GB"/>
              </w:rPr>
            </w:pPr>
            <w:r w:rsidRPr="001C5DAB">
              <w:rPr>
                <w:rFonts w:ascii="Arial" w:hAnsi="Arial" w:cs="Arial"/>
                <w:lang w:val="en-GB"/>
              </w:rPr>
              <w:t xml:space="preserve">     rs1006737 (sex=f)</w:t>
            </w:r>
          </w:p>
        </w:tc>
        <w:tc>
          <w:tcPr>
            <w:tcW w:w="2126" w:type="dxa"/>
            <w:gridSpan w:val="2"/>
            <w:shd w:val="clear" w:color="auto" w:fill="auto"/>
          </w:tcPr>
          <w:p w14:paraId="245CF43B" w14:textId="77777777" w:rsidR="006B5F48" w:rsidRPr="001C5DAB" w:rsidRDefault="006B5F48" w:rsidP="00DF0E62">
            <w:pPr>
              <w:jc w:val="right"/>
              <w:rPr>
                <w:rFonts w:ascii="Arial" w:hAnsi="Arial" w:cs="Arial"/>
                <w:lang w:val="en-GB"/>
              </w:rPr>
            </w:pPr>
            <w:r w:rsidRPr="001C5DAB">
              <w:rPr>
                <w:rFonts w:ascii="Arial" w:hAnsi="Arial" w:cs="Arial"/>
              </w:rPr>
              <w:t>-0.162 (0.129)</w:t>
            </w:r>
          </w:p>
        </w:tc>
        <w:tc>
          <w:tcPr>
            <w:tcW w:w="992" w:type="dxa"/>
            <w:shd w:val="clear" w:color="auto" w:fill="auto"/>
          </w:tcPr>
          <w:p w14:paraId="1D12471D" w14:textId="77777777" w:rsidR="006B5F48" w:rsidRPr="001C5DAB" w:rsidRDefault="006B5F48" w:rsidP="00DF0E62">
            <w:pPr>
              <w:jc w:val="right"/>
              <w:rPr>
                <w:rFonts w:ascii="Arial" w:hAnsi="Arial" w:cs="Arial"/>
                <w:lang w:val="en-GB"/>
              </w:rPr>
            </w:pPr>
            <w:r w:rsidRPr="001C5DAB">
              <w:rPr>
                <w:rFonts w:ascii="Arial" w:hAnsi="Arial" w:cs="Arial"/>
              </w:rPr>
              <w:t>-1.26</w:t>
            </w:r>
          </w:p>
        </w:tc>
        <w:tc>
          <w:tcPr>
            <w:tcW w:w="1418" w:type="dxa"/>
            <w:shd w:val="clear" w:color="auto" w:fill="auto"/>
          </w:tcPr>
          <w:p w14:paraId="613EE88B" w14:textId="77777777" w:rsidR="006B5F48" w:rsidRPr="001C5DAB" w:rsidRDefault="006B5F48" w:rsidP="00DF0E62">
            <w:pPr>
              <w:jc w:val="right"/>
              <w:rPr>
                <w:rFonts w:ascii="Arial" w:hAnsi="Arial" w:cs="Arial"/>
                <w:lang w:val="en-GB"/>
              </w:rPr>
            </w:pPr>
            <w:r w:rsidRPr="001C5DAB">
              <w:rPr>
                <w:rFonts w:ascii="Arial" w:hAnsi="Arial" w:cs="Arial"/>
              </w:rPr>
              <w:t>0.209</w:t>
            </w:r>
          </w:p>
        </w:tc>
        <w:tc>
          <w:tcPr>
            <w:tcW w:w="1417" w:type="dxa"/>
            <w:shd w:val="clear" w:color="auto" w:fill="auto"/>
          </w:tcPr>
          <w:p w14:paraId="456C0180" w14:textId="77777777" w:rsidR="006B5F48" w:rsidRPr="001C5DAB" w:rsidRDefault="006B5F48" w:rsidP="00DF0E62">
            <w:pPr>
              <w:jc w:val="right"/>
              <w:rPr>
                <w:rFonts w:ascii="Arial" w:hAnsi="Arial" w:cs="Arial"/>
                <w:lang w:val="en-GB"/>
              </w:rPr>
            </w:pPr>
          </w:p>
        </w:tc>
      </w:tr>
      <w:tr w:rsidR="006B5F48" w:rsidRPr="001C5DAB" w14:paraId="1EF25EE4" w14:textId="77777777" w:rsidTr="00DF0E62">
        <w:tc>
          <w:tcPr>
            <w:tcW w:w="2660" w:type="dxa"/>
            <w:shd w:val="clear" w:color="auto" w:fill="auto"/>
          </w:tcPr>
          <w:p w14:paraId="339C161B" w14:textId="77777777" w:rsidR="006B5F48" w:rsidRPr="001C5DAB" w:rsidRDefault="006B5F48" w:rsidP="00DF0E62">
            <w:pPr>
              <w:rPr>
                <w:rFonts w:ascii="Arial" w:hAnsi="Arial" w:cs="Arial"/>
                <w:b/>
                <w:i/>
                <w:lang w:val="en-GB"/>
              </w:rPr>
            </w:pPr>
          </w:p>
        </w:tc>
        <w:tc>
          <w:tcPr>
            <w:tcW w:w="5953" w:type="dxa"/>
            <w:gridSpan w:val="5"/>
            <w:shd w:val="clear" w:color="auto" w:fill="auto"/>
          </w:tcPr>
          <w:p w14:paraId="0608E97F" w14:textId="77777777" w:rsidR="006B5F48" w:rsidRPr="001C5DAB" w:rsidRDefault="006B5F48" w:rsidP="00DF0E62">
            <w:pPr>
              <w:jc w:val="right"/>
              <w:rPr>
                <w:rFonts w:ascii="Arial" w:hAnsi="Arial" w:cs="Arial"/>
                <w:b/>
                <w:lang w:val="en-GB"/>
              </w:rPr>
            </w:pPr>
          </w:p>
        </w:tc>
      </w:tr>
      <w:tr w:rsidR="006B5F48" w:rsidRPr="001C5DAB" w14:paraId="7DEF9200" w14:textId="77777777" w:rsidTr="00DF0E62">
        <w:tc>
          <w:tcPr>
            <w:tcW w:w="2660" w:type="dxa"/>
            <w:tcBorders>
              <w:bottom w:val="single" w:sz="4" w:space="0" w:color="auto"/>
            </w:tcBorders>
            <w:shd w:val="clear" w:color="auto" w:fill="auto"/>
          </w:tcPr>
          <w:p w14:paraId="532F1BAE" w14:textId="77777777" w:rsidR="006B5F48" w:rsidRPr="001C5DAB" w:rsidRDefault="006B5F48" w:rsidP="00DF0E62">
            <w:pPr>
              <w:rPr>
                <w:rFonts w:ascii="Arial" w:hAnsi="Arial" w:cs="Arial"/>
                <w:lang w:val="en-GB"/>
              </w:rPr>
            </w:pPr>
            <w:r w:rsidRPr="001C5DAB">
              <w:rPr>
                <w:rFonts w:ascii="Arial" w:hAnsi="Arial" w:cs="Arial"/>
                <w:b/>
                <w:i/>
                <w:lang w:val="en-GB"/>
              </w:rPr>
              <w:t>model 2</w:t>
            </w:r>
          </w:p>
        </w:tc>
        <w:tc>
          <w:tcPr>
            <w:tcW w:w="5953" w:type="dxa"/>
            <w:gridSpan w:val="5"/>
            <w:tcBorders>
              <w:bottom w:val="single" w:sz="4" w:space="0" w:color="auto"/>
            </w:tcBorders>
            <w:shd w:val="clear" w:color="auto" w:fill="auto"/>
          </w:tcPr>
          <w:p w14:paraId="5145CDA8" w14:textId="77777777" w:rsidR="006B5F48" w:rsidRPr="001C5DAB" w:rsidRDefault="006B5F48" w:rsidP="00DF0E62">
            <w:pPr>
              <w:jc w:val="right"/>
              <w:rPr>
                <w:rFonts w:ascii="Arial" w:hAnsi="Arial" w:cs="Arial"/>
                <w:lang w:val="en-GB"/>
              </w:rPr>
            </w:pPr>
            <w:r w:rsidRPr="001C5DAB">
              <w:rPr>
                <w:rFonts w:ascii="Arial" w:hAnsi="Arial" w:cs="Arial"/>
                <w:b/>
                <w:lang w:val="en-GB"/>
              </w:rPr>
              <w:t>(</w:t>
            </w:r>
            <w:r w:rsidRPr="001C5DAB">
              <w:rPr>
                <w:rFonts w:ascii="Arial" w:hAnsi="Arial" w:cs="Arial"/>
                <w:b/>
                <w:i/>
                <w:lang w:val="en-GB"/>
              </w:rPr>
              <w:t>F</w:t>
            </w:r>
            <w:r w:rsidRPr="001C5DAB">
              <w:rPr>
                <w:rFonts w:ascii="Arial" w:hAnsi="Arial" w:cs="Arial"/>
                <w:b/>
                <w:lang w:val="en-GB"/>
              </w:rPr>
              <w:t xml:space="preserve">(4,610) = 38.89, </w:t>
            </w:r>
            <w:r w:rsidRPr="001C5DAB">
              <w:rPr>
                <w:rFonts w:ascii="Arial" w:hAnsi="Arial" w:cs="Arial"/>
                <w:b/>
                <w:i/>
                <w:lang w:val="en-GB"/>
              </w:rPr>
              <w:t>p</w:t>
            </w:r>
            <w:r w:rsidRPr="001C5DAB">
              <w:rPr>
                <w:rFonts w:ascii="Arial" w:hAnsi="Arial" w:cs="Arial"/>
                <w:b/>
                <w:lang w:val="en-GB"/>
              </w:rPr>
              <w:t xml:space="preserve"> = </w:t>
            </w:r>
            <w:r w:rsidRPr="001C5DAB">
              <w:t xml:space="preserve"> </w:t>
            </w:r>
            <w:r w:rsidRPr="001C5DAB">
              <w:rPr>
                <w:rFonts w:ascii="Arial" w:hAnsi="Arial" w:cs="Arial"/>
                <w:b/>
                <w:lang w:val="en-GB"/>
              </w:rPr>
              <w:t>5.13×10</w:t>
            </w:r>
            <w:r w:rsidRPr="001C5DAB">
              <w:rPr>
                <w:rFonts w:ascii="Arial" w:hAnsi="Arial" w:cs="Arial"/>
                <w:b/>
                <w:vertAlign w:val="superscript"/>
                <w:lang w:val="en-GB"/>
              </w:rPr>
              <w:t>-29</w:t>
            </w:r>
            <w:r w:rsidRPr="001C5DAB">
              <w:rPr>
                <w:rFonts w:ascii="Arial" w:hAnsi="Arial" w:cs="Arial"/>
                <w:b/>
                <w:lang w:val="en-GB"/>
              </w:rPr>
              <w:t xml:space="preserve">, </w:t>
            </w:r>
            <w:r w:rsidRPr="001C5DAB">
              <w:rPr>
                <w:rFonts w:ascii="Arial" w:hAnsi="Arial" w:cs="Arial"/>
                <w:b/>
                <w:i/>
                <w:lang w:val="en-GB"/>
              </w:rPr>
              <w:t>R²</w:t>
            </w:r>
            <w:r w:rsidRPr="001C5DAB">
              <w:rPr>
                <w:rFonts w:ascii="Arial" w:hAnsi="Arial" w:cs="Arial"/>
                <w:b/>
                <w:lang w:val="en-GB"/>
              </w:rPr>
              <w:t xml:space="preserve"> = 0.203)</w:t>
            </w:r>
          </w:p>
        </w:tc>
      </w:tr>
      <w:tr w:rsidR="006B5F48" w:rsidRPr="001C5DAB" w14:paraId="5EB1C406" w14:textId="77777777" w:rsidTr="00DF0E62">
        <w:tc>
          <w:tcPr>
            <w:tcW w:w="5778" w:type="dxa"/>
            <w:gridSpan w:val="4"/>
            <w:tcBorders>
              <w:top w:val="single" w:sz="4" w:space="0" w:color="auto"/>
            </w:tcBorders>
            <w:shd w:val="clear" w:color="auto" w:fill="auto"/>
          </w:tcPr>
          <w:p w14:paraId="6AC10062" w14:textId="77777777" w:rsidR="006B5F48" w:rsidRPr="001C5DAB" w:rsidRDefault="006B5F48" w:rsidP="00DF0E62">
            <w:pPr>
              <w:rPr>
                <w:rFonts w:ascii="Arial" w:hAnsi="Arial" w:cs="Arial"/>
                <w:lang w:val="en-GB"/>
              </w:rPr>
            </w:pPr>
            <w:r w:rsidRPr="001C5DAB">
              <w:rPr>
                <w:rFonts w:ascii="Arial" w:hAnsi="Arial" w:cs="Arial"/>
                <w:i/>
                <w:lang w:val="en-GB"/>
              </w:rPr>
              <w:t>prediction of d2 performance</w:t>
            </w:r>
          </w:p>
        </w:tc>
        <w:tc>
          <w:tcPr>
            <w:tcW w:w="2835" w:type="dxa"/>
            <w:gridSpan w:val="2"/>
            <w:tcBorders>
              <w:top w:val="single" w:sz="4" w:space="0" w:color="auto"/>
            </w:tcBorders>
            <w:shd w:val="clear" w:color="auto" w:fill="auto"/>
          </w:tcPr>
          <w:p w14:paraId="0938AF82" w14:textId="77777777" w:rsidR="006B5F48" w:rsidRPr="001C5DAB" w:rsidRDefault="006B5F48" w:rsidP="00DF0E62">
            <w:pPr>
              <w:jc w:val="right"/>
              <w:rPr>
                <w:rFonts w:ascii="Arial" w:hAnsi="Arial" w:cs="Arial"/>
                <w:lang w:val="en-GB"/>
              </w:rPr>
            </w:pPr>
            <w:r w:rsidRPr="001C5DAB">
              <w:rPr>
                <w:rFonts w:ascii="Arial" w:hAnsi="Arial" w:cs="Arial"/>
                <w:lang w:val="en-GB"/>
              </w:rPr>
              <w:t>√mPRESS</w:t>
            </w:r>
            <w:r w:rsidR="00BF62E8" w:rsidRPr="00BF62E8">
              <w:rPr>
                <w:rFonts w:ascii="Arial" w:hAnsi="Arial" w:cs="Arial"/>
                <w:vertAlign w:val="superscript"/>
                <w:lang w:val="en-GB"/>
              </w:rPr>
              <w:t>b</w:t>
            </w:r>
            <w:r w:rsidRPr="001C5DAB">
              <w:rPr>
                <w:rFonts w:ascii="Arial" w:hAnsi="Arial" w:cs="Arial"/>
                <w:lang w:val="en-GB"/>
              </w:rPr>
              <w:t xml:space="preserve"> = 37.99</w:t>
            </w:r>
          </w:p>
        </w:tc>
      </w:tr>
      <w:tr w:rsidR="006B5F48" w:rsidRPr="001C5DAB" w14:paraId="5298779C" w14:textId="77777777" w:rsidTr="00DF0E62">
        <w:tc>
          <w:tcPr>
            <w:tcW w:w="2694" w:type="dxa"/>
            <w:gridSpan w:val="2"/>
            <w:shd w:val="clear" w:color="auto" w:fill="auto"/>
          </w:tcPr>
          <w:p w14:paraId="64BA040D" w14:textId="77777777" w:rsidR="006B5F48" w:rsidRPr="001C5DAB" w:rsidRDefault="006B5F48" w:rsidP="00DF0E62">
            <w:pPr>
              <w:rPr>
                <w:rFonts w:ascii="Arial" w:hAnsi="Arial" w:cs="Arial"/>
                <w:lang w:val="en-GB"/>
              </w:rPr>
            </w:pPr>
          </w:p>
        </w:tc>
        <w:tc>
          <w:tcPr>
            <w:tcW w:w="2092" w:type="dxa"/>
            <w:shd w:val="clear" w:color="auto" w:fill="auto"/>
          </w:tcPr>
          <w:p w14:paraId="4F3A59D0" w14:textId="77777777" w:rsidR="006B5F48" w:rsidRPr="001C5DAB" w:rsidRDefault="006B5F48" w:rsidP="00DF0E62">
            <w:pPr>
              <w:jc w:val="right"/>
              <w:rPr>
                <w:rFonts w:ascii="Arial" w:hAnsi="Arial" w:cs="Arial"/>
                <w:lang w:val="en-GB"/>
              </w:rPr>
            </w:pPr>
            <w:r w:rsidRPr="001C5DAB">
              <w:rPr>
                <w:rFonts w:ascii="Arial" w:hAnsi="Arial" w:cs="Arial"/>
                <w:lang w:val="en-GB"/>
              </w:rPr>
              <w:t>coefficient (se</w:t>
            </w:r>
            <w:r w:rsidR="00BF62E8" w:rsidRPr="00BF62E8">
              <w:rPr>
                <w:rFonts w:ascii="Arial" w:hAnsi="Arial" w:cs="Arial"/>
                <w:vertAlign w:val="superscript"/>
                <w:lang w:val="en-GB"/>
              </w:rPr>
              <w:t>a</w:t>
            </w:r>
            <w:r w:rsidRPr="001C5DAB">
              <w:rPr>
                <w:rFonts w:ascii="Arial" w:hAnsi="Arial" w:cs="Arial"/>
                <w:lang w:val="en-GB"/>
              </w:rPr>
              <w:t>)</w:t>
            </w:r>
          </w:p>
        </w:tc>
        <w:tc>
          <w:tcPr>
            <w:tcW w:w="992" w:type="dxa"/>
            <w:shd w:val="clear" w:color="auto" w:fill="auto"/>
          </w:tcPr>
          <w:p w14:paraId="0C945A68" w14:textId="77777777" w:rsidR="006B5F48" w:rsidRPr="001C5DAB" w:rsidRDefault="006B5F48" w:rsidP="00DF0E62">
            <w:pPr>
              <w:jc w:val="right"/>
              <w:rPr>
                <w:rFonts w:ascii="Arial" w:hAnsi="Arial" w:cs="Arial"/>
                <w:lang w:val="en-GB"/>
              </w:rPr>
            </w:pPr>
            <w:r w:rsidRPr="001C5DAB">
              <w:rPr>
                <w:rFonts w:ascii="Arial" w:hAnsi="Arial" w:cs="Arial"/>
                <w:i/>
                <w:lang w:val="en-GB"/>
              </w:rPr>
              <w:t>t</w:t>
            </w:r>
          </w:p>
        </w:tc>
        <w:tc>
          <w:tcPr>
            <w:tcW w:w="1418" w:type="dxa"/>
            <w:shd w:val="clear" w:color="auto" w:fill="auto"/>
          </w:tcPr>
          <w:p w14:paraId="325CF317" w14:textId="77777777" w:rsidR="006B5F48" w:rsidRPr="001C5DAB" w:rsidRDefault="006B5F48" w:rsidP="00DF0E62">
            <w:pPr>
              <w:jc w:val="right"/>
              <w:rPr>
                <w:rFonts w:ascii="Arial" w:hAnsi="Arial" w:cs="Arial"/>
                <w:lang w:val="en-GB"/>
              </w:rPr>
            </w:pPr>
            <w:r w:rsidRPr="001C5DAB">
              <w:rPr>
                <w:rFonts w:ascii="Arial" w:hAnsi="Arial" w:cs="Arial"/>
                <w:i/>
                <w:lang w:val="en-GB"/>
              </w:rPr>
              <w:t>p</w:t>
            </w:r>
          </w:p>
        </w:tc>
        <w:tc>
          <w:tcPr>
            <w:tcW w:w="1417" w:type="dxa"/>
            <w:shd w:val="clear" w:color="auto" w:fill="auto"/>
          </w:tcPr>
          <w:p w14:paraId="32E692BF" w14:textId="77777777" w:rsidR="006B5F48" w:rsidRPr="001C5DAB" w:rsidRDefault="006B5F48" w:rsidP="00DF0E62">
            <w:pPr>
              <w:jc w:val="right"/>
              <w:rPr>
                <w:rFonts w:ascii="Arial" w:hAnsi="Arial" w:cs="Arial"/>
                <w:lang w:val="en-GB"/>
              </w:rPr>
            </w:pPr>
            <w:r w:rsidRPr="001C5DAB">
              <w:rPr>
                <w:rFonts w:ascii="Arial" w:hAnsi="Arial" w:cs="Arial"/>
                <w:i/>
                <w:lang w:val="en-GB"/>
              </w:rPr>
              <w:t>p</w:t>
            </w:r>
            <w:r w:rsidRPr="001C5DAB">
              <w:rPr>
                <w:rFonts w:ascii="Arial" w:hAnsi="Arial" w:cs="Arial"/>
                <w:i/>
                <w:vertAlign w:val="subscript"/>
                <w:lang w:val="en-GB"/>
              </w:rPr>
              <w:t>adj</w:t>
            </w:r>
          </w:p>
        </w:tc>
      </w:tr>
      <w:tr w:rsidR="006B5F48" w:rsidRPr="001C5DAB" w14:paraId="06E8A0F9" w14:textId="77777777" w:rsidTr="00DF0E62">
        <w:tc>
          <w:tcPr>
            <w:tcW w:w="2694" w:type="dxa"/>
            <w:gridSpan w:val="2"/>
            <w:shd w:val="clear" w:color="auto" w:fill="auto"/>
          </w:tcPr>
          <w:p w14:paraId="3E318DCA" w14:textId="77777777" w:rsidR="006B5F48" w:rsidRPr="001C5DAB" w:rsidRDefault="006B5F48" w:rsidP="00DF0E62">
            <w:pPr>
              <w:rPr>
                <w:rFonts w:ascii="Arial" w:hAnsi="Arial" w:cs="Arial"/>
                <w:lang w:val="en-GB"/>
              </w:rPr>
            </w:pPr>
            <w:r w:rsidRPr="001C5DAB">
              <w:rPr>
                <w:rFonts w:ascii="Arial" w:hAnsi="Arial" w:cs="Arial"/>
                <w:lang w:val="en-GB"/>
              </w:rPr>
              <w:t>age</w:t>
            </w:r>
          </w:p>
        </w:tc>
        <w:tc>
          <w:tcPr>
            <w:tcW w:w="2092" w:type="dxa"/>
            <w:shd w:val="clear" w:color="auto" w:fill="auto"/>
          </w:tcPr>
          <w:p w14:paraId="0E194A5D" w14:textId="77777777" w:rsidR="006B5F48" w:rsidRPr="001C5DAB" w:rsidRDefault="006B5F48" w:rsidP="00DF0E62">
            <w:pPr>
              <w:jc w:val="right"/>
              <w:rPr>
                <w:rFonts w:ascii="Arial" w:hAnsi="Arial" w:cs="Arial"/>
                <w:lang w:val="en-GB"/>
              </w:rPr>
            </w:pPr>
            <w:r w:rsidRPr="001C5DAB">
              <w:rPr>
                <w:rFonts w:ascii="Arial" w:hAnsi="Arial" w:cs="Arial"/>
                <w:lang w:val="en-GB"/>
              </w:rPr>
              <w:t>-1.342 (0.125)</w:t>
            </w:r>
          </w:p>
        </w:tc>
        <w:tc>
          <w:tcPr>
            <w:tcW w:w="992" w:type="dxa"/>
            <w:shd w:val="clear" w:color="auto" w:fill="auto"/>
          </w:tcPr>
          <w:p w14:paraId="7B468C4D" w14:textId="77777777" w:rsidR="006B5F48" w:rsidRPr="001C5DAB" w:rsidRDefault="006B5F48" w:rsidP="00DF0E62">
            <w:pPr>
              <w:jc w:val="right"/>
              <w:rPr>
                <w:rFonts w:ascii="Arial" w:hAnsi="Arial" w:cs="Arial"/>
                <w:lang w:val="en-GB"/>
              </w:rPr>
            </w:pPr>
            <w:r w:rsidRPr="001C5DAB">
              <w:rPr>
                <w:rFonts w:ascii="Arial" w:hAnsi="Arial" w:cs="Arial"/>
                <w:lang w:val="en-GB"/>
              </w:rPr>
              <w:t>-10.76</w:t>
            </w:r>
          </w:p>
        </w:tc>
        <w:tc>
          <w:tcPr>
            <w:tcW w:w="1418" w:type="dxa"/>
            <w:shd w:val="clear" w:color="auto" w:fill="auto"/>
          </w:tcPr>
          <w:p w14:paraId="5C8160DB" w14:textId="77777777" w:rsidR="006B5F48" w:rsidRPr="001C5DAB" w:rsidRDefault="006B5F48" w:rsidP="00DF0E62">
            <w:pPr>
              <w:jc w:val="right"/>
              <w:rPr>
                <w:rFonts w:ascii="Arial" w:hAnsi="Arial" w:cs="Arial"/>
                <w:lang w:val="en-GB"/>
              </w:rPr>
            </w:pPr>
            <w:r w:rsidRPr="001C5DAB">
              <w:rPr>
                <w:rFonts w:ascii="Arial" w:hAnsi="Arial"/>
                <w:lang w:val="en-GB"/>
              </w:rPr>
              <w:t>7.85×10</w:t>
            </w:r>
            <w:r w:rsidRPr="001C5DAB">
              <w:rPr>
                <w:rFonts w:ascii="Arial" w:hAnsi="Arial"/>
                <w:vertAlign w:val="superscript"/>
                <w:lang w:val="en-GB"/>
              </w:rPr>
              <w:t>-25</w:t>
            </w:r>
          </w:p>
        </w:tc>
        <w:tc>
          <w:tcPr>
            <w:tcW w:w="1417" w:type="dxa"/>
            <w:shd w:val="clear" w:color="auto" w:fill="auto"/>
          </w:tcPr>
          <w:p w14:paraId="6A6D8733" w14:textId="77777777" w:rsidR="006B5F48" w:rsidRPr="001C5DAB" w:rsidRDefault="006B5F48" w:rsidP="00DF0E62">
            <w:pPr>
              <w:jc w:val="right"/>
              <w:rPr>
                <w:rFonts w:ascii="Arial" w:hAnsi="Arial" w:cs="Arial"/>
                <w:b/>
                <w:lang w:val="en-GB"/>
              </w:rPr>
            </w:pPr>
            <w:r w:rsidRPr="001C5DAB">
              <w:rPr>
                <w:rFonts w:ascii="Arial" w:hAnsi="Arial"/>
                <w:b/>
                <w:lang w:val="en-GB"/>
              </w:rPr>
              <w:t>3.14×10</w:t>
            </w:r>
            <w:r w:rsidRPr="001C5DAB">
              <w:rPr>
                <w:rFonts w:ascii="Arial" w:hAnsi="Arial"/>
                <w:b/>
                <w:vertAlign w:val="superscript"/>
                <w:lang w:val="en-GB"/>
              </w:rPr>
              <w:t>-24</w:t>
            </w:r>
          </w:p>
        </w:tc>
      </w:tr>
      <w:tr w:rsidR="006B5F48" w:rsidRPr="001C5DAB" w14:paraId="6EC9ACF8" w14:textId="77777777" w:rsidTr="00DF0E62">
        <w:tc>
          <w:tcPr>
            <w:tcW w:w="2694" w:type="dxa"/>
            <w:gridSpan w:val="2"/>
            <w:shd w:val="clear" w:color="auto" w:fill="auto"/>
          </w:tcPr>
          <w:p w14:paraId="25742416" w14:textId="77777777" w:rsidR="006B5F48" w:rsidRPr="001C5DAB" w:rsidRDefault="006B5F48" w:rsidP="00DF0E62">
            <w:pPr>
              <w:rPr>
                <w:rFonts w:ascii="Arial" w:hAnsi="Arial" w:cs="Arial"/>
                <w:lang w:val="en-GB"/>
              </w:rPr>
            </w:pPr>
            <w:r w:rsidRPr="001C5DAB">
              <w:rPr>
                <w:rFonts w:ascii="Arial" w:hAnsi="Arial" w:cs="Arial"/>
                <w:lang w:val="en-GB"/>
              </w:rPr>
              <w:t>rs1344706</w:t>
            </w:r>
          </w:p>
        </w:tc>
        <w:tc>
          <w:tcPr>
            <w:tcW w:w="2092" w:type="dxa"/>
            <w:shd w:val="clear" w:color="auto" w:fill="auto"/>
          </w:tcPr>
          <w:p w14:paraId="7399193C" w14:textId="77777777" w:rsidR="006B5F48" w:rsidRPr="001C5DAB" w:rsidRDefault="006B5F48" w:rsidP="00DF0E62">
            <w:pPr>
              <w:jc w:val="right"/>
              <w:rPr>
                <w:rFonts w:ascii="Arial" w:hAnsi="Arial" w:cs="Arial"/>
                <w:lang w:val="en-GB"/>
              </w:rPr>
            </w:pPr>
            <w:r w:rsidRPr="001C5DAB">
              <w:rPr>
                <w:rFonts w:ascii="Arial" w:hAnsi="Arial" w:cs="Arial"/>
                <w:lang w:val="en-GB"/>
              </w:rPr>
              <w:t>-15.551 (5.208)</w:t>
            </w:r>
          </w:p>
        </w:tc>
        <w:tc>
          <w:tcPr>
            <w:tcW w:w="992" w:type="dxa"/>
            <w:shd w:val="clear" w:color="auto" w:fill="auto"/>
          </w:tcPr>
          <w:p w14:paraId="536A0A4F" w14:textId="77777777" w:rsidR="006B5F48" w:rsidRPr="001C5DAB" w:rsidRDefault="006B5F48" w:rsidP="00DF0E62">
            <w:pPr>
              <w:jc w:val="right"/>
              <w:rPr>
                <w:rFonts w:ascii="Arial" w:hAnsi="Arial" w:cs="Arial"/>
                <w:lang w:val="en-GB"/>
              </w:rPr>
            </w:pPr>
            <w:r w:rsidRPr="001C5DAB">
              <w:rPr>
                <w:rFonts w:ascii="Arial" w:hAnsi="Arial" w:cs="Arial"/>
                <w:lang w:val="en-GB"/>
              </w:rPr>
              <w:t>-2.99</w:t>
            </w:r>
          </w:p>
        </w:tc>
        <w:tc>
          <w:tcPr>
            <w:tcW w:w="1418" w:type="dxa"/>
            <w:shd w:val="clear" w:color="auto" w:fill="auto"/>
          </w:tcPr>
          <w:p w14:paraId="261A47C0" w14:textId="77777777" w:rsidR="006B5F48" w:rsidRPr="001C5DAB" w:rsidRDefault="006B5F48" w:rsidP="00DF0E62">
            <w:pPr>
              <w:jc w:val="right"/>
              <w:rPr>
                <w:rFonts w:ascii="Arial" w:hAnsi="Arial" w:cs="Arial"/>
                <w:lang w:val="en-GB"/>
              </w:rPr>
            </w:pPr>
            <w:r w:rsidRPr="001C5DAB">
              <w:rPr>
                <w:rFonts w:ascii="Arial" w:hAnsi="Arial" w:cs="Arial"/>
                <w:lang w:val="en-GB"/>
              </w:rPr>
              <w:t>0.003</w:t>
            </w:r>
          </w:p>
        </w:tc>
        <w:tc>
          <w:tcPr>
            <w:tcW w:w="1417" w:type="dxa"/>
            <w:shd w:val="clear" w:color="auto" w:fill="auto"/>
          </w:tcPr>
          <w:p w14:paraId="593F5C6D" w14:textId="77777777" w:rsidR="006B5F48" w:rsidRPr="001C5DAB" w:rsidRDefault="006B5F48" w:rsidP="00DF0E62">
            <w:pPr>
              <w:jc w:val="right"/>
              <w:rPr>
                <w:rFonts w:ascii="Arial" w:hAnsi="Arial" w:cs="Arial"/>
                <w:b/>
                <w:lang w:val="en-GB"/>
              </w:rPr>
            </w:pPr>
            <w:r w:rsidRPr="001C5DAB">
              <w:rPr>
                <w:rFonts w:ascii="Arial" w:hAnsi="Arial" w:cs="Arial"/>
                <w:b/>
                <w:lang w:val="en-GB"/>
              </w:rPr>
              <w:t>0.006</w:t>
            </w:r>
          </w:p>
        </w:tc>
      </w:tr>
      <w:tr w:rsidR="006B5F48" w:rsidRPr="001C5DAB" w14:paraId="4DF5DA53" w14:textId="77777777" w:rsidTr="00DF0E62">
        <w:tc>
          <w:tcPr>
            <w:tcW w:w="2694" w:type="dxa"/>
            <w:gridSpan w:val="2"/>
            <w:shd w:val="clear" w:color="auto" w:fill="auto"/>
          </w:tcPr>
          <w:p w14:paraId="49FD8B19" w14:textId="77777777" w:rsidR="006B5F48" w:rsidRPr="001C5DAB" w:rsidRDefault="006B5F48" w:rsidP="00DF0E62">
            <w:pPr>
              <w:rPr>
                <w:rFonts w:ascii="Arial" w:hAnsi="Arial" w:cs="Arial"/>
                <w:lang w:val="en-GB"/>
              </w:rPr>
            </w:pPr>
            <w:r w:rsidRPr="001C5DAB">
              <w:rPr>
                <w:rFonts w:ascii="Arial" w:hAnsi="Arial" w:cs="Arial"/>
                <w:lang w:val="en-GB"/>
              </w:rPr>
              <w:t>rs1344706 × sex</w:t>
            </w:r>
          </w:p>
        </w:tc>
        <w:tc>
          <w:tcPr>
            <w:tcW w:w="2092" w:type="dxa"/>
            <w:shd w:val="clear" w:color="auto" w:fill="auto"/>
          </w:tcPr>
          <w:p w14:paraId="1ECE123B" w14:textId="77777777" w:rsidR="006B5F48" w:rsidRPr="001C5DAB" w:rsidRDefault="006B5F48" w:rsidP="00DF0E62">
            <w:pPr>
              <w:jc w:val="right"/>
              <w:rPr>
                <w:rFonts w:ascii="Arial" w:hAnsi="Arial" w:cs="Arial"/>
                <w:lang w:val="en-GB"/>
              </w:rPr>
            </w:pPr>
            <w:r w:rsidRPr="001C5DAB">
              <w:rPr>
                <w:rFonts w:ascii="Arial" w:hAnsi="Arial" w:cs="Arial"/>
                <w:lang w:val="en-GB"/>
              </w:rPr>
              <w:t>6.553 (2.944)</w:t>
            </w:r>
          </w:p>
        </w:tc>
        <w:tc>
          <w:tcPr>
            <w:tcW w:w="992" w:type="dxa"/>
            <w:shd w:val="clear" w:color="auto" w:fill="auto"/>
          </w:tcPr>
          <w:p w14:paraId="629E143C" w14:textId="77777777" w:rsidR="006B5F48" w:rsidRPr="001C5DAB" w:rsidRDefault="006B5F48" w:rsidP="00DF0E62">
            <w:pPr>
              <w:jc w:val="right"/>
              <w:rPr>
                <w:rFonts w:ascii="Arial" w:hAnsi="Arial" w:cs="Arial"/>
                <w:lang w:val="en-GB"/>
              </w:rPr>
            </w:pPr>
            <w:r w:rsidRPr="001C5DAB">
              <w:rPr>
                <w:rFonts w:ascii="Arial" w:hAnsi="Arial" w:cs="Arial"/>
                <w:lang w:val="en-GB"/>
              </w:rPr>
              <w:t>2.23</w:t>
            </w:r>
          </w:p>
        </w:tc>
        <w:tc>
          <w:tcPr>
            <w:tcW w:w="1418" w:type="dxa"/>
            <w:shd w:val="clear" w:color="auto" w:fill="auto"/>
          </w:tcPr>
          <w:p w14:paraId="657B217A" w14:textId="77777777" w:rsidR="006B5F48" w:rsidRPr="001C5DAB" w:rsidRDefault="006B5F48" w:rsidP="00DF0E62">
            <w:pPr>
              <w:jc w:val="right"/>
              <w:rPr>
                <w:rFonts w:ascii="Arial" w:hAnsi="Arial" w:cs="Arial"/>
                <w:lang w:val="en-GB"/>
              </w:rPr>
            </w:pPr>
            <w:r w:rsidRPr="001C5DAB">
              <w:rPr>
                <w:rFonts w:ascii="Arial" w:hAnsi="Arial" w:cs="Arial"/>
                <w:lang w:val="en-GB"/>
              </w:rPr>
              <w:t>0.026</w:t>
            </w:r>
          </w:p>
        </w:tc>
        <w:tc>
          <w:tcPr>
            <w:tcW w:w="1417" w:type="dxa"/>
            <w:shd w:val="clear" w:color="auto" w:fill="auto"/>
          </w:tcPr>
          <w:p w14:paraId="3FC043CD" w14:textId="77777777" w:rsidR="006B5F48" w:rsidRPr="001C5DAB" w:rsidRDefault="006B5F48" w:rsidP="00DF0E62">
            <w:pPr>
              <w:jc w:val="right"/>
              <w:rPr>
                <w:rFonts w:ascii="Arial" w:hAnsi="Arial" w:cs="Arial"/>
                <w:b/>
                <w:lang w:val="en-GB"/>
              </w:rPr>
            </w:pPr>
            <w:r w:rsidRPr="001C5DAB">
              <w:rPr>
                <w:rFonts w:ascii="Arial" w:hAnsi="Arial" w:cs="Arial"/>
                <w:b/>
                <w:lang w:val="en-GB"/>
              </w:rPr>
              <w:t>0.026</w:t>
            </w:r>
          </w:p>
        </w:tc>
      </w:tr>
      <w:tr w:rsidR="006B5F48" w:rsidRPr="001C5DAB" w14:paraId="680E025E" w14:textId="77777777" w:rsidTr="00DF0E62">
        <w:tc>
          <w:tcPr>
            <w:tcW w:w="2694" w:type="dxa"/>
            <w:gridSpan w:val="2"/>
            <w:shd w:val="clear" w:color="auto" w:fill="auto"/>
          </w:tcPr>
          <w:p w14:paraId="6BC58D99" w14:textId="77777777" w:rsidR="006B5F48" w:rsidRPr="001C5DAB" w:rsidRDefault="006B5F48" w:rsidP="00DF0E62">
            <w:pPr>
              <w:rPr>
                <w:rFonts w:ascii="Arial" w:hAnsi="Arial" w:cs="Arial"/>
                <w:lang w:val="en-GB"/>
              </w:rPr>
            </w:pPr>
            <w:r w:rsidRPr="001C5DAB">
              <w:rPr>
                <w:rFonts w:ascii="Arial" w:hAnsi="Arial" w:cs="Arial"/>
                <w:lang w:val="en-GB"/>
              </w:rPr>
              <w:t xml:space="preserve">     rs1344706 (sex=m)</w:t>
            </w:r>
          </w:p>
        </w:tc>
        <w:tc>
          <w:tcPr>
            <w:tcW w:w="2092" w:type="dxa"/>
            <w:shd w:val="clear" w:color="auto" w:fill="auto"/>
          </w:tcPr>
          <w:p w14:paraId="14D6128F" w14:textId="77777777" w:rsidR="006B5F48" w:rsidRPr="001C5DAB" w:rsidRDefault="006B5F48" w:rsidP="00DF0E62">
            <w:pPr>
              <w:jc w:val="right"/>
              <w:rPr>
                <w:rFonts w:ascii="Arial" w:hAnsi="Arial" w:cs="Arial"/>
                <w:lang w:val="en-GB"/>
              </w:rPr>
            </w:pPr>
            <w:r w:rsidRPr="001C5DAB">
              <w:rPr>
                <w:rFonts w:ascii="Arial" w:hAnsi="Arial" w:cs="Arial"/>
                <w:lang w:val="en-GB"/>
              </w:rPr>
              <w:t>-8.145 (3.399)</w:t>
            </w:r>
          </w:p>
        </w:tc>
        <w:tc>
          <w:tcPr>
            <w:tcW w:w="992" w:type="dxa"/>
            <w:shd w:val="clear" w:color="auto" w:fill="auto"/>
          </w:tcPr>
          <w:p w14:paraId="7392A1AE" w14:textId="77777777" w:rsidR="006B5F48" w:rsidRPr="001C5DAB" w:rsidRDefault="006B5F48" w:rsidP="00DF0E62">
            <w:pPr>
              <w:jc w:val="right"/>
              <w:rPr>
                <w:rFonts w:ascii="Arial" w:hAnsi="Arial" w:cs="Arial"/>
                <w:lang w:val="en-GB"/>
              </w:rPr>
            </w:pPr>
            <w:r w:rsidRPr="001C5DAB">
              <w:rPr>
                <w:rFonts w:ascii="Arial" w:hAnsi="Arial" w:cs="Arial"/>
                <w:lang w:val="en-GB"/>
              </w:rPr>
              <w:t>-2.40</w:t>
            </w:r>
          </w:p>
        </w:tc>
        <w:tc>
          <w:tcPr>
            <w:tcW w:w="1418" w:type="dxa"/>
            <w:shd w:val="clear" w:color="auto" w:fill="auto"/>
          </w:tcPr>
          <w:p w14:paraId="5B519715" w14:textId="77777777" w:rsidR="006B5F48" w:rsidRPr="001C5DAB" w:rsidRDefault="006B5F48" w:rsidP="00DF0E62">
            <w:pPr>
              <w:jc w:val="right"/>
              <w:rPr>
                <w:rFonts w:ascii="Arial" w:hAnsi="Arial" w:cs="Arial"/>
                <w:lang w:val="en-GB"/>
              </w:rPr>
            </w:pPr>
            <w:r w:rsidRPr="001C5DAB">
              <w:rPr>
                <w:rFonts w:ascii="Arial" w:hAnsi="Arial" w:cs="Arial"/>
                <w:lang w:val="en-GB"/>
              </w:rPr>
              <w:t>0.017</w:t>
            </w:r>
          </w:p>
        </w:tc>
        <w:tc>
          <w:tcPr>
            <w:tcW w:w="1417" w:type="dxa"/>
            <w:shd w:val="clear" w:color="auto" w:fill="auto"/>
          </w:tcPr>
          <w:p w14:paraId="641DD8AB" w14:textId="77777777" w:rsidR="006B5F48" w:rsidRPr="001C5DAB" w:rsidRDefault="006B5F48" w:rsidP="00DF0E62">
            <w:pPr>
              <w:jc w:val="right"/>
              <w:rPr>
                <w:rFonts w:ascii="Arial" w:hAnsi="Arial" w:cs="Arial"/>
                <w:b/>
                <w:lang w:val="en-GB"/>
              </w:rPr>
            </w:pPr>
          </w:p>
        </w:tc>
      </w:tr>
      <w:tr w:rsidR="006B5F48" w:rsidRPr="001C5DAB" w14:paraId="1F9C54FD" w14:textId="77777777" w:rsidTr="00DF0E62">
        <w:tc>
          <w:tcPr>
            <w:tcW w:w="2694" w:type="dxa"/>
            <w:gridSpan w:val="2"/>
            <w:shd w:val="clear" w:color="auto" w:fill="auto"/>
          </w:tcPr>
          <w:p w14:paraId="7C7DBFB7" w14:textId="77777777" w:rsidR="006B5F48" w:rsidRPr="001C5DAB" w:rsidRDefault="006B5F48" w:rsidP="00DF0E62">
            <w:pPr>
              <w:rPr>
                <w:rFonts w:ascii="Arial" w:hAnsi="Arial" w:cs="Arial"/>
                <w:lang w:val="en-GB"/>
              </w:rPr>
            </w:pPr>
            <w:r w:rsidRPr="001C5DAB">
              <w:rPr>
                <w:rFonts w:ascii="Arial" w:hAnsi="Arial" w:cs="Arial"/>
                <w:lang w:val="en-GB"/>
              </w:rPr>
              <w:t xml:space="preserve">     rs1344706 (sex=f)</w:t>
            </w:r>
          </w:p>
        </w:tc>
        <w:tc>
          <w:tcPr>
            <w:tcW w:w="2092" w:type="dxa"/>
            <w:shd w:val="clear" w:color="auto" w:fill="auto"/>
          </w:tcPr>
          <w:p w14:paraId="7F30BB13" w14:textId="77777777" w:rsidR="006B5F48" w:rsidRPr="001C5DAB" w:rsidRDefault="006B5F48" w:rsidP="00DF0E62">
            <w:pPr>
              <w:jc w:val="right"/>
              <w:rPr>
                <w:rFonts w:ascii="Arial" w:hAnsi="Arial" w:cs="Arial"/>
                <w:lang w:val="en-GB"/>
              </w:rPr>
            </w:pPr>
            <w:r w:rsidRPr="001C5DAB">
              <w:rPr>
                <w:rFonts w:ascii="Arial" w:hAnsi="Arial" w:cs="Arial"/>
                <w:lang w:val="en-GB"/>
              </w:rPr>
              <w:t>-3.041 (2.881)</w:t>
            </w:r>
          </w:p>
        </w:tc>
        <w:tc>
          <w:tcPr>
            <w:tcW w:w="992" w:type="dxa"/>
            <w:shd w:val="clear" w:color="auto" w:fill="auto"/>
          </w:tcPr>
          <w:p w14:paraId="0B85C1D0" w14:textId="77777777" w:rsidR="006B5F48" w:rsidRPr="001C5DAB" w:rsidRDefault="006B5F48" w:rsidP="00DF0E62">
            <w:pPr>
              <w:jc w:val="right"/>
              <w:rPr>
                <w:rFonts w:ascii="Arial" w:hAnsi="Arial" w:cs="Arial"/>
                <w:lang w:val="en-GB"/>
              </w:rPr>
            </w:pPr>
            <w:r w:rsidRPr="001C5DAB">
              <w:rPr>
                <w:rFonts w:ascii="Arial" w:hAnsi="Arial" w:cs="Arial"/>
                <w:lang w:val="en-GB"/>
              </w:rPr>
              <w:t>-1.06</w:t>
            </w:r>
          </w:p>
        </w:tc>
        <w:tc>
          <w:tcPr>
            <w:tcW w:w="1418" w:type="dxa"/>
            <w:shd w:val="clear" w:color="auto" w:fill="auto"/>
          </w:tcPr>
          <w:p w14:paraId="2569106C" w14:textId="77777777" w:rsidR="006B5F48" w:rsidRPr="001C5DAB" w:rsidRDefault="006B5F48" w:rsidP="00DF0E62">
            <w:pPr>
              <w:jc w:val="right"/>
              <w:rPr>
                <w:rFonts w:ascii="Arial" w:hAnsi="Arial" w:cs="Arial"/>
                <w:lang w:val="en-GB"/>
              </w:rPr>
            </w:pPr>
            <w:r w:rsidRPr="001C5DAB">
              <w:rPr>
                <w:rFonts w:ascii="Arial" w:hAnsi="Arial" w:cs="Arial"/>
                <w:lang w:val="en-GB"/>
              </w:rPr>
              <w:t>0.292</w:t>
            </w:r>
          </w:p>
        </w:tc>
        <w:tc>
          <w:tcPr>
            <w:tcW w:w="1417" w:type="dxa"/>
            <w:shd w:val="clear" w:color="auto" w:fill="auto"/>
          </w:tcPr>
          <w:p w14:paraId="4AA7BA21" w14:textId="77777777" w:rsidR="006B5F48" w:rsidRPr="001C5DAB" w:rsidRDefault="006B5F48" w:rsidP="00DF0E62">
            <w:pPr>
              <w:jc w:val="right"/>
              <w:rPr>
                <w:rFonts w:ascii="Arial" w:hAnsi="Arial" w:cs="Arial"/>
                <w:b/>
                <w:lang w:val="en-GB"/>
              </w:rPr>
            </w:pPr>
          </w:p>
        </w:tc>
      </w:tr>
      <w:tr w:rsidR="006B5F48" w:rsidRPr="001C5DAB" w14:paraId="41E7DFB9" w14:textId="77777777" w:rsidTr="00DF0E62">
        <w:tc>
          <w:tcPr>
            <w:tcW w:w="2694" w:type="dxa"/>
            <w:gridSpan w:val="2"/>
            <w:tcBorders>
              <w:bottom w:val="single" w:sz="4" w:space="0" w:color="auto"/>
            </w:tcBorders>
            <w:shd w:val="clear" w:color="auto" w:fill="auto"/>
          </w:tcPr>
          <w:p w14:paraId="4B752EF3" w14:textId="77777777" w:rsidR="006B5F48" w:rsidRPr="001C5DAB" w:rsidRDefault="00673640" w:rsidP="00DF0E62">
            <w:pPr>
              <w:rPr>
                <w:rFonts w:ascii="Arial" w:hAnsi="Arial" w:cs="Arial"/>
                <w:i/>
                <w:lang w:val="en-GB"/>
              </w:rPr>
            </w:pPr>
            <w:r>
              <w:rPr>
                <w:rFonts w:ascii="Arial" w:hAnsi="Arial" w:cs="Arial"/>
                <w:i/>
                <w:lang w:val="en-GB"/>
              </w:rPr>
              <w:t>Cognitive-</w:t>
            </w:r>
            <w:r w:rsidR="006B5F48" w:rsidRPr="001C5DAB">
              <w:rPr>
                <w:rFonts w:ascii="Arial" w:hAnsi="Arial" w:cs="Arial"/>
                <w:i/>
                <w:lang w:val="en-GB"/>
              </w:rPr>
              <w:t xml:space="preserve">Perceptual </w:t>
            </w:r>
            <w:r w:rsidR="006B5F48" w:rsidRPr="001C5DAB">
              <w:rPr>
                <w:rFonts w:ascii="Arial" w:hAnsi="Arial" w:cs="Arial"/>
                <w:lang w:val="en-GB"/>
              </w:rPr>
              <w:t>schizotypy</w:t>
            </w:r>
          </w:p>
        </w:tc>
        <w:tc>
          <w:tcPr>
            <w:tcW w:w="2092" w:type="dxa"/>
            <w:tcBorders>
              <w:bottom w:val="single" w:sz="4" w:space="0" w:color="auto"/>
            </w:tcBorders>
            <w:shd w:val="clear" w:color="auto" w:fill="auto"/>
          </w:tcPr>
          <w:p w14:paraId="6996ED3A" w14:textId="77777777" w:rsidR="006B5F48" w:rsidRPr="001C5DAB" w:rsidRDefault="006B5F48" w:rsidP="00DF0E62">
            <w:pPr>
              <w:jc w:val="right"/>
              <w:rPr>
                <w:rFonts w:ascii="Arial" w:hAnsi="Arial" w:cs="Arial"/>
                <w:lang w:val="en-GB"/>
              </w:rPr>
            </w:pPr>
            <w:r w:rsidRPr="001C5DAB">
              <w:rPr>
                <w:rFonts w:ascii="Arial" w:hAnsi="Arial" w:cs="Arial"/>
                <w:lang w:val="en-GB"/>
              </w:rPr>
              <w:t>-4.509 (1.367)</w:t>
            </w:r>
          </w:p>
        </w:tc>
        <w:tc>
          <w:tcPr>
            <w:tcW w:w="992" w:type="dxa"/>
            <w:tcBorders>
              <w:bottom w:val="single" w:sz="4" w:space="0" w:color="auto"/>
            </w:tcBorders>
            <w:shd w:val="clear" w:color="auto" w:fill="auto"/>
          </w:tcPr>
          <w:p w14:paraId="5E17B8D0" w14:textId="77777777" w:rsidR="006B5F48" w:rsidRPr="001C5DAB" w:rsidRDefault="006B5F48" w:rsidP="00DF0E62">
            <w:pPr>
              <w:jc w:val="right"/>
              <w:rPr>
                <w:rFonts w:ascii="Arial" w:hAnsi="Arial" w:cs="Arial"/>
                <w:lang w:val="en-GB"/>
              </w:rPr>
            </w:pPr>
            <w:r w:rsidRPr="001C5DAB">
              <w:rPr>
                <w:rFonts w:ascii="Arial" w:hAnsi="Arial" w:cs="Arial"/>
                <w:lang w:val="en-GB"/>
              </w:rPr>
              <w:t>-3.30</w:t>
            </w:r>
          </w:p>
        </w:tc>
        <w:tc>
          <w:tcPr>
            <w:tcW w:w="1418" w:type="dxa"/>
            <w:tcBorders>
              <w:bottom w:val="single" w:sz="4" w:space="0" w:color="auto"/>
            </w:tcBorders>
            <w:shd w:val="clear" w:color="auto" w:fill="auto"/>
          </w:tcPr>
          <w:p w14:paraId="4F19EF3C" w14:textId="77777777" w:rsidR="006B5F48" w:rsidRPr="001C5DAB" w:rsidRDefault="006B5F48" w:rsidP="00DF0E62">
            <w:pPr>
              <w:jc w:val="right"/>
              <w:rPr>
                <w:rFonts w:ascii="Arial" w:hAnsi="Arial" w:cs="Arial"/>
                <w:lang w:val="en-GB"/>
              </w:rPr>
            </w:pPr>
            <w:r w:rsidRPr="001C5DAB">
              <w:rPr>
                <w:rFonts w:ascii="Arial" w:hAnsi="Arial" w:cs="Arial"/>
                <w:lang w:val="en-GB"/>
              </w:rPr>
              <w:t>0.001</w:t>
            </w:r>
          </w:p>
        </w:tc>
        <w:tc>
          <w:tcPr>
            <w:tcW w:w="1417" w:type="dxa"/>
            <w:tcBorders>
              <w:bottom w:val="single" w:sz="4" w:space="0" w:color="auto"/>
            </w:tcBorders>
            <w:shd w:val="clear" w:color="auto" w:fill="auto"/>
          </w:tcPr>
          <w:p w14:paraId="30FBAB50" w14:textId="77777777" w:rsidR="006B5F48" w:rsidRPr="001C5DAB" w:rsidRDefault="006B5F48" w:rsidP="00DF0E62">
            <w:pPr>
              <w:jc w:val="right"/>
              <w:rPr>
                <w:rFonts w:ascii="Arial" w:hAnsi="Arial" w:cs="Arial"/>
                <w:b/>
                <w:lang w:val="en-GB"/>
              </w:rPr>
            </w:pPr>
            <w:r w:rsidRPr="001C5DAB">
              <w:rPr>
                <w:rFonts w:ascii="Arial" w:hAnsi="Arial" w:cs="Arial"/>
                <w:b/>
                <w:lang w:val="en-GB"/>
              </w:rPr>
              <w:t>0.003</w:t>
            </w:r>
          </w:p>
        </w:tc>
      </w:tr>
    </w:tbl>
    <w:p w14:paraId="777E96DE" w14:textId="77777777" w:rsidR="006B5F48" w:rsidRPr="00CB7830" w:rsidRDefault="009D7440" w:rsidP="006B5F48">
      <w:pPr>
        <w:spacing w:after="240" w:line="276" w:lineRule="auto"/>
        <w:rPr>
          <w:rFonts w:ascii="Arial" w:hAnsi="Arial" w:cs="Arial"/>
          <w:i/>
          <w:lang w:val="en-GB"/>
        </w:rPr>
      </w:pPr>
      <w:r>
        <w:rPr>
          <w:rFonts w:ascii="Arial" w:hAnsi="Arial" w:cs="Arial"/>
          <w:b/>
          <w:lang w:val="en-GB"/>
        </w:rPr>
        <w:t>T</w:t>
      </w:r>
      <w:r w:rsidR="006B5F48">
        <w:rPr>
          <w:rFonts w:ascii="Arial" w:hAnsi="Arial" w:cs="Arial"/>
          <w:b/>
          <w:lang w:val="en-GB"/>
        </w:rPr>
        <w:t xml:space="preserve">able 2. </w:t>
      </w:r>
      <w:r w:rsidR="006B5F48" w:rsidRPr="00F230D0">
        <w:rPr>
          <w:rFonts w:ascii="Arial" w:hAnsi="Arial" w:cs="Arial"/>
          <w:lang w:val="en-GB"/>
        </w:rPr>
        <w:t xml:space="preserve">Summary of model specifications for </w:t>
      </w:r>
      <w:r w:rsidR="006B5F48" w:rsidRPr="00F230D0">
        <w:rPr>
          <w:rFonts w:ascii="Arial" w:hAnsi="Arial" w:cs="Arial"/>
          <w:i/>
          <w:lang w:val="en-GB"/>
        </w:rPr>
        <w:t xml:space="preserve">models 1a, </w:t>
      </w:r>
      <w:r w:rsidR="006B5F48">
        <w:rPr>
          <w:rFonts w:ascii="Arial" w:hAnsi="Arial" w:cs="Arial"/>
          <w:i/>
          <w:lang w:val="en-GB"/>
        </w:rPr>
        <w:t>1b and 2.</w:t>
      </w:r>
      <w:r w:rsidR="006B5F48" w:rsidRPr="00F230D0">
        <w:rPr>
          <w:rFonts w:ascii="Arial" w:hAnsi="Arial" w:cs="Arial"/>
          <w:lang w:val="en-GB"/>
        </w:rPr>
        <w:t xml:space="preserve"> Full documentation</w:t>
      </w:r>
      <w:r w:rsidR="006B5F48">
        <w:rPr>
          <w:rFonts w:ascii="Arial" w:hAnsi="Arial" w:cs="Arial"/>
          <w:lang w:val="en-GB"/>
        </w:rPr>
        <w:t xml:space="preserve"> </w:t>
      </w:r>
      <w:r w:rsidR="006B5F48" w:rsidRPr="00F230D0">
        <w:rPr>
          <w:rFonts w:ascii="Arial" w:hAnsi="Arial" w:cs="Arial"/>
          <w:lang w:val="en-GB"/>
        </w:rPr>
        <w:t>in suppl. Tables S1-S</w:t>
      </w:r>
      <w:r w:rsidR="006B5F48">
        <w:rPr>
          <w:rFonts w:ascii="Arial" w:hAnsi="Arial" w:cs="Arial"/>
          <w:lang w:val="en-GB"/>
        </w:rPr>
        <w:t>2</w:t>
      </w:r>
      <w:r w:rsidR="006B5F48" w:rsidRPr="00F230D0">
        <w:rPr>
          <w:rFonts w:ascii="Arial" w:hAnsi="Arial" w:cs="Arial"/>
          <w:lang w:val="en-GB"/>
        </w:rPr>
        <w:t>.</w:t>
      </w:r>
    </w:p>
    <w:p w14:paraId="4E6EBA9C" w14:textId="77777777" w:rsidR="006B5F48" w:rsidRDefault="006B5F48" w:rsidP="006B5F48">
      <w:pPr>
        <w:rPr>
          <w:rFonts w:ascii="Arial" w:hAnsi="Arial" w:cs="Arial"/>
          <w:i/>
          <w:lang w:val="en-GB"/>
        </w:rPr>
      </w:pPr>
    </w:p>
    <w:p w14:paraId="08F9C52C" w14:textId="77777777" w:rsidR="00203DD0" w:rsidRPr="008120BE" w:rsidRDefault="006B5F48" w:rsidP="006B5F48">
      <w:pPr>
        <w:rPr>
          <w:rFonts w:ascii="Arial" w:hAnsi="Arial" w:cs="Arial"/>
          <w:i/>
          <w:lang w:val="en-GB"/>
        </w:rPr>
      </w:pPr>
      <w:r>
        <w:rPr>
          <w:rFonts w:ascii="Arial" w:hAnsi="Arial" w:cs="Arial"/>
          <w:i/>
          <w:lang w:val="en-GB"/>
        </w:rPr>
        <w:t xml:space="preserve">In bold Bonferroni-Holm-adjusted p-values after correction; </w:t>
      </w:r>
      <w:r w:rsidR="00BF62E8" w:rsidRPr="00BF62E8">
        <w:rPr>
          <w:rFonts w:ascii="Arial" w:hAnsi="Arial" w:cs="Arial"/>
          <w:vertAlign w:val="superscript"/>
          <w:lang w:val="en-GB"/>
        </w:rPr>
        <w:t>a</w:t>
      </w:r>
      <w:r>
        <w:rPr>
          <w:rFonts w:ascii="Arial" w:hAnsi="Arial" w:cs="Arial"/>
          <w:i/>
          <w:lang w:val="en-GB"/>
        </w:rPr>
        <w:t>SE</w:t>
      </w:r>
      <w:r w:rsidRPr="00CB7830">
        <w:rPr>
          <w:rFonts w:ascii="Arial" w:hAnsi="Arial" w:cs="Arial"/>
          <w:i/>
          <w:lang w:val="en-GB"/>
        </w:rPr>
        <w:t xml:space="preserve"> = standard error</w:t>
      </w:r>
      <w:r>
        <w:rPr>
          <w:rFonts w:ascii="Arial" w:hAnsi="Arial" w:cs="Arial"/>
          <w:i/>
          <w:lang w:val="en-GB"/>
        </w:rPr>
        <w:t xml:space="preserve">; </w:t>
      </w:r>
      <w:r w:rsidR="00BF62E8" w:rsidRPr="00BF62E8">
        <w:rPr>
          <w:rFonts w:ascii="Arial" w:hAnsi="Arial" w:cs="Arial"/>
          <w:vertAlign w:val="superscript"/>
          <w:lang w:val="en-GB"/>
        </w:rPr>
        <w:t>b</w:t>
      </w:r>
      <w:r w:rsidRPr="00926C2C">
        <w:rPr>
          <w:rFonts w:ascii="Arial" w:hAnsi="Arial" w:cs="Arial"/>
          <w:i/>
          <w:lang w:val="en-GB"/>
        </w:rPr>
        <w:t>√mPRESS = root mean predicted residual sum of squares</w:t>
      </w:r>
      <w:r w:rsidRPr="00CB7830">
        <w:rPr>
          <w:rFonts w:ascii="Arial" w:hAnsi="Arial" w:cs="Arial"/>
          <w:i/>
          <w:lang w:val="en-GB"/>
        </w:rPr>
        <w:t>.</w:t>
      </w:r>
    </w:p>
    <w:sectPr w:rsidR="00203DD0" w:rsidRPr="008120BE" w:rsidSect="00E430FA">
      <w:footerReference w:type="even" r:id="rId9"/>
      <w:footerReference w:type="default" r:id="rId10"/>
      <w:pgSz w:w="11900" w:h="16840"/>
      <w:pgMar w:top="1701" w:right="1701" w:bottom="1701" w:left="1701" w:header="709" w:footer="709" w:gutter="0"/>
      <w:lnNumType w:countBy="1" w:restart="continuous"/>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DD68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D685C" w16cid:durableId="20190E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39DB" w14:textId="77777777" w:rsidR="00CE5718" w:rsidRDefault="00CE5718">
      <w:r>
        <w:separator/>
      </w:r>
    </w:p>
  </w:endnote>
  <w:endnote w:type="continuationSeparator" w:id="0">
    <w:p w14:paraId="781253ED" w14:textId="77777777" w:rsidR="00CE5718" w:rsidRDefault="00CE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39DE" w14:textId="77777777" w:rsidR="00D0463E" w:rsidRDefault="00D0463E" w:rsidP="0049796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E16C5B4" w14:textId="77777777" w:rsidR="00D0463E" w:rsidRDefault="00D0463E" w:rsidP="0049796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AAB4BE0" w14:textId="77777777" w:rsidR="00D0463E" w:rsidRDefault="00D0463E" w:rsidP="00F570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5FBC" w14:textId="77777777" w:rsidR="00D0463E" w:rsidRPr="00F570E0" w:rsidRDefault="00D0463E" w:rsidP="00F570E0">
    <w:pPr>
      <w:pStyle w:val="Fuzeile"/>
      <w:framePr w:wrap="none" w:vAnchor="text" w:hAnchor="margin" w:xAlign="center" w:y="1"/>
      <w:rPr>
        <w:rStyle w:val="Seitenzahl"/>
        <w:rFonts w:ascii="Arial" w:hAnsi="Arial" w:cs="Arial"/>
      </w:rPr>
    </w:pPr>
    <w:r w:rsidRPr="00F570E0">
      <w:rPr>
        <w:rStyle w:val="Seitenzahl"/>
        <w:rFonts w:ascii="Arial" w:hAnsi="Arial" w:cs="Arial"/>
      </w:rPr>
      <w:fldChar w:fldCharType="begin"/>
    </w:r>
    <w:r>
      <w:rPr>
        <w:rStyle w:val="Seitenzahl"/>
        <w:rFonts w:ascii="Arial" w:hAnsi="Arial" w:cs="Arial"/>
      </w:rPr>
      <w:instrText>PAGE</w:instrText>
    </w:r>
    <w:r w:rsidRPr="00F570E0">
      <w:rPr>
        <w:rStyle w:val="Seitenzahl"/>
        <w:rFonts w:ascii="Arial" w:hAnsi="Arial" w:cs="Arial"/>
      </w:rPr>
      <w:instrText xml:space="preserve">  </w:instrText>
    </w:r>
    <w:r w:rsidRPr="00F570E0">
      <w:rPr>
        <w:rStyle w:val="Seitenzahl"/>
        <w:rFonts w:ascii="Arial" w:hAnsi="Arial" w:cs="Arial"/>
      </w:rPr>
      <w:fldChar w:fldCharType="separate"/>
    </w:r>
    <w:r w:rsidR="00F93C4C">
      <w:rPr>
        <w:rStyle w:val="Seitenzahl"/>
        <w:rFonts w:ascii="Arial" w:hAnsi="Arial" w:cs="Arial"/>
        <w:noProof/>
      </w:rPr>
      <w:t>2</w:t>
    </w:r>
    <w:r w:rsidRPr="00F570E0">
      <w:rPr>
        <w:rStyle w:val="Seitenzahl"/>
        <w:rFonts w:ascii="Arial" w:hAnsi="Arial" w:cs="Arial"/>
      </w:rPr>
      <w:fldChar w:fldCharType="end"/>
    </w:r>
  </w:p>
  <w:p w14:paraId="029376DC" w14:textId="77777777" w:rsidR="00D0463E" w:rsidRDefault="00D0463E" w:rsidP="00F570E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FAA47" w14:textId="77777777" w:rsidR="00CE5718" w:rsidRDefault="00CE5718">
      <w:r>
        <w:separator/>
      </w:r>
    </w:p>
  </w:footnote>
  <w:footnote w:type="continuationSeparator" w:id="0">
    <w:p w14:paraId="695793C8" w14:textId="77777777" w:rsidR="00CE5718" w:rsidRDefault="00CE5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1A1F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7619A0"/>
    <w:multiLevelType w:val="hybridMultilevel"/>
    <w:tmpl w:val="E4D2D21A"/>
    <w:lvl w:ilvl="0" w:tplc="599883B2">
      <w:start w:val="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0B17F4"/>
    <w:multiLevelType w:val="hybridMultilevel"/>
    <w:tmpl w:val="8B6E9CAA"/>
    <w:lvl w:ilvl="0" w:tplc="9594E450">
      <w:start w:val="1255"/>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AC64F6"/>
    <w:multiLevelType w:val="hybridMultilevel"/>
    <w:tmpl w:val="618CBD50"/>
    <w:lvl w:ilvl="0" w:tplc="6770C362">
      <w:numFmt w:val="bullet"/>
      <w:lvlText w:val="-"/>
      <w:lvlJc w:val="left"/>
      <w:pPr>
        <w:ind w:left="720" w:hanging="360"/>
      </w:pPr>
      <w:rPr>
        <w:rFonts w:ascii="Arial" w:eastAsia="Cambria" w:hAnsi="Aria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010507"/>
    <w:multiLevelType w:val="multilevel"/>
    <w:tmpl w:val="1478A4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6375D2"/>
    <w:multiLevelType w:val="hybridMultilevel"/>
    <w:tmpl w:val="8256959C"/>
    <w:lvl w:ilvl="0" w:tplc="FCE6B844">
      <w:start w:val="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2E0000B1"/>
    <w:multiLevelType w:val="hybridMultilevel"/>
    <w:tmpl w:val="C980D464"/>
    <w:lvl w:ilvl="0" w:tplc="C6623DE4">
      <w:start w:val="194"/>
      <w:numFmt w:val="bullet"/>
      <w:lvlText w:val=""/>
      <w:lvlJc w:val="left"/>
      <w:pPr>
        <w:ind w:left="720" w:hanging="360"/>
      </w:pPr>
      <w:rPr>
        <w:rFonts w:ascii="Symbol" w:eastAsia="Cambria" w:hAnsi="Symbol"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5473A4"/>
    <w:multiLevelType w:val="hybridMultilevel"/>
    <w:tmpl w:val="64D4781E"/>
    <w:lvl w:ilvl="0" w:tplc="53CAD63C">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8C79AA"/>
    <w:multiLevelType w:val="hybridMultilevel"/>
    <w:tmpl w:val="475C120C"/>
    <w:lvl w:ilvl="0" w:tplc="FC1C58D4">
      <w:start w:val="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D26233"/>
    <w:multiLevelType w:val="hybridMultilevel"/>
    <w:tmpl w:val="452AE3F6"/>
    <w:lvl w:ilvl="0" w:tplc="A2CAC9C0">
      <w:start w:val="3"/>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B447C36"/>
    <w:multiLevelType w:val="hybridMultilevel"/>
    <w:tmpl w:val="9DEA9D52"/>
    <w:lvl w:ilvl="0" w:tplc="31342924">
      <w:start w:val="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F8C3F3B"/>
    <w:multiLevelType w:val="hybridMultilevel"/>
    <w:tmpl w:val="C7E8AE0E"/>
    <w:lvl w:ilvl="0" w:tplc="826AB4FC">
      <w:start w:val="56"/>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1B47A5E"/>
    <w:multiLevelType w:val="hybridMultilevel"/>
    <w:tmpl w:val="EB0CE046"/>
    <w:lvl w:ilvl="0" w:tplc="7840AD7C">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1384AFE"/>
    <w:multiLevelType w:val="hybridMultilevel"/>
    <w:tmpl w:val="C5D4EAE2"/>
    <w:lvl w:ilvl="0" w:tplc="6770C362">
      <w:numFmt w:val="bullet"/>
      <w:lvlText w:val="-"/>
      <w:lvlJc w:val="left"/>
      <w:pPr>
        <w:ind w:left="720" w:hanging="360"/>
      </w:pPr>
      <w:rPr>
        <w:rFonts w:ascii="Arial" w:eastAsia="Cambria" w:hAnsi="Arial" w:cs="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5A7E5A"/>
    <w:multiLevelType w:val="hybridMultilevel"/>
    <w:tmpl w:val="5B02CC7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14"/>
  </w:num>
  <w:num w:numId="5">
    <w:abstractNumId w:val="8"/>
  </w:num>
  <w:num w:numId="6">
    <w:abstractNumId w:val="0"/>
  </w:num>
  <w:num w:numId="7">
    <w:abstractNumId w:val="11"/>
  </w:num>
  <w:num w:numId="8">
    <w:abstractNumId w:val="1"/>
  </w:num>
  <w:num w:numId="9">
    <w:abstractNumId w:val="10"/>
  </w:num>
  <w:num w:numId="10">
    <w:abstractNumId w:val="5"/>
  </w:num>
  <w:num w:numId="11">
    <w:abstractNumId w:val="3"/>
  </w:num>
  <w:num w:numId="12">
    <w:abstractNumId w:val="9"/>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B459F2"/>
    <w:rsid w:val="0000081A"/>
    <w:rsid w:val="00001757"/>
    <w:rsid w:val="00001F5D"/>
    <w:rsid w:val="00002FFF"/>
    <w:rsid w:val="0000389A"/>
    <w:rsid w:val="00005F20"/>
    <w:rsid w:val="000067BE"/>
    <w:rsid w:val="000075A7"/>
    <w:rsid w:val="00007D4A"/>
    <w:rsid w:val="00010BC8"/>
    <w:rsid w:val="00010E3D"/>
    <w:rsid w:val="00011559"/>
    <w:rsid w:val="000115EC"/>
    <w:rsid w:val="000118AE"/>
    <w:rsid w:val="000124E2"/>
    <w:rsid w:val="00012A65"/>
    <w:rsid w:val="00015CD4"/>
    <w:rsid w:val="000168DB"/>
    <w:rsid w:val="00017971"/>
    <w:rsid w:val="0002043C"/>
    <w:rsid w:val="00020D4C"/>
    <w:rsid w:val="0002235F"/>
    <w:rsid w:val="000235D6"/>
    <w:rsid w:val="000238EC"/>
    <w:rsid w:val="000238FA"/>
    <w:rsid w:val="00023AF3"/>
    <w:rsid w:val="00023B4F"/>
    <w:rsid w:val="000243B4"/>
    <w:rsid w:val="0002510B"/>
    <w:rsid w:val="000277B6"/>
    <w:rsid w:val="000314D8"/>
    <w:rsid w:val="00031EDF"/>
    <w:rsid w:val="00031FC4"/>
    <w:rsid w:val="00034026"/>
    <w:rsid w:val="00034086"/>
    <w:rsid w:val="00034384"/>
    <w:rsid w:val="00035D28"/>
    <w:rsid w:val="00037559"/>
    <w:rsid w:val="00037612"/>
    <w:rsid w:val="00040CDC"/>
    <w:rsid w:val="00041EAA"/>
    <w:rsid w:val="000421E1"/>
    <w:rsid w:val="00042D17"/>
    <w:rsid w:val="00043AD7"/>
    <w:rsid w:val="00043CCA"/>
    <w:rsid w:val="00044BC5"/>
    <w:rsid w:val="00044FFC"/>
    <w:rsid w:val="00045CF4"/>
    <w:rsid w:val="00047168"/>
    <w:rsid w:val="00052C6B"/>
    <w:rsid w:val="00052FF7"/>
    <w:rsid w:val="0005732D"/>
    <w:rsid w:val="00063250"/>
    <w:rsid w:val="000643C4"/>
    <w:rsid w:val="00064836"/>
    <w:rsid w:val="000652F8"/>
    <w:rsid w:val="00065809"/>
    <w:rsid w:val="000677F2"/>
    <w:rsid w:val="00067AEE"/>
    <w:rsid w:val="00070A43"/>
    <w:rsid w:val="000713A1"/>
    <w:rsid w:val="00072300"/>
    <w:rsid w:val="00072EB7"/>
    <w:rsid w:val="000745D8"/>
    <w:rsid w:val="00075614"/>
    <w:rsid w:val="00076605"/>
    <w:rsid w:val="000768C7"/>
    <w:rsid w:val="00077834"/>
    <w:rsid w:val="00081E36"/>
    <w:rsid w:val="000823FE"/>
    <w:rsid w:val="000831E0"/>
    <w:rsid w:val="00084076"/>
    <w:rsid w:val="00085340"/>
    <w:rsid w:val="0008545A"/>
    <w:rsid w:val="0008667C"/>
    <w:rsid w:val="00086FF2"/>
    <w:rsid w:val="000905E6"/>
    <w:rsid w:val="0009602D"/>
    <w:rsid w:val="00096343"/>
    <w:rsid w:val="00097389"/>
    <w:rsid w:val="000975F4"/>
    <w:rsid w:val="000A0BDE"/>
    <w:rsid w:val="000A19E9"/>
    <w:rsid w:val="000A2960"/>
    <w:rsid w:val="000A2F5D"/>
    <w:rsid w:val="000A3E77"/>
    <w:rsid w:val="000A47FD"/>
    <w:rsid w:val="000A7824"/>
    <w:rsid w:val="000B0168"/>
    <w:rsid w:val="000B301F"/>
    <w:rsid w:val="000B3EBA"/>
    <w:rsid w:val="000B5CF8"/>
    <w:rsid w:val="000C05DB"/>
    <w:rsid w:val="000C0F19"/>
    <w:rsid w:val="000C30DB"/>
    <w:rsid w:val="000C3557"/>
    <w:rsid w:val="000C5379"/>
    <w:rsid w:val="000C576D"/>
    <w:rsid w:val="000C5860"/>
    <w:rsid w:val="000C6AF4"/>
    <w:rsid w:val="000D52CD"/>
    <w:rsid w:val="000D533C"/>
    <w:rsid w:val="000D5555"/>
    <w:rsid w:val="000D5790"/>
    <w:rsid w:val="000D65AA"/>
    <w:rsid w:val="000D65D2"/>
    <w:rsid w:val="000D705B"/>
    <w:rsid w:val="000E1261"/>
    <w:rsid w:val="000E18C0"/>
    <w:rsid w:val="000E1DB8"/>
    <w:rsid w:val="000E3AD7"/>
    <w:rsid w:val="000E771B"/>
    <w:rsid w:val="000F05AE"/>
    <w:rsid w:val="000F0FA7"/>
    <w:rsid w:val="000F1AF9"/>
    <w:rsid w:val="000F5F84"/>
    <w:rsid w:val="000F701F"/>
    <w:rsid w:val="000F76F7"/>
    <w:rsid w:val="00101401"/>
    <w:rsid w:val="0010147B"/>
    <w:rsid w:val="00104235"/>
    <w:rsid w:val="00106649"/>
    <w:rsid w:val="00107153"/>
    <w:rsid w:val="001075E4"/>
    <w:rsid w:val="001077B6"/>
    <w:rsid w:val="00107B77"/>
    <w:rsid w:val="00107BE7"/>
    <w:rsid w:val="001107ED"/>
    <w:rsid w:val="0011221E"/>
    <w:rsid w:val="001127CB"/>
    <w:rsid w:val="00113E1D"/>
    <w:rsid w:val="0011561A"/>
    <w:rsid w:val="00116D97"/>
    <w:rsid w:val="0011771C"/>
    <w:rsid w:val="0012060E"/>
    <w:rsid w:val="00120943"/>
    <w:rsid w:val="00122E28"/>
    <w:rsid w:val="0012342B"/>
    <w:rsid w:val="00123EA0"/>
    <w:rsid w:val="001241EC"/>
    <w:rsid w:val="001252DB"/>
    <w:rsid w:val="00125EA5"/>
    <w:rsid w:val="00132206"/>
    <w:rsid w:val="00132576"/>
    <w:rsid w:val="001328F8"/>
    <w:rsid w:val="0013393E"/>
    <w:rsid w:val="00133BAD"/>
    <w:rsid w:val="00134D2D"/>
    <w:rsid w:val="001350E0"/>
    <w:rsid w:val="00137454"/>
    <w:rsid w:val="0013768D"/>
    <w:rsid w:val="001415CA"/>
    <w:rsid w:val="00144D3E"/>
    <w:rsid w:val="00144F2B"/>
    <w:rsid w:val="00145BFE"/>
    <w:rsid w:val="001507C0"/>
    <w:rsid w:val="00151743"/>
    <w:rsid w:val="00151793"/>
    <w:rsid w:val="00152F93"/>
    <w:rsid w:val="0015341F"/>
    <w:rsid w:val="00153B74"/>
    <w:rsid w:val="001554A8"/>
    <w:rsid w:val="001573D1"/>
    <w:rsid w:val="00160A14"/>
    <w:rsid w:val="00161252"/>
    <w:rsid w:val="00161A0A"/>
    <w:rsid w:val="00164372"/>
    <w:rsid w:val="00164447"/>
    <w:rsid w:val="0016520D"/>
    <w:rsid w:val="00166E56"/>
    <w:rsid w:val="00170956"/>
    <w:rsid w:val="00171E5E"/>
    <w:rsid w:val="001729E5"/>
    <w:rsid w:val="00173014"/>
    <w:rsid w:val="00173D97"/>
    <w:rsid w:val="00173E52"/>
    <w:rsid w:val="00174CC8"/>
    <w:rsid w:val="001762C1"/>
    <w:rsid w:val="0017670D"/>
    <w:rsid w:val="001774D7"/>
    <w:rsid w:val="00177F25"/>
    <w:rsid w:val="0018073B"/>
    <w:rsid w:val="00180DB2"/>
    <w:rsid w:val="00181120"/>
    <w:rsid w:val="00181AC9"/>
    <w:rsid w:val="00184743"/>
    <w:rsid w:val="00184CE8"/>
    <w:rsid w:val="00187B98"/>
    <w:rsid w:val="00187E42"/>
    <w:rsid w:val="001911F1"/>
    <w:rsid w:val="00192DDE"/>
    <w:rsid w:val="00194493"/>
    <w:rsid w:val="001952B7"/>
    <w:rsid w:val="00196188"/>
    <w:rsid w:val="00196909"/>
    <w:rsid w:val="001A36AF"/>
    <w:rsid w:val="001A4BA7"/>
    <w:rsid w:val="001A4C9E"/>
    <w:rsid w:val="001A4FD6"/>
    <w:rsid w:val="001A57ED"/>
    <w:rsid w:val="001A64BE"/>
    <w:rsid w:val="001A68F8"/>
    <w:rsid w:val="001A6B1B"/>
    <w:rsid w:val="001A75C9"/>
    <w:rsid w:val="001A7A87"/>
    <w:rsid w:val="001B2812"/>
    <w:rsid w:val="001B2AA5"/>
    <w:rsid w:val="001B3B9F"/>
    <w:rsid w:val="001B492F"/>
    <w:rsid w:val="001B499D"/>
    <w:rsid w:val="001B7B42"/>
    <w:rsid w:val="001B7F17"/>
    <w:rsid w:val="001C14AF"/>
    <w:rsid w:val="001C1E97"/>
    <w:rsid w:val="001C44A0"/>
    <w:rsid w:val="001C5DAB"/>
    <w:rsid w:val="001D0449"/>
    <w:rsid w:val="001D07E3"/>
    <w:rsid w:val="001D08BF"/>
    <w:rsid w:val="001D190F"/>
    <w:rsid w:val="001D3602"/>
    <w:rsid w:val="001D3C36"/>
    <w:rsid w:val="001D3F3A"/>
    <w:rsid w:val="001D5397"/>
    <w:rsid w:val="001D5EF3"/>
    <w:rsid w:val="001D6BD4"/>
    <w:rsid w:val="001E00C5"/>
    <w:rsid w:val="001E0541"/>
    <w:rsid w:val="001E1265"/>
    <w:rsid w:val="001E2A64"/>
    <w:rsid w:val="001E3215"/>
    <w:rsid w:val="001E37B4"/>
    <w:rsid w:val="001E3F2B"/>
    <w:rsid w:val="001E7052"/>
    <w:rsid w:val="001E718D"/>
    <w:rsid w:val="001F02ED"/>
    <w:rsid w:val="001F1549"/>
    <w:rsid w:val="001F1EC8"/>
    <w:rsid w:val="001F38FD"/>
    <w:rsid w:val="001F4156"/>
    <w:rsid w:val="001F4169"/>
    <w:rsid w:val="001F595E"/>
    <w:rsid w:val="001F61FE"/>
    <w:rsid w:val="001F62F3"/>
    <w:rsid w:val="001F6A05"/>
    <w:rsid w:val="001F7057"/>
    <w:rsid w:val="0020058D"/>
    <w:rsid w:val="00201AC4"/>
    <w:rsid w:val="00201BAD"/>
    <w:rsid w:val="00202BFF"/>
    <w:rsid w:val="00203664"/>
    <w:rsid w:val="00203DD0"/>
    <w:rsid w:val="0020409A"/>
    <w:rsid w:val="00204B6F"/>
    <w:rsid w:val="00205702"/>
    <w:rsid w:val="00205961"/>
    <w:rsid w:val="00206135"/>
    <w:rsid w:val="002065F2"/>
    <w:rsid w:val="00207535"/>
    <w:rsid w:val="002109A0"/>
    <w:rsid w:val="00211272"/>
    <w:rsid w:val="00211748"/>
    <w:rsid w:val="002136CC"/>
    <w:rsid w:val="00214039"/>
    <w:rsid w:val="00214C71"/>
    <w:rsid w:val="00215E4A"/>
    <w:rsid w:val="002170E9"/>
    <w:rsid w:val="00217438"/>
    <w:rsid w:val="0021773C"/>
    <w:rsid w:val="00221A67"/>
    <w:rsid w:val="002233BE"/>
    <w:rsid w:val="0022496D"/>
    <w:rsid w:val="00225523"/>
    <w:rsid w:val="0022667E"/>
    <w:rsid w:val="0022704E"/>
    <w:rsid w:val="00227FAB"/>
    <w:rsid w:val="00231F3A"/>
    <w:rsid w:val="00233D49"/>
    <w:rsid w:val="00234D24"/>
    <w:rsid w:val="00241D2A"/>
    <w:rsid w:val="00242B30"/>
    <w:rsid w:val="0024390F"/>
    <w:rsid w:val="00243BE4"/>
    <w:rsid w:val="002440C9"/>
    <w:rsid w:val="002441C7"/>
    <w:rsid w:val="0024579D"/>
    <w:rsid w:val="00245C8F"/>
    <w:rsid w:val="002464CB"/>
    <w:rsid w:val="00246D09"/>
    <w:rsid w:val="00250E85"/>
    <w:rsid w:val="0025387F"/>
    <w:rsid w:val="00253891"/>
    <w:rsid w:val="00253B09"/>
    <w:rsid w:val="00254E5E"/>
    <w:rsid w:val="00256BA3"/>
    <w:rsid w:val="002611DD"/>
    <w:rsid w:val="00261C39"/>
    <w:rsid w:val="00261CF2"/>
    <w:rsid w:val="002626E2"/>
    <w:rsid w:val="0026431F"/>
    <w:rsid w:val="002671B0"/>
    <w:rsid w:val="00270FD1"/>
    <w:rsid w:val="00271E9A"/>
    <w:rsid w:val="002729DF"/>
    <w:rsid w:val="002747CF"/>
    <w:rsid w:val="0027535B"/>
    <w:rsid w:val="00275402"/>
    <w:rsid w:val="002773A2"/>
    <w:rsid w:val="0028024C"/>
    <w:rsid w:val="002848D7"/>
    <w:rsid w:val="002862E0"/>
    <w:rsid w:val="00286D37"/>
    <w:rsid w:val="0028737A"/>
    <w:rsid w:val="002876D8"/>
    <w:rsid w:val="00290802"/>
    <w:rsid w:val="00291307"/>
    <w:rsid w:val="00291C64"/>
    <w:rsid w:val="00292783"/>
    <w:rsid w:val="002928B4"/>
    <w:rsid w:val="002930B5"/>
    <w:rsid w:val="002946FC"/>
    <w:rsid w:val="00294FF8"/>
    <w:rsid w:val="002957E1"/>
    <w:rsid w:val="00295869"/>
    <w:rsid w:val="002A2FEA"/>
    <w:rsid w:val="002A301B"/>
    <w:rsid w:val="002A3876"/>
    <w:rsid w:val="002A415D"/>
    <w:rsid w:val="002A4514"/>
    <w:rsid w:val="002A5AFB"/>
    <w:rsid w:val="002A656B"/>
    <w:rsid w:val="002A7207"/>
    <w:rsid w:val="002B01D7"/>
    <w:rsid w:val="002B0CD5"/>
    <w:rsid w:val="002B0E94"/>
    <w:rsid w:val="002B1AB0"/>
    <w:rsid w:val="002B24D7"/>
    <w:rsid w:val="002B5343"/>
    <w:rsid w:val="002B6B55"/>
    <w:rsid w:val="002C012A"/>
    <w:rsid w:val="002C1077"/>
    <w:rsid w:val="002C1491"/>
    <w:rsid w:val="002C69A5"/>
    <w:rsid w:val="002C6D2F"/>
    <w:rsid w:val="002D1E16"/>
    <w:rsid w:val="002D249F"/>
    <w:rsid w:val="002D315A"/>
    <w:rsid w:val="002D487E"/>
    <w:rsid w:val="002D61E8"/>
    <w:rsid w:val="002D7CF2"/>
    <w:rsid w:val="002E0667"/>
    <w:rsid w:val="002E0960"/>
    <w:rsid w:val="002E0AFA"/>
    <w:rsid w:val="002E0C18"/>
    <w:rsid w:val="002E1203"/>
    <w:rsid w:val="002E1BC6"/>
    <w:rsid w:val="002E2E9E"/>
    <w:rsid w:val="002E4015"/>
    <w:rsid w:val="002E4DEE"/>
    <w:rsid w:val="002E5841"/>
    <w:rsid w:val="002E585F"/>
    <w:rsid w:val="002E6250"/>
    <w:rsid w:val="002E76BC"/>
    <w:rsid w:val="002F0B43"/>
    <w:rsid w:val="002F13E1"/>
    <w:rsid w:val="002F1748"/>
    <w:rsid w:val="002F20F0"/>
    <w:rsid w:val="002F24B6"/>
    <w:rsid w:val="002F341B"/>
    <w:rsid w:val="002F35B7"/>
    <w:rsid w:val="002F3E4B"/>
    <w:rsid w:val="002F4278"/>
    <w:rsid w:val="002F55A9"/>
    <w:rsid w:val="002F5C0A"/>
    <w:rsid w:val="002F6FEA"/>
    <w:rsid w:val="00300359"/>
    <w:rsid w:val="00302652"/>
    <w:rsid w:val="0030283A"/>
    <w:rsid w:val="00303352"/>
    <w:rsid w:val="00304AE7"/>
    <w:rsid w:val="00305634"/>
    <w:rsid w:val="00305640"/>
    <w:rsid w:val="00306CDA"/>
    <w:rsid w:val="00306E09"/>
    <w:rsid w:val="003078B6"/>
    <w:rsid w:val="00307CE3"/>
    <w:rsid w:val="003105F7"/>
    <w:rsid w:val="00315551"/>
    <w:rsid w:val="00315DBA"/>
    <w:rsid w:val="00316085"/>
    <w:rsid w:val="003179AA"/>
    <w:rsid w:val="00322543"/>
    <w:rsid w:val="0032376F"/>
    <w:rsid w:val="00323E73"/>
    <w:rsid w:val="00325FF6"/>
    <w:rsid w:val="0033289F"/>
    <w:rsid w:val="00333221"/>
    <w:rsid w:val="00333842"/>
    <w:rsid w:val="00341BE7"/>
    <w:rsid w:val="00342301"/>
    <w:rsid w:val="003437DC"/>
    <w:rsid w:val="00346144"/>
    <w:rsid w:val="00346E57"/>
    <w:rsid w:val="00350747"/>
    <w:rsid w:val="00350B53"/>
    <w:rsid w:val="00350EF3"/>
    <w:rsid w:val="00351EE8"/>
    <w:rsid w:val="00352428"/>
    <w:rsid w:val="00353294"/>
    <w:rsid w:val="00353F97"/>
    <w:rsid w:val="003541F9"/>
    <w:rsid w:val="00357514"/>
    <w:rsid w:val="00361591"/>
    <w:rsid w:val="0036290C"/>
    <w:rsid w:val="003635F8"/>
    <w:rsid w:val="003658E7"/>
    <w:rsid w:val="00366CDB"/>
    <w:rsid w:val="003730E6"/>
    <w:rsid w:val="003736E1"/>
    <w:rsid w:val="0037492A"/>
    <w:rsid w:val="0037689F"/>
    <w:rsid w:val="00383B45"/>
    <w:rsid w:val="0038417C"/>
    <w:rsid w:val="00384BC4"/>
    <w:rsid w:val="00384D52"/>
    <w:rsid w:val="003852AD"/>
    <w:rsid w:val="00385AAB"/>
    <w:rsid w:val="00386526"/>
    <w:rsid w:val="003875FB"/>
    <w:rsid w:val="00390331"/>
    <w:rsid w:val="003918A2"/>
    <w:rsid w:val="00391CC6"/>
    <w:rsid w:val="00392C96"/>
    <w:rsid w:val="00392ED5"/>
    <w:rsid w:val="0039349A"/>
    <w:rsid w:val="00393A68"/>
    <w:rsid w:val="0039471D"/>
    <w:rsid w:val="003947C5"/>
    <w:rsid w:val="00394DC5"/>
    <w:rsid w:val="00395809"/>
    <w:rsid w:val="00396CC0"/>
    <w:rsid w:val="00396CD7"/>
    <w:rsid w:val="00396F83"/>
    <w:rsid w:val="003A0A1B"/>
    <w:rsid w:val="003A14E6"/>
    <w:rsid w:val="003A1B16"/>
    <w:rsid w:val="003A3992"/>
    <w:rsid w:val="003B163E"/>
    <w:rsid w:val="003B2D8D"/>
    <w:rsid w:val="003B34E0"/>
    <w:rsid w:val="003B4B8B"/>
    <w:rsid w:val="003B4C96"/>
    <w:rsid w:val="003B53CA"/>
    <w:rsid w:val="003B6EC5"/>
    <w:rsid w:val="003B7226"/>
    <w:rsid w:val="003B7794"/>
    <w:rsid w:val="003C19E1"/>
    <w:rsid w:val="003C1CD6"/>
    <w:rsid w:val="003C3783"/>
    <w:rsid w:val="003C3FBD"/>
    <w:rsid w:val="003C52F5"/>
    <w:rsid w:val="003C5F87"/>
    <w:rsid w:val="003C7790"/>
    <w:rsid w:val="003D0546"/>
    <w:rsid w:val="003D1B34"/>
    <w:rsid w:val="003D28DA"/>
    <w:rsid w:val="003D3287"/>
    <w:rsid w:val="003D352E"/>
    <w:rsid w:val="003D35C1"/>
    <w:rsid w:val="003D391C"/>
    <w:rsid w:val="003D44EB"/>
    <w:rsid w:val="003D65C5"/>
    <w:rsid w:val="003D6A30"/>
    <w:rsid w:val="003D6E8C"/>
    <w:rsid w:val="003D714C"/>
    <w:rsid w:val="003D79DA"/>
    <w:rsid w:val="003E16A9"/>
    <w:rsid w:val="003E3244"/>
    <w:rsid w:val="003E39D4"/>
    <w:rsid w:val="003E39E6"/>
    <w:rsid w:val="003E526A"/>
    <w:rsid w:val="003E5E6E"/>
    <w:rsid w:val="003E7D37"/>
    <w:rsid w:val="003F0F1B"/>
    <w:rsid w:val="003F0F55"/>
    <w:rsid w:val="003F1714"/>
    <w:rsid w:val="003F1901"/>
    <w:rsid w:val="003F1B80"/>
    <w:rsid w:val="003F5F89"/>
    <w:rsid w:val="00400F6A"/>
    <w:rsid w:val="0040118A"/>
    <w:rsid w:val="00402739"/>
    <w:rsid w:val="00402837"/>
    <w:rsid w:val="00402C33"/>
    <w:rsid w:val="0040509E"/>
    <w:rsid w:val="00406860"/>
    <w:rsid w:val="00406FCA"/>
    <w:rsid w:val="004078C2"/>
    <w:rsid w:val="004100C8"/>
    <w:rsid w:val="004124CA"/>
    <w:rsid w:val="00412C89"/>
    <w:rsid w:val="00415221"/>
    <w:rsid w:val="00415CEF"/>
    <w:rsid w:val="00416C5D"/>
    <w:rsid w:val="00420763"/>
    <w:rsid w:val="00421052"/>
    <w:rsid w:val="004259E7"/>
    <w:rsid w:val="00426C39"/>
    <w:rsid w:val="00430387"/>
    <w:rsid w:val="00431017"/>
    <w:rsid w:val="00431977"/>
    <w:rsid w:val="004335AA"/>
    <w:rsid w:val="00434630"/>
    <w:rsid w:val="004347E9"/>
    <w:rsid w:val="00434EF9"/>
    <w:rsid w:val="004368A7"/>
    <w:rsid w:val="004402D7"/>
    <w:rsid w:val="004404A4"/>
    <w:rsid w:val="00443126"/>
    <w:rsid w:val="0044316C"/>
    <w:rsid w:val="00443FC1"/>
    <w:rsid w:val="00444427"/>
    <w:rsid w:val="00445AC6"/>
    <w:rsid w:val="0045212A"/>
    <w:rsid w:val="0045316D"/>
    <w:rsid w:val="00454632"/>
    <w:rsid w:val="0045525A"/>
    <w:rsid w:val="00455490"/>
    <w:rsid w:val="00455F4C"/>
    <w:rsid w:val="00460611"/>
    <w:rsid w:val="00460F7C"/>
    <w:rsid w:val="00461F32"/>
    <w:rsid w:val="0046294F"/>
    <w:rsid w:val="00465455"/>
    <w:rsid w:val="00466DDB"/>
    <w:rsid w:val="00466ED4"/>
    <w:rsid w:val="00467833"/>
    <w:rsid w:val="00467CEE"/>
    <w:rsid w:val="00470371"/>
    <w:rsid w:val="0047411A"/>
    <w:rsid w:val="00474299"/>
    <w:rsid w:val="004746E2"/>
    <w:rsid w:val="004748BC"/>
    <w:rsid w:val="00474B51"/>
    <w:rsid w:val="00474C71"/>
    <w:rsid w:val="00480CAF"/>
    <w:rsid w:val="00482070"/>
    <w:rsid w:val="00482092"/>
    <w:rsid w:val="0048376B"/>
    <w:rsid w:val="00483AF7"/>
    <w:rsid w:val="004864CC"/>
    <w:rsid w:val="00486951"/>
    <w:rsid w:val="00487A76"/>
    <w:rsid w:val="0049186D"/>
    <w:rsid w:val="00491DE5"/>
    <w:rsid w:val="0049249F"/>
    <w:rsid w:val="00493B39"/>
    <w:rsid w:val="00494798"/>
    <w:rsid w:val="004969CE"/>
    <w:rsid w:val="00496B48"/>
    <w:rsid w:val="004971B2"/>
    <w:rsid w:val="004977F8"/>
    <w:rsid w:val="0049796A"/>
    <w:rsid w:val="00497E4F"/>
    <w:rsid w:val="004A0AE7"/>
    <w:rsid w:val="004A10E4"/>
    <w:rsid w:val="004A2427"/>
    <w:rsid w:val="004A242D"/>
    <w:rsid w:val="004A270B"/>
    <w:rsid w:val="004A4A74"/>
    <w:rsid w:val="004A54AA"/>
    <w:rsid w:val="004A67C6"/>
    <w:rsid w:val="004A6AE1"/>
    <w:rsid w:val="004B0325"/>
    <w:rsid w:val="004B24A4"/>
    <w:rsid w:val="004B66D1"/>
    <w:rsid w:val="004C08CD"/>
    <w:rsid w:val="004C1A86"/>
    <w:rsid w:val="004C50DF"/>
    <w:rsid w:val="004C6685"/>
    <w:rsid w:val="004C6AE5"/>
    <w:rsid w:val="004C75E1"/>
    <w:rsid w:val="004C76F7"/>
    <w:rsid w:val="004D01B8"/>
    <w:rsid w:val="004D04CA"/>
    <w:rsid w:val="004D36AE"/>
    <w:rsid w:val="004D46F3"/>
    <w:rsid w:val="004D4DBF"/>
    <w:rsid w:val="004D5B86"/>
    <w:rsid w:val="004D5C3A"/>
    <w:rsid w:val="004D5CEC"/>
    <w:rsid w:val="004D64B4"/>
    <w:rsid w:val="004D681D"/>
    <w:rsid w:val="004D7CB2"/>
    <w:rsid w:val="004E0669"/>
    <w:rsid w:val="004E1C72"/>
    <w:rsid w:val="004E24F4"/>
    <w:rsid w:val="004E352A"/>
    <w:rsid w:val="004E3980"/>
    <w:rsid w:val="004E5102"/>
    <w:rsid w:val="004E5BB7"/>
    <w:rsid w:val="004E675D"/>
    <w:rsid w:val="004E7626"/>
    <w:rsid w:val="004F066C"/>
    <w:rsid w:val="004F078B"/>
    <w:rsid w:val="004F182E"/>
    <w:rsid w:val="004F1DF6"/>
    <w:rsid w:val="004F27DA"/>
    <w:rsid w:val="004F32EC"/>
    <w:rsid w:val="004F330E"/>
    <w:rsid w:val="004F351F"/>
    <w:rsid w:val="004F6452"/>
    <w:rsid w:val="004F6EFE"/>
    <w:rsid w:val="004F7A35"/>
    <w:rsid w:val="005001BF"/>
    <w:rsid w:val="00500D9B"/>
    <w:rsid w:val="0050161C"/>
    <w:rsid w:val="00501F7B"/>
    <w:rsid w:val="00502E44"/>
    <w:rsid w:val="00503C04"/>
    <w:rsid w:val="00504105"/>
    <w:rsid w:val="005043AF"/>
    <w:rsid w:val="0050480B"/>
    <w:rsid w:val="005049D3"/>
    <w:rsid w:val="00506C0B"/>
    <w:rsid w:val="00507EB1"/>
    <w:rsid w:val="0051111E"/>
    <w:rsid w:val="0051207E"/>
    <w:rsid w:val="0051350B"/>
    <w:rsid w:val="00513661"/>
    <w:rsid w:val="00513B6B"/>
    <w:rsid w:val="00513F44"/>
    <w:rsid w:val="00514468"/>
    <w:rsid w:val="00514566"/>
    <w:rsid w:val="00514D12"/>
    <w:rsid w:val="00515C19"/>
    <w:rsid w:val="00520058"/>
    <w:rsid w:val="00520897"/>
    <w:rsid w:val="005222B0"/>
    <w:rsid w:val="005223DB"/>
    <w:rsid w:val="00522DA0"/>
    <w:rsid w:val="00522E81"/>
    <w:rsid w:val="0052586F"/>
    <w:rsid w:val="00533209"/>
    <w:rsid w:val="005354CF"/>
    <w:rsid w:val="00535D42"/>
    <w:rsid w:val="005365B1"/>
    <w:rsid w:val="00537AAB"/>
    <w:rsid w:val="0054003F"/>
    <w:rsid w:val="005405F4"/>
    <w:rsid w:val="005415AB"/>
    <w:rsid w:val="005415CE"/>
    <w:rsid w:val="0054397C"/>
    <w:rsid w:val="00550179"/>
    <w:rsid w:val="005512B6"/>
    <w:rsid w:val="00551831"/>
    <w:rsid w:val="00551D11"/>
    <w:rsid w:val="00552077"/>
    <w:rsid w:val="005520B4"/>
    <w:rsid w:val="005526A5"/>
    <w:rsid w:val="00553F61"/>
    <w:rsid w:val="00553FAD"/>
    <w:rsid w:val="005560CA"/>
    <w:rsid w:val="00556B76"/>
    <w:rsid w:val="00557044"/>
    <w:rsid w:val="00557AB7"/>
    <w:rsid w:val="00563CCE"/>
    <w:rsid w:val="005647EF"/>
    <w:rsid w:val="0056578C"/>
    <w:rsid w:val="00571A99"/>
    <w:rsid w:val="00573025"/>
    <w:rsid w:val="0057411D"/>
    <w:rsid w:val="005753A2"/>
    <w:rsid w:val="00575962"/>
    <w:rsid w:val="00575E00"/>
    <w:rsid w:val="0057704C"/>
    <w:rsid w:val="005770F4"/>
    <w:rsid w:val="005778C7"/>
    <w:rsid w:val="00580D26"/>
    <w:rsid w:val="00580E15"/>
    <w:rsid w:val="0058116B"/>
    <w:rsid w:val="0058208A"/>
    <w:rsid w:val="005828C1"/>
    <w:rsid w:val="005839AE"/>
    <w:rsid w:val="005841DE"/>
    <w:rsid w:val="005842D3"/>
    <w:rsid w:val="00584F02"/>
    <w:rsid w:val="0058564A"/>
    <w:rsid w:val="005944BF"/>
    <w:rsid w:val="005A285E"/>
    <w:rsid w:val="005A383A"/>
    <w:rsid w:val="005A3D67"/>
    <w:rsid w:val="005A3F72"/>
    <w:rsid w:val="005A5A1D"/>
    <w:rsid w:val="005A7440"/>
    <w:rsid w:val="005A7B25"/>
    <w:rsid w:val="005A7C61"/>
    <w:rsid w:val="005B20B9"/>
    <w:rsid w:val="005B2726"/>
    <w:rsid w:val="005B51F2"/>
    <w:rsid w:val="005B5FDF"/>
    <w:rsid w:val="005B64AC"/>
    <w:rsid w:val="005B6686"/>
    <w:rsid w:val="005B69A9"/>
    <w:rsid w:val="005B6C1C"/>
    <w:rsid w:val="005C01C1"/>
    <w:rsid w:val="005C0AD4"/>
    <w:rsid w:val="005C1130"/>
    <w:rsid w:val="005C14E5"/>
    <w:rsid w:val="005C3665"/>
    <w:rsid w:val="005C47C5"/>
    <w:rsid w:val="005C51EE"/>
    <w:rsid w:val="005C6629"/>
    <w:rsid w:val="005C6D62"/>
    <w:rsid w:val="005C718C"/>
    <w:rsid w:val="005C79C2"/>
    <w:rsid w:val="005C7ADF"/>
    <w:rsid w:val="005D073B"/>
    <w:rsid w:val="005D1C2F"/>
    <w:rsid w:val="005D2665"/>
    <w:rsid w:val="005D360F"/>
    <w:rsid w:val="005D440B"/>
    <w:rsid w:val="005D445E"/>
    <w:rsid w:val="005D5D68"/>
    <w:rsid w:val="005D6DB0"/>
    <w:rsid w:val="005D7164"/>
    <w:rsid w:val="005E17A4"/>
    <w:rsid w:val="005E18A3"/>
    <w:rsid w:val="005E2229"/>
    <w:rsid w:val="005E2966"/>
    <w:rsid w:val="005E3873"/>
    <w:rsid w:val="005E4EED"/>
    <w:rsid w:val="005E6389"/>
    <w:rsid w:val="005E6805"/>
    <w:rsid w:val="005F1222"/>
    <w:rsid w:val="005F1534"/>
    <w:rsid w:val="005F1AA1"/>
    <w:rsid w:val="005F20BC"/>
    <w:rsid w:val="005F245B"/>
    <w:rsid w:val="005F3424"/>
    <w:rsid w:val="005F3F92"/>
    <w:rsid w:val="005F43A1"/>
    <w:rsid w:val="005F6641"/>
    <w:rsid w:val="005F7C12"/>
    <w:rsid w:val="00600615"/>
    <w:rsid w:val="0060317D"/>
    <w:rsid w:val="006036DD"/>
    <w:rsid w:val="006055A9"/>
    <w:rsid w:val="00605806"/>
    <w:rsid w:val="006126E3"/>
    <w:rsid w:val="00612B6C"/>
    <w:rsid w:val="00614495"/>
    <w:rsid w:val="006149E9"/>
    <w:rsid w:val="00615C51"/>
    <w:rsid w:val="0061600E"/>
    <w:rsid w:val="006177EC"/>
    <w:rsid w:val="006210EF"/>
    <w:rsid w:val="00622A4C"/>
    <w:rsid w:val="00624906"/>
    <w:rsid w:val="00625D6C"/>
    <w:rsid w:val="00625FD4"/>
    <w:rsid w:val="00626BE1"/>
    <w:rsid w:val="00632301"/>
    <w:rsid w:val="006332CB"/>
    <w:rsid w:val="00633D33"/>
    <w:rsid w:val="00634DA7"/>
    <w:rsid w:val="00635AFB"/>
    <w:rsid w:val="00636CE4"/>
    <w:rsid w:val="00636FB7"/>
    <w:rsid w:val="0063779A"/>
    <w:rsid w:val="00637EB3"/>
    <w:rsid w:val="006405B9"/>
    <w:rsid w:val="0064122D"/>
    <w:rsid w:val="00641304"/>
    <w:rsid w:val="00644949"/>
    <w:rsid w:val="006451BB"/>
    <w:rsid w:val="00645972"/>
    <w:rsid w:val="00650628"/>
    <w:rsid w:val="0065173C"/>
    <w:rsid w:val="00651A3C"/>
    <w:rsid w:val="00653386"/>
    <w:rsid w:val="006545DB"/>
    <w:rsid w:val="006557F4"/>
    <w:rsid w:val="00656630"/>
    <w:rsid w:val="006618CC"/>
    <w:rsid w:val="006625F4"/>
    <w:rsid w:val="00663117"/>
    <w:rsid w:val="006639F1"/>
    <w:rsid w:val="00664010"/>
    <w:rsid w:val="00671B81"/>
    <w:rsid w:val="00672D9C"/>
    <w:rsid w:val="00673640"/>
    <w:rsid w:val="006749CD"/>
    <w:rsid w:val="00675A8C"/>
    <w:rsid w:val="0067641C"/>
    <w:rsid w:val="00680246"/>
    <w:rsid w:val="00680592"/>
    <w:rsid w:val="00680ECA"/>
    <w:rsid w:val="0068208A"/>
    <w:rsid w:val="00682955"/>
    <w:rsid w:val="00683285"/>
    <w:rsid w:val="00683B1D"/>
    <w:rsid w:val="00684E6B"/>
    <w:rsid w:val="0068518F"/>
    <w:rsid w:val="006852F3"/>
    <w:rsid w:val="00686F47"/>
    <w:rsid w:val="00686F49"/>
    <w:rsid w:val="00687A8E"/>
    <w:rsid w:val="006933C0"/>
    <w:rsid w:val="006951EA"/>
    <w:rsid w:val="006957D1"/>
    <w:rsid w:val="00696BA0"/>
    <w:rsid w:val="006A2E9A"/>
    <w:rsid w:val="006A3032"/>
    <w:rsid w:val="006A30D6"/>
    <w:rsid w:val="006A32D1"/>
    <w:rsid w:val="006A3442"/>
    <w:rsid w:val="006A3823"/>
    <w:rsid w:val="006A3B2C"/>
    <w:rsid w:val="006A5850"/>
    <w:rsid w:val="006A5989"/>
    <w:rsid w:val="006A6DE9"/>
    <w:rsid w:val="006A7AB3"/>
    <w:rsid w:val="006B0C7F"/>
    <w:rsid w:val="006B1615"/>
    <w:rsid w:val="006B2AB3"/>
    <w:rsid w:val="006B3162"/>
    <w:rsid w:val="006B548F"/>
    <w:rsid w:val="006B5520"/>
    <w:rsid w:val="006B5F48"/>
    <w:rsid w:val="006B603E"/>
    <w:rsid w:val="006B7544"/>
    <w:rsid w:val="006B77B2"/>
    <w:rsid w:val="006C13E7"/>
    <w:rsid w:val="006C4781"/>
    <w:rsid w:val="006C57E2"/>
    <w:rsid w:val="006C59A7"/>
    <w:rsid w:val="006C622E"/>
    <w:rsid w:val="006C6F80"/>
    <w:rsid w:val="006D200B"/>
    <w:rsid w:val="006D4788"/>
    <w:rsid w:val="006D7C56"/>
    <w:rsid w:val="006D7DFB"/>
    <w:rsid w:val="006E046D"/>
    <w:rsid w:val="006E09E9"/>
    <w:rsid w:val="006E11F9"/>
    <w:rsid w:val="006E12CD"/>
    <w:rsid w:val="006E2C49"/>
    <w:rsid w:val="006E47D6"/>
    <w:rsid w:val="006E5083"/>
    <w:rsid w:val="006E58D7"/>
    <w:rsid w:val="006E7125"/>
    <w:rsid w:val="006F1CAC"/>
    <w:rsid w:val="006F61BA"/>
    <w:rsid w:val="00700D06"/>
    <w:rsid w:val="00700F11"/>
    <w:rsid w:val="00701021"/>
    <w:rsid w:val="00701257"/>
    <w:rsid w:val="0070129D"/>
    <w:rsid w:val="00704378"/>
    <w:rsid w:val="0070444A"/>
    <w:rsid w:val="007054FC"/>
    <w:rsid w:val="00706809"/>
    <w:rsid w:val="00707375"/>
    <w:rsid w:val="0071081A"/>
    <w:rsid w:val="00711503"/>
    <w:rsid w:val="0071187C"/>
    <w:rsid w:val="00711AF1"/>
    <w:rsid w:val="00711E90"/>
    <w:rsid w:val="00713DB5"/>
    <w:rsid w:val="00713F2E"/>
    <w:rsid w:val="00716DF3"/>
    <w:rsid w:val="0071797E"/>
    <w:rsid w:val="00721073"/>
    <w:rsid w:val="007213A1"/>
    <w:rsid w:val="007224A0"/>
    <w:rsid w:val="00723545"/>
    <w:rsid w:val="00723681"/>
    <w:rsid w:val="00723701"/>
    <w:rsid w:val="00723B93"/>
    <w:rsid w:val="00723F24"/>
    <w:rsid w:val="00723FB6"/>
    <w:rsid w:val="007244AF"/>
    <w:rsid w:val="00725F4D"/>
    <w:rsid w:val="00727059"/>
    <w:rsid w:val="00731D94"/>
    <w:rsid w:val="00732C82"/>
    <w:rsid w:val="00732D0D"/>
    <w:rsid w:val="00736546"/>
    <w:rsid w:val="007378DE"/>
    <w:rsid w:val="007404C5"/>
    <w:rsid w:val="0074054A"/>
    <w:rsid w:val="00741923"/>
    <w:rsid w:val="007430EF"/>
    <w:rsid w:val="00744176"/>
    <w:rsid w:val="007456AE"/>
    <w:rsid w:val="00745774"/>
    <w:rsid w:val="0075023A"/>
    <w:rsid w:val="00750968"/>
    <w:rsid w:val="00750D77"/>
    <w:rsid w:val="00751977"/>
    <w:rsid w:val="00753185"/>
    <w:rsid w:val="007531A3"/>
    <w:rsid w:val="0075337D"/>
    <w:rsid w:val="00755B14"/>
    <w:rsid w:val="0075746F"/>
    <w:rsid w:val="00762A64"/>
    <w:rsid w:val="0076464D"/>
    <w:rsid w:val="007659C3"/>
    <w:rsid w:val="007669E0"/>
    <w:rsid w:val="0076737A"/>
    <w:rsid w:val="007674E3"/>
    <w:rsid w:val="00767603"/>
    <w:rsid w:val="00767761"/>
    <w:rsid w:val="00767BC6"/>
    <w:rsid w:val="00770FF2"/>
    <w:rsid w:val="00771669"/>
    <w:rsid w:val="007718B3"/>
    <w:rsid w:val="007732A1"/>
    <w:rsid w:val="0077364C"/>
    <w:rsid w:val="007742A9"/>
    <w:rsid w:val="007752ED"/>
    <w:rsid w:val="007760BE"/>
    <w:rsid w:val="00777DEC"/>
    <w:rsid w:val="0078129D"/>
    <w:rsid w:val="00781408"/>
    <w:rsid w:val="0078173F"/>
    <w:rsid w:val="00781757"/>
    <w:rsid w:val="00785D32"/>
    <w:rsid w:val="00786010"/>
    <w:rsid w:val="00786E01"/>
    <w:rsid w:val="00787927"/>
    <w:rsid w:val="007921F1"/>
    <w:rsid w:val="00794AC8"/>
    <w:rsid w:val="00795054"/>
    <w:rsid w:val="00796BCB"/>
    <w:rsid w:val="00797B9B"/>
    <w:rsid w:val="007A0187"/>
    <w:rsid w:val="007A0692"/>
    <w:rsid w:val="007A09C6"/>
    <w:rsid w:val="007A36A2"/>
    <w:rsid w:val="007A3EC5"/>
    <w:rsid w:val="007A48DA"/>
    <w:rsid w:val="007A64BE"/>
    <w:rsid w:val="007B173D"/>
    <w:rsid w:val="007B2CEA"/>
    <w:rsid w:val="007B3AF8"/>
    <w:rsid w:val="007B3CD7"/>
    <w:rsid w:val="007B4019"/>
    <w:rsid w:val="007B4230"/>
    <w:rsid w:val="007B43F3"/>
    <w:rsid w:val="007B7A7D"/>
    <w:rsid w:val="007B7D07"/>
    <w:rsid w:val="007C063E"/>
    <w:rsid w:val="007C1F77"/>
    <w:rsid w:val="007C2AA6"/>
    <w:rsid w:val="007C3F27"/>
    <w:rsid w:val="007C6FF2"/>
    <w:rsid w:val="007D01CD"/>
    <w:rsid w:val="007D02DE"/>
    <w:rsid w:val="007D0819"/>
    <w:rsid w:val="007D12E8"/>
    <w:rsid w:val="007D4D76"/>
    <w:rsid w:val="007D4FDB"/>
    <w:rsid w:val="007D6706"/>
    <w:rsid w:val="007D70A8"/>
    <w:rsid w:val="007E02C8"/>
    <w:rsid w:val="007E25D3"/>
    <w:rsid w:val="007E3210"/>
    <w:rsid w:val="007E4189"/>
    <w:rsid w:val="007E4F67"/>
    <w:rsid w:val="007E678A"/>
    <w:rsid w:val="007E6E3A"/>
    <w:rsid w:val="007E6E46"/>
    <w:rsid w:val="007E6E8B"/>
    <w:rsid w:val="007F17C9"/>
    <w:rsid w:val="007F18B3"/>
    <w:rsid w:val="007F1E56"/>
    <w:rsid w:val="007F3C6A"/>
    <w:rsid w:val="007F4285"/>
    <w:rsid w:val="007F48FD"/>
    <w:rsid w:val="007F49DF"/>
    <w:rsid w:val="007F658B"/>
    <w:rsid w:val="007F79D8"/>
    <w:rsid w:val="007F7AEE"/>
    <w:rsid w:val="007F7E4F"/>
    <w:rsid w:val="00800307"/>
    <w:rsid w:val="008016C1"/>
    <w:rsid w:val="00802034"/>
    <w:rsid w:val="00802467"/>
    <w:rsid w:val="00802BC2"/>
    <w:rsid w:val="008032D5"/>
    <w:rsid w:val="00804335"/>
    <w:rsid w:val="00804613"/>
    <w:rsid w:val="00805D57"/>
    <w:rsid w:val="00805F05"/>
    <w:rsid w:val="0080640A"/>
    <w:rsid w:val="00806765"/>
    <w:rsid w:val="008067F5"/>
    <w:rsid w:val="0080700A"/>
    <w:rsid w:val="008074FB"/>
    <w:rsid w:val="00811977"/>
    <w:rsid w:val="008120BE"/>
    <w:rsid w:val="00816F01"/>
    <w:rsid w:val="008210C5"/>
    <w:rsid w:val="00821A9A"/>
    <w:rsid w:val="00822F49"/>
    <w:rsid w:val="008231E4"/>
    <w:rsid w:val="00824C37"/>
    <w:rsid w:val="00827215"/>
    <w:rsid w:val="0083085A"/>
    <w:rsid w:val="00830C86"/>
    <w:rsid w:val="00830EB0"/>
    <w:rsid w:val="00831919"/>
    <w:rsid w:val="0083698E"/>
    <w:rsid w:val="0083763D"/>
    <w:rsid w:val="008376CA"/>
    <w:rsid w:val="00840F5C"/>
    <w:rsid w:val="00843275"/>
    <w:rsid w:val="0084492D"/>
    <w:rsid w:val="00844BCE"/>
    <w:rsid w:val="008470D5"/>
    <w:rsid w:val="00851181"/>
    <w:rsid w:val="00851EFA"/>
    <w:rsid w:val="00851FC9"/>
    <w:rsid w:val="00853542"/>
    <w:rsid w:val="00855311"/>
    <w:rsid w:val="00856338"/>
    <w:rsid w:val="00857F99"/>
    <w:rsid w:val="0086163A"/>
    <w:rsid w:val="00862B60"/>
    <w:rsid w:val="00862E4E"/>
    <w:rsid w:val="008630F2"/>
    <w:rsid w:val="00864478"/>
    <w:rsid w:val="00864CF3"/>
    <w:rsid w:val="00865542"/>
    <w:rsid w:val="008657D9"/>
    <w:rsid w:val="00865FA0"/>
    <w:rsid w:val="008709EC"/>
    <w:rsid w:val="00870C1A"/>
    <w:rsid w:val="00871028"/>
    <w:rsid w:val="00871981"/>
    <w:rsid w:val="00872553"/>
    <w:rsid w:val="0087279B"/>
    <w:rsid w:val="00872AA4"/>
    <w:rsid w:val="00872EBE"/>
    <w:rsid w:val="00873853"/>
    <w:rsid w:val="00874904"/>
    <w:rsid w:val="00875A3B"/>
    <w:rsid w:val="00876DD5"/>
    <w:rsid w:val="008803A2"/>
    <w:rsid w:val="008810EF"/>
    <w:rsid w:val="008825E3"/>
    <w:rsid w:val="00883049"/>
    <w:rsid w:val="0088498A"/>
    <w:rsid w:val="0088523E"/>
    <w:rsid w:val="00885870"/>
    <w:rsid w:val="008862D5"/>
    <w:rsid w:val="0088633D"/>
    <w:rsid w:val="008875E9"/>
    <w:rsid w:val="00890CF0"/>
    <w:rsid w:val="00891015"/>
    <w:rsid w:val="0089109F"/>
    <w:rsid w:val="008935BA"/>
    <w:rsid w:val="00895EB8"/>
    <w:rsid w:val="00896357"/>
    <w:rsid w:val="008A01CE"/>
    <w:rsid w:val="008A0AF5"/>
    <w:rsid w:val="008A2099"/>
    <w:rsid w:val="008A2E06"/>
    <w:rsid w:val="008A2E3C"/>
    <w:rsid w:val="008A4A47"/>
    <w:rsid w:val="008A5558"/>
    <w:rsid w:val="008A5B0E"/>
    <w:rsid w:val="008A6B75"/>
    <w:rsid w:val="008A6E83"/>
    <w:rsid w:val="008A7B86"/>
    <w:rsid w:val="008B53A5"/>
    <w:rsid w:val="008B604C"/>
    <w:rsid w:val="008B66DD"/>
    <w:rsid w:val="008B6F1F"/>
    <w:rsid w:val="008B7321"/>
    <w:rsid w:val="008B79DF"/>
    <w:rsid w:val="008B7B10"/>
    <w:rsid w:val="008C2164"/>
    <w:rsid w:val="008C289D"/>
    <w:rsid w:val="008C2B6D"/>
    <w:rsid w:val="008C40C2"/>
    <w:rsid w:val="008C52C1"/>
    <w:rsid w:val="008C5DC8"/>
    <w:rsid w:val="008C62FB"/>
    <w:rsid w:val="008C6E7E"/>
    <w:rsid w:val="008C73BA"/>
    <w:rsid w:val="008D0789"/>
    <w:rsid w:val="008D09A3"/>
    <w:rsid w:val="008D25FB"/>
    <w:rsid w:val="008D26A3"/>
    <w:rsid w:val="008D5546"/>
    <w:rsid w:val="008D59B5"/>
    <w:rsid w:val="008D6001"/>
    <w:rsid w:val="008D6C47"/>
    <w:rsid w:val="008E48DC"/>
    <w:rsid w:val="008E5580"/>
    <w:rsid w:val="008E7960"/>
    <w:rsid w:val="008F0CC4"/>
    <w:rsid w:val="008F23AA"/>
    <w:rsid w:val="008F36D2"/>
    <w:rsid w:val="008F6096"/>
    <w:rsid w:val="008F77ED"/>
    <w:rsid w:val="008F7950"/>
    <w:rsid w:val="008F7EAB"/>
    <w:rsid w:val="00900FD0"/>
    <w:rsid w:val="009030E2"/>
    <w:rsid w:val="009035B0"/>
    <w:rsid w:val="009046C6"/>
    <w:rsid w:val="00904EA9"/>
    <w:rsid w:val="00905386"/>
    <w:rsid w:val="0090648A"/>
    <w:rsid w:val="00912D1B"/>
    <w:rsid w:val="009130AF"/>
    <w:rsid w:val="00915739"/>
    <w:rsid w:val="00915E2F"/>
    <w:rsid w:val="00915E51"/>
    <w:rsid w:val="00916B2B"/>
    <w:rsid w:val="0091788B"/>
    <w:rsid w:val="00917E91"/>
    <w:rsid w:val="00920408"/>
    <w:rsid w:val="00920747"/>
    <w:rsid w:val="0092092D"/>
    <w:rsid w:val="00920F1A"/>
    <w:rsid w:val="00921CD8"/>
    <w:rsid w:val="00922BBF"/>
    <w:rsid w:val="0092541E"/>
    <w:rsid w:val="0092550D"/>
    <w:rsid w:val="00926196"/>
    <w:rsid w:val="00926C2C"/>
    <w:rsid w:val="00930F03"/>
    <w:rsid w:val="00931067"/>
    <w:rsid w:val="009347A1"/>
    <w:rsid w:val="00935BA2"/>
    <w:rsid w:val="00935FDF"/>
    <w:rsid w:val="0093736D"/>
    <w:rsid w:val="00943B8F"/>
    <w:rsid w:val="00943BE8"/>
    <w:rsid w:val="00944FE1"/>
    <w:rsid w:val="00945A59"/>
    <w:rsid w:val="00946CA5"/>
    <w:rsid w:val="0095051F"/>
    <w:rsid w:val="009514AC"/>
    <w:rsid w:val="00952663"/>
    <w:rsid w:val="0095472A"/>
    <w:rsid w:val="0095615D"/>
    <w:rsid w:val="0095618D"/>
    <w:rsid w:val="0096037F"/>
    <w:rsid w:val="00960713"/>
    <w:rsid w:val="00960A32"/>
    <w:rsid w:val="0096142F"/>
    <w:rsid w:val="00962D90"/>
    <w:rsid w:val="00964736"/>
    <w:rsid w:val="00965259"/>
    <w:rsid w:val="0096678E"/>
    <w:rsid w:val="0096716C"/>
    <w:rsid w:val="009675BF"/>
    <w:rsid w:val="009676AA"/>
    <w:rsid w:val="00970C8C"/>
    <w:rsid w:val="00972EB6"/>
    <w:rsid w:val="009731AF"/>
    <w:rsid w:val="00973829"/>
    <w:rsid w:val="00973DBB"/>
    <w:rsid w:val="00974170"/>
    <w:rsid w:val="0097420A"/>
    <w:rsid w:val="009778EC"/>
    <w:rsid w:val="00977BA5"/>
    <w:rsid w:val="00983A12"/>
    <w:rsid w:val="00984096"/>
    <w:rsid w:val="00985C3D"/>
    <w:rsid w:val="00986232"/>
    <w:rsid w:val="00986801"/>
    <w:rsid w:val="00991727"/>
    <w:rsid w:val="00991CCA"/>
    <w:rsid w:val="00992505"/>
    <w:rsid w:val="00992E95"/>
    <w:rsid w:val="00993B8E"/>
    <w:rsid w:val="00994440"/>
    <w:rsid w:val="00997A10"/>
    <w:rsid w:val="00997B1A"/>
    <w:rsid w:val="00997C44"/>
    <w:rsid w:val="009A374E"/>
    <w:rsid w:val="009A42AD"/>
    <w:rsid w:val="009A42F4"/>
    <w:rsid w:val="009A63D9"/>
    <w:rsid w:val="009B0CBC"/>
    <w:rsid w:val="009B1491"/>
    <w:rsid w:val="009B6A76"/>
    <w:rsid w:val="009B7DC7"/>
    <w:rsid w:val="009C08AC"/>
    <w:rsid w:val="009C501F"/>
    <w:rsid w:val="009C6B5F"/>
    <w:rsid w:val="009C701A"/>
    <w:rsid w:val="009D31AE"/>
    <w:rsid w:val="009D4F06"/>
    <w:rsid w:val="009D5FD5"/>
    <w:rsid w:val="009D7440"/>
    <w:rsid w:val="009D7EE5"/>
    <w:rsid w:val="009E0661"/>
    <w:rsid w:val="009E0A0A"/>
    <w:rsid w:val="009E12EE"/>
    <w:rsid w:val="009E52A9"/>
    <w:rsid w:val="009E583F"/>
    <w:rsid w:val="009E6771"/>
    <w:rsid w:val="009F0334"/>
    <w:rsid w:val="009F037D"/>
    <w:rsid w:val="009F2495"/>
    <w:rsid w:val="009F3CD3"/>
    <w:rsid w:val="009F6143"/>
    <w:rsid w:val="009F661C"/>
    <w:rsid w:val="009F6857"/>
    <w:rsid w:val="009F7C6D"/>
    <w:rsid w:val="00A018BD"/>
    <w:rsid w:val="00A03E1C"/>
    <w:rsid w:val="00A041E0"/>
    <w:rsid w:val="00A047A1"/>
    <w:rsid w:val="00A118BF"/>
    <w:rsid w:val="00A11B66"/>
    <w:rsid w:val="00A13816"/>
    <w:rsid w:val="00A162CD"/>
    <w:rsid w:val="00A173C8"/>
    <w:rsid w:val="00A21027"/>
    <w:rsid w:val="00A216C3"/>
    <w:rsid w:val="00A2334C"/>
    <w:rsid w:val="00A2342B"/>
    <w:rsid w:val="00A23C8B"/>
    <w:rsid w:val="00A23E0D"/>
    <w:rsid w:val="00A23E88"/>
    <w:rsid w:val="00A240F5"/>
    <w:rsid w:val="00A243A3"/>
    <w:rsid w:val="00A24599"/>
    <w:rsid w:val="00A24A49"/>
    <w:rsid w:val="00A25DA8"/>
    <w:rsid w:val="00A2778D"/>
    <w:rsid w:val="00A3106C"/>
    <w:rsid w:val="00A3188F"/>
    <w:rsid w:val="00A31FA6"/>
    <w:rsid w:val="00A403B4"/>
    <w:rsid w:val="00A4102A"/>
    <w:rsid w:val="00A411DB"/>
    <w:rsid w:val="00A41ADE"/>
    <w:rsid w:val="00A42C30"/>
    <w:rsid w:val="00A43F63"/>
    <w:rsid w:val="00A44C0D"/>
    <w:rsid w:val="00A45229"/>
    <w:rsid w:val="00A466DD"/>
    <w:rsid w:val="00A46ACE"/>
    <w:rsid w:val="00A50722"/>
    <w:rsid w:val="00A508EB"/>
    <w:rsid w:val="00A514B6"/>
    <w:rsid w:val="00A53CEF"/>
    <w:rsid w:val="00A57356"/>
    <w:rsid w:val="00A604AD"/>
    <w:rsid w:val="00A61071"/>
    <w:rsid w:val="00A61409"/>
    <w:rsid w:val="00A61906"/>
    <w:rsid w:val="00A61CCB"/>
    <w:rsid w:val="00A637F8"/>
    <w:rsid w:val="00A64F88"/>
    <w:rsid w:val="00A65307"/>
    <w:rsid w:val="00A664E1"/>
    <w:rsid w:val="00A66516"/>
    <w:rsid w:val="00A6678B"/>
    <w:rsid w:val="00A70805"/>
    <w:rsid w:val="00A71351"/>
    <w:rsid w:val="00A7374A"/>
    <w:rsid w:val="00A73D74"/>
    <w:rsid w:val="00A75238"/>
    <w:rsid w:val="00A75870"/>
    <w:rsid w:val="00A7650C"/>
    <w:rsid w:val="00A77750"/>
    <w:rsid w:val="00A807BB"/>
    <w:rsid w:val="00A81F03"/>
    <w:rsid w:val="00A84CE9"/>
    <w:rsid w:val="00A86016"/>
    <w:rsid w:val="00A87694"/>
    <w:rsid w:val="00A904CA"/>
    <w:rsid w:val="00A928F4"/>
    <w:rsid w:val="00A93AE5"/>
    <w:rsid w:val="00A94AC4"/>
    <w:rsid w:val="00A952B0"/>
    <w:rsid w:val="00A9531D"/>
    <w:rsid w:val="00AA1B98"/>
    <w:rsid w:val="00AA2739"/>
    <w:rsid w:val="00AA2C98"/>
    <w:rsid w:val="00AA2EE6"/>
    <w:rsid w:val="00AA3D20"/>
    <w:rsid w:val="00AA6432"/>
    <w:rsid w:val="00AA7D44"/>
    <w:rsid w:val="00AB1084"/>
    <w:rsid w:val="00AB1244"/>
    <w:rsid w:val="00AB1595"/>
    <w:rsid w:val="00AB2239"/>
    <w:rsid w:val="00AB5632"/>
    <w:rsid w:val="00AB75DA"/>
    <w:rsid w:val="00AC00CE"/>
    <w:rsid w:val="00AC0582"/>
    <w:rsid w:val="00AC1042"/>
    <w:rsid w:val="00AC1C42"/>
    <w:rsid w:val="00AC228A"/>
    <w:rsid w:val="00AC277C"/>
    <w:rsid w:val="00AC2B01"/>
    <w:rsid w:val="00AC4CA6"/>
    <w:rsid w:val="00AC63AC"/>
    <w:rsid w:val="00AC730D"/>
    <w:rsid w:val="00AC7392"/>
    <w:rsid w:val="00AD0DC1"/>
    <w:rsid w:val="00AD2B07"/>
    <w:rsid w:val="00AD39D3"/>
    <w:rsid w:val="00AD4240"/>
    <w:rsid w:val="00AD49D2"/>
    <w:rsid w:val="00AD576A"/>
    <w:rsid w:val="00AE1C84"/>
    <w:rsid w:val="00AE7318"/>
    <w:rsid w:val="00AE745E"/>
    <w:rsid w:val="00AF0DBD"/>
    <w:rsid w:val="00AF0E2F"/>
    <w:rsid w:val="00AF0F06"/>
    <w:rsid w:val="00AF1CEE"/>
    <w:rsid w:val="00AF27F3"/>
    <w:rsid w:val="00AF3751"/>
    <w:rsid w:val="00AF404B"/>
    <w:rsid w:val="00AF423B"/>
    <w:rsid w:val="00AF67E9"/>
    <w:rsid w:val="00AF7BB2"/>
    <w:rsid w:val="00B00E29"/>
    <w:rsid w:val="00B02623"/>
    <w:rsid w:val="00B04C92"/>
    <w:rsid w:val="00B0500D"/>
    <w:rsid w:val="00B052C8"/>
    <w:rsid w:val="00B0547E"/>
    <w:rsid w:val="00B05A8B"/>
    <w:rsid w:val="00B070E1"/>
    <w:rsid w:val="00B07CC5"/>
    <w:rsid w:val="00B07DF5"/>
    <w:rsid w:val="00B10D08"/>
    <w:rsid w:val="00B13EF3"/>
    <w:rsid w:val="00B141B3"/>
    <w:rsid w:val="00B14F9F"/>
    <w:rsid w:val="00B1502A"/>
    <w:rsid w:val="00B15652"/>
    <w:rsid w:val="00B15F47"/>
    <w:rsid w:val="00B17DEC"/>
    <w:rsid w:val="00B20DE1"/>
    <w:rsid w:val="00B213A9"/>
    <w:rsid w:val="00B21456"/>
    <w:rsid w:val="00B21633"/>
    <w:rsid w:val="00B21A3A"/>
    <w:rsid w:val="00B23758"/>
    <w:rsid w:val="00B276B3"/>
    <w:rsid w:val="00B304E0"/>
    <w:rsid w:val="00B32F0C"/>
    <w:rsid w:val="00B34697"/>
    <w:rsid w:val="00B3495B"/>
    <w:rsid w:val="00B34B31"/>
    <w:rsid w:val="00B358FF"/>
    <w:rsid w:val="00B35D82"/>
    <w:rsid w:val="00B40596"/>
    <w:rsid w:val="00B40C7A"/>
    <w:rsid w:val="00B4121D"/>
    <w:rsid w:val="00B438FC"/>
    <w:rsid w:val="00B459F2"/>
    <w:rsid w:val="00B460AD"/>
    <w:rsid w:val="00B46264"/>
    <w:rsid w:val="00B525A8"/>
    <w:rsid w:val="00B56FFB"/>
    <w:rsid w:val="00B57682"/>
    <w:rsid w:val="00B601EB"/>
    <w:rsid w:val="00B6199B"/>
    <w:rsid w:val="00B63C92"/>
    <w:rsid w:val="00B640EB"/>
    <w:rsid w:val="00B65160"/>
    <w:rsid w:val="00B6598E"/>
    <w:rsid w:val="00B663B5"/>
    <w:rsid w:val="00B66D76"/>
    <w:rsid w:val="00B66E58"/>
    <w:rsid w:val="00B71AB7"/>
    <w:rsid w:val="00B71F49"/>
    <w:rsid w:val="00B74EDB"/>
    <w:rsid w:val="00B773BE"/>
    <w:rsid w:val="00B77BE1"/>
    <w:rsid w:val="00B8030B"/>
    <w:rsid w:val="00B826EF"/>
    <w:rsid w:val="00B82C18"/>
    <w:rsid w:val="00B830E2"/>
    <w:rsid w:val="00B83E26"/>
    <w:rsid w:val="00B83FA4"/>
    <w:rsid w:val="00B857E3"/>
    <w:rsid w:val="00B877AE"/>
    <w:rsid w:val="00B87F3B"/>
    <w:rsid w:val="00B90AB2"/>
    <w:rsid w:val="00B91D57"/>
    <w:rsid w:val="00B926BD"/>
    <w:rsid w:val="00B93750"/>
    <w:rsid w:val="00B93E0D"/>
    <w:rsid w:val="00B93F14"/>
    <w:rsid w:val="00B94327"/>
    <w:rsid w:val="00B95660"/>
    <w:rsid w:val="00B976F7"/>
    <w:rsid w:val="00BA365F"/>
    <w:rsid w:val="00BA3707"/>
    <w:rsid w:val="00BA3F11"/>
    <w:rsid w:val="00BA41F0"/>
    <w:rsid w:val="00BA42A9"/>
    <w:rsid w:val="00BA4DEA"/>
    <w:rsid w:val="00BA52FF"/>
    <w:rsid w:val="00BA55E6"/>
    <w:rsid w:val="00BB098D"/>
    <w:rsid w:val="00BB24A7"/>
    <w:rsid w:val="00BB28C2"/>
    <w:rsid w:val="00BB3ED6"/>
    <w:rsid w:val="00BB4C62"/>
    <w:rsid w:val="00BB5DBC"/>
    <w:rsid w:val="00BB5ED1"/>
    <w:rsid w:val="00BB6A97"/>
    <w:rsid w:val="00BB708D"/>
    <w:rsid w:val="00BB75F7"/>
    <w:rsid w:val="00BC0C02"/>
    <w:rsid w:val="00BC0C8C"/>
    <w:rsid w:val="00BC3AE4"/>
    <w:rsid w:val="00BC3F0B"/>
    <w:rsid w:val="00BC6519"/>
    <w:rsid w:val="00BC662E"/>
    <w:rsid w:val="00BC6D22"/>
    <w:rsid w:val="00BC74CC"/>
    <w:rsid w:val="00BD0312"/>
    <w:rsid w:val="00BD1862"/>
    <w:rsid w:val="00BD2407"/>
    <w:rsid w:val="00BD393A"/>
    <w:rsid w:val="00BD65D4"/>
    <w:rsid w:val="00BD7931"/>
    <w:rsid w:val="00BE1695"/>
    <w:rsid w:val="00BE1D6B"/>
    <w:rsid w:val="00BE2305"/>
    <w:rsid w:val="00BE49D7"/>
    <w:rsid w:val="00BE4FF8"/>
    <w:rsid w:val="00BE531C"/>
    <w:rsid w:val="00BE735D"/>
    <w:rsid w:val="00BF17D6"/>
    <w:rsid w:val="00BF254F"/>
    <w:rsid w:val="00BF2F84"/>
    <w:rsid w:val="00BF5519"/>
    <w:rsid w:val="00BF62E8"/>
    <w:rsid w:val="00BF686B"/>
    <w:rsid w:val="00BF6BB1"/>
    <w:rsid w:val="00BF6E17"/>
    <w:rsid w:val="00BF75AC"/>
    <w:rsid w:val="00BF7E48"/>
    <w:rsid w:val="00C008CF"/>
    <w:rsid w:val="00C00927"/>
    <w:rsid w:val="00C0245D"/>
    <w:rsid w:val="00C070EE"/>
    <w:rsid w:val="00C073A1"/>
    <w:rsid w:val="00C102F7"/>
    <w:rsid w:val="00C10F8F"/>
    <w:rsid w:val="00C11330"/>
    <w:rsid w:val="00C119E9"/>
    <w:rsid w:val="00C1228B"/>
    <w:rsid w:val="00C15368"/>
    <w:rsid w:val="00C16693"/>
    <w:rsid w:val="00C17F3C"/>
    <w:rsid w:val="00C20807"/>
    <w:rsid w:val="00C21618"/>
    <w:rsid w:val="00C21B7D"/>
    <w:rsid w:val="00C21EE1"/>
    <w:rsid w:val="00C22838"/>
    <w:rsid w:val="00C2285C"/>
    <w:rsid w:val="00C257ED"/>
    <w:rsid w:val="00C26FA9"/>
    <w:rsid w:val="00C30608"/>
    <w:rsid w:val="00C3146D"/>
    <w:rsid w:val="00C31FE2"/>
    <w:rsid w:val="00C325F0"/>
    <w:rsid w:val="00C32878"/>
    <w:rsid w:val="00C36C08"/>
    <w:rsid w:val="00C37AA4"/>
    <w:rsid w:val="00C37DD2"/>
    <w:rsid w:val="00C41B95"/>
    <w:rsid w:val="00C427EB"/>
    <w:rsid w:val="00C44182"/>
    <w:rsid w:val="00C44B0E"/>
    <w:rsid w:val="00C4626C"/>
    <w:rsid w:val="00C475E4"/>
    <w:rsid w:val="00C50F7B"/>
    <w:rsid w:val="00C520C1"/>
    <w:rsid w:val="00C52705"/>
    <w:rsid w:val="00C5302F"/>
    <w:rsid w:val="00C564E4"/>
    <w:rsid w:val="00C57E43"/>
    <w:rsid w:val="00C6004D"/>
    <w:rsid w:val="00C60ACA"/>
    <w:rsid w:val="00C60D47"/>
    <w:rsid w:val="00C623C0"/>
    <w:rsid w:val="00C626A9"/>
    <w:rsid w:val="00C62833"/>
    <w:rsid w:val="00C647B3"/>
    <w:rsid w:val="00C64FBC"/>
    <w:rsid w:val="00C726F7"/>
    <w:rsid w:val="00C73CED"/>
    <w:rsid w:val="00C74187"/>
    <w:rsid w:val="00C74355"/>
    <w:rsid w:val="00C773E6"/>
    <w:rsid w:val="00C777DA"/>
    <w:rsid w:val="00C844EF"/>
    <w:rsid w:val="00C84CF6"/>
    <w:rsid w:val="00C86D13"/>
    <w:rsid w:val="00C86D4F"/>
    <w:rsid w:val="00C87958"/>
    <w:rsid w:val="00C87966"/>
    <w:rsid w:val="00C87D01"/>
    <w:rsid w:val="00C90B98"/>
    <w:rsid w:val="00C91360"/>
    <w:rsid w:val="00C92813"/>
    <w:rsid w:val="00C93384"/>
    <w:rsid w:val="00C9380A"/>
    <w:rsid w:val="00C9477A"/>
    <w:rsid w:val="00C953DC"/>
    <w:rsid w:val="00C96D59"/>
    <w:rsid w:val="00CA04B4"/>
    <w:rsid w:val="00CA0A89"/>
    <w:rsid w:val="00CA2D30"/>
    <w:rsid w:val="00CA38CD"/>
    <w:rsid w:val="00CA47CE"/>
    <w:rsid w:val="00CA5416"/>
    <w:rsid w:val="00CA7666"/>
    <w:rsid w:val="00CB046D"/>
    <w:rsid w:val="00CB04CD"/>
    <w:rsid w:val="00CB4714"/>
    <w:rsid w:val="00CB6D81"/>
    <w:rsid w:val="00CB7132"/>
    <w:rsid w:val="00CC1C3A"/>
    <w:rsid w:val="00CC355D"/>
    <w:rsid w:val="00CC35A6"/>
    <w:rsid w:val="00CC3E4A"/>
    <w:rsid w:val="00CC3FCC"/>
    <w:rsid w:val="00CC698A"/>
    <w:rsid w:val="00CD133E"/>
    <w:rsid w:val="00CD3F44"/>
    <w:rsid w:val="00CD4492"/>
    <w:rsid w:val="00CD5009"/>
    <w:rsid w:val="00CD5329"/>
    <w:rsid w:val="00CD538C"/>
    <w:rsid w:val="00CD5674"/>
    <w:rsid w:val="00CD5FB5"/>
    <w:rsid w:val="00CD6B79"/>
    <w:rsid w:val="00CD72E6"/>
    <w:rsid w:val="00CD792A"/>
    <w:rsid w:val="00CE09E0"/>
    <w:rsid w:val="00CE155A"/>
    <w:rsid w:val="00CE5693"/>
    <w:rsid w:val="00CE5718"/>
    <w:rsid w:val="00CE7626"/>
    <w:rsid w:val="00CE7887"/>
    <w:rsid w:val="00CF0360"/>
    <w:rsid w:val="00CF0645"/>
    <w:rsid w:val="00CF19FD"/>
    <w:rsid w:val="00CF309D"/>
    <w:rsid w:val="00CF4765"/>
    <w:rsid w:val="00CF4B9C"/>
    <w:rsid w:val="00CF53F4"/>
    <w:rsid w:val="00CF5889"/>
    <w:rsid w:val="00CF65AD"/>
    <w:rsid w:val="00CF68DB"/>
    <w:rsid w:val="00CF6C36"/>
    <w:rsid w:val="00CF7EFB"/>
    <w:rsid w:val="00D00840"/>
    <w:rsid w:val="00D00EE7"/>
    <w:rsid w:val="00D01EB0"/>
    <w:rsid w:val="00D024D7"/>
    <w:rsid w:val="00D033FD"/>
    <w:rsid w:val="00D0463E"/>
    <w:rsid w:val="00D05448"/>
    <w:rsid w:val="00D07BED"/>
    <w:rsid w:val="00D10470"/>
    <w:rsid w:val="00D10E9C"/>
    <w:rsid w:val="00D1231C"/>
    <w:rsid w:val="00D12973"/>
    <w:rsid w:val="00D12EA1"/>
    <w:rsid w:val="00D149B0"/>
    <w:rsid w:val="00D15338"/>
    <w:rsid w:val="00D17B96"/>
    <w:rsid w:val="00D21569"/>
    <w:rsid w:val="00D21896"/>
    <w:rsid w:val="00D21AAF"/>
    <w:rsid w:val="00D2307A"/>
    <w:rsid w:val="00D23DE1"/>
    <w:rsid w:val="00D24097"/>
    <w:rsid w:val="00D2409B"/>
    <w:rsid w:val="00D25CC7"/>
    <w:rsid w:val="00D25CDC"/>
    <w:rsid w:val="00D25E6E"/>
    <w:rsid w:val="00D26547"/>
    <w:rsid w:val="00D2694B"/>
    <w:rsid w:val="00D306E3"/>
    <w:rsid w:val="00D327ED"/>
    <w:rsid w:val="00D32F30"/>
    <w:rsid w:val="00D35847"/>
    <w:rsid w:val="00D373F4"/>
    <w:rsid w:val="00D405AB"/>
    <w:rsid w:val="00D40646"/>
    <w:rsid w:val="00D41805"/>
    <w:rsid w:val="00D426C2"/>
    <w:rsid w:val="00D42A23"/>
    <w:rsid w:val="00D4316D"/>
    <w:rsid w:val="00D45B7E"/>
    <w:rsid w:val="00D46348"/>
    <w:rsid w:val="00D4665B"/>
    <w:rsid w:val="00D46AA5"/>
    <w:rsid w:val="00D47D25"/>
    <w:rsid w:val="00D50405"/>
    <w:rsid w:val="00D52226"/>
    <w:rsid w:val="00D53C35"/>
    <w:rsid w:val="00D54B72"/>
    <w:rsid w:val="00D54E3D"/>
    <w:rsid w:val="00D5541B"/>
    <w:rsid w:val="00D55951"/>
    <w:rsid w:val="00D56557"/>
    <w:rsid w:val="00D57231"/>
    <w:rsid w:val="00D6231E"/>
    <w:rsid w:val="00D64506"/>
    <w:rsid w:val="00D654F2"/>
    <w:rsid w:val="00D65DE0"/>
    <w:rsid w:val="00D660D5"/>
    <w:rsid w:val="00D666D5"/>
    <w:rsid w:val="00D67A50"/>
    <w:rsid w:val="00D7117E"/>
    <w:rsid w:val="00D711C3"/>
    <w:rsid w:val="00D71E13"/>
    <w:rsid w:val="00D73C73"/>
    <w:rsid w:val="00D75409"/>
    <w:rsid w:val="00D761E6"/>
    <w:rsid w:val="00D76FA5"/>
    <w:rsid w:val="00D80397"/>
    <w:rsid w:val="00D81582"/>
    <w:rsid w:val="00D8301C"/>
    <w:rsid w:val="00D83AEC"/>
    <w:rsid w:val="00D83FC3"/>
    <w:rsid w:val="00D8470C"/>
    <w:rsid w:val="00D8640F"/>
    <w:rsid w:val="00D90B2A"/>
    <w:rsid w:val="00D91A85"/>
    <w:rsid w:val="00D91AD5"/>
    <w:rsid w:val="00D91BEE"/>
    <w:rsid w:val="00D91D30"/>
    <w:rsid w:val="00D92799"/>
    <w:rsid w:val="00D92B07"/>
    <w:rsid w:val="00D92F1D"/>
    <w:rsid w:val="00D93229"/>
    <w:rsid w:val="00D9497B"/>
    <w:rsid w:val="00D94B24"/>
    <w:rsid w:val="00D9557A"/>
    <w:rsid w:val="00D95717"/>
    <w:rsid w:val="00D95A00"/>
    <w:rsid w:val="00D97664"/>
    <w:rsid w:val="00D97E3D"/>
    <w:rsid w:val="00DA1481"/>
    <w:rsid w:val="00DA19B3"/>
    <w:rsid w:val="00DA3522"/>
    <w:rsid w:val="00DA495F"/>
    <w:rsid w:val="00DA5225"/>
    <w:rsid w:val="00DA6154"/>
    <w:rsid w:val="00DA6B91"/>
    <w:rsid w:val="00DA7430"/>
    <w:rsid w:val="00DB1927"/>
    <w:rsid w:val="00DB20EE"/>
    <w:rsid w:val="00DB3698"/>
    <w:rsid w:val="00DB39E0"/>
    <w:rsid w:val="00DB48D5"/>
    <w:rsid w:val="00DB6BC5"/>
    <w:rsid w:val="00DC423C"/>
    <w:rsid w:val="00DC429E"/>
    <w:rsid w:val="00DC4A8C"/>
    <w:rsid w:val="00DC603D"/>
    <w:rsid w:val="00DD12A9"/>
    <w:rsid w:val="00DD1932"/>
    <w:rsid w:val="00DD33F7"/>
    <w:rsid w:val="00DD3478"/>
    <w:rsid w:val="00DD3F53"/>
    <w:rsid w:val="00DD6859"/>
    <w:rsid w:val="00DE3078"/>
    <w:rsid w:val="00DE33A6"/>
    <w:rsid w:val="00DE361F"/>
    <w:rsid w:val="00DE6566"/>
    <w:rsid w:val="00DE698D"/>
    <w:rsid w:val="00DF0071"/>
    <w:rsid w:val="00DF0424"/>
    <w:rsid w:val="00DF0E62"/>
    <w:rsid w:val="00DF17C6"/>
    <w:rsid w:val="00DF1AFA"/>
    <w:rsid w:val="00DF1CFC"/>
    <w:rsid w:val="00DF2C83"/>
    <w:rsid w:val="00DF2FC9"/>
    <w:rsid w:val="00DF5304"/>
    <w:rsid w:val="00DF53D1"/>
    <w:rsid w:val="00DF70CB"/>
    <w:rsid w:val="00DF7AF2"/>
    <w:rsid w:val="00E00F27"/>
    <w:rsid w:val="00E02DB5"/>
    <w:rsid w:val="00E043B3"/>
    <w:rsid w:val="00E0474E"/>
    <w:rsid w:val="00E054B0"/>
    <w:rsid w:val="00E06E35"/>
    <w:rsid w:val="00E1008A"/>
    <w:rsid w:val="00E1221D"/>
    <w:rsid w:val="00E12FEE"/>
    <w:rsid w:val="00E13353"/>
    <w:rsid w:val="00E13CA3"/>
    <w:rsid w:val="00E15709"/>
    <w:rsid w:val="00E160FE"/>
    <w:rsid w:val="00E16C30"/>
    <w:rsid w:val="00E22310"/>
    <w:rsid w:val="00E227BC"/>
    <w:rsid w:val="00E23333"/>
    <w:rsid w:val="00E23CDE"/>
    <w:rsid w:val="00E2465C"/>
    <w:rsid w:val="00E25E89"/>
    <w:rsid w:val="00E26A37"/>
    <w:rsid w:val="00E26C86"/>
    <w:rsid w:val="00E27364"/>
    <w:rsid w:val="00E274DD"/>
    <w:rsid w:val="00E3274C"/>
    <w:rsid w:val="00E32DD1"/>
    <w:rsid w:val="00E34ED6"/>
    <w:rsid w:val="00E35FDF"/>
    <w:rsid w:val="00E42DD4"/>
    <w:rsid w:val="00E430FA"/>
    <w:rsid w:val="00E47D86"/>
    <w:rsid w:val="00E51F5C"/>
    <w:rsid w:val="00E534C1"/>
    <w:rsid w:val="00E600F2"/>
    <w:rsid w:val="00E62708"/>
    <w:rsid w:val="00E62763"/>
    <w:rsid w:val="00E63E19"/>
    <w:rsid w:val="00E72C0F"/>
    <w:rsid w:val="00E73A97"/>
    <w:rsid w:val="00E748E4"/>
    <w:rsid w:val="00E751F4"/>
    <w:rsid w:val="00E75368"/>
    <w:rsid w:val="00E75E4D"/>
    <w:rsid w:val="00E75F50"/>
    <w:rsid w:val="00E76929"/>
    <w:rsid w:val="00E76BAB"/>
    <w:rsid w:val="00E77BF7"/>
    <w:rsid w:val="00E80245"/>
    <w:rsid w:val="00E83210"/>
    <w:rsid w:val="00E83469"/>
    <w:rsid w:val="00E8365C"/>
    <w:rsid w:val="00E83751"/>
    <w:rsid w:val="00E84AEF"/>
    <w:rsid w:val="00E85526"/>
    <w:rsid w:val="00E86D3C"/>
    <w:rsid w:val="00E87201"/>
    <w:rsid w:val="00E87EA5"/>
    <w:rsid w:val="00E90835"/>
    <w:rsid w:val="00E911DD"/>
    <w:rsid w:val="00E9183B"/>
    <w:rsid w:val="00E92C85"/>
    <w:rsid w:val="00E92DFC"/>
    <w:rsid w:val="00E943F9"/>
    <w:rsid w:val="00E94E4F"/>
    <w:rsid w:val="00E96E18"/>
    <w:rsid w:val="00E96F20"/>
    <w:rsid w:val="00E978DF"/>
    <w:rsid w:val="00EA018A"/>
    <w:rsid w:val="00EA33F5"/>
    <w:rsid w:val="00EA512E"/>
    <w:rsid w:val="00EA71D3"/>
    <w:rsid w:val="00EA7449"/>
    <w:rsid w:val="00EA7901"/>
    <w:rsid w:val="00EB0972"/>
    <w:rsid w:val="00EB1071"/>
    <w:rsid w:val="00EB1505"/>
    <w:rsid w:val="00EB22FA"/>
    <w:rsid w:val="00EB4712"/>
    <w:rsid w:val="00EB6B0B"/>
    <w:rsid w:val="00EB7FE0"/>
    <w:rsid w:val="00EC04FD"/>
    <w:rsid w:val="00EC1014"/>
    <w:rsid w:val="00EC39F0"/>
    <w:rsid w:val="00EC4D8C"/>
    <w:rsid w:val="00EC77DC"/>
    <w:rsid w:val="00ED0365"/>
    <w:rsid w:val="00ED0CF1"/>
    <w:rsid w:val="00ED1865"/>
    <w:rsid w:val="00ED3DE2"/>
    <w:rsid w:val="00EE02E8"/>
    <w:rsid w:val="00EE0F37"/>
    <w:rsid w:val="00EE18DD"/>
    <w:rsid w:val="00EE23E7"/>
    <w:rsid w:val="00EE2940"/>
    <w:rsid w:val="00EE30EA"/>
    <w:rsid w:val="00EE425E"/>
    <w:rsid w:val="00EE4F31"/>
    <w:rsid w:val="00EE5697"/>
    <w:rsid w:val="00EE6102"/>
    <w:rsid w:val="00EE769F"/>
    <w:rsid w:val="00EF04DE"/>
    <w:rsid w:val="00EF14DD"/>
    <w:rsid w:val="00EF223B"/>
    <w:rsid w:val="00EF25A5"/>
    <w:rsid w:val="00EF28C2"/>
    <w:rsid w:val="00EF325B"/>
    <w:rsid w:val="00EF3C9A"/>
    <w:rsid w:val="00EF7855"/>
    <w:rsid w:val="00F00789"/>
    <w:rsid w:val="00F00B01"/>
    <w:rsid w:val="00F02CF9"/>
    <w:rsid w:val="00F03A77"/>
    <w:rsid w:val="00F03DB3"/>
    <w:rsid w:val="00F0562B"/>
    <w:rsid w:val="00F07BB0"/>
    <w:rsid w:val="00F1040F"/>
    <w:rsid w:val="00F12213"/>
    <w:rsid w:val="00F12A35"/>
    <w:rsid w:val="00F17218"/>
    <w:rsid w:val="00F179E5"/>
    <w:rsid w:val="00F20119"/>
    <w:rsid w:val="00F2091D"/>
    <w:rsid w:val="00F21D40"/>
    <w:rsid w:val="00F2240F"/>
    <w:rsid w:val="00F22CC0"/>
    <w:rsid w:val="00F22EF3"/>
    <w:rsid w:val="00F230D0"/>
    <w:rsid w:val="00F23639"/>
    <w:rsid w:val="00F244AD"/>
    <w:rsid w:val="00F245E8"/>
    <w:rsid w:val="00F26B33"/>
    <w:rsid w:val="00F26C76"/>
    <w:rsid w:val="00F27278"/>
    <w:rsid w:val="00F316F6"/>
    <w:rsid w:val="00F31BEF"/>
    <w:rsid w:val="00F31ED2"/>
    <w:rsid w:val="00F32634"/>
    <w:rsid w:val="00F345B1"/>
    <w:rsid w:val="00F345B2"/>
    <w:rsid w:val="00F34C7D"/>
    <w:rsid w:val="00F35A59"/>
    <w:rsid w:val="00F3652D"/>
    <w:rsid w:val="00F402CA"/>
    <w:rsid w:val="00F4112D"/>
    <w:rsid w:val="00F4123A"/>
    <w:rsid w:val="00F42994"/>
    <w:rsid w:val="00F45BB6"/>
    <w:rsid w:val="00F51384"/>
    <w:rsid w:val="00F52598"/>
    <w:rsid w:val="00F533D9"/>
    <w:rsid w:val="00F5366F"/>
    <w:rsid w:val="00F536C6"/>
    <w:rsid w:val="00F54A83"/>
    <w:rsid w:val="00F55AB6"/>
    <w:rsid w:val="00F55EA2"/>
    <w:rsid w:val="00F568C0"/>
    <w:rsid w:val="00F570E0"/>
    <w:rsid w:val="00F6068E"/>
    <w:rsid w:val="00F61D75"/>
    <w:rsid w:val="00F62E4B"/>
    <w:rsid w:val="00F637B1"/>
    <w:rsid w:val="00F63A54"/>
    <w:rsid w:val="00F6535B"/>
    <w:rsid w:val="00F65DDC"/>
    <w:rsid w:val="00F669B2"/>
    <w:rsid w:val="00F7207E"/>
    <w:rsid w:val="00F7329C"/>
    <w:rsid w:val="00F738E9"/>
    <w:rsid w:val="00F75630"/>
    <w:rsid w:val="00F75C68"/>
    <w:rsid w:val="00F80636"/>
    <w:rsid w:val="00F80721"/>
    <w:rsid w:val="00F8107E"/>
    <w:rsid w:val="00F831C3"/>
    <w:rsid w:val="00F83E5E"/>
    <w:rsid w:val="00F8453F"/>
    <w:rsid w:val="00F86DF2"/>
    <w:rsid w:val="00F91E5D"/>
    <w:rsid w:val="00F92D31"/>
    <w:rsid w:val="00F92E51"/>
    <w:rsid w:val="00F93637"/>
    <w:rsid w:val="00F93C4C"/>
    <w:rsid w:val="00FA1F1F"/>
    <w:rsid w:val="00FA348F"/>
    <w:rsid w:val="00FA355E"/>
    <w:rsid w:val="00FA496C"/>
    <w:rsid w:val="00FA5089"/>
    <w:rsid w:val="00FA7411"/>
    <w:rsid w:val="00FB0167"/>
    <w:rsid w:val="00FB1031"/>
    <w:rsid w:val="00FB2215"/>
    <w:rsid w:val="00FB2321"/>
    <w:rsid w:val="00FB2D44"/>
    <w:rsid w:val="00FB64C1"/>
    <w:rsid w:val="00FB6CBA"/>
    <w:rsid w:val="00FB7399"/>
    <w:rsid w:val="00FC14DD"/>
    <w:rsid w:val="00FC1AB3"/>
    <w:rsid w:val="00FC325B"/>
    <w:rsid w:val="00FC45FC"/>
    <w:rsid w:val="00FC4638"/>
    <w:rsid w:val="00FC5C57"/>
    <w:rsid w:val="00FC6F50"/>
    <w:rsid w:val="00FC7A23"/>
    <w:rsid w:val="00FD09D3"/>
    <w:rsid w:val="00FD1211"/>
    <w:rsid w:val="00FD2D43"/>
    <w:rsid w:val="00FD4282"/>
    <w:rsid w:val="00FD4332"/>
    <w:rsid w:val="00FD4D7B"/>
    <w:rsid w:val="00FD549B"/>
    <w:rsid w:val="00FD6342"/>
    <w:rsid w:val="00FD7375"/>
    <w:rsid w:val="00FD739E"/>
    <w:rsid w:val="00FD7587"/>
    <w:rsid w:val="00FE1FEE"/>
    <w:rsid w:val="00FE22BD"/>
    <w:rsid w:val="00FE331A"/>
    <w:rsid w:val="00FE4D31"/>
    <w:rsid w:val="00FE5E17"/>
    <w:rsid w:val="00FE7F3B"/>
    <w:rsid w:val="00FF1CB1"/>
    <w:rsid w:val="00FF3694"/>
    <w:rsid w:val="00FF52E9"/>
    <w:rsid w:val="00FF5302"/>
    <w:rsid w:val="00FF70E1"/>
    <w:rsid w:val="00FF7D1E"/>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D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qFormat="1"/>
    <w:lsdException w:name="caption" w:qFormat="1"/>
    <w:lsdException w:name="annotation reference" w:uiPriority="99"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uiPriority="5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nhideWhenUsed="0"/>
    <w:lsdException w:name="Medium Shading 1 Accent 1" w:semiHidden="0" w:uiPriority="1" w:unhideWhenUsed="0" w:qFormat="1"/>
    <w:lsdException w:name="Medium Shading 2 Accent 1" w:semiHidden="0" w:unhideWhenUsed="0"/>
    <w:lsdException w:name="Medium List 1 Accent 1" w:semiHidden="0"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Standard">
    <w:name w:val="Normal"/>
    <w:qFormat/>
    <w:rsid w:val="00861591"/>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59F2"/>
    <w:pPr>
      <w:tabs>
        <w:tab w:val="center" w:pos="4536"/>
        <w:tab w:val="right" w:pos="9072"/>
      </w:tabs>
    </w:pPr>
  </w:style>
  <w:style w:type="character" w:customStyle="1" w:styleId="KopfzeileZchn">
    <w:name w:val="Kopfzeile Zchn"/>
    <w:link w:val="Kopfzeile"/>
    <w:uiPriority w:val="99"/>
    <w:rsid w:val="00B459F2"/>
    <w:rPr>
      <w:rFonts w:ascii="Cambria" w:hAnsi="Cambria"/>
    </w:rPr>
  </w:style>
  <w:style w:type="paragraph" w:styleId="Fuzeile">
    <w:name w:val="footer"/>
    <w:basedOn w:val="Standard"/>
    <w:link w:val="FuzeileZchn"/>
    <w:uiPriority w:val="99"/>
    <w:unhideWhenUsed/>
    <w:rsid w:val="00B459F2"/>
    <w:pPr>
      <w:tabs>
        <w:tab w:val="center" w:pos="4536"/>
        <w:tab w:val="right" w:pos="9072"/>
      </w:tabs>
    </w:pPr>
  </w:style>
  <w:style w:type="character" w:customStyle="1" w:styleId="FuzeileZchn">
    <w:name w:val="Fußzeile Zchn"/>
    <w:link w:val="Fuzeile"/>
    <w:uiPriority w:val="99"/>
    <w:rsid w:val="00B459F2"/>
    <w:rPr>
      <w:rFonts w:ascii="Cambria" w:hAnsi="Cambria"/>
    </w:rPr>
  </w:style>
  <w:style w:type="character" w:styleId="Seitenzahl">
    <w:name w:val="page number"/>
    <w:basedOn w:val="Absatz-Standardschriftart"/>
    <w:uiPriority w:val="99"/>
    <w:semiHidden/>
    <w:unhideWhenUsed/>
    <w:rsid w:val="00B459F2"/>
  </w:style>
  <w:style w:type="paragraph" w:customStyle="1" w:styleId="MittleresRaster1-Akzent21">
    <w:name w:val="Mittleres Raster 1 - Akzent 21"/>
    <w:basedOn w:val="Standard"/>
    <w:uiPriority w:val="34"/>
    <w:qFormat/>
    <w:rsid w:val="00412C89"/>
    <w:pPr>
      <w:ind w:left="720"/>
      <w:contextualSpacing/>
    </w:pPr>
  </w:style>
  <w:style w:type="character" w:styleId="Kommentarzeichen">
    <w:name w:val="annotation reference"/>
    <w:uiPriority w:val="99"/>
    <w:unhideWhenUsed/>
    <w:qFormat/>
    <w:rsid w:val="00A11B66"/>
    <w:rPr>
      <w:sz w:val="16"/>
      <w:szCs w:val="16"/>
    </w:rPr>
  </w:style>
  <w:style w:type="paragraph" w:styleId="Kommentartext">
    <w:name w:val="annotation text"/>
    <w:basedOn w:val="Standard"/>
    <w:link w:val="KommentartextZchn"/>
    <w:uiPriority w:val="99"/>
    <w:unhideWhenUsed/>
    <w:qFormat/>
    <w:rsid w:val="00A11B66"/>
    <w:rPr>
      <w:sz w:val="20"/>
      <w:szCs w:val="20"/>
    </w:rPr>
  </w:style>
  <w:style w:type="character" w:customStyle="1" w:styleId="KommentartextZchn">
    <w:name w:val="Kommentartext Zchn"/>
    <w:link w:val="Kommentartext"/>
    <w:uiPriority w:val="99"/>
    <w:rsid w:val="00A11B66"/>
    <w:rPr>
      <w:rFonts w:ascii="Cambria" w:hAnsi="Cambria"/>
      <w:sz w:val="20"/>
      <w:szCs w:val="20"/>
    </w:rPr>
  </w:style>
  <w:style w:type="paragraph" w:styleId="Kommentarthema">
    <w:name w:val="annotation subject"/>
    <w:basedOn w:val="Kommentartext"/>
    <w:next w:val="Kommentartext"/>
    <w:link w:val="KommentarthemaZchn"/>
    <w:uiPriority w:val="99"/>
    <w:semiHidden/>
    <w:unhideWhenUsed/>
    <w:rsid w:val="00A11B66"/>
    <w:rPr>
      <w:b/>
      <w:bCs/>
    </w:rPr>
  </w:style>
  <w:style w:type="character" w:customStyle="1" w:styleId="KommentarthemaZchn">
    <w:name w:val="Kommentarthema Zchn"/>
    <w:link w:val="Kommentarthema"/>
    <w:uiPriority w:val="99"/>
    <w:semiHidden/>
    <w:rsid w:val="00A11B66"/>
    <w:rPr>
      <w:rFonts w:ascii="Cambria" w:hAnsi="Cambria"/>
      <w:b/>
      <w:bCs/>
      <w:sz w:val="20"/>
      <w:szCs w:val="20"/>
    </w:rPr>
  </w:style>
  <w:style w:type="paragraph" w:styleId="Sprechblasentext">
    <w:name w:val="Balloon Text"/>
    <w:basedOn w:val="Standard"/>
    <w:link w:val="SprechblasentextZchn"/>
    <w:uiPriority w:val="99"/>
    <w:semiHidden/>
    <w:unhideWhenUsed/>
    <w:rsid w:val="00A11B66"/>
    <w:rPr>
      <w:rFonts w:ascii="Tahoma" w:hAnsi="Tahoma" w:cs="Tahoma"/>
      <w:sz w:val="16"/>
      <w:szCs w:val="16"/>
    </w:rPr>
  </w:style>
  <w:style w:type="character" w:customStyle="1" w:styleId="SprechblasentextZchn">
    <w:name w:val="Sprechblasentext Zchn"/>
    <w:link w:val="Sprechblasentext"/>
    <w:uiPriority w:val="99"/>
    <w:semiHidden/>
    <w:rsid w:val="00A11B66"/>
    <w:rPr>
      <w:rFonts w:ascii="Tahoma" w:hAnsi="Tahoma" w:cs="Tahoma"/>
      <w:sz w:val="16"/>
      <w:szCs w:val="16"/>
    </w:rPr>
  </w:style>
  <w:style w:type="paragraph" w:styleId="StandardWeb">
    <w:name w:val="Normal (Web)"/>
    <w:basedOn w:val="Standard"/>
    <w:uiPriority w:val="99"/>
    <w:semiHidden/>
    <w:unhideWhenUsed/>
    <w:rsid w:val="00B13EF3"/>
    <w:pPr>
      <w:spacing w:before="100" w:beforeAutospacing="1" w:after="100" w:afterAutospacing="1"/>
    </w:pPr>
    <w:rPr>
      <w:rFonts w:ascii="Times New Roman" w:eastAsia="Times New Roman" w:hAnsi="Times New Roman"/>
      <w:lang w:eastAsia="de-DE"/>
    </w:rPr>
  </w:style>
  <w:style w:type="table" w:styleId="Tabellenraster">
    <w:name w:val="Table Grid"/>
    <w:basedOn w:val="NormaleTabelle"/>
    <w:uiPriority w:val="59"/>
    <w:rsid w:val="0083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bsatz-Standardschriftart"/>
    <w:rsid w:val="00A75870"/>
  </w:style>
  <w:style w:type="paragraph" w:styleId="Aufzhlungszeichen">
    <w:name w:val="List Bullet"/>
    <w:basedOn w:val="Standard"/>
    <w:rsid w:val="00BB75F7"/>
    <w:pPr>
      <w:numPr>
        <w:numId w:val="6"/>
      </w:numPr>
      <w:contextualSpacing/>
    </w:pPr>
  </w:style>
  <w:style w:type="character" w:styleId="Hervorhebung">
    <w:name w:val="Emphasis"/>
    <w:uiPriority w:val="20"/>
    <w:qFormat/>
    <w:rsid w:val="004D5C3A"/>
    <w:rPr>
      <w:i/>
      <w:iCs/>
    </w:rPr>
  </w:style>
  <w:style w:type="character" w:styleId="Hyperlink">
    <w:name w:val="Hyperlink"/>
    <w:uiPriority w:val="99"/>
    <w:unhideWhenUsed/>
    <w:rsid w:val="004D5C3A"/>
    <w:rPr>
      <w:color w:val="0000FF"/>
      <w:u w:val="single"/>
    </w:rPr>
  </w:style>
  <w:style w:type="character" w:customStyle="1" w:styleId="CommentTextChar">
    <w:name w:val="Comment Text Char"/>
    <w:uiPriority w:val="99"/>
    <w:qFormat/>
    <w:rsid w:val="005405F4"/>
    <w:rPr>
      <w:sz w:val="20"/>
      <w:szCs w:val="20"/>
      <w:lang w:val="en-US" w:bidi="en-US"/>
    </w:rPr>
  </w:style>
  <w:style w:type="paragraph" w:customStyle="1" w:styleId="MittlereSchattierung1-Akzent11">
    <w:name w:val="Mittlere Schattierung 1 - Akzent 11"/>
    <w:uiPriority w:val="1"/>
    <w:qFormat/>
    <w:rsid w:val="005405F4"/>
    <w:pPr>
      <w:jc w:val="both"/>
    </w:pPr>
    <w:rPr>
      <w:rFonts w:ascii="Calibri" w:eastAsia="Droid Sans Fallback" w:hAnsi="Calibri" w:cs="Calibri"/>
      <w:color w:val="00000A"/>
      <w:sz w:val="24"/>
      <w:szCs w:val="24"/>
      <w:lang w:val="en-US" w:eastAsia="en-US" w:bidi="en-US"/>
    </w:rPr>
  </w:style>
  <w:style w:type="paragraph" w:customStyle="1" w:styleId="Titel1">
    <w:name w:val="Titel1"/>
    <w:basedOn w:val="Standard"/>
    <w:rsid w:val="00487A76"/>
    <w:pPr>
      <w:spacing w:before="100" w:beforeAutospacing="1" w:after="100" w:afterAutospacing="1"/>
    </w:pPr>
    <w:rPr>
      <w:rFonts w:ascii="Times New Roman" w:eastAsia="Times New Roman" w:hAnsi="Times New Roman"/>
      <w:lang w:val="en-GB" w:eastAsia="en-GB"/>
    </w:rPr>
  </w:style>
  <w:style w:type="paragraph" w:customStyle="1" w:styleId="desc">
    <w:name w:val="desc"/>
    <w:basedOn w:val="Standard"/>
    <w:rsid w:val="00487A76"/>
    <w:pPr>
      <w:spacing w:before="100" w:beforeAutospacing="1" w:after="100" w:afterAutospacing="1"/>
    </w:pPr>
    <w:rPr>
      <w:rFonts w:ascii="Times New Roman" w:eastAsia="Times New Roman" w:hAnsi="Times New Roman"/>
      <w:lang w:val="en-GB" w:eastAsia="en-GB"/>
    </w:rPr>
  </w:style>
  <w:style w:type="paragraph" w:customStyle="1" w:styleId="details">
    <w:name w:val="details"/>
    <w:basedOn w:val="Standard"/>
    <w:rsid w:val="00487A76"/>
    <w:pPr>
      <w:spacing w:before="100" w:beforeAutospacing="1" w:after="100" w:afterAutospacing="1"/>
    </w:pPr>
    <w:rPr>
      <w:rFonts w:ascii="Times New Roman" w:eastAsia="Times New Roman" w:hAnsi="Times New Roman"/>
      <w:lang w:val="en-GB" w:eastAsia="en-GB"/>
    </w:rPr>
  </w:style>
  <w:style w:type="character" w:customStyle="1" w:styleId="jrnl">
    <w:name w:val="jrnl"/>
    <w:basedOn w:val="Absatz-Standardschriftart"/>
    <w:rsid w:val="00487A76"/>
  </w:style>
  <w:style w:type="paragraph" w:customStyle="1" w:styleId="FarbigeSchattierung-Akzent11">
    <w:name w:val="Farbige Schattierung - Akzent 11"/>
    <w:hidden/>
    <w:rsid w:val="00F32634"/>
    <w:rPr>
      <w:sz w:val="24"/>
      <w:szCs w:val="24"/>
      <w:lang w:eastAsia="en-US"/>
    </w:rPr>
  </w:style>
  <w:style w:type="character" w:styleId="Zeilennummer">
    <w:name w:val="line number"/>
    <w:semiHidden/>
    <w:unhideWhenUsed/>
    <w:rsid w:val="00E51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qFormat="1"/>
    <w:lsdException w:name="caption" w:qFormat="1"/>
    <w:lsdException w:name="annotation reference" w:uiPriority="99"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uiPriority="5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nhideWhenUsed="0"/>
    <w:lsdException w:name="Medium Shading 1 Accent 1" w:semiHidden="0" w:uiPriority="1" w:unhideWhenUsed="0" w:qFormat="1"/>
    <w:lsdException w:name="Medium Shading 2 Accent 1" w:semiHidden="0" w:unhideWhenUsed="0"/>
    <w:lsdException w:name="Medium List 1 Accent 1" w:semiHidden="0"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Standard">
    <w:name w:val="Normal"/>
    <w:qFormat/>
    <w:rsid w:val="00861591"/>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59F2"/>
    <w:pPr>
      <w:tabs>
        <w:tab w:val="center" w:pos="4536"/>
        <w:tab w:val="right" w:pos="9072"/>
      </w:tabs>
    </w:pPr>
  </w:style>
  <w:style w:type="character" w:customStyle="1" w:styleId="KopfzeileZchn">
    <w:name w:val="Kopfzeile Zchn"/>
    <w:link w:val="Kopfzeile"/>
    <w:uiPriority w:val="99"/>
    <w:rsid w:val="00B459F2"/>
    <w:rPr>
      <w:rFonts w:ascii="Cambria" w:hAnsi="Cambria"/>
    </w:rPr>
  </w:style>
  <w:style w:type="paragraph" w:styleId="Fuzeile">
    <w:name w:val="footer"/>
    <w:basedOn w:val="Standard"/>
    <w:link w:val="FuzeileZchn"/>
    <w:uiPriority w:val="99"/>
    <w:unhideWhenUsed/>
    <w:rsid w:val="00B459F2"/>
    <w:pPr>
      <w:tabs>
        <w:tab w:val="center" w:pos="4536"/>
        <w:tab w:val="right" w:pos="9072"/>
      </w:tabs>
    </w:pPr>
  </w:style>
  <w:style w:type="character" w:customStyle="1" w:styleId="FuzeileZchn">
    <w:name w:val="Fußzeile Zchn"/>
    <w:link w:val="Fuzeile"/>
    <w:uiPriority w:val="99"/>
    <w:rsid w:val="00B459F2"/>
    <w:rPr>
      <w:rFonts w:ascii="Cambria" w:hAnsi="Cambria"/>
    </w:rPr>
  </w:style>
  <w:style w:type="character" w:styleId="Seitenzahl">
    <w:name w:val="page number"/>
    <w:basedOn w:val="Absatz-Standardschriftart"/>
    <w:uiPriority w:val="99"/>
    <w:semiHidden/>
    <w:unhideWhenUsed/>
    <w:rsid w:val="00B459F2"/>
  </w:style>
  <w:style w:type="paragraph" w:customStyle="1" w:styleId="MittleresRaster1-Akzent21">
    <w:name w:val="Mittleres Raster 1 - Akzent 21"/>
    <w:basedOn w:val="Standard"/>
    <w:uiPriority w:val="34"/>
    <w:qFormat/>
    <w:rsid w:val="00412C89"/>
    <w:pPr>
      <w:ind w:left="720"/>
      <w:contextualSpacing/>
    </w:pPr>
  </w:style>
  <w:style w:type="character" w:styleId="Kommentarzeichen">
    <w:name w:val="annotation reference"/>
    <w:uiPriority w:val="99"/>
    <w:unhideWhenUsed/>
    <w:qFormat/>
    <w:rsid w:val="00A11B66"/>
    <w:rPr>
      <w:sz w:val="16"/>
      <w:szCs w:val="16"/>
    </w:rPr>
  </w:style>
  <w:style w:type="paragraph" w:styleId="Kommentartext">
    <w:name w:val="annotation text"/>
    <w:basedOn w:val="Standard"/>
    <w:link w:val="KommentartextZchn"/>
    <w:uiPriority w:val="99"/>
    <w:unhideWhenUsed/>
    <w:qFormat/>
    <w:rsid w:val="00A11B66"/>
    <w:rPr>
      <w:sz w:val="20"/>
      <w:szCs w:val="20"/>
    </w:rPr>
  </w:style>
  <w:style w:type="character" w:customStyle="1" w:styleId="KommentartextZchn">
    <w:name w:val="Kommentartext Zchn"/>
    <w:link w:val="Kommentartext"/>
    <w:uiPriority w:val="99"/>
    <w:rsid w:val="00A11B66"/>
    <w:rPr>
      <w:rFonts w:ascii="Cambria" w:hAnsi="Cambria"/>
      <w:sz w:val="20"/>
      <w:szCs w:val="20"/>
    </w:rPr>
  </w:style>
  <w:style w:type="paragraph" w:styleId="Kommentarthema">
    <w:name w:val="annotation subject"/>
    <w:basedOn w:val="Kommentartext"/>
    <w:next w:val="Kommentartext"/>
    <w:link w:val="KommentarthemaZchn"/>
    <w:uiPriority w:val="99"/>
    <w:semiHidden/>
    <w:unhideWhenUsed/>
    <w:rsid w:val="00A11B66"/>
    <w:rPr>
      <w:b/>
      <w:bCs/>
    </w:rPr>
  </w:style>
  <w:style w:type="character" w:customStyle="1" w:styleId="KommentarthemaZchn">
    <w:name w:val="Kommentarthema Zchn"/>
    <w:link w:val="Kommentarthema"/>
    <w:uiPriority w:val="99"/>
    <w:semiHidden/>
    <w:rsid w:val="00A11B66"/>
    <w:rPr>
      <w:rFonts w:ascii="Cambria" w:hAnsi="Cambria"/>
      <w:b/>
      <w:bCs/>
      <w:sz w:val="20"/>
      <w:szCs w:val="20"/>
    </w:rPr>
  </w:style>
  <w:style w:type="paragraph" w:styleId="Sprechblasentext">
    <w:name w:val="Balloon Text"/>
    <w:basedOn w:val="Standard"/>
    <w:link w:val="SprechblasentextZchn"/>
    <w:uiPriority w:val="99"/>
    <w:semiHidden/>
    <w:unhideWhenUsed/>
    <w:rsid w:val="00A11B66"/>
    <w:rPr>
      <w:rFonts w:ascii="Tahoma" w:hAnsi="Tahoma" w:cs="Tahoma"/>
      <w:sz w:val="16"/>
      <w:szCs w:val="16"/>
    </w:rPr>
  </w:style>
  <w:style w:type="character" w:customStyle="1" w:styleId="SprechblasentextZchn">
    <w:name w:val="Sprechblasentext Zchn"/>
    <w:link w:val="Sprechblasentext"/>
    <w:uiPriority w:val="99"/>
    <w:semiHidden/>
    <w:rsid w:val="00A11B66"/>
    <w:rPr>
      <w:rFonts w:ascii="Tahoma" w:hAnsi="Tahoma" w:cs="Tahoma"/>
      <w:sz w:val="16"/>
      <w:szCs w:val="16"/>
    </w:rPr>
  </w:style>
  <w:style w:type="paragraph" w:styleId="StandardWeb">
    <w:name w:val="Normal (Web)"/>
    <w:basedOn w:val="Standard"/>
    <w:uiPriority w:val="99"/>
    <w:semiHidden/>
    <w:unhideWhenUsed/>
    <w:rsid w:val="00B13EF3"/>
    <w:pPr>
      <w:spacing w:before="100" w:beforeAutospacing="1" w:after="100" w:afterAutospacing="1"/>
    </w:pPr>
    <w:rPr>
      <w:rFonts w:ascii="Times New Roman" w:eastAsia="Times New Roman" w:hAnsi="Times New Roman"/>
      <w:lang w:eastAsia="de-DE"/>
    </w:rPr>
  </w:style>
  <w:style w:type="table" w:styleId="Tabellenraster">
    <w:name w:val="Table Grid"/>
    <w:basedOn w:val="NormaleTabelle"/>
    <w:uiPriority w:val="59"/>
    <w:rsid w:val="0083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bsatz-Standardschriftart"/>
    <w:rsid w:val="00A75870"/>
  </w:style>
  <w:style w:type="paragraph" w:styleId="Aufzhlungszeichen">
    <w:name w:val="List Bullet"/>
    <w:basedOn w:val="Standard"/>
    <w:rsid w:val="00BB75F7"/>
    <w:pPr>
      <w:numPr>
        <w:numId w:val="6"/>
      </w:numPr>
      <w:contextualSpacing/>
    </w:pPr>
  </w:style>
  <w:style w:type="character" w:styleId="Hervorhebung">
    <w:name w:val="Emphasis"/>
    <w:uiPriority w:val="20"/>
    <w:qFormat/>
    <w:rsid w:val="004D5C3A"/>
    <w:rPr>
      <w:i/>
      <w:iCs/>
    </w:rPr>
  </w:style>
  <w:style w:type="character" w:styleId="Hyperlink">
    <w:name w:val="Hyperlink"/>
    <w:uiPriority w:val="99"/>
    <w:unhideWhenUsed/>
    <w:rsid w:val="004D5C3A"/>
    <w:rPr>
      <w:color w:val="0000FF"/>
      <w:u w:val="single"/>
    </w:rPr>
  </w:style>
  <w:style w:type="character" w:customStyle="1" w:styleId="CommentTextChar">
    <w:name w:val="Comment Text Char"/>
    <w:uiPriority w:val="99"/>
    <w:qFormat/>
    <w:rsid w:val="005405F4"/>
    <w:rPr>
      <w:sz w:val="20"/>
      <w:szCs w:val="20"/>
      <w:lang w:val="en-US" w:bidi="en-US"/>
    </w:rPr>
  </w:style>
  <w:style w:type="paragraph" w:customStyle="1" w:styleId="MittlereSchattierung1-Akzent11">
    <w:name w:val="Mittlere Schattierung 1 - Akzent 11"/>
    <w:uiPriority w:val="1"/>
    <w:qFormat/>
    <w:rsid w:val="005405F4"/>
    <w:pPr>
      <w:jc w:val="both"/>
    </w:pPr>
    <w:rPr>
      <w:rFonts w:ascii="Calibri" w:eastAsia="Droid Sans Fallback" w:hAnsi="Calibri" w:cs="Calibri"/>
      <w:color w:val="00000A"/>
      <w:sz w:val="24"/>
      <w:szCs w:val="24"/>
      <w:lang w:val="en-US" w:eastAsia="en-US" w:bidi="en-US"/>
    </w:rPr>
  </w:style>
  <w:style w:type="paragraph" w:customStyle="1" w:styleId="Titel1">
    <w:name w:val="Titel1"/>
    <w:basedOn w:val="Standard"/>
    <w:rsid w:val="00487A76"/>
    <w:pPr>
      <w:spacing w:before="100" w:beforeAutospacing="1" w:after="100" w:afterAutospacing="1"/>
    </w:pPr>
    <w:rPr>
      <w:rFonts w:ascii="Times New Roman" w:eastAsia="Times New Roman" w:hAnsi="Times New Roman"/>
      <w:lang w:val="en-GB" w:eastAsia="en-GB"/>
    </w:rPr>
  </w:style>
  <w:style w:type="paragraph" w:customStyle="1" w:styleId="desc">
    <w:name w:val="desc"/>
    <w:basedOn w:val="Standard"/>
    <w:rsid w:val="00487A76"/>
    <w:pPr>
      <w:spacing w:before="100" w:beforeAutospacing="1" w:after="100" w:afterAutospacing="1"/>
    </w:pPr>
    <w:rPr>
      <w:rFonts w:ascii="Times New Roman" w:eastAsia="Times New Roman" w:hAnsi="Times New Roman"/>
      <w:lang w:val="en-GB" w:eastAsia="en-GB"/>
    </w:rPr>
  </w:style>
  <w:style w:type="paragraph" w:customStyle="1" w:styleId="details">
    <w:name w:val="details"/>
    <w:basedOn w:val="Standard"/>
    <w:rsid w:val="00487A76"/>
    <w:pPr>
      <w:spacing w:before="100" w:beforeAutospacing="1" w:after="100" w:afterAutospacing="1"/>
    </w:pPr>
    <w:rPr>
      <w:rFonts w:ascii="Times New Roman" w:eastAsia="Times New Roman" w:hAnsi="Times New Roman"/>
      <w:lang w:val="en-GB" w:eastAsia="en-GB"/>
    </w:rPr>
  </w:style>
  <w:style w:type="character" w:customStyle="1" w:styleId="jrnl">
    <w:name w:val="jrnl"/>
    <w:basedOn w:val="Absatz-Standardschriftart"/>
    <w:rsid w:val="00487A76"/>
  </w:style>
  <w:style w:type="paragraph" w:customStyle="1" w:styleId="FarbigeSchattierung-Akzent11">
    <w:name w:val="Farbige Schattierung - Akzent 11"/>
    <w:hidden/>
    <w:rsid w:val="00F32634"/>
    <w:rPr>
      <w:sz w:val="24"/>
      <w:szCs w:val="24"/>
      <w:lang w:eastAsia="en-US"/>
    </w:rPr>
  </w:style>
  <w:style w:type="character" w:styleId="Zeilennummer">
    <w:name w:val="line number"/>
    <w:semiHidden/>
    <w:unhideWhenUsed/>
    <w:rsid w:val="00E5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60">
      <w:bodyDiv w:val="1"/>
      <w:marLeft w:val="0"/>
      <w:marRight w:val="0"/>
      <w:marTop w:val="0"/>
      <w:marBottom w:val="0"/>
      <w:divBdr>
        <w:top w:val="none" w:sz="0" w:space="0" w:color="auto"/>
        <w:left w:val="none" w:sz="0" w:space="0" w:color="auto"/>
        <w:bottom w:val="none" w:sz="0" w:space="0" w:color="auto"/>
        <w:right w:val="none" w:sz="0" w:space="0" w:color="auto"/>
      </w:divBdr>
      <w:divsChild>
        <w:div w:id="1624842839">
          <w:marLeft w:val="0"/>
          <w:marRight w:val="0"/>
          <w:marTop w:val="0"/>
          <w:marBottom w:val="0"/>
          <w:divBdr>
            <w:top w:val="none" w:sz="0" w:space="0" w:color="auto"/>
            <w:left w:val="none" w:sz="0" w:space="0" w:color="auto"/>
            <w:bottom w:val="none" w:sz="0" w:space="0" w:color="auto"/>
            <w:right w:val="none" w:sz="0" w:space="0" w:color="auto"/>
          </w:divBdr>
        </w:div>
      </w:divsChild>
    </w:div>
    <w:div w:id="12414727">
      <w:bodyDiv w:val="1"/>
      <w:marLeft w:val="0"/>
      <w:marRight w:val="0"/>
      <w:marTop w:val="0"/>
      <w:marBottom w:val="0"/>
      <w:divBdr>
        <w:top w:val="none" w:sz="0" w:space="0" w:color="auto"/>
        <w:left w:val="none" w:sz="0" w:space="0" w:color="auto"/>
        <w:bottom w:val="none" w:sz="0" w:space="0" w:color="auto"/>
        <w:right w:val="none" w:sz="0" w:space="0" w:color="auto"/>
      </w:divBdr>
    </w:div>
    <w:div w:id="121391783">
      <w:bodyDiv w:val="1"/>
      <w:marLeft w:val="0"/>
      <w:marRight w:val="0"/>
      <w:marTop w:val="0"/>
      <w:marBottom w:val="0"/>
      <w:divBdr>
        <w:top w:val="none" w:sz="0" w:space="0" w:color="auto"/>
        <w:left w:val="none" w:sz="0" w:space="0" w:color="auto"/>
        <w:bottom w:val="none" w:sz="0" w:space="0" w:color="auto"/>
        <w:right w:val="none" w:sz="0" w:space="0" w:color="auto"/>
      </w:divBdr>
    </w:div>
    <w:div w:id="405611649">
      <w:bodyDiv w:val="1"/>
      <w:marLeft w:val="0"/>
      <w:marRight w:val="0"/>
      <w:marTop w:val="0"/>
      <w:marBottom w:val="0"/>
      <w:divBdr>
        <w:top w:val="none" w:sz="0" w:space="0" w:color="auto"/>
        <w:left w:val="none" w:sz="0" w:space="0" w:color="auto"/>
        <w:bottom w:val="none" w:sz="0" w:space="0" w:color="auto"/>
        <w:right w:val="none" w:sz="0" w:space="0" w:color="auto"/>
      </w:divBdr>
    </w:div>
    <w:div w:id="522060094">
      <w:bodyDiv w:val="1"/>
      <w:marLeft w:val="0"/>
      <w:marRight w:val="0"/>
      <w:marTop w:val="0"/>
      <w:marBottom w:val="0"/>
      <w:divBdr>
        <w:top w:val="none" w:sz="0" w:space="0" w:color="auto"/>
        <w:left w:val="none" w:sz="0" w:space="0" w:color="auto"/>
        <w:bottom w:val="none" w:sz="0" w:space="0" w:color="auto"/>
        <w:right w:val="none" w:sz="0" w:space="0" w:color="auto"/>
      </w:divBdr>
    </w:div>
    <w:div w:id="551157993">
      <w:bodyDiv w:val="1"/>
      <w:marLeft w:val="0"/>
      <w:marRight w:val="0"/>
      <w:marTop w:val="0"/>
      <w:marBottom w:val="0"/>
      <w:divBdr>
        <w:top w:val="none" w:sz="0" w:space="0" w:color="auto"/>
        <w:left w:val="none" w:sz="0" w:space="0" w:color="auto"/>
        <w:bottom w:val="none" w:sz="0" w:space="0" w:color="auto"/>
        <w:right w:val="none" w:sz="0" w:space="0" w:color="auto"/>
      </w:divBdr>
    </w:div>
    <w:div w:id="581835206">
      <w:bodyDiv w:val="1"/>
      <w:marLeft w:val="0"/>
      <w:marRight w:val="0"/>
      <w:marTop w:val="0"/>
      <w:marBottom w:val="0"/>
      <w:divBdr>
        <w:top w:val="none" w:sz="0" w:space="0" w:color="auto"/>
        <w:left w:val="none" w:sz="0" w:space="0" w:color="auto"/>
        <w:bottom w:val="none" w:sz="0" w:space="0" w:color="auto"/>
        <w:right w:val="none" w:sz="0" w:space="0" w:color="auto"/>
      </w:divBdr>
    </w:div>
    <w:div w:id="659968002">
      <w:bodyDiv w:val="1"/>
      <w:marLeft w:val="0"/>
      <w:marRight w:val="0"/>
      <w:marTop w:val="0"/>
      <w:marBottom w:val="0"/>
      <w:divBdr>
        <w:top w:val="none" w:sz="0" w:space="0" w:color="auto"/>
        <w:left w:val="none" w:sz="0" w:space="0" w:color="auto"/>
        <w:bottom w:val="none" w:sz="0" w:space="0" w:color="auto"/>
        <w:right w:val="none" w:sz="0" w:space="0" w:color="auto"/>
      </w:divBdr>
    </w:div>
    <w:div w:id="880559079">
      <w:bodyDiv w:val="1"/>
      <w:marLeft w:val="0"/>
      <w:marRight w:val="0"/>
      <w:marTop w:val="0"/>
      <w:marBottom w:val="0"/>
      <w:divBdr>
        <w:top w:val="none" w:sz="0" w:space="0" w:color="auto"/>
        <w:left w:val="none" w:sz="0" w:space="0" w:color="auto"/>
        <w:bottom w:val="none" w:sz="0" w:space="0" w:color="auto"/>
        <w:right w:val="none" w:sz="0" w:space="0" w:color="auto"/>
      </w:divBdr>
      <w:divsChild>
        <w:div w:id="400834312">
          <w:marLeft w:val="0"/>
          <w:marRight w:val="0"/>
          <w:marTop w:val="0"/>
          <w:marBottom w:val="0"/>
          <w:divBdr>
            <w:top w:val="none" w:sz="0" w:space="0" w:color="auto"/>
            <w:left w:val="none" w:sz="0" w:space="0" w:color="auto"/>
            <w:bottom w:val="none" w:sz="0" w:space="0" w:color="auto"/>
            <w:right w:val="none" w:sz="0" w:space="0" w:color="auto"/>
          </w:divBdr>
        </w:div>
      </w:divsChild>
    </w:div>
    <w:div w:id="1185291184">
      <w:bodyDiv w:val="1"/>
      <w:marLeft w:val="0"/>
      <w:marRight w:val="0"/>
      <w:marTop w:val="0"/>
      <w:marBottom w:val="0"/>
      <w:divBdr>
        <w:top w:val="none" w:sz="0" w:space="0" w:color="auto"/>
        <w:left w:val="none" w:sz="0" w:space="0" w:color="auto"/>
        <w:bottom w:val="none" w:sz="0" w:space="0" w:color="auto"/>
        <w:right w:val="none" w:sz="0" w:space="0" w:color="auto"/>
      </w:divBdr>
    </w:div>
    <w:div w:id="1641686573">
      <w:bodyDiv w:val="1"/>
      <w:marLeft w:val="0"/>
      <w:marRight w:val="0"/>
      <w:marTop w:val="0"/>
      <w:marBottom w:val="0"/>
      <w:divBdr>
        <w:top w:val="none" w:sz="0" w:space="0" w:color="auto"/>
        <w:left w:val="none" w:sz="0" w:space="0" w:color="auto"/>
        <w:bottom w:val="none" w:sz="0" w:space="0" w:color="auto"/>
        <w:right w:val="none" w:sz="0" w:space="0" w:color="auto"/>
      </w:divBdr>
    </w:div>
    <w:div w:id="1675642810">
      <w:bodyDiv w:val="1"/>
      <w:marLeft w:val="0"/>
      <w:marRight w:val="0"/>
      <w:marTop w:val="0"/>
      <w:marBottom w:val="0"/>
      <w:divBdr>
        <w:top w:val="none" w:sz="0" w:space="0" w:color="auto"/>
        <w:left w:val="none" w:sz="0" w:space="0" w:color="auto"/>
        <w:bottom w:val="none" w:sz="0" w:space="0" w:color="auto"/>
        <w:right w:val="none" w:sz="0" w:space="0" w:color="auto"/>
      </w:divBdr>
      <w:divsChild>
        <w:div w:id="1673949725">
          <w:marLeft w:val="0"/>
          <w:marRight w:val="0"/>
          <w:marTop w:val="0"/>
          <w:marBottom w:val="0"/>
          <w:divBdr>
            <w:top w:val="none" w:sz="0" w:space="0" w:color="auto"/>
            <w:left w:val="none" w:sz="0" w:space="0" w:color="auto"/>
            <w:bottom w:val="none" w:sz="0" w:space="0" w:color="auto"/>
            <w:right w:val="none" w:sz="0" w:space="0" w:color="auto"/>
          </w:divBdr>
          <w:divsChild>
            <w:div w:id="232786143">
              <w:marLeft w:val="0"/>
              <w:marRight w:val="0"/>
              <w:marTop w:val="0"/>
              <w:marBottom w:val="0"/>
              <w:divBdr>
                <w:top w:val="none" w:sz="0" w:space="0" w:color="auto"/>
                <w:left w:val="none" w:sz="0" w:space="0" w:color="auto"/>
                <w:bottom w:val="none" w:sz="0" w:space="0" w:color="auto"/>
                <w:right w:val="none" w:sz="0" w:space="0" w:color="auto"/>
              </w:divBdr>
              <w:divsChild>
                <w:div w:id="15208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40754">
      <w:bodyDiv w:val="1"/>
      <w:marLeft w:val="0"/>
      <w:marRight w:val="0"/>
      <w:marTop w:val="0"/>
      <w:marBottom w:val="0"/>
      <w:divBdr>
        <w:top w:val="none" w:sz="0" w:space="0" w:color="auto"/>
        <w:left w:val="none" w:sz="0" w:space="0" w:color="auto"/>
        <w:bottom w:val="none" w:sz="0" w:space="0" w:color="auto"/>
        <w:right w:val="none" w:sz="0" w:space="0" w:color="auto"/>
      </w:divBdr>
    </w:div>
    <w:div w:id="1904289289">
      <w:bodyDiv w:val="1"/>
      <w:marLeft w:val="0"/>
      <w:marRight w:val="0"/>
      <w:marTop w:val="0"/>
      <w:marBottom w:val="0"/>
      <w:divBdr>
        <w:top w:val="none" w:sz="0" w:space="0" w:color="auto"/>
        <w:left w:val="none" w:sz="0" w:space="0" w:color="auto"/>
        <w:bottom w:val="none" w:sz="0" w:space="0" w:color="auto"/>
        <w:right w:val="none" w:sz="0" w:space="0" w:color="auto"/>
      </w:divBdr>
    </w:div>
    <w:div w:id="2059549027">
      <w:bodyDiv w:val="1"/>
      <w:marLeft w:val="0"/>
      <w:marRight w:val="0"/>
      <w:marTop w:val="0"/>
      <w:marBottom w:val="0"/>
      <w:divBdr>
        <w:top w:val="none" w:sz="0" w:space="0" w:color="auto"/>
        <w:left w:val="none" w:sz="0" w:space="0" w:color="auto"/>
        <w:bottom w:val="none" w:sz="0" w:space="0" w:color="auto"/>
        <w:right w:val="none" w:sz="0" w:space="0" w:color="auto"/>
      </w:divBdr>
      <w:divsChild>
        <w:div w:id="1509128937">
          <w:marLeft w:val="0"/>
          <w:marRight w:val="0"/>
          <w:marTop w:val="0"/>
          <w:marBottom w:val="0"/>
          <w:divBdr>
            <w:top w:val="none" w:sz="0" w:space="0" w:color="auto"/>
            <w:left w:val="none" w:sz="0" w:space="0" w:color="auto"/>
            <w:bottom w:val="none" w:sz="0" w:space="0" w:color="auto"/>
            <w:right w:val="none" w:sz="0" w:space="0" w:color="auto"/>
          </w:divBdr>
        </w:div>
      </w:divsChild>
    </w:div>
    <w:div w:id="2069572548">
      <w:bodyDiv w:val="1"/>
      <w:marLeft w:val="0"/>
      <w:marRight w:val="0"/>
      <w:marTop w:val="0"/>
      <w:marBottom w:val="0"/>
      <w:divBdr>
        <w:top w:val="none" w:sz="0" w:space="0" w:color="auto"/>
        <w:left w:val="none" w:sz="0" w:space="0" w:color="auto"/>
        <w:bottom w:val="none" w:sz="0" w:space="0" w:color="auto"/>
        <w:right w:val="none" w:sz="0" w:space="0" w:color="auto"/>
      </w:divBdr>
      <w:divsChild>
        <w:div w:id="921833840">
          <w:marLeft w:val="0"/>
          <w:marRight w:val="0"/>
          <w:marTop w:val="0"/>
          <w:marBottom w:val="0"/>
          <w:divBdr>
            <w:top w:val="none" w:sz="0" w:space="0" w:color="auto"/>
            <w:left w:val="none" w:sz="0" w:space="0" w:color="auto"/>
            <w:bottom w:val="none" w:sz="0" w:space="0" w:color="auto"/>
            <w:right w:val="none" w:sz="0" w:space="0" w:color="auto"/>
          </w:divBdr>
          <w:divsChild>
            <w:div w:id="92361271">
              <w:marLeft w:val="0"/>
              <w:marRight w:val="0"/>
              <w:marTop w:val="0"/>
              <w:marBottom w:val="0"/>
              <w:divBdr>
                <w:top w:val="none" w:sz="0" w:space="0" w:color="auto"/>
                <w:left w:val="none" w:sz="0" w:space="0" w:color="auto"/>
                <w:bottom w:val="none" w:sz="0" w:space="0" w:color="auto"/>
                <w:right w:val="none" w:sz="0" w:space="0" w:color="auto"/>
              </w:divBdr>
              <w:divsChild>
                <w:div w:id="15250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50886">
      <w:bodyDiv w:val="1"/>
      <w:marLeft w:val="0"/>
      <w:marRight w:val="0"/>
      <w:marTop w:val="0"/>
      <w:marBottom w:val="0"/>
      <w:divBdr>
        <w:top w:val="none" w:sz="0" w:space="0" w:color="auto"/>
        <w:left w:val="none" w:sz="0" w:space="0" w:color="auto"/>
        <w:bottom w:val="none" w:sz="0" w:space="0" w:color="auto"/>
        <w:right w:val="none" w:sz="0" w:space="0" w:color="auto"/>
      </w:divBdr>
      <w:divsChild>
        <w:div w:id="16844736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F667-D70F-4463-9B39-C7B43307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71872</Words>
  <Characters>452800</Characters>
  <Application>Microsoft Office Word</Application>
  <DocSecurity>0</DocSecurity>
  <Lines>3773</Lines>
  <Paragraphs>1047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26</cp:revision>
  <cp:lastPrinted>2018-08-27T08:56:00Z</cp:lastPrinted>
  <dcterms:created xsi:type="dcterms:W3CDTF">2019-02-21T10:05:00Z</dcterms:created>
  <dcterms:modified xsi:type="dcterms:W3CDTF">2019-02-22T12:34:00Z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http://www.zotero.org/styles/neuroimage</vt:lpwstr>
  </property>
  <property fmtid="{D5CDD505-2E9C-101B-9397-08002B2CF9AE}" pid="17" name="Mendeley Recent Style Name 7_1">
    <vt:lpwstr>NeuroImage</vt:lpwstr>
  </property>
  <property fmtid="{D5CDD505-2E9C-101B-9397-08002B2CF9AE}" pid="18" name="Mendeley Recent Style Id 8_1">
    <vt:lpwstr>http://www.zotero.org/styles/psychological-medicine</vt:lpwstr>
  </property>
  <property fmtid="{D5CDD505-2E9C-101B-9397-08002B2CF9AE}" pid="19" name="Mendeley Recent Style Name 8_1">
    <vt:lpwstr>Psychological Medicine</vt:lpwstr>
  </property>
  <property fmtid="{D5CDD505-2E9C-101B-9397-08002B2CF9AE}" pid="20" name="Mendeley Recent Style Id 9_1">
    <vt:lpwstr>http://www.zotero.org/styles/schizophrenia-research</vt:lpwstr>
  </property>
  <property fmtid="{D5CDD505-2E9C-101B-9397-08002B2CF9AE}" pid="21" name="Mendeley Recent Style Name 9_1">
    <vt:lpwstr>Schizophrenia Research</vt:lpwstr>
  </property>
  <property fmtid="{D5CDD505-2E9C-101B-9397-08002B2CF9AE}" pid="22" name="Mendeley Document_1">
    <vt:lpwstr>True</vt:lpwstr>
  </property>
  <property fmtid="{D5CDD505-2E9C-101B-9397-08002B2CF9AE}" pid="23" name="Mendeley Unique User Id_1">
    <vt:lpwstr>ba29e8ba-4b33-3e16-9e8b-234674608c71</vt:lpwstr>
  </property>
  <property fmtid="{D5CDD505-2E9C-101B-9397-08002B2CF9AE}" pid="24" name="Mendeley Citation Style_1">
    <vt:lpwstr>http://www.zotero.org/styles/schizophrenia-research</vt:lpwstr>
  </property>
</Properties>
</file>