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26FD" w14:textId="77777777" w:rsidR="005622D5" w:rsidRDefault="00BB669D" w:rsidP="00BB669D">
      <w:pPr>
        <w:spacing w:after="0"/>
        <w:jc w:val="center"/>
        <w:rPr>
          <w:rFonts w:ascii="Arial" w:hAnsi="Arial" w:cs="Arial"/>
          <w:b/>
        </w:rPr>
      </w:pPr>
      <w:r>
        <w:rPr>
          <w:rFonts w:ascii="Arial" w:hAnsi="Arial" w:cs="Arial"/>
          <w:b/>
          <w:sz w:val="28"/>
          <w:szCs w:val="28"/>
        </w:rPr>
        <w:t xml:space="preserve">European Green Capital: </w:t>
      </w:r>
      <w:r w:rsidR="004D0FD1">
        <w:rPr>
          <w:rFonts w:ascii="Arial" w:hAnsi="Arial" w:cs="Arial"/>
          <w:b/>
          <w:sz w:val="28"/>
          <w:szCs w:val="28"/>
        </w:rPr>
        <w:t>Environmental Urbanism, or an Addition to the Entrepreneurial Toolbox?</w:t>
      </w:r>
    </w:p>
    <w:p w14:paraId="749B80AA" w14:textId="77777777" w:rsidR="005622D5" w:rsidRDefault="005622D5" w:rsidP="004E39BB">
      <w:pPr>
        <w:spacing w:after="0"/>
        <w:jc w:val="both"/>
        <w:rPr>
          <w:rFonts w:ascii="Arial" w:hAnsi="Arial" w:cs="Arial"/>
          <w:b/>
        </w:rPr>
      </w:pPr>
    </w:p>
    <w:p w14:paraId="0CA3E1E9" w14:textId="77777777" w:rsidR="00A66BAF" w:rsidRPr="007D4AB8" w:rsidRDefault="00A66BAF" w:rsidP="009C01D7">
      <w:pPr>
        <w:spacing w:after="0"/>
        <w:jc w:val="both"/>
        <w:rPr>
          <w:rFonts w:ascii="Arial" w:hAnsi="Arial" w:cs="Arial"/>
        </w:rPr>
      </w:pPr>
    </w:p>
    <w:p w14:paraId="061E6DB5" w14:textId="77777777" w:rsidR="006A26D4" w:rsidRPr="009C01D7" w:rsidRDefault="006A26D4" w:rsidP="009C01D7">
      <w:pPr>
        <w:spacing w:after="0"/>
        <w:jc w:val="both"/>
        <w:rPr>
          <w:rFonts w:ascii="Arial" w:hAnsi="Arial" w:cs="Arial"/>
          <w:b/>
        </w:rPr>
      </w:pPr>
      <w:r w:rsidRPr="009C01D7">
        <w:rPr>
          <w:rFonts w:ascii="Arial" w:hAnsi="Arial" w:cs="Arial"/>
          <w:b/>
        </w:rPr>
        <w:t>Abstract</w:t>
      </w:r>
    </w:p>
    <w:p w14:paraId="586365DC" w14:textId="77777777" w:rsidR="009C01D7" w:rsidRPr="007D4AB8" w:rsidRDefault="009C01D7" w:rsidP="009C01D7">
      <w:pPr>
        <w:spacing w:after="0"/>
        <w:jc w:val="both"/>
        <w:rPr>
          <w:rFonts w:ascii="Arial" w:hAnsi="Arial" w:cs="Arial"/>
        </w:rPr>
      </w:pPr>
    </w:p>
    <w:p w14:paraId="78479018" w14:textId="77777777" w:rsidR="00C37FD2" w:rsidRPr="00CC34AC" w:rsidRDefault="00C37FD2" w:rsidP="00C37FD2">
      <w:pPr>
        <w:spacing w:after="0"/>
        <w:jc w:val="both"/>
        <w:rPr>
          <w:rFonts w:ascii="Arial" w:hAnsi="Arial" w:cs="Arial"/>
          <w:i/>
        </w:rPr>
      </w:pPr>
      <w:r w:rsidRPr="00CC34AC">
        <w:rPr>
          <w:rFonts w:ascii="Arial" w:hAnsi="Arial" w:cs="Arial"/>
          <w:i/>
        </w:rPr>
        <w:t xml:space="preserve">Since 2010, cities across Europe have served as 'European Green Capital' [EGC], an initiative celebrating the contribution of environmental action to urban life. </w:t>
      </w:r>
      <w:r w:rsidR="00B7541B" w:rsidRPr="00CC34AC">
        <w:rPr>
          <w:rFonts w:ascii="Arial" w:hAnsi="Arial" w:cs="Arial"/>
          <w:i/>
        </w:rPr>
        <w:t xml:space="preserve">Drawing together the experiences of </w:t>
      </w:r>
      <w:r w:rsidR="00FA4A8B">
        <w:rPr>
          <w:rFonts w:ascii="Arial" w:hAnsi="Arial" w:cs="Arial"/>
          <w:i/>
        </w:rPr>
        <w:t xml:space="preserve">initial </w:t>
      </w:r>
      <w:r w:rsidR="00B7541B" w:rsidRPr="00CC34AC">
        <w:rPr>
          <w:rFonts w:ascii="Arial" w:hAnsi="Arial" w:cs="Arial"/>
          <w:i/>
        </w:rPr>
        <w:t>EGC</w:t>
      </w:r>
      <w:r w:rsidR="00FA4A8B">
        <w:rPr>
          <w:rFonts w:ascii="Arial" w:hAnsi="Arial" w:cs="Arial"/>
          <w:i/>
        </w:rPr>
        <w:t xml:space="preserve"> winners</w:t>
      </w:r>
      <w:r w:rsidR="00B7541B" w:rsidRPr="00CC34AC">
        <w:rPr>
          <w:rFonts w:ascii="Arial" w:hAnsi="Arial" w:cs="Arial"/>
          <w:i/>
        </w:rPr>
        <w:t>, for the first time t</w:t>
      </w:r>
      <w:r w:rsidRPr="00CC34AC">
        <w:rPr>
          <w:rFonts w:ascii="Arial" w:hAnsi="Arial" w:cs="Arial"/>
          <w:i/>
        </w:rPr>
        <w:t xml:space="preserve">his paper considers what EGC means to city managers as a way of celebrating and driving forward environmental performance, as well as promoting their own cities.  Through a discussion of the experiences of the initial host cities, the paper outlines </w:t>
      </w:r>
      <w:r w:rsidR="00FA4A8B">
        <w:rPr>
          <w:rFonts w:ascii="Arial" w:hAnsi="Arial" w:cs="Arial"/>
          <w:i/>
        </w:rPr>
        <w:t>a typology</w:t>
      </w:r>
      <w:r w:rsidRPr="00CC34AC">
        <w:rPr>
          <w:rFonts w:ascii="Arial" w:hAnsi="Arial" w:cs="Arial"/>
          <w:i/>
        </w:rPr>
        <w:t xml:space="preserve">' of </w:t>
      </w:r>
      <w:r w:rsidR="00FA4A8B">
        <w:rPr>
          <w:rFonts w:ascii="Arial" w:hAnsi="Arial" w:cs="Arial"/>
          <w:i/>
        </w:rPr>
        <w:t>EGCs</w:t>
      </w:r>
      <w:r w:rsidRPr="00CC34AC">
        <w:rPr>
          <w:rFonts w:ascii="Arial" w:hAnsi="Arial" w:cs="Arial"/>
          <w:i/>
        </w:rPr>
        <w:t xml:space="preserve">.  In doing so the paper notes a shift to a more hard-edged economic outlook, which increasingly incorporates themes of entrepreneurial economic growth and competitiveness. </w:t>
      </w:r>
    </w:p>
    <w:p w14:paraId="6C6FED7D" w14:textId="77777777" w:rsidR="00CD5123" w:rsidRDefault="00CD5123" w:rsidP="004E39BB">
      <w:pPr>
        <w:spacing w:after="0"/>
        <w:jc w:val="both"/>
        <w:rPr>
          <w:rFonts w:ascii="Arial" w:hAnsi="Arial" w:cs="Arial"/>
        </w:rPr>
      </w:pPr>
    </w:p>
    <w:p w14:paraId="1CF6CF85" w14:textId="77777777" w:rsidR="000C73FF" w:rsidRDefault="006A26D4" w:rsidP="00034FD3">
      <w:pPr>
        <w:numPr>
          <w:ilvl w:val="0"/>
          <w:numId w:val="6"/>
        </w:numPr>
        <w:spacing w:after="0"/>
        <w:jc w:val="both"/>
        <w:rPr>
          <w:rFonts w:ascii="Arial" w:hAnsi="Arial" w:cs="Arial"/>
          <w:b/>
        </w:rPr>
      </w:pPr>
      <w:r w:rsidRPr="00CF2274">
        <w:rPr>
          <w:rFonts w:ascii="Arial" w:hAnsi="Arial" w:cs="Arial"/>
          <w:b/>
        </w:rPr>
        <w:t>Introduction</w:t>
      </w:r>
    </w:p>
    <w:p w14:paraId="4383E594" w14:textId="77777777" w:rsidR="00346BA4" w:rsidRDefault="00346BA4" w:rsidP="00346BA4">
      <w:pPr>
        <w:spacing w:after="0"/>
        <w:ind w:firstLine="567"/>
        <w:jc w:val="both"/>
        <w:rPr>
          <w:rFonts w:ascii="Arial" w:hAnsi="Arial" w:cs="Arial"/>
        </w:rPr>
      </w:pPr>
    </w:p>
    <w:p w14:paraId="360B2473" w14:textId="51C40E64" w:rsidR="00E55619" w:rsidRDefault="00346BA4" w:rsidP="00346BA4">
      <w:pPr>
        <w:spacing w:after="0"/>
        <w:ind w:firstLine="567"/>
        <w:jc w:val="both"/>
        <w:rPr>
          <w:rFonts w:ascii="Arial" w:hAnsi="Arial" w:cs="Arial"/>
        </w:rPr>
      </w:pPr>
      <w:r>
        <w:rPr>
          <w:rFonts w:ascii="Arial" w:hAnsi="Arial" w:cs="Arial"/>
        </w:rPr>
        <w:t>In pursuit of the footloose global capital which can so-often drive urban growth</w:t>
      </w:r>
      <w:r w:rsidR="00E26C10">
        <w:rPr>
          <w:rFonts w:ascii="Arial" w:hAnsi="Arial" w:cs="Arial"/>
        </w:rPr>
        <w:t>,</w:t>
      </w:r>
      <w:r>
        <w:rPr>
          <w:rFonts w:ascii="Arial" w:hAnsi="Arial" w:cs="Arial"/>
        </w:rPr>
        <w:t xml:space="preserve"> many cities will attempt </w:t>
      </w:r>
      <w:r w:rsidR="00301730">
        <w:rPr>
          <w:rFonts w:ascii="Arial" w:hAnsi="Arial" w:cs="Arial"/>
        </w:rPr>
        <w:t>to seek out a competitive advantage</w:t>
      </w:r>
      <w:r w:rsidR="00E26C10">
        <w:rPr>
          <w:rFonts w:ascii="Arial" w:hAnsi="Arial" w:cs="Arial"/>
        </w:rPr>
        <w:t xml:space="preserve"> in line with the urban entrepreneurial model </w:t>
      </w:r>
      <w:r w:rsidR="00E26C10">
        <w:rPr>
          <w:rFonts w:ascii="Arial" w:hAnsi="Arial" w:cs="Arial"/>
        </w:rPr>
        <w:fldChar w:fldCharType="begin">
          <w:fldData xml:space="preserve">PEVuZE5vdGU+PENpdGU+PEF1dGhvcj5IYXJ2ZXk8L0F1dGhvcj48WWVhcj4xOTg5PC9ZZWFyPjxS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</w:fldData>
        </w:fldChar>
      </w:r>
      <w:r w:rsidR="00285DC5">
        <w:rPr>
          <w:rFonts w:ascii="Arial" w:hAnsi="Arial" w:cs="Arial"/>
        </w:rPr>
        <w:instrText xml:space="preserve"> ADDIN EN.CITE </w:instrText>
      </w:r>
      <w:r w:rsidR="00285DC5">
        <w:rPr>
          <w:rFonts w:ascii="Arial" w:hAnsi="Arial" w:cs="Arial"/>
        </w:rPr>
        <w:fldChar w:fldCharType="begin">
          <w:fldData xml:space="preserve">PEVuZE5vdGU+PENpdGU+PEF1dGhvcj5IYXJ2ZXk8L0F1dGhvcj48WWVhcj4xOTg5PC9ZZWFyPjxS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</w:fldData>
        </w:fldChar>
      </w:r>
      <w:r w:rsidR="00285DC5">
        <w:rPr>
          <w:rFonts w:ascii="Arial" w:hAnsi="Arial" w:cs="Arial"/>
        </w:rPr>
        <w:instrText xml:space="preserve"> ADDIN EN.CITE.DATA </w:instrText>
      </w:r>
      <w:r w:rsidR="00285DC5">
        <w:rPr>
          <w:rFonts w:ascii="Arial" w:hAnsi="Arial" w:cs="Arial"/>
        </w:rPr>
      </w:r>
      <w:r w:rsidR="00285DC5">
        <w:rPr>
          <w:rFonts w:ascii="Arial" w:hAnsi="Arial" w:cs="Arial"/>
        </w:rPr>
        <w:fldChar w:fldCharType="end"/>
      </w:r>
      <w:r w:rsidR="00E26C10">
        <w:rPr>
          <w:rFonts w:ascii="Arial" w:hAnsi="Arial" w:cs="Arial"/>
        </w:rPr>
      </w:r>
      <w:r w:rsidR="00E26C10">
        <w:rPr>
          <w:rFonts w:ascii="Arial" w:hAnsi="Arial" w:cs="Arial"/>
        </w:rPr>
        <w:fldChar w:fldCharType="separate"/>
      </w:r>
      <w:r w:rsidR="00285DC5">
        <w:rPr>
          <w:rFonts w:ascii="Arial" w:hAnsi="Arial" w:cs="Arial"/>
          <w:noProof/>
        </w:rPr>
        <w:t>(</w:t>
      </w:r>
      <w:hyperlink w:anchor="_ENREF_31" w:tooltip="Harvey, 1989 #427" w:history="1">
        <w:r w:rsidR="00285DC5">
          <w:rPr>
            <w:rFonts w:ascii="Arial" w:hAnsi="Arial" w:cs="Arial"/>
            <w:noProof/>
          </w:rPr>
          <w:t>Harvey 1989</w:t>
        </w:r>
      </w:hyperlink>
      <w:r w:rsidR="00285DC5">
        <w:rPr>
          <w:rFonts w:ascii="Arial" w:hAnsi="Arial" w:cs="Arial"/>
          <w:noProof/>
        </w:rPr>
        <w:t xml:space="preserve">, </w:t>
      </w:r>
      <w:hyperlink w:anchor="_ENREF_34" w:tooltip="Jessop, 1997 #253" w:history="1">
        <w:r w:rsidR="00285DC5">
          <w:rPr>
            <w:rFonts w:ascii="Arial" w:hAnsi="Arial" w:cs="Arial"/>
            <w:noProof/>
          </w:rPr>
          <w:t>Jessop 1997</w:t>
        </w:r>
      </w:hyperlink>
      <w:r w:rsidR="00285DC5">
        <w:rPr>
          <w:rFonts w:ascii="Arial" w:hAnsi="Arial" w:cs="Arial"/>
          <w:noProof/>
        </w:rPr>
        <w:t xml:space="preserve">, </w:t>
      </w:r>
      <w:hyperlink w:anchor="_ENREF_35" w:tooltip="Jessop, 1998 #254" w:history="1">
        <w:r w:rsidR="00285DC5">
          <w:rPr>
            <w:rFonts w:ascii="Arial" w:hAnsi="Arial" w:cs="Arial"/>
            <w:noProof/>
          </w:rPr>
          <w:t>1998</w:t>
        </w:r>
      </w:hyperlink>
      <w:r w:rsidR="00285DC5">
        <w:rPr>
          <w:rFonts w:ascii="Arial" w:hAnsi="Arial" w:cs="Arial"/>
          <w:noProof/>
        </w:rPr>
        <w:t>)</w:t>
      </w:r>
      <w:r w:rsidR="00E26C10">
        <w:rPr>
          <w:rFonts w:ascii="Arial" w:hAnsi="Arial" w:cs="Arial"/>
        </w:rPr>
        <w:fldChar w:fldCharType="end"/>
      </w:r>
      <w:r w:rsidR="00E26C10">
        <w:rPr>
          <w:rFonts w:ascii="Arial" w:hAnsi="Arial" w:cs="Arial"/>
        </w:rPr>
        <w:t xml:space="preserve"> </w:t>
      </w:r>
      <w:r>
        <w:rPr>
          <w:rFonts w:ascii="Arial" w:hAnsi="Arial" w:cs="Arial"/>
        </w:rPr>
        <w:t xml:space="preserve">.  One predominant way in which cities do this is through </w:t>
      </w:r>
      <w:r w:rsidR="0067161D">
        <w:rPr>
          <w:rFonts w:ascii="Arial" w:hAnsi="Arial" w:cs="Arial"/>
        </w:rPr>
        <w:t>international awards and events</w:t>
      </w:r>
      <w:r>
        <w:rPr>
          <w:rFonts w:ascii="Arial" w:hAnsi="Arial" w:cs="Arial"/>
        </w:rPr>
        <w:t xml:space="preserve"> which</w:t>
      </w:r>
      <w:r w:rsidR="0067161D">
        <w:rPr>
          <w:rFonts w:ascii="Arial" w:hAnsi="Arial" w:cs="Arial"/>
        </w:rPr>
        <w:t xml:space="preserve"> are </w:t>
      </w:r>
      <w:r w:rsidR="00DF73B7">
        <w:rPr>
          <w:rFonts w:ascii="Arial" w:hAnsi="Arial" w:cs="Arial"/>
        </w:rPr>
        <w:t xml:space="preserve">seen as a useful way to allow them to </w:t>
      </w:r>
      <w:r w:rsidR="00D06D22">
        <w:rPr>
          <w:rFonts w:ascii="Arial" w:hAnsi="Arial" w:cs="Arial"/>
        </w:rPr>
        <w:t>stand out from a crowded field</w:t>
      </w:r>
      <w:r w:rsidR="00DF73B7">
        <w:rPr>
          <w:rFonts w:ascii="Arial" w:hAnsi="Arial" w:cs="Arial"/>
        </w:rPr>
        <w:t>.</w:t>
      </w:r>
      <w:r w:rsidR="00D8318A">
        <w:rPr>
          <w:rFonts w:ascii="Arial" w:hAnsi="Arial" w:cs="Arial"/>
        </w:rPr>
        <w:t xml:space="preserve">  </w:t>
      </w:r>
      <w:r w:rsidR="00C21AF2">
        <w:rPr>
          <w:rFonts w:ascii="Arial" w:hAnsi="Arial" w:cs="Arial"/>
        </w:rPr>
        <w:t xml:space="preserve">Such events come in all shapes and sizes. Some, such as the Olympics or Commonwealth Games are centred on sport, and are hosted by a city for a period of a month, inspiring infrastructure development worth billions of pounds </w:t>
      </w:r>
      <w:r w:rsidR="00796D19">
        <w:rPr>
          <w:rFonts w:ascii="Arial" w:hAnsi="Arial" w:cs="Arial"/>
        </w:rPr>
        <w:fldChar w:fldCharType="begin"/>
      </w:r>
      <w:r w:rsidR="00285DC5">
        <w:rPr>
          <w:rFonts w:ascii="Arial" w:hAnsi="Arial" w:cs="Arial"/>
        </w:rPr>
        <w:instrText xml:space="preserve"> ADDIN EN.CITE &lt;EndNote&gt;&lt;Cite&gt;&lt;Author&gt;Flyvbjerg&lt;/Author&gt;&lt;Year&gt;2012&lt;/Year&gt;&lt;RecNum&gt;986&lt;/RecNum&gt;&lt;DisplayText&gt;(Flyvbjerg and Stewart 2012)&lt;/DisplayText&gt;&lt;record&gt;&lt;rec-number&gt;986&lt;/rec-number&gt;&lt;foreign-keys&gt;&lt;key app="EN" db-id="sf2v0zffie0st6edessvst0jrx50tz9rrwst" timestamp="1522058708"&gt;986&lt;/key&gt;&lt;/foreign-keys&gt;&lt;ref-type name="Journal Article"&gt;17&lt;/ref-type&gt;&lt;contributors&gt;&lt;authors&gt;&lt;author&gt;Flyvbjerg, Bent&lt;/author&gt;&lt;author&gt;Stewart, Allison&lt;/author&gt;&lt;/authors&gt;&lt;/contributors&gt;&lt;titles&gt;&lt;title&gt;Olympic proportions: Cost and cost overrun at the Olympics 1960-2012&lt;/title&gt;&lt;/titles&gt;&lt;dates&gt;&lt;year&gt;2012&lt;/year&gt;&lt;/dates&gt;&lt;urls&gt;&lt;/urls&gt;&lt;/record&gt;&lt;/Cite&gt;&lt;/EndNote&gt;</w:instrText>
      </w:r>
      <w:r w:rsidR="00796D19">
        <w:rPr>
          <w:rFonts w:ascii="Arial" w:hAnsi="Arial" w:cs="Arial"/>
        </w:rPr>
        <w:fldChar w:fldCharType="separate"/>
      </w:r>
      <w:r w:rsidR="00285DC5">
        <w:rPr>
          <w:rFonts w:ascii="Arial" w:hAnsi="Arial" w:cs="Arial"/>
          <w:noProof/>
        </w:rPr>
        <w:t>(</w:t>
      </w:r>
      <w:hyperlink w:anchor="_ENREF_19" w:tooltip="Flyvbjerg, 2012 #986" w:history="1">
        <w:r w:rsidR="00285DC5">
          <w:rPr>
            <w:rFonts w:ascii="Arial" w:hAnsi="Arial" w:cs="Arial"/>
            <w:noProof/>
          </w:rPr>
          <w:t>Flyvbjerg and Stewart 2012</w:t>
        </w:r>
      </w:hyperlink>
      <w:r w:rsidR="00285DC5">
        <w:rPr>
          <w:rFonts w:ascii="Arial" w:hAnsi="Arial" w:cs="Arial"/>
          <w:noProof/>
        </w:rPr>
        <w:t>)</w:t>
      </w:r>
      <w:r w:rsidR="00796D19">
        <w:rPr>
          <w:rFonts w:ascii="Arial" w:hAnsi="Arial" w:cs="Arial"/>
        </w:rPr>
        <w:fldChar w:fldCharType="end"/>
      </w:r>
      <w:r w:rsidR="00C21AF2">
        <w:rPr>
          <w:rFonts w:ascii="Arial" w:hAnsi="Arial" w:cs="Arial"/>
        </w:rPr>
        <w:t xml:space="preserve">, whilst </w:t>
      </w:r>
      <w:r w:rsidR="000B3B0A">
        <w:rPr>
          <w:rFonts w:ascii="Arial" w:hAnsi="Arial" w:cs="Arial"/>
        </w:rPr>
        <w:t xml:space="preserve">often </w:t>
      </w:r>
      <w:r w:rsidR="00C21AF2">
        <w:rPr>
          <w:rFonts w:ascii="Arial" w:hAnsi="Arial" w:cs="Arial"/>
        </w:rPr>
        <w:t xml:space="preserve">generating revenue </w:t>
      </w:r>
      <w:r w:rsidR="00E55619">
        <w:rPr>
          <w:rFonts w:ascii="Arial" w:hAnsi="Arial" w:cs="Arial"/>
        </w:rPr>
        <w:t>on</w:t>
      </w:r>
      <w:r w:rsidR="00C21AF2">
        <w:rPr>
          <w:rFonts w:ascii="Arial" w:hAnsi="Arial" w:cs="Arial"/>
        </w:rPr>
        <w:t xml:space="preserve"> a similar scale </w:t>
      </w:r>
      <w:r w:rsidR="00796D19">
        <w:rPr>
          <w:rFonts w:ascii="Arial" w:hAnsi="Arial" w:cs="Arial"/>
        </w:rPr>
        <w:fldChar w:fldCharType="begin"/>
      </w:r>
      <w:r w:rsidR="00285DC5">
        <w:rPr>
          <w:rFonts w:ascii="Arial" w:hAnsi="Arial" w:cs="Arial"/>
        </w:rPr>
        <w:instrText xml:space="preserve"> ADDIN EN.CITE &lt;EndNote&gt;&lt;Cite&gt;&lt;Author&gt;DCMS&lt;/Author&gt;&lt;Year&gt;2013&lt;/Year&gt;&lt;RecNum&gt;987&lt;/RecNum&gt;&lt;DisplayText&gt;(DCMS 2013)&lt;/DisplayText&gt;&lt;record&gt;&lt;rec-number&gt;987&lt;/rec-number&gt;&lt;foreign-keys&gt;&lt;key app="EN" db-id="sf2v0zffie0st6edessvst0jrx50tz9rrwst" timestamp="1522058852"&gt;987&lt;/key&gt;&lt;/foreign-keys&gt;&lt;ref-type name="Report"&gt;27&lt;/ref-type&gt;&lt;contributors&gt;&lt;authors&gt;&lt;author&gt;DCMS&lt;/author&gt;&lt;/authors&gt;&lt;/contributors&gt;&lt;titles&gt;&lt;title&gt;London 2012 meta-evaluation &lt;/title&gt;&lt;/titles&gt;&lt;dates&gt;&lt;year&gt;2013&lt;/year&gt;&lt;/dates&gt;&lt;pub-location&gt;London&lt;/pub-location&gt;&lt;publisher&gt;Department for Culture Media and Sport&lt;/publisher&gt;&lt;urls&gt;&lt;/urls&gt;&lt;/record&gt;&lt;/Cite&gt;&lt;/EndNote&gt;</w:instrText>
      </w:r>
      <w:r w:rsidR="00796D19">
        <w:rPr>
          <w:rFonts w:ascii="Arial" w:hAnsi="Arial" w:cs="Arial"/>
        </w:rPr>
        <w:fldChar w:fldCharType="separate"/>
      </w:r>
      <w:r w:rsidR="00285DC5">
        <w:rPr>
          <w:rFonts w:ascii="Arial" w:hAnsi="Arial" w:cs="Arial"/>
          <w:noProof/>
        </w:rPr>
        <w:t>(</w:t>
      </w:r>
      <w:hyperlink w:anchor="_ENREF_17" w:tooltip="DCMS, 2013 #987" w:history="1">
        <w:r w:rsidR="00285DC5">
          <w:rPr>
            <w:rFonts w:ascii="Arial" w:hAnsi="Arial" w:cs="Arial"/>
            <w:noProof/>
          </w:rPr>
          <w:t>DCMS 2013</w:t>
        </w:r>
      </w:hyperlink>
      <w:r w:rsidR="00285DC5">
        <w:rPr>
          <w:rFonts w:ascii="Arial" w:hAnsi="Arial" w:cs="Arial"/>
          <w:noProof/>
        </w:rPr>
        <w:t>)</w:t>
      </w:r>
      <w:r w:rsidR="00796D19">
        <w:rPr>
          <w:rFonts w:ascii="Arial" w:hAnsi="Arial" w:cs="Arial"/>
        </w:rPr>
        <w:fldChar w:fldCharType="end"/>
      </w:r>
      <w:r w:rsidR="00C21AF2">
        <w:rPr>
          <w:rFonts w:ascii="Arial" w:hAnsi="Arial" w:cs="Arial"/>
        </w:rPr>
        <w:t xml:space="preserve">. </w:t>
      </w:r>
      <w:r w:rsidR="001473BF">
        <w:rPr>
          <w:rFonts w:ascii="Arial" w:hAnsi="Arial" w:cs="Arial"/>
        </w:rPr>
        <w:t>Others are premised on year-long celebrations, such as the European Capital of Culture which has operated since 1985</w:t>
      </w:r>
      <w:r w:rsidR="004E2252">
        <w:rPr>
          <w:rFonts w:ascii="Arial" w:hAnsi="Arial" w:cs="Arial"/>
        </w:rPr>
        <w:t xml:space="preserve"> as a means to recognise and celebrate Europe’s artistic and cultural centres </w:t>
      </w:r>
      <w:r w:rsidR="004E2252">
        <w:rPr>
          <w:rFonts w:ascii="Arial" w:hAnsi="Arial" w:cs="Arial"/>
        </w:rPr>
        <w:fldChar w:fldCharType="begin"/>
      </w:r>
      <w:r w:rsidR="00285DC5">
        <w:rPr>
          <w:rFonts w:ascii="Arial" w:hAnsi="Arial" w:cs="Arial"/>
        </w:rPr>
        <w:instrText xml:space="preserve"> ADDIN EN.CITE &lt;EndNote&gt;&lt;Cite&gt;&lt;Author&gt;Griffiths&lt;/Author&gt;&lt;Year&gt;2006&lt;/Year&gt;&lt;RecNum&gt;944&lt;/RecNum&gt;&lt;DisplayText&gt;(Griffiths 2006)&lt;/DisplayText&gt;&lt;record&gt;&lt;rec-number&gt;944&lt;/rec-number&gt;&lt;foreign-keys&gt;&lt;key app="EN" db-id="sf2v0zffie0st6edessvst0jrx50tz9rrwst" timestamp="1515159067"&gt;944&lt;/key&gt;&lt;/foreign-keys&gt;&lt;ref-type name="Journal Article"&gt;17&lt;/ref-type&gt;&lt;contributors&gt;&lt;authors&gt;&lt;author&gt;Griffiths, Ron&lt;/author&gt;&lt;/authors&gt;&lt;/contributors&gt;&lt;titles&gt;&lt;title&gt;City/culture discourses: Evidence from the competition to select the European capital of culture 2008&lt;/title&gt;&lt;secondary-title&gt;European Planning Studies&lt;/secondary-title&gt;&lt;/titles&gt;&lt;periodical&gt;&lt;full-title&gt;European Planning Studies&lt;/full-title&gt;&lt;/periodical&gt;&lt;pages&gt;415-430&lt;/pages&gt;&lt;volume&gt;14&lt;/volume&gt;&lt;number&gt;4&lt;/number&gt;&lt;dates&gt;&lt;year&gt;2006&lt;/year&gt;&lt;pub-dates&gt;&lt;date&gt;2006/05/01&lt;/date&gt;&lt;/pub-dates&gt;&lt;/dates&gt;&lt;publisher&gt;Routledge&lt;/publisher&gt;&lt;isbn&gt;0965-4313&lt;/isbn&gt;&lt;urls&gt;&lt;related-urls&gt;&lt;url&gt;https://doi.org/10.1080/09654310500421048&lt;/url&gt;&lt;/related-urls&gt;&lt;/urls&gt;&lt;electronic-resource-num&gt;10.1080/09654310500421048&lt;/electronic-resource-num&gt;&lt;/record&gt;&lt;/Cite&gt;&lt;/EndNote&gt;</w:instrText>
      </w:r>
      <w:r w:rsidR="004E2252">
        <w:rPr>
          <w:rFonts w:ascii="Arial" w:hAnsi="Arial" w:cs="Arial"/>
        </w:rPr>
        <w:fldChar w:fldCharType="separate"/>
      </w:r>
      <w:r w:rsidR="00285DC5">
        <w:rPr>
          <w:rFonts w:ascii="Arial" w:hAnsi="Arial" w:cs="Arial"/>
          <w:noProof/>
        </w:rPr>
        <w:t>(</w:t>
      </w:r>
      <w:hyperlink w:anchor="_ENREF_26" w:tooltip="Griffiths, 2006 #944" w:history="1">
        <w:r w:rsidR="00285DC5">
          <w:rPr>
            <w:rFonts w:ascii="Arial" w:hAnsi="Arial" w:cs="Arial"/>
            <w:noProof/>
          </w:rPr>
          <w:t>Griffiths 2006</w:t>
        </w:r>
      </w:hyperlink>
      <w:r w:rsidR="00285DC5">
        <w:rPr>
          <w:rFonts w:ascii="Arial" w:hAnsi="Arial" w:cs="Arial"/>
          <w:noProof/>
        </w:rPr>
        <w:t>)</w:t>
      </w:r>
      <w:r w:rsidR="004E2252">
        <w:rPr>
          <w:rFonts w:ascii="Arial" w:hAnsi="Arial" w:cs="Arial"/>
        </w:rPr>
        <w:fldChar w:fldCharType="end"/>
      </w:r>
      <w:r w:rsidR="004E2252">
        <w:rPr>
          <w:rFonts w:ascii="Arial" w:hAnsi="Arial" w:cs="Arial"/>
        </w:rPr>
        <w:t>, and which has led to national-level spin-offs such as the UK</w:t>
      </w:r>
      <w:r w:rsidR="000B3B0A">
        <w:rPr>
          <w:rFonts w:ascii="Arial" w:hAnsi="Arial" w:cs="Arial"/>
        </w:rPr>
        <w:t>’s</w:t>
      </w:r>
      <w:r w:rsidR="004E2252">
        <w:rPr>
          <w:rFonts w:ascii="Arial" w:hAnsi="Arial" w:cs="Arial"/>
        </w:rPr>
        <w:t xml:space="preserve"> City of Culture award</w:t>
      </w:r>
      <w:r w:rsidR="001473BF">
        <w:rPr>
          <w:rFonts w:ascii="Arial" w:hAnsi="Arial" w:cs="Arial"/>
        </w:rPr>
        <w:t>.</w:t>
      </w:r>
      <w:r w:rsidR="00FD41B6">
        <w:rPr>
          <w:rFonts w:ascii="Arial" w:hAnsi="Arial" w:cs="Arial"/>
        </w:rPr>
        <w:t xml:space="preserve"> </w:t>
      </w:r>
      <w:r w:rsidR="00B047FE">
        <w:rPr>
          <w:rFonts w:ascii="Arial" w:hAnsi="Arial" w:cs="Arial"/>
        </w:rPr>
        <w:t xml:space="preserve">In </w:t>
      </w:r>
      <w:r w:rsidR="000B3B0A">
        <w:rPr>
          <w:rFonts w:ascii="Arial" w:hAnsi="Arial" w:cs="Arial"/>
        </w:rPr>
        <w:t xml:space="preserve">these </w:t>
      </w:r>
      <w:r w:rsidR="00B047FE">
        <w:rPr>
          <w:rFonts w:ascii="Arial" w:hAnsi="Arial" w:cs="Arial"/>
        </w:rPr>
        <w:t>cases, although the costs are substantially lower, nonetheless, the rewards can be significant in terms of both visitor numbers and revenue.</w:t>
      </w:r>
      <w:r w:rsidR="00D8318A">
        <w:rPr>
          <w:rFonts w:ascii="Arial" w:hAnsi="Arial" w:cs="Arial"/>
        </w:rPr>
        <w:t xml:space="preserve">  </w:t>
      </w:r>
      <w:r w:rsidR="004E2252">
        <w:rPr>
          <w:rFonts w:ascii="Arial" w:hAnsi="Arial" w:cs="Arial"/>
        </w:rPr>
        <w:t xml:space="preserve">These awards </w:t>
      </w:r>
      <w:r w:rsidR="000B3B0A">
        <w:rPr>
          <w:rFonts w:ascii="Arial" w:hAnsi="Arial" w:cs="Arial"/>
        </w:rPr>
        <w:t xml:space="preserve">have </w:t>
      </w:r>
      <w:r w:rsidR="004E2252">
        <w:rPr>
          <w:rFonts w:ascii="Arial" w:hAnsi="Arial" w:cs="Arial"/>
        </w:rPr>
        <w:t>enjoy</w:t>
      </w:r>
      <w:r w:rsidR="000B3B0A">
        <w:rPr>
          <w:rFonts w:ascii="Arial" w:hAnsi="Arial" w:cs="Arial"/>
        </w:rPr>
        <w:t>ed</w:t>
      </w:r>
      <w:r w:rsidR="004E2252">
        <w:rPr>
          <w:rFonts w:ascii="Arial" w:hAnsi="Arial" w:cs="Arial"/>
        </w:rPr>
        <w:t xml:space="preserve"> a popularity and longevity</w:t>
      </w:r>
      <w:r w:rsidR="00595DCF">
        <w:rPr>
          <w:rFonts w:ascii="Arial" w:hAnsi="Arial" w:cs="Arial"/>
        </w:rPr>
        <w:t xml:space="preserve"> in part because of a verifiable track-record in</w:t>
      </w:r>
      <w:r w:rsidR="00E55619">
        <w:rPr>
          <w:rFonts w:ascii="Arial" w:hAnsi="Arial" w:cs="Arial"/>
        </w:rPr>
        <w:t xml:space="preserve"> not only delivering significant financial benefits</w:t>
      </w:r>
      <w:r w:rsidR="008B12F6">
        <w:rPr>
          <w:rFonts w:ascii="Arial" w:hAnsi="Arial" w:cs="Arial"/>
        </w:rPr>
        <w:t xml:space="preserve">, often in timeframes deemed unattainable by regular planning processes </w:t>
      </w:r>
      <w:r w:rsidR="008B12F6">
        <w:rPr>
          <w:rFonts w:ascii="Arial" w:hAnsi="Arial" w:cs="Arial"/>
        </w:rPr>
        <w:fldChar w:fldCharType="begin"/>
      </w:r>
      <w:r w:rsidR="00285DC5">
        <w:rPr>
          <w:rFonts w:ascii="Arial" w:hAnsi="Arial" w:cs="Arial"/>
        </w:rPr>
        <w:instrText xml:space="preserve"> ADDIN EN.CITE &lt;EndNote&gt;&lt;Cite&gt;&lt;Author&gt;Jones&lt;/Author&gt;&lt;Year&gt;2018&lt;/Year&gt;&lt;RecNum&gt;1046&lt;/RecNum&gt;&lt;DisplayText&gt;(Jones and Ponzini 2018)&lt;/DisplayText&gt;&lt;record&gt;&lt;rec-number&gt;1046&lt;/rec-number&gt;&lt;foreign-keys&gt;&lt;key app="EN" db-id="sf2v0zffie0st6edessvst0jrx50tz9rrwst" timestamp="1536325411"&gt;1046&lt;/key&gt;&lt;/foreign-keys&gt;&lt;ref-type name="Journal Article"&gt;17&lt;/ref-type&gt;&lt;contributors&gt;&lt;authors&gt;&lt;author&gt;Jones, Zachary M.&lt;/author&gt;&lt;author&gt;Ponzini, Davide&lt;/author&gt;&lt;/authors&gt;&lt;/contributors&gt;&lt;titles&gt;&lt;title&gt;Mega-events and the Preservation of Urban Heritage: Literature Gaps, Potential Overlaps, and a Call for Further Research&lt;/title&gt;&lt;secondary-title&gt;Journal of Planning Literature&lt;/secondary-title&gt;&lt;/titles&gt;&lt;periodical&gt;&lt;full-title&gt;Journal of Planning Literature&lt;/full-title&gt;&lt;/periodical&gt;&lt;pages&gt;0885412218779603&lt;/pages&gt;&lt;dates&gt;&lt;year&gt;2018&lt;/year&gt;&lt;/dates&gt;&lt;publisher&gt;SAGE Publications Inc&lt;/publisher&gt;&lt;isbn&gt;0885-4122&lt;/isbn&gt;&lt;urls&gt;&lt;related-urls&gt;&lt;url&gt;https://doi.org/10.1177/0885412218779603&lt;/url&gt;&lt;/related-urls&gt;&lt;/urls&gt;&lt;electronic-resource-num&gt;10.1177/0885412218779603&lt;/electronic-resource-num&gt;&lt;access-date&gt;2018/09/07&lt;/access-date&gt;&lt;/record&gt;&lt;/Cite&gt;&lt;/EndNote&gt;</w:instrText>
      </w:r>
      <w:r w:rsidR="008B12F6">
        <w:rPr>
          <w:rFonts w:ascii="Arial" w:hAnsi="Arial" w:cs="Arial"/>
        </w:rPr>
        <w:fldChar w:fldCharType="separate"/>
      </w:r>
      <w:r w:rsidR="00285DC5">
        <w:rPr>
          <w:rFonts w:ascii="Arial" w:hAnsi="Arial" w:cs="Arial"/>
          <w:noProof/>
        </w:rPr>
        <w:t>(</w:t>
      </w:r>
      <w:hyperlink w:anchor="_ENREF_37" w:tooltip="Jones, 2018 #1046" w:history="1">
        <w:r w:rsidR="00285DC5">
          <w:rPr>
            <w:rFonts w:ascii="Arial" w:hAnsi="Arial" w:cs="Arial"/>
            <w:noProof/>
          </w:rPr>
          <w:t>Jones and Ponzini 2018</w:t>
        </w:r>
      </w:hyperlink>
      <w:r w:rsidR="00285DC5">
        <w:rPr>
          <w:rFonts w:ascii="Arial" w:hAnsi="Arial" w:cs="Arial"/>
          <w:noProof/>
        </w:rPr>
        <w:t>)</w:t>
      </w:r>
      <w:r w:rsidR="008B12F6">
        <w:rPr>
          <w:rFonts w:ascii="Arial" w:hAnsi="Arial" w:cs="Arial"/>
        </w:rPr>
        <w:fldChar w:fldCharType="end"/>
      </w:r>
      <w:r w:rsidR="00E55619">
        <w:rPr>
          <w:rFonts w:ascii="Arial" w:hAnsi="Arial" w:cs="Arial"/>
        </w:rPr>
        <w:t>, but also as a vehicle for reputational change</w:t>
      </w:r>
      <w:r w:rsidR="000B1749">
        <w:rPr>
          <w:rFonts w:ascii="Arial" w:hAnsi="Arial" w:cs="Arial"/>
        </w:rPr>
        <w:t xml:space="preserve"> and place promotion </w:t>
      </w:r>
      <w:r w:rsidR="000B1749">
        <w:rPr>
          <w:rFonts w:ascii="Arial" w:hAnsi="Arial" w:cs="Arial"/>
        </w:rPr>
        <w:fldChar w:fldCharType="begin"/>
      </w:r>
      <w:r w:rsidR="00285DC5">
        <w:rPr>
          <w:rFonts w:ascii="Arial" w:hAnsi="Arial" w:cs="Arial"/>
        </w:rPr>
        <w:instrText xml:space="preserve"> ADDIN EN.CITE &lt;EndNote&gt;&lt;Cite&gt;&lt;Author&gt;Gold&lt;/Author&gt;&lt;Year&gt;2008&lt;/Year&gt;&lt;RecNum&gt;949&lt;/RecNum&gt;&lt;DisplayText&gt;(Gold and Gold 2008)&lt;/DisplayText&gt;&lt;record&gt;&lt;rec-number&gt;949&lt;/rec-number&gt;&lt;foreign-keys&gt;&lt;key app="EN" db-id="sf2v0zffie0st6edessvst0jrx50tz9rrwst" timestamp="1515407899"&gt;949&lt;/key&gt;&lt;/foreign-keys&gt;&lt;ref-type name="Journal Article"&gt;17&lt;/ref-type&gt;&lt;contributors&gt;&lt;authors&gt;&lt;author&gt;Gold, John R&lt;/author&gt;&lt;author&gt;Gold, Margaret M&lt;/author&gt;&lt;/authors&gt;&lt;/contributors&gt;&lt;titles&gt;&lt;title&gt;Olympic cities: regeneration, city rebranding and changing urban agendas&lt;/title&gt;&lt;secondary-title&gt;Geography compass&lt;/secondary-title&gt;&lt;/titles&gt;&lt;periodical&gt;&lt;full-title&gt;Geography Compass&lt;/full-title&gt;&lt;/periodical&gt;&lt;pages&gt;300-318&lt;/pages&gt;&lt;volume&gt;2&lt;/volume&gt;&lt;number&gt;1&lt;/number&gt;&lt;dates&gt;&lt;year&gt;2008&lt;/year&gt;&lt;/dates&gt;&lt;isbn&gt;1749-8198&lt;/isbn&gt;&lt;urls&gt;&lt;/urls&gt;&lt;/record&gt;&lt;/Cite&gt;&lt;/EndNote&gt;</w:instrText>
      </w:r>
      <w:r w:rsidR="000B1749">
        <w:rPr>
          <w:rFonts w:ascii="Arial" w:hAnsi="Arial" w:cs="Arial"/>
        </w:rPr>
        <w:fldChar w:fldCharType="separate"/>
      </w:r>
      <w:r w:rsidR="00285DC5">
        <w:rPr>
          <w:rFonts w:ascii="Arial" w:hAnsi="Arial" w:cs="Arial"/>
          <w:noProof/>
        </w:rPr>
        <w:t>(</w:t>
      </w:r>
      <w:hyperlink w:anchor="_ENREF_24" w:tooltip="Gold, 2008 #949" w:history="1">
        <w:r w:rsidR="00285DC5">
          <w:rPr>
            <w:rFonts w:ascii="Arial" w:hAnsi="Arial" w:cs="Arial"/>
            <w:noProof/>
          </w:rPr>
          <w:t>Gold and Gold 2008</w:t>
        </w:r>
      </w:hyperlink>
      <w:r w:rsidR="00285DC5">
        <w:rPr>
          <w:rFonts w:ascii="Arial" w:hAnsi="Arial" w:cs="Arial"/>
          <w:noProof/>
        </w:rPr>
        <w:t>)</w:t>
      </w:r>
      <w:r w:rsidR="000B1749">
        <w:rPr>
          <w:rFonts w:ascii="Arial" w:hAnsi="Arial" w:cs="Arial"/>
        </w:rPr>
        <w:fldChar w:fldCharType="end"/>
      </w:r>
      <w:r w:rsidR="00E55619">
        <w:rPr>
          <w:rFonts w:ascii="Arial" w:hAnsi="Arial" w:cs="Arial"/>
        </w:rPr>
        <w:t>.</w:t>
      </w:r>
      <w:r w:rsidR="00FD41B6">
        <w:rPr>
          <w:rFonts w:ascii="Arial" w:hAnsi="Arial" w:cs="Arial"/>
        </w:rPr>
        <w:t xml:space="preserve"> </w:t>
      </w:r>
      <w:r w:rsidR="00E55619">
        <w:rPr>
          <w:rFonts w:ascii="Arial" w:hAnsi="Arial" w:cs="Arial"/>
        </w:rPr>
        <w:t xml:space="preserve">Here examples include Glasgow and Liverpool, both of whom successfully used the European Capital of Culture award to transcend negative images of their city as a result of post-industrial decline </w:t>
      </w:r>
      <w:r w:rsidR="00830809">
        <w:rPr>
          <w:rFonts w:ascii="Arial" w:hAnsi="Arial" w:cs="Arial"/>
        </w:rPr>
        <w:fldChar w:fldCharType="begin">
          <w:fldData xml:space="preserve">PEVuZE5vdGU+PENpdGU+PEF1dGhvcj5Nb29uZXk8L0F1dGhvcj48WWVhcj4yMDA0PC9ZZWFyPjxS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</w:fldData>
        </w:fldChar>
      </w:r>
      <w:r w:rsidR="00285DC5">
        <w:rPr>
          <w:rFonts w:ascii="Arial" w:hAnsi="Arial" w:cs="Arial"/>
        </w:rPr>
        <w:instrText xml:space="preserve"> ADDIN EN.CITE </w:instrText>
      </w:r>
      <w:r w:rsidR="00285DC5">
        <w:rPr>
          <w:rFonts w:ascii="Arial" w:hAnsi="Arial" w:cs="Arial"/>
        </w:rPr>
        <w:fldChar w:fldCharType="begin">
          <w:fldData xml:space="preserve">PEVuZE5vdGU+PENpdGU+PEF1dGhvcj5Nb29uZXk8L0F1dGhvcj48WWVhcj4yMDA0PC9ZZWFyPjxS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</w:fldData>
        </w:fldChar>
      </w:r>
      <w:r w:rsidR="00285DC5">
        <w:rPr>
          <w:rFonts w:ascii="Arial" w:hAnsi="Arial" w:cs="Arial"/>
        </w:rPr>
        <w:instrText xml:space="preserve"> ADDIN EN.CITE.DATA </w:instrText>
      </w:r>
      <w:r w:rsidR="00285DC5">
        <w:rPr>
          <w:rFonts w:ascii="Arial" w:hAnsi="Arial" w:cs="Arial"/>
        </w:rPr>
      </w:r>
      <w:r w:rsidR="00285DC5">
        <w:rPr>
          <w:rFonts w:ascii="Arial" w:hAnsi="Arial" w:cs="Arial"/>
        </w:rPr>
        <w:fldChar w:fldCharType="end"/>
      </w:r>
      <w:r w:rsidR="00830809">
        <w:rPr>
          <w:rFonts w:ascii="Arial" w:hAnsi="Arial" w:cs="Arial"/>
        </w:rPr>
      </w:r>
      <w:r w:rsidR="00830809">
        <w:rPr>
          <w:rFonts w:ascii="Arial" w:hAnsi="Arial" w:cs="Arial"/>
        </w:rPr>
        <w:fldChar w:fldCharType="separate"/>
      </w:r>
      <w:r w:rsidR="00285DC5">
        <w:rPr>
          <w:rFonts w:ascii="Arial" w:hAnsi="Arial" w:cs="Arial"/>
          <w:noProof/>
        </w:rPr>
        <w:t>(</w:t>
      </w:r>
      <w:hyperlink w:anchor="_ENREF_46" w:tooltip="Mooney, 2004 #458" w:history="1">
        <w:r w:rsidR="00285DC5">
          <w:rPr>
            <w:rFonts w:ascii="Arial" w:hAnsi="Arial" w:cs="Arial"/>
            <w:noProof/>
          </w:rPr>
          <w:t>Mooney 2004</w:t>
        </w:r>
      </w:hyperlink>
      <w:r w:rsidR="00285DC5">
        <w:rPr>
          <w:rFonts w:ascii="Arial" w:hAnsi="Arial" w:cs="Arial"/>
          <w:noProof/>
        </w:rPr>
        <w:t xml:space="preserve">, </w:t>
      </w:r>
      <w:hyperlink w:anchor="_ENREF_21" w:tooltip="Garcia, 2005 #946" w:history="1">
        <w:r w:rsidR="00285DC5">
          <w:rPr>
            <w:rFonts w:ascii="Arial" w:hAnsi="Arial" w:cs="Arial"/>
            <w:noProof/>
          </w:rPr>
          <w:t>Garcia 2005</w:t>
        </w:r>
      </w:hyperlink>
      <w:r w:rsidR="00285DC5">
        <w:rPr>
          <w:rFonts w:ascii="Arial" w:hAnsi="Arial" w:cs="Arial"/>
          <w:noProof/>
        </w:rPr>
        <w:t xml:space="preserve">, </w:t>
      </w:r>
      <w:hyperlink w:anchor="_ENREF_22" w:tooltip="Garcia, 2017 #984" w:history="1">
        <w:r w:rsidR="00285DC5">
          <w:rPr>
            <w:rFonts w:ascii="Arial" w:hAnsi="Arial" w:cs="Arial"/>
            <w:noProof/>
          </w:rPr>
          <w:t>2017</w:t>
        </w:r>
      </w:hyperlink>
      <w:r w:rsidR="00285DC5">
        <w:rPr>
          <w:rFonts w:ascii="Arial" w:hAnsi="Arial" w:cs="Arial"/>
          <w:noProof/>
        </w:rPr>
        <w:t>)</w:t>
      </w:r>
      <w:r w:rsidR="00830809">
        <w:rPr>
          <w:rFonts w:ascii="Arial" w:hAnsi="Arial" w:cs="Arial"/>
        </w:rPr>
        <w:fldChar w:fldCharType="end"/>
      </w:r>
      <w:r w:rsidR="00E55619">
        <w:rPr>
          <w:rFonts w:ascii="Arial" w:hAnsi="Arial" w:cs="Arial"/>
        </w:rPr>
        <w:t>.</w:t>
      </w:r>
      <w:r w:rsidR="00FD41B6">
        <w:rPr>
          <w:rFonts w:ascii="Arial" w:hAnsi="Arial" w:cs="Arial"/>
        </w:rPr>
        <w:t xml:space="preserve"> </w:t>
      </w:r>
    </w:p>
    <w:p w14:paraId="648226C4" w14:textId="11642DC1" w:rsidR="006F22A1" w:rsidRDefault="00D8318A" w:rsidP="00DC291D">
      <w:pPr>
        <w:spacing w:after="0"/>
        <w:ind w:firstLine="630"/>
        <w:jc w:val="both"/>
        <w:rPr>
          <w:rFonts w:ascii="Arial" w:hAnsi="Arial" w:cs="Arial"/>
        </w:rPr>
      </w:pPr>
      <w:r>
        <w:rPr>
          <w:rFonts w:ascii="Arial" w:hAnsi="Arial" w:cs="Arial"/>
        </w:rPr>
        <w:t>A</w:t>
      </w:r>
      <w:r w:rsidR="00B51F16">
        <w:rPr>
          <w:rFonts w:ascii="Arial" w:hAnsi="Arial" w:cs="Arial"/>
        </w:rPr>
        <w:t>lthough the exponents of such events are keen to point towards the riches they can bring,</w:t>
      </w:r>
      <w:r w:rsidR="008B12F6">
        <w:rPr>
          <w:rFonts w:ascii="Arial" w:hAnsi="Arial" w:cs="Arial"/>
        </w:rPr>
        <w:t xml:space="preserve"> both in terms of reputational gain and physical improvements </w:t>
      </w:r>
      <w:r w:rsidR="008B12F6">
        <w:rPr>
          <w:rFonts w:ascii="Arial" w:hAnsi="Arial" w:cs="Arial"/>
        </w:rPr>
        <w:fldChar w:fldCharType="begin"/>
      </w:r>
      <w:r w:rsidR="00285DC5">
        <w:rPr>
          <w:rFonts w:ascii="Arial" w:hAnsi="Arial" w:cs="Arial"/>
        </w:rPr>
        <w:instrText xml:space="preserve"> ADDIN EN.CITE &lt;EndNote&gt;&lt;Cite&gt;&lt;Author&gt;Sykes&lt;/Author&gt;&lt;Year&gt;2015&lt;/Year&gt;&lt;RecNum&gt;1047&lt;/RecNum&gt;&lt;DisplayText&gt;(Sykes and Brown 2015)&lt;/DisplayText&gt;&lt;record&gt;&lt;rec-number&gt;1047&lt;/rec-number&gt;&lt;foreign-keys&gt;&lt;key app="EN" db-id="sf2v0zffie0st6edessvst0jrx50tz9rrwst" timestamp="1536325674"&gt;1047&lt;/key&gt;&lt;/foreign-keys&gt;&lt;ref-type name="Journal Article"&gt;17&lt;/ref-type&gt;&lt;contributors&gt;&lt;authors&gt;&lt;author&gt;Sykes, O. &lt;/author&gt;&lt;author&gt;Brown, J.&lt;/author&gt;&lt;/authors&gt;&lt;/contributors&gt;&lt;titles&gt;&lt;title&gt;European Capitals of Culture and Urban Regeneration: An Urban Planning Perspective from Liverpool&lt;/title&gt;&lt;secondary-title&gt;Urbanistica&lt;/secondary-title&gt;&lt;/titles&gt;&lt;periodical&gt;&lt;full-title&gt;Urbanistica&lt;/full-title&gt;&lt;/periodical&gt;&lt;pages&gt;79-82&lt;/pages&gt;&lt;volume&gt;155&lt;/volume&gt;&lt;dates&gt;&lt;year&gt;2015&lt;/year&gt;&lt;/dates&gt;&lt;urls&gt;&lt;/urls&gt;&lt;/record&gt;&lt;/Cite&gt;&lt;/EndNote&gt;</w:instrText>
      </w:r>
      <w:r w:rsidR="008B12F6">
        <w:rPr>
          <w:rFonts w:ascii="Arial" w:hAnsi="Arial" w:cs="Arial"/>
        </w:rPr>
        <w:fldChar w:fldCharType="separate"/>
      </w:r>
      <w:r w:rsidR="00285DC5">
        <w:rPr>
          <w:rFonts w:ascii="Arial" w:hAnsi="Arial" w:cs="Arial"/>
          <w:noProof/>
        </w:rPr>
        <w:t>(</w:t>
      </w:r>
      <w:hyperlink w:anchor="_ENREF_57" w:tooltip="Sykes, 2015 #1047" w:history="1">
        <w:r w:rsidR="00285DC5">
          <w:rPr>
            <w:rFonts w:ascii="Arial" w:hAnsi="Arial" w:cs="Arial"/>
            <w:noProof/>
          </w:rPr>
          <w:t>Sykes and Brown 2015</w:t>
        </w:r>
      </w:hyperlink>
      <w:r w:rsidR="00285DC5">
        <w:rPr>
          <w:rFonts w:ascii="Arial" w:hAnsi="Arial" w:cs="Arial"/>
          <w:noProof/>
        </w:rPr>
        <w:t>)</w:t>
      </w:r>
      <w:r w:rsidR="008B12F6">
        <w:rPr>
          <w:rFonts w:ascii="Arial" w:hAnsi="Arial" w:cs="Arial"/>
        </w:rPr>
        <w:fldChar w:fldCharType="end"/>
      </w:r>
      <w:r w:rsidR="008B12F6">
        <w:rPr>
          <w:rFonts w:ascii="Arial" w:hAnsi="Arial" w:cs="Arial"/>
        </w:rPr>
        <w:t>,</w:t>
      </w:r>
      <w:r w:rsidR="00B51F16">
        <w:rPr>
          <w:rFonts w:ascii="Arial" w:hAnsi="Arial" w:cs="Arial"/>
        </w:rPr>
        <w:t xml:space="preserve"> there are questions as to how widely that wealth is shared</w:t>
      </w:r>
      <w:r w:rsidR="00103315">
        <w:rPr>
          <w:rFonts w:ascii="Arial" w:hAnsi="Arial" w:cs="Arial"/>
        </w:rPr>
        <w:t>.</w:t>
      </w:r>
      <w:r w:rsidR="00FD41B6">
        <w:rPr>
          <w:rFonts w:ascii="Arial" w:hAnsi="Arial" w:cs="Arial"/>
        </w:rPr>
        <w:t xml:space="preserve"> </w:t>
      </w:r>
      <w:r w:rsidR="00103315">
        <w:rPr>
          <w:rFonts w:ascii="Arial" w:hAnsi="Arial" w:cs="Arial"/>
        </w:rPr>
        <w:t>Here</w:t>
      </w:r>
      <w:r w:rsidR="00830809">
        <w:rPr>
          <w:rFonts w:ascii="Arial" w:hAnsi="Arial" w:cs="Arial"/>
        </w:rPr>
        <w:t xml:space="preserve"> </w:t>
      </w:r>
      <w:hyperlink w:anchor="_ENREF_27" w:tooltip="Minnaert, 2012 #947" w:history="1">
        <w:r w:rsidR="00566DA5">
          <w:rPr>
            <w:rFonts w:ascii="Arial" w:hAnsi="Arial" w:cs="Arial"/>
          </w:rPr>
          <w:t>we</w:t>
        </w:r>
      </w:hyperlink>
      <w:r w:rsidR="00566DA5">
        <w:rPr>
          <w:rFonts w:ascii="Arial" w:hAnsi="Arial" w:cs="Arial"/>
        </w:rPr>
        <w:t xml:space="preserve"> hear pervasive arguments </w:t>
      </w:r>
      <w:r w:rsidR="00103315">
        <w:rPr>
          <w:rFonts w:ascii="Arial" w:hAnsi="Arial" w:cs="Arial"/>
        </w:rPr>
        <w:t>that successive Olympics have failed to deliver benefits to the most socially excluded sections of the host city</w:t>
      </w:r>
      <w:r w:rsidR="00566DA5">
        <w:rPr>
          <w:rFonts w:ascii="Arial" w:hAnsi="Arial" w:cs="Arial"/>
        </w:rPr>
        <w:t xml:space="preserve"> </w:t>
      </w:r>
      <w:r w:rsidR="00566DA5">
        <w:rPr>
          <w:rFonts w:ascii="Arial" w:hAnsi="Arial" w:cs="Arial"/>
        </w:rPr>
        <w:fldChar w:fldCharType="begin">
          <w:fldData xml:space="preserve">PEVuZE5vdGU+PENpdGU+PEF1dGhvcj5NaW5uYWVydDwvQXV0aG9yPjxZZWFyPjIwMTI8L1llYXI+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</w:fldData>
        </w:fldChar>
      </w:r>
      <w:r w:rsidR="00285DC5">
        <w:rPr>
          <w:rFonts w:ascii="Arial" w:hAnsi="Arial" w:cs="Arial"/>
        </w:rPr>
        <w:instrText xml:space="preserve"> ADDIN EN.CITE </w:instrText>
      </w:r>
      <w:r w:rsidR="00285DC5">
        <w:rPr>
          <w:rFonts w:ascii="Arial" w:hAnsi="Arial" w:cs="Arial"/>
        </w:rPr>
        <w:fldChar w:fldCharType="begin">
          <w:fldData xml:space="preserve">PEVuZE5vdGU+PENpdGU+PEF1dGhvcj5NaW5uYWVydDwvQXV0aG9yPjxZZWFyPjIwMTI8L1llYXI+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</w:fldData>
        </w:fldChar>
      </w:r>
      <w:r w:rsidR="00285DC5">
        <w:rPr>
          <w:rFonts w:ascii="Arial" w:hAnsi="Arial" w:cs="Arial"/>
        </w:rPr>
        <w:instrText xml:space="preserve"> ADDIN EN.CITE.DATA </w:instrText>
      </w:r>
      <w:r w:rsidR="00285DC5">
        <w:rPr>
          <w:rFonts w:ascii="Arial" w:hAnsi="Arial" w:cs="Arial"/>
        </w:rPr>
      </w:r>
      <w:r w:rsidR="00285DC5">
        <w:rPr>
          <w:rFonts w:ascii="Arial" w:hAnsi="Arial" w:cs="Arial"/>
        </w:rPr>
        <w:fldChar w:fldCharType="end"/>
      </w:r>
      <w:r w:rsidR="00566DA5">
        <w:rPr>
          <w:rFonts w:ascii="Arial" w:hAnsi="Arial" w:cs="Arial"/>
        </w:rPr>
      </w:r>
      <w:r w:rsidR="00566DA5">
        <w:rPr>
          <w:rFonts w:ascii="Arial" w:hAnsi="Arial" w:cs="Arial"/>
        </w:rPr>
        <w:fldChar w:fldCharType="separate"/>
      </w:r>
      <w:r w:rsidR="00285DC5">
        <w:rPr>
          <w:rFonts w:ascii="Arial" w:hAnsi="Arial" w:cs="Arial"/>
          <w:noProof/>
        </w:rPr>
        <w:t>(</w:t>
      </w:r>
      <w:hyperlink w:anchor="_ENREF_45" w:tooltip="Minnaert, 2012 #947" w:history="1">
        <w:r w:rsidR="00285DC5">
          <w:rPr>
            <w:rFonts w:ascii="Arial" w:hAnsi="Arial" w:cs="Arial"/>
            <w:noProof/>
          </w:rPr>
          <w:t>Minnaert 2012</w:t>
        </w:r>
      </w:hyperlink>
      <w:r w:rsidR="00285DC5">
        <w:rPr>
          <w:rFonts w:ascii="Arial" w:hAnsi="Arial" w:cs="Arial"/>
          <w:noProof/>
        </w:rPr>
        <w:t xml:space="preserve">, </w:t>
      </w:r>
      <w:hyperlink w:anchor="_ENREF_8" w:tooltip="Bin, 2017 #964" w:history="1">
        <w:r w:rsidR="00285DC5">
          <w:rPr>
            <w:rFonts w:ascii="Arial" w:hAnsi="Arial" w:cs="Arial"/>
            <w:noProof/>
          </w:rPr>
          <w:t>Bin 2017</w:t>
        </w:r>
      </w:hyperlink>
      <w:r w:rsidR="00285DC5">
        <w:rPr>
          <w:rFonts w:ascii="Arial" w:hAnsi="Arial" w:cs="Arial"/>
          <w:noProof/>
        </w:rPr>
        <w:t>)</w:t>
      </w:r>
      <w:r w:rsidR="00566DA5">
        <w:rPr>
          <w:rFonts w:ascii="Arial" w:hAnsi="Arial" w:cs="Arial"/>
        </w:rPr>
        <w:fldChar w:fldCharType="end"/>
      </w:r>
      <w:r w:rsidR="00103315">
        <w:rPr>
          <w:rFonts w:ascii="Arial" w:hAnsi="Arial" w:cs="Arial"/>
        </w:rPr>
        <w:t xml:space="preserve">, whilst similar accusations surround the Capital of Culture </w:t>
      </w:r>
      <w:r w:rsidR="00103315" w:rsidRPr="00E754E4">
        <w:rPr>
          <w:rFonts w:ascii="Arial" w:hAnsi="Arial" w:cs="Arial"/>
        </w:rPr>
        <w:fldChar w:fldCharType="begin"/>
      </w:r>
      <w:r w:rsidR="00285DC5">
        <w:rPr>
          <w:rFonts w:ascii="Arial" w:hAnsi="Arial" w:cs="Arial"/>
        </w:rPr>
        <w:instrText xml:space="preserve"> ADDIN EN.CITE &lt;EndNote&gt;&lt;Cite&gt;&lt;Author&gt;Jones&lt;/Author&gt;&lt;Year&gt;2004&lt;/Year&gt;&lt;RecNum&gt;123&lt;/RecNum&gt;&lt;DisplayText&gt;(Jones and Wilks-Heeg 2004, Boland 2010)&lt;/DisplayText&gt;&lt;record&gt;&lt;rec-number&gt;123&lt;/rec-number&gt;&lt;foreign-keys&gt;&lt;key app="EN" db-id="sf2v0zffie0st6edessvst0jrx50tz9rrwst" timestamp="1368695445"&gt;123&lt;/key&gt;&lt;/foreign-keys&gt;&lt;ref-type name="Journal Article"&gt;17&lt;/ref-type&gt;&lt;contributors&gt;&lt;authors&gt;&lt;author&gt;Jones, P.&lt;/author&gt;&lt;author&gt;Wilks-Heeg, S.&lt;/author&gt;&lt;/authors&gt;&lt;/contributors&gt;&lt;titles&gt;&lt;title&gt;Capitalising Culture: Liverpool 2008&lt;/title&gt;&lt;secondary-title&gt;Local Economy&lt;/secondary-title&gt;&lt;/titles&gt;&lt;periodical&gt;&lt;full-title&gt;Local Economy&lt;/full-title&gt;&lt;/periodical&gt;&lt;pages&gt;341-360&lt;/pages&gt;&lt;volume&gt;19&lt;/volume&gt;&lt;number&gt;4&lt;/number&gt;&lt;keywords&gt;&lt;keyword&gt;Liverpool&lt;/keyword&gt;&lt;/keywords&gt;&lt;dates&gt;&lt;year&gt;2004&lt;/year&gt;&lt;/dates&gt;&lt;urls&gt;&lt;/urls&gt;&lt;/record&gt;&lt;/Cite&gt;&lt;Cite&gt;&lt;Author&gt;Boland&lt;/Author&gt;&lt;Year&gt;2010&lt;/Year&gt;&lt;RecNum&gt;264&lt;/RecNum&gt;&lt;record&gt;&lt;rec-number&gt;264&lt;/rec-number&gt;&lt;foreign-keys&gt;&lt;key app="EN" db-id="sf2v0zffie0st6edessvst0jrx50tz9rrwst" timestamp="1387547982"&gt;264&lt;/key&gt;&lt;/foreign-keys&gt;&lt;ref-type name="Journal Article"&gt;17&lt;/ref-type&gt;&lt;contributors&gt;&lt;authors&gt;&lt;author&gt;Boland, P.&lt;/author&gt;&lt;/authors&gt;&lt;/contributors&gt;&lt;titles&gt;&lt;title&gt;&amp;apos;Capital of Culture—you must be having a laugh!’ &lt;/title&gt;&lt;secondary-title&gt;Social &amp;amp; Cultural Geography &lt;/secondary-title&gt;&lt;/titles&gt;&lt;periodical&gt;&lt;full-title&gt;Social &amp;amp; Cultural Geography&lt;/full-title&gt;&lt;/periodical&gt;&lt;pages&gt;627 - 645&lt;/pages&gt;&lt;volume&gt;11&lt;/volume&gt;&lt;number&gt;7&lt;/number&gt;&lt;dates&gt;&lt;year&gt;2010&lt;/year&gt;&lt;/dates&gt;&lt;urls&gt;&lt;/urls&gt;&lt;/record&gt;&lt;/Cite&gt;&lt;/EndNote&gt;</w:instrText>
      </w:r>
      <w:r w:rsidR="00103315" w:rsidRPr="00E754E4">
        <w:rPr>
          <w:rFonts w:ascii="Arial" w:hAnsi="Arial" w:cs="Arial"/>
        </w:rPr>
        <w:fldChar w:fldCharType="separate"/>
      </w:r>
      <w:r w:rsidR="00285DC5">
        <w:rPr>
          <w:rFonts w:ascii="Arial" w:hAnsi="Arial" w:cs="Arial"/>
          <w:noProof/>
        </w:rPr>
        <w:t>(</w:t>
      </w:r>
      <w:hyperlink w:anchor="_ENREF_36" w:tooltip="Jones, 2004 #123" w:history="1">
        <w:r w:rsidR="00285DC5">
          <w:rPr>
            <w:rFonts w:ascii="Arial" w:hAnsi="Arial" w:cs="Arial"/>
            <w:noProof/>
          </w:rPr>
          <w:t>Jones and Wilks-Heeg 2004</w:t>
        </w:r>
      </w:hyperlink>
      <w:r w:rsidR="00285DC5">
        <w:rPr>
          <w:rFonts w:ascii="Arial" w:hAnsi="Arial" w:cs="Arial"/>
          <w:noProof/>
        </w:rPr>
        <w:t xml:space="preserve">, </w:t>
      </w:r>
      <w:hyperlink w:anchor="_ENREF_9" w:tooltip="Boland, 2010 #264" w:history="1">
        <w:r w:rsidR="00285DC5">
          <w:rPr>
            <w:rFonts w:ascii="Arial" w:hAnsi="Arial" w:cs="Arial"/>
            <w:noProof/>
          </w:rPr>
          <w:t>Boland 2010</w:t>
        </w:r>
      </w:hyperlink>
      <w:r w:rsidR="00285DC5">
        <w:rPr>
          <w:rFonts w:ascii="Arial" w:hAnsi="Arial" w:cs="Arial"/>
          <w:noProof/>
        </w:rPr>
        <w:t>)</w:t>
      </w:r>
      <w:r w:rsidR="00103315" w:rsidRPr="00E754E4">
        <w:rPr>
          <w:rFonts w:ascii="Arial" w:hAnsi="Arial" w:cs="Arial"/>
        </w:rPr>
        <w:fldChar w:fldCharType="end"/>
      </w:r>
      <w:r w:rsidR="00103315">
        <w:rPr>
          <w:rFonts w:ascii="Arial" w:hAnsi="Arial" w:cs="Arial"/>
        </w:rPr>
        <w:t>.</w:t>
      </w:r>
      <w:r w:rsidR="00FD41B6">
        <w:rPr>
          <w:rFonts w:ascii="Arial" w:hAnsi="Arial" w:cs="Arial"/>
        </w:rPr>
        <w:t xml:space="preserve"> </w:t>
      </w:r>
      <w:r w:rsidR="00E8516C">
        <w:rPr>
          <w:rFonts w:ascii="Arial" w:hAnsi="Arial" w:cs="Arial"/>
        </w:rPr>
        <w:t xml:space="preserve">Going further, others question this growth narrative in its entirety, suggesting that headline figures </w:t>
      </w:r>
      <w:r>
        <w:rPr>
          <w:rFonts w:ascii="Arial" w:hAnsi="Arial" w:cs="Arial"/>
        </w:rPr>
        <w:t xml:space="preserve">for such events </w:t>
      </w:r>
      <w:r w:rsidR="00E8516C">
        <w:rPr>
          <w:rFonts w:ascii="Arial" w:hAnsi="Arial" w:cs="Arial"/>
        </w:rPr>
        <w:t xml:space="preserve">are either overestimated, or mask an unequal spread across sectors </w:t>
      </w:r>
      <w:r w:rsidR="00E8516C">
        <w:rPr>
          <w:rFonts w:ascii="Arial" w:hAnsi="Arial" w:cs="Arial"/>
        </w:rPr>
        <w:fldChar w:fldCharType="begin"/>
      </w:r>
      <w:r w:rsidR="00285DC5">
        <w:rPr>
          <w:rFonts w:ascii="Arial" w:hAnsi="Arial" w:cs="Arial"/>
        </w:rPr>
        <w:instrText xml:space="preserve"> ADDIN EN.CITE &lt;EndNote&gt;&lt;Cite&gt;&lt;Author&gt;Baade&lt;/Author&gt;&lt;Year&gt;2010&lt;/Year&gt;&lt;RecNum&gt;953&lt;/RecNum&gt;&lt;DisplayText&gt;(Baade, Baumann et al. 2010)&lt;/DisplayText&gt;&lt;record&gt;&lt;rec-number&gt;953&lt;/rec-number&gt;&lt;foreign-keys&gt;&lt;key app="EN" db-id="sf2v0zffie0st6edessvst0jrx50tz9rrwst" timestamp="1515418897"&gt;953&lt;/key&gt;&lt;/foreign-keys&gt;&lt;ref-type name="Journal Article"&gt;17&lt;/ref-type&gt;&lt;contributors&gt;&lt;authors&gt;&lt;author&gt;Baade, R.A.&lt;/author&gt;&lt;author&gt;Baumann, R.W.&lt;/author&gt;&lt;author&gt;Matheson, V.A.&lt;/author&gt;&lt;/authors&gt;&lt;/contributors&gt;&lt;titles&gt;&lt;title&gt;Slippery slope ? Assessing the economic impact of the 2002 winter olympic games in salt lake city, utah&lt;/title&gt;&lt;secondary-title&gt;Region et Development&lt;/secondary-title&gt;&lt;/titles&gt;&lt;periodical&gt;&lt;full-title&gt;Region et Development&lt;/full-title&gt;&lt;/periodical&gt;&lt;pages&gt;82-91&lt;/pages&gt;&lt;volume&gt;31&lt;/volume&gt;&lt;dates&gt;&lt;year&gt;2010&lt;/year&gt;&lt;/dates&gt;&lt;urls&gt;&lt;/urls&gt;&lt;/record&gt;&lt;/Cite&gt;&lt;/EndNote&gt;</w:instrText>
      </w:r>
      <w:r w:rsidR="00E8516C">
        <w:rPr>
          <w:rFonts w:ascii="Arial" w:hAnsi="Arial" w:cs="Arial"/>
        </w:rPr>
        <w:fldChar w:fldCharType="separate"/>
      </w:r>
      <w:r w:rsidR="00285DC5">
        <w:rPr>
          <w:rFonts w:ascii="Arial" w:hAnsi="Arial" w:cs="Arial"/>
          <w:noProof/>
        </w:rPr>
        <w:t>(</w:t>
      </w:r>
      <w:hyperlink w:anchor="_ENREF_4" w:tooltip="Baade, 2010 #953" w:history="1">
        <w:r w:rsidR="00285DC5">
          <w:rPr>
            <w:rFonts w:ascii="Arial" w:hAnsi="Arial" w:cs="Arial"/>
            <w:noProof/>
          </w:rPr>
          <w:t>Baade, Baumann et al. 2010</w:t>
        </w:r>
      </w:hyperlink>
      <w:r w:rsidR="00285DC5">
        <w:rPr>
          <w:rFonts w:ascii="Arial" w:hAnsi="Arial" w:cs="Arial"/>
          <w:noProof/>
        </w:rPr>
        <w:t>)</w:t>
      </w:r>
      <w:r w:rsidR="00E8516C">
        <w:rPr>
          <w:rFonts w:ascii="Arial" w:hAnsi="Arial" w:cs="Arial"/>
        </w:rPr>
        <w:fldChar w:fldCharType="end"/>
      </w:r>
      <w:r w:rsidR="00E8516C">
        <w:rPr>
          <w:rFonts w:ascii="Arial" w:hAnsi="Arial" w:cs="Arial"/>
        </w:rPr>
        <w:t>.</w:t>
      </w:r>
      <w:r w:rsidR="00FD41B6">
        <w:rPr>
          <w:rFonts w:ascii="Arial" w:hAnsi="Arial" w:cs="Arial"/>
        </w:rPr>
        <w:t xml:space="preserve"> </w:t>
      </w:r>
      <w:r>
        <w:rPr>
          <w:rFonts w:ascii="Arial" w:hAnsi="Arial" w:cs="Arial"/>
        </w:rPr>
        <w:t xml:space="preserve"> </w:t>
      </w:r>
      <w:r w:rsidR="00103315">
        <w:rPr>
          <w:rFonts w:ascii="Arial" w:hAnsi="Arial" w:cs="Arial"/>
        </w:rPr>
        <w:t>In seeking to deploy a major event or award to rebrand</w:t>
      </w:r>
      <w:r w:rsidR="000B1749">
        <w:rPr>
          <w:rFonts w:ascii="Arial" w:hAnsi="Arial" w:cs="Arial"/>
        </w:rPr>
        <w:t xml:space="preserve"> or promote</w:t>
      </w:r>
      <w:r w:rsidR="00103315">
        <w:rPr>
          <w:rFonts w:ascii="Arial" w:hAnsi="Arial" w:cs="Arial"/>
        </w:rPr>
        <w:t xml:space="preserve"> the city </w:t>
      </w:r>
      <w:hyperlink w:anchor="_ENREF_4" w:tooltip="Garcia-Ramon, 2000 #948" w:history="1"/>
      <w:hyperlink w:anchor="_ENREF_20" w:tooltip="Garcia-Ramon, 2000 #948" w:history="1">
        <w:r w:rsidR="00285DC5">
          <w:rPr>
            <w:rFonts w:ascii="Arial" w:hAnsi="Arial" w:cs="Arial"/>
          </w:rPr>
          <w:fldChar w:fldCharType="begin"/>
        </w:r>
        <w:r w:rsidR="00285DC5">
          <w:rPr>
            <w:rFonts w:ascii="Arial" w:hAnsi="Arial" w:cs="Arial"/>
          </w:rPr>
          <w:instrText xml:space="preserve"> ADDIN EN.CITE &lt;EndNote&gt;&lt;Cite AuthorYear="1"&gt;&lt;Author&gt;Garcia-Ramon&lt;/Author&gt;&lt;Year&gt;2000&lt;/Year&gt;&lt;RecNum&gt;948&lt;/RecNum&gt;&lt;DisplayText&gt;Garcia-Ramon and Albet (2000)&lt;/DisplayText&gt;&lt;record&gt;&lt;rec-number&gt;948&lt;/rec-number&gt;&lt;foreign-keys&gt;&lt;key app="EN" db-id="sf2v0zffie0st6edessvst0jrx50tz9rrwst" timestamp="1515407172"&gt;948&lt;/key&gt;&lt;/foreign-keys&gt;&lt;ref-type name="Journal Article"&gt;17&lt;/ref-type&gt;&lt;contributors&gt;&lt;authors&gt;&lt;author&gt;Garcia-Ramon, Maria-Dolors&lt;/author&gt;&lt;author&gt;Albet, Abel&lt;/author&gt;&lt;/authors&gt;&lt;/contributors&gt;&lt;titles&gt;&lt;title&gt;Pre-Olympic and post-Olympic Barcelona, a ‘model’for urban regeneration today?&lt;/title&gt;&lt;secondary-title&gt;Environment and planning A&lt;/secondary-title&gt;&lt;/titles&gt;&lt;periodical&gt;&lt;full-title&gt;Environment and Planning A&lt;/full-title&gt;&lt;/periodical&gt;&lt;pages&gt;1331-1334&lt;/pages&gt;&lt;volume&gt;32&lt;/volume&gt;&lt;number&gt;8&lt;/number&gt;&lt;dates&gt;&lt;year&gt;2000&lt;/year&gt;&lt;/dates&gt;&lt;isbn&gt;0308-518X&lt;/isbn&gt;&lt;urls&gt;&lt;/urls&gt;&lt;/record&gt;&lt;/Cite&gt;&lt;/EndNote&gt;</w:instrText>
        </w:r>
        <w:r w:rsidR="00285DC5">
          <w:rPr>
            <w:rFonts w:ascii="Arial" w:hAnsi="Arial" w:cs="Arial"/>
          </w:rPr>
          <w:fldChar w:fldCharType="separate"/>
        </w:r>
        <w:r w:rsidR="00285DC5">
          <w:rPr>
            <w:rFonts w:ascii="Arial" w:hAnsi="Arial" w:cs="Arial"/>
            <w:noProof/>
          </w:rPr>
          <w:t>Garcia-Ramon and Albet (2000)</w:t>
        </w:r>
        <w:r w:rsidR="00285DC5">
          <w:rPr>
            <w:rFonts w:ascii="Arial" w:hAnsi="Arial" w:cs="Arial"/>
          </w:rPr>
          <w:fldChar w:fldCharType="end"/>
        </w:r>
      </w:hyperlink>
      <w:r w:rsidR="00103315">
        <w:rPr>
          <w:rFonts w:ascii="Arial" w:hAnsi="Arial" w:cs="Arial"/>
        </w:rPr>
        <w:t xml:space="preserve"> caution against the limits of transposing successful events into different institutional contexts</w:t>
      </w:r>
      <w:r w:rsidR="00457426">
        <w:rPr>
          <w:rFonts w:ascii="Arial" w:hAnsi="Arial" w:cs="Arial"/>
        </w:rPr>
        <w:t xml:space="preserve">, whilst </w:t>
      </w:r>
      <w:r w:rsidR="00457426">
        <w:rPr>
          <w:rFonts w:ascii="Arial" w:hAnsi="Arial" w:cs="Arial"/>
        </w:rPr>
        <w:fldChar w:fldCharType="begin"/>
      </w:r>
      <w:r w:rsidR="00285DC5">
        <w:rPr>
          <w:rFonts w:ascii="Arial" w:hAnsi="Arial" w:cs="Arial"/>
        </w:rPr>
        <w:instrText xml:space="preserve"> ADDIN EN.CITE &lt;EndNote&gt;&lt;Cite&gt;&lt;Author&gt;Garcia&lt;/Author&gt;&lt;Year&gt;2017&lt;/Year&gt;&lt;RecNum&gt;984&lt;/RecNum&gt;&lt;DisplayText&gt;(Garcia 2017)&lt;/DisplayText&gt;&lt;record&gt;&lt;rec-number&gt;984&lt;/rec-number&gt;&lt;foreign-keys&gt;&lt;key app="EN" db-id="sf2v0zffie0st6edessvst0jrx50tz9rrwst" timestamp="1522057567"&gt;984&lt;/key&gt;&lt;/foreign-keys&gt;&lt;ref-type name="Journal Article"&gt;17&lt;/ref-type&gt;&lt;contributors&gt;&lt;authors&gt;&lt;author&gt;Beatriz Garcia&lt;/author&gt;&lt;/authors&gt;&lt;/contributors&gt;&lt;titles&gt;&lt;title&gt;‘If everyone says so …’ Press narratives and image change in major event host cities&lt;/title&gt;&lt;secondary-title&gt;Urban Studies&lt;/secondary-title&gt;&lt;/titles&gt;&lt;periodical&gt;&lt;full-title&gt;Urban Studies&lt;/full-title&gt;&lt;/periodical&gt;&lt;pages&gt;3178-3198&lt;/pages&gt;&lt;volume&gt;54&lt;/volume&gt;&lt;number&gt;14&lt;/number&gt;&lt;keywords&gt;&lt;keyword&gt;city image,European Capital of Culture,Glasgow,Liverpool,media narrative,press content analysis&lt;/keyword&gt;&lt;/keywords&gt;&lt;dates&gt;&lt;year&gt;2017&lt;/year&gt;&lt;/dates&gt;&lt;urls&gt;&lt;related-urls&gt;&lt;url&gt;http://journals.sagepub.com/doi/abs/10.1177/0042098016674890&lt;/url&gt;&lt;/related-urls&gt;&lt;/urls&gt;&lt;electronic-resource-num&gt;10.1177/0042098016674890&lt;/electronic-resource-num&gt;&lt;/record&gt;&lt;/Cite&gt;&lt;/EndNote&gt;</w:instrText>
      </w:r>
      <w:r w:rsidR="00457426">
        <w:rPr>
          <w:rFonts w:ascii="Arial" w:hAnsi="Arial" w:cs="Arial"/>
        </w:rPr>
        <w:fldChar w:fldCharType="separate"/>
      </w:r>
      <w:r w:rsidR="00285DC5">
        <w:rPr>
          <w:rFonts w:ascii="Arial" w:hAnsi="Arial" w:cs="Arial"/>
          <w:noProof/>
        </w:rPr>
        <w:t>(</w:t>
      </w:r>
      <w:hyperlink w:anchor="_ENREF_22" w:tooltip="Garcia, 2017 #984" w:history="1">
        <w:r w:rsidR="00285DC5">
          <w:rPr>
            <w:rFonts w:ascii="Arial" w:hAnsi="Arial" w:cs="Arial"/>
            <w:noProof/>
          </w:rPr>
          <w:t>Garcia 2017</w:t>
        </w:r>
      </w:hyperlink>
      <w:r w:rsidR="00285DC5">
        <w:rPr>
          <w:rFonts w:ascii="Arial" w:hAnsi="Arial" w:cs="Arial"/>
          <w:noProof/>
        </w:rPr>
        <w:t>)</w:t>
      </w:r>
      <w:r w:rsidR="00457426">
        <w:rPr>
          <w:rFonts w:ascii="Arial" w:hAnsi="Arial" w:cs="Arial"/>
        </w:rPr>
        <w:fldChar w:fldCharType="end"/>
      </w:r>
      <w:r w:rsidR="00D06D22">
        <w:rPr>
          <w:rFonts w:ascii="Arial" w:hAnsi="Arial" w:cs="Arial"/>
        </w:rPr>
        <w:t xml:space="preserve"> notes that media narratives, as opposed to concrete </w:t>
      </w:r>
      <w:r w:rsidR="00D06D22">
        <w:rPr>
          <w:rFonts w:ascii="Arial" w:hAnsi="Arial" w:cs="Arial"/>
        </w:rPr>
        <w:lastRenderedPageBreak/>
        <w:t xml:space="preserve">outcomes, can determine how ‘success’ is defined and perceived.  </w:t>
      </w:r>
      <w:r w:rsidR="00DC291D">
        <w:rPr>
          <w:rFonts w:ascii="Arial" w:hAnsi="Arial" w:cs="Arial"/>
        </w:rPr>
        <w:t>In a similar vein,</w:t>
      </w:r>
      <w:r w:rsidR="00B74F6F">
        <w:rPr>
          <w:rFonts w:ascii="Arial" w:hAnsi="Arial" w:cs="Arial"/>
        </w:rPr>
        <w:t xml:space="preserve"> </w:t>
      </w:r>
      <w:hyperlink w:anchor="_ENREF_5" w:tooltip="Béal, 2015 #950" w:history="1">
        <w:r w:rsidR="00285DC5">
          <w:rPr>
            <w:rFonts w:ascii="Arial" w:hAnsi="Arial" w:cs="Arial"/>
          </w:rPr>
          <w:fldChar w:fldCharType="begin"/>
        </w:r>
        <w:r w:rsidR="00285DC5">
          <w:rPr>
            <w:rFonts w:ascii="Arial" w:hAnsi="Arial" w:cs="Arial"/>
          </w:rPr>
          <w:instrText xml:space="preserve"> ADDIN EN.CITE &lt;EndNote&gt;&lt;Cite AuthorYear="1"&gt;&lt;Author&gt;Béal&lt;/Author&gt;&lt;Year&gt;2015&lt;/Year&gt;&lt;RecNum&gt;950&lt;/RecNum&gt;&lt;DisplayText&gt;Béal, Epstein et al. (2015)&lt;/DisplayText&gt;&lt;record&gt;&lt;rec-number&gt;950&lt;/rec-number&gt;&lt;foreign-keys&gt;&lt;key app="EN" db-id="sf2v0zffie0st6edessvst0jrx50tz9rrwst" timestamp="1515411654"&gt;950&lt;/key&gt;&lt;/foreign-keys&gt;&lt;ref-type name="Journal Article"&gt;17&lt;/ref-type&gt;&lt;contributors&gt;&lt;authors&gt;&lt;author&gt;Béal, Vincent&lt;/author&gt;&lt;author&gt;Epstein, Renaud&lt;/author&gt;&lt;author&gt;Pinson, Gilles&lt;/author&gt;&lt;/authors&gt;&lt;/contributors&gt;&lt;titles&gt;&lt;title&gt;La circulation croisée. Modèles, labels et bonnes pratiques dans les rapports centre-périphérie&lt;/title&gt;&lt;secondary-title&gt;Gouvernement et action publique&lt;/secondary-title&gt;&lt;short-title&gt;La circulation croisée&lt;/short-title&gt;&lt;translated-title&gt;Cross Circulation&lt;/translated-title&gt;&lt;/titles&gt;&lt;periodical&gt;&lt;full-title&gt;Gouvernement et action publique&lt;/full-title&gt;&lt;/periodical&gt;&lt;pages&gt;103-127&lt;/pages&gt;&lt;volume&gt;3&lt;/volume&gt;&lt;number&gt;3&lt;/number&gt;&lt;keywords&gt;&lt;keyword&gt;circulations&lt;/keyword&gt;&lt;keyword&gt;développement durable&lt;/keyword&gt;&lt;keyword&gt;État&lt;/keyword&gt;&lt;keyword&gt;gouvernance urbaine&lt;/keyword&gt;&lt;keyword&gt;modèles&lt;/keyword&gt;&lt;keyword&gt;politiques urbaines&lt;/keyword&gt;&lt;keyword&gt;rapports centre-périphérie&lt;/keyword&gt;&lt;keyword&gt;rénovations urbaines&lt;/keyword&gt;&lt;keyword&gt;transferts de politique publique&lt;/keyword&gt;&lt;/keywords&gt;&lt;dates&gt;&lt;year&gt;2015&lt;/year&gt;&lt;/dates&gt;&lt;isbn&gt;9782724634044&lt;/isbn&gt;&lt;urls&gt;&lt;related-urls&gt;&lt;url&gt;https://www.cairn.info/revue-gouvernement-et-action-publique-2015-3-page-103.htm&lt;/url&gt;&lt;/related-urls&gt;&lt;pdf-urls&gt;&lt;url&gt;https://www.cairn.info/load_pdf.php?ID_ARTICLE=GAP_153_0103&lt;/url&gt;&lt;/pdf-urls&gt;&lt;/urls&gt;&lt;electronic-resource-num&gt;10.3917/gap.153.0103&lt;/electronic-resource-num&gt;&lt;remote-database-name&gt;Cairn.info&lt;/remote-database-name&gt;&lt;remote-database-provider&gt;Cairn.info&lt;/remote-database-provider&gt;&lt;language&gt;Fr&lt;/language&gt;&lt;/record&gt;&lt;/Cite&gt;&lt;/EndNote&gt;</w:instrText>
        </w:r>
        <w:r w:rsidR="00285DC5">
          <w:rPr>
            <w:rFonts w:ascii="Arial" w:hAnsi="Arial" w:cs="Arial"/>
          </w:rPr>
          <w:fldChar w:fldCharType="separate"/>
        </w:r>
        <w:r w:rsidR="00285DC5">
          <w:rPr>
            <w:rFonts w:ascii="Arial" w:hAnsi="Arial" w:cs="Arial"/>
            <w:noProof/>
          </w:rPr>
          <w:t>Béal, Epstein et al. (2015)</w:t>
        </w:r>
        <w:r w:rsidR="00285DC5">
          <w:rPr>
            <w:rFonts w:ascii="Arial" w:hAnsi="Arial" w:cs="Arial"/>
          </w:rPr>
          <w:fldChar w:fldCharType="end"/>
        </w:r>
      </w:hyperlink>
      <w:r w:rsidR="00B74F6F">
        <w:rPr>
          <w:rFonts w:ascii="Arial" w:hAnsi="Arial" w:cs="Arial"/>
        </w:rPr>
        <w:t xml:space="preserve"> </w:t>
      </w:r>
      <w:r w:rsidR="00DC291D">
        <w:rPr>
          <w:rFonts w:ascii="Arial" w:hAnsi="Arial" w:cs="Arial"/>
        </w:rPr>
        <w:t xml:space="preserve">caution against the massive proliferation of such urban events – each trying to drive urban revitalisation – resulting in a </w:t>
      </w:r>
      <w:r w:rsidR="00034FD3" w:rsidRPr="00D8318A">
        <w:rPr>
          <w:rFonts w:ascii="Arial" w:hAnsi="Arial" w:cs="Arial"/>
        </w:rPr>
        <w:t>‘labelisation’</w:t>
      </w:r>
      <w:r w:rsidR="00034FD3">
        <w:rPr>
          <w:rFonts w:ascii="Arial" w:hAnsi="Arial" w:cs="Arial"/>
        </w:rPr>
        <w:t xml:space="preserve"> </w:t>
      </w:r>
      <w:r w:rsidR="00DC291D">
        <w:rPr>
          <w:rFonts w:ascii="Arial" w:hAnsi="Arial" w:cs="Arial"/>
        </w:rPr>
        <w:t xml:space="preserve">which, </w:t>
      </w:r>
      <w:r w:rsidR="00034FD3">
        <w:rPr>
          <w:rFonts w:ascii="Arial" w:hAnsi="Arial" w:cs="Arial"/>
        </w:rPr>
        <w:t>in effect</w:t>
      </w:r>
      <w:r w:rsidR="00DC291D">
        <w:rPr>
          <w:rFonts w:ascii="Arial" w:hAnsi="Arial" w:cs="Arial"/>
        </w:rPr>
        <w:t xml:space="preserve">, creates the same </w:t>
      </w:r>
      <w:r w:rsidR="007B5333">
        <w:rPr>
          <w:rFonts w:ascii="Arial" w:hAnsi="Arial" w:cs="Arial"/>
        </w:rPr>
        <w:t>indistinguishability</w:t>
      </w:r>
      <w:r w:rsidR="00DC291D">
        <w:rPr>
          <w:rFonts w:ascii="Arial" w:hAnsi="Arial" w:cs="Arial"/>
        </w:rPr>
        <w:t xml:space="preserve"> </w:t>
      </w:r>
      <w:r w:rsidR="00034FD3">
        <w:rPr>
          <w:rFonts w:ascii="Arial" w:hAnsi="Arial" w:cs="Arial"/>
        </w:rPr>
        <w:t xml:space="preserve">that </w:t>
      </w:r>
      <w:hyperlink w:anchor="_ENREF_41" w:tooltip="Lovering, 1995 #459" w:history="1">
        <w:r w:rsidR="00285DC5">
          <w:rPr>
            <w:rFonts w:ascii="Arial" w:hAnsi="Arial" w:cs="Arial"/>
          </w:rPr>
          <w:fldChar w:fldCharType="begin"/>
        </w:r>
        <w:r w:rsidR="00285DC5">
          <w:rPr>
            <w:rFonts w:ascii="Arial" w:hAnsi="Arial" w:cs="Arial"/>
          </w:rPr>
          <w:instrText xml:space="preserve"> ADDIN EN.CITE &lt;EndNote&gt;&lt;Cite AuthorYear="1"&gt;&lt;Author&gt;Lovering&lt;/Author&gt;&lt;Year&gt;1995&lt;/Year&gt;&lt;RecNum&gt;459&lt;/RecNum&gt;&lt;DisplayText&gt;Lovering (1995)&lt;/DisplayText&gt;&lt;record&gt;&lt;rec-number&gt;459&lt;/rec-number&gt;&lt;foreign-keys&gt;&lt;key app="EN" db-id="sf2v0zffie0st6edessvst0jrx50tz9rrwst" timestamp="1412669313"&gt;459&lt;/key&gt;&lt;/foreign-keys&gt;&lt;ref-type name="Book Section"&gt;5&lt;/ref-type&gt;&lt;contributors&gt;&lt;authors&gt;&lt;author&gt;Lovering, J&lt;/author&gt;&lt;/authors&gt;&lt;secondary-authors&gt;&lt;author&gt;Healey, P&lt;/author&gt;&lt;author&gt;Cameron, S&lt;/author&gt;&lt;author&gt;Davoudi, S&lt;/author&gt;&lt;author&gt;Graham, S&lt;/author&gt;&lt;author&gt;Madani-Pour, A&lt;/author&gt;&lt;/secondary-authors&gt;&lt;/contributors&gt;&lt;titles&gt;&lt;title&gt;Creating discourses rather than jobs:&lt;/title&gt;&lt;secondary-title&gt;Managing Cities: the New Urban Context&lt;/secondary-title&gt;&lt;/titles&gt;&lt;pages&gt;109-126&lt;/pages&gt;&lt;dates&gt;&lt;year&gt;1995&lt;/year&gt;&lt;/dates&gt;&lt;pub-location&gt;Chichester&lt;/pub-location&gt;&lt;publisher&gt;John Wiley and sons&lt;/publisher&gt;&lt;urls&gt;&lt;/urls&gt;&lt;/record&gt;&lt;/Cite&gt;&lt;/EndNote&gt;</w:instrText>
        </w:r>
        <w:r w:rsidR="00285DC5">
          <w:rPr>
            <w:rFonts w:ascii="Arial" w:hAnsi="Arial" w:cs="Arial"/>
          </w:rPr>
          <w:fldChar w:fldCharType="separate"/>
        </w:r>
        <w:r w:rsidR="00285DC5">
          <w:rPr>
            <w:rFonts w:ascii="Arial" w:hAnsi="Arial" w:cs="Arial"/>
            <w:noProof/>
          </w:rPr>
          <w:t>Lovering (1995)</w:t>
        </w:r>
        <w:r w:rsidR="00285DC5">
          <w:rPr>
            <w:rFonts w:ascii="Arial" w:hAnsi="Arial" w:cs="Arial"/>
          </w:rPr>
          <w:fldChar w:fldCharType="end"/>
        </w:r>
      </w:hyperlink>
      <w:r w:rsidR="00034FD3">
        <w:rPr>
          <w:rFonts w:ascii="Arial" w:hAnsi="Arial" w:cs="Arial"/>
        </w:rPr>
        <w:t xml:space="preserve"> argues can diminish and weaken the broader entrepreneurial efforts of cities.</w:t>
      </w:r>
    </w:p>
    <w:p w14:paraId="701628FB" w14:textId="1104A342" w:rsidR="00D17F72" w:rsidRDefault="00D17F72" w:rsidP="00301730">
      <w:pPr>
        <w:spacing w:after="0"/>
        <w:ind w:firstLine="567"/>
        <w:jc w:val="both"/>
        <w:rPr>
          <w:rFonts w:ascii="Arial" w:hAnsi="Arial" w:cs="Arial"/>
        </w:rPr>
      </w:pPr>
      <w:r>
        <w:rPr>
          <w:rFonts w:ascii="Arial" w:hAnsi="Arial" w:cs="Arial"/>
        </w:rPr>
        <w:t>Against this backdrop, this paper considers a comparatively new</w:t>
      </w:r>
      <w:r w:rsidR="007B5333">
        <w:rPr>
          <w:rFonts w:ascii="Arial" w:hAnsi="Arial" w:cs="Arial"/>
        </w:rPr>
        <w:t xml:space="preserve"> urban</w:t>
      </w:r>
      <w:r>
        <w:rPr>
          <w:rFonts w:ascii="Arial" w:hAnsi="Arial" w:cs="Arial"/>
        </w:rPr>
        <w:t xml:space="preserve"> award: European Green Capital (EGC)</w:t>
      </w:r>
      <w:r w:rsidR="007B5333">
        <w:rPr>
          <w:rFonts w:ascii="Arial" w:hAnsi="Arial" w:cs="Arial"/>
        </w:rPr>
        <w:t>.</w:t>
      </w:r>
      <w:r>
        <w:rPr>
          <w:rFonts w:ascii="Arial" w:hAnsi="Arial" w:cs="Arial"/>
        </w:rPr>
        <w:t xml:space="preserve"> Awarded since 2010, and seen as a sister-award to the European Capital of Culture, EGC was </w:t>
      </w:r>
      <w:r w:rsidR="00C65F4C">
        <w:rPr>
          <w:rFonts w:ascii="Arial" w:hAnsi="Arial" w:cs="Arial"/>
        </w:rPr>
        <w:t>initiated</w:t>
      </w:r>
      <w:r>
        <w:rPr>
          <w:rFonts w:ascii="Arial" w:hAnsi="Arial" w:cs="Arial"/>
        </w:rPr>
        <w:t xml:space="preserve"> by the European Commission to celebrate environmental performance within European cites </w:t>
      </w:r>
      <w:r w:rsidR="007B5333">
        <w:rPr>
          <w:rFonts w:ascii="Arial" w:hAnsi="Arial" w:cs="Arial"/>
        </w:rPr>
        <w:fldChar w:fldCharType="begin"/>
      </w:r>
      <w:r w:rsidR="00285DC5">
        <w:rPr>
          <w:rFonts w:ascii="Arial" w:hAnsi="Arial" w:cs="Arial"/>
        </w:rPr>
        <w:instrText xml:space="preserve"> ADDIN EN.CITE &lt;EndNote&gt;&lt;Cite&gt;&lt;Author&gt;Gulsrud&lt;/Author&gt;&lt;Year&gt;2017&lt;/Year&gt;&lt;RecNum&gt;951&lt;/RecNum&gt;&lt;DisplayText&gt;(Gulsrud, Ostoić et al. 2017)&lt;/DisplayText&gt;&lt;record&gt;&lt;rec-number&gt;951&lt;/rec-number&gt;&lt;foreign-keys&gt;&lt;key app="EN" db-id="sf2v0zffie0st6edessvst0jrx50tz9rrwst" timestamp="1515412932"&gt;951&lt;/key&gt;&lt;/foreign-keys&gt;&lt;ref-type name="Book Section"&gt;5&lt;/ref-type&gt;&lt;contributors&gt;&lt;authors&gt;&lt;author&gt;Gulsrud, Natalie Marie&lt;/author&gt;&lt;author&gt;Ostoić, Silvija Krajter&lt;/author&gt;&lt;author&gt;Faehnle, Maija&lt;/author&gt;&lt;author&gt;Maric, Bruno&lt;/author&gt;&lt;author&gt;Paloniemi, Riikka&lt;/author&gt;&lt;author&gt;Pearlmutter, David&lt;/author&gt;&lt;author&gt;Simson, Alan J.&lt;/author&gt;&lt;/authors&gt;&lt;secondary-authors&gt;&lt;author&gt;Pearlmutter, David&lt;/author&gt;&lt;author&gt;Calfapietra, Carlo&lt;/author&gt;&lt;author&gt;Samson, Roeland&lt;/author&gt;&lt;author&gt;O&amp;apos;Brien, Liz&lt;/author&gt;&lt;author&gt;Krajter Ostoić, Silvija&lt;/author&gt;&lt;author&gt;Sanesi, Giovanni&lt;/author&gt;&lt;author&gt;Alonso del Amo, Rocío&lt;/author&gt;&lt;/secondary-authors&gt;&lt;/contributors&gt;&lt;titles&gt;&lt;title&gt;Challenges to Governing Urban Green Infrastructure in Europe – The Case of the European Green Capital Award&lt;/title&gt;&lt;secondary-title&gt;The Urban Forest: Cultivating Green Infrastructure for People and the Environment&lt;/secondary-title&gt;&lt;/titles&gt;&lt;pages&gt;235-258&lt;/pages&gt;&lt;dates&gt;&lt;year&gt;2017&lt;/year&gt;&lt;/dates&gt;&lt;pub-location&gt;Cham&lt;/pub-location&gt;&lt;publisher&gt;Springer International Publishing&lt;/publisher&gt;&lt;isbn&gt;978-3-319-50280-9&lt;/isbn&gt;&lt;label&gt;Gulsrud2017&lt;/label&gt;&lt;urls&gt;&lt;related-urls&gt;&lt;url&gt;https://doi.org/10.1007/978-3-319-50280-9_19&lt;/url&gt;&lt;/related-urls&gt;&lt;/urls&gt;&lt;electronic-resource-num&gt;10.1007/978-3-319-50280-9_19&lt;/electronic-resource-num&gt;&lt;/record&gt;&lt;/Cite&gt;&lt;/EndNote&gt;</w:instrText>
      </w:r>
      <w:r w:rsidR="007B5333">
        <w:rPr>
          <w:rFonts w:ascii="Arial" w:hAnsi="Arial" w:cs="Arial"/>
        </w:rPr>
        <w:fldChar w:fldCharType="separate"/>
      </w:r>
      <w:r w:rsidR="00285DC5">
        <w:rPr>
          <w:rFonts w:ascii="Arial" w:hAnsi="Arial" w:cs="Arial"/>
          <w:noProof/>
        </w:rPr>
        <w:t>(</w:t>
      </w:r>
      <w:hyperlink w:anchor="_ENREF_28" w:tooltip="Gulsrud, 2017 #951" w:history="1">
        <w:r w:rsidR="00285DC5">
          <w:rPr>
            <w:rFonts w:ascii="Arial" w:hAnsi="Arial" w:cs="Arial"/>
            <w:noProof/>
          </w:rPr>
          <w:t>Gulsrud, Ostoić et al. 2017</w:t>
        </w:r>
      </w:hyperlink>
      <w:r w:rsidR="00285DC5">
        <w:rPr>
          <w:rFonts w:ascii="Arial" w:hAnsi="Arial" w:cs="Arial"/>
          <w:noProof/>
        </w:rPr>
        <w:t>)</w:t>
      </w:r>
      <w:r w:rsidR="007B5333">
        <w:rPr>
          <w:rFonts w:ascii="Arial" w:hAnsi="Arial" w:cs="Arial"/>
        </w:rPr>
        <w:fldChar w:fldCharType="end"/>
      </w:r>
      <w:r w:rsidR="00C65F4C">
        <w:rPr>
          <w:rFonts w:ascii="Arial" w:hAnsi="Arial" w:cs="Arial"/>
        </w:rPr>
        <w:t xml:space="preserve"> at a time when environmental concerns and, specifically, </w:t>
      </w:r>
      <w:r w:rsidR="00C65F4C" w:rsidRPr="00F75D29">
        <w:rPr>
          <w:rFonts w:ascii="Arial" w:hAnsi="Arial" w:cs="Arial"/>
        </w:rPr>
        <w:t xml:space="preserve">climate change appear near the top of many urban agendas </w:t>
      </w:r>
      <w:r w:rsidR="004D0FD1">
        <w:rPr>
          <w:rFonts w:ascii="Arial" w:hAnsi="Arial" w:cs="Arial"/>
        </w:rPr>
        <w:fldChar w:fldCharType="begin"/>
      </w:r>
      <w:r w:rsidR="00285DC5">
        <w:rPr>
          <w:rFonts w:ascii="Arial" w:hAnsi="Arial" w:cs="Arial"/>
        </w:rPr>
        <w:instrText xml:space="preserve"> ADDIN EN.CITE &lt;EndNote&gt;&lt;Cite&gt;&lt;Author&gt;Bulkeley&lt;/Author&gt;&lt;Year&gt;2012&lt;/Year&gt;&lt;RecNum&gt;991&lt;/RecNum&gt;&lt;DisplayText&gt;(Bulkeley, Broto et al. 2012, Davoudi 2014)&lt;/DisplayText&gt;&lt;record&gt;&lt;rec-number&gt;991&lt;/rec-number&gt;&lt;foreign-keys&gt;&lt;key app="EN" db-id="sf2v0zffie0st6edessvst0jrx50tz9rrwst" timestamp="1522067386"&gt;991&lt;/key&gt;&lt;/foreign-keys&gt;&lt;ref-type name="Journal Article"&gt;17&lt;/ref-type&gt;&lt;contributors&gt;&lt;authors&gt;&lt;author&gt;Bulkeley, Harriet&lt;/author&gt;&lt;author&gt;Broto, Vanesa Castan&lt;/author&gt;&lt;author&gt;Edwards, Gareth&lt;/author&gt;&lt;/authors&gt;&lt;/contributors&gt;&lt;titles&gt;&lt;title&gt;Bringing climate change to the city: towards low carbon urbanism?&lt;/title&gt;&lt;secondary-title&gt;Local Environment&lt;/secondary-title&gt;&lt;/titles&gt;&lt;periodical&gt;&lt;full-title&gt;Local Environment&lt;/full-title&gt;&lt;/periodical&gt;&lt;pages&gt;545-551&lt;/pages&gt;&lt;volume&gt;17&lt;/volume&gt;&lt;number&gt;5&lt;/number&gt;&lt;dates&gt;&lt;year&gt;2012&lt;/year&gt;&lt;/dates&gt;&lt;isbn&gt;1354-9839&lt;/isbn&gt;&lt;urls&gt;&lt;/urls&gt;&lt;/record&gt;&lt;/Cite&gt;&lt;Cite&gt;&lt;Author&gt;Davoudi&lt;/Author&gt;&lt;Year&gt;2014&lt;/Year&gt;&lt;RecNum&gt;989&lt;/RecNum&gt;&lt;record&gt;&lt;rec-number&gt;989&lt;/rec-number&gt;&lt;foreign-keys&gt;&lt;key app="EN" db-id="sf2v0zffie0st6edessvst0jrx50tz9rrwst" timestamp="1522067293"&gt;989&lt;/key&gt;&lt;/foreign-keys&gt;&lt;ref-type name="Journal Article"&gt;17&lt;/ref-type&gt;&lt;contributors&gt;&lt;authors&gt;&lt;author&gt;Davoudi, Simin&lt;/author&gt;&lt;/authors&gt;&lt;/contributors&gt;&lt;titles&gt;&lt;title&gt;Climate change, securitisation of nature, and resilient urbanism&lt;/title&gt;&lt;secondary-title&gt;Environment and Planning C: Government and Policy&lt;/secondary-title&gt;&lt;/titles&gt;&lt;periodical&gt;&lt;full-title&gt;Environment and Planning C: Government and Policy&lt;/full-title&gt;&lt;/periodical&gt;&lt;pages&gt;360-375&lt;/pages&gt;&lt;volume&gt;32&lt;/volume&gt;&lt;number&gt;2&lt;/number&gt;&lt;dates&gt;&lt;year&gt;2014&lt;/year&gt;&lt;/dates&gt;&lt;isbn&gt;0263-774X&lt;/isbn&gt;&lt;urls&gt;&lt;/urls&gt;&lt;/record&gt;&lt;/Cite&gt;&lt;/EndNote&gt;</w:instrText>
      </w:r>
      <w:r w:rsidR="004D0FD1">
        <w:rPr>
          <w:rFonts w:ascii="Arial" w:hAnsi="Arial" w:cs="Arial"/>
        </w:rPr>
        <w:fldChar w:fldCharType="separate"/>
      </w:r>
      <w:r w:rsidR="00285DC5">
        <w:rPr>
          <w:rFonts w:ascii="Arial" w:hAnsi="Arial" w:cs="Arial"/>
          <w:noProof/>
        </w:rPr>
        <w:t>(</w:t>
      </w:r>
      <w:hyperlink w:anchor="_ENREF_12" w:tooltip="Bulkeley, 2012 #991" w:history="1">
        <w:r w:rsidR="00285DC5">
          <w:rPr>
            <w:rFonts w:ascii="Arial" w:hAnsi="Arial" w:cs="Arial"/>
            <w:noProof/>
          </w:rPr>
          <w:t>Bulkeley, Broto et al. 2012</w:t>
        </w:r>
      </w:hyperlink>
      <w:r w:rsidR="00285DC5">
        <w:rPr>
          <w:rFonts w:ascii="Arial" w:hAnsi="Arial" w:cs="Arial"/>
          <w:noProof/>
        </w:rPr>
        <w:t xml:space="preserve">, </w:t>
      </w:r>
      <w:hyperlink w:anchor="_ENREF_16" w:tooltip="Davoudi, 2014 #989" w:history="1">
        <w:r w:rsidR="00285DC5">
          <w:rPr>
            <w:rFonts w:ascii="Arial" w:hAnsi="Arial" w:cs="Arial"/>
            <w:noProof/>
          </w:rPr>
          <w:t>Davoudi 2014</w:t>
        </w:r>
      </w:hyperlink>
      <w:r w:rsidR="00285DC5">
        <w:rPr>
          <w:rFonts w:ascii="Arial" w:hAnsi="Arial" w:cs="Arial"/>
          <w:noProof/>
        </w:rPr>
        <w:t>)</w:t>
      </w:r>
      <w:r w:rsidR="004D0FD1">
        <w:rPr>
          <w:rFonts w:ascii="Arial" w:hAnsi="Arial" w:cs="Arial"/>
        </w:rPr>
        <w:fldChar w:fldCharType="end"/>
      </w:r>
      <w:r w:rsidR="00C65F4C" w:rsidRPr="00F75D29">
        <w:rPr>
          <w:rFonts w:ascii="Arial" w:hAnsi="Arial" w:cs="Arial"/>
        </w:rPr>
        <w:t>.</w:t>
      </w:r>
      <w:r w:rsidR="00FD41B6">
        <w:rPr>
          <w:rFonts w:ascii="Arial" w:hAnsi="Arial" w:cs="Arial"/>
        </w:rPr>
        <w:t xml:space="preserve"> </w:t>
      </w:r>
      <w:r w:rsidR="006F22A1" w:rsidRPr="00F75D29">
        <w:rPr>
          <w:rFonts w:ascii="Arial" w:hAnsi="Arial" w:cs="Arial"/>
        </w:rPr>
        <w:t xml:space="preserve">Yet, amidst wider concerns that environmental policy making is merely being co-opted into traditional growth agendas </w:t>
      </w:r>
      <w:r w:rsidR="00F75D29" w:rsidRPr="00F75D29">
        <w:rPr>
          <w:rFonts w:ascii="Arial" w:eastAsia="Malgun Gothic" w:hAnsi="Arial" w:cs="Arial"/>
          <w:szCs w:val="24"/>
          <w:lang w:val="en-IE"/>
        </w:rPr>
        <w:fldChar w:fldCharType="begin">
          <w:fldData xml:space="preserve">PEVuZE5vdGU+PENpdGU+PEF1dGhvcj5Pd2VuczwvQXV0aG9yPjxZZWFyPjIwMDI8L1llYXI+PFJl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=
</w:fldData>
        </w:fldChar>
      </w:r>
      <w:r w:rsidR="00285DC5">
        <w:rPr>
          <w:rFonts w:ascii="Arial" w:eastAsia="Malgun Gothic" w:hAnsi="Arial" w:cs="Arial"/>
          <w:szCs w:val="24"/>
          <w:lang w:val="en-IE"/>
        </w:rPr>
        <w:instrText xml:space="preserve"> ADDIN EN.CITE </w:instrText>
      </w:r>
      <w:r w:rsidR="00285DC5">
        <w:rPr>
          <w:rFonts w:ascii="Arial" w:eastAsia="Malgun Gothic" w:hAnsi="Arial" w:cs="Arial"/>
          <w:szCs w:val="24"/>
          <w:lang w:val="en-IE"/>
        </w:rPr>
        <w:fldChar w:fldCharType="begin">
          <w:fldData xml:space="preserve">PEVuZE5vdGU+PENpdGU+PEF1dGhvcj5Pd2VuczwvQXV0aG9yPjxZZWFyPjIwMDI8L1llYXI+PFJl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=
</w:fldData>
        </w:fldChar>
      </w:r>
      <w:r w:rsidR="00285DC5">
        <w:rPr>
          <w:rFonts w:ascii="Arial" w:eastAsia="Malgun Gothic" w:hAnsi="Arial" w:cs="Arial"/>
          <w:szCs w:val="24"/>
          <w:lang w:val="en-IE"/>
        </w:rPr>
        <w:instrText xml:space="preserve"> ADDIN EN.CITE.DATA </w:instrText>
      </w:r>
      <w:r w:rsidR="00285DC5">
        <w:rPr>
          <w:rFonts w:ascii="Arial" w:eastAsia="Malgun Gothic" w:hAnsi="Arial" w:cs="Arial"/>
          <w:szCs w:val="24"/>
          <w:lang w:val="en-IE"/>
        </w:rPr>
      </w:r>
      <w:r w:rsidR="00285DC5">
        <w:rPr>
          <w:rFonts w:ascii="Arial" w:eastAsia="Malgun Gothic" w:hAnsi="Arial" w:cs="Arial"/>
          <w:szCs w:val="24"/>
          <w:lang w:val="en-IE"/>
        </w:rPr>
        <w:fldChar w:fldCharType="end"/>
      </w:r>
      <w:r w:rsidR="00F75D29" w:rsidRPr="00F75D29">
        <w:rPr>
          <w:rFonts w:ascii="Arial" w:eastAsia="Malgun Gothic" w:hAnsi="Arial" w:cs="Arial"/>
          <w:szCs w:val="24"/>
          <w:lang w:val="en-IE"/>
        </w:rPr>
      </w:r>
      <w:r w:rsidR="00F75D29" w:rsidRPr="00F75D29">
        <w:rPr>
          <w:rFonts w:ascii="Arial" w:eastAsia="Malgun Gothic" w:hAnsi="Arial" w:cs="Arial"/>
          <w:szCs w:val="24"/>
          <w:lang w:val="en-IE"/>
        </w:rPr>
        <w:fldChar w:fldCharType="separate"/>
      </w:r>
      <w:r w:rsidR="00285DC5">
        <w:rPr>
          <w:rFonts w:ascii="Arial" w:eastAsia="Malgun Gothic" w:hAnsi="Arial" w:cs="Arial"/>
          <w:noProof/>
          <w:szCs w:val="24"/>
          <w:lang w:val="en-IE"/>
        </w:rPr>
        <w:t>(</w:t>
      </w:r>
      <w:hyperlink w:anchor="_ENREF_49" w:tooltip="Owens, 2002 #251" w:history="1">
        <w:r w:rsidR="00285DC5">
          <w:rPr>
            <w:rFonts w:ascii="Arial" w:eastAsia="Malgun Gothic" w:hAnsi="Arial" w:cs="Arial"/>
            <w:noProof/>
            <w:szCs w:val="24"/>
            <w:lang w:val="en-IE"/>
          </w:rPr>
          <w:t>Owens and Cowell 2002</w:t>
        </w:r>
      </w:hyperlink>
      <w:r w:rsidR="00285DC5">
        <w:rPr>
          <w:rFonts w:ascii="Arial" w:eastAsia="Malgun Gothic" w:hAnsi="Arial" w:cs="Arial"/>
          <w:noProof/>
          <w:szCs w:val="24"/>
          <w:lang w:val="en-IE"/>
        </w:rPr>
        <w:t xml:space="preserve">, </w:t>
      </w:r>
      <w:hyperlink w:anchor="_ENREF_38" w:tooltip="Krueger, 2007 #236" w:history="1">
        <w:r w:rsidR="00285DC5">
          <w:rPr>
            <w:rFonts w:ascii="Arial" w:eastAsia="Malgun Gothic" w:hAnsi="Arial" w:cs="Arial"/>
            <w:noProof/>
            <w:szCs w:val="24"/>
            <w:lang w:val="en-IE"/>
          </w:rPr>
          <w:t>Krueger and Gibbs 2007</w:t>
        </w:r>
      </w:hyperlink>
      <w:r w:rsidR="00285DC5">
        <w:rPr>
          <w:rFonts w:ascii="Arial" w:eastAsia="Malgun Gothic" w:hAnsi="Arial" w:cs="Arial"/>
          <w:noProof/>
          <w:szCs w:val="24"/>
          <w:lang w:val="en-IE"/>
        </w:rPr>
        <w:t xml:space="preserve">, </w:t>
      </w:r>
      <w:hyperlink w:anchor="_ENREF_58" w:tooltip="While, 2010 #232" w:history="1">
        <w:r w:rsidR="00285DC5">
          <w:rPr>
            <w:rFonts w:ascii="Arial" w:eastAsia="Malgun Gothic" w:hAnsi="Arial" w:cs="Arial"/>
            <w:noProof/>
            <w:szCs w:val="24"/>
            <w:lang w:val="en-IE"/>
          </w:rPr>
          <w:t>While, Jonas et al. 2010</w:t>
        </w:r>
      </w:hyperlink>
      <w:r w:rsidR="00285DC5">
        <w:rPr>
          <w:rFonts w:ascii="Arial" w:eastAsia="Malgun Gothic" w:hAnsi="Arial" w:cs="Arial"/>
          <w:noProof/>
          <w:szCs w:val="24"/>
          <w:lang w:val="en-IE"/>
        </w:rPr>
        <w:t>)</w:t>
      </w:r>
      <w:r w:rsidR="00F75D29" w:rsidRPr="00F75D29">
        <w:rPr>
          <w:rFonts w:ascii="Arial" w:eastAsia="Malgun Gothic" w:hAnsi="Arial" w:cs="Arial"/>
          <w:szCs w:val="24"/>
          <w:lang w:val="en-IE"/>
        </w:rPr>
        <w:fldChar w:fldCharType="end"/>
      </w:r>
      <w:r w:rsidR="00D06D22">
        <w:rPr>
          <w:rFonts w:ascii="Arial" w:eastAsia="Malgun Gothic" w:hAnsi="Arial" w:cs="Arial"/>
          <w:szCs w:val="24"/>
          <w:lang w:val="en-IE"/>
        </w:rPr>
        <w:t xml:space="preserve"> and urban entrepreneurialism more widely </w:t>
      </w:r>
      <w:r w:rsidR="00D06D22">
        <w:rPr>
          <w:rFonts w:ascii="Arial" w:eastAsia="Malgun Gothic" w:hAnsi="Arial" w:cs="Arial"/>
          <w:szCs w:val="24"/>
          <w:lang w:val="en-IE"/>
        </w:rPr>
        <w:fldChar w:fldCharType="begin"/>
      </w:r>
      <w:r w:rsidR="00285DC5">
        <w:rPr>
          <w:rFonts w:ascii="Arial" w:eastAsia="Malgun Gothic" w:hAnsi="Arial" w:cs="Arial"/>
          <w:szCs w:val="24"/>
          <w:lang w:val="en-IE"/>
        </w:rPr>
        <w:instrText xml:space="preserve"> ADDIN EN.CITE &lt;EndNote&gt;&lt;Cite&gt;&lt;Author&gt;Andersson&lt;/Author&gt;&lt;RecNum&gt;985&lt;/RecNum&gt;&lt;DisplayText&gt;(Andersson and James 2018)&lt;/DisplayText&gt;&lt;record&gt;&lt;rec-number&gt;985&lt;/rec-number&gt;&lt;foreign-keys&gt;&lt;key app="EN" db-id="sf2v0zffie0st6edessvst0jrx50tz9rrwst" timestamp="1522057779"&gt;985&lt;/key&gt;&lt;/foreign-keys&gt;&lt;ref-type name="Journal Article"&gt;17&lt;/ref-type&gt;&lt;contributors&gt;&lt;authors&gt;&lt;author&gt;Ida Andersson&lt;/author&gt;&lt;author&gt;Laura James&lt;/author&gt;&lt;/authors&gt;&lt;/contributors&gt;&lt;titles&gt;&lt;title&gt;Altruism or entrepreneurialism? The co-evolution of green place branding and policy tourism in Växjö, Sweden&lt;/title&gt;&lt;secondary-title&gt;Urban Studies&lt;/secondary-title&gt;&lt;/titles&gt;&lt;periodical&gt;&lt;full-title&gt;Urban Studies&lt;/full-title&gt;&lt;/periodical&gt;&lt;pages&gt;0042098017749471&lt;/pages&gt;&lt;volume&gt;0&lt;/volume&gt;&lt;number&gt;0&lt;/number&gt;&lt;keywords&gt;&lt;keyword&gt;economic development,local government,place branding,policy boosterism,policy tourism,Växjö&lt;/keyword&gt;&lt;/keywords&gt;&lt;dates&gt;&lt;year&gt;2018&lt;/year&gt;&lt;/dates&gt;&lt;urls&gt;&lt;related-urls&gt;&lt;url&gt;&lt;style face="underline" font="default" size="100%"&gt;http://journals.sagepub.com/doi/abs/10.1177/0042098017749471&lt;/style&gt;&lt;/url&gt;&lt;/related-urls&gt;&lt;/urls&gt;&lt;electronic-resource-num&gt;10.1177/0042098017749471&lt;/electronic-resource-num&gt;&lt;/record&gt;&lt;/Cite&gt;&lt;/EndNote&gt;</w:instrText>
      </w:r>
      <w:r w:rsidR="00D06D22">
        <w:rPr>
          <w:rFonts w:ascii="Arial" w:eastAsia="Malgun Gothic" w:hAnsi="Arial" w:cs="Arial"/>
          <w:szCs w:val="24"/>
          <w:lang w:val="en-IE"/>
        </w:rPr>
        <w:fldChar w:fldCharType="separate"/>
      </w:r>
      <w:r w:rsidR="00285DC5">
        <w:rPr>
          <w:rFonts w:ascii="Arial" w:eastAsia="Malgun Gothic" w:hAnsi="Arial" w:cs="Arial"/>
          <w:noProof/>
          <w:szCs w:val="24"/>
          <w:lang w:val="en-IE"/>
        </w:rPr>
        <w:t>(</w:t>
      </w:r>
      <w:hyperlink w:anchor="_ENREF_3" w:tooltip="Andersson, 2018 #985" w:history="1">
        <w:r w:rsidR="00285DC5">
          <w:rPr>
            <w:rFonts w:ascii="Arial" w:eastAsia="Malgun Gothic" w:hAnsi="Arial" w:cs="Arial"/>
            <w:noProof/>
            <w:szCs w:val="24"/>
            <w:lang w:val="en-IE"/>
          </w:rPr>
          <w:t>Andersson and James 2018</w:t>
        </w:r>
      </w:hyperlink>
      <w:r w:rsidR="00285DC5">
        <w:rPr>
          <w:rFonts w:ascii="Arial" w:eastAsia="Malgun Gothic" w:hAnsi="Arial" w:cs="Arial"/>
          <w:noProof/>
          <w:szCs w:val="24"/>
          <w:lang w:val="en-IE"/>
        </w:rPr>
        <w:t>)</w:t>
      </w:r>
      <w:r w:rsidR="00D06D22">
        <w:rPr>
          <w:rFonts w:ascii="Arial" w:eastAsia="Malgun Gothic" w:hAnsi="Arial" w:cs="Arial"/>
          <w:szCs w:val="24"/>
          <w:lang w:val="en-IE"/>
        </w:rPr>
        <w:fldChar w:fldCharType="end"/>
      </w:r>
      <w:r w:rsidR="00F75D29" w:rsidRPr="00F75D29">
        <w:rPr>
          <w:rFonts w:ascii="Arial" w:hAnsi="Arial" w:cs="Arial"/>
        </w:rPr>
        <w:t>,</w:t>
      </w:r>
      <w:r w:rsidR="00FD41B6">
        <w:rPr>
          <w:rFonts w:ascii="Arial" w:hAnsi="Arial" w:cs="Arial"/>
        </w:rPr>
        <w:t xml:space="preserve"> </w:t>
      </w:r>
      <w:r w:rsidR="006F22A1" w:rsidRPr="00F75D29">
        <w:rPr>
          <w:rFonts w:ascii="Arial" w:hAnsi="Arial" w:cs="Arial"/>
        </w:rPr>
        <w:t xml:space="preserve">the aim of this paper is to consider the experiences of cities which have hosted EGC as a means to see how the </w:t>
      </w:r>
      <w:r w:rsidR="000B3B0A">
        <w:rPr>
          <w:rFonts w:ascii="Arial" w:hAnsi="Arial" w:cs="Arial"/>
        </w:rPr>
        <w:t>designation</w:t>
      </w:r>
      <w:r w:rsidR="006F22A1" w:rsidRPr="00F75D29">
        <w:rPr>
          <w:rFonts w:ascii="Arial" w:hAnsi="Arial" w:cs="Arial"/>
        </w:rPr>
        <w:t xml:space="preserve"> has been deployed</w:t>
      </w:r>
      <w:r w:rsidR="007B5333">
        <w:rPr>
          <w:rFonts w:ascii="Arial" w:hAnsi="Arial" w:cs="Arial"/>
        </w:rPr>
        <w:t>.</w:t>
      </w:r>
      <w:r w:rsidR="00FD41B6">
        <w:rPr>
          <w:rFonts w:ascii="Arial" w:hAnsi="Arial" w:cs="Arial"/>
        </w:rPr>
        <w:t xml:space="preserve"> </w:t>
      </w:r>
      <w:r w:rsidR="007B5333">
        <w:rPr>
          <w:rFonts w:ascii="Arial" w:hAnsi="Arial" w:cs="Arial"/>
        </w:rPr>
        <w:t xml:space="preserve">In doing so, it considers the ways in which EGC has been deployed </w:t>
      </w:r>
      <w:r w:rsidR="006F22A1">
        <w:rPr>
          <w:rFonts w:ascii="Arial" w:hAnsi="Arial" w:cs="Arial"/>
        </w:rPr>
        <w:t xml:space="preserve">to celebrate and support environmental planning and policy-making </w:t>
      </w:r>
      <w:r w:rsidR="007B5333">
        <w:rPr>
          <w:rFonts w:ascii="Arial" w:hAnsi="Arial" w:cs="Arial"/>
        </w:rPr>
        <w:t>and, in light of the limitations discussed above,</w:t>
      </w:r>
      <w:r w:rsidR="007B5333" w:rsidRPr="00F75D29">
        <w:rPr>
          <w:rFonts w:ascii="Arial" w:hAnsi="Arial" w:cs="Arial"/>
        </w:rPr>
        <w:t xml:space="preserve"> </w:t>
      </w:r>
      <w:r w:rsidR="007B5333">
        <w:rPr>
          <w:rFonts w:ascii="Arial" w:hAnsi="Arial" w:cs="Arial"/>
        </w:rPr>
        <w:t>the extent to which it has be used a</w:t>
      </w:r>
      <w:r w:rsidR="006F22A1">
        <w:rPr>
          <w:rFonts w:ascii="Arial" w:hAnsi="Arial" w:cs="Arial"/>
        </w:rPr>
        <w:t xml:space="preserve">s an entrepreneurial tool </w:t>
      </w:r>
      <w:r w:rsidR="000B3B0A">
        <w:rPr>
          <w:rFonts w:ascii="Arial" w:hAnsi="Arial" w:cs="Arial"/>
        </w:rPr>
        <w:t xml:space="preserve">through </w:t>
      </w:r>
      <w:r w:rsidR="006F22A1">
        <w:rPr>
          <w:rFonts w:ascii="Arial" w:hAnsi="Arial" w:cs="Arial"/>
        </w:rPr>
        <w:t>which cities can brand themselves as ‘green’</w:t>
      </w:r>
      <w:r w:rsidR="007B5333">
        <w:rPr>
          <w:rFonts w:ascii="Arial" w:hAnsi="Arial" w:cs="Arial"/>
        </w:rPr>
        <w:t>, as well as discussing the limitations therein</w:t>
      </w:r>
      <w:r w:rsidR="006F22A1">
        <w:rPr>
          <w:rFonts w:ascii="Arial" w:hAnsi="Arial" w:cs="Arial"/>
        </w:rPr>
        <w:t xml:space="preserve">. </w:t>
      </w:r>
    </w:p>
    <w:p w14:paraId="1D2F2816" w14:textId="1BA247F4" w:rsidR="00356D20" w:rsidRDefault="006F22A1" w:rsidP="00356D20">
      <w:pPr>
        <w:spacing w:after="0"/>
        <w:ind w:firstLine="720"/>
        <w:jc w:val="both"/>
        <w:rPr>
          <w:rFonts w:ascii="Arial" w:hAnsi="Arial" w:cs="Arial"/>
        </w:rPr>
      </w:pPr>
      <w:r>
        <w:rPr>
          <w:rFonts w:ascii="Arial" w:hAnsi="Arial" w:cs="Arial"/>
        </w:rPr>
        <w:t>To do so, the paper firstly sets out the process by which cities are designated EGC.</w:t>
      </w:r>
      <w:r w:rsidR="00FD41B6">
        <w:rPr>
          <w:rFonts w:ascii="Arial" w:hAnsi="Arial" w:cs="Arial"/>
        </w:rPr>
        <w:t xml:space="preserve"> </w:t>
      </w:r>
      <w:r w:rsidR="00755EB3">
        <w:rPr>
          <w:rFonts w:ascii="Arial" w:hAnsi="Arial" w:cs="Arial"/>
        </w:rPr>
        <w:t xml:space="preserve">Following this, the analysis considers the experiences </w:t>
      </w:r>
      <w:r w:rsidR="00356D20">
        <w:rPr>
          <w:rFonts w:ascii="Arial" w:hAnsi="Arial" w:cs="Arial"/>
        </w:rPr>
        <w:t xml:space="preserve">of the first four cities to host EGC (Stockholm, Hamburg, Vittoria, Nantes) </w:t>
      </w:r>
      <w:r w:rsidR="00A94F6C">
        <w:rPr>
          <w:rFonts w:ascii="Arial" w:hAnsi="Arial" w:cs="Arial"/>
        </w:rPr>
        <w:t xml:space="preserve">between 2010 and 2013 respectively, </w:t>
      </w:r>
      <w:r w:rsidR="00356D20">
        <w:rPr>
          <w:rFonts w:ascii="Arial" w:hAnsi="Arial" w:cs="Arial"/>
        </w:rPr>
        <w:t>alongside the sixth host city, Bristol.  The</w:t>
      </w:r>
      <w:r w:rsidR="00A94F6C">
        <w:rPr>
          <w:rFonts w:ascii="Arial" w:hAnsi="Arial" w:cs="Arial"/>
        </w:rPr>
        <w:t>se</w:t>
      </w:r>
      <w:r w:rsidR="00356D20">
        <w:rPr>
          <w:rFonts w:ascii="Arial" w:hAnsi="Arial" w:cs="Arial"/>
        </w:rPr>
        <w:t xml:space="preserve"> first four </w:t>
      </w:r>
      <w:r w:rsidR="00B7541B">
        <w:rPr>
          <w:rFonts w:ascii="Arial" w:hAnsi="Arial" w:cs="Arial"/>
        </w:rPr>
        <w:t xml:space="preserve">EGC </w:t>
      </w:r>
      <w:r w:rsidR="00356D20">
        <w:rPr>
          <w:rFonts w:ascii="Arial" w:hAnsi="Arial" w:cs="Arial"/>
        </w:rPr>
        <w:t xml:space="preserve">cities, at the time </w:t>
      </w:r>
      <w:r w:rsidR="00A94F6C">
        <w:rPr>
          <w:rFonts w:ascii="Arial" w:hAnsi="Arial" w:cs="Arial"/>
        </w:rPr>
        <w:t xml:space="preserve">therefore </w:t>
      </w:r>
      <w:r w:rsidR="00356D20">
        <w:rPr>
          <w:rFonts w:ascii="Arial" w:hAnsi="Arial" w:cs="Arial"/>
        </w:rPr>
        <w:t xml:space="preserve">representing 100% of the potential sample, were visited through an ESRC-funded project which sought to explore how EGC might serve as a viable tool to assist UK cities in their own low-carbon transitions </w:t>
      </w:r>
      <w:r w:rsidR="00356D20">
        <w:rPr>
          <w:rFonts w:ascii="Arial" w:hAnsi="Arial" w:cs="Arial"/>
        </w:rPr>
        <w:fldChar w:fldCharType="begin"/>
      </w:r>
      <w:r w:rsidR="00285DC5">
        <w:rPr>
          <w:rFonts w:ascii="Arial" w:hAnsi="Arial" w:cs="Arial"/>
        </w:rPr>
        <w:instrText xml:space="preserve"> ADDIN EN.CITE &lt;EndNote&gt;&lt;Cite&gt;&lt;Author&gt;North&lt;/Author&gt;&lt;Year&gt;2017&lt;/Year&gt;&lt;RecNum&gt;1458&lt;/RecNum&gt;&lt;DisplayText&gt;(North, Nurse et al. 2017)&lt;/DisplayText&gt;&lt;record&gt;&lt;rec-number&gt;1458&lt;/rec-number&gt;&lt;foreign-keys&gt;&lt;key app="EN" db-id="sf2v0zffie0st6edessvst0jrx50tz9rrwst" timestamp="1547456315"&gt;1458&lt;/key&gt;&lt;/foreign-keys&gt;&lt;ref-type name="Journal Article"&gt;17&lt;/ref-type&gt;&lt;contributors&gt;&lt;authors&gt;&lt;author&gt;North, P&lt;/author&gt;&lt;author&gt;Nurse, Alex&lt;/author&gt;&lt;author&gt;Barker, T&lt;/author&gt;&lt;/authors&gt;&lt;/contributors&gt;&lt;titles&gt;&lt;title&gt;The neoliberalisation of climate? Progressing climate policy under austerity urbanism&lt;/title&gt;&lt;secondary-title&gt;Environment &amp;amp; Planning A&lt;/secondary-title&gt;&lt;/titles&gt;&lt;periodical&gt;&lt;full-title&gt;Environment &amp;amp; planning A&lt;/full-title&gt;&lt;/periodical&gt;&lt;pages&gt;1797–1815&lt;/pages&gt;&lt;volume&gt;49&lt;/volume&gt;&lt;number&gt;8&lt;/number&gt;&lt;dates&gt;&lt;year&gt;2017&lt;/year&gt;&lt;/dates&gt;&lt;urls&gt;&lt;/urls&gt;&lt;/record&gt;&lt;/Cite&gt;&lt;/EndNote&gt;</w:instrText>
      </w:r>
      <w:r w:rsidR="00356D20">
        <w:rPr>
          <w:rFonts w:ascii="Arial" w:hAnsi="Arial" w:cs="Arial"/>
        </w:rPr>
        <w:fldChar w:fldCharType="separate"/>
      </w:r>
      <w:r w:rsidR="00285DC5">
        <w:rPr>
          <w:rFonts w:ascii="Arial" w:hAnsi="Arial" w:cs="Arial"/>
          <w:noProof/>
        </w:rPr>
        <w:t>(</w:t>
      </w:r>
      <w:hyperlink w:anchor="_ENREF_47" w:tooltip="North, 2017 #1458" w:history="1">
        <w:r w:rsidR="00285DC5">
          <w:rPr>
            <w:rFonts w:ascii="Arial" w:hAnsi="Arial" w:cs="Arial"/>
            <w:noProof/>
          </w:rPr>
          <w:t>North, Nurse et al. 2017</w:t>
        </w:r>
      </w:hyperlink>
      <w:r w:rsidR="00285DC5">
        <w:rPr>
          <w:rFonts w:ascii="Arial" w:hAnsi="Arial" w:cs="Arial"/>
          <w:noProof/>
        </w:rPr>
        <w:t>)</w:t>
      </w:r>
      <w:r w:rsidR="00356D20">
        <w:rPr>
          <w:rFonts w:ascii="Arial" w:hAnsi="Arial" w:cs="Arial"/>
        </w:rPr>
        <w:fldChar w:fldCharType="end"/>
      </w:r>
      <w:r w:rsidR="00A40F67">
        <w:rPr>
          <w:rFonts w:ascii="Arial" w:hAnsi="Arial" w:cs="Arial"/>
        </w:rPr>
        <w:t xml:space="preserve">.  As the first UK host, Bristol was also </w:t>
      </w:r>
      <w:r w:rsidR="00A94F6C">
        <w:rPr>
          <w:rFonts w:ascii="Arial" w:hAnsi="Arial" w:cs="Arial"/>
        </w:rPr>
        <w:t>visit</w:t>
      </w:r>
      <w:r w:rsidR="00A40F67">
        <w:rPr>
          <w:rFonts w:ascii="Arial" w:hAnsi="Arial" w:cs="Arial"/>
        </w:rPr>
        <w:t>ed to reflect on the extent to which th</w:t>
      </w:r>
      <w:r w:rsidR="00A94F6C">
        <w:rPr>
          <w:rFonts w:ascii="Arial" w:hAnsi="Arial" w:cs="Arial"/>
        </w:rPr>
        <w:t>e</w:t>
      </w:r>
      <w:r w:rsidR="00A40F67">
        <w:rPr>
          <w:rFonts w:ascii="Arial" w:hAnsi="Arial" w:cs="Arial"/>
        </w:rPr>
        <w:t xml:space="preserve"> assessments </w:t>
      </w:r>
      <w:r w:rsidR="00A94F6C">
        <w:rPr>
          <w:rFonts w:ascii="Arial" w:hAnsi="Arial" w:cs="Arial"/>
        </w:rPr>
        <w:t xml:space="preserve">of the first four EGCs </w:t>
      </w:r>
      <w:r w:rsidR="00A40F67">
        <w:rPr>
          <w:rFonts w:ascii="Arial" w:hAnsi="Arial" w:cs="Arial"/>
        </w:rPr>
        <w:t>w</w:t>
      </w:r>
      <w:r w:rsidR="00A94F6C">
        <w:rPr>
          <w:rFonts w:ascii="Arial" w:hAnsi="Arial" w:cs="Arial"/>
        </w:rPr>
        <w:t>ere</w:t>
      </w:r>
      <w:r w:rsidR="00A40F67">
        <w:rPr>
          <w:rFonts w:ascii="Arial" w:hAnsi="Arial" w:cs="Arial"/>
        </w:rPr>
        <w:t xml:space="preserve"> reflected in</w:t>
      </w:r>
      <w:r w:rsidR="00A94F6C">
        <w:rPr>
          <w:rFonts w:ascii="Arial" w:hAnsi="Arial" w:cs="Arial"/>
        </w:rPr>
        <w:t xml:space="preserve"> UK</w:t>
      </w:r>
      <w:r w:rsidR="00A40F67">
        <w:rPr>
          <w:rFonts w:ascii="Arial" w:hAnsi="Arial" w:cs="Arial"/>
        </w:rPr>
        <w:t xml:space="preserve"> practice.</w:t>
      </w:r>
    </w:p>
    <w:p w14:paraId="3521940F" w14:textId="77777777" w:rsidR="004072D0" w:rsidRDefault="00320074" w:rsidP="00320074">
      <w:pPr>
        <w:spacing w:after="0"/>
        <w:ind w:firstLine="720"/>
        <w:jc w:val="both"/>
        <w:rPr>
          <w:rFonts w:ascii="Arial" w:hAnsi="Arial" w:cs="Arial"/>
        </w:rPr>
      </w:pPr>
      <w:r>
        <w:rPr>
          <w:rFonts w:ascii="Arial" w:hAnsi="Arial" w:cs="Arial"/>
        </w:rPr>
        <w:t xml:space="preserve">In considering each city, our analysis </w:t>
      </w:r>
      <w:r w:rsidR="004072D0">
        <w:rPr>
          <w:rFonts w:ascii="Arial" w:hAnsi="Arial" w:cs="Arial"/>
        </w:rPr>
        <w:t xml:space="preserve">draws upon a mixture of documentary analysis, site visits during and following host years, and interviews with key actors familiar with each city’s experiences. </w:t>
      </w:r>
      <w:r>
        <w:rPr>
          <w:rFonts w:ascii="Arial" w:hAnsi="Arial" w:cs="Arial"/>
        </w:rPr>
        <w:t>Those actors included Green Capital managers, local officials, community groups and critical voices of the EGC movement.  Our interviews, developed by the project team</w:t>
      </w:r>
      <w:r w:rsidR="00376938">
        <w:rPr>
          <w:rFonts w:ascii="Arial" w:hAnsi="Arial" w:cs="Arial"/>
        </w:rPr>
        <w:t>, were designed to</w:t>
      </w:r>
      <w:r>
        <w:rPr>
          <w:rFonts w:ascii="Arial" w:hAnsi="Arial" w:cs="Arial"/>
        </w:rPr>
        <w:t xml:space="preserve"> reflect a mixture of public and private-sector interest in what opportunities and dangers an EGC might hold for a host city.</w:t>
      </w:r>
    </w:p>
    <w:p w14:paraId="6439C289" w14:textId="77777777" w:rsidR="00755EB3" w:rsidRDefault="00755EB3" w:rsidP="00A63AB6">
      <w:pPr>
        <w:spacing w:after="0"/>
        <w:jc w:val="both"/>
        <w:rPr>
          <w:rFonts w:ascii="Arial" w:hAnsi="Arial" w:cs="Arial"/>
          <w:b/>
        </w:rPr>
      </w:pPr>
    </w:p>
    <w:p w14:paraId="16E8FFBA" w14:textId="77777777" w:rsidR="00BF3421" w:rsidRPr="009574C0" w:rsidRDefault="00301730" w:rsidP="00D8318A">
      <w:pPr>
        <w:numPr>
          <w:ilvl w:val="0"/>
          <w:numId w:val="6"/>
        </w:numPr>
        <w:spacing w:after="0"/>
        <w:jc w:val="both"/>
        <w:rPr>
          <w:rFonts w:ascii="Arial" w:hAnsi="Arial" w:cs="Arial"/>
          <w:b/>
        </w:rPr>
      </w:pPr>
      <w:r w:rsidRPr="009574C0">
        <w:rPr>
          <w:rFonts w:ascii="Arial" w:hAnsi="Arial" w:cs="Arial"/>
          <w:b/>
        </w:rPr>
        <w:t>What is European Green Capital?</w:t>
      </w:r>
    </w:p>
    <w:p w14:paraId="03A74303" w14:textId="0C4CFA5C" w:rsidR="00156739" w:rsidRPr="007D4AB8" w:rsidRDefault="009F2DBE" w:rsidP="00CA1D04">
      <w:pPr>
        <w:shd w:val="clear" w:color="auto" w:fill="FFFFFF"/>
        <w:spacing w:after="0" w:line="300" w:lineRule="atLeast"/>
        <w:ind w:right="26" w:firstLine="720"/>
        <w:jc w:val="both"/>
        <w:rPr>
          <w:rFonts w:ascii="Arial" w:hAnsi="Arial" w:cs="Arial"/>
          <w:lang w:val="en-US"/>
        </w:rPr>
      </w:pPr>
      <w:r>
        <w:rPr>
          <w:rFonts w:ascii="Arial" w:hAnsi="Arial" w:cs="Arial"/>
        </w:rPr>
        <w:t>Since it’s initiation in 2006, t</w:t>
      </w:r>
      <w:r w:rsidR="004E39BB" w:rsidRPr="007D4AB8">
        <w:rPr>
          <w:rFonts w:ascii="Arial" w:hAnsi="Arial" w:cs="Arial"/>
        </w:rPr>
        <w:t xml:space="preserve">he European Green Capital (EGC) award </w:t>
      </w:r>
      <w:r>
        <w:rPr>
          <w:rFonts w:ascii="Arial" w:hAnsi="Arial" w:cs="Arial"/>
        </w:rPr>
        <w:t>has served</w:t>
      </w:r>
      <w:r w:rsidR="00AD47BB" w:rsidRPr="007D4AB8">
        <w:rPr>
          <w:rFonts w:ascii="Arial" w:hAnsi="Arial" w:cs="Arial"/>
        </w:rPr>
        <w:t xml:space="preserve"> to celebrate and promote </w:t>
      </w:r>
      <w:r w:rsidR="00CA1D04">
        <w:rPr>
          <w:rFonts w:ascii="Arial" w:hAnsi="Arial" w:cs="Arial"/>
        </w:rPr>
        <w:t xml:space="preserve">both </w:t>
      </w:r>
      <w:r w:rsidR="00AD47BB" w:rsidRPr="007D4AB8">
        <w:rPr>
          <w:rFonts w:ascii="Arial" w:hAnsi="Arial" w:cs="Arial"/>
        </w:rPr>
        <w:t>a</w:t>
      </w:r>
      <w:r w:rsidR="00CA1D04">
        <w:rPr>
          <w:rFonts w:ascii="Arial" w:hAnsi="Arial" w:cs="Arial"/>
        </w:rPr>
        <w:t xml:space="preserve"> host-</w:t>
      </w:r>
      <w:r w:rsidR="00AD47BB" w:rsidRPr="007D4AB8">
        <w:rPr>
          <w:rFonts w:ascii="Arial" w:hAnsi="Arial" w:cs="Arial"/>
        </w:rPr>
        <w:t>city’s environmental achievements</w:t>
      </w:r>
      <w:r w:rsidR="002B1615">
        <w:rPr>
          <w:rFonts w:ascii="Arial" w:hAnsi="Arial" w:cs="Arial"/>
        </w:rPr>
        <w:t>,</w:t>
      </w:r>
      <w:r w:rsidR="00AD47BB" w:rsidRPr="007D4AB8">
        <w:rPr>
          <w:rFonts w:ascii="Arial" w:hAnsi="Arial" w:cs="Arial"/>
        </w:rPr>
        <w:t xml:space="preserve"> and plans to develop a sustainable future</w:t>
      </w:r>
      <w:r>
        <w:rPr>
          <w:rFonts w:ascii="Arial" w:hAnsi="Arial" w:cs="Arial"/>
        </w:rPr>
        <w:t xml:space="preserve"> </w:t>
      </w:r>
      <w:r>
        <w:rPr>
          <w:rFonts w:ascii="Arial" w:hAnsi="Arial" w:cs="Arial"/>
        </w:rPr>
        <w:fldChar w:fldCharType="begin"/>
      </w:r>
      <w:r w:rsidR="00285DC5">
        <w:rPr>
          <w:rFonts w:ascii="Arial" w:hAnsi="Arial" w:cs="Arial"/>
        </w:rPr>
        <w:instrText xml:space="preserve"> ADDIN EN.CITE &lt;EndNote&gt;&lt;Cite&gt;&lt;Author&gt;Gulsrud&lt;/Author&gt;&lt;Year&gt;2017&lt;/Year&gt;&lt;RecNum&gt;951&lt;/RecNum&gt;&lt;DisplayText&gt;(Gulsrud, Ostoić et al. 2017)&lt;/DisplayText&gt;&lt;record&gt;&lt;rec-number&gt;951&lt;/rec-number&gt;&lt;foreign-keys&gt;&lt;key app="EN" db-id="sf2v0zffie0st6edessvst0jrx50tz9rrwst" timestamp="1515412932"&gt;951&lt;/key&gt;&lt;/foreign-keys&gt;&lt;ref-type name="Book Section"&gt;5&lt;/ref-type&gt;&lt;contributors&gt;&lt;authors&gt;&lt;author&gt;Gulsrud, Natalie Marie&lt;/author&gt;&lt;author&gt;Ostoić, Silvija Krajter&lt;/author&gt;&lt;author&gt;Faehnle, Maija&lt;/author&gt;&lt;author&gt;Maric, Bruno&lt;/author&gt;&lt;author&gt;Paloniemi, Riikka&lt;/author&gt;&lt;author&gt;Pearlmutter, David&lt;/author&gt;&lt;author&gt;Simson, Alan J.&lt;/author&gt;&lt;/authors&gt;&lt;secondary-authors&gt;&lt;author&gt;Pearlmutter, David&lt;/author&gt;&lt;author&gt;Calfapietra, Carlo&lt;/author&gt;&lt;author&gt;Samson, Roeland&lt;/author&gt;&lt;author&gt;O&amp;apos;Brien, Liz&lt;/author&gt;&lt;author&gt;Krajter Ostoić, Silvija&lt;/author&gt;&lt;author&gt;Sanesi, Giovanni&lt;/author&gt;&lt;author&gt;Alonso del Amo, Rocío&lt;/author&gt;&lt;/secondary-authors&gt;&lt;/contributors&gt;&lt;titles&gt;&lt;title&gt;Challenges to Governing Urban Green Infrastructure in Europe – The Case of the European Green Capital Award&lt;/title&gt;&lt;secondary-title&gt;The Urban Forest: Cultivating Green Infrastructure for People and the Environment&lt;/secondary-title&gt;&lt;/titles&gt;&lt;pages&gt;235-258&lt;/pages&gt;&lt;dates&gt;&lt;year&gt;2017&lt;/year&gt;&lt;/dates&gt;&lt;pub-location&gt;Cham&lt;/pub-location&gt;&lt;publisher&gt;Springer International Publishing&lt;/publisher&gt;&lt;isbn&gt;978-3-319-50280-9&lt;/isbn&gt;&lt;label&gt;Gulsrud2017&lt;/label&gt;&lt;urls&gt;&lt;related-urls&gt;&lt;url&gt;https://doi.org/10.1007/978-3-319-50280-9_19&lt;/url&gt;&lt;/related-urls&gt;&lt;/urls&gt;&lt;electronic-resource-num&gt;10.1007/978-3-319-50280-9_19&lt;/electronic-resource-num&gt;&lt;/record&gt;&lt;/Cite&gt;&lt;/EndNote&gt;</w:instrText>
      </w:r>
      <w:r>
        <w:rPr>
          <w:rFonts w:ascii="Arial" w:hAnsi="Arial" w:cs="Arial"/>
        </w:rPr>
        <w:fldChar w:fldCharType="separate"/>
      </w:r>
      <w:r w:rsidR="00285DC5">
        <w:rPr>
          <w:rFonts w:ascii="Arial" w:hAnsi="Arial" w:cs="Arial"/>
          <w:noProof/>
        </w:rPr>
        <w:t>(</w:t>
      </w:r>
      <w:hyperlink w:anchor="_ENREF_28" w:tooltip="Gulsrud, 2017 #951" w:history="1">
        <w:r w:rsidR="00285DC5">
          <w:rPr>
            <w:rFonts w:ascii="Arial" w:hAnsi="Arial" w:cs="Arial"/>
            <w:noProof/>
          </w:rPr>
          <w:t>Gulsrud, Ostoić et al. 2017</w:t>
        </w:r>
      </w:hyperlink>
      <w:r w:rsidR="00285DC5">
        <w:rPr>
          <w:rFonts w:ascii="Arial" w:hAnsi="Arial" w:cs="Arial"/>
          <w:noProof/>
        </w:rPr>
        <w:t>)</w:t>
      </w:r>
      <w:r>
        <w:rPr>
          <w:rFonts w:ascii="Arial" w:hAnsi="Arial" w:cs="Arial"/>
        </w:rPr>
        <w:fldChar w:fldCharType="end"/>
      </w:r>
      <w:r w:rsidR="00AD47BB" w:rsidRPr="007D4AB8">
        <w:rPr>
          <w:rFonts w:ascii="Arial" w:hAnsi="Arial" w:cs="Arial"/>
        </w:rPr>
        <w:t>.</w:t>
      </w:r>
      <w:r w:rsidR="00FD41B6">
        <w:rPr>
          <w:rFonts w:ascii="Arial" w:hAnsi="Arial" w:cs="Arial"/>
        </w:rPr>
        <w:t xml:space="preserve"> </w:t>
      </w:r>
      <w:r w:rsidR="00320074">
        <w:rPr>
          <w:rFonts w:ascii="Arial" w:hAnsi="Arial" w:cs="Arial"/>
        </w:rPr>
        <w:t>At the time of writing</w:t>
      </w:r>
      <w:r w:rsidR="004E39BB" w:rsidRPr="007D4AB8">
        <w:rPr>
          <w:rFonts w:ascii="Arial" w:hAnsi="Arial" w:cs="Arial"/>
        </w:rPr>
        <w:t xml:space="preserve">, </w:t>
      </w:r>
      <w:r w:rsidR="00320074">
        <w:rPr>
          <w:rFonts w:ascii="Arial" w:hAnsi="Arial" w:cs="Arial"/>
        </w:rPr>
        <w:t>ten</w:t>
      </w:r>
      <w:r w:rsidR="00320074" w:rsidRPr="007D4AB8">
        <w:rPr>
          <w:rFonts w:ascii="Arial" w:hAnsi="Arial" w:cs="Arial"/>
        </w:rPr>
        <w:t xml:space="preserve"> </w:t>
      </w:r>
      <w:r w:rsidR="004E39BB" w:rsidRPr="007D4AB8">
        <w:rPr>
          <w:rFonts w:ascii="Arial" w:hAnsi="Arial" w:cs="Arial"/>
        </w:rPr>
        <w:t xml:space="preserve">cities have </w:t>
      </w:r>
      <w:r w:rsidR="00B97483">
        <w:rPr>
          <w:rFonts w:ascii="Arial" w:hAnsi="Arial" w:cs="Arial"/>
        </w:rPr>
        <w:t>hosted</w:t>
      </w:r>
      <w:r w:rsidR="004E39BB" w:rsidRPr="007D4AB8">
        <w:rPr>
          <w:rFonts w:ascii="Arial" w:hAnsi="Arial" w:cs="Arial"/>
        </w:rPr>
        <w:t xml:space="preserve"> EGC.</w:t>
      </w:r>
      <w:r w:rsidR="00FD41B6">
        <w:rPr>
          <w:rFonts w:ascii="Arial" w:hAnsi="Arial" w:cs="Arial"/>
        </w:rPr>
        <w:t xml:space="preserve"> </w:t>
      </w:r>
      <w:r w:rsidR="00CA1D04">
        <w:rPr>
          <w:rFonts w:ascii="Arial" w:hAnsi="Arial" w:cs="Arial"/>
        </w:rPr>
        <w:t>To host EGC, a city must demonstrate that it</w:t>
      </w:r>
      <w:r w:rsidR="00156739" w:rsidRPr="007D4AB8">
        <w:rPr>
          <w:rFonts w:ascii="Arial" w:hAnsi="Arial" w:cs="Arial"/>
        </w:rPr>
        <w:t>;</w:t>
      </w:r>
    </w:p>
    <w:p w14:paraId="42C285A8" w14:textId="77777777" w:rsidR="00156739" w:rsidRPr="007D4AB8" w:rsidRDefault="00156739" w:rsidP="00156739">
      <w:pPr>
        <w:shd w:val="clear" w:color="auto" w:fill="FFFFFF"/>
        <w:spacing w:after="0" w:line="300" w:lineRule="atLeast"/>
        <w:ind w:right="375"/>
        <w:jc w:val="both"/>
        <w:rPr>
          <w:rFonts w:ascii="Arial" w:hAnsi="Arial" w:cs="Arial"/>
          <w:lang w:val="en-US"/>
        </w:rPr>
      </w:pPr>
    </w:p>
    <w:p w14:paraId="3B8E6762" w14:textId="77777777" w:rsidR="00156739" w:rsidRPr="00CA1D04" w:rsidRDefault="00156739" w:rsidP="00156739">
      <w:pPr>
        <w:numPr>
          <w:ilvl w:val="0"/>
          <w:numId w:val="4"/>
        </w:numPr>
        <w:shd w:val="clear" w:color="auto" w:fill="FFFFFF"/>
        <w:spacing w:after="0" w:line="300" w:lineRule="atLeast"/>
        <w:ind w:left="1170" w:right="375"/>
        <w:jc w:val="both"/>
        <w:rPr>
          <w:rFonts w:ascii="Arial" w:hAnsi="Arial" w:cs="Arial"/>
          <w:i/>
          <w:lang w:val="en-US"/>
        </w:rPr>
      </w:pPr>
      <w:r w:rsidRPr="00CA1D04">
        <w:rPr>
          <w:rFonts w:ascii="Arial" w:hAnsi="Arial" w:cs="Arial"/>
          <w:i/>
          <w:lang w:val="en-US"/>
        </w:rPr>
        <w:t>Has a consistent record of achieving high environmental standards;</w:t>
      </w:r>
    </w:p>
    <w:p w14:paraId="6120DCE9" w14:textId="77777777" w:rsidR="00156739" w:rsidRPr="00CA1D04" w:rsidRDefault="00156739" w:rsidP="00156739">
      <w:pPr>
        <w:numPr>
          <w:ilvl w:val="0"/>
          <w:numId w:val="4"/>
        </w:numPr>
        <w:shd w:val="clear" w:color="auto" w:fill="FFFFFF"/>
        <w:spacing w:after="0" w:line="300" w:lineRule="atLeast"/>
        <w:ind w:left="1170" w:right="375"/>
        <w:jc w:val="both"/>
        <w:rPr>
          <w:rFonts w:ascii="Arial" w:hAnsi="Arial" w:cs="Arial"/>
          <w:i/>
          <w:lang w:val="en-US"/>
        </w:rPr>
      </w:pPr>
      <w:r w:rsidRPr="00CA1D04">
        <w:rPr>
          <w:rFonts w:ascii="Arial" w:hAnsi="Arial" w:cs="Arial"/>
          <w:i/>
          <w:lang w:val="en-US"/>
        </w:rPr>
        <w:t>Is committed to ongoing and ambitious goals for further environmental improvement and sustainable development;</w:t>
      </w:r>
    </w:p>
    <w:p w14:paraId="44C7CD55" w14:textId="77777777" w:rsidR="00156739" w:rsidRPr="00CA1D04" w:rsidRDefault="00156739" w:rsidP="00156739">
      <w:pPr>
        <w:numPr>
          <w:ilvl w:val="0"/>
          <w:numId w:val="4"/>
        </w:numPr>
        <w:shd w:val="clear" w:color="auto" w:fill="FFFFFF"/>
        <w:spacing w:after="0" w:line="300" w:lineRule="atLeast"/>
        <w:ind w:left="1170" w:right="375"/>
        <w:jc w:val="both"/>
        <w:rPr>
          <w:rFonts w:ascii="Arial" w:hAnsi="Arial" w:cs="Arial"/>
          <w:i/>
          <w:lang w:val="en-US"/>
        </w:rPr>
      </w:pPr>
      <w:r w:rsidRPr="00CA1D04">
        <w:rPr>
          <w:rFonts w:ascii="Arial" w:hAnsi="Arial" w:cs="Arial"/>
          <w:i/>
          <w:lang w:val="en-US"/>
        </w:rPr>
        <w:t>Can act as a role model to inspire other cities and promote best practices to all other European cities</w:t>
      </w:r>
    </w:p>
    <w:p w14:paraId="401D04EE" w14:textId="44C047B8" w:rsidR="00156739" w:rsidRPr="00787ACD" w:rsidRDefault="00457426" w:rsidP="00CA1D04">
      <w:pPr>
        <w:shd w:val="clear" w:color="auto" w:fill="FFFFFF"/>
        <w:spacing w:after="0" w:line="300" w:lineRule="atLeast"/>
        <w:ind w:right="375"/>
        <w:jc w:val="right"/>
        <w:rPr>
          <w:rFonts w:ascii="Arial" w:hAnsi="Arial" w:cs="Arial"/>
          <w:lang w:val="en-US"/>
        </w:rPr>
      </w:pPr>
      <w:r>
        <w:rPr>
          <w:rFonts w:ascii="Arial" w:hAnsi="Arial" w:cs="Arial"/>
          <w:lang w:val="en-US"/>
        </w:rPr>
        <w:fldChar w:fldCharType="begin"/>
      </w:r>
      <w:r w:rsidR="00285DC5">
        <w:rPr>
          <w:rFonts w:ascii="Arial" w:hAnsi="Arial" w:cs="Arial"/>
          <w:lang w:val="en-US"/>
        </w:rPr>
        <w:instrText xml:space="preserve"> ADDIN EN.CITE &lt;EndNote&gt;&lt;Cite&gt;&lt;Author&gt;European Commission&lt;/Author&gt;&lt;Year&gt;2018&lt;/Year&gt;&lt;RecNum&gt;983&lt;/RecNum&gt;&lt;DisplayText&gt;(European Commission 2018)&lt;/DisplayText&gt;&lt;record&gt;&lt;rec-number&gt;983&lt;/rec-number&gt;&lt;foreign-keys&gt;&lt;key app="EN" db-id="sf2v0zffie0st6edessvst0jrx50tz9rrwst" timestamp="1522057003"&gt;983&lt;/key&gt;&lt;/foreign-keys&gt;&lt;ref-type name="Web Page"&gt;12&lt;/ref-type&gt;&lt;contributors&gt;&lt;authors&gt;&lt;author&gt;European Commission,&lt;/author&gt;&lt;/authors&gt;&lt;/contributors&gt;&lt;titles&gt;&lt;title&gt;European Green Capital - FAQs&lt;/title&gt;&lt;/titles&gt;&lt;volume&gt;2018&lt;/volume&gt;&lt;number&gt;26th March&lt;/number&gt;&lt;dates&gt;&lt;year&gt;2018&lt;/year&gt;&lt;/dates&gt;&lt;urls&gt;&lt;related-urls&gt;&lt;url&gt;&lt;style face="underline" font="default" size="100%"&gt;http://ec.europa.eu/environment/europeangreencapital/about-the-award/faqs/&lt;/style&gt;&lt;/url&gt;&lt;/related-urls&gt;&lt;/urls&gt;&lt;/record&gt;&lt;/Cite&gt;&lt;/EndNote&gt;</w:instrText>
      </w:r>
      <w:r>
        <w:rPr>
          <w:rFonts w:ascii="Arial" w:hAnsi="Arial" w:cs="Arial"/>
          <w:lang w:val="en-US"/>
        </w:rPr>
        <w:fldChar w:fldCharType="separate"/>
      </w:r>
      <w:r w:rsidR="00285DC5">
        <w:rPr>
          <w:rFonts w:ascii="Arial" w:hAnsi="Arial" w:cs="Arial"/>
          <w:noProof/>
          <w:lang w:val="en-US"/>
        </w:rPr>
        <w:t>(</w:t>
      </w:r>
      <w:hyperlink w:anchor="_ENREF_18" w:tooltip="European Commission, 2018 #983" w:history="1">
        <w:r w:rsidR="00285DC5">
          <w:rPr>
            <w:rFonts w:ascii="Arial" w:hAnsi="Arial" w:cs="Arial"/>
            <w:noProof/>
            <w:lang w:val="en-US"/>
          </w:rPr>
          <w:t>European Commission 2018</w:t>
        </w:r>
      </w:hyperlink>
      <w:r w:rsidR="00285DC5">
        <w:rPr>
          <w:rFonts w:ascii="Arial" w:hAnsi="Arial" w:cs="Arial"/>
          <w:noProof/>
          <w:lang w:val="en-US"/>
        </w:rPr>
        <w:t>)</w:t>
      </w:r>
      <w:r>
        <w:rPr>
          <w:rFonts w:ascii="Arial" w:hAnsi="Arial" w:cs="Arial"/>
          <w:lang w:val="en-US"/>
        </w:rPr>
        <w:fldChar w:fldCharType="end"/>
      </w:r>
    </w:p>
    <w:p w14:paraId="3452EA24" w14:textId="77777777" w:rsidR="004E39BB" w:rsidRPr="00787ACD" w:rsidRDefault="004E39BB" w:rsidP="004E39BB">
      <w:pPr>
        <w:spacing w:after="0"/>
        <w:jc w:val="both"/>
        <w:rPr>
          <w:rFonts w:ascii="Arial" w:hAnsi="Arial" w:cs="Arial"/>
        </w:rPr>
      </w:pPr>
    </w:p>
    <w:p w14:paraId="6BED2C16" w14:textId="06E7571C" w:rsidR="003748E5" w:rsidRPr="007D4AB8" w:rsidRDefault="002027A3" w:rsidP="00CA1D04">
      <w:pPr>
        <w:spacing w:after="0"/>
        <w:ind w:firstLine="720"/>
        <w:jc w:val="both"/>
        <w:rPr>
          <w:rFonts w:ascii="Arial" w:hAnsi="Arial" w:cs="Arial"/>
        </w:rPr>
      </w:pPr>
      <w:r w:rsidRPr="00787ACD">
        <w:rPr>
          <w:rFonts w:ascii="Arial" w:hAnsi="Arial" w:cs="Arial"/>
        </w:rPr>
        <w:lastRenderedPageBreak/>
        <w:t xml:space="preserve">Importantly, the commitment to ongoing and ambitious goals demonstrates that </w:t>
      </w:r>
      <w:r w:rsidR="004F74F9">
        <w:rPr>
          <w:rFonts w:ascii="Arial" w:hAnsi="Arial" w:cs="Arial"/>
        </w:rPr>
        <w:t xml:space="preserve">EGC </w:t>
      </w:r>
      <w:r w:rsidRPr="00787ACD">
        <w:rPr>
          <w:rFonts w:ascii="Arial" w:hAnsi="Arial" w:cs="Arial"/>
        </w:rPr>
        <w:t>is not</w:t>
      </w:r>
      <w:r w:rsidR="004F74F9">
        <w:rPr>
          <w:rFonts w:ascii="Arial" w:hAnsi="Arial" w:cs="Arial"/>
        </w:rPr>
        <w:t xml:space="preserve"> simply</w:t>
      </w:r>
      <w:r w:rsidRPr="00787ACD">
        <w:rPr>
          <w:rFonts w:ascii="Arial" w:hAnsi="Arial" w:cs="Arial"/>
        </w:rPr>
        <w:t xml:space="preserve"> an ‘end product’ which celebrates a city that has achieved </w:t>
      </w:r>
      <w:r w:rsidR="00514865" w:rsidRPr="00787ACD">
        <w:rPr>
          <w:rFonts w:ascii="Arial" w:hAnsi="Arial" w:cs="Arial"/>
        </w:rPr>
        <w:t xml:space="preserve">a utopian model </w:t>
      </w:r>
      <w:r w:rsidR="00660002">
        <w:rPr>
          <w:rFonts w:ascii="Arial" w:hAnsi="Arial" w:cs="Arial"/>
        </w:rPr>
        <w:t>state</w:t>
      </w:r>
      <w:r w:rsidR="00514865" w:rsidRPr="00787ACD">
        <w:rPr>
          <w:rFonts w:ascii="Arial" w:hAnsi="Arial" w:cs="Arial"/>
        </w:rPr>
        <w:t>, but rather one recognising a city which continues to strive for better performance.</w:t>
      </w:r>
      <w:r w:rsidR="00FD41B6">
        <w:rPr>
          <w:rFonts w:ascii="Arial" w:hAnsi="Arial" w:cs="Arial"/>
        </w:rPr>
        <w:t xml:space="preserve"> </w:t>
      </w:r>
      <w:r w:rsidR="004F74F9">
        <w:rPr>
          <w:rFonts w:ascii="Arial" w:hAnsi="Arial" w:cs="Arial"/>
        </w:rPr>
        <w:t>Here, the European Commission’s rationale states</w:t>
      </w:r>
      <w:r w:rsidRPr="00787ACD">
        <w:rPr>
          <w:rFonts w:ascii="Arial" w:hAnsi="Arial" w:cs="Arial"/>
        </w:rPr>
        <w:t xml:space="preserve"> that while ‘progress is its own reward... the satisfaction involved in winning a prestigious European award spurs cities to invest in further efforts to boost awareness within the city, as well as in other cities’</w:t>
      </w:r>
      <w:r w:rsidR="00457426">
        <w:rPr>
          <w:rFonts w:ascii="Arial" w:hAnsi="Arial" w:cs="Arial"/>
        </w:rPr>
        <w:t xml:space="preserve"> </w:t>
      </w:r>
      <w:r w:rsidR="00457426">
        <w:rPr>
          <w:rFonts w:ascii="Arial" w:hAnsi="Arial" w:cs="Arial"/>
        </w:rPr>
        <w:fldChar w:fldCharType="begin"/>
      </w:r>
      <w:r w:rsidR="00285DC5">
        <w:rPr>
          <w:rFonts w:ascii="Arial" w:hAnsi="Arial" w:cs="Arial"/>
        </w:rPr>
        <w:instrText xml:space="preserve"> ADDIN EN.CITE &lt;EndNote&gt;&lt;Cite&gt;&lt;Author&gt;European Commission&lt;/Author&gt;&lt;Year&gt;2018&lt;/Year&gt;&lt;RecNum&gt;983&lt;/RecNum&gt;&lt;DisplayText&gt;(European Commission 2018)&lt;/DisplayText&gt;&lt;record&gt;&lt;rec-number&gt;983&lt;/rec-number&gt;&lt;foreign-keys&gt;&lt;key app="EN" db-id="sf2v0zffie0st6edessvst0jrx50tz9rrwst" timestamp="1522057003"&gt;983&lt;/key&gt;&lt;/foreign-keys&gt;&lt;ref-type name="Web Page"&gt;12&lt;/ref-type&gt;&lt;contributors&gt;&lt;authors&gt;&lt;author&gt;European Commission,&lt;/author&gt;&lt;/authors&gt;&lt;/contributors&gt;&lt;titles&gt;&lt;title&gt;European Green Capital - FAQs&lt;/title&gt;&lt;/titles&gt;&lt;volume&gt;2018&lt;/volume&gt;&lt;number&gt;26th March&lt;/number&gt;&lt;dates&gt;&lt;year&gt;2018&lt;/year&gt;&lt;/dates&gt;&lt;urls&gt;&lt;related-urls&gt;&lt;url&gt;&lt;style face="underline" font="default" size="100%"&gt;http://ec.europa.eu/environment/europeangreencapital/about-the-award/faqs/&lt;/style&gt;&lt;/url&gt;&lt;/related-urls&gt;&lt;/urls&gt;&lt;/record&gt;&lt;/Cite&gt;&lt;/EndNote&gt;</w:instrText>
      </w:r>
      <w:r w:rsidR="00457426">
        <w:rPr>
          <w:rFonts w:ascii="Arial" w:hAnsi="Arial" w:cs="Arial"/>
        </w:rPr>
        <w:fldChar w:fldCharType="separate"/>
      </w:r>
      <w:r w:rsidR="00285DC5">
        <w:rPr>
          <w:rFonts w:ascii="Arial" w:hAnsi="Arial" w:cs="Arial"/>
          <w:noProof/>
        </w:rPr>
        <w:t>(</w:t>
      </w:r>
      <w:hyperlink w:anchor="_ENREF_18" w:tooltip="European Commission, 2018 #983" w:history="1">
        <w:r w:rsidR="00285DC5">
          <w:rPr>
            <w:rFonts w:ascii="Arial" w:hAnsi="Arial" w:cs="Arial"/>
            <w:noProof/>
          </w:rPr>
          <w:t>European Commission 2018</w:t>
        </w:r>
      </w:hyperlink>
      <w:r w:rsidR="00285DC5">
        <w:rPr>
          <w:rFonts w:ascii="Arial" w:hAnsi="Arial" w:cs="Arial"/>
          <w:noProof/>
        </w:rPr>
        <w:t>)</w:t>
      </w:r>
      <w:r w:rsidR="00457426">
        <w:rPr>
          <w:rFonts w:ascii="Arial" w:hAnsi="Arial" w:cs="Arial"/>
        </w:rPr>
        <w:fldChar w:fldCharType="end"/>
      </w:r>
      <w:r w:rsidRPr="00787ACD">
        <w:rPr>
          <w:rFonts w:ascii="Arial" w:hAnsi="Arial" w:cs="Arial"/>
        </w:rPr>
        <w:t>.</w:t>
      </w:r>
      <w:r w:rsidR="00FD41B6">
        <w:rPr>
          <w:rFonts w:ascii="Arial" w:hAnsi="Arial" w:cs="Arial"/>
        </w:rPr>
        <w:t xml:space="preserve"> </w:t>
      </w:r>
      <w:r w:rsidR="00514865" w:rsidRPr="00787ACD">
        <w:rPr>
          <w:rFonts w:ascii="Arial" w:hAnsi="Arial" w:cs="Arial"/>
        </w:rPr>
        <w:t xml:space="preserve">This </w:t>
      </w:r>
      <w:r w:rsidR="004F74F9">
        <w:rPr>
          <w:rFonts w:ascii="Arial" w:hAnsi="Arial" w:cs="Arial"/>
        </w:rPr>
        <w:t>courts</w:t>
      </w:r>
      <w:r w:rsidR="00514865" w:rsidRPr="00787ACD">
        <w:rPr>
          <w:rFonts w:ascii="Arial" w:hAnsi="Arial" w:cs="Arial"/>
        </w:rPr>
        <w:t xml:space="preserve"> the entrepreneurial tendencies of many modern cities</w:t>
      </w:r>
      <w:r w:rsidR="004F74F9">
        <w:rPr>
          <w:rFonts w:ascii="Arial" w:hAnsi="Arial" w:cs="Arial"/>
        </w:rPr>
        <w:t xml:space="preserve"> </w:t>
      </w:r>
      <w:r w:rsidR="0059649B">
        <w:rPr>
          <w:rFonts w:ascii="Arial" w:hAnsi="Arial" w:cs="Arial"/>
        </w:rPr>
        <w:fldChar w:fldCharType="begin"/>
      </w:r>
      <w:r w:rsidR="00285DC5">
        <w:rPr>
          <w:rFonts w:ascii="Arial" w:hAnsi="Arial" w:cs="Arial"/>
        </w:rPr>
        <w:instrText xml:space="preserve"> ADDIN EN.CITE &lt;EndNote&gt;&lt;Cite&gt;&lt;Author&gt;Jessop&lt;/Author&gt;&lt;Year&gt;1998&lt;/Year&gt;&lt;RecNum&gt;254&lt;/RecNum&gt;&lt;DisplayText&gt;(Jessop 1998, Harvey 2001)&lt;/DisplayText&gt;&lt;record&gt;&lt;rec-number&gt;254&lt;/rec-number&gt;&lt;foreign-keys&gt;&lt;key app="EN" db-id="sf2v0zffie0st6edessvst0jrx50tz9rrwst" timestamp="1387378648"&gt;254&lt;/key&gt;&lt;/foreign-keys&gt;&lt;ref-type name="Book Section"&gt;5&lt;/ref-type&gt;&lt;contributors&gt;&lt;authors&gt;&lt;author&gt;Jessop, B.&lt;/author&gt;&lt;/authors&gt;&lt;secondary-authors&gt;&lt;author&gt;Hubbard, P.&lt;/author&gt;&lt;author&gt;Hall, T.&lt;/author&gt;&lt;/secondary-authors&gt;&lt;/contributors&gt;&lt;titles&gt;&lt;title&gt;The Narrativeof Enterprise and the Enterprise of Narrative: Place Making and the Entrepreneurial City&lt;/title&gt;&lt;secondary-title&gt;The Entrepreneurial City&lt;/secondary-title&gt;&lt;/titles&gt;&lt;pages&gt;77-99&lt;/pages&gt;&lt;dates&gt;&lt;year&gt;1998&lt;/year&gt;&lt;/dates&gt;&lt;pub-location&gt;Chichester&lt;/pub-location&gt;&lt;publisher&gt;Wiley&lt;/publisher&gt;&lt;urls&gt;&lt;/urls&gt;&lt;/record&gt;&lt;/Cite&gt;&lt;Cite&gt;&lt;Author&gt;Harvey&lt;/Author&gt;&lt;Year&gt;2001&lt;/Year&gt;&lt;RecNum&gt;114&lt;/RecNum&gt;&lt;record&gt;&lt;rec-number&gt;114&lt;/rec-number&gt;&lt;foreign-keys&gt;&lt;key app="EN" db-id="sf2v0zffie0st6edessvst0jrx50tz9rrwst" timestamp="1368693648"&gt;114&lt;/key&gt;&lt;/foreign-keys&gt;&lt;ref-type name="Book Section"&gt;5&lt;/ref-type&gt;&lt;contributors&gt;&lt;authors&gt;&lt;author&gt;Harvey, D.&lt;/author&gt;&lt;/authors&gt;&lt;secondary-authors&gt;&lt;author&gt;Harvey, D.&lt;/author&gt;&lt;/secondary-authors&gt;&lt;/contributors&gt;&lt;titles&gt;&lt;title&gt;From Managerialism to Entrepreneurialism: The Transformation in Urban Governance in Late Capitalism&lt;/title&gt;&lt;secondary-title&gt;Spaces of Capital&lt;/secondary-title&gt;&lt;/titles&gt;&lt;keywords&gt;&lt;keyword&gt;Urban Entrepreneurialism&lt;/keyword&gt;&lt;/keywords&gt;&lt;dates&gt;&lt;year&gt;2001&lt;/year&gt;&lt;/dates&gt;&lt;pub-location&gt;Edinburgh&lt;/pub-location&gt;&lt;publisher&gt;Edinburgh University Press&lt;/publisher&gt;&lt;urls&gt;&lt;/urls&gt;&lt;/record&gt;&lt;/Cite&gt;&lt;/EndNote&gt;</w:instrText>
      </w:r>
      <w:r w:rsidR="0059649B">
        <w:rPr>
          <w:rFonts w:ascii="Arial" w:hAnsi="Arial" w:cs="Arial"/>
        </w:rPr>
        <w:fldChar w:fldCharType="separate"/>
      </w:r>
      <w:r w:rsidR="00285DC5">
        <w:rPr>
          <w:rFonts w:ascii="Arial" w:hAnsi="Arial" w:cs="Arial"/>
          <w:noProof/>
        </w:rPr>
        <w:t>(</w:t>
      </w:r>
      <w:hyperlink w:anchor="_ENREF_35" w:tooltip="Jessop, 1998 #254" w:history="1">
        <w:r w:rsidR="00285DC5">
          <w:rPr>
            <w:rFonts w:ascii="Arial" w:hAnsi="Arial" w:cs="Arial"/>
            <w:noProof/>
          </w:rPr>
          <w:t>Jessop 1998</w:t>
        </w:r>
      </w:hyperlink>
      <w:r w:rsidR="00285DC5">
        <w:rPr>
          <w:rFonts w:ascii="Arial" w:hAnsi="Arial" w:cs="Arial"/>
          <w:noProof/>
        </w:rPr>
        <w:t xml:space="preserve">, </w:t>
      </w:r>
      <w:hyperlink w:anchor="_ENREF_32" w:tooltip="Harvey, 2001 #114" w:history="1">
        <w:r w:rsidR="00285DC5">
          <w:rPr>
            <w:rFonts w:ascii="Arial" w:hAnsi="Arial" w:cs="Arial"/>
            <w:noProof/>
          </w:rPr>
          <w:t>Harvey 2001</w:t>
        </w:r>
      </w:hyperlink>
      <w:r w:rsidR="00285DC5">
        <w:rPr>
          <w:rFonts w:ascii="Arial" w:hAnsi="Arial" w:cs="Arial"/>
          <w:noProof/>
        </w:rPr>
        <w:t>)</w:t>
      </w:r>
      <w:r w:rsidR="0059649B">
        <w:rPr>
          <w:rFonts w:ascii="Arial" w:hAnsi="Arial" w:cs="Arial"/>
        </w:rPr>
        <w:fldChar w:fldCharType="end"/>
      </w:r>
      <w:r w:rsidR="00514865" w:rsidRPr="00787ACD">
        <w:rPr>
          <w:rFonts w:ascii="Arial" w:hAnsi="Arial" w:cs="Arial"/>
        </w:rPr>
        <w:t xml:space="preserve"> </w:t>
      </w:r>
      <w:r w:rsidR="00A94F6C">
        <w:rPr>
          <w:rFonts w:ascii="Arial" w:hAnsi="Arial" w:cs="Arial"/>
        </w:rPr>
        <w:t xml:space="preserve">who can often </w:t>
      </w:r>
      <w:r w:rsidR="004F74F9">
        <w:rPr>
          <w:rFonts w:ascii="Arial" w:hAnsi="Arial" w:cs="Arial"/>
        </w:rPr>
        <w:t>seek</w:t>
      </w:r>
      <w:r w:rsidR="00514865" w:rsidRPr="00787ACD">
        <w:rPr>
          <w:rFonts w:ascii="Arial" w:hAnsi="Arial" w:cs="Arial"/>
        </w:rPr>
        <w:t xml:space="preserve"> major accolades </w:t>
      </w:r>
      <w:r w:rsidR="004F74F9">
        <w:rPr>
          <w:rFonts w:ascii="Arial" w:hAnsi="Arial" w:cs="Arial"/>
        </w:rPr>
        <w:t>that can</w:t>
      </w:r>
      <w:r w:rsidR="004F74F9" w:rsidRPr="00787ACD">
        <w:rPr>
          <w:rFonts w:ascii="Arial" w:hAnsi="Arial" w:cs="Arial"/>
        </w:rPr>
        <w:t xml:space="preserve"> </w:t>
      </w:r>
      <w:r w:rsidR="00514865" w:rsidRPr="00787ACD">
        <w:rPr>
          <w:rFonts w:ascii="Arial" w:hAnsi="Arial" w:cs="Arial"/>
        </w:rPr>
        <w:t>result in significant boosts to reputation, business and tourism</w:t>
      </w:r>
      <w:r w:rsidR="004F74F9">
        <w:rPr>
          <w:rFonts w:ascii="Arial" w:hAnsi="Arial" w:cs="Arial"/>
        </w:rPr>
        <w:t xml:space="preserve"> </w:t>
      </w:r>
      <w:r w:rsidR="0059649B">
        <w:rPr>
          <w:rFonts w:ascii="Arial" w:hAnsi="Arial" w:cs="Arial"/>
        </w:rPr>
        <w:fldChar w:fldCharType="begin"/>
      </w:r>
      <w:r w:rsidR="00285DC5">
        <w:rPr>
          <w:rFonts w:ascii="Arial" w:hAnsi="Arial" w:cs="Arial"/>
        </w:rPr>
        <w:instrText xml:space="preserve"> ADDIN EN.CITE &lt;EndNote&gt;&lt;Cite&gt;&lt;Author&gt;Garcia&lt;/Author&gt;&lt;Year&gt;2010&lt;/Year&gt;&lt;RecNum&gt;112&lt;/RecNum&gt;&lt;DisplayText&gt;(Garcia, Melville et al. 2010)&lt;/DisplayText&gt;&lt;record&gt;&lt;rec-number&gt;112&lt;/rec-number&gt;&lt;foreign-keys&gt;&lt;key app="EN" db-id="sf2v0zffie0st6edessvst0jrx50tz9rrwst" timestamp="1368693016"&gt;112&lt;/key&gt;&lt;/foreign-keys&gt;&lt;ref-type name="Report"&gt;27&lt;/ref-type&gt;&lt;contributors&gt;&lt;authors&gt;&lt;author&gt;Garcia, B.&lt;/author&gt;&lt;author&gt;Melville, R. &lt;/author&gt;&lt;author&gt;Cox, T.&lt;/author&gt;&lt;/authors&gt;&lt;/contributors&gt;&lt;titles&gt;&lt;title&gt;Creating an Impact: Liverpool&amp;apos;s year as Capital of Culture&lt;/title&gt;&lt;/titles&gt;&lt;dates&gt;&lt;year&gt;2010&lt;/year&gt;&lt;/dates&gt;&lt;pub-location&gt;Liverpool&lt;/pub-location&gt;&lt;publisher&gt;Impacts08&lt;/publisher&gt;&lt;urls&gt;&lt;/urls&gt;&lt;/record&gt;&lt;/Cite&gt;&lt;/EndNote&gt;</w:instrText>
      </w:r>
      <w:r w:rsidR="0059649B">
        <w:rPr>
          <w:rFonts w:ascii="Arial" w:hAnsi="Arial" w:cs="Arial"/>
        </w:rPr>
        <w:fldChar w:fldCharType="separate"/>
      </w:r>
      <w:r w:rsidR="00285DC5">
        <w:rPr>
          <w:rFonts w:ascii="Arial" w:hAnsi="Arial" w:cs="Arial"/>
          <w:noProof/>
        </w:rPr>
        <w:t>(</w:t>
      </w:r>
      <w:hyperlink w:anchor="_ENREF_23" w:tooltip="Garcia, 2010 #112" w:history="1">
        <w:r w:rsidR="00285DC5">
          <w:rPr>
            <w:rFonts w:ascii="Arial" w:hAnsi="Arial" w:cs="Arial"/>
            <w:noProof/>
          </w:rPr>
          <w:t>Garcia, Melville et al. 2010</w:t>
        </w:r>
      </w:hyperlink>
      <w:r w:rsidR="00285DC5">
        <w:rPr>
          <w:rFonts w:ascii="Arial" w:hAnsi="Arial" w:cs="Arial"/>
          <w:noProof/>
        </w:rPr>
        <w:t>)</w:t>
      </w:r>
      <w:r w:rsidR="0059649B">
        <w:rPr>
          <w:rFonts w:ascii="Arial" w:hAnsi="Arial" w:cs="Arial"/>
        </w:rPr>
        <w:fldChar w:fldCharType="end"/>
      </w:r>
      <w:r w:rsidR="00514865" w:rsidRPr="00787ACD">
        <w:rPr>
          <w:rFonts w:ascii="Arial" w:hAnsi="Arial" w:cs="Arial"/>
        </w:rPr>
        <w:t>.</w:t>
      </w:r>
      <w:r w:rsidR="002B1615">
        <w:rPr>
          <w:rFonts w:ascii="Arial" w:hAnsi="Arial" w:cs="Arial"/>
        </w:rPr>
        <w:t xml:space="preserve"> Going further, and reflecting this entrepreneurial nature, t</w:t>
      </w:r>
      <w:r w:rsidR="00491B83" w:rsidRPr="007D4AB8">
        <w:rPr>
          <w:rFonts w:ascii="Arial" w:hAnsi="Arial" w:cs="Arial"/>
        </w:rPr>
        <w:t>he process of becoming EGC is competitive, and each year numerous cities submit their candidacies.</w:t>
      </w:r>
      <w:r w:rsidR="00FD41B6">
        <w:rPr>
          <w:rFonts w:ascii="Arial" w:hAnsi="Arial" w:cs="Arial"/>
        </w:rPr>
        <w:t xml:space="preserve"> </w:t>
      </w:r>
      <w:r w:rsidR="00491B83" w:rsidRPr="007D4AB8">
        <w:rPr>
          <w:rFonts w:ascii="Arial" w:hAnsi="Arial" w:cs="Arial"/>
        </w:rPr>
        <w:t xml:space="preserve">As an indication of the nature of the strength of the field, previous unsuccessful applicants include Amsterdam, Barcelona, Frankfurt, Oslo and </w:t>
      </w:r>
      <w:r w:rsidR="00276BF8" w:rsidRPr="007D4AB8">
        <w:rPr>
          <w:rFonts w:ascii="Arial" w:hAnsi="Arial" w:cs="Arial"/>
        </w:rPr>
        <w:t>Reykjavik</w:t>
      </w:r>
      <w:r w:rsidR="00A94F6C">
        <w:rPr>
          <w:rFonts w:ascii="Arial" w:hAnsi="Arial" w:cs="Arial"/>
        </w:rPr>
        <w:t xml:space="preserve"> – well-credentialed cities of global standing</w:t>
      </w:r>
      <w:r w:rsidR="00491B83" w:rsidRPr="007D4AB8">
        <w:rPr>
          <w:rFonts w:ascii="Arial" w:hAnsi="Arial" w:cs="Arial"/>
        </w:rPr>
        <w:t>.</w:t>
      </w:r>
      <w:r w:rsidR="00FD41B6">
        <w:rPr>
          <w:rFonts w:ascii="Arial" w:hAnsi="Arial" w:cs="Arial"/>
        </w:rPr>
        <w:t xml:space="preserve"> </w:t>
      </w:r>
      <w:r w:rsidR="00A8498C" w:rsidRPr="007D4AB8">
        <w:rPr>
          <w:rFonts w:ascii="Arial" w:hAnsi="Arial" w:cs="Arial"/>
        </w:rPr>
        <w:t>Now conducted on an annual basis, the award is given out following a multi-stage bid</w:t>
      </w:r>
      <w:r w:rsidR="003748E5" w:rsidRPr="007D4AB8">
        <w:rPr>
          <w:rFonts w:ascii="Arial" w:hAnsi="Arial" w:cs="Arial"/>
        </w:rPr>
        <w:t>ding process.</w:t>
      </w:r>
      <w:r w:rsidR="00FD41B6">
        <w:rPr>
          <w:rFonts w:ascii="Arial" w:hAnsi="Arial" w:cs="Arial"/>
        </w:rPr>
        <w:t xml:space="preserve"> </w:t>
      </w:r>
    </w:p>
    <w:p w14:paraId="04C12D00" w14:textId="77777777" w:rsidR="007D45DA" w:rsidRPr="007D4AB8" w:rsidRDefault="0081370E" w:rsidP="007F2365">
      <w:pPr>
        <w:spacing w:after="0"/>
        <w:ind w:firstLine="720"/>
        <w:jc w:val="both"/>
        <w:rPr>
          <w:rFonts w:ascii="Arial" w:hAnsi="Arial" w:cs="Arial"/>
        </w:rPr>
      </w:pPr>
      <w:r>
        <w:rPr>
          <w:rFonts w:ascii="Arial" w:hAnsi="Arial" w:cs="Arial"/>
        </w:rPr>
        <w:t xml:space="preserve">Following a declaration of interest </w:t>
      </w:r>
      <w:r w:rsidR="0032104B">
        <w:rPr>
          <w:rFonts w:ascii="Arial" w:hAnsi="Arial" w:cs="Arial"/>
        </w:rPr>
        <w:t>– which must come from the candidate city’s municipality as a means to safeguard against rogue bids which are either not appropriately supported or resourced</w:t>
      </w:r>
      <w:r w:rsidR="007F2365">
        <w:rPr>
          <w:rFonts w:ascii="Arial" w:hAnsi="Arial" w:cs="Arial"/>
        </w:rPr>
        <w:t xml:space="preserve"> – EGC candidates must submit a</w:t>
      </w:r>
      <w:r w:rsidR="007D45DA" w:rsidRPr="007D4AB8">
        <w:rPr>
          <w:rFonts w:ascii="Arial" w:hAnsi="Arial" w:cs="Arial"/>
        </w:rPr>
        <w:t xml:space="preserve"> detailed technical</w:t>
      </w:r>
      <w:r w:rsidR="007F2365">
        <w:rPr>
          <w:rFonts w:ascii="Arial" w:hAnsi="Arial" w:cs="Arial"/>
        </w:rPr>
        <w:t xml:space="preserve"> bid</w:t>
      </w:r>
      <w:r w:rsidR="007D45DA" w:rsidRPr="007D4AB8">
        <w:rPr>
          <w:rFonts w:ascii="Arial" w:hAnsi="Arial" w:cs="Arial"/>
        </w:rPr>
        <w:t xml:space="preserve"> document which outlines the city’s performance against twelve subject areas.</w:t>
      </w:r>
      <w:r w:rsidR="00FD41B6">
        <w:rPr>
          <w:rFonts w:ascii="Arial" w:hAnsi="Arial" w:cs="Arial"/>
        </w:rPr>
        <w:t xml:space="preserve"> </w:t>
      </w:r>
      <w:r w:rsidR="00693CB7" w:rsidRPr="007D4AB8">
        <w:rPr>
          <w:rFonts w:ascii="Arial" w:hAnsi="Arial" w:cs="Arial"/>
        </w:rPr>
        <w:t>A</w:t>
      </w:r>
      <w:r w:rsidR="00A94F6C">
        <w:rPr>
          <w:rFonts w:ascii="Arial" w:hAnsi="Arial" w:cs="Arial"/>
        </w:rPr>
        <w:t>t the time of writing</w:t>
      </w:r>
      <w:r w:rsidR="00693CB7" w:rsidRPr="007D4AB8">
        <w:rPr>
          <w:rFonts w:ascii="Arial" w:hAnsi="Arial" w:cs="Arial"/>
        </w:rPr>
        <w:t>, t</w:t>
      </w:r>
      <w:r w:rsidR="007D45DA" w:rsidRPr="007D4AB8">
        <w:rPr>
          <w:rFonts w:ascii="Arial" w:hAnsi="Arial" w:cs="Arial"/>
        </w:rPr>
        <w:t>hose areas are;</w:t>
      </w:r>
    </w:p>
    <w:p w14:paraId="01E806C9" w14:textId="77777777" w:rsidR="007D45DA" w:rsidRPr="007D4AB8" w:rsidRDefault="007D45DA" w:rsidP="004E39BB">
      <w:pPr>
        <w:spacing w:after="0"/>
        <w:jc w:val="both"/>
        <w:rPr>
          <w:rFonts w:ascii="Arial" w:hAnsi="Arial" w:cs="Arial"/>
        </w:rPr>
      </w:pPr>
    </w:p>
    <w:p w14:paraId="3D58FFD2" w14:textId="77777777" w:rsidR="007D45DA" w:rsidRPr="007D4AB8" w:rsidRDefault="007D45DA" w:rsidP="007D45DA">
      <w:pPr>
        <w:numPr>
          <w:ilvl w:val="0"/>
          <w:numId w:val="5"/>
        </w:numPr>
        <w:spacing w:after="0"/>
        <w:jc w:val="both"/>
        <w:rPr>
          <w:rFonts w:ascii="Arial" w:hAnsi="Arial" w:cs="Arial"/>
        </w:rPr>
      </w:pPr>
      <w:r w:rsidRPr="007D4AB8">
        <w:rPr>
          <w:rFonts w:ascii="Arial" w:hAnsi="Arial" w:cs="Arial"/>
        </w:rPr>
        <w:t>Local Contribution to Climate Change</w:t>
      </w:r>
    </w:p>
    <w:p w14:paraId="1A5AFAFA" w14:textId="77777777" w:rsidR="007D45DA" w:rsidRPr="007D4AB8" w:rsidRDefault="0081370E" w:rsidP="007D45DA">
      <w:pPr>
        <w:numPr>
          <w:ilvl w:val="0"/>
          <w:numId w:val="5"/>
        </w:numPr>
        <w:spacing w:after="0"/>
        <w:jc w:val="both"/>
        <w:rPr>
          <w:rFonts w:ascii="Arial" w:hAnsi="Arial" w:cs="Arial"/>
        </w:rPr>
      </w:pPr>
      <w:r>
        <w:rPr>
          <w:rFonts w:ascii="Arial" w:hAnsi="Arial" w:cs="Arial"/>
        </w:rPr>
        <w:t xml:space="preserve">Local </w:t>
      </w:r>
      <w:r w:rsidR="007D45DA" w:rsidRPr="007D4AB8">
        <w:rPr>
          <w:rFonts w:ascii="Arial" w:hAnsi="Arial" w:cs="Arial"/>
        </w:rPr>
        <w:t>Transport</w:t>
      </w:r>
    </w:p>
    <w:p w14:paraId="2F5B1194" w14:textId="77777777" w:rsidR="007D45DA" w:rsidRPr="007D4AB8" w:rsidRDefault="007D45DA" w:rsidP="007D45DA">
      <w:pPr>
        <w:numPr>
          <w:ilvl w:val="0"/>
          <w:numId w:val="5"/>
        </w:numPr>
        <w:spacing w:after="0"/>
        <w:jc w:val="both"/>
        <w:rPr>
          <w:rFonts w:ascii="Arial" w:hAnsi="Arial" w:cs="Arial"/>
        </w:rPr>
      </w:pPr>
      <w:r w:rsidRPr="007D4AB8">
        <w:rPr>
          <w:rFonts w:ascii="Arial" w:hAnsi="Arial" w:cs="Arial"/>
        </w:rPr>
        <w:t>Green Urban Areas</w:t>
      </w:r>
    </w:p>
    <w:p w14:paraId="53BE1C8D" w14:textId="77777777" w:rsidR="007D45DA" w:rsidRPr="007D4AB8" w:rsidRDefault="0081370E" w:rsidP="007D45DA">
      <w:pPr>
        <w:numPr>
          <w:ilvl w:val="0"/>
          <w:numId w:val="5"/>
        </w:numPr>
        <w:spacing w:after="0"/>
        <w:jc w:val="both"/>
        <w:rPr>
          <w:rFonts w:ascii="Arial" w:hAnsi="Arial" w:cs="Arial"/>
        </w:rPr>
      </w:pPr>
      <w:r>
        <w:rPr>
          <w:rFonts w:ascii="Arial" w:hAnsi="Arial" w:cs="Arial"/>
        </w:rPr>
        <w:t xml:space="preserve">Nature and </w:t>
      </w:r>
      <w:r w:rsidR="007D45DA" w:rsidRPr="007D4AB8">
        <w:rPr>
          <w:rFonts w:ascii="Arial" w:hAnsi="Arial" w:cs="Arial"/>
        </w:rPr>
        <w:t>Biodiversity</w:t>
      </w:r>
    </w:p>
    <w:p w14:paraId="3F5A397F" w14:textId="77777777" w:rsidR="007D45DA" w:rsidRPr="007D4AB8" w:rsidRDefault="0081370E" w:rsidP="007D45DA">
      <w:pPr>
        <w:numPr>
          <w:ilvl w:val="0"/>
          <w:numId w:val="5"/>
        </w:numPr>
        <w:spacing w:after="0"/>
        <w:jc w:val="both"/>
        <w:rPr>
          <w:rFonts w:ascii="Arial" w:hAnsi="Arial" w:cs="Arial"/>
        </w:rPr>
      </w:pPr>
      <w:r>
        <w:rPr>
          <w:rFonts w:ascii="Arial" w:hAnsi="Arial" w:cs="Arial"/>
        </w:rPr>
        <w:t>Ambient Air Quality</w:t>
      </w:r>
    </w:p>
    <w:p w14:paraId="035C82AD" w14:textId="77777777" w:rsidR="007D45DA" w:rsidRPr="007D4AB8" w:rsidRDefault="0081370E" w:rsidP="007D45DA">
      <w:pPr>
        <w:numPr>
          <w:ilvl w:val="0"/>
          <w:numId w:val="5"/>
        </w:numPr>
        <w:spacing w:after="0"/>
        <w:jc w:val="both"/>
        <w:rPr>
          <w:rFonts w:ascii="Arial" w:hAnsi="Arial" w:cs="Arial"/>
        </w:rPr>
      </w:pPr>
      <w:r>
        <w:rPr>
          <w:rFonts w:ascii="Arial" w:hAnsi="Arial" w:cs="Arial"/>
        </w:rPr>
        <w:t>Quality of the Acoustic Environment</w:t>
      </w:r>
    </w:p>
    <w:p w14:paraId="0F0DC98B" w14:textId="77777777" w:rsidR="007D45DA" w:rsidRPr="007D4AB8" w:rsidRDefault="007D45DA" w:rsidP="007D45DA">
      <w:pPr>
        <w:numPr>
          <w:ilvl w:val="0"/>
          <w:numId w:val="5"/>
        </w:numPr>
        <w:spacing w:after="0"/>
        <w:jc w:val="both"/>
        <w:rPr>
          <w:rFonts w:ascii="Arial" w:hAnsi="Arial" w:cs="Arial"/>
        </w:rPr>
      </w:pPr>
      <w:r w:rsidRPr="007D4AB8">
        <w:rPr>
          <w:rFonts w:ascii="Arial" w:hAnsi="Arial" w:cs="Arial"/>
        </w:rPr>
        <w:t xml:space="preserve">Waste </w:t>
      </w:r>
      <w:r w:rsidR="0081370E">
        <w:rPr>
          <w:rFonts w:ascii="Arial" w:hAnsi="Arial" w:cs="Arial"/>
        </w:rPr>
        <w:t xml:space="preserve">Production and </w:t>
      </w:r>
      <w:r w:rsidRPr="007D4AB8">
        <w:rPr>
          <w:rFonts w:ascii="Arial" w:hAnsi="Arial" w:cs="Arial"/>
        </w:rPr>
        <w:t>Management</w:t>
      </w:r>
    </w:p>
    <w:p w14:paraId="1EF990CC" w14:textId="77777777" w:rsidR="007D45DA" w:rsidRPr="007D4AB8" w:rsidRDefault="007D45DA" w:rsidP="007D45DA">
      <w:pPr>
        <w:numPr>
          <w:ilvl w:val="0"/>
          <w:numId w:val="5"/>
        </w:numPr>
        <w:spacing w:after="0"/>
        <w:jc w:val="both"/>
        <w:rPr>
          <w:rFonts w:ascii="Arial" w:hAnsi="Arial" w:cs="Arial"/>
        </w:rPr>
      </w:pPr>
      <w:r w:rsidRPr="007D4AB8">
        <w:rPr>
          <w:rFonts w:ascii="Arial" w:hAnsi="Arial" w:cs="Arial"/>
        </w:rPr>
        <w:t xml:space="preserve">Water </w:t>
      </w:r>
      <w:r w:rsidR="0081370E">
        <w:rPr>
          <w:rFonts w:ascii="Arial" w:hAnsi="Arial" w:cs="Arial"/>
        </w:rPr>
        <w:t>Management</w:t>
      </w:r>
    </w:p>
    <w:p w14:paraId="67349788" w14:textId="77777777" w:rsidR="007D45DA" w:rsidRPr="007D4AB8" w:rsidRDefault="007D45DA" w:rsidP="007D45DA">
      <w:pPr>
        <w:numPr>
          <w:ilvl w:val="0"/>
          <w:numId w:val="5"/>
        </w:numPr>
        <w:spacing w:after="0"/>
        <w:jc w:val="both"/>
        <w:rPr>
          <w:rFonts w:ascii="Arial" w:hAnsi="Arial" w:cs="Arial"/>
        </w:rPr>
      </w:pPr>
      <w:r w:rsidRPr="007D4AB8">
        <w:rPr>
          <w:rFonts w:ascii="Arial" w:hAnsi="Arial" w:cs="Arial"/>
        </w:rPr>
        <w:t xml:space="preserve">Waste Water </w:t>
      </w:r>
      <w:r w:rsidR="0081370E">
        <w:rPr>
          <w:rFonts w:ascii="Arial" w:hAnsi="Arial" w:cs="Arial"/>
        </w:rPr>
        <w:t>Treatment</w:t>
      </w:r>
    </w:p>
    <w:p w14:paraId="67A629CD" w14:textId="77777777" w:rsidR="007D45DA" w:rsidRPr="007D4AB8" w:rsidRDefault="007D45DA" w:rsidP="007D45DA">
      <w:pPr>
        <w:numPr>
          <w:ilvl w:val="0"/>
          <w:numId w:val="5"/>
        </w:numPr>
        <w:spacing w:after="0"/>
        <w:jc w:val="both"/>
        <w:rPr>
          <w:rFonts w:ascii="Arial" w:hAnsi="Arial" w:cs="Arial"/>
        </w:rPr>
      </w:pPr>
      <w:r w:rsidRPr="007D4AB8">
        <w:rPr>
          <w:rFonts w:ascii="Arial" w:hAnsi="Arial" w:cs="Arial"/>
        </w:rPr>
        <w:t>Eco-Innovation and Sustainable Employment</w:t>
      </w:r>
    </w:p>
    <w:p w14:paraId="6C9E7ECD" w14:textId="77777777" w:rsidR="007D45DA" w:rsidRPr="007D4AB8" w:rsidRDefault="0081370E" w:rsidP="007D45DA">
      <w:pPr>
        <w:numPr>
          <w:ilvl w:val="0"/>
          <w:numId w:val="5"/>
        </w:numPr>
        <w:spacing w:after="0"/>
        <w:jc w:val="both"/>
        <w:rPr>
          <w:rFonts w:ascii="Arial" w:hAnsi="Arial" w:cs="Arial"/>
        </w:rPr>
      </w:pPr>
      <w:r>
        <w:rPr>
          <w:rFonts w:ascii="Arial" w:hAnsi="Arial" w:cs="Arial"/>
        </w:rPr>
        <w:t>Energy Performance</w:t>
      </w:r>
    </w:p>
    <w:p w14:paraId="17737CCE" w14:textId="77777777" w:rsidR="00693CB7" w:rsidRPr="007D4AB8" w:rsidRDefault="0081370E" w:rsidP="007D45DA">
      <w:pPr>
        <w:numPr>
          <w:ilvl w:val="0"/>
          <w:numId w:val="5"/>
        </w:numPr>
        <w:spacing w:after="0"/>
        <w:jc w:val="both"/>
        <w:rPr>
          <w:rFonts w:ascii="Arial" w:hAnsi="Arial" w:cs="Arial"/>
        </w:rPr>
      </w:pPr>
      <w:r>
        <w:rPr>
          <w:rFonts w:ascii="Arial" w:hAnsi="Arial" w:cs="Arial"/>
        </w:rPr>
        <w:t>Integrated Environmental Management</w:t>
      </w:r>
    </w:p>
    <w:p w14:paraId="4487A7E7" w14:textId="77777777" w:rsidR="00693CB7" w:rsidRPr="007D4AB8" w:rsidRDefault="00693CB7" w:rsidP="007D45DA">
      <w:pPr>
        <w:spacing w:after="0"/>
        <w:jc w:val="both"/>
        <w:rPr>
          <w:rFonts w:ascii="Arial" w:hAnsi="Arial" w:cs="Arial"/>
        </w:rPr>
      </w:pPr>
    </w:p>
    <w:p w14:paraId="2341242F" w14:textId="7844AA48" w:rsidR="004C25DC" w:rsidRDefault="007F2365" w:rsidP="007F2365">
      <w:pPr>
        <w:spacing w:after="0"/>
        <w:ind w:firstLine="720"/>
        <w:jc w:val="both"/>
        <w:rPr>
          <w:rFonts w:ascii="Arial" w:hAnsi="Arial" w:cs="Arial"/>
        </w:rPr>
      </w:pPr>
      <w:r>
        <w:rPr>
          <w:rFonts w:ascii="Arial" w:hAnsi="Arial" w:cs="Arial"/>
        </w:rPr>
        <w:t>The</w:t>
      </w:r>
      <w:r w:rsidR="00E65355">
        <w:rPr>
          <w:rFonts w:ascii="Arial" w:hAnsi="Arial" w:cs="Arial"/>
        </w:rPr>
        <w:t>se</w:t>
      </w:r>
      <w:r>
        <w:rPr>
          <w:rFonts w:ascii="Arial" w:hAnsi="Arial" w:cs="Arial"/>
        </w:rPr>
        <w:t xml:space="preserve"> topics </w:t>
      </w:r>
      <w:r w:rsidR="007D45DA" w:rsidRPr="007D4AB8">
        <w:rPr>
          <w:rFonts w:ascii="Arial" w:hAnsi="Arial" w:cs="Arial"/>
        </w:rPr>
        <w:t>clearly demonstrate that the award is not simply given to cities which are ‘green’</w:t>
      </w:r>
      <w:r w:rsidR="00693CB7" w:rsidRPr="007D4AB8">
        <w:rPr>
          <w:rFonts w:ascii="Arial" w:hAnsi="Arial" w:cs="Arial"/>
        </w:rPr>
        <w:t xml:space="preserve"> in parkland only</w:t>
      </w:r>
      <w:r w:rsidR="00605333">
        <w:rPr>
          <w:rFonts w:ascii="Arial" w:hAnsi="Arial" w:cs="Arial"/>
        </w:rPr>
        <w:t>, but rather those which do consider sustainability (environmental, economic and social) in the round.</w:t>
      </w:r>
      <w:r w:rsidR="00FD41B6">
        <w:rPr>
          <w:rFonts w:ascii="Arial" w:hAnsi="Arial" w:cs="Arial"/>
        </w:rPr>
        <w:t xml:space="preserve"> </w:t>
      </w:r>
      <w:r>
        <w:rPr>
          <w:rFonts w:ascii="Arial" w:hAnsi="Arial" w:cs="Arial"/>
        </w:rPr>
        <w:t xml:space="preserve">Indeed, </w:t>
      </w:r>
      <w:r w:rsidR="00605333">
        <w:rPr>
          <w:rFonts w:ascii="Arial" w:hAnsi="Arial" w:cs="Arial"/>
        </w:rPr>
        <w:t>one of t</w:t>
      </w:r>
      <w:r w:rsidR="003B3E63" w:rsidRPr="007D4AB8">
        <w:rPr>
          <w:rFonts w:ascii="Arial" w:hAnsi="Arial" w:cs="Arial"/>
        </w:rPr>
        <w:t>he most recent additions to the list</w:t>
      </w:r>
      <w:r w:rsidR="00605333">
        <w:rPr>
          <w:rFonts w:ascii="Arial" w:hAnsi="Arial" w:cs="Arial"/>
        </w:rPr>
        <w:t>:</w:t>
      </w:r>
      <w:r w:rsidR="003B3E63" w:rsidRPr="007D4AB8">
        <w:rPr>
          <w:rFonts w:ascii="Arial" w:hAnsi="Arial" w:cs="Arial"/>
        </w:rPr>
        <w:t xml:space="preserve"> ‘Eco-Innovation and Sustainable Employment’ </w:t>
      </w:r>
      <w:r>
        <w:rPr>
          <w:rFonts w:ascii="Arial" w:hAnsi="Arial" w:cs="Arial"/>
        </w:rPr>
        <w:t xml:space="preserve">explicitly shows </w:t>
      </w:r>
      <w:r w:rsidR="003B3E63" w:rsidRPr="00276BF8">
        <w:rPr>
          <w:rFonts w:ascii="Arial" w:hAnsi="Arial" w:cs="Arial"/>
        </w:rPr>
        <w:t xml:space="preserve">that the EU </w:t>
      </w:r>
      <w:r>
        <w:rPr>
          <w:rFonts w:ascii="Arial" w:hAnsi="Arial" w:cs="Arial"/>
        </w:rPr>
        <w:t xml:space="preserve">Commission </w:t>
      </w:r>
      <w:r w:rsidR="003B3E63" w:rsidRPr="00276BF8">
        <w:rPr>
          <w:rFonts w:ascii="Arial" w:hAnsi="Arial" w:cs="Arial"/>
        </w:rPr>
        <w:t>consider</w:t>
      </w:r>
      <w:r w:rsidR="004C25DC" w:rsidRPr="00276BF8">
        <w:rPr>
          <w:rFonts w:ascii="Arial" w:hAnsi="Arial" w:cs="Arial"/>
        </w:rPr>
        <w:t>s</w:t>
      </w:r>
      <w:r w:rsidR="003B3E63" w:rsidRPr="00276BF8">
        <w:rPr>
          <w:rFonts w:ascii="Arial" w:hAnsi="Arial" w:cs="Arial"/>
        </w:rPr>
        <w:t xml:space="preserve"> economic development to be well within the parameters of </w:t>
      </w:r>
      <w:r>
        <w:rPr>
          <w:rFonts w:ascii="Arial" w:hAnsi="Arial" w:cs="Arial"/>
        </w:rPr>
        <w:t xml:space="preserve">a </w:t>
      </w:r>
      <w:r w:rsidR="003B3E63" w:rsidRPr="00276BF8">
        <w:rPr>
          <w:rFonts w:ascii="Arial" w:hAnsi="Arial" w:cs="Arial"/>
        </w:rPr>
        <w:t>sustainable cit</w:t>
      </w:r>
      <w:r>
        <w:rPr>
          <w:rFonts w:ascii="Arial" w:hAnsi="Arial" w:cs="Arial"/>
        </w:rPr>
        <w:t>y</w:t>
      </w:r>
      <w:r w:rsidR="000B3B0A">
        <w:rPr>
          <w:rFonts w:ascii="Arial" w:hAnsi="Arial" w:cs="Arial"/>
        </w:rPr>
        <w:t>.  T</w:t>
      </w:r>
      <w:r>
        <w:rPr>
          <w:rFonts w:ascii="Arial" w:hAnsi="Arial" w:cs="Arial"/>
        </w:rPr>
        <w:t>he criteria also monitor</w:t>
      </w:r>
      <w:r w:rsidR="004C25DC" w:rsidRPr="007D4AB8">
        <w:rPr>
          <w:rFonts w:ascii="Arial" w:hAnsi="Arial" w:cs="Arial"/>
        </w:rPr>
        <w:t xml:space="preserve"> to </w:t>
      </w:r>
      <w:r>
        <w:rPr>
          <w:rFonts w:ascii="Arial" w:hAnsi="Arial" w:cs="Arial"/>
        </w:rPr>
        <w:t>e</w:t>
      </w:r>
      <w:r w:rsidR="004C25DC" w:rsidRPr="007D4AB8">
        <w:rPr>
          <w:rFonts w:ascii="Arial" w:hAnsi="Arial" w:cs="Arial"/>
        </w:rPr>
        <w:t>nsure that the award cannot be brought into disrepute through negative stories</w:t>
      </w:r>
      <w:r w:rsidR="000E2747">
        <w:rPr>
          <w:rFonts w:ascii="Arial" w:hAnsi="Arial" w:cs="Arial"/>
        </w:rPr>
        <w:t xml:space="preserve"> of poor practice by a bid</w:t>
      </w:r>
      <w:r>
        <w:rPr>
          <w:rFonts w:ascii="Arial" w:hAnsi="Arial" w:cs="Arial"/>
        </w:rPr>
        <w:t>ding</w:t>
      </w:r>
      <w:r w:rsidR="000E2747">
        <w:rPr>
          <w:rFonts w:ascii="Arial" w:hAnsi="Arial" w:cs="Arial"/>
        </w:rPr>
        <w:t xml:space="preserve"> authority</w:t>
      </w:r>
      <w:r w:rsidR="00EF44A7" w:rsidRPr="00EF44A7">
        <w:rPr>
          <w:rFonts w:ascii="Arial" w:hAnsi="Arial" w:cs="Arial"/>
        </w:rPr>
        <w:t>.</w:t>
      </w:r>
      <w:r w:rsidR="00E8516C">
        <w:rPr>
          <w:rFonts w:ascii="Arial" w:hAnsi="Arial" w:cs="Arial"/>
        </w:rPr>
        <w:t xml:space="preserve"> </w:t>
      </w:r>
    </w:p>
    <w:p w14:paraId="1515DBB2" w14:textId="77777777" w:rsidR="00C02413" w:rsidRPr="007D4AB8" w:rsidRDefault="004F799B" w:rsidP="0098724E">
      <w:pPr>
        <w:spacing w:after="0"/>
        <w:ind w:firstLine="720"/>
        <w:jc w:val="both"/>
        <w:rPr>
          <w:rFonts w:ascii="Arial" w:hAnsi="Arial" w:cs="Arial"/>
        </w:rPr>
      </w:pPr>
      <w:r w:rsidRPr="007D4AB8">
        <w:rPr>
          <w:rFonts w:ascii="Arial" w:hAnsi="Arial" w:cs="Arial"/>
        </w:rPr>
        <w:t>When compiling the</w:t>
      </w:r>
      <w:r w:rsidR="000E2747">
        <w:rPr>
          <w:rFonts w:ascii="Arial" w:hAnsi="Arial" w:cs="Arial"/>
        </w:rPr>
        <w:t>ir</w:t>
      </w:r>
      <w:r w:rsidRPr="007D4AB8">
        <w:rPr>
          <w:rFonts w:ascii="Arial" w:hAnsi="Arial" w:cs="Arial"/>
        </w:rPr>
        <w:t xml:space="preserve"> </w:t>
      </w:r>
      <w:r w:rsidR="000E2747" w:rsidRPr="007D4AB8">
        <w:rPr>
          <w:rFonts w:ascii="Arial" w:hAnsi="Arial" w:cs="Arial"/>
        </w:rPr>
        <w:t>bid</w:t>
      </w:r>
      <w:r w:rsidR="000E2747">
        <w:rPr>
          <w:rFonts w:ascii="Arial" w:hAnsi="Arial" w:cs="Arial"/>
        </w:rPr>
        <w:t>s</w:t>
      </w:r>
      <w:r w:rsidR="000E2747" w:rsidRPr="007D4AB8">
        <w:rPr>
          <w:rFonts w:ascii="Arial" w:hAnsi="Arial" w:cs="Arial"/>
        </w:rPr>
        <w:t>,</w:t>
      </w:r>
      <w:r w:rsidRPr="007D4AB8">
        <w:rPr>
          <w:rFonts w:ascii="Arial" w:hAnsi="Arial" w:cs="Arial"/>
        </w:rPr>
        <w:t xml:space="preserve"> candidate cities are asked to provide three types of data </w:t>
      </w:r>
      <w:r w:rsidR="000E2747">
        <w:rPr>
          <w:rFonts w:ascii="Arial" w:hAnsi="Arial" w:cs="Arial"/>
        </w:rPr>
        <w:t>against</w:t>
      </w:r>
      <w:r w:rsidR="000E2747" w:rsidRPr="007D4AB8">
        <w:rPr>
          <w:rFonts w:ascii="Arial" w:hAnsi="Arial" w:cs="Arial"/>
        </w:rPr>
        <w:t xml:space="preserve"> </w:t>
      </w:r>
      <w:r w:rsidRPr="007D4AB8">
        <w:rPr>
          <w:rFonts w:ascii="Arial" w:hAnsi="Arial" w:cs="Arial"/>
        </w:rPr>
        <w:t>each category.</w:t>
      </w:r>
      <w:r w:rsidR="00FD41B6">
        <w:rPr>
          <w:rFonts w:ascii="Arial" w:hAnsi="Arial" w:cs="Arial"/>
        </w:rPr>
        <w:t xml:space="preserve"> </w:t>
      </w:r>
      <w:r w:rsidRPr="007D4AB8">
        <w:rPr>
          <w:rFonts w:ascii="Arial" w:hAnsi="Arial" w:cs="Arial"/>
        </w:rPr>
        <w:t xml:space="preserve">The first </w:t>
      </w:r>
      <w:r w:rsidR="000E2747">
        <w:rPr>
          <w:rFonts w:ascii="Arial" w:hAnsi="Arial" w:cs="Arial"/>
        </w:rPr>
        <w:t>is</w:t>
      </w:r>
      <w:r w:rsidRPr="007D4AB8">
        <w:rPr>
          <w:rFonts w:ascii="Arial" w:hAnsi="Arial" w:cs="Arial"/>
        </w:rPr>
        <w:t xml:space="preserve"> existing environmental performance of the city</w:t>
      </w:r>
      <w:r w:rsidR="00BD6326">
        <w:rPr>
          <w:rFonts w:ascii="Arial" w:hAnsi="Arial" w:cs="Arial"/>
        </w:rPr>
        <w:t>.</w:t>
      </w:r>
      <w:r w:rsidRPr="007D4AB8">
        <w:rPr>
          <w:rFonts w:ascii="Arial" w:hAnsi="Arial" w:cs="Arial"/>
        </w:rPr>
        <w:t xml:space="preserve"> </w:t>
      </w:r>
      <w:r w:rsidR="0087492E">
        <w:rPr>
          <w:rFonts w:ascii="Arial" w:hAnsi="Arial" w:cs="Arial"/>
        </w:rPr>
        <w:t>T</w:t>
      </w:r>
      <w:r w:rsidR="00076867">
        <w:rPr>
          <w:rFonts w:ascii="Arial" w:hAnsi="Arial" w:cs="Arial"/>
        </w:rPr>
        <w:t xml:space="preserve">he </w:t>
      </w:r>
      <w:r w:rsidR="00C02413" w:rsidRPr="007D4AB8">
        <w:rPr>
          <w:rFonts w:ascii="Arial" w:hAnsi="Arial" w:cs="Arial"/>
        </w:rPr>
        <w:t xml:space="preserve">second set of data </w:t>
      </w:r>
      <w:r w:rsidR="00076867" w:rsidRPr="007D4AB8">
        <w:rPr>
          <w:rFonts w:ascii="Arial" w:hAnsi="Arial" w:cs="Arial"/>
        </w:rPr>
        <w:t>involves</w:t>
      </w:r>
      <w:r w:rsidR="00C02413" w:rsidRPr="007D4AB8">
        <w:rPr>
          <w:rFonts w:ascii="Arial" w:hAnsi="Arial" w:cs="Arial"/>
        </w:rPr>
        <w:t xml:space="preserve"> analysing the city’s </w:t>
      </w:r>
      <w:r w:rsidR="00076867">
        <w:rPr>
          <w:rFonts w:ascii="Arial" w:hAnsi="Arial" w:cs="Arial"/>
        </w:rPr>
        <w:t xml:space="preserve">actual </w:t>
      </w:r>
      <w:r w:rsidR="00C02413" w:rsidRPr="007D4AB8">
        <w:rPr>
          <w:rFonts w:ascii="Arial" w:hAnsi="Arial" w:cs="Arial"/>
        </w:rPr>
        <w:t xml:space="preserve">performance against its </w:t>
      </w:r>
      <w:r w:rsidR="00076867">
        <w:rPr>
          <w:rFonts w:ascii="Arial" w:hAnsi="Arial" w:cs="Arial"/>
        </w:rPr>
        <w:t>stated</w:t>
      </w:r>
      <w:r w:rsidR="00076867" w:rsidRPr="007D4AB8">
        <w:rPr>
          <w:rFonts w:ascii="Arial" w:hAnsi="Arial" w:cs="Arial"/>
        </w:rPr>
        <w:t xml:space="preserve"> </w:t>
      </w:r>
      <w:r w:rsidR="00C02413" w:rsidRPr="007D4AB8">
        <w:rPr>
          <w:rFonts w:ascii="Arial" w:hAnsi="Arial" w:cs="Arial"/>
        </w:rPr>
        <w:t>plans and strategies.</w:t>
      </w:r>
      <w:r w:rsidR="0087492E">
        <w:rPr>
          <w:rFonts w:ascii="Arial" w:hAnsi="Arial" w:cs="Arial"/>
        </w:rPr>
        <w:t xml:space="preserve"> </w:t>
      </w:r>
      <w:r w:rsidR="005B36FA">
        <w:rPr>
          <w:rFonts w:ascii="Arial" w:hAnsi="Arial" w:cs="Arial"/>
        </w:rPr>
        <w:t xml:space="preserve">Thirdly, </w:t>
      </w:r>
      <w:r w:rsidR="00C02413" w:rsidRPr="007D4AB8">
        <w:rPr>
          <w:rFonts w:ascii="Arial" w:hAnsi="Arial" w:cs="Arial"/>
        </w:rPr>
        <w:t>candidate cities</w:t>
      </w:r>
      <w:r w:rsidR="005B36FA">
        <w:rPr>
          <w:rFonts w:ascii="Arial" w:hAnsi="Arial" w:cs="Arial"/>
        </w:rPr>
        <w:t xml:space="preserve"> provide an</w:t>
      </w:r>
      <w:r w:rsidR="00C02413" w:rsidRPr="007D4AB8">
        <w:rPr>
          <w:rFonts w:ascii="Arial" w:hAnsi="Arial" w:cs="Arial"/>
        </w:rPr>
        <w:t xml:space="preserve"> outline</w:t>
      </w:r>
      <w:r w:rsidR="005B36FA">
        <w:rPr>
          <w:rFonts w:ascii="Arial" w:hAnsi="Arial" w:cs="Arial"/>
        </w:rPr>
        <w:t xml:space="preserve"> of</w:t>
      </w:r>
      <w:r w:rsidR="00C02413" w:rsidRPr="007D4AB8">
        <w:rPr>
          <w:rFonts w:ascii="Arial" w:hAnsi="Arial" w:cs="Arial"/>
        </w:rPr>
        <w:t xml:space="preserve"> their future plans and strategies</w:t>
      </w:r>
      <w:r w:rsidR="005B36FA">
        <w:rPr>
          <w:rFonts w:ascii="Arial" w:hAnsi="Arial" w:cs="Arial"/>
        </w:rPr>
        <w:t xml:space="preserve"> in each area, referencing the notion </w:t>
      </w:r>
      <w:r w:rsidR="00C02413" w:rsidRPr="007D4AB8">
        <w:rPr>
          <w:rFonts w:ascii="Arial" w:hAnsi="Arial" w:cs="Arial"/>
        </w:rPr>
        <w:t>host cities will be committed to ‘ongoing and ambitious’ environmental goals.</w:t>
      </w:r>
      <w:r w:rsidR="0087492E">
        <w:rPr>
          <w:rFonts w:ascii="Arial" w:hAnsi="Arial" w:cs="Arial"/>
        </w:rPr>
        <w:t xml:space="preserve"> </w:t>
      </w:r>
    </w:p>
    <w:p w14:paraId="0299ED1F" w14:textId="70D5CF34" w:rsidR="009C4575" w:rsidRDefault="005D118B" w:rsidP="0098724E">
      <w:pPr>
        <w:spacing w:after="0"/>
        <w:ind w:firstLine="720"/>
        <w:jc w:val="both"/>
        <w:rPr>
          <w:rFonts w:ascii="Arial" w:hAnsi="Arial" w:cs="Arial"/>
        </w:rPr>
      </w:pPr>
      <w:r>
        <w:rPr>
          <w:rFonts w:ascii="Arial" w:hAnsi="Arial" w:cs="Arial"/>
        </w:rPr>
        <w:t xml:space="preserve">Upon submission, the technical reports </w:t>
      </w:r>
      <w:r w:rsidR="004512C9" w:rsidRPr="007D4AB8">
        <w:rPr>
          <w:rFonts w:ascii="Arial" w:hAnsi="Arial" w:cs="Arial"/>
        </w:rPr>
        <w:t xml:space="preserve">are assessed by a panel of experts </w:t>
      </w:r>
      <w:r w:rsidRPr="007D4AB8">
        <w:rPr>
          <w:rFonts w:ascii="Arial" w:hAnsi="Arial" w:cs="Arial"/>
        </w:rPr>
        <w:t>who produce</w:t>
      </w:r>
      <w:r w:rsidR="004512C9" w:rsidRPr="007D4AB8">
        <w:rPr>
          <w:rFonts w:ascii="Arial" w:hAnsi="Arial" w:cs="Arial"/>
        </w:rPr>
        <w:t xml:space="preserve"> a shortlist of cities</w:t>
      </w:r>
      <w:r>
        <w:rPr>
          <w:rFonts w:ascii="Arial" w:hAnsi="Arial" w:cs="Arial"/>
        </w:rPr>
        <w:t>.</w:t>
      </w:r>
      <w:r w:rsidR="00FD41B6">
        <w:rPr>
          <w:rFonts w:ascii="Arial" w:hAnsi="Arial" w:cs="Arial"/>
        </w:rPr>
        <w:t xml:space="preserve"> </w:t>
      </w:r>
      <w:r>
        <w:rPr>
          <w:rFonts w:ascii="Arial" w:hAnsi="Arial" w:cs="Arial"/>
        </w:rPr>
        <w:t>In this second round</w:t>
      </w:r>
      <w:r w:rsidR="000B3B0A">
        <w:rPr>
          <w:rFonts w:ascii="Arial" w:hAnsi="Arial" w:cs="Arial"/>
        </w:rPr>
        <w:t>,</w:t>
      </w:r>
      <w:r>
        <w:rPr>
          <w:rFonts w:ascii="Arial" w:hAnsi="Arial" w:cs="Arial"/>
        </w:rPr>
        <w:t xml:space="preserve"> each</w:t>
      </w:r>
      <w:r w:rsidR="004512C9" w:rsidRPr="007D4AB8">
        <w:rPr>
          <w:rFonts w:ascii="Arial" w:hAnsi="Arial" w:cs="Arial"/>
        </w:rPr>
        <w:t xml:space="preserve"> </w:t>
      </w:r>
      <w:r w:rsidR="00A602A4" w:rsidRPr="007D4AB8">
        <w:rPr>
          <w:rFonts w:ascii="Arial" w:hAnsi="Arial" w:cs="Arial"/>
        </w:rPr>
        <w:t>short-listed cit</w:t>
      </w:r>
      <w:r>
        <w:rPr>
          <w:rFonts w:ascii="Arial" w:hAnsi="Arial" w:cs="Arial"/>
        </w:rPr>
        <w:t xml:space="preserve">y </w:t>
      </w:r>
      <w:r w:rsidR="00A602A4" w:rsidRPr="007D4AB8">
        <w:rPr>
          <w:rFonts w:ascii="Arial" w:hAnsi="Arial" w:cs="Arial"/>
        </w:rPr>
        <w:t xml:space="preserve">is invited </w:t>
      </w:r>
      <w:r w:rsidR="009C4575" w:rsidRPr="007D4AB8">
        <w:rPr>
          <w:rFonts w:ascii="Arial" w:hAnsi="Arial" w:cs="Arial"/>
        </w:rPr>
        <w:t xml:space="preserve">to make a </w:t>
      </w:r>
      <w:r w:rsidR="009C4575" w:rsidRPr="007D4AB8">
        <w:rPr>
          <w:rFonts w:ascii="Arial" w:hAnsi="Arial" w:cs="Arial"/>
        </w:rPr>
        <w:lastRenderedPageBreak/>
        <w:t>detailed presentation</w:t>
      </w:r>
      <w:r>
        <w:rPr>
          <w:rFonts w:ascii="Arial" w:hAnsi="Arial" w:cs="Arial"/>
        </w:rPr>
        <w:t xml:space="preserve"> comprising</w:t>
      </w:r>
      <w:r w:rsidR="009C4575" w:rsidRPr="007D4AB8">
        <w:rPr>
          <w:rFonts w:ascii="Arial" w:hAnsi="Arial" w:cs="Arial"/>
        </w:rPr>
        <w:t xml:space="preserve"> its plans for the EGC year </w:t>
      </w:r>
      <w:r>
        <w:rPr>
          <w:rFonts w:ascii="Arial" w:hAnsi="Arial" w:cs="Arial"/>
        </w:rPr>
        <w:t>and</w:t>
      </w:r>
      <w:r w:rsidRPr="007D4AB8">
        <w:rPr>
          <w:rFonts w:ascii="Arial" w:hAnsi="Arial" w:cs="Arial"/>
        </w:rPr>
        <w:t xml:space="preserve"> </w:t>
      </w:r>
      <w:r w:rsidR="009C4575" w:rsidRPr="007D4AB8">
        <w:rPr>
          <w:rFonts w:ascii="Arial" w:hAnsi="Arial" w:cs="Arial"/>
        </w:rPr>
        <w:t xml:space="preserve">its </w:t>
      </w:r>
      <w:r>
        <w:rPr>
          <w:rFonts w:ascii="Arial" w:hAnsi="Arial" w:cs="Arial"/>
        </w:rPr>
        <w:t>individual</w:t>
      </w:r>
      <w:r w:rsidR="009C4575" w:rsidRPr="007D4AB8">
        <w:rPr>
          <w:rFonts w:ascii="Arial" w:hAnsi="Arial" w:cs="Arial"/>
        </w:rPr>
        <w:t xml:space="preserve"> selling points.</w:t>
      </w:r>
      <w:r w:rsidR="00FD41B6">
        <w:rPr>
          <w:rFonts w:ascii="Arial" w:hAnsi="Arial" w:cs="Arial"/>
        </w:rPr>
        <w:t xml:space="preserve"> </w:t>
      </w:r>
      <w:r w:rsidR="009C4575" w:rsidRPr="007D4AB8">
        <w:rPr>
          <w:rFonts w:ascii="Arial" w:hAnsi="Arial" w:cs="Arial"/>
        </w:rPr>
        <w:t>This is a high-stakes affair, with cities sending large delegations which usually include</w:t>
      </w:r>
      <w:r w:rsidR="000B3B0A">
        <w:rPr>
          <w:rFonts w:ascii="Arial" w:hAnsi="Arial" w:cs="Arial"/>
        </w:rPr>
        <w:t>s</w:t>
      </w:r>
      <w:r w:rsidR="009C4575" w:rsidRPr="007D4AB8">
        <w:rPr>
          <w:rFonts w:ascii="Arial" w:hAnsi="Arial" w:cs="Arial"/>
        </w:rPr>
        <w:t xml:space="preserve"> civic leaders</w:t>
      </w:r>
      <w:r w:rsidR="00EF1D11">
        <w:rPr>
          <w:rFonts w:ascii="Arial" w:hAnsi="Arial" w:cs="Arial"/>
        </w:rPr>
        <w:t>, in a way which mirrors Olympic and World Cup bids</w:t>
      </w:r>
      <w:r w:rsidR="00484339">
        <w:rPr>
          <w:rFonts w:ascii="Arial" w:hAnsi="Arial" w:cs="Arial"/>
        </w:rPr>
        <w:t>.</w:t>
      </w:r>
      <w:r w:rsidR="0087492E">
        <w:rPr>
          <w:rFonts w:ascii="Arial" w:hAnsi="Arial" w:cs="Arial"/>
        </w:rPr>
        <w:t xml:space="preserve">  Here</w:t>
      </w:r>
      <w:r w:rsidR="00EF1D11">
        <w:rPr>
          <w:rFonts w:ascii="Arial" w:hAnsi="Arial" w:cs="Arial"/>
        </w:rPr>
        <w:t xml:space="preserve"> </w:t>
      </w:r>
      <w:r w:rsidR="00225FA1">
        <w:rPr>
          <w:rFonts w:ascii="Arial" w:hAnsi="Arial" w:cs="Arial"/>
        </w:rPr>
        <w:t>distinguish</w:t>
      </w:r>
      <w:r w:rsidR="0087492E">
        <w:rPr>
          <w:rFonts w:ascii="Arial" w:hAnsi="Arial" w:cs="Arial"/>
        </w:rPr>
        <w:t>ing the bid</w:t>
      </w:r>
      <w:r w:rsidR="00225FA1">
        <w:rPr>
          <w:rFonts w:ascii="Arial" w:hAnsi="Arial" w:cs="Arial"/>
        </w:rPr>
        <w:t xml:space="preserve"> from the rest of the field would be important</w:t>
      </w:r>
      <w:r w:rsidR="00EF1D11">
        <w:rPr>
          <w:rFonts w:ascii="Arial" w:hAnsi="Arial" w:cs="Arial"/>
        </w:rPr>
        <w:t xml:space="preserve"> </w:t>
      </w:r>
      <w:r w:rsidR="00EF1D11">
        <w:rPr>
          <w:rFonts w:ascii="Arial" w:hAnsi="Arial" w:cs="Arial"/>
        </w:rPr>
        <w:fldChar w:fldCharType="begin"/>
      </w:r>
      <w:r w:rsidR="00285DC5">
        <w:rPr>
          <w:rFonts w:ascii="Arial" w:hAnsi="Arial" w:cs="Arial"/>
        </w:rPr>
        <w:instrText xml:space="preserve"> ADDIN EN.CITE &lt;EndNote&gt;&lt;Cite&gt;&lt;Author&gt;Malpass&lt;/Author&gt;&lt;Year&gt;1994&lt;/Year&gt;&lt;RecNum&gt;955&lt;/RecNum&gt;&lt;DisplayText&gt;(Malpass 1994)&lt;/DisplayText&gt;&lt;record&gt;&lt;rec-number&gt;955&lt;/rec-number&gt;&lt;foreign-keys&gt;&lt;key app="EN" db-id="sf2v0zffie0st6edessvst0jrx50tz9rrwst" timestamp="1515420115"&gt;955&lt;/key&gt;&lt;/foreign-keys&gt;&lt;ref-type name="Journal Article"&gt;17&lt;/ref-type&gt;&lt;contributors&gt;&lt;authors&gt;&lt;author&gt;Malpass, Peter&lt;/author&gt;&lt;/authors&gt;&lt;/contributors&gt;&lt;titles&gt;&lt;title&gt;Policy Making and Local Governance: how Bristol Failed to Secure City Challenge Funding (Twice)&lt;/title&gt;&lt;secondary-title&gt;Policy &amp;amp; Politics&lt;/secondary-title&gt;&lt;/titles&gt;&lt;periodical&gt;&lt;full-title&gt;Policy &amp;amp; Politics&lt;/full-title&gt;&lt;/periodical&gt;&lt;pages&gt;301-312&lt;/pages&gt;&lt;volume&gt;22&lt;/volume&gt;&lt;number&gt;4&lt;/number&gt;&lt;dates&gt;&lt;year&gt;1994&lt;/year&gt;&lt;pub-dates&gt;&lt;date&gt;//&lt;/date&gt;&lt;/pub-dates&gt;&lt;/dates&gt;&lt;urls&gt;&lt;related-urls&gt;&lt;url&gt;http://www.ingentaconnect.com/content/tpp/pap/1994/00000022/00000004/art00006&lt;/url&gt;&lt;url&gt;https://doi.org/10.1332/030557394782453609&lt;/url&gt;&lt;/related-urls&gt;&lt;/urls&gt;&lt;electronic-resource-num&gt;10.1332/030557394782453609&lt;/electronic-resource-num&gt;&lt;/record&gt;&lt;/Cite&gt;&lt;/EndNote&gt;</w:instrText>
      </w:r>
      <w:r w:rsidR="00EF1D11">
        <w:rPr>
          <w:rFonts w:ascii="Arial" w:hAnsi="Arial" w:cs="Arial"/>
        </w:rPr>
        <w:fldChar w:fldCharType="separate"/>
      </w:r>
      <w:r w:rsidR="00285DC5">
        <w:rPr>
          <w:rFonts w:ascii="Arial" w:hAnsi="Arial" w:cs="Arial"/>
          <w:noProof/>
        </w:rPr>
        <w:t>(</w:t>
      </w:r>
      <w:hyperlink w:anchor="_ENREF_43" w:tooltip="Malpass, 1994 #955" w:history="1">
        <w:r w:rsidR="00285DC5">
          <w:rPr>
            <w:rFonts w:ascii="Arial" w:hAnsi="Arial" w:cs="Arial"/>
            <w:noProof/>
          </w:rPr>
          <w:t>Malpass 1994</w:t>
        </w:r>
      </w:hyperlink>
      <w:r w:rsidR="00285DC5">
        <w:rPr>
          <w:rFonts w:ascii="Arial" w:hAnsi="Arial" w:cs="Arial"/>
          <w:noProof/>
        </w:rPr>
        <w:t>)</w:t>
      </w:r>
      <w:r w:rsidR="00EF1D11">
        <w:rPr>
          <w:rFonts w:ascii="Arial" w:hAnsi="Arial" w:cs="Arial"/>
        </w:rPr>
        <w:fldChar w:fldCharType="end"/>
      </w:r>
      <w:r w:rsidR="00225FA1">
        <w:rPr>
          <w:rFonts w:ascii="Arial" w:hAnsi="Arial" w:cs="Arial"/>
        </w:rPr>
        <w:t>.</w:t>
      </w:r>
      <w:r w:rsidR="00FD41B6">
        <w:rPr>
          <w:rFonts w:ascii="Arial" w:hAnsi="Arial" w:cs="Arial"/>
        </w:rPr>
        <w:t xml:space="preserve"> </w:t>
      </w:r>
      <w:r w:rsidR="009C4575" w:rsidRPr="007D4AB8">
        <w:rPr>
          <w:rFonts w:ascii="Arial" w:hAnsi="Arial" w:cs="Arial"/>
        </w:rPr>
        <w:t>Finally, the winner is announced at an event held in the current host of EGC.</w:t>
      </w:r>
      <w:r w:rsidR="00FD41B6">
        <w:rPr>
          <w:rFonts w:ascii="Arial" w:hAnsi="Arial" w:cs="Arial"/>
        </w:rPr>
        <w:t xml:space="preserve"> </w:t>
      </w:r>
      <w:r w:rsidR="009C4575" w:rsidRPr="007D4AB8">
        <w:rPr>
          <w:rFonts w:ascii="Arial" w:hAnsi="Arial" w:cs="Arial"/>
        </w:rPr>
        <w:t>Once the announcement is made, the winning city has approximately 18 months to prepare.</w:t>
      </w:r>
      <w:r w:rsidR="00FD41B6">
        <w:rPr>
          <w:rFonts w:ascii="Arial" w:hAnsi="Arial" w:cs="Arial"/>
        </w:rPr>
        <w:t xml:space="preserve"> </w:t>
      </w:r>
      <w:r w:rsidR="00D33CCB">
        <w:rPr>
          <w:rFonts w:ascii="Arial" w:hAnsi="Arial" w:cs="Arial"/>
        </w:rPr>
        <w:t>At this point</w:t>
      </w:r>
      <w:r w:rsidR="00C62432">
        <w:rPr>
          <w:rFonts w:ascii="Arial" w:hAnsi="Arial" w:cs="Arial"/>
        </w:rPr>
        <w:t>, and in the spirit of acting as a role model to other cities, the technical documents from the winning city are made available as a means to draw comparison.</w:t>
      </w:r>
    </w:p>
    <w:p w14:paraId="662A6D3D" w14:textId="77777777" w:rsidR="00C62432" w:rsidRDefault="00C62432" w:rsidP="0098724E">
      <w:pPr>
        <w:spacing w:after="0"/>
        <w:ind w:firstLine="720"/>
        <w:jc w:val="both"/>
        <w:rPr>
          <w:rFonts w:ascii="Arial" w:hAnsi="Arial" w:cs="Arial"/>
        </w:rPr>
      </w:pPr>
    </w:p>
    <w:p w14:paraId="04ADB919" w14:textId="77777777" w:rsidR="00F07983" w:rsidRDefault="004072D0" w:rsidP="0035391E">
      <w:pPr>
        <w:numPr>
          <w:ilvl w:val="0"/>
          <w:numId w:val="6"/>
        </w:numPr>
        <w:spacing w:after="0"/>
        <w:jc w:val="both"/>
        <w:rPr>
          <w:rFonts w:ascii="Arial" w:hAnsi="Arial" w:cs="Arial"/>
        </w:rPr>
      </w:pPr>
      <w:r>
        <w:rPr>
          <w:rFonts w:ascii="Arial" w:hAnsi="Arial" w:cs="Arial"/>
          <w:b/>
        </w:rPr>
        <w:t xml:space="preserve">The </w:t>
      </w:r>
      <w:r w:rsidR="00F11313">
        <w:rPr>
          <w:rFonts w:ascii="Arial" w:hAnsi="Arial" w:cs="Arial"/>
          <w:b/>
        </w:rPr>
        <w:t xml:space="preserve">experiences </w:t>
      </w:r>
      <w:r>
        <w:rPr>
          <w:rFonts w:ascii="Arial" w:hAnsi="Arial" w:cs="Arial"/>
          <w:b/>
        </w:rPr>
        <w:t xml:space="preserve">of </w:t>
      </w:r>
      <w:r w:rsidR="00F11313">
        <w:rPr>
          <w:rFonts w:ascii="Arial" w:hAnsi="Arial" w:cs="Arial"/>
          <w:b/>
        </w:rPr>
        <w:t xml:space="preserve">the first </w:t>
      </w:r>
      <w:r>
        <w:rPr>
          <w:rFonts w:ascii="Arial" w:hAnsi="Arial" w:cs="Arial"/>
          <w:b/>
        </w:rPr>
        <w:t>European Green Capitals</w:t>
      </w:r>
    </w:p>
    <w:p w14:paraId="17A2A8D6" w14:textId="40B09499" w:rsidR="00A94F6C" w:rsidRDefault="00544F56" w:rsidP="00B06754">
      <w:pPr>
        <w:spacing w:after="0"/>
        <w:ind w:firstLine="720"/>
        <w:jc w:val="both"/>
        <w:rPr>
          <w:rFonts w:ascii="Arial" w:hAnsi="Arial" w:cs="Arial"/>
        </w:rPr>
      </w:pPr>
      <w:r>
        <w:rPr>
          <w:rFonts w:ascii="Arial" w:hAnsi="Arial" w:cs="Arial"/>
        </w:rPr>
        <w:t xml:space="preserve">Now the paper turns to the experiences of the first </w:t>
      </w:r>
      <w:r w:rsidR="00A94F6C">
        <w:rPr>
          <w:rFonts w:ascii="Arial" w:hAnsi="Arial" w:cs="Arial"/>
        </w:rPr>
        <w:t xml:space="preserve">four </w:t>
      </w:r>
      <w:r>
        <w:rPr>
          <w:rFonts w:ascii="Arial" w:hAnsi="Arial" w:cs="Arial"/>
        </w:rPr>
        <w:t>cities to host EGC</w:t>
      </w:r>
      <w:r w:rsidR="00A94F6C">
        <w:rPr>
          <w:rFonts w:ascii="Arial" w:hAnsi="Arial" w:cs="Arial"/>
        </w:rPr>
        <w:t xml:space="preserve"> between 2010 and 2013, alongside Bristol, the first UK city to host EGC in 2015.</w:t>
      </w:r>
      <w:r w:rsidR="001C6AB4">
        <w:rPr>
          <w:rFonts w:ascii="Arial" w:hAnsi="Arial" w:cs="Arial"/>
        </w:rPr>
        <w:t xml:space="preserve">  </w:t>
      </w:r>
      <w:r w:rsidR="00B7541B">
        <w:rPr>
          <w:rFonts w:ascii="Arial" w:hAnsi="Arial" w:cs="Arial"/>
        </w:rPr>
        <w:t>With the EGC serving a</w:t>
      </w:r>
      <w:r w:rsidR="001C6AB4">
        <w:rPr>
          <w:rFonts w:ascii="Arial" w:hAnsi="Arial" w:cs="Arial"/>
        </w:rPr>
        <w:t>s an entirely new concept, we visited the first four EGCs</w:t>
      </w:r>
      <w:r w:rsidR="00484339">
        <w:rPr>
          <w:rFonts w:ascii="Arial" w:hAnsi="Arial" w:cs="Arial"/>
        </w:rPr>
        <w:t xml:space="preserve"> and Bristol (as the sixth)</w:t>
      </w:r>
      <w:r w:rsidR="001C6AB4">
        <w:rPr>
          <w:rFonts w:ascii="Arial" w:hAnsi="Arial" w:cs="Arial"/>
        </w:rPr>
        <w:t xml:space="preserve"> to explore the ways in which it might serve as a viable tool </w:t>
      </w:r>
      <w:r w:rsidR="00B06754">
        <w:rPr>
          <w:rFonts w:ascii="Arial" w:hAnsi="Arial" w:cs="Arial"/>
        </w:rPr>
        <w:t>to help</w:t>
      </w:r>
      <w:r w:rsidR="001C6AB4">
        <w:rPr>
          <w:rFonts w:ascii="Arial" w:hAnsi="Arial" w:cs="Arial"/>
        </w:rPr>
        <w:t xml:space="preserve"> </w:t>
      </w:r>
      <w:r w:rsidR="00B06754">
        <w:rPr>
          <w:rFonts w:ascii="Arial" w:hAnsi="Arial" w:cs="Arial"/>
        </w:rPr>
        <w:t xml:space="preserve">UK </w:t>
      </w:r>
      <w:r w:rsidR="001C6AB4">
        <w:rPr>
          <w:rFonts w:ascii="Arial" w:hAnsi="Arial" w:cs="Arial"/>
        </w:rPr>
        <w:t>cities to engage with their own processes of low-carbon transition</w:t>
      </w:r>
      <w:r w:rsidR="00280327">
        <w:rPr>
          <w:rFonts w:ascii="Arial" w:hAnsi="Arial" w:cs="Arial"/>
        </w:rPr>
        <w:t xml:space="preserve"> or otherwise</w:t>
      </w:r>
      <w:r w:rsidR="001C6AB4">
        <w:rPr>
          <w:rFonts w:ascii="Arial" w:hAnsi="Arial" w:cs="Arial"/>
        </w:rPr>
        <w:t xml:space="preserve"> </w:t>
      </w:r>
      <w:r w:rsidR="001C6AB4">
        <w:rPr>
          <w:rFonts w:ascii="Arial" w:hAnsi="Arial" w:cs="Arial"/>
        </w:rPr>
        <w:fldChar w:fldCharType="begin"/>
      </w:r>
      <w:r w:rsidR="00285DC5">
        <w:rPr>
          <w:rFonts w:ascii="Arial" w:hAnsi="Arial" w:cs="Arial"/>
        </w:rPr>
        <w:instrText xml:space="preserve"> ADDIN EN.CITE &lt;EndNote&gt;&lt;Cite&gt;&lt;Author&gt;North&lt;/Author&gt;&lt;Year&gt;2017&lt;/Year&gt;&lt;RecNum&gt;1458&lt;/RecNum&gt;&lt;DisplayText&gt;(North, Nurse et al. 2017)&lt;/DisplayText&gt;&lt;record&gt;&lt;rec-number&gt;1458&lt;/rec-number&gt;&lt;foreign-keys&gt;&lt;key app="EN" db-id="sf2v0zffie0st6edessvst0jrx50tz9rrwst" timestamp="1547456315"&gt;1458&lt;/key&gt;&lt;/foreign-keys&gt;&lt;ref-type name="Journal Article"&gt;17&lt;/ref-type&gt;&lt;contributors&gt;&lt;authors&gt;&lt;author&gt;North, P&lt;/author&gt;&lt;author&gt;Nurse, Alex&lt;/author&gt;&lt;author&gt;Barker, T&lt;/author&gt;&lt;/authors&gt;&lt;/contributors&gt;&lt;titles&gt;&lt;title&gt;The neoliberalisation of climate? Progressing climate policy under austerity urbanism&lt;/title&gt;&lt;secondary-title&gt;Environment &amp;amp; Planning A&lt;/secondary-title&gt;&lt;/titles&gt;&lt;periodical&gt;&lt;full-title&gt;Environment &amp;amp; planning A&lt;/full-title&gt;&lt;/periodical&gt;&lt;pages&gt;1797–1815&lt;/pages&gt;&lt;volume&gt;49&lt;/volume&gt;&lt;number&gt;8&lt;/number&gt;&lt;dates&gt;&lt;year&gt;2017&lt;/year&gt;&lt;/dates&gt;&lt;urls&gt;&lt;/urls&gt;&lt;/record&gt;&lt;/Cite&gt;&lt;/EndNote&gt;</w:instrText>
      </w:r>
      <w:r w:rsidR="001C6AB4">
        <w:rPr>
          <w:rFonts w:ascii="Arial" w:hAnsi="Arial" w:cs="Arial"/>
        </w:rPr>
        <w:fldChar w:fldCharType="separate"/>
      </w:r>
      <w:r w:rsidR="00285DC5">
        <w:rPr>
          <w:rFonts w:ascii="Arial" w:hAnsi="Arial" w:cs="Arial"/>
          <w:noProof/>
        </w:rPr>
        <w:t>(</w:t>
      </w:r>
      <w:hyperlink w:anchor="_ENREF_47" w:tooltip="North, 2017 #1458" w:history="1">
        <w:r w:rsidR="00285DC5">
          <w:rPr>
            <w:rFonts w:ascii="Arial" w:hAnsi="Arial" w:cs="Arial"/>
            <w:noProof/>
          </w:rPr>
          <w:t>North, Nurse et al. 2017</w:t>
        </w:r>
      </w:hyperlink>
      <w:r w:rsidR="00285DC5">
        <w:rPr>
          <w:rFonts w:ascii="Arial" w:hAnsi="Arial" w:cs="Arial"/>
          <w:noProof/>
        </w:rPr>
        <w:t>)</w:t>
      </w:r>
      <w:r w:rsidR="001C6AB4">
        <w:rPr>
          <w:rFonts w:ascii="Arial" w:hAnsi="Arial" w:cs="Arial"/>
        </w:rPr>
        <w:fldChar w:fldCharType="end"/>
      </w:r>
      <w:r w:rsidR="00A94F6C">
        <w:rPr>
          <w:rFonts w:ascii="Arial" w:hAnsi="Arial" w:cs="Arial"/>
        </w:rPr>
        <w:t>.</w:t>
      </w:r>
    </w:p>
    <w:p w14:paraId="5633C86C" w14:textId="77777777" w:rsidR="00503DDC" w:rsidRDefault="006B3EEE" w:rsidP="006B3EEE">
      <w:pPr>
        <w:spacing w:after="0"/>
        <w:ind w:firstLine="720"/>
        <w:jc w:val="both"/>
        <w:rPr>
          <w:rFonts w:ascii="Arial" w:hAnsi="Arial" w:cs="Arial"/>
        </w:rPr>
      </w:pPr>
      <w:r>
        <w:rPr>
          <w:rFonts w:ascii="Arial" w:hAnsi="Arial" w:cs="Arial"/>
        </w:rPr>
        <w:t>Reflecting the discussions above our interviews, conducted with key actors familiar with their respective EGC celebrations, sought to burrow into how EGC was deployed within each city, in turn seeking to draw out the opportunities and dangers an EGC might hold other potential hosts a host city.</w:t>
      </w:r>
      <w:r w:rsidR="00A94F6C">
        <w:rPr>
          <w:rFonts w:ascii="Arial" w:hAnsi="Arial" w:cs="Arial"/>
        </w:rPr>
        <w:t xml:space="preserve"> </w:t>
      </w:r>
      <w:r>
        <w:rPr>
          <w:rFonts w:ascii="Arial" w:hAnsi="Arial" w:cs="Arial"/>
        </w:rPr>
        <w:t xml:space="preserve">In building a profile of these EGCs – something itself not explicitly attempted in the broader literature – we </w:t>
      </w:r>
      <w:r w:rsidR="00155E76">
        <w:rPr>
          <w:rFonts w:ascii="Arial" w:hAnsi="Arial" w:cs="Arial"/>
        </w:rPr>
        <w:t xml:space="preserve">reflect on the characteristics of </w:t>
      </w:r>
      <w:r w:rsidR="00F018D0">
        <w:rPr>
          <w:rFonts w:ascii="Arial" w:hAnsi="Arial" w:cs="Arial"/>
        </w:rPr>
        <w:t>each host</w:t>
      </w:r>
      <w:r w:rsidR="00155E76">
        <w:rPr>
          <w:rFonts w:ascii="Arial" w:hAnsi="Arial" w:cs="Arial"/>
        </w:rPr>
        <w:t xml:space="preserve">, and the extent to which EGC was used as a means to promote environmentalism within the city, and to </w:t>
      </w:r>
      <w:r>
        <w:rPr>
          <w:rFonts w:ascii="Arial" w:hAnsi="Arial" w:cs="Arial"/>
        </w:rPr>
        <w:t xml:space="preserve">externally </w:t>
      </w:r>
      <w:r w:rsidR="00155E76">
        <w:rPr>
          <w:rFonts w:ascii="Arial" w:hAnsi="Arial" w:cs="Arial"/>
        </w:rPr>
        <w:t>promote the city in line with entrepreneurial agendas.</w:t>
      </w:r>
    </w:p>
    <w:p w14:paraId="1B9CB74C" w14:textId="77777777" w:rsidR="00544F56" w:rsidRPr="007D4AB8" w:rsidRDefault="00544F56" w:rsidP="0098724E">
      <w:pPr>
        <w:spacing w:after="0"/>
        <w:ind w:firstLine="720"/>
        <w:jc w:val="both"/>
        <w:rPr>
          <w:rFonts w:ascii="Arial" w:hAnsi="Arial" w:cs="Arial"/>
        </w:rPr>
      </w:pPr>
    </w:p>
    <w:p w14:paraId="66308CD7" w14:textId="77777777" w:rsidR="00ED09BA" w:rsidRPr="007D4AB8" w:rsidRDefault="009574C0" w:rsidP="0098724E">
      <w:pPr>
        <w:spacing w:after="0"/>
        <w:ind w:firstLine="720"/>
        <w:jc w:val="both"/>
        <w:rPr>
          <w:rFonts w:ascii="Arial" w:hAnsi="Arial" w:cs="Arial"/>
          <w:b/>
        </w:rPr>
      </w:pPr>
      <w:r>
        <w:rPr>
          <w:rFonts w:ascii="Arial" w:hAnsi="Arial" w:cs="Arial"/>
          <w:b/>
        </w:rPr>
        <w:t xml:space="preserve">3.1. </w:t>
      </w:r>
      <w:r w:rsidR="00ED09BA" w:rsidRPr="007D4AB8">
        <w:rPr>
          <w:rFonts w:ascii="Arial" w:hAnsi="Arial" w:cs="Arial"/>
          <w:b/>
        </w:rPr>
        <w:t>Stockholm</w:t>
      </w:r>
      <w:r w:rsidR="004979AB">
        <w:rPr>
          <w:rFonts w:ascii="Arial" w:hAnsi="Arial" w:cs="Arial"/>
          <w:b/>
        </w:rPr>
        <w:t xml:space="preserve"> – The First EGC</w:t>
      </w:r>
    </w:p>
    <w:p w14:paraId="6F97F0B7" w14:textId="7EB3AE83" w:rsidR="005B507E" w:rsidRDefault="00D83575" w:rsidP="0098724E">
      <w:pPr>
        <w:spacing w:after="0"/>
        <w:ind w:firstLine="720"/>
        <w:jc w:val="both"/>
        <w:rPr>
          <w:rFonts w:ascii="Arial" w:hAnsi="Arial" w:cs="Arial"/>
        </w:rPr>
      </w:pPr>
      <w:r>
        <w:rPr>
          <w:rFonts w:ascii="Arial" w:hAnsi="Arial" w:cs="Arial"/>
        </w:rPr>
        <w:t xml:space="preserve">In 2010, Stockholm became the first </w:t>
      </w:r>
      <w:r w:rsidR="006B3EEE">
        <w:rPr>
          <w:rFonts w:ascii="Arial" w:hAnsi="Arial" w:cs="Arial"/>
        </w:rPr>
        <w:t xml:space="preserve">city </w:t>
      </w:r>
      <w:r w:rsidR="00405186">
        <w:rPr>
          <w:rFonts w:ascii="Arial" w:hAnsi="Arial" w:cs="Arial"/>
        </w:rPr>
        <w:t>to host EGC.</w:t>
      </w:r>
      <w:r w:rsidR="00FD41B6">
        <w:rPr>
          <w:rFonts w:ascii="Arial" w:hAnsi="Arial" w:cs="Arial"/>
        </w:rPr>
        <w:t xml:space="preserve"> </w:t>
      </w:r>
      <w:r w:rsidR="00E72BB4">
        <w:rPr>
          <w:rFonts w:ascii="Arial" w:hAnsi="Arial" w:cs="Arial"/>
        </w:rPr>
        <w:t>In some ways, a</w:t>
      </w:r>
      <w:r w:rsidR="005A2591">
        <w:rPr>
          <w:rFonts w:ascii="Arial" w:hAnsi="Arial" w:cs="Arial"/>
        </w:rPr>
        <w:t xml:space="preserve">s a major capital city, Stockholm bore similarities to Athens </w:t>
      </w:r>
      <w:r w:rsidR="003351C9">
        <w:rPr>
          <w:rFonts w:ascii="Arial" w:hAnsi="Arial" w:cs="Arial"/>
        </w:rPr>
        <w:t xml:space="preserve">as </w:t>
      </w:r>
      <w:r>
        <w:rPr>
          <w:rFonts w:ascii="Arial" w:hAnsi="Arial" w:cs="Arial"/>
        </w:rPr>
        <w:t>the first European Capital of Culture</w:t>
      </w:r>
      <w:r w:rsidR="005A2591">
        <w:rPr>
          <w:rFonts w:ascii="Arial" w:hAnsi="Arial" w:cs="Arial"/>
        </w:rPr>
        <w:t xml:space="preserve"> </w:t>
      </w:r>
      <w:r w:rsidR="00207719">
        <w:rPr>
          <w:rFonts w:ascii="Arial" w:hAnsi="Arial" w:cs="Arial"/>
        </w:rPr>
        <w:t xml:space="preserve">in its </w:t>
      </w:r>
      <w:r w:rsidR="00E72BB4">
        <w:rPr>
          <w:rFonts w:ascii="Arial" w:hAnsi="Arial" w:cs="Arial"/>
        </w:rPr>
        <w:t xml:space="preserve">potential to </w:t>
      </w:r>
      <w:r w:rsidR="00207719">
        <w:rPr>
          <w:rFonts w:ascii="Arial" w:hAnsi="Arial" w:cs="Arial"/>
        </w:rPr>
        <w:t>l</w:t>
      </w:r>
      <w:r w:rsidR="005A2591">
        <w:rPr>
          <w:rFonts w:ascii="Arial" w:hAnsi="Arial" w:cs="Arial"/>
        </w:rPr>
        <w:t>end credibility to the award</w:t>
      </w:r>
      <w:r w:rsidR="00207719">
        <w:rPr>
          <w:rFonts w:ascii="Arial" w:hAnsi="Arial" w:cs="Arial"/>
        </w:rPr>
        <w:t>.</w:t>
      </w:r>
      <w:r w:rsidR="00FD41B6">
        <w:rPr>
          <w:rFonts w:ascii="Arial" w:hAnsi="Arial" w:cs="Arial"/>
        </w:rPr>
        <w:t xml:space="preserve"> </w:t>
      </w:r>
      <w:r w:rsidR="00207719">
        <w:rPr>
          <w:rFonts w:ascii="Arial" w:hAnsi="Arial" w:cs="Arial"/>
        </w:rPr>
        <w:t>Indeed Stockholm’s</w:t>
      </w:r>
      <w:r w:rsidR="00FD41B6">
        <w:rPr>
          <w:rFonts w:ascii="Arial" w:hAnsi="Arial" w:cs="Arial"/>
        </w:rPr>
        <w:t xml:space="preserve"> </w:t>
      </w:r>
      <w:r w:rsidR="00D22D4F">
        <w:rPr>
          <w:rFonts w:ascii="Arial" w:hAnsi="Arial" w:cs="Arial"/>
        </w:rPr>
        <w:t>bid document</w:t>
      </w:r>
      <w:r w:rsidR="00457426">
        <w:rPr>
          <w:rStyle w:val="FootnoteReference"/>
          <w:rFonts w:ascii="Arial" w:hAnsi="Arial" w:cs="Arial"/>
        </w:rPr>
        <w:footnoteReference w:id="1"/>
      </w:r>
      <w:r w:rsidR="00D22D4F">
        <w:rPr>
          <w:rFonts w:ascii="Arial" w:hAnsi="Arial" w:cs="Arial"/>
        </w:rPr>
        <w:t xml:space="preserve"> demonstrates clear </w:t>
      </w:r>
      <w:r w:rsidR="005A2591">
        <w:rPr>
          <w:rFonts w:ascii="Arial" w:hAnsi="Arial" w:cs="Arial"/>
        </w:rPr>
        <w:t xml:space="preserve">environmental </w:t>
      </w:r>
      <w:r w:rsidR="00D22D4F">
        <w:rPr>
          <w:rFonts w:ascii="Arial" w:hAnsi="Arial" w:cs="Arial"/>
        </w:rPr>
        <w:t>credentials</w:t>
      </w:r>
      <w:r w:rsidR="00207719">
        <w:rPr>
          <w:rFonts w:ascii="Arial" w:hAnsi="Arial" w:cs="Arial"/>
        </w:rPr>
        <w:t>, with highlights including</w:t>
      </w:r>
      <w:r w:rsidR="0009521A">
        <w:rPr>
          <w:rFonts w:ascii="Arial" w:hAnsi="Arial" w:cs="Arial"/>
        </w:rPr>
        <w:t xml:space="preserve"> the provision of over 1m of cycle lane per capita</w:t>
      </w:r>
      <w:r w:rsidR="001B4BAC">
        <w:rPr>
          <w:rFonts w:ascii="Arial" w:hAnsi="Arial" w:cs="Arial"/>
        </w:rPr>
        <w:t xml:space="preserve">, something </w:t>
      </w:r>
      <w:r w:rsidR="0009521A">
        <w:rPr>
          <w:rFonts w:ascii="Arial" w:hAnsi="Arial" w:cs="Arial"/>
        </w:rPr>
        <w:t>which remains amongst the highest of any of the current green capitals</w:t>
      </w:r>
      <w:r w:rsidR="001B4BAC">
        <w:rPr>
          <w:rFonts w:ascii="Arial" w:hAnsi="Arial" w:cs="Arial"/>
        </w:rPr>
        <w:t xml:space="preserve"> </w:t>
      </w:r>
      <w:r w:rsidR="001B4BAC">
        <w:rPr>
          <w:rFonts w:ascii="Arial" w:hAnsi="Arial" w:cs="Arial"/>
        </w:rPr>
        <w:fldChar w:fldCharType="begin"/>
      </w:r>
      <w:r w:rsidR="00285DC5">
        <w:rPr>
          <w:rFonts w:ascii="Arial" w:hAnsi="Arial" w:cs="Arial"/>
        </w:rPr>
        <w:instrText xml:space="preserve"> ADDIN EN.CITE &lt;EndNote&gt;&lt;Cite&gt;&lt;Author&gt;Nurse&lt;/Author&gt;&lt;Year&gt;2013&lt;/Year&gt;&lt;RecNum&gt;700&lt;/RecNum&gt;&lt;DisplayText&gt;(Nurse and North 2013)&lt;/DisplayText&gt;&lt;record&gt;&lt;rec-number&gt;700&lt;/rec-number&gt;&lt;foreign-keys&gt;&lt;key app="EN" db-id="sf2v0zffie0st6edessvst0jrx50tz9rrwst" timestamp="1461071109"&gt;700&lt;/key&gt;&lt;/foreign-keys&gt;&lt;ref-type name="Report"&gt;27&lt;/ref-type&gt;&lt;contributors&gt;&lt;authors&gt;&lt;author&gt;Nurse, A, &lt;/author&gt;&lt;author&gt;North, P.&lt;/author&gt;&lt;/authors&gt;&lt;/contributors&gt;&lt;titles&gt;&lt;title&gt;An Environmental Audit of Liverpool&lt;/title&gt;&lt;/titles&gt;&lt;dates&gt;&lt;year&gt;2013&lt;/year&gt;&lt;/dates&gt;&lt;pub-location&gt;Liverpool&lt;/pub-location&gt;&lt;publisher&gt;Low Carbon Liverpool&lt;/publisher&gt;&lt;urls&gt;&lt;/urls&gt;&lt;/record&gt;&lt;/Cite&gt;&lt;/EndNote&gt;</w:instrText>
      </w:r>
      <w:r w:rsidR="001B4BAC">
        <w:rPr>
          <w:rFonts w:ascii="Arial" w:hAnsi="Arial" w:cs="Arial"/>
        </w:rPr>
        <w:fldChar w:fldCharType="separate"/>
      </w:r>
      <w:r w:rsidR="00285DC5">
        <w:rPr>
          <w:rFonts w:ascii="Arial" w:hAnsi="Arial" w:cs="Arial"/>
          <w:noProof/>
        </w:rPr>
        <w:t>(</w:t>
      </w:r>
      <w:hyperlink w:anchor="_ENREF_48" w:tooltip="Nurse, 2013 #700" w:history="1">
        <w:r w:rsidR="00285DC5">
          <w:rPr>
            <w:rFonts w:ascii="Arial" w:hAnsi="Arial" w:cs="Arial"/>
            <w:noProof/>
          </w:rPr>
          <w:t>Nurse and North 2013</w:t>
        </w:r>
      </w:hyperlink>
      <w:r w:rsidR="00285DC5">
        <w:rPr>
          <w:rFonts w:ascii="Arial" w:hAnsi="Arial" w:cs="Arial"/>
          <w:noProof/>
        </w:rPr>
        <w:t>)</w:t>
      </w:r>
      <w:r w:rsidR="001B4BAC">
        <w:rPr>
          <w:rFonts w:ascii="Arial" w:hAnsi="Arial" w:cs="Arial"/>
        </w:rPr>
        <w:fldChar w:fldCharType="end"/>
      </w:r>
      <w:r w:rsidR="0009521A">
        <w:rPr>
          <w:rFonts w:ascii="Arial" w:hAnsi="Arial" w:cs="Arial"/>
        </w:rPr>
        <w:t>, significant open space and high biodiversity</w:t>
      </w:r>
      <w:r w:rsidR="009C01D7">
        <w:rPr>
          <w:rFonts w:ascii="Arial" w:hAnsi="Arial" w:cs="Arial"/>
        </w:rPr>
        <w:t>.</w:t>
      </w:r>
      <w:r w:rsidR="00FD41B6">
        <w:rPr>
          <w:rFonts w:ascii="Arial" w:hAnsi="Arial" w:cs="Arial"/>
        </w:rPr>
        <w:t xml:space="preserve"> </w:t>
      </w:r>
    </w:p>
    <w:p w14:paraId="32FA89CD" w14:textId="02DFFBC3" w:rsidR="008D74E8" w:rsidRDefault="00283BE5" w:rsidP="00E047FB">
      <w:pPr>
        <w:spacing w:after="0"/>
        <w:ind w:firstLine="720"/>
        <w:jc w:val="both"/>
        <w:rPr>
          <w:rFonts w:ascii="Arial" w:hAnsi="Arial" w:cs="Arial"/>
        </w:rPr>
      </w:pPr>
      <w:r>
        <w:rPr>
          <w:rFonts w:ascii="Arial" w:hAnsi="Arial" w:cs="Arial"/>
        </w:rPr>
        <w:t>Yet, and perhaps despite this, one interviewe</w:t>
      </w:r>
      <w:r w:rsidR="00D36727">
        <w:rPr>
          <w:rFonts w:ascii="Arial" w:hAnsi="Arial" w:cs="Arial"/>
        </w:rPr>
        <w:t>e</w:t>
      </w:r>
      <w:r>
        <w:rPr>
          <w:rFonts w:ascii="Arial" w:hAnsi="Arial" w:cs="Arial"/>
        </w:rPr>
        <w:t xml:space="preserve"> who worked on Stockholm’s EGC bid indicated </w:t>
      </w:r>
      <w:r w:rsidR="00317ED3">
        <w:rPr>
          <w:rFonts w:ascii="Arial" w:hAnsi="Arial" w:cs="Arial"/>
        </w:rPr>
        <w:t>tha</w:t>
      </w:r>
      <w:r>
        <w:rPr>
          <w:rFonts w:ascii="Arial" w:hAnsi="Arial" w:cs="Arial"/>
        </w:rPr>
        <w:t xml:space="preserve">t the bid had deep entrepreneurial roots which stemmed from the city’s failed bid to host the 2004 Olympic Games. </w:t>
      </w:r>
      <w:r w:rsidR="0058070D">
        <w:rPr>
          <w:rFonts w:ascii="Arial" w:hAnsi="Arial" w:cs="Arial"/>
        </w:rPr>
        <w:t xml:space="preserve"> Here </w:t>
      </w:r>
      <w:r w:rsidR="00E047FB">
        <w:rPr>
          <w:rFonts w:ascii="Arial" w:hAnsi="Arial" w:cs="Arial"/>
        </w:rPr>
        <w:t>they spoke of</w:t>
      </w:r>
      <w:r w:rsidR="0058070D">
        <w:rPr>
          <w:rFonts w:ascii="Arial" w:hAnsi="Arial" w:cs="Arial"/>
        </w:rPr>
        <w:t xml:space="preserve"> how</w:t>
      </w:r>
      <w:r>
        <w:rPr>
          <w:rFonts w:ascii="Arial" w:hAnsi="Arial" w:cs="Arial"/>
        </w:rPr>
        <w:t xml:space="preserve"> </w:t>
      </w:r>
      <w:r w:rsidR="0058070D">
        <w:rPr>
          <w:rFonts w:ascii="Arial" w:hAnsi="Arial" w:cs="Arial"/>
        </w:rPr>
        <w:t>t</w:t>
      </w:r>
      <w:r>
        <w:rPr>
          <w:rFonts w:ascii="Arial" w:hAnsi="Arial" w:cs="Arial"/>
        </w:rPr>
        <w:t xml:space="preserve">he failed </w:t>
      </w:r>
      <w:r w:rsidR="009473F3">
        <w:rPr>
          <w:rFonts w:ascii="Arial" w:hAnsi="Arial" w:cs="Arial"/>
        </w:rPr>
        <w:t xml:space="preserve">Olympic </w:t>
      </w:r>
      <w:r>
        <w:rPr>
          <w:rFonts w:ascii="Arial" w:hAnsi="Arial" w:cs="Arial"/>
        </w:rPr>
        <w:t>bid – emphasising a ‘Green Olympics’ – served as the mechanism to bring partners across the city together, whilst also giving credence to the idea that green issues were a viable issue for city branding.</w:t>
      </w:r>
      <w:r w:rsidR="009473F3">
        <w:rPr>
          <w:rFonts w:ascii="Arial" w:hAnsi="Arial" w:cs="Arial"/>
        </w:rPr>
        <w:t xml:space="preserve">  </w:t>
      </w:r>
      <w:r>
        <w:rPr>
          <w:rFonts w:ascii="Arial" w:hAnsi="Arial" w:cs="Arial"/>
        </w:rPr>
        <w:t>Nevertheless, a</w:t>
      </w:r>
      <w:r w:rsidR="009C01D7">
        <w:rPr>
          <w:rFonts w:ascii="Arial" w:hAnsi="Arial" w:cs="Arial"/>
        </w:rPr>
        <w:t>s the inaugural Green Capital</w:t>
      </w:r>
      <w:r w:rsidR="00543E2E">
        <w:rPr>
          <w:rFonts w:ascii="Arial" w:hAnsi="Arial" w:cs="Arial"/>
        </w:rPr>
        <w:t xml:space="preserve">, Stockholm’s </w:t>
      </w:r>
      <w:r>
        <w:rPr>
          <w:rFonts w:ascii="Arial" w:hAnsi="Arial" w:cs="Arial"/>
        </w:rPr>
        <w:t xml:space="preserve">claims to be </w:t>
      </w:r>
      <w:r w:rsidR="00543E2E">
        <w:rPr>
          <w:rFonts w:ascii="Arial" w:hAnsi="Arial" w:cs="Arial"/>
        </w:rPr>
        <w:t xml:space="preserve">one of the greenest cities in Europe </w:t>
      </w:r>
      <w:r w:rsidR="001B4BAC">
        <w:rPr>
          <w:rFonts w:ascii="Arial" w:hAnsi="Arial" w:cs="Arial"/>
        </w:rPr>
        <w:fldChar w:fldCharType="begin"/>
      </w:r>
      <w:r w:rsidR="00285DC5">
        <w:rPr>
          <w:rFonts w:ascii="Arial" w:hAnsi="Arial" w:cs="Arial"/>
        </w:rPr>
        <w:instrText xml:space="preserve"> ADDIN EN.CITE &lt;EndNote&gt;&lt;Cite&gt;&lt;Author&gt;Metzger&lt;/Author&gt;&lt;Year&gt;2013&lt;/Year&gt;&lt;RecNum&gt;956&lt;/RecNum&gt;&lt;DisplayText&gt;(Metzger and Olsson 2013)&lt;/DisplayText&gt;&lt;record&gt;&lt;rec-number&gt;956&lt;/rec-number&gt;&lt;foreign-keys&gt;&lt;key app="EN" db-id="sf2v0zffie0st6edessvst0jrx50tz9rrwst" timestamp="1515597444"&gt;956&lt;/key&gt;&lt;/foreign-keys&gt;&lt;ref-type name="Book"&gt;6&lt;/ref-type&gt;&lt;contributors&gt;&lt;authors&gt;&lt;author&gt;Metzger, Jonathan&lt;/author&gt;&lt;author&gt;Olsson, Amy Rader&lt;/author&gt;&lt;/authors&gt;&lt;/contributors&gt;&lt;titles&gt;&lt;title&gt;Sustainable Stockholm: exploring urban sustainability in Europe’s greenest city&lt;/title&gt;&lt;/titles&gt;&lt;dates&gt;&lt;year&gt;2013&lt;/year&gt;&lt;/dates&gt;&lt;publisher&gt;Routledge&lt;/publisher&gt;&lt;isbn&gt;1135036187&lt;/isbn&gt;&lt;urls&gt;&lt;/urls&gt;&lt;/record&gt;&lt;/Cite&gt;&lt;/EndNote&gt;</w:instrText>
      </w:r>
      <w:r w:rsidR="001B4BAC">
        <w:rPr>
          <w:rFonts w:ascii="Arial" w:hAnsi="Arial" w:cs="Arial"/>
        </w:rPr>
        <w:fldChar w:fldCharType="separate"/>
      </w:r>
      <w:r w:rsidR="00285DC5">
        <w:rPr>
          <w:rFonts w:ascii="Arial" w:hAnsi="Arial" w:cs="Arial"/>
          <w:noProof/>
        </w:rPr>
        <w:t>(</w:t>
      </w:r>
      <w:hyperlink w:anchor="_ENREF_44" w:tooltip="Metzger, 2013 #956" w:history="1">
        <w:r w:rsidR="00285DC5">
          <w:rPr>
            <w:rFonts w:ascii="Arial" w:hAnsi="Arial" w:cs="Arial"/>
            <w:noProof/>
          </w:rPr>
          <w:t>Metzger and Olsson 2013</w:t>
        </w:r>
      </w:hyperlink>
      <w:r w:rsidR="00285DC5">
        <w:rPr>
          <w:rFonts w:ascii="Arial" w:hAnsi="Arial" w:cs="Arial"/>
          <w:noProof/>
        </w:rPr>
        <w:t>)</w:t>
      </w:r>
      <w:r w:rsidR="001B4BAC">
        <w:rPr>
          <w:rFonts w:ascii="Arial" w:hAnsi="Arial" w:cs="Arial"/>
        </w:rPr>
        <w:fldChar w:fldCharType="end"/>
      </w:r>
      <w:r w:rsidR="0027472E">
        <w:rPr>
          <w:rFonts w:ascii="Arial" w:hAnsi="Arial" w:cs="Arial"/>
        </w:rPr>
        <w:t xml:space="preserve"> would help to lend credibility to the award</w:t>
      </w:r>
      <w:r>
        <w:rPr>
          <w:rFonts w:ascii="Arial" w:hAnsi="Arial" w:cs="Arial"/>
        </w:rPr>
        <w:t>,</w:t>
      </w:r>
      <w:r w:rsidR="0027472E">
        <w:rPr>
          <w:rFonts w:ascii="Arial" w:hAnsi="Arial" w:cs="Arial"/>
        </w:rPr>
        <w:t xml:space="preserve"> both in terms of </w:t>
      </w:r>
      <w:r>
        <w:rPr>
          <w:rFonts w:ascii="Arial" w:hAnsi="Arial" w:cs="Arial"/>
        </w:rPr>
        <w:t>setting initial standards and promoting the award to a broader audience – both domestically</w:t>
      </w:r>
      <w:r w:rsidR="0058070D">
        <w:rPr>
          <w:rFonts w:ascii="Arial" w:hAnsi="Arial" w:cs="Arial"/>
        </w:rPr>
        <w:t>, to the EU</w:t>
      </w:r>
      <w:r>
        <w:rPr>
          <w:rFonts w:ascii="Arial" w:hAnsi="Arial" w:cs="Arial"/>
        </w:rPr>
        <w:t xml:space="preserve"> and </w:t>
      </w:r>
      <w:r w:rsidR="0058070D">
        <w:rPr>
          <w:rFonts w:ascii="Arial" w:hAnsi="Arial" w:cs="Arial"/>
        </w:rPr>
        <w:t>beyond</w:t>
      </w:r>
      <w:r w:rsidR="0027472E">
        <w:rPr>
          <w:rFonts w:ascii="Arial" w:hAnsi="Arial" w:cs="Arial"/>
        </w:rPr>
        <w:t>.</w:t>
      </w:r>
      <w:r w:rsidR="008D74E8">
        <w:rPr>
          <w:rFonts w:ascii="Arial" w:hAnsi="Arial" w:cs="Arial"/>
        </w:rPr>
        <w:t xml:space="preserve"> </w:t>
      </w:r>
      <w:r w:rsidR="00E047FB">
        <w:rPr>
          <w:rFonts w:ascii="Arial" w:hAnsi="Arial" w:cs="Arial"/>
        </w:rPr>
        <w:t xml:space="preserve">This was assisted by the emergence of a green ‘champion’ – Ola Hamilton </w:t>
      </w:r>
      <w:r w:rsidR="00831D50">
        <w:rPr>
          <w:rFonts w:ascii="Arial" w:hAnsi="Arial" w:cs="Arial"/>
        </w:rPr>
        <w:t>–</w:t>
      </w:r>
      <w:r w:rsidR="00E047FB">
        <w:rPr>
          <w:rFonts w:ascii="Arial" w:hAnsi="Arial" w:cs="Arial"/>
        </w:rPr>
        <w:t xml:space="preserve"> who</w:t>
      </w:r>
      <w:r w:rsidR="00831D50">
        <w:rPr>
          <w:rFonts w:ascii="Arial" w:hAnsi="Arial" w:cs="Arial"/>
        </w:rPr>
        <w:t>, in the words of a member of Stockholm’s administration,</w:t>
      </w:r>
      <w:r w:rsidR="00E047FB">
        <w:rPr>
          <w:rFonts w:ascii="Arial" w:hAnsi="Arial" w:cs="Arial"/>
        </w:rPr>
        <w:t xml:space="preserve"> worked to “‘neutralise’ green issues” which were previously seen as partisan, and thus move them</w:t>
      </w:r>
      <w:r w:rsidR="009473F3">
        <w:rPr>
          <w:rFonts w:ascii="Arial" w:hAnsi="Arial" w:cs="Arial"/>
        </w:rPr>
        <w:t xml:space="preserve"> </w:t>
      </w:r>
      <w:r w:rsidR="008D74E8">
        <w:rPr>
          <w:rFonts w:ascii="Arial" w:hAnsi="Arial" w:cs="Arial"/>
        </w:rPr>
        <w:t xml:space="preserve">into mainstream policy thinking.  </w:t>
      </w:r>
    </w:p>
    <w:p w14:paraId="508557E9" w14:textId="72409E34" w:rsidR="009473F3" w:rsidRDefault="009D5D9D" w:rsidP="00AE1B2E">
      <w:pPr>
        <w:spacing w:after="0"/>
        <w:ind w:firstLine="720"/>
        <w:jc w:val="both"/>
        <w:rPr>
          <w:rFonts w:ascii="Arial" w:hAnsi="Arial" w:cs="Arial"/>
        </w:rPr>
      </w:pPr>
      <w:r>
        <w:rPr>
          <w:rFonts w:ascii="Arial" w:hAnsi="Arial" w:cs="Arial"/>
        </w:rPr>
        <w:t>However, whilst Stockholm’s post EGC technical report</w:t>
      </w:r>
      <w:r w:rsidR="00607EC3">
        <w:rPr>
          <w:rFonts w:ascii="Arial" w:hAnsi="Arial" w:cs="Arial"/>
        </w:rPr>
        <w:t xml:space="preserve"> </w:t>
      </w:r>
      <w:r w:rsidR="00607EC3">
        <w:rPr>
          <w:rFonts w:ascii="Arial" w:hAnsi="Arial" w:cs="Arial"/>
        </w:rPr>
        <w:fldChar w:fldCharType="begin"/>
      </w:r>
      <w:r w:rsidR="00285DC5">
        <w:rPr>
          <w:rFonts w:ascii="Arial" w:hAnsi="Arial" w:cs="Arial"/>
        </w:rPr>
        <w:instrText xml:space="preserve"> ADDIN EN.CITE &lt;EndNote&gt;&lt;Cite&gt;&lt;Author&gt;Stockholm&lt;/Author&gt;&lt;Year&gt;2011&lt;/Year&gt;&lt;RecNum&gt;982&lt;/RecNum&gt;&lt;DisplayText&gt;(Stockholm 2011)&lt;/DisplayText&gt;&lt;record&gt;&lt;rec-number&gt;982&lt;/rec-number&gt;&lt;foreign-keys&gt;&lt;key app="EN" db-id="sf2v0zffie0st6edessvst0jrx50tz9rrwst" timestamp="1522056723"&gt;982&lt;/key&gt;&lt;/foreign-keys&gt;&lt;ref-type name="Report"&gt;27&lt;/ref-type&gt;&lt;contributors&gt;&lt;authors&gt;&lt;author&gt;Stockholm&lt;/author&gt;&lt;/authors&gt;&lt;/contributors&gt;&lt;titles&gt;&lt;title&gt;Stockholm: The First European Green capital - Fina Report&lt;/title&gt;&lt;/titles&gt;&lt;dates&gt;&lt;year&gt;2011&lt;/year&gt;&lt;/dates&gt;&lt;urls&gt;&lt;/urls&gt;&lt;/record&gt;&lt;/Cite&gt;&lt;/EndNote&gt;</w:instrText>
      </w:r>
      <w:r w:rsidR="00607EC3">
        <w:rPr>
          <w:rFonts w:ascii="Arial" w:hAnsi="Arial" w:cs="Arial"/>
        </w:rPr>
        <w:fldChar w:fldCharType="separate"/>
      </w:r>
      <w:r w:rsidR="00285DC5">
        <w:rPr>
          <w:rFonts w:ascii="Arial" w:hAnsi="Arial" w:cs="Arial"/>
          <w:noProof/>
        </w:rPr>
        <w:t>(</w:t>
      </w:r>
      <w:hyperlink w:anchor="_ENREF_55" w:tooltip="Stockholm, 2011 #982" w:history="1">
        <w:r w:rsidR="00285DC5">
          <w:rPr>
            <w:rFonts w:ascii="Arial" w:hAnsi="Arial" w:cs="Arial"/>
            <w:noProof/>
          </w:rPr>
          <w:t>Stockholm 2011</w:t>
        </w:r>
      </w:hyperlink>
      <w:r w:rsidR="00285DC5">
        <w:rPr>
          <w:rFonts w:ascii="Arial" w:hAnsi="Arial" w:cs="Arial"/>
          <w:noProof/>
        </w:rPr>
        <w:t>)</w:t>
      </w:r>
      <w:r w:rsidR="00607EC3">
        <w:rPr>
          <w:rFonts w:ascii="Arial" w:hAnsi="Arial" w:cs="Arial"/>
        </w:rPr>
        <w:fldChar w:fldCharType="end"/>
      </w:r>
      <w:r>
        <w:rPr>
          <w:rFonts w:ascii="Arial" w:hAnsi="Arial" w:cs="Arial"/>
        </w:rPr>
        <w:t xml:space="preserve"> </w:t>
      </w:r>
      <w:r w:rsidR="0058070D">
        <w:rPr>
          <w:rFonts w:ascii="Arial" w:hAnsi="Arial" w:cs="Arial"/>
        </w:rPr>
        <w:t xml:space="preserve">suggested </w:t>
      </w:r>
      <w:r>
        <w:rPr>
          <w:rFonts w:ascii="Arial" w:hAnsi="Arial" w:cs="Arial"/>
        </w:rPr>
        <w:t>that</w:t>
      </w:r>
      <w:r w:rsidR="009473F3">
        <w:rPr>
          <w:rFonts w:ascii="Arial" w:hAnsi="Arial" w:cs="Arial"/>
        </w:rPr>
        <w:t xml:space="preserve"> the EGC</w:t>
      </w:r>
      <w:r w:rsidR="0058070D">
        <w:rPr>
          <w:rFonts w:ascii="Arial" w:hAnsi="Arial" w:cs="Arial"/>
        </w:rPr>
        <w:t xml:space="preserve"> celebration</w:t>
      </w:r>
      <w:r w:rsidR="009473F3">
        <w:rPr>
          <w:rFonts w:ascii="Arial" w:hAnsi="Arial" w:cs="Arial"/>
        </w:rPr>
        <w:t xml:space="preserve"> was unproblematic, and that</w:t>
      </w:r>
      <w:r>
        <w:rPr>
          <w:rFonts w:ascii="Arial" w:hAnsi="Arial" w:cs="Arial"/>
        </w:rPr>
        <w:t xml:space="preserve"> city managers remained true to the spirit </w:t>
      </w:r>
      <w:r>
        <w:rPr>
          <w:rFonts w:ascii="Arial" w:hAnsi="Arial" w:cs="Arial"/>
        </w:rPr>
        <w:lastRenderedPageBreak/>
        <w:t>of</w:t>
      </w:r>
      <w:r w:rsidR="0012511C">
        <w:rPr>
          <w:rFonts w:ascii="Arial" w:hAnsi="Arial" w:cs="Arial"/>
        </w:rPr>
        <w:t xml:space="preserve"> EGC</w:t>
      </w:r>
      <w:r w:rsidR="009473F3">
        <w:rPr>
          <w:rFonts w:ascii="Arial" w:hAnsi="Arial" w:cs="Arial"/>
        </w:rPr>
        <w:t xml:space="preserve"> there is evidence to suggest otherwise.   For example</w:t>
      </w:r>
      <w:r w:rsidR="00A2194E">
        <w:rPr>
          <w:rFonts w:ascii="Arial" w:hAnsi="Arial" w:cs="Arial"/>
        </w:rPr>
        <w:t>,</w:t>
      </w:r>
      <w:r w:rsidR="00A577AB">
        <w:rPr>
          <w:rFonts w:ascii="Arial" w:hAnsi="Arial" w:cs="Arial"/>
        </w:rPr>
        <w:t xml:space="preserve"> </w:t>
      </w:r>
      <w:hyperlink w:anchor="_ENREF_54" w:tooltip="Rutherford, 2013 #229" w:history="1">
        <w:r w:rsidR="00285DC5">
          <w:rPr>
            <w:rFonts w:ascii="Arial" w:hAnsi="Arial" w:cs="Arial"/>
          </w:rPr>
          <w:fldChar w:fldCharType="begin"/>
        </w:r>
        <w:r w:rsidR="00285DC5">
          <w:rPr>
            <w:rFonts w:ascii="Arial" w:hAnsi="Arial" w:cs="Arial"/>
          </w:rPr>
          <w:instrText xml:space="preserve"> ADDIN EN.CITE &lt;EndNote&gt;&lt;Cite AuthorYear="1"&gt;&lt;Author&gt;Rutherford&lt;/Author&gt;&lt;Year&gt;2013&lt;/Year&gt;&lt;RecNum&gt;229&lt;/RecNum&gt;&lt;DisplayText&gt;Rutherford (2013)&lt;/DisplayText&gt;&lt;record&gt;&lt;rec-number&gt;229&lt;/rec-number&gt;&lt;foreign-keys&gt;&lt;key app="EN" db-id="sf2v0zffie0st6edessvst0jrx50tz9rrwst" timestamp="1378911672"&gt;229&lt;/key&gt;&lt;/foreign-keys&gt;&lt;ref-type name="Journal Article"&gt;17&lt;/ref-type&gt;&lt;contributors&gt;&lt;authors&gt;&lt;author&gt;Rutherford, J.&lt;/author&gt;&lt;/authors&gt;&lt;/contributors&gt;&lt;titles&gt;&lt;title&gt;The Vicissitudes of Energy and Climate Change Policy in Stockholm&lt;/title&gt;&lt;secondary-title&gt;Urban Studies&lt;/secondary-title&gt;&lt;/titles&gt;&lt;periodical&gt;&lt;full-title&gt;Urban Studies&lt;/full-title&gt;&lt;/periodical&gt;&lt;dates&gt;&lt;year&gt;2013&lt;/year&gt;&lt;/dates&gt;&lt;urls&gt;&lt;/urls&gt;&lt;/record&gt;&lt;/Cite&gt;&lt;/EndNote&gt;</w:instrText>
        </w:r>
        <w:r w:rsidR="00285DC5">
          <w:rPr>
            <w:rFonts w:ascii="Arial" w:hAnsi="Arial" w:cs="Arial"/>
          </w:rPr>
          <w:fldChar w:fldCharType="separate"/>
        </w:r>
        <w:r w:rsidR="00285DC5">
          <w:rPr>
            <w:rFonts w:ascii="Arial" w:hAnsi="Arial" w:cs="Arial"/>
            <w:noProof/>
          </w:rPr>
          <w:t>Rutherford (2013)</w:t>
        </w:r>
        <w:r w:rsidR="00285DC5">
          <w:rPr>
            <w:rFonts w:ascii="Arial" w:hAnsi="Arial" w:cs="Arial"/>
          </w:rPr>
          <w:fldChar w:fldCharType="end"/>
        </w:r>
      </w:hyperlink>
      <w:r w:rsidR="00A2194E">
        <w:rPr>
          <w:rFonts w:ascii="Arial" w:hAnsi="Arial" w:cs="Arial"/>
        </w:rPr>
        <w:t xml:space="preserve"> </w:t>
      </w:r>
      <w:r w:rsidR="00A577AB">
        <w:rPr>
          <w:rFonts w:ascii="Arial" w:hAnsi="Arial" w:cs="Arial"/>
        </w:rPr>
        <w:t xml:space="preserve">suggests that </w:t>
      </w:r>
      <w:r w:rsidR="0058070D">
        <w:rPr>
          <w:rFonts w:ascii="Arial" w:hAnsi="Arial" w:cs="Arial"/>
        </w:rPr>
        <w:t xml:space="preserve">whilst </w:t>
      </w:r>
      <w:r w:rsidR="00A577AB">
        <w:rPr>
          <w:rFonts w:ascii="Arial" w:hAnsi="Arial" w:cs="Arial"/>
        </w:rPr>
        <w:t xml:space="preserve">city managers </w:t>
      </w:r>
      <w:r w:rsidR="0058070D">
        <w:rPr>
          <w:rFonts w:ascii="Arial" w:hAnsi="Arial" w:cs="Arial"/>
        </w:rPr>
        <w:t>subscribed to</w:t>
      </w:r>
      <w:r w:rsidR="00A577AB">
        <w:rPr>
          <w:rFonts w:ascii="Arial" w:hAnsi="Arial" w:cs="Arial"/>
        </w:rPr>
        <w:t xml:space="preserve"> the spirit</w:t>
      </w:r>
      <w:r w:rsidR="0058070D">
        <w:rPr>
          <w:rFonts w:ascii="Arial" w:hAnsi="Arial" w:cs="Arial"/>
        </w:rPr>
        <w:t>, principles and values</w:t>
      </w:r>
      <w:r w:rsidR="00A577AB">
        <w:rPr>
          <w:rFonts w:ascii="Arial" w:hAnsi="Arial" w:cs="Arial"/>
        </w:rPr>
        <w:t xml:space="preserve"> of EGC, </w:t>
      </w:r>
      <w:r w:rsidR="00AE1B2E">
        <w:rPr>
          <w:rFonts w:ascii="Arial" w:hAnsi="Arial" w:cs="Arial"/>
        </w:rPr>
        <w:t>the underpinning</w:t>
      </w:r>
      <w:r w:rsidR="00A577AB">
        <w:rPr>
          <w:rFonts w:ascii="Arial" w:hAnsi="Arial" w:cs="Arial"/>
        </w:rPr>
        <w:t xml:space="preserve"> rationale for hosting the event remained business and economic growth for Stockholm</w:t>
      </w:r>
      <w:r w:rsidR="0058070D">
        <w:rPr>
          <w:rFonts w:ascii="Arial" w:hAnsi="Arial" w:cs="Arial"/>
        </w:rPr>
        <w:t>.  Here Rutherford identified</w:t>
      </w:r>
      <w:r w:rsidR="00AE1B2E">
        <w:rPr>
          <w:rFonts w:ascii="Arial" w:hAnsi="Arial" w:cs="Arial"/>
        </w:rPr>
        <w:t xml:space="preserve"> an increasing gulf</w:t>
      </w:r>
      <w:r w:rsidR="00AE1B2E" w:rsidRPr="00AE1B2E">
        <w:rPr>
          <w:rFonts w:ascii="Arial" w:hAnsi="Arial" w:cs="Arial"/>
        </w:rPr>
        <w:t xml:space="preserve"> </w:t>
      </w:r>
      <w:r w:rsidR="00AE1B2E">
        <w:rPr>
          <w:rFonts w:ascii="Arial" w:hAnsi="Arial" w:cs="Arial"/>
        </w:rPr>
        <w:t xml:space="preserve">between Stockholm’s overarching 2030 strategic vision which used competitiveness agendas to drive the city’s growth, and </w:t>
      </w:r>
      <w:r w:rsidR="0058070D">
        <w:rPr>
          <w:rFonts w:ascii="Arial" w:hAnsi="Arial" w:cs="Arial"/>
        </w:rPr>
        <w:t xml:space="preserve">delivery against </w:t>
      </w:r>
      <w:r w:rsidR="00AE1B2E">
        <w:rPr>
          <w:rFonts w:ascii="Arial" w:hAnsi="Arial" w:cs="Arial"/>
        </w:rPr>
        <w:t xml:space="preserve">real-world environmental issues, specifically citing a 30% cut to environmental work (e.g. climate mitigation) by the municipality between 2006-11. </w:t>
      </w:r>
      <w:r w:rsidR="00FD41B6">
        <w:rPr>
          <w:rFonts w:ascii="Arial" w:hAnsi="Arial" w:cs="Arial"/>
        </w:rPr>
        <w:t xml:space="preserve"> </w:t>
      </w:r>
      <w:r w:rsidR="009473F3">
        <w:rPr>
          <w:rFonts w:ascii="Arial" w:hAnsi="Arial" w:cs="Arial"/>
        </w:rPr>
        <w:t>This</w:t>
      </w:r>
      <w:r w:rsidR="00AE1B2E">
        <w:rPr>
          <w:rFonts w:ascii="Arial" w:hAnsi="Arial" w:cs="Arial"/>
        </w:rPr>
        <w:t xml:space="preserve"> focus on external image, as opposed to </w:t>
      </w:r>
      <w:r w:rsidR="0058070D">
        <w:rPr>
          <w:rFonts w:ascii="Arial" w:hAnsi="Arial" w:cs="Arial"/>
        </w:rPr>
        <w:t>concrete</w:t>
      </w:r>
      <w:r w:rsidR="00AE1B2E">
        <w:rPr>
          <w:rFonts w:ascii="Arial" w:hAnsi="Arial" w:cs="Arial"/>
        </w:rPr>
        <w:t xml:space="preserve"> environmental action, </w:t>
      </w:r>
      <w:r w:rsidR="009473F3">
        <w:rPr>
          <w:rFonts w:ascii="Arial" w:hAnsi="Arial" w:cs="Arial"/>
        </w:rPr>
        <w:t xml:space="preserve">is something verified by one interviewee based within Stockholm’s local authority, and who spoke of efforts to ensure that no </w:t>
      </w:r>
      <w:r w:rsidR="00940A69">
        <w:rPr>
          <w:rFonts w:ascii="Arial" w:hAnsi="Arial" w:cs="Arial"/>
        </w:rPr>
        <w:t>“</w:t>
      </w:r>
      <w:r w:rsidR="009473F3">
        <w:rPr>
          <w:rFonts w:ascii="Arial" w:hAnsi="Arial" w:cs="Arial"/>
        </w:rPr>
        <w:t>embarrassing little stories</w:t>
      </w:r>
      <w:r w:rsidR="00940A69">
        <w:rPr>
          <w:rFonts w:ascii="Arial" w:hAnsi="Arial" w:cs="Arial"/>
        </w:rPr>
        <w:t>”</w:t>
      </w:r>
      <w:r w:rsidR="009473F3">
        <w:rPr>
          <w:rFonts w:ascii="Arial" w:hAnsi="Arial" w:cs="Arial"/>
        </w:rPr>
        <w:t xml:space="preserve"> of poor environmental performance would emerge</w:t>
      </w:r>
      <w:r w:rsidR="00AE1B2E">
        <w:rPr>
          <w:rFonts w:ascii="Arial" w:hAnsi="Arial" w:cs="Arial"/>
        </w:rPr>
        <w:t xml:space="preserve"> – particularly in the run up and during the EGC year</w:t>
      </w:r>
      <w:r w:rsidR="009473F3">
        <w:rPr>
          <w:rFonts w:ascii="Arial" w:hAnsi="Arial" w:cs="Arial"/>
        </w:rPr>
        <w:t xml:space="preserve">. </w:t>
      </w:r>
    </w:p>
    <w:p w14:paraId="268A68B4" w14:textId="65CA1924" w:rsidR="0012511C" w:rsidRDefault="00AE1B2E" w:rsidP="0098724E">
      <w:pPr>
        <w:spacing w:after="0"/>
        <w:ind w:firstLine="720"/>
        <w:jc w:val="both"/>
        <w:rPr>
          <w:rFonts w:ascii="Arial" w:hAnsi="Arial" w:cs="Arial"/>
        </w:rPr>
      </w:pPr>
      <w:r>
        <w:rPr>
          <w:rFonts w:ascii="Arial" w:hAnsi="Arial" w:cs="Arial"/>
        </w:rPr>
        <w:t xml:space="preserve">Combined, Stockholm’s year as the inaugural EGC would set a number of </w:t>
      </w:r>
      <w:r w:rsidR="00235746">
        <w:rPr>
          <w:rFonts w:ascii="Arial" w:hAnsi="Arial" w:cs="Arial"/>
        </w:rPr>
        <w:t>precedent</w:t>
      </w:r>
      <w:r>
        <w:rPr>
          <w:rFonts w:ascii="Arial" w:hAnsi="Arial" w:cs="Arial"/>
        </w:rPr>
        <w:t>s</w:t>
      </w:r>
      <w:r w:rsidR="00235746">
        <w:rPr>
          <w:rFonts w:ascii="Arial" w:hAnsi="Arial" w:cs="Arial"/>
        </w:rPr>
        <w:t xml:space="preserve"> which would become a semi-recurring feature of other EGCs</w:t>
      </w:r>
      <w:r w:rsidR="00883C75">
        <w:rPr>
          <w:rFonts w:ascii="Arial" w:hAnsi="Arial" w:cs="Arial"/>
        </w:rPr>
        <w:t xml:space="preserve"> not least</w:t>
      </w:r>
      <w:r w:rsidR="00235746">
        <w:rPr>
          <w:rFonts w:ascii="Arial" w:hAnsi="Arial" w:cs="Arial"/>
        </w:rPr>
        <w:t xml:space="preserve"> the battle between environmental intent and broader economic growth agendas – particularly in a period of urban austerity </w:t>
      </w:r>
      <w:r w:rsidR="00235746">
        <w:rPr>
          <w:rFonts w:ascii="Arial" w:hAnsi="Arial" w:cs="Arial"/>
        </w:rPr>
        <w:fldChar w:fldCharType="begin"/>
      </w:r>
      <w:r w:rsidR="00285DC5">
        <w:rPr>
          <w:rFonts w:ascii="Arial" w:hAnsi="Arial" w:cs="Arial"/>
        </w:rPr>
        <w:instrText xml:space="preserve"> ADDIN EN.CITE &lt;EndNote&gt;&lt;Cite&gt;&lt;Author&gt;Peck&lt;/Author&gt;&lt;Year&gt;2012&lt;/Year&gt;&lt;RecNum&gt;473&lt;/RecNum&gt;&lt;DisplayText&gt;(Peck 2012)&lt;/DisplayText&gt;&lt;record&gt;&lt;rec-number&gt;473&lt;/rec-number&gt;&lt;foreign-keys&gt;&lt;key app="EN" db-id="sf2v0zffie0st6edessvst0jrx50tz9rrwst" timestamp="1412669316"&gt;473&lt;/key&gt;&lt;/foreign-keys&gt;&lt;ref-type name="Journal Article"&gt;17&lt;/ref-type&gt;&lt;contributors&gt;&lt;authors&gt;&lt;author&gt;Peck, Jamie&lt;/author&gt;&lt;/authors&gt;&lt;/contributors&gt;&lt;titles&gt;&lt;title&gt;Austerity urbanism&lt;/title&gt;&lt;secondary-title&gt;City&lt;/secondary-title&gt;&lt;/titles&gt;&lt;periodical&gt;&lt;full-title&gt;City&lt;/full-title&gt;&lt;/periodical&gt;&lt;pages&gt;626-655&lt;/pages&gt;&lt;volume&gt;16&lt;/volume&gt;&lt;number&gt;6&lt;/number&gt;&lt;dates&gt;&lt;year&gt;2012&lt;/year&gt;&lt;pub-dates&gt;&lt;date&gt;2012/12/01&lt;/date&gt;&lt;/pub-dates&gt;&lt;/dates&gt;&lt;publisher&gt;Routledge&lt;/publisher&gt;&lt;isbn&gt;1360-4813&lt;/isbn&gt;&lt;urls&gt;&lt;related-urls&gt;&lt;url&gt;http://dx.doi.org/10.1080/13604813.2012.734071&lt;/url&gt;&lt;/related-urls&gt;&lt;/urls&gt;&lt;electronic-resource-num&gt;10.1080/13604813.2012.734071&lt;/electronic-resource-num&gt;&lt;access-date&gt;2014/06/10&lt;/access-date&gt;&lt;/record&gt;&lt;/Cite&gt;&lt;/EndNote&gt;</w:instrText>
      </w:r>
      <w:r w:rsidR="00235746">
        <w:rPr>
          <w:rFonts w:ascii="Arial" w:hAnsi="Arial" w:cs="Arial"/>
        </w:rPr>
        <w:fldChar w:fldCharType="separate"/>
      </w:r>
      <w:r w:rsidR="00285DC5">
        <w:rPr>
          <w:rFonts w:ascii="Arial" w:hAnsi="Arial" w:cs="Arial"/>
          <w:noProof/>
        </w:rPr>
        <w:t>(</w:t>
      </w:r>
      <w:hyperlink w:anchor="_ENREF_52" w:tooltip="Peck, 2012 #473" w:history="1">
        <w:r w:rsidR="00285DC5">
          <w:rPr>
            <w:rFonts w:ascii="Arial" w:hAnsi="Arial" w:cs="Arial"/>
            <w:noProof/>
          </w:rPr>
          <w:t>Peck 2012</w:t>
        </w:r>
      </w:hyperlink>
      <w:r w:rsidR="00285DC5">
        <w:rPr>
          <w:rFonts w:ascii="Arial" w:hAnsi="Arial" w:cs="Arial"/>
          <w:noProof/>
        </w:rPr>
        <w:t>)</w:t>
      </w:r>
      <w:r w:rsidR="00235746">
        <w:rPr>
          <w:rFonts w:ascii="Arial" w:hAnsi="Arial" w:cs="Arial"/>
        </w:rPr>
        <w:fldChar w:fldCharType="end"/>
      </w:r>
      <w:r w:rsidR="00235746">
        <w:rPr>
          <w:rFonts w:ascii="Arial" w:hAnsi="Arial" w:cs="Arial"/>
        </w:rPr>
        <w:t xml:space="preserve">. </w:t>
      </w:r>
      <w:r w:rsidR="00883C75">
        <w:rPr>
          <w:rFonts w:ascii="Arial" w:hAnsi="Arial" w:cs="Arial"/>
        </w:rPr>
        <w:t xml:space="preserve">Yet, ultimately it was </w:t>
      </w:r>
      <w:r w:rsidR="00E26C10">
        <w:rPr>
          <w:rFonts w:ascii="Arial" w:hAnsi="Arial" w:cs="Arial"/>
        </w:rPr>
        <w:t>an</w:t>
      </w:r>
      <w:r w:rsidR="00883C75">
        <w:rPr>
          <w:rFonts w:ascii="Arial" w:hAnsi="Arial" w:cs="Arial"/>
        </w:rPr>
        <w:t xml:space="preserve"> EGC which was premised on clear environmental credentials.  As we will now see the next ECG, Hamburg, would bring some different qualities to bear.</w:t>
      </w:r>
    </w:p>
    <w:p w14:paraId="26DF79D0" w14:textId="77777777" w:rsidR="001B4BAC" w:rsidRDefault="001B4BAC" w:rsidP="0098724E">
      <w:pPr>
        <w:spacing w:after="0"/>
        <w:ind w:firstLine="720"/>
        <w:jc w:val="both"/>
        <w:rPr>
          <w:rFonts w:ascii="Arial" w:hAnsi="Arial" w:cs="Arial"/>
        </w:rPr>
      </w:pPr>
    </w:p>
    <w:p w14:paraId="6650F1C8" w14:textId="77777777" w:rsidR="00ED09BA" w:rsidRPr="007D4AB8" w:rsidRDefault="009574C0" w:rsidP="0098724E">
      <w:pPr>
        <w:spacing w:after="0"/>
        <w:ind w:firstLine="720"/>
        <w:jc w:val="both"/>
        <w:rPr>
          <w:rFonts w:ascii="Arial" w:hAnsi="Arial" w:cs="Arial"/>
          <w:b/>
        </w:rPr>
      </w:pPr>
      <w:r>
        <w:rPr>
          <w:rFonts w:ascii="Arial" w:hAnsi="Arial" w:cs="Arial"/>
          <w:b/>
        </w:rPr>
        <w:t xml:space="preserve">3.2. </w:t>
      </w:r>
      <w:r w:rsidR="00ED09BA" w:rsidRPr="007D4AB8">
        <w:rPr>
          <w:rFonts w:ascii="Arial" w:hAnsi="Arial" w:cs="Arial"/>
          <w:b/>
        </w:rPr>
        <w:t>Hamburg</w:t>
      </w:r>
      <w:r w:rsidR="004979AB">
        <w:rPr>
          <w:rFonts w:ascii="Arial" w:hAnsi="Arial" w:cs="Arial"/>
          <w:b/>
        </w:rPr>
        <w:t xml:space="preserve"> – The Second EGC</w:t>
      </w:r>
    </w:p>
    <w:p w14:paraId="4A5881F6" w14:textId="77777777" w:rsidR="001F42EF" w:rsidRDefault="00D0310D" w:rsidP="0098724E">
      <w:pPr>
        <w:spacing w:after="0"/>
        <w:ind w:firstLine="720"/>
        <w:jc w:val="both"/>
        <w:rPr>
          <w:rFonts w:ascii="Arial" w:hAnsi="Arial" w:cs="Arial"/>
        </w:rPr>
      </w:pPr>
      <w:r>
        <w:rPr>
          <w:rFonts w:ascii="Arial" w:hAnsi="Arial" w:cs="Arial"/>
        </w:rPr>
        <w:t>Sele</w:t>
      </w:r>
      <w:r w:rsidR="001F42EF">
        <w:rPr>
          <w:rFonts w:ascii="Arial" w:hAnsi="Arial" w:cs="Arial"/>
        </w:rPr>
        <w:t xml:space="preserve">cted at the same time as Stockholm, Hamburg, served as the second </w:t>
      </w:r>
      <w:r w:rsidR="00C84D3B">
        <w:rPr>
          <w:rFonts w:ascii="Arial" w:hAnsi="Arial" w:cs="Arial"/>
        </w:rPr>
        <w:t>EGC in 2011</w:t>
      </w:r>
      <w:r w:rsidR="001F42EF">
        <w:rPr>
          <w:rFonts w:ascii="Arial" w:hAnsi="Arial" w:cs="Arial"/>
        </w:rPr>
        <w:t>.</w:t>
      </w:r>
      <w:r w:rsidR="00FD41B6">
        <w:rPr>
          <w:rFonts w:ascii="Arial" w:hAnsi="Arial" w:cs="Arial"/>
        </w:rPr>
        <w:t xml:space="preserve"> </w:t>
      </w:r>
      <w:r w:rsidR="001F42EF">
        <w:rPr>
          <w:rFonts w:ascii="Arial" w:hAnsi="Arial" w:cs="Arial"/>
        </w:rPr>
        <w:t xml:space="preserve">Although the move to </w:t>
      </w:r>
      <w:r w:rsidR="00A6235E">
        <w:rPr>
          <w:rFonts w:ascii="Arial" w:hAnsi="Arial" w:cs="Arial"/>
        </w:rPr>
        <w:t xml:space="preserve">identify </w:t>
      </w:r>
      <w:r w:rsidR="001F42EF">
        <w:rPr>
          <w:rFonts w:ascii="Arial" w:hAnsi="Arial" w:cs="Arial"/>
        </w:rPr>
        <w:t xml:space="preserve">the first two hosts </w:t>
      </w:r>
      <w:r w:rsidR="00A6235E">
        <w:rPr>
          <w:rFonts w:ascii="Arial" w:hAnsi="Arial" w:cs="Arial"/>
        </w:rPr>
        <w:t xml:space="preserve">simultaneously </w:t>
      </w:r>
      <w:r w:rsidR="001F42EF">
        <w:rPr>
          <w:rFonts w:ascii="Arial" w:hAnsi="Arial" w:cs="Arial"/>
        </w:rPr>
        <w:t>could be seen as a way to ensure some early continuity for the EGC movement, the differing characteristics of the two cities also suggests that this was an early attempt to establish</w:t>
      </w:r>
      <w:r w:rsidR="00C84D3B">
        <w:rPr>
          <w:rFonts w:ascii="Arial" w:hAnsi="Arial" w:cs="Arial"/>
        </w:rPr>
        <w:t xml:space="preserve"> </w:t>
      </w:r>
      <w:r w:rsidR="005C1C8F">
        <w:rPr>
          <w:rFonts w:ascii="Arial" w:hAnsi="Arial" w:cs="Arial"/>
        </w:rPr>
        <w:t xml:space="preserve">the </w:t>
      </w:r>
      <w:r w:rsidR="00C84D3B">
        <w:rPr>
          <w:rFonts w:ascii="Arial" w:hAnsi="Arial" w:cs="Arial"/>
        </w:rPr>
        <w:t>award’s</w:t>
      </w:r>
      <w:r w:rsidR="001F42EF">
        <w:rPr>
          <w:rFonts w:ascii="Arial" w:hAnsi="Arial" w:cs="Arial"/>
        </w:rPr>
        <w:t xml:space="preserve"> scope.</w:t>
      </w:r>
    </w:p>
    <w:p w14:paraId="407EA152" w14:textId="44AA445E" w:rsidR="00B94EE0" w:rsidRDefault="001F42EF" w:rsidP="009B013B">
      <w:pPr>
        <w:spacing w:after="0"/>
        <w:ind w:firstLine="720"/>
        <w:jc w:val="both"/>
        <w:rPr>
          <w:rFonts w:ascii="Arial" w:hAnsi="Arial" w:cs="Arial"/>
        </w:rPr>
      </w:pPr>
      <w:r>
        <w:rPr>
          <w:rFonts w:ascii="Arial" w:hAnsi="Arial" w:cs="Arial"/>
        </w:rPr>
        <w:t>Whilst still performing</w:t>
      </w:r>
      <w:r w:rsidR="00F46C77">
        <w:rPr>
          <w:rFonts w:ascii="Arial" w:hAnsi="Arial" w:cs="Arial"/>
        </w:rPr>
        <w:t xml:space="preserve"> well in its bid document, with cycle lanes and </w:t>
      </w:r>
      <w:r w:rsidR="00C248B4">
        <w:rPr>
          <w:rFonts w:ascii="Arial" w:hAnsi="Arial" w:cs="Arial"/>
        </w:rPr>
        <w:t>parkland</w:t>
      </w:r>
      <w:r w:rsidR="00F46C77">
        <w:rPr>
          <w:rFonts w:ascii="Arial" w:hAnsi="Arial" w:cs="Arial"/>
        </w:rPr>
        <w:t xml:space="preserve"> being particular highlights</w:t>
      </w:r>
      <w:r w:rsidR="00A6235E">
        <w:rPr>
          <w:rFonts w:ascii="Arial" w:hAnsi="Arial" w:cs="Arial"/>
        </w:rPr>
        <w:t xml:space="preserve"> </w:t>
      </w:r>
      <w:r w:rsidR="00A6235E">
        <w:rPr>
          <w:rFonts w:ascii="Arial" w:hAnsi="Arial" w:cs="Arial"/>
        </w:rPr>
        <w:fldChar w:fldCharType="begin"/>
      </w:r>
      <w:r w:rsidR="00285DC5">
        <w:rPr>
          <w:rFonts w:ascii="Arial" w:hAnsi="Arial" w:cs="Arial"/>
        </w:rPr>
        <w:instrText xml:space="preserve"> ADDIN EN.CITE &lt;EndNote&gt;&lt;Cite&gt;&lt;Author&gt;Hamburg&lt;/Author&gt;&lt;Year&gt;N.D.&lt;/Year&gt;&lt;RecNum&gt;1573&lt;/RecNum&gt;&lt;DisplayText&gt;(Hamburg N.D.)&lt;/DisplayText&gt;&lt;record&gt;&lt;rec-number&gt;1573&lt;/rec-number&gt;&lt;foreign-keys&gt;&lt;key app="EN" db-id="sf2v0zffie0st6edessvst0jrx50tz9rrwst" timestamp="1558522649"&gt;1573&lt;/key&gt;&lt;/foreign-keys&gt;&lt;ref-type name="Report"&gt;27&lt;/ref-type&gt;&lt;contributors&gt;&lt;authors&gt;&lt;author&gt;Hamburg&lt;/author&gt;&lt;/authors&gt;&lt;/contributors&gt;&lt;titles&gt;&lt;title&gt;Hamburg Application&lt;/title&gt;&lt;/titles&gt;&lt;dates&gt;&lt;year&gt;N.D.&lt;/year&gt;&lt;/dates&gt;&lt;publisher&gt;EU Commission&lt;/publisher&gt;&lt;urls&gt;&lt;related-urls&gt;&lt;url&gt;&lt;style face="underline" font="default" size="100%"&gt;http://ec.europa.eu/environment/europeangreencapital/winning-cities/2011-hamburg/hamburg-application/&lt;/style&gt;&lt;/url&gt;&lt;/related-urls&gt;&lt;/urls&gt;&lt;/record&gt;&lt;/Cite&gt;&lt;/EndNote&gt;</w:instrText>
      </w:r>
      <w:r w:rsidR="00A6235E">
        <w:rPr>
          <w:rFonts w:ascii="Arial" w:hAnsi="Arial" w:cs="Arial"/>
        </w:rPr>
        <w:fldChar w:fldCharType="separate"/>
      </w:r>
      <w:r w:rsidR="00285DC5">
        <w:rPr>
          <w:rFonts w:ascii="Arial" w:hAnsi="Arial" w:cs="Arial"/>
          <w:noProof/>
        </w:rPr>
        <w:t>(</w:t>
      </w:r>
      <w:hyperlink w:anchor="_ENREF_30" w:tooltip="Hamburg, N.D. #1573" w:history="1">
        <w:r w:rsidR="00285DC5">
          <w:rPr>
            <w:rFonts w:ascii="Arial" w:hAnsi="Arial" w:cs="Arial"/>
            <w:noProof/>
          </w:rPr>
          <w:t>Hamburg N.D.</w:t>
        </w:r>
      </w:hyperlink>
      <w:r w:rsidR="00285DC5">
        <w:rPr>
          <w:rFonts w:ascii="Arial" w:hAnsi="Arial" w:cs="Arial"/>
          <w:noProof/>
        </w:rPr>
        <w:t>)</w:t>
      </w:r>
      <w:r w:rsidR="00A6235E">
        <w:rPr>
          <w:rFonts w:ascii="Arial" w:hAnsi="Arial" w:cs="Arial"/>
        </w:rPr>
        <w:fldChar w:fldCharType="end"/>
      </w:r>
      <w:r w:rsidR="00F46C77">
        <w:rPr>
          <w:rFonts w:ascii="Arial" w:hAnsi="Arial" w:cs="Arial"/>
        </w:rPr>
        <w:t>, Hamburg's economic history presents a different kind of city to Stockholm.</w:t>
      </w:r>
      <w:r w:rsidR="00FD41B6">
        <w:rPr>
          <w:rFonts w:ascii="Arial" w:hAnsi="Arial" w:cs="Arial"/>
        </w:rPr>
        <w:t xml:space="preserve"> </w:t>
      </w:r>
      <w:r w:rsidR="00042746">
        <w:rPr>
          <w:rFonts w:ascii="Arial" w:hAnsi="Arial" w:cs="Arial"/>
        </w:rPr>
        <w:t xml:space="preserve">At first glance and with one of the largest ports in Europe, </w:t>
      </w:r>
      <w:r w:rsidR="00335DF6">
        <w:rPr>
          <w:rFonts w:ascii="Arial" w:hAnsi="Arial" w:cs="Arial"/>
        </w:rPr>
        <w:t xml:space="preserve">facilitating </w:t>
      </w:r>
      <w:r w:rsidR="00042746">
        <w:rPr>
          <w:rFonts w:ascii="Arial" w:hAnsi="Arial" w:cs="Arial"/>
        </w:rPr>
        <w:t xml:space="preserve">an industry which is a significant contributor to global emissions </w:t>
      </w:r>
      <w:r w:rsidR="00042746">
        <w:rPr>
          <w:rFonts w:ascii="Arial" w:hAnsi="Arial" w:cs="Arial"/>
        </w:rPr>
        <w:fldChar w:fldCharType="begin"/>
      </w:r>
      <w:r w:rsidR="00285DC5">
        <w:rPr>
          <w:rFonts w:ascii="Arial" w:hAnsi="Arial" w:cs="Arial"/>
        </w:rPr>
        <w:instrText xml:space="preserve"> ADDIN EN.CITE &lt;EndNote&gt;&lt;Cite&gt;&lt;Author&gt;Anderson&lt;/Author&gt;&lt;Year&gt;2012&lt;/Year&gt;&lt;RecNum&gt;961&lt;/RecNum&gt;&lt;DisplayText&gt;(Anderson and Bows 2012)&lt;/DisplayText&gt;&lt;record&gt;&lt;rec-number&gt;961&lt;/rec-number&gt;&lt;foreign-keys&gt;&lt;key app="EN" db-id="sf2v0zffie0st6edessvst0jrx50tz9rrwst" timestamp="1515679464"&gt;961&lt;/key&gt;&lt;/foreign-keys&gt;&lt;ref-type name="Journal Article"&gt;17&lt;/ref-type&gt;&lt;contributors&gt;&lt;authors&gt;&lt;author&gt;Anderson, Kevin&lt;/author&gt;&lt;author&gt;Bows, Alice&lt;/author&gt;&lt;/authors&gt;&lt;/contributors&gt;&lt;titles&gt;&lt;title&gt;Executing a Scharnow turn: reconciling shipping emissions with international commitments on climate change&lt;/title&gt;&lt;secondary-title&gt;Carbon Management&lt;/secondary-title&gt;&lt;/titles&gt;&lt;periodical&gt;&lt;full-title&gt;Carbon Management&lt;/full-title&gt;&lt;/periodical&gt;&lt;pages&gt;615-628&lt;/pages&gt;&lt;volume&gt;3&lt;/volume&gt;&lt;number&gt;6&lt;/number&gt;&lt;dates&gt;&lt;year&gt;2012&lt;/year&gt;&lt;pub-dates&gt;&lt;date&gt;2012/12/01&lt;/date&gt;&lt;/pub-dates&gt;&lt;/dates&gt;&lt;publisher&gt;Taylor &amp;amp; Francis&lt;/publisher&gt;&lt;isbn&gt;1758-3004&lt;/isbn&gt;&lt;urls&gt;&lt;related-urls&gt;&lt;url&gt;https://doi.org/10.4155/cmt.12.63&lt;/url&gt;&lt;/related-urls&gt;&lt;/urls&gt;&lt;electronic-resource-num&gt;10.4155/cmt.12.63&lt;/electronic-resource-num&gt;&lt;/record&gt;&lt;/Cite&gt;&lt;/EndNote&gt;</w:instrText>
      </w:r>
      <w:r w:rsidR="00042746">
        <w:rPr>
          <w:rFonts w:ascii="Arial" w:hAnsi="Arial" w:cs="Arial"/>
        </w:rPr>
        <w:fldChar w:fldCharType="separate"/>
      </w:r>
      <w:r w:rsidR="00285DC5">
        <w:rPr>
          <w:rFonts w:ascii="Arial" w:hAnsi="Arial" w:cs="Arial"/>
          <w:noProof/>
        </w:rPr>
        <w:t>(</w:t>
      </w:r>
      <w:hyperlink w:anchor="_ENREF_2" w:tooltip="Anderson, 2012 #961" w:history="1">
        <w:r w:rsidR="00285DC5">
          <w:rPr>
            <w:rFonts w:ascii="Arial" w:hAnsi="Arial" w:cs="Arial"/>
            <w:noProof/>
          </w:rPr>
          <w:t>Anderson and Bows 2012</w:t>
        </w:r>
      </w:hyperlink>
      <w:r w:rsidR="00285DC5">
        <w:rPr>
          <w:rFonts w:ascii="Arial" w:hAnsi="Arial" w:cs="Arial"/>
          <w:noProof/>
        </w:rPr>
        <w:t>)</w:t>
      </w:r>
      <w:r w:rsidR="00042746">
        <w:rPr>
          <w:rFonts w:ascii="Arial" w:hAnsi="Arial" w:cs="Arial"/>
        </w:rPr>
        <w:fldChar w:fldCharType="end"/>
      </w:r>
      <w:r w:rsidR="00042746">
        <w:rPr>
          <w:rFonts w:ascii="Arial" w:hAnsi="Arial" w:cs="Arial"/>
        </w:rPr>
        <w:t xml:space="preserve">, Hamburg </w:t>
      </w:r>
      <w:r w:rsidR="00F46C77">
        <w:rPr>
          <w:rFonts w:ascii="Arial" w:hAnsi="Arial" w:cs="Arial"/>
        </w:rPr>
        <w:t>does not inherently lend itself to being a Green Capital</w:t>
      </w:r>
      <w:r w:rsidR="00042746">
        <w:rPr>
          <w:rFonts w:ascii="Arial" w:hAnsi="Arial" w:cs="Arial"/>
        </w:rPr>
        <w:t>.</w:t>
      </w:r>
      <w:r w:rsidR="00FD41B6">
        <w:rPr>
          <w:rFonts w:ascii="Arial" w:hAnsi="Arial" w:cs="Arial"/>
        </w:rPr>
        <w:t xml:space="preserve"> </w:t>
      </w:r>
      <w:r w:rsidR="006352DA">
        <w:rPr>
          <w:rFonts w:ascii="Arial" w:hAnsi="Arial" w:cs="Arial"/>
        </w:rPr>
        <w:t>However, as well as being geographically vulnerable to the effects of the climate change</w:t>
      </w:r>
      <w:r w:rsidR="00A6235E">
        <w:rPr>
          <w:rFonts w:ascii="Arial" w:hAnsi="Arial" w:cs="Arial"/>
        </w:rPr>
        <w:t>, and for which</w:t>
      </w:r>
      <w:r w:rsidR="006352DA">
        <w:rPr>
          <w:rFonts w:ascii="Arial" w:hAnsi="Arial" w:cs="Arial"/>
        </w:rPr>
        <w:t xml:space="preserve"> </w:t>
      </w:r>
      <w:r w:rsidR="0085661D">
        <w:rPr>
          <w:rFonts w:ascii="Arial" w:hAnsi="Arial" w:cs="Arial"/>
        </w:rPr>
        <w:t xml:space="preserve">early industrial and port cities like </w:t>
      </w:r>
      <w:r w:rsidR="006352DA">
        <w:rPr>
          <w:rFonts w:ascii="Arial" w:hAnsi="Arial" w:cs="Arial"/>
        </w:rPr>
        <w:t xml:space="preserve">Hamburg </w:t>
      </w:r>
      <w:r w:rsidR="0085661D">
        <w:rPr>
          <w:rFonts w:ascii="Arial" w:hAnsi="Arial" w:cs="Arial"/>
        </w:rPr>
        <w:t xml:space="preserve">have geographies of historical responsibility for </w:t>
      </w:r>
      <w:r w:rsidR="006352DA">
        <w:rPr>
          <w:rFonts w:ascii="Arial" w:hAnsi="Arial" w:cs="Arial"/>
        </w:rPr>
        <w:fldChar w:fldCharType="begin"/>
      </w:r>
      <w:r w:rsidR="00285DC5">
        <w:rPr>
          <w:rFonts w:ascii="Arial" w:hAnsi="Arial" w:cs="Arial"/>
        </w:rPr>
        <w:instrText xml:space="preserve"> ADDIN EN.CITE &lt;EndNote&gt;&lt;Cite&gt;&lt;Author&gt;Becker&lt;/Author&gt;&lt;Year&gt;2012&lt;/Year&gt;&lt;RecNum&gt;960&lt;/RecNum&gt;&lt;DisplayText&gt;(Becker, Inoue et al. 2012)&lt;/DisplayText&gt;&lt;record&gt;&lt;rec-number&gt;960&lt;/rec-number&gt;&lt;foreign-keys&gt;&lt;key app="EN" db-id="sf2v0zffie0st6edessvst0jrx50tz9rrwst" timestamp="1515678751"&gt;960&lt;/key&gt;&lt;/foreign-keys&gt;&lt;ref-type name="Journal Article"&gt;17&lt;/ref-type&gt;&lt;contributors&gt;&lt;authors&gt;&lt;author&gt;Becker, Austin&lt;/author&gt;&lt;author&gt;Inoue, Satoshi&lt;/author&gt;&lt;author&gt;Fischer, Martin&lt;/author&gt;&lt;author&gt;Schwegler, Ben&lt;/author&gt;&lt;/authors&gt;&lt;/contributors&gt;&lt;titles&gt;&lt;title&gt;Climate change impacts on international seaports: knowledge, perceptions, and planning efforts among port administrators&lt;/title&gt;&lt;secondary-title&gt;Climatic Change&lt;/secondary-title&gt;&lt;/titles&gt;&lt;periodical&gt;&lt;full-title&gt;Climatic Change&lt;/full-title&gt;&lt;/periodical&gt;&lt;pages&gt;5-29&lt;/pages&gt;&lt;volume&gt;110&lt;/volume&gt;&lt;number&gt;1&lt;/number&gt;&lt;dates&gt;&lt;year&gt;2012&lt;/year&gt;&lt;pub-dates&gt;&lt;date&gt;January 01&lt;/date&gt;&lt;/pub-dates&gt;&lt;/dates&gt;&lt;isbn&gt;1573-1480&lt;/isbn&gt;&lt;label&gt;Becker2012&lt;/label&gt;&lt;work-type&gt;journal article&lt;/work-type&gt;&lt;urls&gt;&lt;related-urls&gt;&lt;url&gt;https://doi.org/10.1007/s10584-011-0043-7&lt;/url&gt;&lt;/related-urls&gt;&lt;/urls&gt;&lt;electronic-resource-num&gt;10.1007/s10584-011-0043-7&lt;/electronic-resource-num&gt;&lt;/record&gt;&lt;/Cite&gt;&lt;/EndNote&gt;</w:instrText>
      </w:r>
      <w:r w:rsidR="006352DA">
        <w:rPr>
          <w:rFonts w:ascii="Arial" w:hAnsi="Arial" w:cs="Arial"/>
        </w:rPr>
        <w:fldChar w:fldCharType="separate"/>
      </w:r>
      <w:r w:rsidR="00285DC5">
        <w:rPr>
          <w:rFonts w:ascii="Arial" w:hAnsi="Arial" w:cs="Arial"/>
          <w:noProof/>
        </w:rPr>
        <w:t>(</w:t>
      </w:r>
      <w:hyperlink w:anchor="_ENREF_7" w:tooltip="Becker, 2012 #960" w:history="1">
        <w:r w:rsidR="00285DC5">
          <w:rPr>
            <w:rFonts w:ascii="Arial" w:hAnsi="Arial" w:cs="Arial"/>
            <w:noProof/>
          </w:rPr>
          <w:t>Becker, Inoue et al. 2012</w:t>
        </w:r>
      </w:hyperlink>
      <w:r w:rsidR="00285DC5">
        <w:rPr>
          <w:rFonts w:ascii="Arial" w:hAnsi="Arial" w:cs="Arial"/>
          <w:noProof/>
        </w:rPr>
        <w:t>)</w:t>
      </w:r>
      <w:r w:rsidR="006352DA">
        <w:rPr>
          <w:rFonts w:ascii="Arial" w:hAnsi="Arial" w:cs="Arial"/>
        </w:rPr>
        <w:fldChar w:fldCharType="end"/>
      </w:r>
      <w:r w:rsidR="0048310D">
        <w:rPr>
          <w:rFonts w:ascii="Arial" w:hAnsi="Arial" w:cs="Arial"/>
        </w:rPr>
        <w:t xml:space="preserve">, it is </w:t>
      </w:r>
      <w:r w:rsidR="0085661D">
        <w:rPr>
          <w:rFonts w:ascii="Arial" w:hAnsi="Arial" w:cs="Arial"/>
        </w:rPr>
        <w:t xml:space="preserve">also </w:t>
      </w:r>
      <w:r w:rsidR="0048310D">
        <w:rPr>
          <w:rFonts w:ascii="Arial" w:hAnsi="Arial" w:cs="Arial"/>
        </w:rPr>
        <w:t xml:space="preserve">clear that the city is establishing </w:t>
      </w:r>
      <w:r w:rsidR="0085661D">
        <w:rPr>
          <w:rFonts w:ascii="Arial" w:hAnsi="Arial" w:cs="Arial"/>
        </w:rPr>
        <w:t>a strong record in</w:t>
      </w:r>
      <w:r w:rsidR="0048310D">
        <w:rPr>
          <w:rFonts w:ascii="Arial" w:hAnsi="Arial" w:cs="Arial"/>
        </w:rPr>
        <w:t xml:space="preserve"> environmental practice and </w:t>
      </w:r>
      <w:r w:rsidR="00427880">
        <w:rPr>
          <w:rFonts w:ascii="Arial" w:hAnsi="Arial" w:cs="Arial"/>
        </w:rPr>
        <w:t xml:space="preserve">is </w:t>
      </w:r>
      <w:r w:rsidR="0048310D">
        <w:rPr>
          <w:rFonts w:ascii="Arial" w:hAnsi="Arial" w:cs="Arial"/>
        </w:rPr>
        <w:t>aspiring to continued better performance.</w:t>
      </w:r>
      <w:r w:rsidR="00FD41B6">
        <w:rPr>
          <w:rFonts w:ascii="Arial" w:hAnsi="Arial" w:cs="Arial"/>
        </w:rPr>
        <w:t xml:space="preserve"> </w:t>
      </w:r>
      <w:r w:rsidR="00386BEA">
        <w:rPr>
          <w:rFonts w:ascii="Arial" w:hAnsi="Arial" w:cs="Arial"/>
        </w:rPr>
        <w:t>Examples here include the Hafen</w:t>
      </w:r>
      <w:r w:rsidR="00BF19F7">
        <w:rPr>
          <w:rFonts w:ascii="Arial" w:hAnsi="Arial" w:cs="Arial"/>
        </w:rPr>
        <w:t>C</w:t>
      </w:r>
      <w:r w:rsidR="00C84D3B">
        <w:rPr>
          <w:rFonts w:ascii="Arial" w:hAnsi="Arial" w:cs="Arial"/>
        </w:rPr>
        <w:t>ity</w:t>
      </w:r>
      <w:r w:rsidR="00386BEA">
        <w:rPr>
          <w:rFonts w:ascii="Arial" w:hAnsi="Arial" w:cs="Arial"/>
        </w:rPr>
        <w:t xml:space="preserve"> </w:t>
      </w:r>
      <w:r w:rsidR="00386BEA">
        <w:rPr>
          <w:rFonts w:ascii="Arial" w:hAnsi="Arial" w:cs="Arial"/>
        </w:rPr>
        <w:fldChar w:fldCharType="begin"/>
      </w:r>
      <w:r w:rsidR="00285DC5">
        <w:rPr>
          <w:rFonts w:ascii="Arial" w:hAnsi="Arial" w:cs="Arial"/>
        </w:rPr>
        <w:instrText xml:space="preserve"> ADDIN EN.CITE &lt;EndNote&gt;&lt;Cite&gt;&lt;Author&gt;Helbrecht&lt;/Author&gt;&lt;Year&gt;2012&lt;/Year&gt;&lt;RecNum&gt;962&lt;/RecNum&gt;&lt;DisplayText&gt;(Helbrecht and Dirksmeier 2012, Lord, O&amp;apos;Brien et al. 2015)&lt;/DisplayText&gt;&lt;record&gt;&lt;rec-number&gt;962&lt;/rec-number&gt;&lt;foreign-keys&gt;&lt;key app="EN" db-id="sf2v0zffie0st6edessvst0jrx50tz9rrwst" timestamp="1515682127"&gt;962&lt;/key&gt;&lt;/foreign-keys&gt;&lt;ref-type name="Book"&gt;6&lt;/ref-type&gt;&lt;contributors&gt;&lt;authors&gt;&lt;author&gt;Helbrecht, Ilse&lt;/author&gt;&lt;author&gt;Dirksmeier, Peter&lt;/author&gt;&lt;/authors&gt;&lt;/contributors&gt;&lt;titles&gt;&lt;title&gt;New urbanism: Life, work, and space in the new downtown&lt;/title&gt;&lt;/titles&gt;&lt;dates&gt;&lt;year&gt;2012&lt;/year&gt;&lt;/dates&gt;&lt;publisher&gt;Ashgate Publishing, Ltd.&lt;/publisher&gt;&lt;isbn&gt;1409431355&lt;/isbn&gt;&lt;urls&gt;&lt;/urls&gt;&lt;/record&gt;&lt;/Cite&gt;&lt;Cite&gt;&lt;Author&gt;Lord&lt;/Author&gt;&lt;Year&gt;2015&lt;/Year&gt;&lt;RecNum&gt;963&lt;/RecNum&gt;&lt;record&gt;&lt;rec-number&gt;963&lt;/rec-number&gt;&lt;foreign-keys&gt;&lt;key app="EN" db-id="sf2v0zffie0st6edessvst0jrx50tz9rrwst" timestamp="1515682992"&gt;963&lt;/key&gt;&lt;/foreign-keys&gt;&lt;ref-type name="Report"&gt;27&lt;/ref-type&gt;&lt;contributors&gt;&lt;authors&gt;&lt;author&gt;Lord, A.&lt;/author&gt;&lt;author&gt;O&amp;apos;Brien, P.&lt;/author&gt;&lt;author&gt;Sykes, O.&lt;/author&gt;&lt;author&gt;Sturzaker, J.&lt;/author&gt;&lt;/authors&gt;&lt;/contributors&gt;&lt;titles&gt;&lt;title&gt;Planning as ‘market maker’&lt;/title&gt;&lt;/titles&gt;&lt;dates&gt;&lt;year&gt;2015&lt;/year&gt;&lt;/dates&gt;&lt;pub-location&gt;London&lt;/pub-location&gt;&lt;publisher&gt;RTPI&lt;/publisher&gt;&lt;urls&gt;&lt;/urls&gt;&lt;/record&gt;&lt;/Cite&gt;&lt;/EndNote&gt;</w:instrText>
      </w:r>
      <w:r w:rsidR="00386BEA">
        <w:rPr>
          <w:rFonts w:ascii="Arial" w:hAnsi="Arial" w:cs="Arial"/>
        </w:rPr>
        <w:fldChar w:fldCharType="separate"/>
      </w:r>
      <w:r w:rsidR="00285DC5">
        <w:rPr>
          <w:rFonts w:ascii="Arial" w:hAnsi="Arial" w:cs="Arial"/>
          <w:noProof/>
        </w:rPr>
        <w:t>(</w:t>
      </w:r>
      <w:hyperlink w:anchor="_ENREF_33" w:tooltip="Helbrecht, 2012 #962" w:history="1">
        <w:r w:rsidR="00285DC5">
          <w:rPr>
            <w:rFonts w:ascii="Arial" w:hAnsi="Arial" w:cs="Arial"/>
            <w:noProof/>
          </w:rPr>
          <w:t>Helbrecht and Dirksmeier 2012</w:t>
        </w:r>
      </w:hyperlink>
      <w:r w:rsidR="00285DC5">
        <w:rPr>
          <w:rFonts w:ascii="Arial" w:hAnsi="Arial" w:cs="Arial"/>
          <w:noProof/>
        </w:rPr>
        <w:t xml:space="preserve">, </w:t>
      </w:r>
      <w:hyperlink w:anchor="_ENREF_40" w:tooltip="Lord, 2015 #963" w:history="1">
        <w:r w:rsidR="00285DC5">
          <w:rPr>
            <w:rFonts w:ascii="Arial" w:hAnsi="Arial" w:cs="Arial"/>
            <w:noProof/>
          </w:rPr>
          <w:t>Lord, O'Brien et al. 2015</w:t>
        </w:r>
      </w:hyperlink>
      <w:r w:rsidR="00285DC5">
        <w:rPr>
          <w:rFonts w:ascii="Arial" w:hAnsi="Arial" w:cs="Arial"/>
          <w:noProof/>
        </w:rPr>
        <w:t>)</w:t>
      </w:r>
      <w:r w:rsidR="00386BEA">
        <w:rPr>
          <w:rFonts w:ascii="Arial" w:hAnsi="Arial" w:cs="Arial"/>
        </w:rPr>
        <w:fldChar w:fldCharType="end"/>
      </w:r>
      <w:r w:rsidR="00386BEA">
        <w:rPr>
          <w:rFonts w:ascii="Arial" w:hAnsi="Arial" w:cs="Arial"/>
        </w:rPr>
        <w:t xml:space="preserve">, a mass-regeneration of former </w:t>
      </w:r>
      <w:r w:rsidR="00BF19F7">
        <w:rPr>
          <w:rFonts w:ascii="Arial" w:hAnsi="Arial" w:cs="Arial"/>
        </w:rPr>
        <w:t>dockland</w:t>
      </w:r>
      <w:r w:rsidR="00386BEA">
        <w:rPr>
          <w:rFonts w:ascii="Arial" w:hAnsi="Arial" w:cs="Arial"/>
        </w:rPr>
        <w:t xml:space="preserve"> which has shown a particular focus on flooding and resilience t</w:t>
      </w:r>
      <w:r w:rsidR="00BF19F7">
        <w:rPr>
          <w:rFonts w:ascii="Arial" w:hAnsi="Arial" w:cs="Arial"/>
        </w:rPr>
        <w:t>o sea-level rise, as well as a</w:t>
      </w:r>
      <w:r w:rsidR="00386BEA">
        <w:rPr>
          <w:rFonts w:ascii="Arial" w:hAnsi="Arial" w:cs="Arial"/>
        </w:rPr>
        <w:t xml:space="preserve"> </w:t>
      </w:r>
      <w:r w:rsidR="00BF19F7">
        <w:rPr>
          <w:rFonts w:ascii="Arial" w:hAnsi="Arial" w:cs="Arial"/>
        </w:rPr>
        <w:t xml:space="preserve">proposed </w:t>
      </w:r>
      <w:r w:rsidR="00335DF6">
        <w:rPr>
          <w:rFonts w:ascii="Arial" w:hAnsi="Arial" w:cs="Arial"/>
        </w:rPr>
        <w:t xml:space="preserve">tram </w:t>
      </w:r>
      <w:r w:rsidR="00BF19F7">
        <w:rPr>
          <w:rFonts w:ascii="Arial" w:hAnsi="Arial" w:cs="Arial"/>
        </w:rPr>
        <w:t>network.</w:t>
      </w:r>
      <w:r w:rsidR="00FD41B6">
        <w:rPr>
          <w:rFonts w:ascii="Arial" w:hAnsi="Arial" w:cs="Arial"/>
        </w:rPr>
        <w:t xml:space="preserve"> </w:t>
      </w:r>
      <w:r w:rsidR="00BF19F7">
        <w:rPr>
          <w:rFonts w:ascii="Arial" w:hAnsi="Arial" w:cs="Arial"/>
        </w:rPr>
        <w:t>To support its bid, and in c</w:t>
      </w:r>
      <w:r w:rsidR="00AC5EA5">
        <w:rPr>
          <w:rFonts w:ascii="Arial" w:hAnsi="Arial" w:cs="Arial"/>
        </w:rPr>
        <w:t>ompar</w:t>
      </w:r>
      <w:r w:rsidR="00BF19F7">
        <w:rPr>
          <w:rFonts w:ascii="Arial" w:hAnsi="Arial" w:cs="Arial"/>
        </w:rPr>
        <w:t>ison</w:t>
      </w:r>
      <w:r w:rsidR="00AC5EA5">
        <w:rPr>
          <w:rFonts w:ascii="Arial" w:hAnsi="Arial" w:cs="Arial"/>
        </w:rPr>
        <w:t xml:space="preserve"> to Stockholm, Hamburg provided a </w:t>
      </w:r>
      <w:r w:rsidR="00A6235E">
        <w:rPr>
          <w:rFonts w:ascii="Arial" w:hAnsi="Arial" w:cs="Arial"/>
        </w:rPr>
        <w:t>highly-</w:t>
      </w:r>
      <w:r w:rsidR="00AC5EA5">
        <w:rPr>
          <w:rFonts w:ascii="Arial" w:hAnsi="Arial" w:cs="Arial"/>
        </w:rPr>
        <w:t xml:space="preserve">technical, </w:t>
      </w:r>
      <w:r w:rsidR="00A6235E">
        <w:rPr>
          <w:rFonts w:ascii="Arial" w:hAnsi="Arial" w:cs="Arial"/>
        </w:rPr>
        <w:t>data-</w:t>
      </w:r>
      <w:r w:rsidR="00AC5EA5">
        <w:rPr>
          <w:rFonts w:ascii="Arial" w:hAnsi="Arial" w:cs="Arial"/>
        </w:rPr>
        <w:t>driven, bid document</w:t>
      </w:r>
      <w:r w:rsidR="00205A65">
        <w:rPr>
          <w:rFonts w:ascii="Arial" w:hAnsi="Arial" w:cs="Arial"/>
        </w:rPr>
        <w:t xml:space="preserve">, </w:t>
      </w:r>
      <w:r w:rsidR="00205A65" w:rsidRPr="009210A9">
        <w:rPr>
          <w:rFonts w:ascii="Arial" w:hAnsi="Arial" w:cs="Arial"/>
        </w:rPr>
        <w:t>which eschewed images and graphics in favour of extensive tables outlining their case</w:t>
      </w:r>
      <w:r w:rsidR="00607EC3">
        <w:rPr>
          <w:rStyle w:val="FootnoteReference"/>
          <w:rFonts w:ascii="Arial" w:hAnsi="Arial" w:cs="Arial"/>
        </w:rPr>
        <w:footnoteReference w:id="2"/>
      </w:r>
      <w:r w:rsidR="00205A65" w:rsidRPr="009210A9">
        <w:rPr>
          <w:rFonts w:ascii="Arial" w:hAnsi="Arial" w:cs="Arial"/>
        </w:rPr>
        <w:t>.</w:t>
      </w:r>
      <w:r w:rsidR="00FD41B6">
        <w:rPr>
          <w:rFonts w:ascii="Arial" w:hAnsi="Arial" w:cs="Arial"/>
        </w:rPr>
        <w:t xml:space="preserve"> </w:t>
      </w:r>
      <w:r w:rsidR="00205A65" w:rsidRPr="009210A9">
        <w:rPr>
          <w:rFonts w:ascii="Arial" w:hAnsi="Arial" w:cs="Arial"/>
        </w:rPr>
        <w:t>This suggested that Hamburg’s technocrats sought to make a substantive bid for EGC</w:t>
      </w:r>
      <w:r w:rsidR="00F93247">
        <w:rPr>
          <w:rFonts w:ascii="Arial" w:hAnsi="Arial" w:cs="Arial"/>
        </w:rPr>
        <w:t xml:space="preserve"> which played to the hard statistics, as opposed to positive perceptions and marketing.</w:t>
      </w:r>
      <w:r w:rsidR="00205A65" w:rsidRPr="009210A9">
        <w:rPr>
          <w:rFonts w:ascii="Arial" w:hAnsi="Arial" w:cs="Arial"/>
        </w:rPr>
        <w:t xml:space="preserve"> </w:t>
      </w:r>
      <w:r w:rsidR="009B013B">
        <w:rPr>
          <w:rFonts w:ascii="Arial" w:hAnsi="Arial" w:cs="Arial"/>
        </w:rPr>
        <w:t xml:space="preserve">This </w:t>
      </w:r>
      <w:r w:rsidR="00335DF6">
        <w:rPr>
          <w:rFonts w:ascii="Arial" w:hAnsi="Arial" w:cs="Arial"/>
        </w:rPr>
        <w:t>was</w:t>
      </w:r>
      <w:r w:rsidR="009B013B">
        <w:rPr>
          <w:rFonts w:ascii="Arial" w:hAnsi="Arial" w:cs="Arial"/>
        </w:rPr>
        <w:t xml:space="preserve"> confirmed by one of Hamburg’s Green Capital managers who said that whilst city leaders wanted to avoid putting on a ‘green face’ they also wanted to speak honestly and widely about their efforts to address what climate change means for their industrial city, and thus </w:t>
      </w:r>
      <w:r w:rsidR="00940A69">
        <w:rPr>
          <w:rFonts w:ascii="Arial" w:hAnsi="Arial" w:cs="Arial"/>
        </w:rPr>
        <w:t>“</w:t>
      </w:r>
      <w:r w:rsidR="009B013B">
        <w:rPr>
          <w:rFonts w:ascii="Arial" w:hAnsi="Arial" w:cs="Arial"/>
        </w:rPr>
        <w:t>convey the message of EGC as leading cities for climate protection</w:t>
      </w:r>
      <w:r w:rsidR="00940A69">
        <w:rPr>
          <w:rFonts w:ascii="Arial" w:hAnsi="Arial" w:cs="Arial"/>
        </w:rPr>
        <w:t>”</w:t>
      </w:r>
      <w:r w:rsidR="009B013B">
        <w:rPr>
          <w:rFonts w:ascii="Arial" w:hAnsi="Arial" w:cs="Arial"/>
        </w:rPr>
        <w:t>.</w:t>
      </w:r>
      <w:r w:rsidR="00B94EE0">
        <w:rPr>
          <w:rFonts w:ascii="Arial" w:hAnsi="Arial" w:cs="Arial"/>
        </w:rPr>
        <w:t xml:space="preserve">  In doing so Hamburg’s EGC success had, in the words of one interviewee, created ‘a momentum for joining forces’ of different interests within the city” which </w:t>
      </w:r>
      <w:r w:rsidR="00B94EE0">
        <w:rPr>
          <w:rFonts w:ascii="Arial" w:hAnsi="Arial" w:cs="Arial"/>
        </w:rPr>
        <w:lastRenderedPageBreak/>
        <w:t xml:space="preserve">drew together its competing growth coalitions </w:t>
      </w:r>
      <w:r w:rsidR="00B94EE0">
        <w:rPr>
          <w:rFonts w:ascii="Arial" w:hAnsi="Arial" w:cs="Arial"/>
        </w:rPr>
        <w:fldChar w:fldCharType="begin"/>
      </w:r>
      <w:r w:rsidR="00285DC5">
        <w:rPr>
          <w:rFonts w:ascii="Arial" w:hAnsi="Arial" w:cs="Arial"/>
        </w:rPr>
        <w:instrText xml:space="preserve"> ADDIN EN.CITE &lt;EndNote&gt;&lt;Cite&gt;&lt;Author&gt;Lauermann&lt;/Author&gt;&lt;Year&gt;2017&lt;/Year&gt;&lt;RecNum&gt;958&lt;/RecNum&gt;&lt;DisplayText&gt;(Lauermann and Vogelpohl 2017)&lt;/DisplayText&gt;&lt;record&gt;&lt;rec-number&gt;958&lt;/rec-number&gt;&lt;foreign-keys&gt;&lt;key app="EN" db-id="sf2v0zffie0st6edessvst0jrx50tz9rrwst" timestamp="1515678522"&gt;958&lt;/key&gt;&lt;/foreign-keys&gt;&lt;ref-type name="Journal Article"&gt;17&lt;/ref-type&gt;&lt;contributors&gt;&lt;authors&gt;&lt;author&gt;John Lauermann&lt;/author&gt;&lt;author&gt;Anne Vogelpohl&lt;/author&gt;&lt;/authors&gt;&lt;/contributors&gt;&lt;titles&gt;&lt;title&gt;Fragile growth coalitions or powerful contestations? Cancelled Olympic bids in Boston and Hamburg&lt;/title&gt;&lt;secondary-title&gt;Environment and Planning A: Economy and Space&lt;/secondary-title&gt;&lt;/titles&gt;&lt;periodical&gt;&lt;full-title&gt;Environment and Planning A: Economy and Space&lt;/full-title&gt;&lt;/periodical&gt;&lt;pages&gt;1887-1904&lt;/pages&gt;&lt;volume&gt;49&lt;/volume&gt;&lt;number&gt;8&lt;/number&gt;&lt;keywords&gt;&lt;keyword&gt;Growth coalition fragility,growth machine,urban politics,mega-event,urban social movement,Boston,Hamburg&lt;/keyword&gt;&lt;/keywords&gt;&lt;dates&gt;&lt;year&gt;2017&lt;/year&gt;&lt;/dates&gt;&lt;urls&gt;&lt;related-urls&gt;&lt;url&gt;http://journals.sagepub.com/doi/abs/10.1177/0308518X17711447&lt;/url&gt;&lt;/related-urls&gt;&lt;/urls&gt;&lt;electronic-resource-num&gt;10.1177/0308518x17711447&lt;/electronic-resource-num&gt;&lt;/record&gt;&lt;/Cite&gt;&lt;/EndNote&gt;</w:instrText>
      </w:r>
      <w:r w:rsidR="00B94EE0">
        <w:rPr>
          <w:rFonts w:ascii="Arial" w:hAnsi="Arial" w:cs="Arial"/>
        </w:rPr>
        <w:fldChar w:fldCharType="separate"/>
      </w:r>
      <w:r w:rsidR="00285DC5">
        <w:rPr>
          <w:rFonts w:ascii="Arial" w:hAnsi="Arial" w:cs="Arial"/>
          <w:noProof/>
        </w:rPr>
        <w:t>(</w:t>
      </w:r>
      <w:hyperlink w:anchor="_ENREF_39" w:tooltip="Lauermann, 2017 #958" w:history="1">
        <w:r w:rsidR="00285DC5">
          <w:rPr>
            <w:rFonts w:ascii="Arial" w:hAnsi="Arial" w:cs="Arial"/>
            <w:noProof/>
          </w:rPr>
          <w:t>Lauermann and Vogelpohl 2017</w:t>
        </w:r>
      </w:hyperlink>
      <w:r w:rsidR="00285DC5">
        <w:rPr>
          <w:rFonts w:ascii="Arial" w:hAnsi="Arial" w:cs="Arial"/>
          <w:noProof/>
        </w:rPr>
        <w:t>)</w:t>
      </w:r>
      <w:r w:rsidR="00B94EE0">
        <w:rPr>
          <w:rFonts w:ascii="Arial" w:hAnsi="Arial" w:cs="Arial"/>
        </w:rPr>
        <w:fldChar w:fldCharType="end"/>
      </w:r>
      <w:r w:rsidR="00B94EE0">
        <w:rPr>
          <w:rFonts w:ascii="Arial" w:hAnsi="Arial" w:cs="Arial"/>
        </w:rPr>
        <w:t xml:space="preserve">.  However, these collaborations were imperfect, and others </w:t>
      </w:r>
      <w:r w:rsidR="00C825ED">
        <w:rPr>
          <w:rFonts w:ascii="Arial" w:hAnsi="Arial" w:cs="Arial"/>
        </w:rPr>
        <w:t>spoke of</w:t>
      </w:r>
      <w:r w:rsidR="00B94EE0">
        <w:rPr>
          <w:rFonts w:ascii="Arial" w:hAnsi="Arial" w:cs="Arial"/>
        </w:rPr>
        <w:t xml:space="preserve"> how some EGC activity began to expose cracks in </w:t>
      </w:r>
      <w:r w:rsidR="00335DF6">
        <w:rPr>
          <w:rFonts w:ascii="Arial" w:hAnsi="Arial" w:cs="Arial"/>
        </w:rPr>
        <w:t xml:space="preserve">these </w:t>
      </w:r>
      <w:r w:rsidR="00B94EE0">
        <w:rPr>
          <w:rFonts w:ascii="Arial" w:hAnsi="Arial" w:cs="Arial"/>
        </w:rPr>
        <w:t>alliances.</w:t>
      </w:r>
    </w:p>
    <w:p w14:paraId="54FF904B" w14:textId="515D5993" w:rsidR="009B013B" w:rsidRDefault="00BB0EE8" w:rsidP="00410413">
      <w:pPr>
        <w:spacing w:after="0"/>
        <w:ind w:firstLine="720"/>
        <w:jc w:val="both"/>
        <w:rPr>
          <w:rFonts w:ascii="Arial" w:hAnsi="Arial" w:cs="Arial"/>
        </w:rPr>
      </w:pPr>
      <w:r>
        <w:rPr>
          <w:rFonts w:ascii="Arial" w:hAnsi="Arial" w:cs="Arial"/>
        </w:rPr>
        <w:t xml:space="preserve">During its EGC year Hamburg embraced the opportunity of exporting itself to other places – principally </w:t>
      </w:r>
      <w:r w:rsidRPr="009210A9">
        <w:rPr>
          <w:rFonts w:ascii="Arial" w:hAnsi="Arial" w:cs="Arial"/>
        </w:rPr>
        <w:t>by deploying a ‘Train of Ideas’: A modified train which travelled around other</w:t>
      </w:r>
      <w:r>
        <w:rPr>
          <w:rFonts w:ascii="Arial" w:hAnsi="Arial" w:cs="Arial"/>
        </w:rPr>
        <w:t xml:space="preserve"> European Cities promoting environmental values and good practice, as well as Hamburg itself.  Visiting 17 European Cities, and showcasing over 100 environmental projects </w:t>
      </w:r>
      <w:r>
        <w:rPr>
          <w:rFonts w:ascii="Arial" w:hAnsi="Arial" w:cs="Arial"/>
        </w:rPr>
        <w:fldChar w:fldCharType="begin"/>
      </w:r>
      <w:r w:rsidR="00285DC5">
        <w:rPr>
          <w:rFonts w:ascii="Arial" w:hAnsi="Arial" w:cs="Arial"/>
        </w:rPr>
        <w:instrText xml:space="preserve"> ADDIN EN.CITE &lt;EndNote&gt;&lt;Cite&gt;&lt;Author&gt;Hamburg&lt;/Author&gt;&lt;Year&gt;2013&lt;/Year&gt;&lt;RecNum&gt;1049&lt;/RecNum&gt;&lt;DisplayText&gt;(Hamburg 2013)&lt;/DisplayText&gt;&lt;record&gt;&lt;rec-number&gt;1049&lt;/rec-number&gt;&lt;foreign-keys&gt;&lt;key app="EN" db-id="sf2v0zffie0st6edessvst0jrx50tz9rrwst" timestamp="1537257415"&gt;1049&lt;/key&gt;&lt;/foreign-keys&gt;&lt;ref-type name="Report"&gt;27&lt;/ref-type&gt;&lt;contributors&gt;&lt;authors&gt;&lt;author&gt;Hamburg&lt;/author&gt;&lt;/authors&gt;&lt;tertiary-authors&gt;&lt;author&gt;City of Hamburg&lt;/author&gt;&lt;/tertiary-authors&gt;&lt;/contributors&gt;&lt;titles&gt;&lt;title&gt;Hamburg - European Green Capital 2011: Final Report&lt;/title&gt;&lt;/titles&gt;&lt;dates&gt;&lt;year&gt;2013&lt;/year&gt;&lt;/dates&gt;&lt;urls&gt;&lt;/urls&gt;&lt;/record&gt;&lt;/Cite&gt;&lt;/EndNote&gt;</w:instrText>
      </w:r>
      <w:r>
        <w:rPr>
          <w:rFonts w:ascii="Arial" w:hAnsi="Arial" w:cs="Arial"/>
        </w:rPr>
        <w:fldChar w:fldCharType="separate"/>
      </w:r>
      <w:r w:rsidR="00285DC5">
        <w:rPr>
          <w:rFonts w:ascii="Arial" w:hAnsi="Arial" w:cs="Arial"/>
          <w:noProof/>
        </w:rPr>
        <w:t>(</w:t>
      </w:r>
      <w:hyperlink w:anchor="_ENREF_29" w:tooltip="Hamburg, 2013 #1049" w:history="1">
        <w:r w:rsidR="00285DC5">
          <w:rPr>
            <w:rFonts w:ascii="Arial" w:hAnsi="Arial" w:cs="Arial"/>
            <w:noProof/>
          </w:rPr>
          <w:t>Hamburg 2013</w:t>
        </w:r>
      </w:hyperlink>
      <w:r w:rsidR="00285DC5">
        <w:rPr>
          <w:rFonts w:ascii="Arial" w:hAnsi="Arial" w:cs="Arial"/>
          <w:noProof/>
        </w:rPr>
        <w:t>)</w:t>
      </w:r>
      <w:r>
        <w:rPr>
          <w:rFonts w:ascii="Arial" w:hAnsi="Arial" w:cs="Arial"/>
        </w:rPr>
        <w:fldChar w:fldCharType="end"/>
      </w:r>
      <w:r>
        <w:rPr>
          <w:rFonts w:ascii="Arial" w:hAnsi="Arial" w:cs="Arial"/>
        </w:rPr>
        <w:t>, Hamburg’s post-event statistics suggested that the Train engaged with over 70,000 people during its tour, both promoting Hamburg, EGC more broadly, and exporting best practice to other cities – including future EGC hosts Nantes, Copenhagen and Oslo.</w:t>
      </w:r>
      <w:r w:rsidR="00B94EE0">
        <w:rPr>
          <w:rFonts w:ascii="Arial" w:hAnsi="Arial" w:cs="Arial"/>
        </w:rPr>
        <w:t xml:space="preserve">  </w:t>
      </w:r>
      <w:r w:rsidR="00410413">
        <w:rPr>
          <w:rFonts w:ascii="Arial" w:hAnsi="Arial" w:cs="Arial"/>
        </w:rPr>
        <w:t>However, whilst one interviewee cited the ‘positive international profile’ that the Train of Ideas created, they also noted that it received criticism from Hamburg’s senate and media as a ‘marketing ploy’ for the city which could have gone much further in showcasing environmental good practice.</w:t>
      </w:r>
    </w:p>
    <w:p w14:paraId="6B4F6E5A" w14:textId="6F6893B0" w:rsidR="00BF19F7" w:rsidRDefault="00940A69" w:rsidP="00BA0B66">
      <w:pPr>
        <w:spacing w:after="0"/>
        <w:ind w:firstLine="720"/>
        <w:jc w:val="both"/>
        <w:rPr>
          <w:rFonts w:ascii="Arial" w:hAnsi="Arial" w:cs="Arial"/>
        </w:rPr>
      </w:pPr>
      <w:r>
        <w:rPr>
          <w:rFonts w:ascii="Arial" w:hAnsi="Arial" w:cs="Arial"/>
        </w:rPr>
        <w:t>Reflecting upon this activity, i</w:t>
      </w:r>
      <w:r w:rsidR="003B16B6">
        <w:rPr>
          <w:rFonts w:ascii="Arial" w:hAnsi="Arial" w:cs="Arial"/>
        </w:rPr>
        <w:t>n Hamburg</w:t>
      </w:r>
      <w:r w:rsidR="00271C5E">
        <w:rPr>
          <w:rFonts w:ascii="Arial" w:hAnsi="Arial" w:cs="Arial"/>
        </w:rPr>
        <w:t xml:space="preserve"> we can observe a second type of</w:t>
      </w:r>
      <w:r w:rsidR="006C555E">
        <w:rPr>
          <w:rFonts w:ascii="Arial" w:hAnsi="Arial" w:cs="Arial"/>
        </w:rPr>
        <w:t xml:space="preserve"> EGC.</w:t>
      </w:r>
      <w:r w:rsidR="003B16B6">
        <w:rPr>
          <w:rFonts w:ascii="Arial" w:hAnsi="Arial" w:cs="Arial"/>
        </w:rPr>
        <w:t xml:space="preserve"> </w:t>
      </w:r>
      <w:r w:rsidR="00775835">
        <w:rPr>
          <w:rFonts w:ascii="Arial" w:hAnsi="Arial" w:cs="Arial"/>
        </w:rPr>
        <w:t>I</w:t>
      </w:r>
      <w:r w:rsidR="00BF19F7">
        <w:rPr>
          <w:rFonts w:ascii="Arial" w:hAnsi="Arial" w:cs="Arial"/>
        </w:rPr>
        <w:t xml:space="preserve">n contrast to Stockholm, </w:t>
      </w:r>
      <w:r w:rsidR="003B16B6">
        <w:rPr>
          <w:rFonts w:ascii="Arial" w:hAnsi="Arial" w:cs="Arial"/>
        </w:rPr>
        <w:t xml:space="preserve">Hamburg’s case </w:t>
      </w:r>
      <w:r w:rsidR="00271C5E">
        <w:rPr>
          <w:rFonts w:ascii="Arial" w:hAnsi="Arial" w:cs="Arial"/>
        </w:rPr>
        <w:t xml:space="preserve">is premised on a city which </w:t>
      </w:r>
      <w:r w:rsidR="00BF19F7">
        <w:rPr>
          <w:rFonts w:ascii="Arial" w:hAnsi="Arial" w:cs="Arial"/>
        </w:rPr>
        <w:t>aspir</w:t>
      </w:r>
      <w:r w:rsidR="00271C5E">
        <w:rPr>
          <w:rFonts w:ascii="Arial" w:hAnsi="Arial" w:cs="Arial"/>
        </w:rPr>
        <w:t>es</w:t>
      </w:r>
      <w:r w:rsidR="009B013B">
        <w:rPr>
          <w:rFonts w:ascii="Arial" w:hAnsi="Arial" w:cs="Arial"/>
        </w:rPr>
        <w:t xml:space="preserve"> towards</w:t>
      </w:r>
      <w:r w:rsidR="00BF19F7">
        <w:rPr>
          <w:rFonts w:ascii="Arial" w:hAnsi="Arial" w:cs="Arial"/>
        </w:rPr>
        <w:t xml:space="preserve"> (and achiev</w:t>
      </w:r>
      <w:r w:rsidR="00271C5E">
        <w:rPr>
          <w:rFonts w:ascii="Arial" w:hAnsi="Arial" w:cs="Arial"/>
        </w:rPr>
        <w:t>es</w:t>
      </w:r>
      <w:r w:rsidR="00BF19F7">
        <w:rPr>
          <w:rFonts w:ascii="Arial" w:hAnsi="Arial" w:cs="Arial"/>
        </w:rPr>
        <w:t>) good practice</w:t>
      </w:r>
      <w:r w:rsidR="00271C5E">
        <w:rPr>
          <w:rFonts w:ascii="Arial" w:hAnsi="Arial" w:cs="Arial"/>
        </w:rPr>
        <w:t xml:space="preserve"> in many areas</w:t>
      </w:r>
      <w:r w:rsidR="00BF19F7">
        <w:rPr>
          <w:rFonts w:ascii="Arial" w:hAnsi="Arial" w:cs="Arial"/>
        </w:rPr>
        <w:t xml:space="preserve">, </w:t>
      </w:r>
      <w:r w:rsidR="009B013B">
        <w:rPr>
          <w:rFonts w:ascii="Arial" w:hAnsi="Arial" w:cs="Arial"/>
        </w:rPr>
        <w:t xml:space="preserve">whilst acknowledging that </w:t>
      </w:r>
      <w:r w:rsidR="00BF19F7">
        <w:rPr>
          <w:rFonts w:ascii="Arial" w:hAnsi="Arial" w:cs="Arial"/>
        </w:rPr>
        <w:t xml:space="preserve">some aspects of the city do not </w:t>
      </w:r>
      <w:r w:rsidR="009B013B">
        <w:rPr>
          <w:rFonts w:ascii="Arial" w:hAnsi="Arial" w:cs="Arial"/>
        </w:rPr>
        <w:t>align</w:t>
      </w:r>
      <w:r w:rsidR="00BF19F7">
        <w:rPr>
          <w:rFonts w:ascii="Arial" w:hAnsi="Arial" w:cs="Arial"/>
        </w:rPr>
        <w:t xml:space="preserve"> with traditional conceptions </w:t>
      </w:r>
      <w:r w:rsidR="00BD6326">
        <w:rPr>
          <w:rFonts w:ascii="Arial" w:hAnsi="Arial" w:cs="Arial"/>
        </w:rPr>
        <w:t>of environmental</w:t>
      </w:r>
      <w:r w:rsidR="009B013B">
        <w:rPr>
          <w:rFonts w:ascii="Arial" w:hAnsi="Arial" w:cs="Arial"/>
        </w:rPr>
        <w:t xml:space="preserve"> policy</w:t>
      </w:r>
      <w:r w:rsidR="000E2978">
        <w:rPr>
          <w:rFonts w:ascii="Arial" w:hAnsi="Arial" w:cs="Arial"/>
        </w:rPr>
        <w:t>-</w:t>
      </w:r>
      <w:r w:rsidR="009B013B">
        <w:rPr>
          <w:rFonts w:ascii="Arial" w:hAnsi="Arial" w:cs="Arial"/>
        </w:rPr>
        <w:t>making</w:t>
      </w:r>
      <w:r w:rsidR="00BF19F7">
        <w:rPr>
          <w:rFonts w:ascii="Arial" w:hAnsi="Arial" w:cs="Arial"/>
        </w:rPr>
        <w:t>.</w:t>
      </w:r>
      <w:r w:rsidR="00B45B10">
        <w:rPr>
          <w:rFonts w:ascii="Arial" w:hAnsi="Arial" w:cs="Arial"/>
        </w:rPr>
        <w:t xml:space="preserve">  Consequently, we argue, Hamburg</w:t>
      </w:r>
      <w:r w:rsidR="009B013B">
        <w:rPr>
          <w:rFonts w:ascii="Arial" w:hAnsi="Arial" w:cs="Arial"/>
        </w:rPr>
        <w:t>’s year as EGC</w:t>
      </w:r>
      <w:r w:rsidR="00B45B10">
        <w:rPr>
          <w:rFonts w:ascii="Arial" w:hAnsi="Arial" w:cs="Arial"/>
        </w:rPr>
        <w:t xml:space="preserve"> </w:t>
      </w:r>
      <w:r w:rsidR="009B013B">
        <w:rPr>
          <w:rFonts w:ascii="Arial" w:hAnsi="Arial" w:cs="Arial"/>
        </w:rPr>
        <w:t xml:space="preserve">serves </w:t>
      </w:r>
      <w:r w:rsidR="00B45B10">
        <w:rPr>
          <w:rFonts w:ascii="Arial" w:hAnsi="Arial" w:cs="Arial"/>
        </w:rPr>
        <w:t>two purposes.  For the EU</w:t>
      </w:r>
      <w:r w:rsidR="001E5135">
        <w:rPr>
          <w:rFonts w:ascii="Arial" w:hAnsi="Arial" w:cs="Arial"/>
        </w:rPr>
        <w:t xml:space="preserve"> Commission</w:t>
      </w:r>
      <w:r w:rsidR="00B45B10">
        <w:rPr>
          <w:rFonts w:ascii="Arial" w:hAnsi="Arial" w:cs="Arial"/>
        </w:rPr>
        <w:t>, Hamburg serves as a vehicle to open up EGC to cities which</w:t>
      </w:r>
      <w:r w:rsidR="009B013B">
        <w:rPr>
          <w:rFonts w:ascii="Arial" w:hAnsi="Arial" w:cs="Arial"/>
        </w:rPr>
        <w:t xml:space="preserve"> might be discouraged from entering – perhaps </w:t>
      </w:r>
      <w:r w:rsidR="00B45B10">
        <w:rPr>
          <w:rFonts w:ascii="Arial" w:hAnsi="Arial" w:cs="Arial"/>
        </w:rPr>
        <w:t xml:space="preserve"> owing to an industrial past or better-perf</w:t>
      </w:r>
      <w:r w:rsidR="00607EC3">
        <w:rPr>
          <w:rFonts w:ascii="Arial" w:hAnsi="Arial" w:cs="Arial"/>
        </w:rPr>
        <w:t xml:space="preserve">orming cities in their country - </w:t>
      </w:r>
      <w:r w:rsidR="00B45B10">
        <w:rPr>
          <w:rFonts w:ascii="Arial" w:hAnsi="Arial" w:cs="Arial"/>
        </w:rPr>
        <w:t xml:space="preserve">e.g. Freiburg far outperforms Hamburg as a German model </w:t>
      </w:r>
      <w:r w:rsidR="00996F40">
        <w:rPr>
          <w:rFonts w:ascii="Arial" w:hAnsi="Arial" w:cs="Arial"/>
        </w:rPr>
        <w:t>of</w:t>
      </w:r>
      <w:r w:rsidR="00B45B10">
        <w:rPr>
          <w:rFonts w:ascii="Arial" w:hAnsi="Arial" w:cs="Arial"/>
        </w:rPr>
        <w:t xml:space="preserve"> </w:t>
      </w:r>
      <w:r w:rsidR="00996F40">
        <w:rPr>
          <w:rFonts w:ascii="Arial" w:hAnsi="Arial" w:cs="Arial"/>
        </w:rPr>
        <w:t xml:space="preserve">urban </w:t>
      </w:r>
      <w:r w:rsidR="00B45B10">
        <w:rPr>
          <w:rFonts w:ascii="Arial" w:hAnsi="Arial" w:cs="Arial"/>
        </w:rPr>
        <w:t xml:space="preserve">sustainability </w:t>
      </w:r>
      <w:r w:rsidR="00607EC3">
        <w:rPr>
          <w:rFonts w:ascii="Arial" w:hAnsi="Arial" w:cs="Arial"/>
        </w:rPr>
        <w:fldChar w:fldCharType="begin"/>
      </w:r>
      <w:r w:rsidR="00285DC5">
        <w:rPr>
          <w:rFonts w:ascii="Arial" w:hAnsi="Arial" w:cs="Arial"/>
        </w:rPr>
        <w:instrText xml:space="preserve"> ADDIN EN.CITE &lt;EndNote&gt;&lt;Cite&gt;&lt;Author&gt;Beatley&lt;/Author&gt;&lt;Year&gt;2012&lt;/Year&gt;&lt;RecNum&gt;981&lt;/RecNum&gt;&lt;DisplayText&gt;(Beatley 2012)&lt;/DisplayText&gt;&lt;record&gt;&lt;rec-number&gt;981&lt;/rec-number&gt;&lt;foreign-keys&gt;&lt;key app="EN" db-id="sf2v0zffie0st6edessvst0jrx50tz9rrwst" timestamp="1522056222"&gt;981&lt;/key&gt;&lt;/foreign-keys&gt;&lt;ref-type name="Book"&gt;6&lt;/ref-type&gt;&lt;contributors&gt;&lt;authors&gt;&lt;author&gt;Beatley, Timothy&lt;/author&gt;&lt;/authors&gt;&lt;/contributors&gt;&lt;titles&gt;&lt;title&gt;Green cities of Europe: global lessons on green urbanism&lt;/title&gt;&lt;/titles&gt;&lt;dates&gt;&lt;year&gt;2012&lt;/year&gt;&lt;/dates&gt;&lt;publisher&gt;Island Press&lt;/publisher&gt;&lt;isbn&gt;161091175X&lt;/isbn&gt;&lt;urls&gt;&lt;/urls&gt;&lt;/record&gt;&lt;/Cite&gt;&lt;/EndNote&gt;</w:instrText>
      </w:r>
      <w:r w:rsidR="00607EC3">
        <w:rPr>
          <w:rFonts w:ascii="Arial" w:hAnsi="Arial" w:cs="Arial"/>
        </w:rPr>
        <w:fldChar w:fldCharType="separate"/>
      </w:r>
      <w:r w:rsidR="00285DC5">
        <w:rPr>
          <w:rFonts w:ascii="Arial" w:hAnsi="Arial" w:cs="Arial"/>
          <w:noProof/>
        </w:rPr>
        <w:t>(</w:t>
      </w:r>
      <w:hyperlink w:anchor="_ENREF_6" w:tooltip="Beatley, 2012 #981" w:history="1">
        <w:r w:rsidR="00285DC5">
          <w:rPr>
            <w:rFonts w:ascii="Arial" w:hAnsi="Arial" w:cs="Arial"/>
            <w:noProof/>
          </w:rPr>
          <w:t>Beatley 2012</w:t>
        </w:r>
      </w:hyperlink>
      <w:r w:rsidR="00285DC5">
        <w:rPr>
          <w:rFonts w:ascii="Arial" w:hAnsi="Arial" w:cs="Arial"/>
          <w:noProof/>
        </w:rPr>
        <w:t>)</w:t>
      </w:r>
      <w:r w:rsidR="00607EC3">
        <w:rPr>
          <w:rFonts w:ascii="Arial" w:hAnsi="Arial" w:cs="Arial"/>
        </w:rPr>
        <w:fldChar w:fldCharType="end"/>
      </w:r>
      <w:r w:rsidR="001E5135">
        <w:rPr>
          <w:rFonts w:ascii="Arial" w:hAnsi="Arial" w:cs="Arial"/>
        </w:rPr>
        <w:t>.</w:t>
      </w:r>
      <w:r>
        <w:rPr>
          <w:rFonts w:ascii="Arial" w:hAnsi="Arial" w:cs="Arial"/>
        </w:rPr>
        <w:t>In the words of one interviewee: “</w:t>
      </w:r>
      <w:r w:rsidR="00BB0EE8">
        <w:rPr>
          <w:rFonts w:ascii="Arial" w:hAnsi="Arial" w:cs="Arial"/>
        </w:rPr>
        <w:t>Brussels</w:t>
      </w:r>
      <w:r>
        <w:rPr>
          <w:rFonts w:ascii="Arial" w:hAnsi="Arial" w:cs="Arial"/>
        </w:rPr>
        <w:t xml:space="preserve"> acknowledged that a big city like Hamburg was making an effort”. </w:t>
      </w:r>
      <w:r w:rsidR="001E5135">
        <w:rPr>
          <w:rFonts w:ascii="Arial" w:hAnsi="Arial" w:cs="Arial"/>
        </w:rPr>
        <w:t xml:space="preserve"> </w:t>
      </w:r>
      <w:r w:rsidR="009B013B">
        <w:rPr>
          <w:rFonts w:ascii="Arial" w:hAnsi="Arial" w:cs="Arial"/>
        </w:rPr>
        <w:t>Simultaneously, f</w:t>
      </w:r>
      <w:r w:rsidR="001E5135">
        <w:rPr>
          <w:rFonts w:ascii="Arial" w:hAnsi="Arial" w:cs="Arial"/>
        </w:rPr>
        <w:t>or the host cities</w:t>
      </w:r>
      <w:r w:rsidR="009B013B">
        <w:rPr>
          <w:rFonts w:ascii="Arial" w:hAnsi="Arial" w:cs="Arial"/>
        </w:rPr>
        <w:t xml:space="preserve"> which fit this model</w:t>
      </w:r>
      <w:r w:rsidR="001E5135">
        <w:rPr>
          <w:rFonts w:ascii="Arial" w:hAnsi="Arial" w:cs="Arial"/>
        </w:rPr>
        <w:t xml:space="preserve">, winning EGC presents an opportunity </w:t>
      </w:r>
      <w:r w:rsidR="001A23DC">
        <w:rPr>
          <w:rFonts w:ascii="Arial" w:hAnsi="Arial" w:cs="Arial"/>
        </w:rPr>
        <w:t>to move away from a previous image</w:t>
      </w:r>
      <w:r w:rsidR="009B013B">
        <w:rPr>
          <w:rFonts w:ascii="Arial" w:hAnsi="Arial" w:cs="Arial"/>
        </w:rPr>
        <w:t xml:space="preserve"> and</w:t>
      </w:r>
      <w:r w:rsidR="001E5135">
        <w:rPr>
          <w:rFonts w:ascii="Arial" w:hAnsi="Arial" w:cs="Arial"/>
        </w:rPr>
        <w:t xml:space="preserve">, in entrepreneurial terms, </w:t>
      </w:r>
      <w:r w:rsidR="000E2978">
        <w:rPr>
          <w:rFonts w:ascii="Arial" w:hAnsi="Arial" w:cs="Arial"/>
        </w:rPr>
        <w:t>also attempts to</w:t>
      </w:r>
      <w:r w:rsidR="001A23DC">
        <w:rPr>
          <w:rFonts w:ascii="Arial" w:hAnsi="Arial" w:cs="Arial"/>
        </w:rPr>
        <w:t xml:space="preserve"> </w:t>
      </w:r>
      <w:r w:rsidR="00316EA4">
        <w:rPr>
          <w:rFonts w:ascii="Arial" w:hAnsi="Arial" w:cs="Arial"/>
        </w:rPr>
        <w:t xml:space="preserve">push its environmental performance further </w:t>
      </w:r>
      <w:r w:rsidR="009B013B">
        <w:rPr>
          <w:rFonts w:ascii="Arial" w:hAnsi="Arial" w:cs="Arial"/>
        </w:rPr>
        <w:t>so as to</w:t>
      </w:r>
      <w:r w:rsidR="00316EA4">
        <w:rPr>
          <w:rFonts w:ascii="Arial" w:hAnsi="Arial" w:cs="Arial"/>
        </w:rPr>
        <w:t xml:space="preserve"> </w:t>
      </w:r>
      <w:r w:rsidR="001A23DC">
        <w:rPr>
          <w:rFonts w:ascii="Arial" w:hAnsi="Arial" w:cs="Arial"/>
        </w:rPr>
        <w:t>ca</w:t>
      </w:r>
      <w:r w:rsidR="00CF24D7">
        <w:rPr>
          <w:rFonts w:ascii="Arial" w:hAnsi="Arial" w:cs="Arial"/>
        </w:rPr>
        <w:t>r</w:t>
      </w:r>
      <w:r w:rsidR="001A23DC">
        <w:rPr>
          <w:rFonts w:ascii="Arial" w:hAnsi="Arial" w:cs="Arial"/>
        </w:rPr>
        <w:t xml:space="preserve">ve a unique offer within a crowded market </w:t>
      </w:r>
      <w:r w:rsidR="001A23DC">
        <w:rPr>
          <w:rFonts w:ascii="Arial" w:hAnsi="Arial" w:cs="Arial"/>
        </w:rPr>
        <w:fldChar w:fldCharType="begin"/>
      </w:r>
      <w:r w:rsidR="00285DC5">
        <w:rPr>
          <w:rFonts w:ascii="Arial" w:hAnsi="Arial" w:cs="Arial"/>
        </w:rPr>
        <w:instrText xml:space="preserve"> ADDIN EN.CITE &lt;EndNote&gt;&lt;Cite&gt;&lt;Author&gt;Parkinson&lt;/Author&gt;&lt;Year&gt;1995&lt;/Year&gt;&lt;RecNum&gt;255&lt;/RecNum&gt;&lt;DisplayText&gt;(Parkinson and Harding 1995, Gross 2010)&lt;/DisplayText&gt;&lt;record&gt;&lt;rec-number&gt;255&lt;/rec-number&gt;&lt;foreign-keys&gt;&lt;key app="EN" db-id="sf2v0zffie0st6edessvst0jrx50tz9rrwst" timestamp="1387379093"&gt;255&lt;/key&gt;&lt;/foreign-keys&gt;&lt;ref-type name="Book Section"&gt;5&lt;/ref-type&gt;&lt;contributors&gt;&lt;authors&gt;&lt;author&gt;Parkinson, M.&lt;/author&gt;&lt;author&gt;Harding, A.&lt;/author&gt;&lt;/authors&gt;&lt;secondary-authors&gt;&lt;author&gt;Rhodes, M.&lt;/author&gt;&lt;/secondary-authors&gt;&lt;/contributors&gt;&lt;titles&gt;&lt;title&gt;European Cities toward 2000: Entrepreneurialism, competition and social exclusion&lt;/title&gt;&lt;secondary-title&gt;Cultural Policy and Urban Regeneration&lt;/secondary-title&gt;&lt;/titles&gt;&lt;dates&gt;&lt;year&gt;1995&lt;/year&gt;&lt;/dates&gt;&lt;pub-location&gt;Manchester&lt;/pub-location&gt;&lt;publisher&gt;Manchester University Press&lt;/publisher&gt;&lt;urls&gt;&lt;/urls&gt;&lt;/record&gt;&lt;/Cite&gt;&lt;Cite&gt;&lt;Author&gt;Gross&lt;/Author&gt;&lt;Year&gt;2010&lt;/Year&gt;&lt;RecNum&gt;959&lt;/RecNum&gt;&lt;record&gt;&lt;rec-number&gt;959&lt;/rec-number&gt;&lt;foreign-keys&gt;&lt;key app="EN" db-id="sf2v0zffie0st6edessvst0jrx50tz9rrwst" timestamp="1515678635"&gt;959&lt;/key&gt;&lt;/foreign-keys&gt;&lt;ref-type name="Journal Article"&gt;17&lt;/ref-type&gt;&lt;contributors&gt;&lt;authors&gt;&lt;author&gt;Gross, Dieter&lt;/author&gt;&lt;/authors&gt;&lt;/contributors&gt;&lt;titles&gt;&lt;title&gt;3rd European Fair on Education for Sustainable Development, Hamburg&lt;/title&gt;&lt;secondary-title&gt;Journal of Education for Sustainable Development&lt;/secondary-title&gt;&lt;/titles&gt;&lt;periodical&gt;&lt;full-title&gt;Journal of Education for Sustainable Development&lt;/full-title&gt;&lt;/periodical&gt;&lt;pages&gt;23-24&lt;/pages&gt;&lt;volume&gt;4&lt;/volume&gt;&lt;number&gt;1&lt;/number&gt;&lt;dates&gt;&lt;year&gt;2010&lt;/year&gt;&lt;/dates&gt;&lt;urls&gt;&lt;/urls&gt;&lt;/record&gt;&lt;/Cite&gt;&lt;/EndNote&gt;</w:instrText>
      </w:r>
      <w:r w:rsidR="001A23DC">
        <w:rPr>
          <w:rFonts w:ascii="Arial" w:hAnsi="Arial" w:cs="Arial"/>
        </w:rPr>
        <w:fldChar w:fldCharType="separate"/>
      </w:r>
      <w:r w:rsidR="00285DC5">
        <w:rPr>
          <w:rFonts w:ascii="Arial" w:hAnsi="Arial" w:cs="Arial"/>
          <w:noProof/>
        </w:rPr>
        <w:t>(</w:t>
      </w:r>
      <w:hyperlink w:anchor="_ENREF_51" w:tooltip="Parkinson, 1995 #255" w:history="1">
        <w:r w:rsidR="00285DC5">
          <w:rPr>
            <w:rFonts w:ascii="Arial" w:hAnsi="Arial" w:cs="Arial"/>
            <w:noProof/>
          </w:rPr>
          <w:t>Parkinson and Harding 1995</w:t>
        </w:r>
      </w:hyperlink>
      <w:r w:rsidR="00285DC5">
        <w:rPr>
          <w:rFonts w:ascii="Arial" w:hAnsi="Arial" w:cs="Arial"/>
          <w:noProof/>
        </w:rPr>
        <w:t xml:space="preserve">, </w:t>
      </w:r>
      <w:hyperlink w:anchor="_ENREF_27" w:tooltip="Gross, 2010 #959" w:history="1">
        <w:r w:rsidR="00285DC5">
          <w:rPr>
            <w:rFonts w:ascii="Arial" w:hAnsi="Arial" w:cs="Arial"/>
            <w:noProof/>
          </w:rPr>
          <w:t>Gross 2010</w:t>
        </w:r>
      </w:hyperlink>
      <w:r w:rsidR="00285DC5">
        <w:rPr>
          <w:rFonts w:ascii="Arial" w:hAnsi="Arial" w:cs="Arial"/>
          <w:noProof/>
        </w:rPr>
        <w:t>)</w:t>
      </w:r>
      <w:r w:rsidR="001A23DC">
        <w:rPr>
          <w:rFonts w:ascii="Arial" w:hAnsi="Arial" w:cs="Arial"/>
        </w:rPr>
        <w:fldChar w:fldCharType="end"/>
      </w:r>
      <w:r w:rsidR="001A23DC">
        <w:rPr>
          <w:rFonts w:ascii="Arial" w:hAnsi="Arial" w:cs="Arial"/>
        </w:rPr>
        <w:t>.</w:t>
      </w:r>
    </w:p>
    <w:p w14:paraId="61495C1E" w14:textId="7FC723EF" w:rsidR="002B0240" w:rsidRDefault="00410413" w:rsidP="00BA0B66">
      <w:pPr>
        <w:shd w:val="clear" w:color="auto" w:fill="FFFFFF"/>
        <w:tabs>
          <w:tab w:val="left" w:pos="8647"/>
        </w:tabs>
        <w:spacing w:after="0"/>
        <w:ind w:firstLine="567"/>
        <w:jc w:val="both"/>
        <w:rPr>
          <w:rFonts w:ascii="Arial" w:hAnsi="Arial" w:cs="Arial"/>
        </w:rPr>
      </w:pPr>
      <w:r>
        <w:rPr>
          <w:rFonts w:ascii="Arial" w:hAnsi="Arial" w:cs="Arial"/>
        </w:rPr>
        <w:t xml:space="preserve">Beyond this, Hamburg also presents the opportunity to reflect upon </w:t>
      </w:r>
      <w:r w:rsidR="00E12B3C">
        <w:rPr>
          <w:rFonts w:ascii="Arial" w:hAnsi="Arial" w:cs="Arial"/>
        </w:rPr>
        <w:t xml:space="preserve">debates </w:t>
      </w:r>
      <w:r>
        <w:rPr>
          <w:rFonts w:ascii="Arial" w:hAnsi="Arial" w:cs="Arial"/>
        </w:rPr>
        <w:t xml:space="preserve">regarding </w:t>
      </w:r>
      <w:r w:rsidR="00E12B3C">
        <w:rPr>
          <w:rFonts w:ascii="Arial" w:hAnsi="Arial" w:cs="Arial"/>
        </w:rPr>
        <w:t xml:space="preserve">the legacy of major events once the ‘show has left town’ </w:t>
      </w:r>
      <w:r w:rsidR="000E5A62">
        <w:rPr>
          <w:rFonts w:ascii="Arial" w:hAnsi="Arial" w:cs="Arial"/>
        </w:rPr>
        <w:fldChar w:fldCharType="begin"/>
      </w:r>
      <w:r w:rsidR="00285DC5">
        <w:rPr>
          <w:rFonts w:ascii="Arial" w:hAnsi="Arial" w:cs="Arial"/>
        </w:rPr>
        <w:instrText xml:space="preserve"> ADDIN EN.CITE &lt;EndNote&gt;&lt;Cite&gt;&lt;Author&gt;Boland&lt;/Author&gt;&lt;Year&gt;2010&lt;/Year&gt;&lt;RecNum&gt;264&lt;/RecNum&gt;&lt;DisplayText&gt;(Boland 2010, Minnaert 2012)&lt;/DisplayText&gt;&lt;record&gt;&lt;rec-number&gt;264&lt;/rec-number&gt;&lt;foreign-keys&gt;&lt;key app="EN" db-id="sf2v0zffie0st6edessvst0jrx50tz9rrwst" timestamp="1387547982"&gt;264&lt;/key&gt;&lt;/foreign-keys&gt;&lt;ref-type name="Journal Article"&gt;17&lt;/ref-type&gt;&lt;contributors&gt;&lt;authors&gt;&lt;author&gt;Boland, P.&lt;/author&gt;&lt;/authors&gt;&lt;/contributors&gt;&lt;titles&gt;&lt;title&gt;&amp;apos;Capital of Culture—you must be having a laugh!’ &lt;/title&gt;&lt;secondary-title&gt;Social &amp;amp; Cultural Geography &lt;/secondary-title&gt;&lt;/titles&gt;&lt;periodical&gt;&lt;full-title&gt;Social &amp;amp; Cultural Geography&lt;/full-title&gt;&lt;/periodical&gt;&lt;pages&gt;627 - 645&lt;/pages&gt;&lt;volume&gt;11&lt;/volume&gt;&lt;number&gt;7&lt;/number&gt;&lt;dates&gt;&lt;year&gt;2010&lt;/year&gt;&lt;/dates&gt;&lt;urls&gt;&lt;/urls&gt;&lt;/record&gt;&lt;/Cite&gt;&lt;Cite&gt;&lt;Author&gt;Minnaert&lt;/Author&gt;&lt;Year&gt;2012&lt;/Year&gt;&lt;RecNum&gt;947&lt;/RecNum&gt;&lt;record&gt;&lt;rec-number&gt;947&lt;/rec-number&gt;&lt;foreign-keys&gt;&lt;key app="EN" db-id="sf2v0zffie0st6edessvst0jrx50tz9rrwst" timestamp="1515407104"&gt;947&lt;/key&gt;&lt;/foreign-keys&gt;&lt;ref-type name="Journal Article"&gt;17&lt;/ref-type&gt;&lt;contributors&gt;&lt;authors&gt;&lt;author&gt;Minnaert, Lynn&lt;/author&gt;&lt;/authors&gt;&lt;/contributors&gt;&lt;titles&gt;&lt;title&gt;An Olympic legacy for all? The non-infrastructural outcomes of the Olympic Games for socially excluded groups (Atlanta 1996–Beijing 2008)&lt;/title&gt;&lt;secondary-title&gt;Tourism Management&lt;/secondary-title&gt;&lt;/titles&gt;&lt;periodical&gt;&lt;full-title&gt;Tourism Management&lt;/full-title&gt;&lt;/periodical&gt;&lt;pages&gt;361-370&lt;/pages&gt;&lt;volume&gt;33&lt;/volume&gt;&lt;number&gt;2&lt;/number&gt;&lt;keywords&gt;&lt;keyword&gt;Olympic Games&lt;/keyword&gt;&lt;keyword&gt;Social exclusion&lt;/keyword&gt;&lt;keyword&gt;Legacy&lt;/keyword&gt;&lt;keyword&gt;Social sustainability&lt;/keyword&gt;&lt;keyword&gt;Volunteering&lt;/keyword&gt;&lt;/keywords&gt;&lt;dates&gt;&lt;year&gt;2012&lt;/year&gt;&lt;pub-dates&gt;&lt;date&gt;2012/04/01/&lt;/date&gt;&lt;/pub-dates&gt;&lt;/dates&gt;&lt;isbn&gt;0261-5177&lt;/isbn&gt;&lt;urls&gt;&lt;related-urls&gt;&lt;url&gt;http://www.sciencedirect.com/science/article/pii/S0261517711000999&lt;/url&gt;&lt;/related-urls&gt;&lt;/urls&gt;&lt;electronic-resource-num&gt;https://doi.org/10.1016/j.tourman.2011.04.005&lt;/electronic-resource-num&gt;&lt;/record&gt;&lt;/Cite&gt;&lt;/EndNote&gt;</w:instrText>
      </w:r>
      <w:r w:rsidR="000E5A62">
        <w:rPr>
          <w:rFonts w:ascii="Arial" w:hAnsi="Arial" w:cs="Arial"/>
        </w:rPr>
        <w:fldChar w:fldCharType="separate"/>
      </w:r>
      <w:r w:rsidR="00285DC5">
        <w:rPr>
          <w:rFonts w:ascii="Arial" w:hAnsi="Arial" w:cs="Arial"/>
          <w:noProof/>
        </w:rPr>
        <w:t>(</w:t>
      </w:r>
      <w:hyperlink w:anchor="_ENREF_9" w:tooltip="Boland, 2010 #264" w:history="1">
        <w:r w:rsidR="00285DC5">
          <w:rPr>
            <w:rFonts w:ascii="Arial" w:hAnsi="Arial" w:cs="Arial"/>
            <w:noProof/>
          </w:rPr>
          <w:t>Boland 2010</w:t>
        </w:r>
      </w:hyperlink>
      <w:r w:rsidR="00285DC5">
        <w:rPr>
          <w:rFonts w:ascii="Arial" w:hAnsi="Arial" w:cs="Arial"/>
          <w:noProof/>
        </w:rPr>
        <w:t xml:space="preserve">, </w:t>
      </w:r>
      <w:hyperlink w:anchor="_ENREF_45" w:tooltip="Minnaert, 2012 #947" w:history="1">
        <w:r w:rsidR="00285DC5">
          <w:rPr>
            <w:rFonts w:ascii="Arial" w:hAnsi="Arial" w:cs="Arial"/>
            <w:noProof/>
          </w:rPr>
          <w:t>Minnaert 2012</w:t>
        </w:r>
      </w:hyperlink>
      <w:r w:rsidR="00285DC5">
        <w:rPr>
          <w:rFonts w:ascii="Arial" w:hAnsi="Arial" w:cs="Arial"/>
          <w:noProof/>
        </w:rPr>
        <w:t>)</w:t>
      </w:r>
      <w:r w:rsidR="000E5A62">
        <w:rPr>
          <w:rFonts w:ascii="Arial" w:hAnsi="Arial" w:cs="Arial"/>
        </w:rPr>
        <w:fldChar w:fldCharType="end"/>
      </w:r>
      <w:r>
        <w:rPr>
          <w:rFonts w:ascii="Arial" w:hAnsi="Arial" w:cs="Arial"/>
        </w:rPr>
        <w:t xml:space="preserve">.  Indeed, Hamburg has faced significant questions about the long-term outcomes of its EGC year and </w:t>
      </w:r>
      <w:r w:rsidR="00BD6326">
        <w:rPr>
          <w:rFonts w:ascii="Arial" w:hAnsi="Arial" w:cs="Arial"/>
        </w:rPr>
        <w:t>its</w:t>
      </w:r>
      <w:r>
        <w:rPr>
          <w:rFonts w:ascii="Arial" w:hAnsi="Arial" w:cs="Arial"/>
        </w:rPr>
        <w:t xml:space="preserve"> broader legacy. For instance, one interviewee </w:t>
      </w:r>
      <w:r w:rsidR="00C825ED">
        <w:rPr>
          <w:rFonts w:ascii="Arial" w:hAnsi="Arial" w:cs="Arial"/>
        </w:rPr>
        <w:t>spoke of</w:t>
      </w:r>
      <w:r>
        <w:rPr>
          <w:rFonts w:ascii="Arial" w:hAnsi="Arial" w:cs="Arial"/>
        </w:rPr>
        <w:t xml:space="preserve"> how, in the post-EGC year, some public companies switched back to non-green electricity tariffs whilst,</w:t>
      </w:r>
      <w:r w:rsidR="00547698">
        <w:rPr>
          <w:rFonts w:ascii="Arial" w:hAnsi="Arial" w:cs="Arial"/>
        </w:rPr>
        <w:t xml:space="preserve"> </w:t>
      </w:r>
      <w:r w:rsidR="002B0240">
        <w:rPr>
          <w:rFonts w:ascii="Arial" w:hAnsi="Arial" w:cs="Arial"/>
        </w:rPr>
        <w:t xml:space="preserve">following elections in 2011, the incoming political leadership scrapped plans for a tram system that formed a centrepiece of Hamburg’s EGC bid.  </w:t>
      </w:r>
      <w:r w:rsidR="00CC3A0D">
        <w:rPr>
          <w:rFonts w:ascii="Arial" w:hAnsi="Arial" w:cs="Arial"/>
        </w:rPr>
        <w:t>To some, it could be argued that this is simply the danger of bringing forward long-term infrastructure projects in changeable political environments, but to others, it can be seen as a clear</w:t>
      </w:r>
      <w:r w:rsidR="002B0240">
        <w:rPr>
          <w:rFonts w:ascii="Arial" w:hAnsi="Arial" w:cs="Arial"/>
        </w:rPr>
        <w:t xml:space="preserve"> reflection of the difference between the ‘rhetoric’ and ‘reality’ of climate action </w:t>
      </w:r>
      <w:r>
        <w:rPr>
          <w:rFonts w:ascii="Arial" w:hAnsi="Arial" w:cs="Arial"/>
        </w:rPr>
        <w:fldChar w:fldCharType="begin"/>
      </w:r>
      <w:r w:rsidR="00285DC5">
        <w:rPr>
          <w:rFonts w:ascii="Arial" w:hAnsi="Arial" w:cs="Arial"/>
        </w:rPr>
        <w:instrText xml:space="preserve"> ADDIN EN.CITE &lt;EndNote&gt;&lt;Cite&gt;&lt;Author&gt;Bulkeley&lt;/Author&gt;&lt;Year&gt;2013&lt;/Year&gt;&lt;RecNum&gt;204&lt;/RecNum&gt;&lt;DisplayText&gt;(Bulkeley and Betsill 2013)&lt;/DisplayText&gt;&lt;record&gt;&lt;rec-number&gt;204&lt;/rec-number&gt;&lt;foreign-keys&gt;&lt;key app="EN" db-id="sf2v0zffie0st6edessvst0jrx50tz9rrwst" timestamp="1368796006"&gt;204&lt;/key&gt;&lt;/foreign-keys&gt;&lt;ref-type name="Journal Article"&gt;17&lt;/ref-type&gt;&lt;contributors&gt;&lt;authors&gt;&lt;author&gt;Bulkeley, H.&lt;/author&gt;&lt;author&gt;Betsill, M.M.&lt;/author&gt;&lt;/authors&gt;&lt;/contributors&gt;&lt;titles&gt;&lt;title&gt;Revisiting the Urban Politics of Climate Change&lt;/title&gt;&lt;secondary-title&gt;Environmental Politics&lt;/secondary-title&gt;&lt;/titles&gt;&lt;periodical&gt;&lt;full-title&gt;Environmental Politics&lt;/full-title&gt;&lt;/periodical&gt;&lt;pages&gt;136-154&lt;/pages&gt;&lt;volume&gt;22&lt;/volume&gt;&lt;number&gt;1&lt;/number&gt;&lt;dates&gt;&lt;year&gt;2013&lt;/year&gt;&lt;/dates&gt;&lt;urls&gt;&lt;/urls&gt;&lt;/record&gt;&lt;/Cite&gt;&lt;/EndNote&gt;</w:instrText>
      </w:r>
      <w:r>
        <w:rPr>
          <w:rFonts w:ascii="Arial" w:hAnsi="Arial" w:cs="Arial"/>
        </w:rPr>
        <w:fldChar w:fldCharType="separate"/>
      </w:r>
      <w:r w:rsidR="00285DC5">
        <w:rPr>
          <w:rFonts w:ascii="Arial" w:hAnsi="Arial" w:cs="Arial"/>
          <w:noProof/>
        </w:rPr>
        <w:t>(</w:t>
      </w:r>
      <w:hyperlink w:anchor="_ENREF_11" w:tooltip="Bulkeley, 2013 #204" w:history="1">
        <w:r w:rsidR="00285DC5">
          <w:rPr>
            <w:rFonts w:ascii="Arial" w:hAnsi="Arial" w:cs="Arial"/>
            <w:noProof/>
          </w:rPr>
          <w:t>Bulkeley and Betsill 2013</w:t>
        </w:r>
      </w:hyperlink>
      <w:r w:rsidR="00285DC5">
        <w:rPr>
          <w:rFonts w:ascii="Arial" w:hAnsi="Arial" w:cs="Arial"/>
          <w:noProof/>
        </w:rPr>
        <w:t>)</w:t>
      </w:r>
      <w:r>
        <w:rPr>
          <w:rFonts w:ascii="Arial" w:hAnsi="Arial" w:cs="Arial"/>
        </w:rPr>
        <w:fldChar w:fldCharType="end"/>
      </w:r>
      <w:r w:rsidR="005D7A54">
        <w:rPr>
          <w:rFonts w:ascii="Arial" w:hAnsi="Arial" w:cs="Arial"/>
        </w:rPr>
        <w:t>.</w:t>
      </w:r>
      <w:r w:rsidR="002B0240">
        <w:rPr>
          <w:rFonts w:ascii="Arial" w:hAnsi="Arial" w:cs="Arial"/>
        </w:rPr>
        <w:t xml:space="preserve">  </w:t>
      </w:r>
      <w:r w:rsidR="008E031F">
        <w:rPr>
          <w:rFonts w:ascii="Arial" w:hAnsi="Arial" w:cs="Arial"/>
        </w:rPr>
        <w:t xml:space="preserve">Regardless, and contrary </w:t>
      </w:r>
      <w:r w:rsidR="00E659DB">
        <w:rPr>
          <w:rFonts w:ascii="Arial" w:hAnsi="Arial" w:cs="Arial"/>
        </w:rPr>
        <w:t>to the</w:t>
      </w:r>
      <w:r w:rsidR="002B0240">
        <w:rPr>
          <w:rFonts w:ascii="Arial" w:hAnsi="Arial" w:cs="Arial"/>
        </w:rPr>
        <w:t xml:space="preserve"> stated rationale </w:t>
      </w:r>
      <w:r w:rsidR="00E659DB">
        <w:rPr>
          <w:rFonts w:ascii="Arial" w:hAnsi="Arial" w:cs="Arial"/>
        </w:rPr>
        <w:t xml:space="preserve">of EGC in celebrating </w:t>
      </w:r>
      <w:r w:rsidR="002B0240">
        <w:rPr>
          <w:rFonts w:ascii="Arial" w:hAnsi="Arial" w:cs="Arial"/>
        </w:rPr>
        <w:t>cities that are committed to "</w:t>
      </w:r>
      <w:r w:rsidR="002B0240" w:rsidRPr="007D4AB8">
        <w:rPr>
          <w:rFonts w:ascii="Arial" w:hAnsi="Arial" w:cs="Arial"/>
          <w:lang w:val="en-US"/>
        </w:rPr>
        <w:t>ongoing and ambitious goals for further environmental improvement and sustainable development</w:t>
      </w:r>
      <w:r w:rsidR="002B0240">
        <w:rPr>
          <w:rFonts w:ascii="Arial" w:hAnsi="Arial" w:cs="Arial"/>
          <w:lang w:val="en-US"/>
        </w:rPr>
        <w:t>"</w:t>
      </w:r>
      <w:r w:rsidR="00547698">
        <w:rPr>
          <w:rFonts w:ascii="Arial" w:hAnsi="Arial" w:cs="Arial"/>
          <w:lang w:val="en-US"/>
        </w:rPr>
        <w:t xml:space="preserve"> </w:t>
      </w:r>
      <w:r w:rsidR="00BA0B66">
        <w:rPr>
          <w:rFonts w:ascii="Arial" w:hAnsi="Arial" w:cs="Arial"/>
          <w:lang w:val="en-US"/>
        </w:rPr>
        <w:fldChar w:fldCharType="begin"/>
      </w:r>
      <w:r w:rsidR="00285DC5">
        <w:rPr>
          <w:rFonts w:ascii="Arial" w:hAnsi="Arial" w:cs="Arial"/>
          <w:lang w:val="en-US"/>
        </w:rPr>
        <w:instrText xml:space="preserve"> ADDIN EN.CITE &lt;EndNote&gt;&lt;Cite&gt;&lt;Author&gt;European Commission&lt;/Author&gt;&lt;Year&gt;2018&lt;/Year&gt;&lt;RecNum&gt;983&lt;/RecNum&gt;&lt;DisplayText&gt;(European Commission 2018)&lt;/DisplayText&gt;&lt;record&gt;&lt;rec-number&gt;983&lt;/rec-number&gt;&lt;foreign-keys&gt;&lt;key app="EN" db-id="sf2v0zffie0st6edessvst0jrx50tz9rrwst" timestamp="1522057003"&gt;983&lt;/key&gt;&lt;/foreign-keys&gt;&lt;ref-type name="Web Page"&gt;12&lt;/ref-type&gt;&lt;contributors&gt;&lt;authors&gt;&lt;author&gt;European Commission,&lt;/author&gt;&lt;/authors&gt;&lt;/contributors&gt;&lt;titles&gt;&lt;title&gt;European Green Capital - FAQs&lt;/title&gt;&lt;/titles&gt;&lt;volume&gt;2018&lt;/volume&gt;&lt;number&gt;26th March&lt;/number&gt;&lt;dates&gt;&lt;year&gt;2018&lt;/year&gt;&lt;/dates&gt;&lt;urls&gt;&lt;related-urls&gt;&lt;url&gt;&lt;style face="underline" font="default" size="100%"&gt;http://ec.europa.eu/environment/europeangreencapital/about-the-award/faqs/&lt;/style&gt;&lt;/url&gt;&lt;/related-urls&gt;&lt;/urls&gt;&lt;/record&gt;&lt;/Cite&gt;&lt;/EndNote&gt;</w:instrText>
      </w:r>
      <w:r w:rsidR="00BA0B66">
        <w:rPr>
          <w:rFonts w:ascii="Arial" w:hAnsi="Arial" w:cs="Arial"/>
          <w:lang w:val="en-US"/>
        </w:rPr>
        <w:fldChar w:fldCharType="separate"/>
      </w:r>
      <w:r w:rsidR="00285DC5">
        <w:rPr>
          <w:rFonts w:ascii="Arial" w:hAnsi="Arial" w:cs="Arial"/>
          <w:noProof/>
          <w:lang w:val="en-US"/>
        </w:rPr>
        <w:t>(</w:t>
      </w:r>
      <w:hyperlink w:anchor="_ENREF_18" w:tooltip="European Commission, 2018 #983" w:history="1">
        <w:r w:rsidR="00285DC5">
          <w:rPr>
            <w:rFonts w:ascii="Arial" w:hAnsi="Arial" w:cs="Arial"/>
            <w:noProof/>
            <w:lang w:val="en-US"/>
          </w:rPr>
          <w:t>European Commission 2018</w:t>
        </w:r>
      </w:hyperlink>
      <w:r w:rsidR="00285DC5">
        <w:rPr>
          <w:rFonts w:ascii="Arial" w:hAnsi="Arial" w:cs="Arial"/>
          <w:noProof/>
          <w:lang w:val="en-US"/>
        </w:rPr>
        <w:t>)</w:t>
      </w:r>
      <w:r w:rsidR="00BA0B66">
        <w:rPr>
          <w:rFonts w:ascii="Arial" w:hAnsi="Arial" w:cs="Arial"/>
          <w:lang w:val="en-US"/>
        </w:rPr>
        <w:fldChar w:fldCharType="end"/>
      </w:r>
      <w:r w:rsidR="00BA0B66">
        <w:rPr>
          <w:rFonts w:ascii="Arial" w:hAnsi="Arial" w:cs="Arial"/>
          <w:lang w:val="en-US"/>
        </w:rPr>
        <w:t xml:space="preserve">, </w:t>
      </w:r>
      <w:r w:rsidR="00E659DB">
        <w:rPr>
          <w:rFonts w:ascii="Arial" w:hAnsi="Arial" w:cs="Arial"/>
          <w:lang w:val="en-US"/>
        </w:rPr>
        <w:t xml:space="preserve">Hamburg’s scrapping of its </w:t>
      </w:r>
      <w:r w:rsidR="00547698">
        <w:rPr>
          <w:rFonts w:ascii="Arial" w:hAnsi="Arial" w:cs="Arial"/>
          <w:lang w:val="en-US"/>
        </w:rPr>
        <w:t xml:space="preserve">tram </w:t>
      </w:r>
      <w:r w:rsidR="00E659DB">
        <w:rPr>
          <w:rFonts w:ascii="Arial" w:hAnsi="Arial" w:cs="Arial"/>
          <w:lang w:val="en-US"/>
        </w:rPr>
        <w:t xml:space="preserve">not only ran counter to this spirit, but set a dangerous precedent </w:t>
      </w:r>
      <w:r w:rsidR="002B0240">
        <w:rPr>
          <w:rFonts w:ascii="Arial" w:hAnsi="Arial" w:cs="Arial"/>
        </w:rPr>
        <w:t xml:space="preserve">for other </w:t>
      </w:r>
      <w:r w:rsidR="00E659DB">
        <w:rPr>
          <w:rFonts w:ascii="Arial" w:hAnsi="Arial" w:cs="Arial"/>
        </w:rPr>
        <w:t xml:space="preserve">potential EGC hosts whereby unachievable or unrealistic legacy </w:t>
      </w:r>
      <w:r w:rsidR="006A3AA1">
        <w:rPr>
          <w:rFonts w:ascii="Arial" w:hAnsi="Arial" w:cs="Arial"/>
        </w:rPr>
        <w:t xml:space="preserve">targets could be </w:t>
      </w:r>
      <w:r w:rsidR="00E659DB">
        <w:rPr>
          <w:rFonts w:ascii="Arial" w:hAnsi="Arial" w:cs="Arial"/>
        </w:rPr>
        <w:t>set as part of a gaming strategy</w:t>
      </w:r>
      <w:r>
        <w:rPr>
          <w:rFonts w:ascii="Arial" w:hAnsi="Arial" w:cs="Arial"/>
        </w:rPr>
        <w:t xml:space="preserve"> to win an award which </w:t>
      </w:r>
      <w:r w:rsidR="00547698">
        <w:rPr>
          <w:rFonts w:ascii="Arial" w:hAnsi="Arial" w:cs="Arial"/>
        </w:rPr>
        <w:t>might</w:t>
      </w:r>
      <w:r>
        <w:rPr>
          <w:rFonts w:ascii="Arial" w:hAnsi="Arial" w:cs="Arial"/>
        </w:rPr>
        <w:t xml:space="preserve"> benefit the city</w:t>
      </w:r>
      <w:r w:rsidR="00E659DB">
        <w:rPr>
          <w:rFonts w:ascii="Arial" w:hAnsi="Arial" w:cs="Arial"/>
        </w:rPr>
        <w:t xml:space="preserve">.  </w:t>
      </w:r>
    </w:p>
    <w:p w14:paraId="565FDA9E" w14:textId="77777777" w:rsidR="00E659DB" w:rsidRDefault="00E659DB" w:rsidP="0098724E">
      <w:pPr>
        <w:spacing w:after="0"/>
        <w:ind w:firstLine="720"/>
        <w:jc w:val="both"/>
        <w:rPr>
          <w:rFonts w:ascii="Arial" w:hAnsi="Arial" w:cs="Arial"/>
        </w:rPr>
      </w:pPr>
    </w:p>
    <w:p w14:paraId="3652B292" w14:textId="77777777" w:rsidR="00547698" w:rsidRDefault="00547698" w:rsidP="0098724E">
      <w:pPr>
        <w:spacing w:after="0"/>
        <w:ind w:firstLine="720"/>
        <w:jc w:val="both"/>
        <w:rPr>
          <w:rFonts w:ascii="Arial" w:hAnsi="Arial" w:cs="Arial"/>
        </w:rPr>
      </w:pPr>
    </w:p>
    <w:p w14:paraId="6BE7BDB3" w14:textId="77777777" w:rsidR="007142E4" w:rsidRDefault="007142E4" w:rsidP="0098724E">
      <w:pPr>
        <w:spacing w:after="0"/>
        <w:ind w:firstLine="720"/>
        <w:jc w:val="both"/>
        <w:rPr>
          <w:rFonts w:ascii="Arial" w:hAnsi="Arial" w:cs="Arial"/>
        </w:rPr>
      </w:pPr>
    </w:p>
    <w:p w14:paraId="34657DE1" w14:textId="77777777" w:rsidR="007142E4" w:rsidRDefault="007142E4" w:rsidP="0098724E">
      <w:pPr>
        <w:spacing w:after="0"/>
        <w:ind w:firstLine="720"/>
        <w:jc w:val="both"/>
        <w:rPr>
          <w:rFonts w:ascii="Arial" w:hAnsi="Arial" w:cs="Arial"/>
        </w:rPr>
      </w:pPr>
    </w:p>
    <w:p w14:paraId="1D995658" w14:textId="77777777" w:rsidR="00547698" w:rsidRDefault="00547698" w:rsidP="0098724E">
      <w:pPr>
        <w:spacing w:after="0"/>
        <w:ind w:firstLine="720"/>
        <w:jc w:val="both"/>
        <w:rPr>
          <w:rFonts w:ascii="Arial" w:hAnsi="Arial" w:cs="Arial"/>
        </w:rPr>
      </w:pPr>
    </w:p>
    <w:p w14:paraId="1E923680" w14:textId="77777777" w:rsidR="00ED09BA" w:rsidRPr="007D4AB8" w:rsidRDefault="009574C0" w:rsidP="0098724E">
      <w:pPr>
        <w:spacing w:after="0"/>
        <w:ind w:firstLine="720"/>
        <w:jc w:val="both"/>
        <w:rPr>
          <w:rFonts w:ascii="Arial" w:hAnsi="Arial" w:cs="Arial"/>
        </w:rPr>
      </w:pPr>
      <w:r>
        <w:rPr>
          <w:rFonts w:ascii="Arial" w:hAnsi="Arial" w:cs="Arial"/>
          <w:b/>
        </w:rPr>
        <w:lastRenderedPageBreak/>
        <w:t xml:space="preserve">3.3. </w:t>
      </w:r>
      <w:r w:rsidR="00ED09BA" w:rsidRPr="007D4AB8">
        <w:rPr>
          <w:rFonts w:ascii="Arial" w:hAnsi="Arial" w:cs="Arial"/>
          <w:b/>
        </w:rPr>
        <w:t>Vitoria-</w:t>
      </w:r>
      <w:r w:rsidR="00A247F6" w:rsidRPr="007D4AB8">
        <w:rPr>
          <w:rFonts w:ascii="Arial" w:hAnsi="Arial" w:cs="Arial"/>
          <w:b/>
        </w:rPr>
        <w:t>Gasteiz</w:t>
      </w:r>
      <w:r w:rsidR="00ED09BA" w:rsidRPr="007D4AB8">
        <w:rPr>
          <w:rFonts w:ascii="Arial" w:hAnsi="Arial" w:cs="Arial"/>
        </w:rPr>
        <w:t xml:space="preserve"> </w:t>
      </w:r>
      <w:r w:rsidR="004979AB" w:rsidRPr="009574C0">
        <w:rPr>
          <w:rFonts w:ascii="Arial" w:hAnsi="Arial" w:cs="Arial"/>
          <w:b/>
        </w:rPr>
        <w:t>– The Third EGC</w:t>
      </w:r>
    </w:p>
    <w:p w14:paraId="6A419FBE" w14:textId="153367DA" w:rsidR="006F44D0" w:rsidRDefault="00D603E3" w:rsidP="005A60C0">
      <w:pPr>
        <w:spacing w:after="0"/>
        <w:ind w:firstLine="720"/>
        <w:jc w:val="both"/>
        <w:rPr>
          <w:rFonts w:ascii="Arial" w:hAnsi="Arial" w:cs="Arial"/>
        </w:rPr>
      </w:pPr>
      <w:r w:rsidRPr="007D4AB8">
        <w:rPr>
          <w:rFonts w:ascii="Arial" w:hAnsi="Arial" w:cs="Arial"/>
        </w:rPr>
        <w:t xml:space="preserve">Located in </w:t>
      </w:r>
      <w:r w:rsidR="00B81111">
        <w:rPr>
          <w:rFonts w:ascii="Arial" w:hAnsi="Arial" w:cs="Arial"/>
        </w:rPr>
        <w:t xml:space="preserve">the Spanish </w:t>
      </w:r>
      <w:r w:rsidRPr="007D4AB8">
        <w:rPr>
          <w:rFonts w:ascii="Arial" w:hAnsi="Arial" w:cs="Arial"/>
        </w:rPr>
        <w:t>Basque Country Vitoria-Gasteiz is</w:t>
      </w:r>
      <w:r w:rsidR="00B81111">
        <w:rPr>
          <w:rFonts w:ascii="Arial" w:hAnsi="Arial" w:cs="Arial"/>
        </w:rPr>
        <w:t xml:space="preserve"> </w:t>
      </w:r>
      <w:r w:rsidRPr="007D4AB8">
        <w:rPr>
          <w:rFonts w:ascii="Arial" w:hAnsi="Arial" w:cs="Arial"/>
        </w:rPr>
        <w:t>arguably the least known of the European Green Capitals</w:t>
      </w:r>
      <w:r w:rsidR="00B81111">
        <w:rPr>
          <w:rFonts w:ascii="Arial" w:hAnsi="Arial" w:cs="Arial"/>
        </w:rPr>
        <w:t xml:space="preserve"> and, with a population of 235,000, is the smallest by some margin.</w:t>
      </w:r>
      <w:r w:rsidR="00D05E63">
        <w:rPr>
          <w:rFonts w:ascii="Arial" w:hAnsi="Arial" w:cs="Arial"/>
        </w:rPr>
        <w:t xml:space="preserve">  However, this size belies Vittoria-Gasteiz’s major selling point as an exemplar of ‘Compact City’ planning </w:t>
      </w:r>
      <w:r w:rsidR="00D05E63">
        <w:rPr>
          <w:rFonts w:ascii="Arial" w:hAnsi="Arial" w:cs="Arial"/>
        </w:rPr>
        <w:fldChar w:fldCharType="begin">
          <w:fldData xml:space="preserve">PEVuZE5vdGU+PENpdGU+PEF1dGhvcj5BZ3VhZG88L0F1dGhvcj48WWVhcj4yMDEzPC9ZZWFyPjxS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</w:fldData>
        </w:fldChar>
      </w:r>
      <w:r w:rsidR="00285DC5">
        <w:rPr>
          <w:rFonts w:ascii="Arial" w:hAnsi="Arial" w:cs="Arial"/>
        </w:rPr>
        <w:instrText xml:space="preserve"> ADDIN EN.CITE </w:instrText>
      </w:r>
      <w:r w:rsidR="00285DC5">
        <w:rPr>
          <w:rFonts w:ascii="Arial" w:hAnsi="Arial" w:cs="Arial"/>
        </w:rPr>
        <w:fldChar w:fldCharType="begin">
          <w:fldData xml:space="preserve">PEVuZE5vdGU+PENpdGU+PEF1dGhvcj5BZ3VhZG88L0F1dGhvcj48WWVhcj4yMDEzPC9ZZWFyPjxS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</w:fldData>
        </w:fldChar>
      </w:r>
      <w:r w:rsidR="00285DC5">
        <w:rPr>
          <w:rFonts w:ascii="Arial" w:hAnsi="Arial" w:cs="Arial"/>
        </w:rPr>
        <w:instrText xml:space="preserve"> ADDIN EN.CITE.DATA </w:instrText>
      </w:r>
      <w:r w:rsidR="00285DC5">
        <w:rPr>
          <w:rFonts w:ascii="Arial" w:hAnsi="Arial" w:cs="Arial"/>
        </w:rPr>
      </w:r>
      <w:r w:rsidR="00285DC5">
        <w:rPr>
          <w:rFonts w:ascii="Arial" w:hAnsi="Arial" w:cs="Arial"/>
        </w:rPr>
        <w:fldChar w:fldCharType="end"/>
      </w:r>
      <w:r w:rsidR="00D05E63">
        <w:rPr>
          <w:rFonts w:ascii="Arial" w:hAnsi="Arial" w:cs="Arial"/>
        </w:rPr>
      </w:r>
      <w:r w:rsidR="00D05E63">
        <w:rPr>
          <w:rFonts w:ascii="Arial" w:hAnsi="Arial" w:cs="Arial"/>
        </w:rPr>
        <w:fldChar w:fldCharType="separate"/>
      </w:r>
      <w:r w:rsidR="00285DC5">
        <w:rPr>
          <w:rFonts w:ascii="Arial" w:hAnsi="Arial" w:cs="Arial"/>
          <w:noProof/>
        </w:rPr>
        <w:t>(</w:t>
      </w:r>
      <w:hyperlink w:anchor="_ENREF_1" w:tooltip="Aguado, 2013 #966" w:history="1">
        <w:r w:rsidR="00285DC5">
          <w:rPr>
            <w:rFonts w:ascii="Arial" w:hAnsi="Arial" w:cs="Arial"/>
            <w:noProof/>
          </w:rPr>
          <w:t>Aguado, Legarreta et al. 2013</w:t>
        </w:r>
      </w:hyperlink>
      <w:r w:rsidR="00285DC5">
        <w:rPr>
          <w:rFonts w:ascii="Arial" w:hAnsi="Arial" w:cs="Arial"/>
          <w:noProof/>
        </w:rPr>
        <w:t xml:space="preserve">, </w:t>
      </w:r>
      <w:hyperlink w:anchor="_ENREF_28" w:tooltip="Gulsrud, 2017 #951" w:history="1">
        <w:r w:rsidR="00285DC5">
          <w:rPr>
            <w:rFonts w:ascii="Arial" w:hAnsi="Arial" w:cs="Arial"/>
            <w:noProof/>
          </w:rPr>
          <w:t>Gulsrud, Ostoić et al. 2017</w:t>
        </w:r>
      </w:hyperlink>
      <w:r w:rsidR="00285DC5">
        <w:rPr>
          <w:rFonts w:ascii="Arial" w:hAnsi="Arial" w:cs="Arial"/>
          <w:noProof/>
        </w:rPr>
        <w:t>)</w:t>
      </w:r>
      <w:r w:rsidR="00D05E63">
        <w:rPr>
          <w:rFonts w:ascii="Arial" w:hAnsi="Arial" w:cs="Arial"/>
        </w:rPr>
        <w:fldChar w:fldCharType="end"/>
      </w:r>
      <w:r w:rsidR="00D05E63">
        <w:rPr>
          <w:rFonts w:ascii="Arial" w:hAnsi="Arial" w:cs="Arial"/>
        </w:rPr>
        <w:t xml:space="preserve">, achieved through a </w:t>
      </w:r>
      <w:r w:rsidR="00B81111">
        <w:rPr>
          <w:rFonts w:ascii="Arial" w:hAnsi="Arial" w:cs="Arial"/>
        </w:rPr>
        <w:t xml:space="preserve"> </w:t>
      </w:r>
      <w:r w:rsidR="00644DC1" w:rsidRPr="007D4AB8">
        <w:rPr>
          <w:rFonts w:ascii="Arial" w:hAnsi="Arial" w:cs="Arial"/>
        </w:rPr>
        <w:t xml:space="preserve">strategic </w:t>
      </w:r>
      <w:r w:rsidR="00D05E63">
        <w:rPr>
          <w:rFonts w:ascii="Arial" w:hAnsi="Arial" w:cs="Arial"/>
        </w:rPr>
        <w:t xml:space="preserve">planning </w:t>
      </w:r>
      <w:r w:rsidR="00644DC1" w:rsidRPr="007D4AB8">
        <w:rPr>
          <w:rFonts w:ascii="Arial" w:hAnsi="Arial" w:cs="Arial"/>
        </w:rPr>
        <w:t>outlook spanning three decades</w:t>
      </w:r>
      <w:r w:rsidR="007D4AB8">
        <w:rPr>
          <w:rFonts w:ascii="Arial" w:hAnsi="Arial" w:cs="Arial"/>
        </w:rPr>
        <w:t>,</w:t>
      </w:r>
      <w:r w:rsidR="00D05E63">
        <w:rPr>
          <w:rFonts w:ascii="Arial" w:hAnsi="Arial" w:cs="Arial"/>
        </w:rPr>
        <w:t xml:space="preserve"> and</w:t>
      </w:r>
      <w:r w:rsidR="007D4AB8">
        <w:rPr>
          <w:rFonts w:ascii="Arial" w:hAnsi="Arial" w:cs="Arial"/>
        </w:rPr>
        <w:t xml:space="preserve"> </w:t>
      </w:r>
      <w:r w:rsidR="00644DC1" w:rsidRPr="007D4AB8">
        <w:rPr>
          <w:rFonts w:ascii="Arial" w:hAnsi="Arial" w:cs="Arial"/>
        </w:rPr>
        <w:t>focus</w:t>
      </w:r>
      <w:r w:rsidR="007D4AB8">
        <w:rPr>
          <w:rFonts w:ascii="Arial" w:hAnsi="Arial" w:cs="Arial"/>
        </w:rPr>
        <w:t>ing</w:t>
      </w:r>
      <w:r w:rsidR="00644DC1" w:rsidRPr="007D4AB8">
        <w:rPr>
          <w:rFonts w:ascii="Arial" w:hAnsi="Arial" w:cs="Arial"/>
        </w:rPr>
        <w:t xml:space="preserve"> upon</w:t>
      </w:r>
      <w:r w:rsidR="007D4AB8">
        <w:rPr>
          <w:rFonts w:ascii="Arial" w:hAnsi="Arial" w:cs="Arial"/>
        </w:rPr>
        <w:t xml:space="preserve"> good transport links coupled with easy access to amenities.</w:t>
      </w:r>
      <w:r w:rsidR="00A728E1">
        <w:rPr>
          <w:rFonts w:ascii="Arial" w:hAnsi="Arial" w:cs="Arial"/>
        </w:rPr>
        <w:t xml:space="preserve"> Illustrating this, </w:t>
      </w:r>
      <w:r w:rsidR="007D4AB8">
        <w:rPr>
          <w:rFonts w:ascii="Arial" w:hAnsi="Arial" w:cs="Arial"/>
        </w:rPr>
        <w:t xml:space="preserve">almost </w:t>
      </w:r>
      <w:r w:rsidR="00A728E1">
        <w:rPr>
          <w:rFonts w:ascii="Arial" w:hAnsi="Arial" w:cs="Arial"/>
        </w:rPr>
        <w:t xml:space="preserve">all </w:t>
      </w:r>
      <w:r w:rsidR="007D4AB8">
        <w:rPr>
          <w:rFonts w:ascii="Arial" w:hAnsi="Arial" w:cs="Arial"/>
        </w:rPr>
        <w:t>of Vitoria-Gasteiz’s residents live within 300m of key amenities (</w:t>
      </w:r>
      <w:r w:rsidR="00A728E1">
        <w:rPr>
          <w:rFonts w:ascii="Arial" w:hAnsi="Arial" w:cs="Arial"/>
        </w:rPr>
        <w:t xml:space="preserve">e.g. </w:t>
      </w:r>
      <w:r w:rsidR="007D4AB8">
        <w:rPr>
          <w:rFonts w:ascii="Arial" w:hAnsi="Arial" w:cs="Arial"/>
        </w:rPr>
        <w:t xml:space="preserve">shops, schools and hospitals), and a citizen living on the very edge of the city </w:t>
      </w:r>
      <w:r w:rsidR="00A728E1">
        <w:rPr>
          <w:rFonts w:ascii="Arial" w:hAnsi="Arial" w:cs="Arial"/>
        </w:rPr>
        <w:t xml:space="preserve">is </w:t>
      </w:r>
      <w:r w:rsidR="007D4AB8">
        <w:rPr>
          <w:rFonts w:ascii="Arial" w:hAnsi="Arial" w:cs="Arial"/>
        </w:rPr>
        <w:t xml:space="preserve">only 3km (a 40 minute walk, 10 minute cycle or 5 minute bus ride) </w:t>
      </w:r>
      <w:r w:rsidR="00A728E1">
        <w:rPr>
          <w:rFonts w:ascii="Arial" w:hAnsi="Arial" w:cs="Arial"/>
        </w:rPr>
        <w:t>from</w:t>
      </w:r>
      <w:r w:rsidR="007D4AB8">
        <w:rPr>
          <w:rFonts w:ascii="Arial" w:hAnsi="Arial" w:cs="Arial"/>
        </w:rPr>
        <w:t xml:space="preserve"> the city </w:t>
      </w:r>
      <w:r w:rsidR="00A728E1">
        <w:rPr>
          <w:rFonts w:ascii="Arial" w:hAnsi="Arial" w:cs="Arial"/>
        </w:rPr>
        <w:t xml:space="preserve">centre. As such, and with economic development being seen </w:t>
      </w:r>
      <w:r w:rsidR="00315E09" w:rsidRPr="009210A9">
        <w:rPr>
          <w:rFonts w:ascii="Arial" w:hAnsi="Arial" w:cs="Arial"/>
        </w:rPr>
        <w:t>as a low priority in terms of the rationale for bidding</w:t>
      </w:r>
      <w:r w:rsidR="00CD70D4" w:rsidRPr="009210A9">
        <w:rPr>
          <w:rFonts w:ascii="Arial" w:hAnsi="Arial" w:cs="Arial"/>
        </w:rPr>
        <w:t xml:space="preserve"> (Vitoria-Gasteiz, 201</w:t>
      </w:r>
      <w:r w:rsidR="009210A9" w:rsidRPr="009210A9">
        <w:rPr>
          <w:rFonts w:ascii="Arial" w:hAnsi="Arial" w:cs="Arial"/>
        </w:rPr>
        <w:t>1</w:t>
      </w:r>
      <w:r w:rsidR="00CD70D4" w:rsidRPr="009210A9">
        <w:rPr>
          <w:rFonts w:ascii="Arial" w:hAnsi="Arial" w:cs="Arial"/>
        </w:rPr>
        <w:t>)</w:t>
      </w:r>
      <w:r w:rsidR="00A728E1">
        <w:rPr>
          <w:rFonts w:ascii="Arial" w:hAnsi="Arial" w:cs="Arial"/>
        </w:rPr>
        <w:t xml:space="preserve">, Vittoria-Gasteiz can be considered in the same vein as Stockholm – </w:t>
      </w:r>
      <w:r w:rsidR="00711819">
        <w:rPr>
          <w:rFonts w:ascii="Arial" w:hAnsi="Arial" w:cs="Arial"/>
        </w:rPr>
        <w:t>an EGC which demonstrates</w:t>
      </w:r>
      <w:r w:rsidR="00A728E1">
        <w:rPr>
          <w:rFonts w:ascii="Arial" w:hAnsi="Arial" w:cs="Arial"/>
        </w:rPr>
        <w:t xml:space="preserve"> idealised concepts of good urban practice.</w:t>
      </w:r>
      <w:r w:rsidR="006F44D0">
        <w:rPr>
          <w:rFonts w:ascii="Arial" w:hAnsi="Arial" w:cs="Arial"/>
        </w:rPr>
        <w:t xml:space="preserve">  In bidding for the award Vittoria’s leaders engaged with previous winners and sought to learn from them – perhaps best exemplified when</w:t>
      </w:r>
      <w:r w:rsidR="00547698">
        <w:rPr>
          <w:rFonts w:ascii="Arial" w:hAnsi="Arial" w:cs="Arial"/>
        </w:rPr>
        <w:t>, alongside technical experts,</w:t>
      </w:r>
      <w:r w:rsidR="006F44D0">
        <w:rPr>
          <w:rFonts w:ascii="Arial" w:hAnsi="Arial" w:cs="Arial"/>
        </w:rPr>
        <w:t xml:space="preserve"> representatives from all five political parties </w:t>
      </w:r>
      <w:r w:rsidR="00547698">
        <w:rPr>
          <w:rFonts w:ascii="Arial" w:hAnsi="Arial" w:cs="Arial"/>
        </w:rPr>
        <w:t>contributed</w:t>
      </w:r>
      <w:r w:rsidR="006F44D0">
        <w:rPr>
          <w:rFonts w:ascii="Arial" w:hAnsi="Arial" w:cs="Arial"/>
        </w:rPr>
        <w:t xml:space="preserve"> to Vittoria’s final presentation</w:t>
      </w:r>
      <w:r w:rsidR="00547698">
        <w:rPr>
          <w:rFonts w:ascii="Arial" w:hAnsi="Arial" w:cs="Arial"/>
        </w:rPr>
        <w:t xml:space="preserve"> to demonstrate wholesale political support for the idea – something Hamburg had previously done well</w:t>
      </w:r>
      <w:r w:rsidR="006F44D0">
        <w:rPr>
          <w:rFonts w:ascii="Arial" w:hAnsi="Arial" w:cs="Arial"/>
        </w:rPr>
        <w:t xml:space="preserve">.  </w:t>
      </w:r>
    </w:p>
    <w:p w14:paraId="729A34A8" w14:textId="7023E4A5" w:rsidR="006F44D0" w:rsidRDefault="006F44D0" w:rsidP="005A60C0">
      <w:pPr>
        <w:spacing w:after="0"/>
        <w:ind w:firstLine="720"/>
        <w:jc w:val="both"/>
        <w:rPr>
          <w:rFonts w:ascii="Arial" w:hAnsi="Arial" w:cs="Arial"/>
        </w:rPr>
      </w:pPr>
      <w:r>
        <w:rPr>
          <w:rFonts w:ascii="Arial" w:hAnsi="Arial" w:cs="Arial"/>
        </w:rPr>
        <w:t>Despite this work, and whilst</w:t>
      </w:r>
      <w:r w:rsidR="00083979">
        <w:rPr>
          <w:rFonts w:ascii="Arial" w:hAnsi="Arial" w:cs="Arial"/>
        </w:rPr>
        <w:t xml:space="preserve"> Vitoria-Gasteiz</w:t>
      </w:r>
      <w:r w:rsidR="00A728E1">
        <w:rPr>
          <w:rFonts w:ascii="Arial" w:hAnsi="Arial" w:cs="Arial"/>
        </w:rPr>
        <w:t>’s EGC celebration was</w:t>
      </w:r>
      <w:r w:rsidR="00306FDE">
        <w:rPr>
          <w:rFonts w:ascii="Arial" w:hAnsi="Arial" w:cs="Arial"/>
        </w:rPr>
        <w:t xml:space="preserve"> </w:t>
      </w:r>
      <w:r w:rsidR="00083979">
        <w:rPr>
          <w:rFonts w:ascii="Arial" w:hAnsi="Arial" w:cs="Arial"/>
        </w:rPr>
        <w:t xml:space="preserve">predicated on its strong urban design principles, </w:t>
      </w:r>
      <w:r w:rsidR="005D30F5">
        <w:rPr>
          <w:rFonts w:ascii="Arial" w:hAnsi="Arial" w:cs="Arial"/>
        </w:rPr>
        <w:t xml:space="preserve">the year itself </w:t>
      </w:r>
      <w:r w:rsidR="008B11A4">
        <w:rPr>
          <w:rFonts w:ascii="Arial" w:hAnsi="Arial" w:cs="Arial"/>
        </w:rPr>
        <w:t xml:space="preserve">was </w:t>
      </w:r>
      <w:r w:rsidR="005D30F5">
        <w:rPr>
          <w:rFonts w:ascii="Arial" w:hAnsi="Arial" w:cs="Arial"/>
        </w:rPr>
        <w:t xml:space="preserve">undermined as </w:t>
      </w:r>
      <w:r w:rsidR="00306FDE">
        <w:rPr>
          <w:rFonts w:ascii="Arial" w:hAnsi="Arial" w:cs="Arial"/>
        </w:rPr>
        <w:t>the effects of the post-2008 economic crisis</w:t>
      </w:r>
      <w:r w:rsidR="00143E06">
        <w:rPr>
          <w:rFonts w:ascii="Arial" w:hAnsi="Arial" w:cs="Arial"/>
        </w:rPr>
        <w:t xml:space="preserve"> began to hit</w:t>
      </w:r>
      <w:r w:rsidR="005D30F5">
        <w:rPr>
          <w:rFonts w:ascii="Arial" w:hAnsi="Arial" w:cs="Arial"/>
        </w:rPr>
        <w:t xml:space="preserve"> the Spanish</w:t>
      </w:r>
      <w:r w:rsidR="00AC462B">
        <w:rPr>
          <w:rFonts w:ascii="Arial" w:hAnsi="Arial" w:cs="Arial"/>
        </w:rPr>
        <w:t xml:space="preserve"> economy</w:t>
      </w:r>
      <w:r w:rsidR="000E5A62">
        <w:rPr>
          <w:rFonts w:ascii="Arial" w:hAnsi="Arial" w:cs="Arial"/>
        </w:rPr>
        <w:t xml:space="preserve"> </w:t>
      </w:r>
      <w:r w:rsidR="000E5A62">
        <w:rPr>
          <w:rFonts w:ascii="Arial" w:hAnsi="Arial" w:cs="Arial"/>
        </w:rPr>
        <w:fldChar w:fldCharType="begin"/>
      </w:r>
      <w:r w:rsidR="00285DC5">
        <w:rPr>
          <w:rFonts w:ascii="Arial" w:hAnsi="Arial" w:cs="Arial"/>
        </w:rPr>
        <w:instrText xml:space="preserve"> ADDIN EN.CITE &lt;EndNote&gt;&lt;Cite&gt;&lt;Author&gt;Cuadrado-Roura&lt;/Author&gt;&lt;Year&gt;2016&lt;/Year&gt;&lt;RecNum&gt;980&lt;/RecNum&gt;&lt;DisplayText&gt;(Cuadrado-Roura and Maroto 2016)&lt;/DisplayText&gt;&lt;record&gt;&lt;rec-number&gt;980&lt;/rec-number&gt;&lt;foreign-keys&gt;&lt;key app="EN" db-id="sf2v0zffie0st6edessvst0jrx50tz9rrwst" timestamp="1522055945"&gt;980&lt;/key&gt;&lt;/foreign-keys&gt;&lt;ref-type name="Journal Article"&gt;17&lt;/ref-type&gt;&lt;contributors&gt;&lt;authors&gt;&lt;author&gt;Cuadrado-Roura, Juan R&lt;/author&gt;&lt;author&gt;Maroto, Andrés&lt;/author&gt;&lt;/authors&gt;&lt;/contributors&gt;&lt;titles&gt;&lt;title&gt;Unbalanced regional resilience to the economic crisis in Spain: a tale of specialisation and productivity&lt;/title&gt;&lt;secondary-title&gt;Cambridge Journal of Regions, Economy and Society&lt;/secondary-title&gt;&lt;/titles&gt;&lt;periodical&gt;&lt;full-title&gt;Cambridge Journal of Regions, Economy and Society&lt;/full-title&gt;&lt;/periodical&gt;&lt;pages&gt;153-178&lt;/pages&gt;&lt;volume&gt;9&lt;/volume&gt;&lt;number&gt;1&lt;/number&gt;&lt;dates&gt;&lt;year&gt;2016&lt;/year&gt;&lt;/dates&gt;&lt;isbn&gt;1752-1386&lt;/isbn&gt;&lt;urls&gt;&lt;/urls&gt;&lt;/record&gt;&lt;/Cite&gt;&lt;/EndNote&gt;</w:instrText>
      </w:r>
      <w:r w:rsidR="000E5A62">
        <w:rPr>
          <w:rFonts w:ascii="Arial" w:hAnsi="Arial" w:cs="Arial"/>
        </w:rPr>
        <w:fldChar w:fldCharType="separate"/>
      </w:r>
      <w:r w:rsidR="00285DC5">
        <w:rPr>
          <w:rFonts w:ascii="Arial" w:hAnsi="Arial" w:cs="Arial"/>
          <w:noProof/>
        </w:rPr>
        <w:t>(</w:t>
      </w:r>
      <w:hyperlink w:anchor="_ENREF_15" w:tooltip="Cuadrado-Roura, 2016 #980" w:history="1">
        <w:r w:rsidR="00285DC5">
          <w:rPr>
            <w:rFonts w:ascii="Arial" w:hAnsi="Arial" w:cs="Arial"/>
            <w:noProof/>
          </w:rPr>
          <w:t>Cuadrado-Roura and Maroto 2016</w:t>
        </w:r>
      </w:hyperlink>
      <w:r w:rsidR="00285DC5">
        <w:rPr>
          <w:rFonts w:ascii="Arial" w:hAnsi="Arial" w:cs="Arial"/>
          <w:noProof/>
        </w:rPr>
        <w:t>)</w:t>
      </w:r>
      <w:r w:rsidR="000E5A62">
        <w:rPr>
          <w:rFonts w:ascii="Arial" w:hAnsi="Arial" w:cs="Arial"/>
        </w:rPr>
        <w:fldChar w:fldCharType="end"/>
      </w:r>
      <w:r w:rsidR="00143E06">
        <w:rPr>
          <w:rFonts w:ascii="Arial" w:hAnsi="Arial" w:cs="Arial"/>
        </w:rPr>
        <w:t xml:space="preserve">.  </w:t>
      </w:r>
      <w:r w:rsidR="00AC462B">
        <w:rPr>
          <w:rFonts w:ascii="Arial" w:hAnsi="Arial" w:cs="Arial"/>
        </w:rPr>
        <w:t>Vitoria-Gasteiz was not immune to the effects of</w:t>
      </w:r>
      <w:r w:rsidR="00143E06">
        <w:rPr>
          <w:rFonts w:ascii="Arial" w:hAnsi="Arial" w:cs="Arial"/>
        </w:rPr>
        <w:t xml:space="preserve"> the crisis, and </w:t>
      </w:r>
      <w:r w:rsidR="00AC462B">
        <w:rPr>
          <w:rFonts w:ascii="Arial" w:hAnsi="Arial" w:cs="Arial"/>
        </w:rPr>
        <w:t xml:space="preserve">city managers </w:t>
      </w:r>
      <w:r w:rsidR="0097279E">
        <w:rPr>
          <w:rFonts w:ascii="Arial" w:hAnsi="Arial" w:cs="Arial"/>
        </w:rPr>
        <w:t>spoke of</w:t>
      </w:r>
      <w:r w:rsidR="00A27CE2">
        <w:rPr>
          <w:rFonts w:ascii="Arial" w:hAnsi="Arial" w:cs="Arial"/>
        </w:rPr>
        <w:t xml:space="preserve"> how they felt forced to scale back their plans</w:t>
      </w:r>
      <w:r w:rsidR="0097279E">
        <w:rPr>
          <w:rFonts w:ascii="Arial" w:hAnsi="Arial" w:cs="Arial"/>
        </w:rPr>
        <w:t xml:space="preserve"> for EGC</w:t>
      </w:r>
      <w:r w:rsidR="00A27CE2">
        <w:rPr>
          <w:rFonts w:ascii="Arial" w:hAnsi="Arial" w:cs="Arial"/>
        </w:rPr>
        <w:t xml:space="preserve"> in </w:t>
      </w:r>
      <w:r w:rsidR="0097279E">
        <w:rPr>
          <w:rFonts w:ascii="Arial" w:hAnsi="Arial" w:cs="Arial"/>
        </w:rPr>
        <w:t>response to</w:t>
      </w:r>
      <w:r w:rsidR="00A27CE2">
        <w:rPr>
          <w:rFonts w:ascii="Arial" w:hAnsi="Arial" w:cs="Arial"/>
        </w:rPr>
        <w:t xml:space="preserve"> pragmatic political concerns about how they deployed increasingly scarce resources.</w:t>
      </w:r>
      <w:r w:rsidR="00435602">
        <w:rPr>
          <w:rFonts w:ascii="Arial" w:hAnsi="Arial" w:cs="Arial"/>
        </w:rPr>
        <w:t xml:space="preserve">  </w:t>
      </w:r>
      <w:r w:rsidR="00A27CE2">
        <w:rPr>
          <w:rFonts w:ascii="Arial" w:hAnsi="Arial" w:cs="Arial"/>
        </w:rPr>
        <w:t xml:space="preserve">The result was a </w:t>
      </w:r>
      <w:r w:rsidR="001B6656">
        <w:rPr>
          <w:rFonts w:ascii="Arial" w:hAnsi="Arial" w:cs="Arial"/>
        </w:rPr>
        <w:t>modest celebration</w:t>
      </w:r>
      <w:r w:rsidR="00435602">
        <w:rPr>
          <w:rFonts w:ascii="Arial" w:hAnsi="Arial" w:cs="Arial"/>
        </w:rPr>
        <w:t xml:space="preserve"> – with Vitoria-Gasteiz perhaps be</w:t>
      </w:r>
      <w:r w:rsidR="00E300F1">
        <w:rPr>
          <w:rFonts w:ascii="Arial" w:hAnsi="Arial" w:cs="Arial"/>
        </w:rPr>
        <w:t>st</w:t>
      </w:r>
      <w:r w:rsidR="00435602">
        <w:rPr>
          <w:rFonts w:ascii="Arial" w:hAnsi="Arial" w:cs="Arial"/>
        </w:rPr>
        <w:t xml:space="preserve"> described as the ‘Austerity Green Capital’</w:t>
      </w:r>
      <w:r w:rsidR="001B6656">
        <w:rPr>
          <w:rFonts w:ascii="Arial" w:hAnsi="Arial" w:cs="Arial"/>
        </w:rPr>
        <w:t>.  W</w:t>
      </w:r>
      <w:r w:rsidR="00A27CE2">
        <w:rPr>
          <w:rFonts w:ascii="Arial" w:hAnsi="Arial" w:cs="Arial"/>
        </w:rPr>
        <w:t xml:space="preserve">hile grassroots support was clear, with shopkeepers, bars and restaurants evidently proud of the city’s designation and displaying promotional material in windows, only a handful of </w:t>
      </w:r>
      <w:r w:rsidR="00C011C0">
        <w:rPr>
          <w:rFonts w:ascii="Arial" w:hAnsi="Arial" w:cs="Arial"/>
        </w:rPr>
        <w:t xml:space="preserve">small city centre displays and the main event pavilion </w:t>
      </w:r>
      <w:r w:rsidR="00A27CE2">
        <w:rPr>
          <w:rFonts w:ascii="Arial" w:hAnsi="Arial" w:cs="Arial"/>
        </w:rPr>
        <w:t>served</w:t>
      </w:r>
      <w:r w:rsidR="00C011C0">
        <w:rPr>
          <w:rFonts w:ascii="Arial" w:hAnsi="Arial" w:cs="Arial"/>
        </w:rPr>
        <w:t xml:space="preserve"> as reminders that Vitoria-Gasteiz was the serving E</w:t>
      </w:r>
      <w:r w:rsidR="00A27CE2">
        <w:rPr>
          <w:rFonts w:ascii="Arial" w:hAnsi="Arial" w:cs="Arial"/>
        </w:rPr>
        <w:t>GC.</w:t>
      </w:r>
    </w:p>
    <w:p w14:paraId="20E2FBCE" w14:textId="15C5EAA7" w:rsidR="00435602" w:rsidRDefault="00435602" w:rsidP="00BF5965">
      <w:pPr>
        <w:spacing w:after="0"/>
        <w:ind w:firstLine="720"/>
        <w:jc w:val="both"/>
        <w:rPr>
          <w:rFonts w:ascii="Arial" w:hAnsi="Arial" w:cs="Arial"/>
        </w:rPr>
      </w:pPr>
      <w:r>
        <w:rPr>
          <w:rFonts w:ascii="Arial" w:hAnsi="Arial" w:cs="Arial"/>
        </w:rPr>
        <w:t>Consequently</w:t>
      </w:r>
      <w:r w:rsidR="00BF5965">
        <w:rPr>
          <w:rFonts w:ascii="Arial" w:hAnsi="Arial" w:cs="Arial"/>
        </w:rPr>
        <w:t xml:space="preserve">, </w:t>
      </w:r>
      <w:r w:rsidR="001B6656">
        <w:rPr>
          <w:rFonts w:ascii="Arial" w:hAnsi="Arial" w:cs="Arial"/>
        </w:rPr>
        <w:t xml:space="preserve">and especially compared to Vitoria-Gasteiz’s immediate predecessors and successors, </w:t>
      </w:r>
      <w:r w:rsidR="00BF5965">
        <w:rPr>
          <w:rFonts w:ascii="Arial" w:hAnsi="Arial" w:cs="Arial"/>
        </w:rPr>
        <w:t xml:space="preserve">the </w:t>
      </w:r>
      <w:r w:rsidR="0097279E">
        <w:rPr>
          <w:rFonts w:ascii="Arial" w:hAnsi="Arial" w:cs="Arial"/>
        </w:rPr>
        <w:t xml:space="preserve">scaled-back EGC </w:t>
      </w:r>
      <w:r w:rsidR="00BF5965">
        <w:rPr>
          <w:rFonts w:ascii="Arial" w:hAnsi="Arial" w:cs="Arial"/>
        </w:rPr>
        <w:t xml:space="preserve">celebrations meant that </w:t>
      </w:r>
      <w:r w:rsidR="001B6656">
        <w:rPr>
          <w:rFonts w:ascii="Arial" w:hAnsi="Arial" w:cs="Arial"/>
        </w:rPr>
        <w:t xml:space="preserve">the opportunity to entrepreneurially ‘export’ </w:t>
      </w:r>
      <w:r>
        <w:rPr>
          <w:rFonts w:ascii="Arial" w:hAnsi="Arial" w:cs="Arial"/>
        </w:rPr>
        <w:t xml:space="preserve">the city was lost.  </w:t>
      </w:r>
      <w:r w:rsidR="005A60C0">
        <w:rPr>
          <w:rFonts w:ascii="Arial" w:hAnsi="Arial" w:cs="Arial"/>
        </w:rPr>
        <w:t xml:space="preserve">This was also reflected in the lack of policy </w:t>
      </w:r>
      <w:r w:rsidR="0097279E">
        <w:rPr>
          <w:rFonts w:ascii="Arial" w:hAnsi="Arial" w:cs="Arial"/>
        </w:rPr>
        <w:t>where,</w:t>
      </w:r>
      <w:r w:rsidR="005A60C0">
        <w:rPr>
          <w:rFonts w:ascii="Arial" w:hAnsi="Arial" w:cs="Arial"/>
        </w:rPr>
        <w:t xml:space="preserve"> at one point</w:t>
      </w:r>
      <w:r w:rsidR="0097279E">
        <w:rPr>
          <w:rFonts w:ascii="Arial" w:hAnsi="Arial" w:cs="Arial"/>
        </w:rPr>
        <w:t xml:space="preserve"> after being designated EGC</w:t>
      </w:r>
      <w:r w:rsidR="005A60C0">
        <w:rPr>
          <w:rFonts w:ascii="Arial" w:hAnsi="Arial" w:cs="Arial"/>
        </w:rPr>
        <w:t>, Vitoria-Gasteiz had received no approaches from Spanish cities to learn from its best practice – though this did change as EGC came closer.  Combined, the view was one of disappointment</w:t>
      </w:r>
      <w:r w:rsidR="00C825ED">
        <w:rPr>
          <w:rFonts w:ascii="Arial" w:hAnsi="Arial" w:cs="Arial"/>
        </w:rPr>
        <w:t xml:space="preserve"> and a missed opportunity for the city</w:t>
      </w:r>
      <w:r>
        <w:rPr>
          <w:rFonts w:ascii="Arial" w:hAnsi="Arial" w:cs="Arial"/>
        </w:rPr>
        <w:t xml:space="preserve">, with one interviewee </w:t>
      </w:r>
      <w:r w:rsidR="00C825ED">
        <w:rPr>
          <w:rFonts w:ascii="Arial" w:hAnsi="Arial" w:cs="Arial"/>
        </w:rPr>
        <w:t xml:space="preserve">representing an NGO summing things up by </w:t>
      </w:r>
      <w:r>
        <w:rPr>
          <w:rFonts w:ascii="Arial" w:hAnsi="Arial" w:cs="Arial"/>
        </w:rPr>
        <w:t>stating that ‘the celebration isn’t what it could’ve been’.</w:t>
      </w:r>
    </w:p>
    <w:p w14:paraId="3EE2E188" w14:textId="77777777" w:rsidR="009574C0" w:rsidRDefault="009574C0" w:rsidP="0098724E">
      <w:pPr>
        <w:spacing w:after="0"/>
        <w:ind w:firstLine="720"/>
        <w:jc w:val="both"/>
        <w:rPr>
          <w:rFonts w:ascii="Arial" w:hAnsi="Arial" w:cs="Arial"/>
          <w:b/>
        </w:rPr>
      </w:pPr>
    </w:p>
    <w:p w14:paraId="20F2F420" w14:textId="77777777" w:rsidR="00F25E84" w:rsidRPr="007D4AB8" w:rsidRDefault="009574C0" w:rsidP="0098724E">
      <w:pPr>
        <w:spacing w:after="0"/>
        <w:ind w:firstLine="720"/>
        <w:jc w:val="both"/>
        <w:rPr>
          <w:rFonts w:ascii="Arial" w:hAnsi="Arial" w:cs="Arial"/>
          <w:b/>
        </w:rPr>
      </w:pPr>
      <w:r>
        <w:rPr>
          <w:rFonts w:ascii="Arial" w:hAnsi="Arial" w:cs="Arial"/>
          <w:b/>
        </w:rPr>
        <w:t xml:space="preserve">3.4. </w:t>
      </w:r>
      <w:r w:rsidR="00F25E84" w:rsidRPr="007D4AB8">
        <w:rPr>
          <w:rFonts w:ascii="Arial" w:hAnsi="Arial" w:cs="Arial"/>
          <w:b/>
        </w:rPr>
        <w:t>Nantes</w:t>
      </w:r>
      <w:r w:rsidR="004979AB">
        <w:rPr>
          <w:rFonts w:ascii="Arial" w:hAnsi="Arial" w:cs="Arial"/>
          <w:b/>
        </w:rPr>
        <w:t xml:space="preserve"> – The Fourth EGC</w:t>
      </w:r>
    </w:p>
    <w:p w14:paraId="238C41AC" w14:textId="512D5883" w:rsidR="002A2F7E" w:rsidRDefault="005A5C6C" w:rsidP="0098724E">
      <w:pPr>
        <w:spacing w:after="0"/>
        <w:ind w:firstLine="720"/>
        <w:jc w:val="both"/>
        <w:rPr>
          <w:rFonts w:ascii="Arial" w:hAnsi="Arial" w:cs="Arial"/>
        </w:rPr>
      </w:pPr>
      <w:r>
        <w:rPr>
          <w:rFonts w:ascii="Arial" w:hAnsi="Arial" w:cs="Arial"/>
        </w:rPr>
        <w:t xml:space="preserve">In many ways, Nantes’ selection as EGC mirrored that of Hamburg: </w:t>
      </w:r>
      <w:r w:rsidR="001B79C4">
        <w:rPr>
          <w:rFonts w:ascii="Arial" w:hAnsi="Arial" w:cs="Arial"/>
        </w:rPr>
        <w:t>an industrial port city</w:t>
      </w:r>
      <w:r w:rsidR="00332751">
        <w:rPr>
          <w:rFonts w:ascii="Arial" w:hAnsi="Arial" w:cs="Arial"/>
        </w:rPr>
        <w:t xml:space="preserve"> which</w:t>
      </w:r>
      <w:r>
        <w:rPr>
          <w:rFonts w:ascii="Arial" w:hAnsi="Arial" w:cs="Arial"/>
        </w:rPr>
        <w:t xml:space="preserve"> </w:t>
      </w:r>
      <w:r w:rsidR="00332751">
        <w:rPr>
          <w:rFonts w:ascii="Arial" w:hAnsi="Arial" w:cs="Arial"/>
        </w:rPr>
        <w:t xml:space="preserve">presented a view of how other industrial cities might embrace a green agenda over the long </w:t>
      </w:r>
      <w:r w:rsidR="002B1399">
        <w:rPr>
          <w:rFonts w:ascii="Arial" w:hAnsi="Arial" w:cs="Arial"/>
        </w:rPr>
        <w:t>term</w:t>
      </w:r>
      <w:r w:rsidR="00332751">
        <w:rPr>
          <w:rFonts w:ascii="Arial" w:hAnsi="Arial" w:cs="Arial"/>
        </w:rPr>
        <w:t>.  Whilst Hamburg demonstrated how a city might face down its climate responsibilities, Nantes’ strengths could be found in its</w:t>
      </w:r>
      <w:r w:rsidR="00BE093F">
        <w:rPr>
          <w:rFonts w:ascii="Arial" w:hAnsi="Arial" w:cs="Arial"/>
        </w:rPr>
        <w:t xml:space="preserve"> longstanding commitment to inclusive and sustainable growth</w:t>
      </w:r>
      <w:r w:rsidR="00332751">
        <w:rPr>
          <w:rFonts w:ascii="Arial" w:hAnsi="Arial" w:cs="Arial"/>
        </w:rPr>
        <w:t>,</w:t>
      </w:r>
      <w:r w:rsidR="00BE093F">
        <w:rPr>
          <w:rFonts w:ascii="Arial" w:hAnsi="Arial" w:cs="Arial"/>
        </w:rPr>
        <w:t xml:space="preserve"> led by its 20</w:t>
      </w:r>
      <w:r w:rsidR="002A2F7E">
        <w:rPr>
          <w:rFonts w:ascii="Arial" w:hAnsi="Arial" w:cs="Arial"/>
        </w:rPr>
        <w:t>-</w:t>
      </w:r>
      <w:r w:rsidR="00BE093F">
        <w:rPr>
          <w:rFonts w:ascii="Arial" w:hAnsi="Arial" w:cs="Arial"/>
        </w:rPr>
        <w:t>year socialist mayor Marc Ayrault</w:t>
      </w:r>
      <w:r w:rsidR="002A2F7E">
        <w:rPr>
          <w:rFonts w:ascii="Arial" w:hAnsi="Arial" w:cs="Arial"/>
        </w:rPr>
        <w:t xml:space="preserve">. </w:t>
      </w:r>
      <w:r w:rsidR="00BE093F">
        <w:rPr>
          <w:rFonts w:ascii="Arial" w:hAnsi="Arial" w:cs="Arial"/>
        </w:rPr>
        <w:t xml:space="preserve"> </w:t>
      </w:r>
      <w:r w:rsidR="002B1399">
        <w:rPr>
          <w:rFonts w:ascii="Arial" w:hAnsi="Arial" w:cs="Arial"/>
        </w:rPr>
        <w:t>In this way</w:t>
      </w:r>
      <w:r w:rsidR="00BA0B66">
        <w:rPr>
          <w:rFonts w:ascii="Arial" w:hAnsi="Arial" w:cs="Arial"/>
        </w:rPr>
        <w:t xml:space="preserve">, </w:t>
      </w:r>
      <w:r w:rsidR="002B1399">
        <w:rPr>
          <w:rFonts w:ascii="Arial" w:hAnsi="Arial" w:cs="Arial"/>
        </w:rPr>
        <w:t>EGC was a ‘natural development of [Nantes’] long-term strategy’ and c</w:t>
      </w:r>
      <w:r w:rsidR="00320074">
        <w:rPr>
          <w:rFonts w:ascii="Arial" w:hAnsi="Arial" w:cs="Arial"/>
        </w:rPr>
        <w:t>onsequently</w:t>
      </w:r>
      <w:r w:rsidR="0034675A">
        <w:rPr>
          <w:rFonts w:ascii="Arial" w:hAnsi="Arial" w:cs="Arial"/>
        </w:rPr>
        <w:t xml:space="preserve">, </w:t>
      </w:r>
      <w:r w:rsidR="00BA0B66">
        <w:rPr>
          <w:rFonts w:ascii="Arial" w:hAnsi="Arial" w:cs="Arial"/>
        </w:rPr>
        <w:t>many</w:t>
      </w:r>
      <w:r w:rsidR="00EC2D7F">
        <w:rPr>
          <w:rFonts w:ascii="Arial" w:hAnsi="Arial" w:cs="Arial"/>
        </w:rPr>
        <w:t xml:space="preserve"> that we spoke to agreed that the EGC bid was driven by ‘a rationale of place marketing’, </w:t>
      </w:r>
      <w:r w:rsidR="000908F4">
        <w:rPr>
          <w:rFonts w:ascii="Arial" w:hAnsi="Arial" w:cs="Arial"/>
        </w:rPr>
        <w:t xml:space="preserve">typified by a giant animatronic walking greenhouse built by Nantes’ world-famous </w:t>
      </w:r>
      <w:r w:rsidR="000908F4" w:rsidRPr="002C0AD6">
        <w:rPr>
          <w:rFonts w:ascii="Arial" w:hAnsi="Arial" w:cs="Arial"/>
          <w:i/>
        </w:rPr>
        <w:t>Les Machine</w:t>
      </w:r>
      <w:r w:rsidR="008E2528">
        <w:rPr>
          <w:rFonts w:ascii="Arial" w:hAnsi="Arial" w:cs="Arial"/>
          <w:i/>
        </w:rPr>
        <w:t>s</w:t>
      </w:r>
      <w:r w:rsidR="000908F4" w:rsidRPr="002C0AD6">
        <w:rPr>
          <w:rFonts w:ascii="Arial" w:hAnsi="Arial" w:cs="Arial"/>
          <w:i/>
        </w:rPr>
        <w:t xml:space="preserve"> de L’Ile</w:t>
      </w:r>
      <w:r w:rsidR="00BA0B66">
        <w:rPr>
          <w:rFonts w:ascii="Arial" w:hAnsi="Arial" w:cs="Arial"/>
        </w:rPr>
        <w:t>. They</w:t>
      </w:r>
      <w:r w:rsidR="00EC2D7F">
        <w:rPr>
          <w:rFonts w:ascii="Arial" w:hAnsi="Arial" w:cs="Arial"/>
        </w:rPr>
        <w:t xml:space="preserve"> also argued that the award was justified, </w:t>
      </w:r>
      <w:r w:rsidR="00C825ED">
        <w:rPr>
          <w:rFonts w:ascii="Arial" w:hAnsi="Arial" w:cs="Arial"/>
        </w:rPr>
        <w:t>perceiving it ‘</w:t>
      </w:r>
      <w:r w:rsidR="00EC2D7F">
        <w:rPr>
          <w:rFonts w:ascii="Arial" w:hAnsi="Arial" w:cs="Arial"/>
        </w:rPr>
        <w:t xml:space="preserve">as a crown’ </w:t>
      </w:r>
      <w:r w:rsidR="00C825ED">
        <w:rPr>
          <w:rFonts w:ascii="Arial" w:hAnsi="Arial" w:cs="Arial"/>
        </w:rPr>
        <w:t xml:space="preserve">which acknowledged </w:t>
      </w:r>
      <w:r w:rsidR="00EC2D7F">
        <w:rPr>
          <w:rFonts w:ascii="Arial" w:hAnsi="Arial" w:cs="Arial"/>
        </w:rPr>
        <w:t>nearly 25 years of positive environmental work</w:t>
      </w:r>
      <w:r w:rsidR="00C825ED">
        <w:rPr>
          <w:rFonts w:ascii="Arial" w:hAnsi="Arial" w:cs="Arial"/>
        </w:rPr>
        <w:t xml:space="preserve"> led by Nantes’ mayor – Jean-Marc Ayrault</w:t>
      </w:r>
      <w:r w:rsidR="00EC2D7F">
        <w:rPr>
          <w:rFonts w:ascii="Arial" w:hAnsi="Arial" w:cs="Arial"/>
        </w:rPr>
        <w:t xml:space="preserve">. </w:t>
      </w:r>
      <w:r w:rsidR="000311D5">
        <w:rPr>
          <w:rFonts w:ascii="Arial" w:hAnsi="Arial" w:cs="Arial"/>
        </w:rPr>
        <w:t xml:space="preserve">  </w:t>
      </w:r>
    </w:p>
    <w:p w14:paraId="56C0395A" w14:textId="78F5AFA0" w:rsidR="000908F4" w:rsidRDefault="000311D5" w:rsidP="0098724E">
      <w:pPr>
        <w:spacing w:after="0"/>
        <w:ind w:firstLine="720"/>
        <w:jc w:val="both"/>
        <w:rPr>
          <w:rFonts w:ascii="Arial" w:hAnsi="Arial" w:cs="Arial"/>
        </w:rPr>
      </w:pPr>
      <w:r>
        <w:rPr>
          <w:rFonts w:ascii="Arial" w:hAnsi="Arial" w:cs="Arial"/>
        </w:rPr>
        <w:lastRenderedPageBreak/>
        <w:t>In the year itself</w:t>
      </w:r>
      <w:r w:rsidR="004A3809">
        <w:rPr>
          <w:rFonts w:ascii="Arial" w:hAnsi="Arial" w:cs="Arial"/>
        </w:rPr>
        <w:t xml:space="preserve"> Nantes municipality was praised </w:t>
      </w:r>
      <w:r w:rsidR="00262856">
        <w:rPr>
          <w:rFonts w:ascii="Arial" w:hAnsi="Arial" w:cs="Arial"/>
        </w:rPr>
        <w:t>by interviewees for the</w:t>
      </w:r>
      <w:r w:rsidR="00C825ED">
        <w:rPr>
          <w:rFonts w:ascii="Arial" w:hAnsi="Arial" w:cs="Arial"/>
        </w:rPr>
        <w:t>ir</w:t>
      </w:r>
      <w:r w:rsidR="00262856">
        <w:rPr>
          <w:rFonts w:ascii="Arial" w:hAnsi="Arial" w:cs="Arial"/>
        </w:rPr>
        <w:t xml:space="preserve"> work in connecting with green and community groups in the city – something</w:t>
      </w:r>
      <w:r w:rsidR="0012584B">
        <w:rPr>
          <w:rFonts w:ascii="Arial" w:hAnsi="Arial" w:cs="Arial"/>
        </w:rPr>
        <w:t>,</w:t>
      </w:r>
      <w:r w:rsidR="00262856">
        <w:rPr>
          <w:rFonts w:ascii="Arial" w:hAnsi="Arial" w:cs="Arial"/>
        </w:rPr>
        <w:t xml:space="preserve"> </w:t>
      </w:r>
      <w:r w:rsidR="00F72796">
        <w:rPr>
          <w:rFonts w:ascii="Arial" w:hAnsi="Arial" w:cs="Arial"/>
        </w:rPr>
        <w:t>several interviewees</w:t>
      </w:r>
      <w:r w:rsidR="0012584B">
        <w:rPr>
          <w:rFonts w:ascii="Arial" w:hAnsi="Arial" w:cs="Arial"/>
        </w:rPr>
        <w:t xml:space="preserve"> argued, </w:t>
      </w:r>
      <w:r w:rsidR="00262856">
        <w:rPr>
          <w:rFonts w:ascii="Arial" w:hAnsi="Arial" w:cs="Arial"/>
        </w:rPr>
        <w:t>was previously absent.  Here, interviewees highlighted the concrete actions that stemmed from this approach</w:t>
      </w:r>
      <w:r w:rsidR="007C7533">
        <w:rPr>
          <w:rFonts w:ascii="Arial" w:hAnsi="Arial" w:cs="Arial"/>
        </w:rPr>
        <w:t xml:space="preserve">, </w:t>
      </w:r>
      <w:r w:rsidR="00262856">
        <w:rPr>
          <w:rFonts w:ascii="Arial" w:hAnsi="Arial" w:cs="Arial"/>
        </w:rPr>
        <w:t>including cleaning local green spaces, supporting local food, and encouraging cycling uptake</w:t>
      </w:r>
      <w:r w:rsidR="008A4A3B">
        <w:rPr>
          <w:rFonts w:ascii="Arial" w:hAnsi="Arial" w:cs="Arial"/>
        </w:rPr>
        <w:t>, as well as engaging with schools</w:t>
      </w:r>
      <w:r w:rsidR="007C7533">
        <w:rPr>
          <w:rFonts w:ascii="Arial" w:hAnsi="Arial" w:cs="Arial"/>
        </w:rPr>
        <w:t xml:space="preserve">, </w:t>
      </w:r>
      <w:r w:rsidR="008A4A3B">
        <w:rPr>
          <w:rFonts w:ascii="Arial" w:hAnsi="Arial" w:cs="Arial"/>
        </w:rPr>
        <w:t>whilst</w:t>
      </w:r>
      <w:r w:rsidR="007C7533">
        <w:rPr>
          <w:rFonts w:ascii="Arial" w:hAnsi="Arial" w:cs="Arial"/>
        </w:rPr>
        <w:t xml:space="preserve"> a call for ideas for local projects also received 88 applications for projects worth up-to €5,000</w:t>
      </w:r>
      <w:r w:rsidR="00262856">
        <w:rPr>
          <w:rFonts w:ascii="Arial" w:hAnsi="Arial" w:cs="Arial"/>
        </w:rPr>
        <w:t xml:space="preserve">.  Despite this, however, </w:t>
      </w:r>
      <w:r w:rsidR="00F72796">
        <w:rPr>
          <w:rFonts w:ascii="Arial" w:hAnsi="Arial" w:cs="Arial"/>
        </w:rPr>
        <w:t>many</w:t>
      </w:r>
      <w:r w:rsidR="00262856">
        <w:rPr>
          <w:rFonts w:ascii="Arial" w:hAnsi="Arial" w:cs="Arial"/>
        </w:rPr>
        <w:t xml:space="preserve"> </w:t>
      </w:r>
      <w:r w:rsidR="007C7533">
        <w:rPr>
          <w:rFonts w:ascii="Arial" w:hAnsi="Arial" w:cs="Arial"/>
        </w:rPr>
        <w:t>argue</w:t>
      </w:r>
      <w:r w:rsidR="00F72796">
        <w:rPr>
          <w:rFonts w:ascii="Arial" w:hAnsi="Arial" w:cs="Arial"/>
        </w:rPr>
        <w:t>d</w:t>
      </w:r>
      <w:r w:rsidR="007C7533">
        <w:rPr>
          <w:rFonts w:ascii="Arial" w:hAnsi="Arial" w:cs="Arial"/>
        </w:rPr>
        <w:t xml:space="preserve"> that the city did struggle to make the most of this approach beyond those who were keen to engage, and failed to connect with the broader citizenry beyond </w:t>
      </w:r>
      <w:r w:rsidR="00807216">
        <w:rPr>
          <w:rFonts w:ascii="Arial" w:hAnsi="Arial" w:cs="Arial"/>
        </w:rPr>
        <w:t>a</w:t>
      </w:r>
      <w:r w:rsidR="007C7533">
        <w:rPr>
          <w:rFonts w:ascii="Arial" w:hAnsi="Arial" w:cs="Arial"/>
        </w:rPr>
        <w:t xml:space="preserve"> ubiquitous poster campaign and </w:t>
      </w:r>
      <w:r w:rsidR="007C7533" w:rsidRPr="00D8318A">
        <w:rPr>
          <w:rFonts w:ascii="Arial" w:hAnsi="Arial" w:cs="Arial"/>
          <w:i/>
        </w:rPr>
        <w:t>Les Machine</w:t>
      </w:r>
      <w:r w:rsidR="008E2528">
        <w:rPr>
          <w:rFonts w:ascii="Arial" w:hAnsi="Arial" w:cs="Arial"/>
          <w:i/>
        </w:rPr>
        <w:t>s</w:t>
      </w:r>
      <w:r w:rsidR="007C7533" w:rsidRPr="00D8318A">
        <w:rPr>
          <w:rFonts w:ascii="Arial" w:hAnsi="Arial" w:cs="Arial"/>
          <w:i/>
        </w:rPr>
        <w:t xml:space="preserve"> de L’Ile</w:t>
      </w:r>
      <w:r w:rsidR="007C7533">
        <w:rPr>
          <w:rFonts w:ascii="Arial" w:hAnsi="Arial" w:cs="Arial"/>
        </w:rPr>
        <w:t>.</w:t>
      </w:r>
      <w:r w:rsidR="0010200D">
        <w:rPr>
          <w:rFonts w:ascii="Arial" w:hAnsi="Arial" w:cs="Arial"/>
        </w:rPr>
        <w:t xml:space="preserve"> This reflects findings from both Stockholm and Hamburg, and suggests that</w:t>
      </w:r>
      <w:r w:rsidR="004979AB">
        <w:rPr>
          <w:rFonts w:ascii="Arial" w:hAnsi="Arial" w:cs="Arial"/>
        </w:rPr>
        <w:t xml:space="preserve"> hosting</w:t>
      </w:r>
      <w:r w:rsidR="0010200D">
        <w:rPr>
          <w:rFonts w:ascii="Arial" w:hAnsi="Arial" w:cs="Arial"/>
        </w:rPr>
        <w:t xml:space="preserve"> EGC is not a guarantee that environmentalism will capture the mainstream.</w:t>
      </w:r>
      <w:r w:rsidR="008A4A3B">
        <w:rPr>
          <w:rFonts w:ascii="Arial" w:hAnsi="Arial" w:cs="Arial"/>
        </w:rPr>
        <w:t xml:space="preserve"> </w:t>
      </w:r>
      <w:r w:rsidR="0010200D">
        <w:rPr>
          <w:rFonts w:ascii="Arial" w:hAnsi="Arial" w:cs="Arial"/>
        </w:rPr>
        <w:t xml:space="preserve"> </w:t>
      </w:r>
      <w:r w:rsidR="008A4A3B">
        <w:rPr>
          <w:rFonts w:ascii="Arial" w:hAnsi="Arial" w:cs="Arial"/>
        </w:rPr>
        <w:t xml:space="preserve">Beyond this, however, whilst </w:t>
      </w:r>
      <w:r w:rsidR="00C825ED">
        <w:rPr>
          <w:rFonts w:ascii="Arial" w:hAnsi="Arial" w:cs="Arial"/>
        </w:rPr>
        <w:t xml:space="preserve">one </w:t>
      </w:r>
      <w:r w:rsidR="008A4A3B">
        <w:rPr>
          <w:rFonts w:ascii="Arial" w:hAnsi="Arial" w:cs="Arial"/>
        </w:rPr>
        <w:t>interviewe</w:t>
      </w:r>
      <w:r w:rsidR="00C825ED">
        <w:rPr>
          <w:rFonts w:ascii="Arial" w:hAnsi="Arial" w:cs="Arial"/>
        </w:rPr>
        <w:t>e representing an environmental NGO</w:t>
      </w:r>
      <w:r w:rsidR="008A4A3B">
        <w:rPr>
          <w:rFonts w:ascii="Arial" w:hAnsi="Arial" w:cs="Arial"/>
        </w:rPr>
        <w:t xml:space="preserve"> argued that whilst </w:t>
      </w:r>
      <w:r w:rsidR="008A4A3B" w:rsidRPr="00D8318A">
        <w:rPr>
          <w:rFonts w:ascii="Arial" w:hAnsi="Arial" w:cs="Arial"/>
          <w:i/>
        </w:rPr>
        <w:t>Les Machine</w:t>
      </w:r>
      <w:r w:rsidR="008E2528">
        <w:rPr>
          <w:rFonts w:ascii="Arial" w:hAnsi="Arial" w:cs="Arial"/>
          <w:i/>
        </w:rPr>
        <w:t>s</w:t>
      </w:r>
      <w:r w:rsidR="008A4A3B" w:rsidRPr="00D8318A">
        <w:rPr>
          <w:rFonts w:ascii="Arial" w:hAnsi="Arial" w:cs="Arial"/>
          <w:i/>
        </w:rPr>
        <w:t xml:space="preserve"> de</w:t>
      </w:r>
      <w:r w:rsidR="008A4A3B">
        <w:rPr>
          <w:rFonts w:ascii="Arial" w:hAnsi="Arial" w:cs="Arial"/>
        </w:rPr>
        <w:t xml:space="preserve"> </w:t>
      </w:r>
      <w:r w:rsidR="008A4A3B" w:rsidRPr="00D8318A">
        <w:rPr>
          <w:rFonts w:ascii="Arial" w:hAnsi="Arial" w:cs="Arial"/>
          <w:i/>
        </w:rPr>
        <w:t>L’Ile</w:t>
      </w:r>
      <w:r w:rsidR="008A4A3B">
        <w:rPr>
          <w:rFonts w:ascii="Arial" w:hAnsi="Arial" w:cs="Arial"/>
        </w:rPr>
        <w:t xml:space="preserve"> </w:t>
      </w:r>
      <w:r w:rsidR="00C825ED">
        <w:rPr>
          <w:rFonts w:ascii="Arial" w:hAnsi="Arial" w:cs="Arial"/>
        </w:rPr>
        <w:t xml:space="preserve">was </w:t>
      </w:r>
      <w:r w:rsidR="008A4A3B">
        <w:rPr>
          <w:rFonts w:ascii="Arial" w:hAnsi="Arial" w:cs="Arial"/>
        </w:rPr>
        <w:t xml:space="preserve">symptomatic of an </w:t>
      </w:r>
      <w:r w:rsidR="00023190">
        <w:rPr>
          <w:rFonts w:ascii="Arial" w:hAnsi="Arial" w:cs="Arial"/>
        </w:rPr>
        <w:t xml:space="preserve">external </w:t>
      </w:r>
      <w:r w:rsidR="008A4A3B">
        <w:rPr>
          <w:rFonts w:ascii="Arial" w:hAnsi="Arial" w:cs="Arial"/>
        </w:rPr>
        <w:t xml:space="preserve">branding </w:t>
      </w:r>
      <w:r w:rsidR="00C825ED">
        <w:rPr>
          <w:rFonts w:ascii="Arial" w:hAnsi="Arial" w:cs="Arial"/>
        </w:rPr>
        <w:t>(i.e. entrepreneurial) exercise for</w:t>
      </w:r>
      <w:r w:rsidR="008A4A3B">
        <w:rPr>
          <w:rFonts w:ascii="Arial" w:hAnsi="Arial" w:cs="Arial"/>
        </w:rPr>
        <w:t xml:space="preserve"> Nantes, they </w:t>
      </w:r>
      <w:r w:rsidR="00C825ED">
        <w:rPr>
          <w:rFonts w:ascii="Arial" w:hAnsi="Arial" w:cs="Arial"/>
        </w:rPr>
        <w:t xml:space="preserve">conceded that the city </w:t>
      </w:r>
      <w:r w:rsidR="008A4A3B">
        <w:rPr>
          <w:rFonts w:ascii="Arial" w:hAnsi="Arial" w:cs="Arial"/>
        </w:rPr>
        <w:t xml:space="preserve">did experience some success in pushing beyond </w:t>
      </w:r>
      <w:r w:rsidR="00023190">
        <w:rPr>
          <w:rFonts w:ascii="Arial" w:hAnsi="Arial" w:cs="Arial"/>
        </w:rPr>
        <w:t>those</w:t>
      </w:r>
      <w:r w:rsidR="008A4A3B">
        <w:rPr>
          <w:rFonts w:ascii="Arial" w:hAnsi="Arial" w:cs="Arial"/>
        </w:rPr>
        <w:t xml:space="preserve"> approaches</w:t>
      </w:r>
      <w:r w:rsidR="004C47D4">
        <w:rPr>
          <w:rFonts w:ascii="Arial" w:hAnsi="Arial" w:cs="Arial"/>
        </w:rPr>
        <w:t xml:space="preserve"> – pointing towards a successful ‘Ecocity’ event held in September 2013, which was co-organised by Nantes Metropole, drawing support from major actors such as SNCF, EDF and Siemens</w:t>
      </w:r>
      <w:r w:rsidR="00C825ED">
        <w:rPr>
          <w:rFonts w:ascii="Arial" w:hAnsi="Arial" w:cs="Arial"/>
        </w:rPr>
        <w:t>, and which</w:t>
      </w:r>
      <w:r w:rsidR="00C11866">
        <w:rPr>
          <w:rFonts w:ascii="Arial" w:hAnsi="Arial" w:cs="Arial"/>
        </w:rPr>
        <w:t>, in the words of another local Senator,</w:t>
      </w:r>
      <w:r w:rsidR="00C825ED">
        <w:rPr>
          <w:rFonts w:ascii="Arial" w:hAnsi="Arial" w:cs="Arial"/>
        </w:rPr>
        <w:t xml:space="preserve"> went beyond</w:t>
      </w:r>
      <w:r w:rsidR="00C11866">
        <w:rPr>
          <w:rFonts w:ascii="Arial" w:hAnsi="Arial" w:cs="Arial"/>
        </w:rPr>
        <w:t xml:space="preserve"> representing</w:t>
      </w:r>
      <w:r w:rsidR="00C825ED">
        <w:rPr>
          <w:rFonts w:ascii="Arial" w:hAnsi="Arial" w:cs="Arial"/>
        </w:rPr>
        <w:t xml:space="preserve"> ‘a way to fill the conference centre… for a few days’ to</w:t>
      </w:r>
      <w:r w:rsidR="00C11866">
        <w:rPr>
          <w:rFonts w:ascii="Arial" w:hAnsi="Arial" w:cs="Arial"/>
        </w:rPr>
        <w:t xml:space="preserve"> engage with green issues for the city</w:t>
      </w:r>
      <w:r w:rsidR="00C825ED">
        <w:rPr>
          <w:rFonts w:ascii="Arial" w:hAnsi="Arial" w:cs="Arial"/>
        </w:rPr>
        <w:t xml:space="preserve"> </w:t>
      </w:r>
      <w:r w:rsidR="004C47D4">
        <w:rPr>
          <w:rFonts w:ascii="Arial" w:hAnsi="Arial" w:cs="Arial"/>
        </w:rPr>
        <w:t>.</w:t>
      </w:r>
    </w:p>
    <w:p w14:paraId="276511AE" w14:textId="7379041E" w:rsidR="005D2ADA" w:rsidRDefault="00BC3D3B" w:rsidP="0098724E">
      <w:pPr>
        <w:spacing w:after="0"/>
        <w:ind w:firstLine="720"/>
        <w:jc w:val="both"/>
        <w:rPr>
          <w:rFonts w:ascii="Arial" w:hAnsi="Arial" w:cs="Arial"/>
        </w:rPr>
      </w:pPr>
      <w:r>
        <w:rPr>
          <w:rFonts w:ascii="Arial" w:hAnsi="Arial" w:cs="Arial"/>
        </w:rPr>
        <w:t xml:space="preserve">However, like Hamburg, Nantes’ year as EGC did not </w:t>
      </w:r>
      <w:r w:rsidR="0010200D">
        <w:rPr>
          <w:rFonts w:ascii="Arial" w:hAnsi="Arial" w:cs="Arial"/>
        </w:rPr>
        <w:t>simply</w:t>
      </w:r>
      <w:r w:rsidR="008533BE">
        <w:rPr>
          <w:rFonts w:ascii="Arial" w:hAnsi="Arial" w:cs="Arial"/>
        </w:rPr>
        <w:t xml:space="preserve"> </w:t>
      </w:r>
      <w:r>
        <w:rPr>
          <w:rFonts w:ascii="Arial" w:hAnsi="Arial" w:cs="Arial"/>
        </w:rPr>
        <w:t>portray a</w:t>
      </w:r>
      <w:r w:rsidR="008533BE">
        <w:rPr>
          <w:rFonts w:ascii="Arial" w:hAnsi="Arial" w:cs="Arial"/>
        </w:rPr>
        <w:t>n uncomplicated</w:t>
      </w:r>
      <w:r>
        <w:rPr>
          <w:rFonts w:ascii="Arial" w:hAnsi="Arial" w:cs="Arial"/>
        </w:rPr>
        <w:t xml:space="preserve"> image of </w:t>
      </w:r>
      <w:r w:rsidR="007723F8">
        <w:rPr>
          <w:rFonts w:ascii="Arial" w:hAnsi="Arial" w:cs="Arial"/>
        </w:rPr>
        <w:t>an industrial city wholeheartedly 'embracing' a green agenda</w:t>
      </w:r>
      <w:r>
        <w:rPr>
          <w:rFonts w:ascii="Arial" w:hAnsi="Arial" w:cs="Arial"/>
        </w:rPr>
        <w:t>.</w:t>
      </w:r>
      <w:r w:rsidR="001B2E97">
        <w:rPr>
          <w:rFonts w:ascii="Arial" w:hAnsi="Arial" w:cs="Arial"/>
        </w:rPr>
        <w:t xml:space="preserve">  Whilst Hamburg found controversy </w:t>
      </w:r>
      <w:r w:rsidR="007723F8">
        <w:rPr>
          <w:rFonts w:ascii="Arial" w:hAnsi="Arial" w:cs="Arial"/>
        </w:rPr>
        <w:t xml:space="preserve">in the scrapping </w:t>
      </w:r>
      <w:r w:rsidR="001B2E97">
        <w:rPr>
          <w:rFonts w:ascii="Arial" w:hAnsi="Arial" w:cs="Arial"/>
        </w:rPr>
        <w:t>of its proposed</w:t>
      </w:r>
      <w:r w:rsidR="007723F8">
        <w:rPr>
          <w:rFonts w:ascii="Arial" w:hAnsi="Arial" w:cs="Arial"/>
        </w:rPr>
        <w:t xml:space="preserve"> tram network, Nantes found </w:t>
      </w:r>
      <w:r w:rsidR="00A37921">
        <w:rPr>
          <w:rFonts w:ascii="Arial" w:hAnsi="Arial" w:cs="Arial"/>
        </w:rPr>
        <w:t>controversy</w:t>
      </w:r>
      <w:r w:rsidR="007723F8">
        <w:rPr>
          <w:rFonts w:ascii="Arial" w:hAnsi="Arial" w:cs="Arial"/>
        </w:rPr>
        <w:t xml:space="preserve"> for</w:t>
      </w:r>
      <w:r w:rsidR="00A37921">
        <w:rPr>
          <w:rFonts w:ascii="Arial" w:hAnsi="Arial" w:cs="Arial"/>
        </w:rPr>
        <w:t xml:space="preserve"> a</w:t>
      </w:r>
      <w:r w:rsidR="007723F8">
        <w:rPr>
          <w:rFonts w:ascii="Arial" w:hAnsi="Arial" w:cs="Arial"/>
        </w:rPr>
        <w:t xml:space="preserve"> development which was </w:t>
      </w:r>
      <w:r w:rsidR="00A37921">
        <w:rPr>
          <w:rFonts w:ascii="Arial" w:hAnsi="Arial" w:cs="Arial"/>
        </w:rPr>
        <w:t xml:space="preserve">buried </w:t>
      </w:r>
      <w:r w:rsidR="00311114">
        <w:rPr>
          <w:rFonts w:ascii="Arial" w:hAnsi="Arial" w:cs="Arial"/>
        </w:rPr>
        <w:t>amidst</w:t>
      </w:r>
      <w:r w:rsidR="00A37921">
        <w:rPr>
          <w:rFonts w:ascii="Arial" w:hAnsi="Arial" w:cs="Arial"/>
        </w:rPr>
        <w:t xml:space="preserve"> the </w:t>
      </w:r>
      <w:r w:rsidR="007723F8">
        <w:rPr>
          <w:rFonts w:ascii="Arial" w:hAnsi="Arial" w:cs="Arial"/>
        </w:rPr>
        <w:t>bid</w:t>
      </w:r>
      <w:r w:rsidR="00A37921">
        <w:rPr>
          <w:rFonts w:ascii="Arial" w:hAnsi="Arial" w:cs="Arial"/>
        </w:rPr>
        <w:t xml:space="preserve"> process</w:t>
      </w:r>
      <w:r w:rsidR="007723F8">
        <w:rPr>
          <w:rFonts w:ascii="Arial" w:hAnsi="Arial" w:cs="Arial"/>
        </w:rPr>
        <w:t xml:space="preserve"> - a new airport</w:t>
      </w:r>
      <w:r w:rsidR="0010200D">
        <w:rPr>
          <w:rFonts w:ascii="Arial" w:hAnsi="Arial" w:cs="Arial"/>
        </w:rPr>
        <w:t xml:space="preserve"> to the North of the city</w:t>
      </w:r>
      <w:r w:rsidR="007723F8">
        <w:rPr>
          <w:rFonts w:ascii="Arial" w:hAnsi="Arial" w:cs="Arial"/>
        </w:rPr>
        <w:t>.</w:t>
      </w:r>
      <w:r w:rsidR="00A37921">
        <w:rPr>
          <w:rFonts w:ascii="Arial" w:hAnsi="Arial" w:cs="Arial"/>
        </w:rPr>
        <w:t xml:space="preserve">  Though approved in 2008, the €500m </w:t>
      </w:r>
      <w:r w:rsidR="00894C41">
        <w:rPr>
          <w:rFonts w:ascii="Arial" w:hAnsi="Arial" w:cs="Arial"/>
        </w:rPr>
        <w:t xml:space="preserve">proposed replacement for Nantes Atlantique </w:t>
      </w:r>
      <w:r w:rsidR="00CC27AC">
        <w:rPr>
          <w:rFonts w:ascii="Arial" w:hAnsi="Arial" w:cs="Arial"/>
        </w:rPr>
        <w:t xml:space="preserve">Airport </w:t>
      </w:r>
      <w:r w:rsidR="00894C41">
        <w:rPr>
          <w:rFonts w:ascii="Arial" w:hAnsi="Arial" w:cs="Arial"/>
        </w:rPr>
        <w:t>would emerge as a major issue during the EGC year,</w:t>
      </w:r>
      <w:r w:rsidR="00CC27AC">
        <w:rPr>
          <w:rFonts w:ascii="Arial" w:hAnsi="Arial" w:cs="Arial"/>
        </w:rPr>
        <w:t xml:space="preserve"> and spark major protests </w:t>
      </w:r>
      <w:r w:rsidR="00B8275C">
        <w:rPr>
          <w:rFonts w:ascii="Arial" w:hAnsi="Arial" w:cs="Arial"/>
        </w:rPr>
        <w:t xml:space="preserve">both </w:t>
      </w:r>
      <w:r w:rsidR="00CC27AC">
        <w:rPr>
          <w:rFonts w:ascii="Arial" w:hAnsi="Arial" w:cs="Arial"/>
        </w:rPr>
        <w:t>within the city</w:t>
      </w:r>
      <w:r w:rsidR="00B8275C">
        <w:rPr>
          <w:rFonts w:ascii="Arial" w:hAnsi="Arial" w:cs="Arial"/>
        </w:rPr>
        <w:t xml:space="preserve">, and on the proposed site itself </w:t>
      </w:r>
      <w:r w:rsidR="00B8275C">
        <w:rPr>
          <w:rFonts w:ascii="Arial" w:hAnsi="Arial" w:cs="Arial"/>
        </w:rPr>
        <w:fldChar w:fldCharType="begin"/>
      </w:r>
      <w:r w:rsidR="00285DC5">
        <w:rPr>
          <w:rFonts w:ascii="Arial" w:hAnsi="Arial" w:cs="Arial"/>
        </w:rPr>
        <w:instrText xml:space="preserve"> ADDIN EN.CITE &lt;EndNote&gt;&lt;Cite&gt;&lt;Author&gt;Pailloux&lt;/Author&gt;&lt;Year&gt;2015&lt;/Year&gt;&lt;RecNum&gt;1574&lt;/RecNum&gt;&lt;DisplayText&gt;(Pieper 2013, Pailloux 2015)&lt;/DisplayText&gt;&lt;record&gt;&lt;rec-number&gt;1574&lt;/rec-number&gt;&lt;foreign-keys&gt;&lt;key app="EN" db-id="sf2v0zffie0st6edessvst0jrx50tz9rrwst" timestamp="1559211370"&gt;1574&lt;/key&gt;&lt;/foreign-keys&gt;&lt;ref-type name="Journal Article"&gt;17&lt;/ref-type&gt;&lt;contributors&gt;&lt;authors&gt;&lt;author&gt;Pailloux, Anne-Laure&lt;/author&gt;&lt;/authors&gt;&lt;/contributors&gt;&lt;titles&gt;&lt;title&gt;Deferred Development Zone (ZAD) versus ‘Zone to be protected’. Analysis of a struggle for autonomy in/of rural space&lt;/title&gt;&lt;secondary-title&gt;justice spatiale-spatial justice&lt;/secondary-title&gt;&lt;/titles&gt;&lt;periodical&gt;&lt;full-title&gt;justice spatiale-spatial justice&lt;/full-title&gt;&lt;/periodical&gt;&lt;pages&gt;http://www. jssj. org/article/zone-damenagement-differe-contre-zone-a-defendre-analyse-dune-lutte-pour-lautonomie-dansde-lespace-rural/&lt;/pages&gt;&lt;volume&gt;7&lt;/volume&gt;&lt;dates&gt;&lt;year&gt;2015&lt;/year&gt;&lt;/dates&gt;&lt;urls&gt;&lt;/urls&gt;&lt;/record&gt;&lt;/Cite&gt;&lt;Cite&gt;&lt;Author&gt;Pieper&lt;/Author&gt;&lt;Year&gt;2013&lt;/Year&gt;&lt;RecNum&gt;1575&lt;/RecNum&gt;&lt;record&gt;&lt;rec-number&gt;1575&lt;/rec-number&gt;&lt;foreign-keys&gt;&lt;key app="EN" db-id="sf2v0zffie0st6edessvst0jrx50tz9rrwst" timestamp="1559211385"&gt;1575&lt;/key&gt;&lt;/foreign-keys&gt;&lt;ref-type name="Journal Article"&gt;17&lt;/ref-type&gt;&lt;contributors&gt;&lt;authors&gt;&lt;author&gt;Pieper, Anton&lt;/author&gt;&lt;/authors&gt;&lt;/contributors&gt;&lt;titles&gt;&lt;title&gt;Land Grabbing in France: The case of the Notre-Dame-des-Landes Airport&lt;/title&gt;&lt;secondary-title&gt;Land concentration&lt;/secondary-title&gt;&lt;/titles&gt;&lt;periodical&gt;&lt;full-title&gt;Land concentration&lt;/full-title&gt;&lt;/periodical&gt;&lt;pages&gt;78&lt;/pages&gt;&lt;dates&gt;&lt;year&gt;2013&lt;/year&gt;&lt;/dates&gt;&lt;urls&gt;&lt;/urls&gt;&lt;/record&gt;&lt;/Cite&gt;&lt;/EndNote&gt;</w:instrText>
      </w:r>
      <w:r w:rsidR="00B8275C">
        <w:rPr>
          <w:rFonts w:ascii="Arial" w:hAnsi="Arial" w:cs="Arial"/>
        </w:rPr>
        <w:fldChar w:fldCharType="separate"/>
      </w:r>
      <w:r w:rsidR="00285DC5">
        <w:rPr>
          <w:rFonts w:ascii="Arial" w:hAnsi="Arial" w:cs="Arial"/>
          <w:noProof/>
        </w:rPr>
        <w:t>(</w:t>
      </w:r>
      <w:hyperlink w:anchor="_ENREF_53" w:tooltip="Pieper, 2013 #1575" w:history="1">
        <w:r w:rsidR="00285DC5">
          <w:rPr>
            <w:rFonts w:ascii="Arial" w:hAnsi="Arial" w:cs="Arial"/>
            <w:noProof/>
          </w:rPr>
          <w:t>Pieper 2013</w:t>
        </w:r>
      </w:hyperlink>
      <w:r w:rsidR="00285DC5">
        <w:rPr>
          <w:rFonts w:ascii="Arial" w:hAnsi="Arial" w:cs="Arial"/>
          <w:noProof/>
        </w:rPr>
        <w:t xml:space="preserve">, </w:t>
      </w:r>
      <w:hyperlink w:anchor="_ENREF_50" w:tooltip="Pailloux, 2015 #1574" w:history="1">
        <w:r w:rsidR="00285DC5">
          <w:rPr>
            <w:rFonts w:ascii="Arial" w:hAnsi="Arial" w:cs="Arial"/>
            <w:noProof/>
          </w:rPr>
          <w:t>Pailloux 2015</w:t>
        </w:r>
      </w:hyperlink>
      <w:r w:rsidR="00285DC5">
        <w:rPr>
          <w:rFonts w:ascii="Arial" w:hAnsi="Arial" w:cs="Arial"/>
          <w:noProof/>
        </w:rPr>
        <w:t>)</w:t>
      </w:r>
      <w:r w:rsidR="00B8275C">
        <w:rPr>
          <w:rFonts w:ascii="Arial" w:hAnsi="Arial" w:cs="Arial"/>
        </w:rPr>
        <w:fldChar w:fldCharType="end"/>
      </w:r>
      <w:r w:rsidR="00CC27AC">
        <w:rPr>
          <w:rFonts w:ascii="Arial" w:hAnsi="Arial" w:cs="Arial"/>
        </w:rPr>
        <w:t xml:space="preserve">. </w:t>
      </w:r>
      <w:r w:rsidR="00FD41B6">
        <w:rPr>
          <w:rFonts w:ascii="Arial" w:hAnsi="Arial" w:cs="Arial"/>
        </w:rPr>
        <w:t xml:space="preserve"> </w:t>
      </w:r>
      <w:r w:rsidR="005D2ADA">
        <w:rPr>
          <w:rFonts w:ascii="Arial" w:hAnsi="Arial" w:cs="Arial"/>
        </w:rPr>
        <w:t xml:space="preserve">As part of this, our interviewees pointed towards what </w:t>
      </w:r>
      <w:r w:rsidR="00023190">
        <w:rPr>
          <w:rFonts w:ascii="Arial" w:hAnsi="Arial" w:cs="Arial"/>
        </w:rPr>
        <w:t xml:space="preserve">one </w:t>
      </w:r>
      <w:r w:rsidR="005D2ADA">
        <w:rPr>
          <w:rFonts w:ascii="Arial" w:hAnsi="Arial" w:cs="Arial"/>
        </w:rPr>
        <w:t>termed ‘generational political change</w:t>
      </w:r>
      <w:r w:rsidR="005C0C97">
        <w:rPr>
          <w:rFonts w:ascii="Arial" w:hAnsi="Arial" w:cs="Arial"/>
        </w:rPr>
        <w:t>’</w:t>
      </w:r>
      <w:r w:rsidR="005D2ADA">
        <w:rPr>
          <w:rFonts w:ascii="Arial" w:hAnsi="Arial" w:cs="Arial"/>
        </w:rPr>
        <w:t xml:space="preserve"> as Jean-Marc Ayrault (who had been in-post since 1989, and oversaw Nantes’ successful EGC bid) stepped down as Mayor of Nantes in 2012 to serve as France’s Prime Minister, and a new raft of politicians vied to impress their own vision on the city.  In many ways this mirrored the experiences of Hamburg, whose post-event criticism over its cancelled tram expansion came as a result of political change.</w:t>
      </w:r>
    </w:p>
    <w:p w14:paraId="6B640DD6" w14:textId="77777777" w:rsidR="00CE0A42" w:rsidRDefault="009C5F38" w:rsidP="0098724E">
      <w:pPr>
        <w:spacing w:after="0"/>
        <w:ind w:firstLine="720"/>
        <w:jc w:val="both"/>
        <w:rPr>
          <w:rFonts w:ascii="Arial" w:hAnsi="Arial" w:cs="Arial"/>
        </w:rPr>
      </w:pPr>
      <w:r>
        <w:rPr>
          <w:rFonts w:ascii="Arial" w:hAnsi="Arial" w:cs="Arial"/>
        </w:rPr>
        <w:t>Consequently, the e</w:t>
      </w:r>
      <w:r w:rsidR="00E65626">
        <w:rPr>
          <w:rFonts w:ascii="Arial" w:hAnsi="Arial" w:cs="Arial"/>
        </w:rPr>
        <w:t xml:space="preserve">xperiences of </w:t>
      </w:r>
      <w:r>
        <w:rPr>
          <w:rFonts w:ascii="Arial" w:hAnsi="Arial" w:cs="Arial"/>
        </w:rPr>
        <w:t>Hamburg and Nantes allow for a number of reflections.</w:t>
      </w:r>
      <w:r w:rsidR="000908F4">
        <w:rPr>
          <w:rFonts w:ascii="Arial" w:hAnsi="Arial" w:cs="Arial"/>
        </w:rPr>
        <w:t xml:space="preserve">  We can </w:t>
      </w:r>
      <w:r w:rsidR="00311114">
        <w:rPr>
          <w:rFonts w:ascii="Arial" w:hAnsi="Arial" w:cs="Arial"/>
        </w:rPr>
        <w:t>legitimately ask</w:t>
      </w:r>
      <w:r w:rsidR="00E65626">
        <w:rPr>
          <w:rFonts w:ascii="Arial" w:hAnsi="Arial" w:cs="Arial"/>
        </w:rPr>
        <w:t xml:space="preserve"> how</w:t>
      </w:r>
      <w:r w:rsidR="00AB5BAB">
        <w:rPr>
          <w:rFonts w:ascii="Arial" w:hAnsi="Arial" w:cs="Arial"/>
        </w:rPr>
        <w:t xml:space="preserve">, given </w:t>
      </w:r>
      <w:r w:rsidR="00E65626">
        <w:rPr>
          <w:rFonts w:ascii="Arial" w:hAnsi="Arial" w:cs="Arial"/>
        </w:rPr>
        <w:t xml:space="preserve">repeated testimony that EGC </w:t>
      </w:r>
      <w:r w:rsidR="00280327">
        <w:rPr>
          <w:rFonts w:ascii="Arial" w:hAnsi="Arial" w:cs="Arial"/>
        </w:rPr>
        <w:t>can provide</w:t>
      </w:r>
      <w:r w:rsidR="00E65626">
        <w:rPr>
          <w:rFonts w:ascii="Arial" w:hAnsi="Arial" w:cs="Arial"/>
        </w:rPr>
        <w:t xml:space="preserve"> a vehicle for </w:t>
      </w:r>
      <w:r w:rsidR="00280327">
        <w:rPr>
          <w:rFonts w:ascii="Arial" w:hAnsi="Arial" w:cs="Arial"/>
        </w:rPr>
        <w:t xml:space="preserve">the </w:t>
      </w:r>
      <w:r w:rsidR="00E65626">
        <w:rPr>
          <w:rFonts w:ascii="Arial" w:hAnsi="Arial" w:cs="Arial"/>
        </w:rPr>
        <w:t xml:space="preserve">entrepreneurial marketing of their city, candidate cities </w:t>
      </w:r>
      <w:r w:rsidR="00061F1C">
        <w:rPr>
          <w:rFonts w:ascii="Arial" w:hAnsi="Arial" w:cs="Arial"/>
        </w:rPr>
        <w:t>balance the need to take fundamentally sound environmental decisions as part of their development strategies.</w:t>
      </w:r>
      <w:r w:rsidR="00E65626">
        <w:rPr>
          <w:rFonts w:ascii="Arial" w:hAnsi="Arial" w:cs="Arial"/>
        </w:rPr>
        <w:t xml:space="preserve"> </w:t>
      </w:r>
      <w:r w:rsidR="000908F4">
        <w:rPr>
          <w:rFonts w:ascii="Arial" w:hAnsi="Arial" w:cs="Arial"/>
        </w:rPr>
        <w:t xml:space="preserve"> </w:t>
      </w:r>
      <w:r w:rsidR="00061F1C">
        <w:rPr>
          <w:rFonts w:ascii="Arial" w:hAnsi="Arial" w:cs="Arial"/>
        </w:rPr>
        <w:t>Are industrial cities truly engaged with the environmental agenda, or are awards like EGC simply a</w:t>
      </w:r>
      <w:r w:rsidR="00E65626">
        <w:rPr>
          <w:rFonts w:ascii="Arial" w:hAnsi="Arial" w:cs="Arial"/>
        </w:rPr>
        <w:t>n entrepreneurial</w:t>
      </w:r>
      <w:r w:rsidR="00061F1C">
        <w:rPr>
          <w:rFonts w:ascii="Arial" w:hAnsi="Arial" w:cs="Arial"/>
        </w:rPr>
        <w:t xml:space="preserve"> means to an end?</w:t>
      </w:r>
      <w:r w:rsidR="000908F4">
        <w:rPr>
          <w:rFonts w:ascii="Arial" w:hAnsi="Arial" w:cs="Arial"/>
        </w:rPr>
        <w:t xml:space="preserve">  Going further, within this we can also ask how much events such as EGC rely on political stability and consensus – and </w:t>
      </w:r>
      <w:r w:rsidR="00280327">
        <w:rPr>
          <w:rFonts w:ascii="Arial" w:hAnsi="Arial" w:cs="Arial"/>
        </w:rPr>
        <w:t xml:space="preserve">thus </w:t>
      </w:r>
      <w:r w:rsidR="000908F4">
        <w:rPr>
          <w:rFonts w:ascii="Arial" w:hAnsi="Arial" w:cs="Arial"/>
        </w:rPr>
        <w:t>reflect on the extent to which this can affect project delivery, and legacy.</w:t>
      </w:r>
    </w:p>
    <w:p w14:paraId="7873AB79" w14:textId="77777777" w:rsidR="003D3AAC" w:rsidRDefault="003D3AAC" w:rsidP="0098724E">
      <w:pPr>
        <w:spacing w:after="0"/>
        <w:ind w:firstLine="720"/>
        <w:jc w:val="both"/>
        <w:rPr>
          <w:rFonts w:ascii="Arial" w:hAnsi="Arial" w:cs="Arial"/>
          <w:b/>
        </w:rPr>
      </w:pPr>
    </w:p>
    <w:p w14:paraId="08862DFB" w14:textId="77777777" w:rsidR="00966CFC" w:rsidRPr="0093102B" w:rsidRDefault="009574C0" w:rsidP="0098724E">
      <w:pPr>
        <w:spacing w:after="0"/>
        <w:ind w:firstLine="720"/>
        <w:jc w:val="both"/>
        <w:rPr>
          <w:rFonts w:ascii="Arial" w:hAnsi="Arial" w:cs="Arial"/>
          <w:b/>
          <w:bCs/>
        </w:rPr>
      </w:pPr>
      <w:r>
        <w:rPr>
          <w:rFonts w:ascii="Arial" w:hAnsi="Arial" w:cs="Arial"/>
          <w:b/>
        </w:rPr>
        <w:t xml:space="preserve">3.5. </w:t>
      </w:r>
      <w:r w:rsidR="00ED09BA" w:rsidRPr="007D4AB8">
        <w:rPr>
          <w:rFonts w:ascii="Arial" w:hAnsi="Arial" w:cs="Arial"/>
          <w:b/>
        </w:rPr>
        <w:t>Bristol</w:t>
      </w:r>
    </w:p>
    <w:p w14:paraId="1E9EB4C0" w14:textId="1FDB497D" w:rsidR="003A6B70" w:rsidRDefault="00B43706" w:rsidP="0098724E">
      <w:pPr>
        <w:spacing w:after="0"/>
        <w:ind w:firstLine="720"/>
        <w:jc w:val="both"/>
        <w:rPr>
          <w:rFonts w:ascii="Arial" w:hAnsi="Arial" w:cs="Arial"/>
        </w:rPr>
      </w:pPr>
      <w:r>
        <w:rPr>
          <w:rFonts w:ascii="Arial" w:hAnsi="Arial" w:cs="Arial"/>
        </w:rPr>
        <w:t>Bristol</w:t>
      </w:r>
      <w:r w:rsidRPr="00A946F5">
        <w:rPr>
          <w:rFonts w:ascii="Arial" w:hAnsi="Arial" w:cs="Arial"/>
        </w:rPr>
        <w:t>,</w:t>
      </w:r>
      <w:r w:rsidR="00B920E1" w:rsidRPr="00A946F5">
        <w:rPr>
          <w:rFonts w:ascii="Arial" w:hAnsi="Arial" w:cs="Arial"/>
        </w:rPr>
        <w:t xml:space="preserve"> </w:t>
      </w:r>
      <w:r w:rsidR="00575DF0" w:rsidRPr="00D8318A">
        <w:rPr>
          <w:rFonts w:ascii="Arial" w:hAnsi="Arial" w:cs="Arial"/>
        </w:rPr>
        <w:t>England was announced as the 2015 EGC</w:t>
      </w:r>
      <w:r w:rsidR="00280327">
        <w:rPr>
          <w:rFonts w:ascii="Arial" w:hAnsi="Arial" w:cs="Arial"/>
        </w:rPr>
        <w:t xml:space="preserve"> having been shortlisted, unsuccessfully, in 2014.  </w:t>
      </w:r>
      <w:r w:rsidR="007A5ACD">
        <w:rPr>
          <w:rFonts w:ascii="Arial" w:hAnsi="Arial" w:cs="Arial"/>
        </w:rPr>
        <w:t xml:space="preserve">By this point, </w:t>
      </w:r>
      <w:r w:rsidR="00E65A83">
        <w:rPr>
          <w:rFonts w:ascii="Arial" w:hAnsi="Arial" w:cs="Arial"/>
        </w:rPr>
        <w:t>in Bristol we could observe the repeating of a number of issues which had previously characterised previous holders.</w:t>
      </w:r>
      <w:r w:rsidR="007A5ACD">
        <w:rPr>
          <w:rFonts w:ascii="Arial" w:hAnsi="Arial" w:cs="Arial"/>
        </w:rPr>
        <w:t xml:space="preserve">  </w:t>
      </w:r>
      <w:r w:rsidR="00575DF0" w:rsidRPr="00A946F5">
        <w:rPr>
          <w:rFonts w:ascii="Arial" w:hAnsi="Arial" w:cs="Arial"/>
        </w:rPr>
        <w:t xml:space="preserve">In light of the prevailing trend of host-cities </w:t>
      </w:r>
      <w:r w:rsidR="007A5ACD">
        <w:rPr>
          <w:rFonts w:ascii="Arial" w:hAnsi="Arial" w:cs="Arial"/>
        </w:rPr>
        <w:t xml:space="preserve">seemingly </w:t>
      </w:r>
      <w:r w:rsidR="00575DF0" w:rsidRPr="00A946F5">
        <w:rPr>
          <w:rFonts w:ascii="Arial" w:hAnsi="Arial" w:cs="Arial"/>
        </w:rPr>
        <w:t xml:space="preserve">alternating between </w:t>
      </w:r>
      <w:r w:rsidR="00575DF0" w:rsidRPr="00D8318A">
        <w:rPr>
          <w:rFonts w:ascii="Arial" w:hAnsi="Arial" w:cs="Arial"/>
        </w:rPr>
        <w:t>‘idealised’ and</w:t>
      </w:r>
      <w:r w:rsidR="00575DF0">
        <w:rPr>
          <w:rFonts w:ascii="Arial" w:hAnsi="Arial" w:cs="Arial"/>
        </w:rPr>
        <w:t xml:space="preserve"> ‘post-industrial’</w:t>
      </w:r>
      <w:r w:rsidR="00157EA7">
        <w:rPr>
          <w:rFonts w:ascii="Arial" w:hAnsi="Arial" w:cs="Arial"/>
        </w:rPr>
        <w:t xml:space="preserve"> urban approaches, it could be argued that Bristol – which perhaps embodies both elements – brought about an end to this pattern.  </w:t>
      </w:r>
      <w:r w:rsidR="00BB074C">
        <w:rPr>
          <w:rFonts w:ascii="Arial" w:hAnsi="Arial" w:cs="Arial"/>
        </w:rPr>
        <w:t>Despite its maritime-industrial past, c</w:t>
      </w:r>
      <w:r w:rsidR="009210A9">
        <w:rPr>
          <w:rFonts w:ascii="Arial" w:hAnsi="Arial" w:cs="Arial"/>
        </w:rPr>
        <w:t xml:space="preserve">ompared to other UK cities, Bristol is an exemplar of good environmental practice, </w:t>
      </w:r>
      <w:r w:rsidR="007A5ACD">
        <w:rPr>
          <w:rFonts w:ascii="Arial" w:hAnsi="Arial" w:cs="Arial"/>
        </w:rPr>
        <w:t xml:space="preserve">leading English 'Core Cities' in a host of </w:t>
      </w:r>
      <w:r w:rsidR="007A5ACD">
        <w:rPr>
          <w:rFonts w:ascii="Arial" w:hAnsi="Arial" w:cs="Arial"/>
        </w:rPr>
        <w:lastRenderedPageBreak/>
        <w:t xml:space="preserve">environmental indicators including recycling and emissions </w:t>
      </w:r>
      <w:r w:rsidR="007A5ACD">
        <w:rPr>
          <w:rFonts w:ascii="Arial" w:hAnsi="Arial" w:cs="Arial"/>
        </w:rPr>
        <w:fldChar w:fldCharType="begin"/>
      </w:r>
      <w:r w:rsidR="00285DC5">
        <w:rPr>
          <w:rFonts w:ascii="Arial" w:hAnsi="Arial" w:cs="Arial"/>
        </w:rPr>
        <w:instrText xml:space="preserve"> ADDIN EN.CITE &lt;EndNote&gt;&lt;Cite&gt;&lt;Author&gt;Nurse&lt;/Author&gt;&lt;Year&gt;2013&lt;/Year&gt;&lt;RecNum&gt;700&lt;/RecNum&gt;&lt;DisplayText&gt;(Nurse and North 2013)&lt;/DisplayText&gt;&lt;record&gt;&lt;rec-number&gt;700&lt;/rec-number&gt;&lt;foreign-keys&gt;&lt;key app="EN" db-id="sf2v0zffie0st6edessvst0jrx50tz9rrwst" timestamp="1461071109"&gt;700&lt;/key&gt;&lt;/foreign-keys&gt;&lt;ref-type name="Report"&gt;27&lt;/ref-type&gt;&lt;contributors&gt;&lt;authors&gt;&lt;author&gt;Nurse, A, &lt;/author&gt;&lt;author&gt;North, P.&lt;/author&gt;&lt;/authors&gt;&lt;/contributors&gt;&lt;titles&gt;&lt;title&gt;An Environmental Audit of Liverpool&lt;/title&gt;&lt;/titles&gt;&lt;dates&gt;&lt;year&gt;2013&lt;/year&gt;&lt;/dates&gt;&lt;pub-location&gt;Liverpool&lt;/pub-location&gt;&lt;publisher&gt;Low Carbon Liverpool&lt;/publisher&gt;&lt;urls&gt;&lt;/urls&gt;&lt;/record&gt;&lt;/Cite&gt;&lt;/EndNote&gt;</w:instrText>
      </w:r>
      <w:r w:rsidR="007A5ACD">
        <w:rPr>
          <w:rFonts w:ascii="Arial" w:hAnsi="Arial" w:cs="Arial"/>
        </w:rPr>
        <w:fldChar w:fldCharType="separate"/>
      </w:r>
      <w:r w:rsidR="00285DC5">
        <w:rPr>
          <w:rFonts w:ascii="Arial" w:hAnsi="Arial" w:cs="Arial"/>
          <w:noProof/>
        </w:rPr>
        <w:t>(</w:t>
      </w:r>
      <w:hyperlink w:anchor="_ENREF_48" w:tooltip="Nurse, 2013 #700" w:history="1">
        <w:r w:rsidR="00285DC5">
          <w:rPr>
            <w:rFonts w:ascii="Arial" w:hAnsi="Arial" w:cs="Arial"/>
            <w:noProof/>
          </w:rPr>
          <w:t>Nurse and North 2013</w:t>
        </w:r>
      </w:hyperlink>
      <w:r w:rsidR="00285DC5">
        <w:rPr>
          <w:rFonts w:ascii="Arial" w:hAnsi="Arial" w:cs="Arial"/>
          <w:noProof/>
        </w:rPr>
        <w:t>)</w:t>
      </w:r>
      <w:r w:rsidR="007A5ACD">
        <w:rPr>
          <w:rFonts w:ascii="Arial" w:hAnsi="Arial" w:cs="Arial"/>
        </w:rPr>
        <w:fldChar w:fldCharType="end"/>
      </w:r>
      <w:r w:rsidR="007A5ACD">
        <w:rPr>
          <w:rFonts w:ascii="Arial" w:hAnsi="Arial" w:cs="Arial"/>
        </w:rPr>
        <w:t xml:space="preserve">, and </w:t>
      </w:r>
      <w:r w:rsidR="009210A9">
        <w:rPr>
          <w:rFonts w:ascii="Arial" w:hAnsi="Arial" w:cs="Arial"/>
        </w:rPr>
        <w:t>having been designated a UK cycling city</w:t>
      </w:r>
      <w:r w:rsidR="00B57A6D">
        <w:rPr>
          <w:rFonts w:ascii="Arial" w:hAnsi="Arial" w:cs="Arial"/>
        </w:rPr>
        <w:t xml:space="preserve"> in 2008 </w:t>
      </w:r>
      <w:r w:rsidR="00B57A6D">
        <w:rPr>
          <w:rFonts w:ascii="Arial" w:hAnsi="Arial" w:cs="Arial"/>
        </w:rPr>
        <w:fldChar w:fldCharType="begin"/>
      </w:r>
      <w:r w:rsidR="00285DC5">
        <w:rPr>
          <w:rFonts w:ascii="Arial" w:hAnsi="Arial" w:cs="Arial"/>
        </w:rPr>
        <w:instrText xml:space="preserve"> ADDIN EN.CITE &lt;EndNote&gt;&lt;Cite&gt;&lt;Author&gt;Stratton&lt;/Author&gt;&lt;Year&gt;2008&lt;/Year&gt;&lt;RecNum&gt;979&lt;/RecNum&gt;&lt;DisplayText&gt;(Stratton 2008)&lt;/DisplayText&gt;&lt;record&gt;&lt;rec-number&gt;979&lt;/rec-number&gt;&lt;foreign-keys&gt;&lt;key app="EN" db-id="sf2v0zffie0st6edessvst0jrx50tz9rrwst" timestamp="1522054282"&gt;979&lt;/key&gt;&lt;/foreign-keys&gt;&lt;ref-type name="Newspaper Article"&gt;23&lt;/ref-type&gt;&lt;contributors&gt;&lt;authors&gt;&lt;author&gt;Stratton, A.&lt;/author&gt;&lt;/authors&gt;&lt;/contributors&gt;&lt;titles&gt;&lt;title&gt;Bristol mamed UK&amp;apos;s first &amp;apos;cycling city&amp;apos;&lt;/title&gt;&lt;secondary-title&gt;The Guardian&lt;/secondary-title&gt;&lt;/titles&gt;&lt;dates&gt;&lt;year&gt;2008&lt;/year&gt;&lt;/dates&gt;&lt;pub-location&gt;London&lt;/pub-location&gt;&lt;urls&gt;&lt;/urls&gt;&lt;/record&gt;&lt;/Cite&gt;&lt;/EndNote&gt;</w:instrText>
      </w:r>
      <w:r w:rsidR="00B57A6D">
        <w:rPr>
          <w:rFonts w:ascii="Arial" w:hAnsi="Arial" w:cs="Arial"/>
        </w:rPr>
        <w:fldChar w:fldCharType="separate"/>
      </w:r>
      <w:r w:rsidR="00285DC5">
        <w:rPr>
          <w:rFonts w:ascii="Arial" w:hAnsi="Arial" w:cs="Arial"/>
          <w:noProof/>
        </w:rPr>
        <w:t>(</w:t>
      </w:r>
      <w:hyperlink w:anchor="_ENREF_56" w:tooltip="Stratton, 2008 #979" w:history="1">
        <w:r w:rsidR="00285DC5">
          <w:rPr>
            <w:rFonts w:ascii="Arial" w:hAnsi="Arial" w:cs="Arial"/>
            <w:noProof/>
          </w:rPr>
          <w:t>Stratton 2008</w:t>
        </w:r>
      </w:hyperlink>
      <w:r w:rsidR="00285DC5">
        <w:rPr>
          <w:rFonts w:ascii="Arial" w:hAnsi="Arial" w:cs="Arial"/>
          <w:noProof/>
        </w:rPr>
        <w:t>)</w:t>
      </w:r>
      <w:r w:rsidR="00B57A6D">
        <w:rPr>
          <w:rFonts w:ascii="Arial" w:hAnsi="Arial" w:cs="Arial"/>
        </w:rPr>
        <w:fldChar w:fldCharType="end"/>
      </w:r>
      <w:r w:rsidR="00BB074C">
        <w:rPr>
          <w:rFonts w:ascii="Arial" w:hAnsi="Arial" w:cs="Arial"/>
        </w:rPr>
        <w:t>.</w:t>
      </w:r>
      <w:r w:rsidR="0050072C">
        <w:rPr>
          <w:rFonts w:ascii="Arial" w:hAnsi="Arial" w:cs="Arial"/>
        </w:rPr>
        <w:t xml:space="preserve">  Going further, one of Bristol’s Green Capital manager pointed towards a vibrant </w:t>
      </w:r>
      <w:r w:rsidR="00B86B8E">
        <w:rPr>
          <w:rFonts w:ascii="Arial" w:hAnsi="Arial" w:cs="Arial"/>
        </w:rPr>
        <w:t>network of organisations committed to environmental/</w:t>
      </w:r>
      <w:r w:rsidR="0050072C">
        <w:rPr>
          <w:rFonts w:ascii="Arial" w:hAnsi="Arial" w:cs="Arial"/>
        </w:rPr>
        <w:t xml:space="preserve">green </w:t>
      </w:r>
      <w:r w:rsidR="00B86B8E">
        <w:rPr>
          <w:rFonts w:ascii="Arial" w:hAnsi="Arial" w:cs="Arial"/>
        </w:rPr>
        <w:t xml:space="preserve">action </w:t>
      </w:r>
      <w:r w:rsidR="0050072C">
        <w:rPr>
          <w:rFonts w:ascii="Arial" w:hAnsi="Arial" w:cs="Arial"/>
        </w:rPr>
        <w:t>which underpinned the city’s bid.</w:t>
      </w:r>
    </w:p>
    <w:p w14:paraId="4988F6ED" w14:textId="5FBEE6ED" w:rsidR="003A6B70" w:rsidRDefault="00BB074C" w:rsidP="0098724E">
      <w:pPr>
        <w:spacing w:after="0"/>
        <w:ind w:firstLine="720"/>
        <w:jc w:val="both"/>
        <w:rPr>
          <w:rFonts w:ascii="Arial" w:hAnsi="Arial" w:cs="Arial"/>
        </w:rPr>
      </w:pPr>
      <w:r>
        <w:rPr>
          <w:rFonts w:ascii="Arial" w:hAnsi="Arial" w:cs="Arial"/>
        </w:rPr>
        <w:t xml:space="preserve">Increasingly gripped by post-2008 urban austerity </w:t>
      </w:r>
      <w:r w:rsidR="0071610D">
        <w:rPr>
          <w:rFonts w:ascii="Arial" w:hAnsi="Arial" w:cs="Arial"/>
        </w:rPr>
        <w:fldChar w:fldCharType="begin"/>
      </w:r>
      <w:r w:rsidR="00285DC5">
        <w:rPr>
          <w:rFonts w:ascii="Arial" w:hAnsi="Arial" w:cs="Arial"/>
        </w:rPr>
        <w:instrText xml:space="preserve"> ADDIN EN.CITE &lt;EndNote&gt;&lt;Cite&gt;&lt;Author&gt;Peck&lt;/Author&gt;&lt;Year&gt;2012&lt;/Year&gt;&lt;RecNum&gt;473&lt;/RecNum&gt;&lt;DisplayText&gt;(Lowndes and Pratchett 2012, Peck 2012)&lt;/DisplayText&gt;&lt;record&gt;&lt;rec-number&gt;473&lt;/rec-number&gt;&lt;foreign-keys&gt;&lt;key app="EN" db-id="sf2v0zffie0st6edessvst0jrx50tz9rrwst" timestamp="1412669316"&gt;473&lt;/key&gt;&lt;/foreign-keys&gt;&lt;ref-type name="Journal Article"&gt;17&lt;/ref-type&gt;&lt;contributors&gt;&lt;authors&gt;&lt;author&gt;Peck, Jamie&lt;/author&gt;&lt;/authors&gt;&lt;/contributors&gt;&lt;titles&gt;&lt;title&gt;Austerity urbanism&lt;/title&gt;&lt;secondary-title&gt;City&lt;/secondary-title&gt;&lt;/titles&gt;&lt;periodical&gt;&lt;full-title&gt;City&lt;/full-title&gt;&lt;/periodical&gt;&lt;pages&gt;626-655&lt;/pages&gt;&lt;volume&gt;16&lt;/volume&gt;&lt;number&gt;6&lt;/number&gt;&lt;dates&gt;&lt;year&gt;2012&lt;/year&gt;&lt;pub-dates&gt;&lt;date&gt;2012/12/01&lt;/date&gt;&lt;/pub-dates&gt;&lt;/dates&gt;&lt;publisher&gt;Routledge&lt;/publisher&gt;&lt;isbn&gt;1360-4813&lt;/isbn&gt;&lt;urls&gt;&lt;related-urls&gt;&lt;url&gt;http://dx.doi.org/10.1080/13604813.2012.734071&lt;/url&gt;&lt;/related-urls&gt;&lt;/urls&gt;&lt;electronic-resource-num&gt;10.1080/13604813.2012.734071&lt;/electronic-resource-num&gt;&lt;access-date&gt;2014/06/10&lt;/access-date&gt;&lt;/record&gt;&lt;/Cite&gt;&lt;Cite&gt;&lt;Author&gt;Lowndes&lt;/Author&gt;&lt;Year&gt;2012&lt;/Year&gt;&lt;RecNum&gt;1225&lt;/RecNum&gt;&lt;record&gt;&lt;rec-number&gt;1225&lt;/rec-number&gt;&lt;foreign-keys&gt;&lt;key app="EN" db-id="sf2v0zffie0st6edessvst0jrx50tz9rrwst" timestamp="1544522079"&gt;1225&lt;/key&gt;&lt;/foreign-keys&gt;&lt;ref-type name="Journal Article"&gt;17&lt;/ref-type&gt;&lt;contributors&gt;&lt;authors&gt;&lt;author&gt;Lowndes, Vivien&lt;/author&gt;&lt;author&gt;Pratchett, Lawrence&lt;/author&gt;&lt;/authors&gt;&lt;/contributors&gt;&lt;titles&gt;&lt;title&gt;Local Governance under the Coalition Government: Austerity, Localism and the ‘Big Society’&lt;/title&gt;&lt;secondary-title&gt;Local Government Studies&lt;/secondary-title&gt;&lt;/titles&gt;&lt;periodical&gt;&lt;full-title&gt;Local Government Studies&lt;/full-title&gt;&lt;/periodical&gt;&lt;pages&gt;21-40&lt;/pages&gt;&lt;volume&gt;38&lt;/volume&gt;&lt;number&gt;1&lt;/number&gt;&lt;dates&gt;&lt;year&gt;2012&lt;/year&gt;&lt;pub-dates&gt;&lt;date&gt;2012/02/01&lt;/date&gt;&lt;/pub-dates&gt;&lt;/dates&gt;&lt;publisher&gt;Routledge&lt;/publisher&gt;&lt;isbn&gt;0300-3930&lt;/isbn&gt;&lt;urls&gt;&lt;related-urls&gt;&lt;url&gt;https://doi.org/10.1080/03003930.2011.642949&lt;/url&gt;&lt;/related-urls&gt;&lt;/urls&gt;&lt;electronic-resource-num&gt;10.1080/03003930.2011.642949&lt;/electronic-resource-num&gt;&lt;/record&gt;&lt;/Cite&gt;&lt;/EndNote&gt;</w:instrText>
      </w:r>
      <w:r w:rsidR="0071610D">
        <w:rPr>
          <w:rFonts w:ascii="Arial" w:hAnsi="Arial" w:cs="Arial"/>
        </w:rPr>
        <w:fldChar w:fldCharType="separate"/>
      </w:r>
      <w:r w:rsidR="00285DC5">
        <w:rPr>
          <w:rFonts w:ascii="Arial" w:hAnsi="Arial" w:cs="Arial"/>
          <w:noProof/>
        </w:rPr>
        <w:t>(</w:t>
      </w:r>
      <w:hyperlink w:anchor="_ENREF_42" w:tooltip="Lowndes, 2012 #1225" w:history="1">
        <w:r w:rsidR="00285DC5">
          <w:rPr>
            <w:rFonts w:ascii="Arial" w:hAnsi="Arial" w:cs="Arial"/>
            <w:noProof/>
          </w:rPr>
          <w:t>Lowndes and Pratchett 2012</w:t>
        </w:r>
      </w:hyperlink>
      <w:r w:rsidR="00285DC5">
        <w:rPr>
          <w:rFonts w:ascii="Arial" w:hAnsi="Arial" w:cs="Arial"/>
          <w:noProof/>
        </w:rPr>
        <w:t xml:space="preserve">, </w:t>
      </w:r>
      <w:hyperlink w:anchor="_ENREF_52" w:tooltip="Peck, 2012 #473" w:history="1">
        <w:r w:rsidR="00285DC5">
          <w:rPr>
            <w:rFonts w:ascii="Arial" w:hAnsi="Arial" w:cs="Arial"/>
            <w:noProof/>
          </w:rPr>
          <w:t>Peck 2012</w:t>
        </w:r>
      </w:hyperlink>
      <w:r w:rsidR="00285DC5">
        <w:rPr>
          <w:rFonts w:ascii="Arial" w:hAnsi="Arial" w:cs="Arial"/>
          <w:noProof/>
        </w:rPr>
        <w:t>)</w:t>
      </w:r>
      <w:r w:rsidR="0071610D">
        <w:rPr>
          <w:rFonts w:ascii="Arial" w:hAnsi="Arial" w:cs="Arial"/>
        </w:rPr>
        <w:fldChar w:fldCharType="end"/>
      </w:r>
      <w:r w:rsidR="00BC3E0C">
        <w:rPr>
          <w:rFonts w:ascii="Arial" w:hAnsi="Arial" w:cs="Arial"/>
        </w:rPr>
        <w:t>, Bristol found itself in a similar position to Vitoria-Gasteiz: celebrating a comparatively straightened</w:t>
      </w:r>
      <w:r w:rsidR="00107618">
        <w:rPr>
          <w:rFonts w:ascii="Arial" w:hAnsi="Arial" w:cs="Arial"/>
        </w:rPr>
        <w:t xml:space="preserve"> and locally-focused</w:t>
      </w:r>
      <w:r w:rsidR="00BC3E0C">
        <w:rPr>
          <w:rFonts w:ascii="Arial" w:hAnsi="Arial" w:cs="Arial"/>
        </w:rPr>
        <w:t xml:space="preserve"> ECG</w:t>
      </w:r>
      <w:r w:rsidR="00107618">
        <w:rPr>
          <w:rFonts w:ascii="Arial" w:hAnsi="Arial" w:cs="Arial"/>
        </w:rPr>
        <w:t xml:space="preserve"> which placed greater emphasis </w:t>
      </w:r>
      <w:r w:rsidR="00AB531F">
        <w:rPr>
          <w:rFonts w:ascii="Arial" w:hAnsi="Arial" w:cs="Arial"/>
        </w:rPr>
        <w:t>on initiatives such as</w:t>
      </w:r>
      <w:r w:rsidR="00107618">
        <w:rPr>
          <w:rFonts w:ascii="Arial" w:hAnsi="Arial" w:cs="Arial"/>
        </w:rPr>
        <w:t xml:space="preserve"> pledges by local citizens </w:t>
      </w:r>
      <w:r w:rsidR="00AB531F">
        <w:rPr>
          <w:rFonts w:ascii="Arial" w:hAnsi="Arial" w:cs="Arial"/>
        </w:rPr>
        <w:t>to</w:t>
      </w:r>
      <w:r w:rsidR="00107618">
        <w:rPr>
          <w:rFonts w:ascii="Arial" w:hAnsi="Arial" w:cs="Arial"/>
        </w:rPr>
        <w:t xml:space="preserve"> </w:t>
      </w:r>
      <w:r w:rsidR="00107618" w:rsidRPr="007A5ACD">
        <w:rPr>
          <w:rFonts w:ascii="Arial" w:hAnsi="Arial" w:cs="Arial"/>
          <w:i/>
        </w:rPr>
        <w:t>‘do 15 in 15’</w:t>
      </w:r>
      <w:r w:rsidR="00107618">
        <w:rPr>
          <w:rFonts w:ascii="Arial" w:hAnsi="Arial" w:cs="Arial"/>
        </w:rPr>
        <w:t xml:space="preserve">, and volunteering </w:t>
      </w:r>
      <w:r w:rsidR="00107618">
        <w:rPr>
          <w:rFonts w:ascii="Arial" w:hAnsi="Arial" w:cs="Arial"/>
        </w:rPr>
        <w:fldChar w:fldCharType="begin"/>
      </w:r>
      <w:r w:rsidR="00285DC5">
        <w:rPr>
          <w:rFonts w:ascii="Arial" w:hAnsi="Arial" w:cs="Arial"/>
        </w:rPr>
        <w:instrText xml:space="preserve"> ADDIN EN.CITE &lt;EndNote&gt;&lt;Cite&gt;&lt;Author&gt;Bristol&lt;/Author&gt;&lt;Year&gt;2015&lt;/Year&gt;&lt;RecNum&gt;1050&lt;/RecNum&gt;&lt;DisplayText&gt;(Bristol 2015)&lt;/DisplayText&gt;&lt;record&gt;&lt;rec-number&gt;1050&lt;/rec-number&gt;&lt;foreign-keys&gt;&lt;key app="EN" db-id="sf2v0zffie0st6edessvst0jrx50tz9rrwst" timestamp="1537271730"&gt;1050&lt;/key&gt;&lt;/foreign-keys&gt;&lt;ref-type name="Report"&gt;27&lt;/ref-type&gt;&lt;contributors&gt;&lt;authors&gt;&lt;author&gt;Bristol&lt;/author&gt;&lt;/authors&gt;&lt;tertiary-authors&gt;&lt;author&gt;Bristol Green Capital Partnership&lt;/author&gt;&lt;/tertiary-authors&gt;&lt;/contributors&gt;&lt;titles&gt;&lt;title&gt;In It for Good: Bristol European Green Capital Citywide Review&lt;/title&gt;&lt;/titles&gt;&lt;dates&gt;&lt;year&gt;2015&lt;/year&gt;&lt;/dates&gt;&lt;urls&gt;&lt;related-urls&gt;&lt;url&gt;&lt;style face="underline" font="default" size="100%"&gt;http://bristol-review.s3-website-eu-west-1.amazonaws.com/mobile/index.html#p=2&lt;/style&gt;&lt;/url&gt;&lt;/related-urls&gt;&lt;/urls&gt;&lt;/record&gt;&lt;/Cite&gt;&lt;/EndNote&gt;</w:instrText>
      </w:r>
      <w:r w:rsidR="00107618">
        <w:rPr>
          <w:rFonts w:ascii="Arial" w:hAnsi="Arial" w:cs="Arial"/>
        </w:rPr>
        <w:fldChar w:fldCharType="separate"/>
      </w:r>
      <w:r w:rsidR="00285DC5">
        <w:rPr>
          <w:rFonts w:ascii="Arial" w:hAnsi="Arial" w:cs="Arial"/>
          <w:noProof/>
        </w:rPr>
        <w:t>(</w:t>
      </w:r>
      <w:hyperlink w:anchor="_ENREF_10" w:tooltip="Bristol, 2015 #1050" w:history="1">
        <w:r w:rsidR="00285DC5">
          <w:rPr>
            <w:rFonts w:ascii="Arial" w:hAnsi="Arial" w:cs="Arial"/>
            <w:noProof/>
          </w:rPr>
          <w:t>Bristol 2015</w:t>
        </w:r>
      </w:hyperlink>
      <w:r w:rsidR="00285DC5">
        <w:rPr>
          <w:rFonts w:ascii="Arial" w:hAnsi="Arial" w:cs="Arial"/>
          <w:noProof/>
        </w:rPr>
        <w:t>)</w:t>
      </w:r>
      <w:r w:rsidR="00107618">
        <w:rPr>
          <w:rFonts w:ascii="Arial" w:hAnsi="Arial" w:cs="Arial"/>
        </w:rPr>
        <w:fldChar w:fldCharType="end"/>
      </w:r>
      <w:r w:rsidR="00BC3E0C">
        <w:rPr>
          <w:rFonts w:ascii="Arial" w:hAnsi="Arial" w:cs="Arial"/>
        </w:rPr>
        <w:t>.  Like Vitoria-Gasteiz</w:t>
      </w:r>
      <w:r w:rsidR="00000927">
        <w:rPr>
          <w:rFonts w:ascii="Arial" w:hAnsi="Arial" w:cs="Arial"/>
        </w:rPr>
        <w:t>,</w:t>
      </w:r>
      <w:r w:rsidR="003B36B5">
        <w:rPr>
          <w:rFonts w:ascii="Arial" w:hAnsi="Arial" w:cs="Arial"/>
        </w:rPr>
        <w:t xml:space="preserve"> and in contrast to other EGCs, during the EGC year there was little physical evidence</w:t>
      </w:r>
      <w:r w:rsidR="00000927">
        <w:rPr>
          <w:rFonts w:ascii="Arial" w:hAnsi="Arial" w:cs="Arial"/>
        </w:rPr>
        <w:t xml:space="preserve"> of celebrations</w:t>
      </w:r>
      <w:r w:rsidR="003B36B5">
        <w:rPr>
          <w:rFonts w:ascii="Arial" w:hAnsi="Arial" w:cs="Arial"/>
        </w:rPr>
        <w:t xml:space="preserve"> around the city</w:t>
      </w:r>
      <w:r w:rsidR="00000927">
        <w:rPr>
          <w:rFonts w:ascii="Arial" w:hAnsi="Arial" w:cs="Arial"/>
        </w:rPr>
        <w:t xml:space="preserve">, which much of this coming by way of either civic projects showing individual citizen support, </w:t>
      </w:r>
      <w:r w:rsidR="008D74E8">
        <w:rPr>
          <w:rFonts w:ascii="Arial" w:hAnsi="Arial" w:cs="Arial"/>
        </w:rPr>
        <w:t xml:space="preserve">and a climate installation in the city’s </w:t>
      </w:r>
      <w:r w:rsidR="008D74E8" w:rsidRPr="00D8318A">
        <w:rPr>
          <w:rFonts w:ascii="Arial" w:hAnsi="Arial" w:cs="Arial"/>
          <w:i/>
        </w:rPr>
        <w:t>Bearpit</w:t>
      </w:r>
      <w:r w:rsidR="008D74E8">
        <w:rPr>
          <w:rFonts w:ascii="Arial" w:hAnsi="Arial" w:cs="Arial"/>
        </w:rPr>
        <w:t xml:space="preserve"> – a frequent site for protest.</w:t>
      </w:r>
      <w:r w:rsidR="00000927">
        <w:rPr>
          <w:rFonts w:ascii="Arial" w:hAnsi="Arial" w:cs="Arial"/>
        </w:rPr>
        <w:t xml:space="preserve"> </w:t>
      </w:r>
      <w:r w:rsidR="007A5ACD">
        <w:rPr>
          <w:rFonts w:ascii="Arial" w:hAnsi="Arial" w:cs="Arial"/>
        </w:rPr>
        <w:t>Similarly, opportunities for the large-scale export in the style of Hamburg or Nantes appeared lost.</w:t>
      </w:r>
      <w:r w:rsidR="00E65A83">
        <w:rPr>
          <w:rFonts w:ascii="Arial" w:hAnsi="Arial" w:cs="Arial"/>
        </w:rPr>
        <w:t xml:space="preserve"> However, despite this, our interviewees </w:t>
      </w:r>
      <w:r w:rsidR="00310665">
        <w:rPr>
          <w:rFonts w:ascii="Arial" w:hAnsi="Arial" w:cs="Arial"/>
        </w:rPr>
        <w:t>drew comparisons</w:t>
      </w:r>
      <w:r w:rsidR="00E65A83">
        <w:rPr>
          <w:rFonts w:ascii="Arial" w:hAnsi="Arial" w:cs="Arial"/>
        </w:rPr>
        <w:t xml:space="preserve"> </w:t>
      </w:r>
      <w:r w:rsidR="00310665">
        <w:rPr>
          <w:rFonts w:ascii="Arial" w:hAnsi="Arial" w:cs="Arial"/>
        </w:rPr>
        <w:t>with</w:t>
      </w:r>
      <w:r w:rsidR="00E65A83">
        <w:rPr>
          <w:rFonts w:ascii="Arial" w:hAnsi="Arial" w:cs="Arial"/>
        </w:rPr>
        <w:t xml:space="preserve"> Nantes</w:t>
      </w:r>
      <w:r w:rsidR="00310665">
        <w:rPr>
          <w:rFonts w:ascii="Arial" w:hAnsi="Arial" w:cs="Arial"/>
        </w:rPr>
        <w:t>’s EGC</w:t>
      </w:r>
      <w:r w:rsidR="00E65A83">
        <w:rPr>
          <w:rFonts w:ascii="Arial" w:hAnsi="Arial" w:cs="Arial"/>
        </w:rPr>
        <w:t xml:space="preserve"> – </w:t>
      </w:r>
      <w:r w:rsidR="004657AC">
        <w:rPr>
          <w:rFonts w:ascii="Arial" w:hAnsi="Arial" w:cs="Arial"/>
        </w:rPr>
        <w:t>i.e. where</w:t>
      </w:r>
      <w:r w:rsidR="00E65A83">
        <w:rPr>
          <w:rFonts w:ascii="Arial" w:hAnsi="Arial" w:cs="Arial"/>
        </w:rPr>
        <w:t xml:space="preserve"> citizen activity</w:t>
      </w:r>
      <w:r w:rsidR="0050072C">
        <w:rPr>
          <w:rFonts w:ascii="Arial" w:hAnsi="Arial" w:cs="Arial"/>
        </w:rPr>
        <w:t xml:space="preserve"> and the support of this grass-roots network</w:t>
      </w:r>
      <w:r w:rsidR="00310665">
        <w:rPr>
          <w:rFonts w:ascii="Arial" w:hAnsi="Arial" w:cs="Arial"/>
        </w:rPr>
        <w:t xml:space="preserve"> </w:t>
      </w:r>
      <w:r w:rsidR="003C09B0">
        <w:rPr>
          <w:rFonts w:ascii="Arial" w:hAnsi="Arial" w:cs="Arial"/>
        </w:rPr>
        <w:t>supporting</w:t>
      </w:r>
      <w:r w:rsidR="00310665">
        <w:rPr>
          <w:rFonts w:ascii="Arial" w:hAnsi="Arial" w:cs="Arial"/>
        </w:rPr>
        <w:t xml:space="preserve"> green action</w:t>
      </w:r>
      <w:r w:rsidR="00E65A83">
        <w:rPr>
          <w:rFonts w:ascii="Arial" w:hAnsi="Arial" w:cs="Arial"/>
        </w:rPr>
        <w:t>, propagated over a longer period of time</w:t>
      </w:r>
      <w:r w:rsidR="00310665">
        <w:rPr>
          <w:rFonts w:ascii="Arial" w:hAnsi="Arial" w:cs="Arial"/>
        </w:rPr>
        <w:t xml:space="preserve"> </w:t>
      </w:r>
      <w:r w:rsidR="00E65A83">
        <w:rPr>
          <w:rFonts w:ascii="Arial" w:hAnsi="Arial" w:cs="Arial"/>
        </w:rPr>
        <w:t>were the defining features of Bristol’s offer.</w:t>
      </w:r>
    </w:p>
    <w:p w14:paraId="2675BF63" w14:textId="688914B2" w:rsidR="00966CFC" w:rsidRDefault="004D0FD1" w:rsidP="001D1E9B">
      <w:pPr>
        <w:spacing w:after="0"/>
        <w:ind w:firstLine="720"/>
        <w:jc w:val="both"/>
        <w:rPr>
          <w:rFonts w:ascii="Arial" w:hAnsi="Arial" w:cs="Arial"/>
        </w:rPr>
      </w:pPr>
      <w:r>
        <w:rPr>
          <w:rFonts w:ascii="Arial" w:hAnsi="Arial" w:cs="Arial"/>
        </w:rPr>
        <w:t xml:space="preserve">Like </w:t>
      </w:r>
      <w:r w:rsidR="00DA100F">
        <w:rPr>
          <w:rFonts w:ascii="Arial" w:hAnsi="Arial" w:cs="Arial"/>
        </w:rPr>
        <w:t>Hamburg</w:t>
      </w:r>
      <w:r>
        <w:rPr>
          <w:rFonts w:ascii="Arial" w:hAnsi="Arial" w:cs="Arial"/>
        </w:rPr>
        <w:t xml:space="preserve">, a change in </w:t>
      </w:r>
      <w:r w:rsidR="00310665">
        <w:rPr>
          <w:rFonts w:ascii="Arial" w:hAnsi="Arial" w:cs="Arial"/>
        </w:rPr>
        <w:t xml:space="preserve">the </w:t>
      </w:r>
      <w:r>
        <w:rPr>
          <w:rFonts w:ascii="Arial" w:hAnsi="Arial" w:cs="Arial"/>
        </w:rPr>
        <w:t>political composition</w:t>
      </w:r>
      <w:r w:rsidR="00310665">
        <w:rPr>
          <w:rFonts w:ascii="Arial" w:hAnsi="Arial" w:cs="Arial"/>
        </w:rPr>
        <w:t xml:space="preserve"> of the city</w:t>
      </w:r>
      <w:r w:rsidR="007A5ACD">
        <w:rPr>
          <w:rFonts w:ascii="Arial" w:hAnsi="Arial" w:cs="Arial"/>
        </w:rPr>
        <w:t xml:space="preserve"> took place shortly after Bristol relinquished the award</w:t>
      </w:r>
      <w:r>
        <w:rPr>
          <w:rFonts w:ascii="Arial" w:hAnsi="Arial" w:cs="Arial"/>
        </w:rPr>
        <w:t xml:space="preserve"> –</w:t>
      </w:r>
      <w:r w:rsidR="007A5ACD">
        <w:rPr>
          <w:rFonts w:ascii="Arial" w:hAnsi="Arial" w:cs="Arial"/>
        </w:rPr>
        <w:t xml:space="preserve"> with</w:t>
      </w:r>
      <w:r>
        <w:rPr>
          <w:rFonts w:ascii="Arial" w:hAnsi="Arial" w:cs="Arial"/>
        </w:rPr>
        <w:t xml:space="preserve"> independent directly-elected Mayor, George Ferguson, replaced by </w:t>
      </w:r>
      <w:r w:rsidR="002E0231">
        <w:rPr>
          <w:rFonts w:ascii="Arial" w:hAnsi="Arial" w:cs="Arial"/>
        </w:rPr>
        <w:t>Labour’s Marvin</w:t>
      </w:r>
      <w:r w:rsidR="001D1E9B">
        <w:rPr>
          <w:rFonts w:ascii="Arial" w:hAnsi="Arial" w:cs="Arial"/>
        </w:rPr>
        <w:t xml:space="preserve"> Rees</w:t>
      </w:r>
      <w:r w:rsidR="00DA100F">
        <w:rPr>
          <w:rFonts w:ascii="Arial" w:hAnsi="Arial" w:cs="Arial"/>
        </w:rPr>
        <w:t xml:space="preserve">. </w:t>
      </w:r>
      <w:r w:rsidR="001D1E9B">
        <w:rPr>
          <w:rFonts w:ascii="Arial" w:hAnsi="Arial" w:cs="Arial"/>
        </w:rPr>
        <w:t xml:space="preserve">Here, the Rees administration sought to build some distance between </w:t>
      </w:r>
      <w:r w:rsidR="00DA100F">
        <w:rPr>
          <w:rFonts w:ascii="Arial" w:hAnsi="Arial" w:cs="Arial"/>
        </w:rPr>
        <w:t>Mayor Ferguson</w:t>
      </w:r>
      <w:r w:rsidR="001D1E9B">
        <w:rPr>
          <w:rFonts w:ascii="Arial" w:hAnsi="Arial" w:cs="Arial"/>
        </w:rPr>
        <w:t xml:space="preserve"> and </w:t>
      </w:r>
      <w:r w:rsidR="00DA100F">
        <w:rPr>
          <w:rFonts w:ascii="Arial" w:hAnsi="Arial" w:cs="Arial"/>
        </w:rPr>
        <w:t>questions surrounding the finances of EGC</w:t>
      </w:r>
      <w:r w:rsidR="008064A6">
        <w:rPr>
          <w:rFonts w:ascii="Arial" w:hAnsi="Arial" w:cs="Arial"/>
        </w:rPr>
        <w:t xml:space="preserve">, </w:t>
      </w:r>
      <w:r w:rsidR="001D1E9B">
        <w:rPr>
          <w:rFonts w:ascii="Arial" w:hAnsi="Arial" w:cs="Arial"/>
        </w:rPr>
        <w:t>particularly in the wake of the</w:t>
      </w:r>
      <w:r w:rsidR="008064A6">
        <w:rPr>
          <w:rFonts w:ascii="Arial" w:hAnsi="Arial" w:cs="Arial"/>
        </w:rPr>
        <w:t xml:space="preserve"> post-event report </w:t>
      </w:r>
      <w:r w:rsidR="008064A6">
        <w:rPr>
          <w:rFonts w:ascii="Arial" w:hAnsi="Arial" w:cs="Arial"/>
        </w:rPr>
        <w:fldChar w:fldCharType="begin"/>
      </w:r>
      <w:r w:rsidR="00285DC5">
        <w:rPr>
          <w:rFonts w:ascii="Arial" w:hAnsi="Arial" w:cs="Arial"/>
        </w:rPr>
        <w:instrText xml:space="preserve"> ADDIN EN.CITE &lt;EndNote&gt;&lt;Cite&gt;&lt;Author&gt;Bundred&lt;/Author&gt;&lt;Year&gt;2016&lt;/Year&gt;&lt;RecNum&gt;992&lt;/RecNum&gt;&lt;DisplayText&gt;(Bundred 2016)&lt;/DisplayText&gt;&lt;record&gt;&lt;rec-number&gt;992&lt;/rec-number&gt;&lt;foreign-keys&gt;&lt;key app="EN" db-id="sf2v0zffie0st6edessvst0jrx50tz9rrwst" timestamp="1522070598"&gt;992&lt;/key&gt;&lt;/foreign-keys&gt;&lt;ref-type name="Report"&gt;27&lt;/ref-type&gt;&lt;contributors&gt;&lt;authors&gt;&lt;author&gt;Bundred, S.&lt;/author&gt;&lt;/authors&gt;&lt;/contributors&gt;&lt;titles&gt;&lt;title&gt;Review of Bristol 2015 European Green Capital Year&lt;/title&gt;&lt;/titles&gt;&lt;dates&gt;&lt;year&gt;2016&lt;/year&gt;&lt;/dates&gt;&lt;pub-location&gt;Bristol&lt;/pub-location&gt;&lt;publisher&gt;Bristol City Council&lt;/publisher&gt;&lt;urls&gt;&lt;/urls&gt;&lt;/record&gt;&lt;/Cite&gt;&lt;/EndNote&gt;</w:instrText>
      </w:r>
      <w:r w:rsidR="008064A6">
        <w:rPr>
          <w:rFonts w:ascii="Arial" w:hAnsi="Arial" w:cs="Arial"/>
        </w:rPr>
        <w:fldChar w:fldCharType="separate"/>
      </w:r>
      <w:r w:rsidR="00285DC5">
        <w:rPr>
          <w:rFonts w:ascii="Arial" w:hAnsi="Arial" w:cs="Arial"/>
          <w:noProof/>
        </w:rPr>
        <w:t>(</w:t>
      </w:r>
      <w:hyperlink w:anchor="_ENREF_13" w:tooltip="Bundred, 2016 #992" w:history="1">
        <w:r w:rsidR="00285DC5">
          <w:rPr>
            <w:rFonts w:ascii="Arial" w:hAnsi="Arial" w:cs="Arial"/>
            <w:noProof/>
          </w:rPr>
          <w:t>Bundred 2016</w:t>
        </w:r>
      </w:hyperlink>
      <w:r w:rsidR="00285DC5">
        <w:rPr>
          <w:rFonts w:ascii="Arial" w:hAnsi="Arial" w:cs="Arial"/>
          <w:noProof/>
        </w:rPr>
        <w:t>)</w:t>
      </w:r>
      <w:r w:rsidR="008064A6">
        <w:rPr>
          <w:rFonts w:ascii="Arial" w:hAnsi="Arial" w:cs="Arial"/>
        </w:rPr>
        <w:fldChar w:fldCharType="end"/>
      </w:r>
      <w:r w:rsidR="001D1E9B">
        <w:rPr>
          <w:rFonts w:ascii="Arial" w:hAnsi="Arial" w:cs="Arial"/>
        </w:rPr>
        <w:t xml:space="preserve">.  For its part, this report </w:t>
      </w:r>
      <w:r w:rsidR="004657AC">
        <w:rPr>
          <w:rFonts w:ascii="Arial" w:hAnsi="Arial" w:cs="Arial"/>
        </w:rPr>
        <w:t>again spoke to an EGC celebration which focused on community empowerment which, nonetheless granted opportunities for broader city-branding</w:t>
      </w:r>
      <w:r w:rsidR="00EB59BB">
        <w:rPr>
          <w:rFonts w:ascii="Arial" w:hAnsi="Arial" w:cs="Arial"/>
        </w:rPr>
        <w:t xml:space="preserve"> and reputational gain</w:t>
      </w:r>
      <w:r w:rsidR="004657AC">
        <w:rPr>
          <w:rFonts w:ascii="Arial" w:hAnsi="Arial" w:cs="Arial"/>
        </w:rPr>
        <w:t xml:space="preserve">. </w:t>
      </w:r>
      <w:r w:rsidR="001D1E9B">
        <w:rPr>
          <w:rFonts w:ascii="Arial" w:hAnsi="Arial" w:cs="Arial"/>
        </w:rPr>
        <w:t>Ultimately, therefore,</w:t>
      </w:r>
      <w:r w:rsidR="00956AF6">
        <w:rPr>
          <w:rFonts w:ascii="Arial" w:hAnsi="Arial" w:cs="Arial"/>
        </w:rPr>
        <w:t xml:space="preserve"> in Bristol what can </w:t>
      </w:r>
      <w:r w:rsidR="008E2528">
        <w:rPr>
          <w:rFonts w:ascii="Arial" w:hAnsi="Arial" w:cs="Arial"/>
        </w:rPr>
        <w:t xml:space="preserve">be </w:t>
      </w:r>
      <w:r w:rsidR="00956AF6">
        <w:rPr>
          <w:rFonts w:ascii="Arial" w:hAnsi="Arial" w:cs="Arial"/>
        </w:rPr>
        <w:t>see</w:t>
      </w:r>
      <w:r w:rsidR="008E2528">
        <w:rPr>
          <w:rFonts w:ascii="Arial" w:hAnsi="Arial" w:cs="Arial"/>
        </w:rPr>
        <w:t>n</w:t>
      </w:r>
      <w:r w:rsidR="00956AF6">
        <w:rPr>
          <w:rFonts w:ascii="Arial" w:hAnsi="Arial" w:cs="Arial"/>
        </w:rPr>
        <w:t xml:space="preserve"> is another repetition of many of the same broad issues </w:t>
      </w:r>
      <w:r w:rsidR="001D1E9B">
        <w:rPr>
          <w:rFonts w:ascii="Arial" w:hAnsi="Arial" w:cs="Arial"/>
        </w:rPr>
        <w:t xml:space="preserve">seen in earlier EGCs </w:t>
      </w:r>
      <w:r w:rsidR="00956AF6">
        <w:rPr>
          <w:rFonts w:ascii="Arial" w:hAnsi="Arial" w:cs="Arial"/>
        </w:rPr>
        <w:t>and, as such and as EGC continues</w:t>
      </w:r>
      <w:r w:rsidR="001D1E9B">
        <w:rPr>
          <w:rFonts w:ascii="Arial" w:hAnsi="Arial" w:cs="Arial"/>
        </w:rPr>
        <w:t xml:space="preserve"> to develo</w:t>
      </w:r>
      <w:r w:rsidR="00156440">
        <w:rPr>
          <w:rFonts w:ascii="Arial" w:hAnsi="Arial" w:cs="Arial"/>
        </w:rPr>
        <w:t>p</w:t>
      </w:r>
      <w:r w:rsidR="00956AF6">
        <w:rPr>
          <w:rFonts w:ascii="Arial" w:hAnsi="Arial" w:cs="Arial"/>
        </w:rPr>
        <w:t>, we must be wary of their broader implications.</w:t>
      </w:r>
    </w:p>
    <w:p w14:paraId="0E3BF1EA" w14:textId="77777777" w:rsidR="00C24AE9" w:rsidRPr="0093102B" w:rsidRDefault="00C24AE9" w:rsidP="0098724E">
      <w:pPr>
        <w:spacing w:after="0"/>
        <w:ind w:firstLine="720"/>
        <w:jc w:val="both"/>
        <w:rPr>
          <w:rFonts w:ascii="Arial" w:hAnsi="Arial" w:cs="Arial"/>
        </w:rPr>
      </w:pPr>
    </w:p>
    <w:p w14:paraId="2CBC5349" w14:textId="77777777" w:rsidR="006A26D4" w:rsidRPr="00B43706" w:rsidRDefault="00B43706" w:rsidP="009574C0">
      <w:pPr>
        <w:numPr>
          <w:ilvl w:val="0"/>
          <w:numId w:val="6"/>
        </w:numPr>
        <w:spacing w:after="0"/>
        <w:jc w:val="both"/>
        <w:rPr>
          <w:rFonts w:ascii="Arial" w:hAnsi="Arial" w:cs="Arial"/>
          <w:b/>
          <w:bCs/>
        </w:rPr>
      </w:pPr>
      <w:r w:rsidRPr="00B43706">
        <w:rPr>
          <w:rFonts w:ascii="Arial" w:hAnsi="Arial" w:cs="Arial"/>
          <w:b/>
          <w:bCs/>
        </w:rPr>
        <w:t xml:space="preserve">Conclusion </w:t>
      </w:r>
    </w:p>
    <w:p w14:paraId="4FD3D09D" w14:textId="35FBF822" w:rsidR="00BD2EC1" w:rsidRDefault="0060597B" w:rsidP="0098724E">
      <w:pPr>
        <w:spacing w:after="0"/>
        <w:ind w:firstLine="720"/>
        <w:jc w:val="both"/>
        <w:rPr>
          <w:rFonts w:ascii="Arial" w:hAnsi="Arial" w:cs="Arial"/>
        </w:rPr>
      </w:pPr>
      <w:r>
        <w:rPr>
          <w:rFonts w:ascii="Arial" w:hAnsi="Arial" w:cs="Arial"/>
        </w:rPr>
        <w:t xml:space="preserve">Whilst </w:t>
      </w:r>
      <w:r w:rsidR="000D7F19">
        <w:rPr>
          <w:rFonts w:ascii="Arial" w:hAnsi="Arial" w:cs="Arial"/>
        </w:rPr>
        <w:t xml:space="preserve">European Green Capital can increasingly be seen as a way </w:t>
      </w:r>
      <w:r w:rsidR="002404BB">
        <w:rPr>
          <w:rFonts w:ascii="Arial" w:hAnsi="Arial" w:cs="Arial"/>
        </w:rPr>
        <w:t>for the European Commission to promote an urban</w:t>
      </w:r>
      <w:r w:rsidR="000D7F19">
        <w:rPr>
          <w:rFonts w:ascii="Arial" w:hAnsi="Arial" w:cs="Arial"/>
        </w:rPr>
        <w:t xml:space="preserve"> sustainability agenda</w:t>
      </w:r>
      <w:r w:rsidR="002404BB">
        <w:rPr>
          <w:rFonts w:ascii="Arial" w:hAnsi="Arial" w:cs="Arial"/>
        </w:rPr>
        <w:t>, the award has quickly been</w:t>
      </w:r>
      <w:r w:rsidR="000D7F19">
        <w:rPr>
          <w:rFonts w:ascii="Arial" w:hAnsi="Arial" w:cs="Arial"/>
        </w:rPr>
        <w:t xml:space="preserve"> </w:t>
      </w:r>
      <w:r>
        <w:rPr>
          <w:rFonts w:ascii="Arial" w:hAnsi="Arial" w:cs="Arial"/>
        </w:rPr>
        <w:t xml:space="preserve">co-opted into entrepreneurial agendas.  </w:t>
      </w:r>
      <w:r w:rsidR="00726F65">
        <w:rPr>
          <w:rFonts w:ascii="Arial" w:hAnsi="Arial" w:cs="Arial"/>
        </w:rPr>
        <w:t>As such, EGC is not simpl</w:t>
      </w:r>
      <w:r w:rsidR="00013002">
        <w:rPr>
          <w:rFonts w:ascii="Arial" w:hAnsi="Arial" w:cs="Arial"/>
        </w:rPr>
        <w:t>y a</w:t>
      </w:r>
      <w:r w:rsidR="00726F65">
        <w:rPr>
          <w:rFonts w:ascii="Arial" w:hAnsi="Arial" w:cs="Arial"/>
        </w:rPr>
        <w:t xml:space="preserve"> vehicle to reward those at the cutting edge of urban environmental practice.  </w:t>
      </w:r>
      <w:r>
        <w:rPr>
          <w:rFonts w:ascii="Arial" w:hAnsi="Arial" w:cs="Arial"/>
        </w:rPr>
        <w:t xml:space="preserve">This is demonstrated </w:t>
      </w:r>
      <w:r w:rsidR="00726F65">
        <w:rPr>
          <w:rFonts w:ascii="Arial" w:hAnsi="Arial" w:cs="Arial"/>
        </w:rPr>
        <w:t xml:space="preserve">not only </w:t>
      </w:r>
      <w:r>
        <w:rPr>
          <w:rFonts w:ascii="Arial" w:hAnsi="Arial" w:cs="Arial"/>
        </w:rPr>
        <w:t>by an increasingly competitive bidding process</w:t>
      </w:r>
      <w:r w:rsidR="00B11AB5">
        <w:rPr>
          <w:rFonts w:ascii="Arial" w:hAnsi="Arial" w:cs="Arial"/>
        </w:rPr>
        <w:t xml:space="preserve">, </w:t>
      </w:r>
      <w:r w:rsidR="00726F65">
        <w:rPr>
          <w:rFonts w:ascii="Arial" w:hAnsi="Arial" w:cs="Arial"/>
        </w:rPr>
        <w:t>but also by the</w:t>
      </w:r>
      <w:r w:rsidR="00B11AB5">
        <w:rPr>
          <w:rFonts w:ascii="Arial" w:hAnsi="Arial" w:cs="Arial"/>
        </w:rPr>
        <w:t xml:space="preserve"> </w:t>
      </w:r>
      <w:r>
        <w:rPr>
          <w:rFonts w:ascii="Arial" w:hAnsi="Arial" w:cs="Arial"/>
        </w:rPr>
        <w:t xml:space="preserve">numerous host </w:t>
      </w:r>
      <w:r w:rsidR="00726F65">
        <w:rPr>
          <w:rFonts w:ascii="Arial" w:hAnsi="Arial" w:cs="Arial"/>
        </w:rPr>
        <w:t xml:space="preserve">cities which </w:t>
      </w:r>
      <w:r w:rsidR="00B11AB5">
        <w:rPr>
          <w:rFonts w:ascii="Arial" w:hAnsi="Arial" w:cs="Arial"/>
        </w:rPr>
        <w:t xml:space="preserve">have extolled EGC’s benefit as a marketing tool to seek economic advantage within </w:t>
      </w:r>
      <w:r w:rsidR="000D7F19">
        <w:rPr>
          <w:rFonts w:ascii="Arial" w:hAnsi="Arial" w:cs="Arial"/>
        </w:rPr>
        <w:t>traditional competitiveness agendas</w:t>
      </w:r>
      <w:r w:rsidR="00B11AB5">
        <w:rPr>
          <w:rFonts w:ascii="Arial" w:hAnsi="Arial" w:cs="Arial"/>
        </w:rPr>
        <w:t>.</w:t>
      </w:r>
      <w:r w:rsidR="00726F65">
        <w:rPr>
          <w:rFonts w:ascii="Arial" w:hAnsi="Arial" w:cs="Arial"/>
        </w:rPr>
        <w:t xml:space="preserve">  </w:t>
      </w:r>
      <w:r w:rsidR="002404BB">
        <w:rPr>
          <w:rFonts w:ascii="Arial" w:hAnsi="Arial" w:cs="Arial"/>
        </w:rPr>
        <w:t>Reflecting the discussions above</w:t>
      </w:r>
      <w:r w:rsidR="00726F65">
        <w:rPr>
          <w:rFonts w:ascii="Arial" w:hAnsi="Arial" w:cs="Arial"/>
        </w:rPr>
        <w:t>,</w:t>
      </w:r>
      <w:r w:rsidR="002404BB">
        <w:rPr>
          <w:rFonts w:ascii="Arial" w:hAnsi="Arial" w:cs="Arial"/>
        </w:rPr>
        <w:t xml:space="preserve"> the</w:t>
      </w:r>
      <w:r w:rsidR="00726F65">
        <w:rPr>
          <w:rFonts w:ascii="Arial" w:hAnsi="Arial" w:cs="Arial"/>
        </w:rPr>
        <w:t xml:space="preserve"> experiences from</w:t>
      </w:r>
      <w:r w:rsidR="00BD2EC1">
        <w:rPr>
          <w:rFonts w:ascii="Arial" w:hAnsi="Arial" w:cs="Arial"/>
        </w:rPr>
        <w:t xml:space="preserve"> the </w:t>
      </w:r>
      <w:r w:rsidR="00013002">
        <w:rPr>
          <w:rFonts w:ascii="Arial" w:hAnsi="Arial" w:cs="Arial"/>
        </w:rPr>
        <w:t>first</w:t>
      </w:r>
      <w:r w:rsidR="00BD2EC1">
        <w:rPr>
          <w:rFonts w:ascii="Arial" w:hAnsi="Arial" w:cs="Arial"/>
        </w:rPr>
        <w:t xml:space="preserve"> EGCs allow us</w:t>
      </w:r>
      <w:r w:rsidR="00013002">
        <w:rPr>
          <w:rFonts w:ascii="Arial" w:hAnsi="Arial" w:cs="Arial"/>
        </w:rPr>
        <w:t xml:space="preserve"> to</w:t>
      </w:r>
      <w:r w:rsidR="00BD2EC1">
        <w:rPr>
          <w:rFonts w:ascii="Arial" w:hAnsi="Arial" w:cs="Arial"/>
        </w:rPr>
        <w:t xml:space="preserve"> observe the emergence of two </w:t>
      </w:r>
      <w:r w:rsidR="005C0C97">
        <w:rPr>
          <w:rFonts w:ascii="Arial" w:hAnsi="Arial" w:cs="Arial"/>
        </w:rPr>
        <w:t>broad</w:t>
      </w:r>
      <w:r w:rsidR="00BD2EC1">
        <w:rPr>
          <w:rFonts w:ascii="Arial" w:hAnsi="Arial" w:cs="Arial"/>
        </w:rPr>
        <w:t xml:space="preserve"> </w:t>
      </w:r>
      <w:r w:rsidR="005C0C97">
        <w:rPr>
          <w:rFonts w:ascii="Arial" w:hAnsi="Arial" w:cs="Arial"/>
        </w:rPr>
        <w:t>EGC typologies</w:t>
      </w:r>
      <w:r w:rsidR="00013002">
        <w:rPr>
          <w:rFonts w:ascii="Arial" w:hAnsi="Arial" w:cs="Arial"/>
        </w:rPr>
        <w:t xml:space="preserve"> which suggest at </w:t>
      </w:r>
      <w:r w:rsidR="00FE38EC">
        <w:rPr>
          <w:rFonts w:ascii="Arial" w:hAnsi="Arial" w:cs="Arial"/>
        </w:rPr>
        <w:t>the ways in which cities can deploy</w:t>
      </w:r>
      <w:r w:rsidR="00013002">
        <w:rPr>
          <w:rFonts w:ascii="Arial" w:hAnsi="Arial" w:cs="Arial"/>
        </w:rPr>
        <w:t xml:space="preserve"> EGC</w:t>
      </w:r>
      <w:r w:rsidR="00BD2EC1">
        <w:rPr>
          <w:rFonts w:ascii="Arial" w:hAnsi="Arial" w:cs="Arial"/>
        </w:rPr>
        <w:t>.</w:t>
      </w:r>
    </w:p>
    <w:p w14:paraId="0BF7009D" w14:textId="77777777" w:rsidR="005C0C97" w:rsidRDefault="005C0C97" w:rsidP="0098724E">
      <w:pPr>
        <w:spacing w:after="0"/>
        <w:ind w:firstLine="720"/>
        <w:jc w:val="both"/>
        <w:rPr>
          <w:rFonts w:ascii="Arial" w:hAnsi="Arial" w:cs="Arial"/>
        </w:rPr>
      </w:pPr>
    </w:p>
    <w:p w14:paraId="176FE9CA" w14:textId="77777777" w:rsidR="00B461EA" w:rsidRDefault="00B461EA" w:rsidP="000F5023">
      <w:pPr>
        <w:spacing w:after="0"/>
        <w:jc w:val="both"/>
        <w:rPr>
          <w:rFonts w:ascii="Arial" w:hAnsi="Arial" w:cs="Arial"/>
        </w:rPr>
      </w:pPr>
    </w:p>
    <w:p w14:paraId="4025D19D" w14:textId="23AD5CBF" w:rsidR="002051B9" w:rsidRDefault="00424E39" w:rsidP="000F5023">
      <w:pPr>
        <w:spacing w:after="0"/>
        <w:jc w:val="both"/>
        <w:rPr>
          <w:rFonts w:ascii="Arial" w:hAnsi="Arial" w:cs="Arial"/>
        </w:rPr>
      </w:pPr>
      <w:r>
        <w:rPr>
          <w:rFonts w:ascii="Arial" w:hAnsi="Arial" w:cs="Arial"/>
        </w:rPr>
        <w:t>&lt;INSERT TABLE ONE HERE&gt;</w:t>
      </w:r>
    </w:p>
    <w:p w14:paraId="05E754EC" w14:textId="77777777" w:rsidR="002051B9" w:rsidRDefault="002051B9" w:rsidP="000F5023">
      <w:pPr>
        <w:spacing w:after="0"/>
        <w:jc w:val="both"/>
        <w:rPr>
          <w:rFonts w:ascii="Arial" w:hAnsi="Arial" w:cs="Arial"/>
        </w:rPr>
      </w:pPr>
    </w:p>
    <w:p w14:paraId="3B68BA8F" w14:textId="77777777" w:rsidR="00B461EA" w:rsidRPr="009574C0" w:rsidRDefault="00431ABE" w:rsidP="0098724E">
      <w:pPr>
        <w:spacing w:after="0"/>
        <w:ind w:firstLine="720"/>
        <w:jc w:val="both"/>
        <w:rPr>
          <w:rFonts w:ascii="Arial" w:hAnsi="Arial" w:cs="Arial"/>
          <w:i/>
        </w:rPr>
      </w:pPr>
      <w:r w:rsidRPr="009574C0">
        <w:rPr>
          <w:rFonts w:ascii="Arial" w:hAnsi="Arial" w:cs="Arial"/>
          <w:i/>
        </w:rPr>
        <w:t>Table 1.  Typologies of European Green Capital</w:t>
      </w:r>
    </w:p>
    <w:p w14:paraId="3BC9C110" w14:textId="77777777" w:rsidR="00501D0A" w:rsidRDefault="00501D0A" w:rsidP="00501D0A">
      <w:pPr>
        <w:spacing w:after="0" w:line="240" w:lineRule="auto"/>
        <w:ind w:hanging="630"/>
        <w:jc w:val="both"/>
        <w:rPr>
          <w:rFonts w:ascii="Arial" w:eastAsia="Times New Roman" w:hAnsi="Arial" w:cs="Arial"/>
          <w:lang w:eastAsia="en-GB"/>
        </w:rPr>
      </w:pPr>
    </w:p>
    <w:p w14:paraId="460056BB" w14:textId="0BE6AFF7" w:rsidR="004F3A17" w:rsidRDefault="007C49A9" w:rsidP="002A6FA2">
      <w:pPr>
        <w:spacing w:after="0"/>
        <w:ind w:firstLine="720"/>
        <w:jc w:val="both"/>
        <w:rPr>
          <w:rFonts w:ascii="Arial" w:hAnsi="Arial" w:cs="Arial"/>
          <w:lang w:val="en-US"/>
        </w:rPr>
      </w:pPr>
      <w:r>
        <w:rPr>
          <w:rFonts w:ascii="Arial" w:eastAsia="Times New Roman" w:hAnsi="Arial" w:cs="Arial"/>
          <w:lang w:eastAsia="en-GB"/>
        </w:rPr>
        <w:t xml:space="preserve">As EGC developed, </w:t>
      </w:r>
      <w:r w:rsidR="00726F65">
        <w:rPr>
          <w:rFonts w:ascii="Arial" w:eastAsia="Times New Roman" w:hAnsi="Arial" w:cs="Arial"/>
          <w:lang w:eastAsia="en-GB"/>
        </w:rPr>
        <w:t xml:space="preserve">other </w:t>
      </w:r>
      <w:r>
        <w:rPr>
          <w:rFonts w:ascii="Arial" w:eastAsia="Times New Roman" w:hAnsi="Arial" w:cs="Arial"/>
          <w:lang w:eastAsia="en-GB"/>
        </w:rPr>
        <w:t>host cities such as Bristol began to embody characteristics of both</w:t>
      </w:r>
      <w:r w:rsidR="00726F65">
        <w:rPr>
          <w:rFonts w:ascii="Arial" w:eastAsia="Times New Roman" w:hAnsi="Arial" w:cs="Arial"/>
          <w:lang w:eastAsia="en-GB"/>
        </w:rPr>
        <w:t xml:space="preserve"> models</w:t>
      </w:r>
      <w:r>
        <w:rPr>
          <w:rFonts w:ascii="Arial" w:eastAsia="Times New Roman" w:hAnsi="Arial" w:cs="Arial"/>
          <w:lang w:eastAsia="en-GB"/>
        </w:rPr>
        <w:t xml:space="preserve"> – leading </w:t>
      </w:r>
      <w:r w:rsidR="00115D34">
        <w:rPr>
          <w:rFonts w:ascii="Arial" w:eastAsia="Times New Roman" w:hAnsi="Arial" w:cs="Arial"/>
          <w:lang w:eastAsia="en-GB"/>
        </w:rPr>
        <w:t xml:space="preserve">environmental </w:t>
      </w:r>
      <w:r>
        <w:rPr>
          <w:rFonts w:ascii="Arial" w:eastAsia="Times New Roman" w:hAnsi="Arial" w:cs="Arial"/>
          <w:lang w:eastAsia="en-GB"/>
        </w:rPr>
        <w:t xml:space="preserve">performance </w:t>
      </w:r>
      <w:r w:rsidR="00115D34">
        <w:rPr>
          <w:rFonts w:ascii="Arial" w:eastAsia="Times New Roman" w:hAnsi="Arial" w:cs="Arial"/>
          <w:lang w:eastAsia="en-GB"/>
        </w:rPr>
        <w:t>domestically</w:t>
      </w:r>
      <w:r>
        <w:rPr>
          <w:rFonts w:ascii="Arial" w:eastAsia="Times New Roman" w:hAnsi="Arial" w:cs="Arial"/>
          <w:lang w:eastAsia="en-GB"/>
        </w:rPr>
        <w:t>, but still trying to come on terms with idealised best practice.</w:t>
      </w:r>
      <w:r w:rsidR="0013178C">
        <w:rPr>
          <w:rFonts w:ascii="Arial" w:eastAsia="Times New Roman" w:hAnsi="Arial" w:cs="Arial"/>
          <w:lang w:eastAsia="en-GB"/>
        </w:rPr>
        <w:t xml:space="preserve">  </w:t>
      </w:r>
      <w:r>
        <w:rPr>
          <w:rFonts w:ascii="Arial" w:eastAsia="Times New Roman" w:hAnsi="Arial" w:cs="Arial"/>
          <w:lang w:eastAsia="en-GB"/>
        </w:rPr>
        <w:t>Nonetheless, the frequent awarding of EGC to ‘</w:t>
      </w:r>
      <w:r w:rsidRPr="00D8318A">
        <w:rPr>
          <w:rFonts w:ascii="Arial" w:eastAsia="Times New Roman" w:hAnsi="Arial" w:cs="Arial"/>
          <w:i/>
          <w:lang w:eastAsia="en-GB"/>
        </w:rPr>
        <w:t>aspiring</w:t>
      </w:r>
      <w:r>
        <w:rPr>
          <w:rFonts w:ascii="Arial" w:eastAsia="Times New Roman" w:hAnsi="Arial" w:cs="Arial"/>
          <w:lang w:eastAsia="en-GB"/>
        </w:rPr>
        <w:t>’ cities</w:t>
      </w:r>
      <w:r w:rsidR="00501D0A">
        <w:rPr>
          <w:rFonts w:ascii="Arial" w:eastAsia="Times New Roman" w:hAnsi="Arial" w:cs="Arial"/>
          <w:lang w:eastAsia="en-GB"/>
        </w:rPr>
        <w:t xml:space="preserve"> </w:t>
      </w:r>
      <w:r w:rsidR="00115D34">
        <w:rPr>
          <w:rFonts w:ascii="Arial" w:eastAsia="Times New Roman" w:hAnsi="Arial" w:cs="Arial"/>
          <w:lang w:eastAsia="en-GB"/>
        </w:rPr>
        <w:t xml:space="preserve">suggests that there is a desire to ensure </w:t>
      </w:r>
      <w:r w:rsidR="00501D0A">
        <w:rPr>
          <w:rFonts w:ascii="Arial" w:eastAsia="Times New Roman" w:hAnsi="Arial" w:cs="Arial"/>
          <w:lang w:eastAsia="en-GB"/>
        </w:rPr>
        <w:t xml:space="preserve">that EGC does not become the preserve of </w:t>
      </w:r>
      <w:r w:rsidR="00AF01E0">
        <w:rPr>
          <w:rFonts w:ascii="Arial" w:eastAsia="Times New Roman" w:hAnsi="Arial" w:cs="Arial"/>
          <w:lang w:eastAsia="en-GB"/>
        </w:rPr>
        <w:t>‘</w:t>
      </w:r>
      <w:r w:rsidR="00501D0A" w:rsidRPr="00D8318A">
        <w:rPr>
          <w:rFonts w:ascii="Arial" w:eastAsia="Times New Roman" w:hAnsi="Arial" w:cs="Arial"/>
          <w:i/>
          <w:lang w:eastAsia="en-GB"/>
        </w:rPr>
        <w:t>idealised</w:t>
      </w:r>
      <w:r w:rsidR="00AF01E0">
        <w:rPr>
          <w:rFonts w:ascii="Arial" w:eastAsia="Times New Roman" w:hAnsi="Arial" w:cs="Arial"/>
          <w:lang w:eastAsia="en-GB"/>
        </w:rPr>
        <w:t>’</w:t>
      </w:r>
      <w:r w:rsidR="00501D0A">
        <w:rPr>
          <w:rFonts w:ascii="Arial" w:eastAsia="Times New Roman" w:hAnsi="Arial" w:cs="Arial"/>
          <w:lang w:eastAsia="en-GB"/>
        </w:rPr>
        <w:t xml:space="preserve"> cit</w:t>
      </w:r>
      <w:r w:rsidR="00AF01E0">
        <w:rPr>
          <w:rFonts w:ascii="Arial" w:eastAsia="Times New Roman" w:hAnsi="Arial" w:cs="Arial"/>
          <w:lang w:eastAsia="en-GB"/>
        </w:rPr>
        <w:t>ies</w:t>
      </w:r>
      <w:r w:rsidR="00501D0A">
        <w:rPr>
          <w:rFonts w:ascii="Arial" w:eastAsia="Times New Roman" w:hAnsi="Arial" w:cs="Arial"/>
          <w:lang w:eastAsia="en-GB"/>
        </w:rPr>
        <w:t xml:space="preserve">, many of whom are the product of decades </w:t>
      </w:r>
      <w:r w:rsidR="00AF01E0">
        <w:rPr>
          <w:rFonts w:ascii="Arial" w:eastAsia="Times New Roman" w:hAnsi="Arial" w:cs="Arial"/>
          <w:lang w:eastAsia="en-GB"/>
        </w:rPr>
        <w:t xml:space="preserve">of </w:t>
      </w:r>
      <w:r w:rsidR="00115D34">
        <w:rPr>
          <w:rFonts w:ascii="Arial" w:eastAsia="Times New Roman" w:hAnsi="Arial" w:cs="Arial"/>
          <w:lang w:eastAsia="en-GB"/>
        </w:rPr>
        <w:t xml:space="preserve">pro-active </w:t>
      </w:r>
      <w:r w:rsidR="00AF01E0">
        <w:rPr>
          <w:rFonts w:ascii="Arial" w:eastAsia="Times New Roman" w:hAnsi="Arial" w:cs="Arial"/>
          <w:lang w:eastAsia="en-GB"/>
        </w:rPr>
        <w:t xml:space="preserve">planning decisions </w:t>
      </w:r>
      <w:r w:rsidR="00115D34">
        <w:rPr>
          <w:rFonts w:ascii="Arial" w:eastAsia="Times New Roman" w:hAnsi="Arial" w:cs="Arial"/>
          <w:lang w:eastAsia="en-GB"/>
        </w:rPr>
        <w:t>in this regard, and consequently</w:t>
      </w:r>
      <w:r w:rsidR="00AF01E0">
        <w:rPr>
          <w:rFonts w:ascii="Arial" w:eastAsia="Times New Roman" w:hAnsi="Arial" w:cs="Arial"/>
          <w:lang w:eastAsia="en-GB"/>
        </w:rPr>
        <w:t xml:space="preserve"> which could</w:t>
      </w:r>
      <w:r w:rsidR="00501D0A">
        <w:rPr>
          <w:rFonts w:ascii="Arial" w:eastAsia="Times New Roman" w:hAnsi="Arial" w:cs="Arial"/>
          <w:lang w:eastAsia="en-GB"/>
        </w:rPr>
        <w:t xml:space="preserve"> be </w:t>
      </w:r>
      <w:r w:rsidR="0013178C">
        <w:rPr>
          <w:rFonts w:ascii="Arial" w:eastAsia="Times New Roman" w:hAnsi="Arial" w:cs="Arial"/>
          <w:lang w:eastAsia="en-GB"/>
        </w:rPr>
        <w:t xml:space="preserve">viewed </w:t>
      </w:r>
      <w:r w:rsidR="00501D0A">
        <w:rPr>
          <w:rFonts w:ascii="Arial" w:eastAsia="Times New Roman" w:hAnsi="Arial" w:cs="Arial"/>
          <w:lang w:eastAsia="en-GB"/>
        </w:rPr>
        <w:t xml:space="preserve">as unattainable in the short-medium </w:t>
      </w:r>
      <w:r w:rsidR="00501D0A">
        <w:rPr>
          <w:rFonts w:ascii="Arial" w:eastAsia="Times New Roman" w:hAnsi="Arial" w:cs="Arial"/>
          <w:lang w:eastAsia="en-GB"/>
        </w:rPr>
        <w:lastRenderedPageBreak/>
        <w:t xml:space="preserve">term by many of Europe's industrial, or post-industrial urban areas. </w:t>
      </w:r>
      <w:r w:rsidR="0013178C">
        <w:rPr>
          <w:rFonts w:ascii="Arial" w:eastAsia="Times New Roman" w:hAnsi="Arial" w:cs="Arial"/>
          <w:lang w:eastAsia="en-GB"/>
        </w:rPr>
        <w:t xml:space="preserve">Rather, </w:t>
      </w:r>
      <w:r w:rsidR="00115D34">
        <w:rPr>
          <w:rFonts w:ascii="Arial" w:eastAsia="Times New Roman" w:hAnsi="Arial" w:cs="Arial"/>
          <w:lang w:eastAsia="en-GB"/>
        </w:rPr>
        <w:t xml:space="preserve">there is evidence to suggest that, rather than exclude them, the EGC award can serve as a vehicle to </w:t>
      </w:r>
      <w:r w:rsidR="00131821">
        <w:rPr>
          <w:rFonts w:ascii="Arial" w:eastAsia="Times New Roman" w:hAnsi="Arial" w:cs="Arial"/>
          <w:lang w:eastAsia="en-GB"/>
        </w:rPr>
        <w:t>foster</w:t>
      </w:r>
      <w:r w:rsidR="00115D34">
        <w:rPr>
          <w:rFonts w:ascii="Arial" w:eastAsia="Times New Roman" w:hAnsi="Arial" w:cs="Arial"/>
          <w:lang w:eastAsia="en-GB"/>
        </w:rPr>
        <w:t xml:space="preserve"> (and often celebrate)</w:t>
      </w:r>
      <w:r w:rsidR="00501D0A">
        <w:rPr>
          <w:rFonts w:ascii="Arial" w:eastAsia="Times New Roman" w:hAnsi="Arial" w:cs="Arial"/>
          <w:lang w:eastAsia="en-GB"/>
        </w:rPr>
        <w:t xml:space="preserve"> environmental</w:t>
      </w:r>
      <w:r w:rsidR="00131821">
        <w:rPr>
          <w:rFonts w:ascii="Arial" w:eastAsia="Times New Roman" w:hAnsi="Arial" w:cs="Arial"/>
          <w:lang w:eastAsia="en-GB"/>
        </w:rPr>
        <w:t xml:space="preserve"> policy</w:t>
      </w:r>
      <w:r w:rsidR="00DE2D78">
        <w:rPr>
          <w:rFonts w:ascii="Arial" w:eastAsia="Times New Roman" w:hAnsi="Arial" w:cs="Arial"/>
          <w:lang w:eastAsia="en-GB"/>
        </w:rPr>
        <w:t>-</w:t>
      </w:r>
      <w:r w:rsidR="00131821">
        <w:rPr>
          <w:rFonts w:ascii="Arial" w:eastAsia="Times New Roman" w:hAnsi="Arial" w:cs="Arial"/>
          <w:lang w:eastAsia="en-GB"/>
        </w:rPr>
        <w:t>making in those cities</w:t>
      </w:r>
      <w:r w:rsidR="00115D34">
        <w:rPr>
          <w:rFonts w:ascii="Arial" w:eastAsia="Times New Roman" w:hAnsi="Arial" w:cs="Arial"/>
          <w:lang w:eastAsia="en-GB"/>
        </w:rPr>
        <w:t xml:space="preserve">, and thus try to bring other similar cities </w:t>
      </w:r>
      <w:r w:rsidR="00B40779">
        <w:rPr>
          <w:rFonts w:ascii="Arial" w:eastAsia="Times New Roman" w:hAnsi="Arial" w:cs="Arial"/>
          <w:lang w:eastAsia="en-GB"/>
        </w:rPr>
        <w:t>into the environmental fold as much as possible</w:t>
      </w:r>
      <w:r w:rsidR="00501D0A">
        <w:rPr>
          <w:rFonts w:ascii="Arial" w:eastAsia="Times New Roman" w:hAnsi="Arial" w:cs="Arial"/>
          <w:lang w:eastAsia="en-GB"/>
        </w:rPr>
        <w:t>.</w:t>
      </w:r>
      <w:r w:rsidR="00B40779">
        <w:rPr>
          <w:rFonts w:ascii="Arial" w:eastAsia="Times New Roman" w:hAnsi="Arial" w:cs="Arial"/>
          <w:lang w:eastAsia="en-GB"/>
        </w:rPr>
        <w:t xml:space="preserve">  </w:t>
      </w:r>
      <w:r w:rsidR="006E4C20">
        <w:rPr>
          <w:rFonts w:ascii="Arial" w:eastAsia="Times New Roman" w:hAnsi="Arial" w:cs="Arial"/>
          <w:lang w:eastAsia="en-GB"/>
        </w:rPr>
        <w:t>In doing so, however, the</w:t>
      </w:r>
      <w:r w:rsidR="00115D34">
        <w:rPr>
          <w:rFonts w:ascii="Arial" w:eastAsia="Times New Roman" w:hAnsi="Arial" w:cs="Arial"/>
          <w:lang w:eastAsia="en-GB"/>
        </w:rPr>
        <w:t>re is a danger</w:t>
      </w:r>
      <w:r w:rsidR="006E4C20">
        <w:rPr>
          <w:rFonts w:ascii="Arial" w:eastAsia="Times New Roman" w:hAnsi="Arial" w:cs="Arial"/>
          <w:lang w:eastAsia="en-GB"/>
        </w:rPr>
        <w:t xml:space="preserve"> that other idealised cities which may contain the truest best practice </w:t>
      </w:r>
      <w:r w:rsidR="00115D34">
        <w:rPr>
          <w:rFonts w:ascii="Arial" w:eastAsia="Times New Roman" w:hAnsi="Arial" w:cs="Arial"/>
          <w:lang w:eastAsia="en-GB"/>
        </w:rPr>
        <w:t>may</w:t>
      </w:r>
      <w:r w:rsidR="00B40779">
        <w:rPr>
          <w:rFonts w:ascii="Arial" w:eastAsia="Times New Roman" w:hAnsi="Arial" w:cs="Arial"/>
          <w:lang w:eastAsia="en-GB"/>
        </w:rPr>
        <w:t xml:space="preserve"> be</w:t>
      </w:r>
      <w:r w:rsidR="006E4C20">
        <w:rPr>
          <w:rFonts w:ascii="Arial" w:eastAsia="Times New Roman" w:hAnsi="Arial" w:cs="Arial"/>
          <w:lang w:eastAsia="en-GB"/>
        </w:rPr>
        <w:t xml:space="preserve"> distanced from the spotlight.  </w:t>
      </w:r>
      <w:r w:rsidR="00115D34">
        <w:rPr>
          <w:rFonts w:ascii="Arial" w:eastAsia="Times New Roman" w:hAnsi="Arial" w:cs="Arial"/>
          <w:lang w:eastAsia="en-GB"/>
        </w:rPr>
        <w:t>In attempting to balance these two different approaches towards EGC t</w:t>
      </w:r>
      <w:r w:rsidR="002A6FA2">
        <w:rPr>
          <w:rFonts w:ascii="Arial" w:eastAsia="Times New Roman" w:hAnsi="Arial" w:cs="Arial"/>
          <w:lang w:eastAsia="en-GB"/>
        </w:rPr>
        <w:t>he core tenant - ‘</w:t>
      </w:r>
      <w:r w:rsidR="002A6FA2" w:rsidRPr="00CA1D04">
        <w:rPr>
          <w:rFonts w:ascii="Arial" w:hAnsi="Arial" w:cs="Arial"/>
          <w:i/>
          <w:lang w:val="en-US"/>
        </w:rPr>
        <w:t>act as a role model to inspire other cities and promote best practices to all other European cities</w:t>
      </w:r>
      <w:r w:rsidR="002A6FA2">
        <w:rPr>
          <w:rFonts w:ascii="Arial" w:hAnsi="Arial" w:cs="Arial"/>
          <w:i/>
          <w:lang w:val="en-US"/>
        </w:rPr>
        <w:t xml:space="preserve">’ </w:t>
      </w:r>
      <w:r w:rsidR="002A6FA2" w:rsidRPr="00B40779">
        <w:rPr>
          <w:rFonts w:ascii="Arial" w:hAnsi="Arial" w:cs="Arial"/>
          <w:lang w:val="en-US"/>
        </w:rPr>
        <w:fldChar w:fldCharType="begin"/>
      </w:r>
      <w:r w:rsidR="00285DC5">
        <w:rPr>
          <w:rFonts w:ascii="Arial" w:hAnsi="Arial" w:cs="Arial"/>
          <w:lang w:val="en-US"/>
        </w:rPr>
        <w:instrText xml:space="preserve"> ADDIN EN.CITE &lt;EndNote&gt;&lt;Cite&gt;&lt;Author&gt;European Commission&lt;/Author&gt;&lt;Year&gt;2018&lt;/Year&gt;&lt;RecNum&gt;983&lt;/RecNum&gt;&lt;DisplayText&gt;(European Commission 2018)&lt;/DisplayText&gt;&lt;record&gt;&lt;rec-number&gt;983&lt;/rec-number&gt;&lt;foreign-keys&gt;&lt;key app="EN" db-id="sf2v0zffie0st6edessvst0jrx50tz9rrwst" timestamp="1522057003"&gt;983&lt;/key&gt;&lt;/foreign-keys&gt;&lt;ref-type name="Web Page"&gt;12&lt;/ref-type&gt;&lt;contributors&gt;&lt;authors&gt;&lt;author&gt;European Commission,&lt;/author&gt;&lt;/authors&gt;&lt;/contributors&gt;&lt;titles&gt;&lt;title&gt;European Green Capital - FAQs&lt;/title&gt;&lt;/titles&gt;&lt;volume&gt;2018&lt;/volume&gt;&lt;number&gt;26th March&lt;/number&gt;&lt;dates&gt;&lt;year&gt;2018&lt;/year&gt;&lt;/dates&gt;&lt;urls&gt;&lt;related-urls&gt;&lt;url&gt;&lt;style face="underline" font="default" size="100%"&gt;http://ec.europa.eu/environment/europeangreencapital/about-the-award/faqs/&lt;/style&gt;&lt;/url&gt;&lt;/related-urls&gt;&lt;/urls&gt;&lt;/record&gt;&lt;/Cite&gt;&lt;/EndNote&gt;</w:instrText>
      </w:r>
      <w:r w:rsidR="002A6FA2" w:rsidRPr="00B40779">
        <w:rPr>
          <w:rFonts w:ascii="Arial" w:hAnsi="Arial" w:cs="Arial"/>
          <w:lang w:val="en-US"/>
        </w:rPr>
        <w:fldChar w:fldCharType="separate"/>
      </w:r>
      <w:r w:rsidR="00285DC5">
        <w:rPr>
          <w:rFonts w:ascii="Arial" w:hAnsi="Arial" w:cs="Arial"/>
          <w:noProof/>
          <w:lang w:val="en-US"/>
        </w:rPr>
        <w:t>(</w:t>
      </w:r>
      <w:hyperlink w:anchor="_ENREF_18" w:tooltip="European Commission, 2018 #983" w:history="1">
        <w:r w:rsidR="00285DC5">
          <w:rPr>
            <w:rFonts w:ascii="Arial" w:hAnsi="Arial" w:cs="Arial"/>
            <w:noProof/>
            <w:lang w:val="en-US"/>
          </w:rPr>
          <w:t>European Commission 2018</w:t>
        </w:r>
      </w:hyperlink>
      <w:r w:rsidR="00285DC5">
        <w:rPr>
          <w:rFonts w:ascii="Arial" w:hAnsi="Arial" w:cs="Arial"/>
          <w:noProof/>
          <w:lang w:val="en-US"/>
        </w:rPr>
        <w:t>)</w:t>
      </w:r>
      <w:r w:rsidR="002A6FA2" w:rsidRPr="00B40779">
        <w:rPr>
          <w:rFonts w:ascii="Arial" w:hAnsi="Arial" w:cs="Arial"/>
          <w:lang w:val="en-US"/>
        </w:rPr>
        <w:fldChar w:fldCharType="end"/>
      </w:r>
      <w:r w:rsidR="002A6FA2">
        <w:rPr>
          <w:rFonts w:ascii="Arial" w:hAnsi="Arial" w:cs="Arial"/>
          <w:lang w:val="en-US"/>
        </w:rPr>
        <w:t xml:space="preserve"> – becomes important, and raises </w:t>
      </w:r>
      <w:r w:rsidR="00B40779">
        <w:rPr>
          <w:rFonts w:ascii="Arial" w:hAnsi="Arial" w:cs="Arial"/>
          <w:lang w:val="en-US"/>
        </w:rPr>
        <w:t xml:space="preserve">questions </w:t>
      </w:r>
      <w:r w:rsidR="00013002">
        <w:rPr>
          <w:rFonts w:ascii="Arial" w:hAnsi="Arial" w:cs="Arial"/>
          <w:lang w:val="en-US"/>
        </w:rPr>
        <w:t xml:space="preserve">regarding how EGC defines best practice, who it is for, how transferrable this is </w:t>
      </w:r>
      <w:r w:rsidR="00013002">
        <w:rPr>
          <w:rFonts w:ascii="Arial" w:hAnsi="Arial" w:cs="Arial"/>
          <w:lang w:val="en-US"/>
        </w:rPr>
        <w:fldChar w:fldCharType="begin"/>
      </w:r>
      <w:r w:rsidR="00285DC5">
        <w:rPr>
          <w:rFonts w:ascii="Arial" w:hAnsi="Arial" w:cs="Arial"/>
          <w:lang w:val="en-US"/>
        </w:rPr>
        <w:instrText xml:space="preserve"> ADDIN EN.CITE &lt;EndNote&gt;&lt;Cite&gt;&lt;Author&gt;Castán Broto&lt;/Author&gt;&lt;Year&gt;2013&lt;/Year&gt;&lt;RecNum&gt;498&lt;/RecNum&gt;&lt;DisplayText&gt;(Castán Broto and Bulkeley 2013)&lt;/DisplayText&gt;&lt;record&gt;&lt;rec-number&gt;498&lt;/rec-number&gt;&lt;foreign-keys&gt;&lt;key app="EN" db-id="sf2v0zffie0st6edessvst0jrx50tz9rrwst" timestamp="1412669324"&gt;498&lt;/key&gt;&lt;/foreign-keys&gt;&lt;ref-type name="Journal Article"&gt;17&lt;/ref-type&gt;&lt;contributors&gt;&lt;authors&gt;&lt;author&gt;Castán Broto, Vanesa&lt;/author&gt;&lt;author&gt;Bulkeley, Harriet&lt;/author&gt;&lt;/authors&gt;&lt;/contributors&gt;&lt;titles&gt;&lt;title&gt;A survey of urban climate change experiments in 100 cities&lt;/title&gt;&lt;secondary-title&gt;Global Environmental Change&lt;/secondary-title&gt;&lt;/titles&gt;&lt;periodical&gt;&lt;full-title&gt;Global Environmental Change&lt;/full-title&gt;&lt;/periodical&gt;&lt;pages&gt;92-102&lt;/pages&gt;&lt;volume&gt;23&lt;/volume&gt;&lt;number&gt;1&lt;/number&gt;&lt;keywords&gt;&lt;keyword&gt;Climate change experiments&lt;/keyword&gt;&lt;keyword&gt;Mitigation&lt;/keyword&gt;&lt;keyword&gt;Adaptation&lt;/keyword&gt;&lt;keyword&gt;Governance&lt;/keyword&gt;&lt;keyword&gt;Cities&lt;/keyword&gt;&lt;keyword&gt;Infrastructure&lt;/keyword&gt;&lt;/keywords&gt;&lt;dates&gt;&lt;year&gt;2013&lt;/year&gt;&lt;/dates&gt;&lt;isbn&gt;0959-3780&lt;/isbn&gt;&lt;urls&gt;&lt;related-urls&gt;&lt;url&gt;http://www.sciencedirect.com/science/article/pii/S0959378012000891&lt;/url&gt;&lt;/related-urls&gt;&lt;/urls&gt;&lt;electronic-resource-num&gt;http://dx.doi.org/10.1016/j.gloenvcha.2012.07.005&lt;/electronic-resource-num&gt;&lt;/record&gt;&lt;/Cite&gt;&lt;/EndNote&gt;</w:instrText>
      </w:r>
      <w:r w:rsidR="00013002">
        <w:rPr>
          <w:rFonts w:ascii="Arial" w:hAnsi="Arial" w:cs="Arial"/>
          <w:lang w:val="en-US"/>
        </w:rPr>
        <w:fldChar w:fldCharType="separate"/>
      </w:r>
      <w:r w:rsidR="00285DC5">
        <w:rPr>
          <w:rFonts w:ascii="Arial" w:hAnsi="Arial" w:cs="Arial"/>
          <w:noProof/>
          <w:lang w:val="en-US"/>
        </w:rPr>
        <w:t>(</w:t>
      </w:r>
      <w:hyperlink w:anchor="_ENREF_14" w:tooltip="Castán Broto, 2013 #498" w:history="1">
        <w:r w:rsidR="00285DC5">
          <w:rPr>
            <w:rFonts w:ascii="Arial" w:hAnsi="Arial" w:cs="Arial"/>
            <w:noProof/>
            <w:lang w:val="en-US"/>
          </w:rPr>
          <w:t>Castán Broto and Bulkeley 2013</w:t>
        </w:r>
      </w:hyperlink>
      <w:r w:rsidR="00285DC5">
        <w:rPr>
          <w:rFonts w:ascii="Arial" w:hAnsi="Arial" w:cs="Arial"/>
          <w:noProof/>
          <w:lang w:val="en-US"/>
        </w:rPr>
        <w:t>)</w:t>
      </w:r>
      <w:r w:rsidR="00013002">
        <w:rPr>
          <w:rFonts w:ascii="Arial" w:hAnsi="Arial" w:cs="Arial"/>
          <w:lang w:val="en-US"/>
        </w:rPr>
        <w:fldChar w:fldCharType="end"/>
      </w:r>
      <w:r w:rsidR="00013002">
        <w:rPr>
          <w:rFonts w:ascii="Arial" w:hAnsi="Arial" w:cs="Arial"/>
          <w:lang w:val="en-US"/>
        </w:rPr>
        <w:t xml:space="preserve"> and, ultimately, </w:t>
      </w:r>
      <w:r w:rsidR="00B40779">
        <w:rPr>
          <w:rFonts w:ascii="Arial" w:hAnsi="Arial" w:cs="Arial"/>
          <w:lang w:val="en-US"/>
        </w:rPr>
        <w:t>what purpose it serves</w:t>
      </w:r>
      <w:r w:rsidR="002A6FA2">
        <w:rPr>
          <w:rFonts w:ascii="Arial" w:hAnsi="Arial" w:cs="Arial"/>
          <w:lang w:val="en-US"/>
        </w:rPr>
        <w:t>?</w:t>
      </w:r>
    </w:p>
    <w:p w14:paraId="160C2E8F" w14:textId="40E7F061" w:rsidR="00B260DC" w:rsidRDefault="00EB4C0E" w:rsidP="00897796">
      <w:pPr>
        <w:spacing w:after="0"/>
        <w:ind w:firstLine="720"/>
        <w:jc w:val="both"/>
        <w:rPr>
          <w:rFonts w:ascii="Arial" w:eastAsia="Times New Roman" w:hAnsi="Arial" w:cs="Arial"/>
          <w:lang w:eastAsia="en-GB"/>
        </w:rPr>
      </w:pPr>
      <w:r>
        <w:rPr>
          <w:rFonts w:ascii="Arial" w:eastAsia="Times New Roman" w:hAnsi="Arial" w:cs="Arial"/>
          <w:lang w:eastAsia="en-GB"/>
        </w:rPr>
        <w:t>Beyond this, and regardless of</w:t>
      </w:r>
      <w:r w:rsidR="00131821">
        <w:rPr>
          <w:rFonts w:ascii="Arial" w:eastAsia="Times New Roman" w:hAnsi="Arial" w:cs="Arial"/>
          <w:lang w:eastAsia="en-GB"/>
        </w:rPr>
        <w:t xml:space="preserve"> typology</w:t>
      </w:r>
      <w:r>
        <w:rPr>
          <w:rFonts w:ascii="Arial" w:eastAsia="Times New Roman" w:hAnsi="Arial" w:cs="Arial"/>
          <w:lang w:eastAsia="en-GB"/>
        </w:rPr>
        <w:t xml:space="preserve">, </w:t>
      </w:r>
      <w:r w:rsidR="00131821">
        <w:rPr>
          <w:rFonts w:ascii="Arial" w:eastAsia="Times New Roman" w:hAnsi="Arial" w:cs="Arial"/>
          <w:lang w:eastAsia="en-GB"/>
        </w:rPr>
        <w:t>the experiences of</w:t>
      </w:r>
      <w:r>
        <w:rPr>
          <w:rFonts w:ascii="Arial" w:eastAsia="Times New Roman" w:hAnsi="Arial" w:cs="Arial"/>
          <w:lang w:eastAsia="en-GB"/>
        </w:rPr>
        <w:t xml:space="preserve"> the initial</w:t>
      </w:r>
      <w:r w:rsidR="00131821">
        <w:rPr>
          <w:rFonts w:ascii="Arial" w:eastAsia="Times New Roman" w:hAnsi="Arial" w:cs="Arial"/>
          <w:lang w:eastAsia="en-GB"/>
        </w:rPr>
        <w:t xml:space="preserve"> EGC</w:t>
      </w:r>
      <w:r>
        <w:rPr>
          <w:rFonts w:ascii="Arial" w:eastAsia="Times New Roman" w:hAnsi="Arial" w:cs="Arial"/>
          <w:lang w:eastAsia="en-GB"/>
        </w:rPr>
        <w:t>s</w:t>
      </w:r>
      <w:r w:rsidR="00131821">
        <w:rPr>
          <w:rFonts w:ascii="Arial" w:eastAsia="Times New Roman" w:hAnsi="Arial" w:cs="Arial"/>
          <w:lang w:eastAsia="en-GB"/>
        </w:rPr>
        <w:t xml:space="preserve"> shows a number of issues emerging.  Most notably </w:t>
      </w:r>
      <w:r>
        <w:rPr>
          <w:rFonts w:ascii="Arial" w:eastAsia="Times New Roman" w:hAnsi="Arial" w:cs="Arial"/>
          <w:lang w:eastAsia="en-GB"/>
        </w:rPr>
        <w:t>the</w:t>
      </w:r>
      <w:r w:rsidR="00131821">
        <w:rPr>
          <w:rFonts w:ascii="Arial" w:eastAsia="Times New Roman" w:hAnsi="Arial" w:cs="Arial"/>
          <w:lang w:eastAsia="en-GB"/>
        </w:rPr>
        <w:t xml:space="preserve"> </w:t>
      </w:r>
      <w:r w:rsidR="00BB0834">
        <w:rPr>
          <w:rFonts w:ascii="Arial" w:eastAsia="Times New Roman" w:hAnsi="Arial" w:cs="Arial"/>
          <w:lang w:eastAsia="en-GB"/>
        </w:rPr>
        <w:t>underlying political will</w:t>
      </w:r>
      <w:r>
        <w:rPr>
          <w:rFonts w:ascii="Arial" w:eastAsia="Times New Roman" w:hAnsi="Arial" w:cs="Arial"/>
          <w:lang w:eastAsia="en-GB"/>
        </w:rPr>
        <w:t>, taken in tandem with</w:t>
      </w:r>
      <w:r w:rsidR="00B260DC">
        <w:rPr>
          <w:rFonts w:ascii="Arial" w:eastAsia="Times New Roman" w:hAnsi="Arial" w:cs="Arial"/>
          <w:lang w:eastAsia="en-GB"/>
        </w:rPr>
        <w:t xml:space="preserve"> the scale and scope of </w:t>
      </w:r>
      <w:r w:rsidR="00BB0834">
        <w:rPr>
          <w:rFonts w:ascii="Arial" w:eastAsia="Times New Roman" w:hAnsi="Arial" w:cs="Arial"/>
          <w:lang w:eastAsia="en-GB"/>
        </w:rPr>
        <w:t xml:space="preserve">EGC </w:t>
      </w:r>
      <w:r w:rsidR="00B260DC">
        <w:rPr>
          <w:rFonts w:ascii="Arial" w:eastAsia="Times New Roman" w:hAnsi="Arial" w:cs="Arial"/>
          <w:lang w:eastAsia="en-GB"/>
        </w:rPr>
        <w:t>activity</w:t>
      </w:r>
      <w:r w:rsidR="00D275DF">
        <w:rPr>
          <w:rFonts w:ascii="Arial" w:eastAsia="Times New Roman" w:hAnsi="Arial" w:cs="Arial"/>
          <w:lang w:eastAsia="en-GB"/>
        </w:rPr>
        <w:t xml:space="preserve"> </w:t>
      </w:r>
      <w:r>
        <w:rPr>
          <w:rFonts w:ascii="Arial" w:eastAsia="Times New Roman" w:hAnsi="Arial" w:cs="Arial"/>
          <w:lang w:eastAsia="en-GB"/>
        </w:rPr>
        <w:t xml:space="preserve">matters to how the award is perceived both pre, peri, and post award.  The ways in which the award was deployed also showed some common characteristics with </w:t>
      </w:r>
      <w:r w:rsidR="00B260DC">
        <w:rPr>
          <w:rFonts w:ascii="Arial" w:eastAsia="Times New Roman" w:hAnsi="Arial" w:cs="Arial"/>
          <w:lang w:eastAsia="en-GB"/>
        </w:rPr>
        <w:t>entrepreneurial tendencies</w:t>
      </w:r>
      <w:r>
        <w:rPr>
          <w:rFonts w:ascii="Arial" w:eastAsia="Times New Roman" w:hAnsi="Arial" w:cs="Arial"/>
          <w:lang w:eastAsia="en-GB"/>
        </w:rPr>
        <w:t xml:space="preserve"> emerging</w:t>
      </w:r>
      <w:r w:rsidR="00B260DC">
        <w:rPr>
          <w:rFonts w:ascii="Arial" w:eastAsia="Times New Roman" w:hAnsi="Arial" w:cs="Arial"/>
          <w:lang w:eastAsia="en-GB"/>
        </w:rPr>
        <w:t xml:space="preserve"> in almost every EGC context.  </w:t>
      </w:r>
      <w:r>
        <w:rPr>
          <w:rFonts w:ascii="Arial" w:eastAsia="Times New Roman" w:hAnsi="Arial" w:cs="Arial"/>
          <w:lang w:eastAsia="en-GB"/>
        </w:rPr>
        <w:t xml:space="preserve">However, the success of these approaches varied.  Some </w:t>
      </w:r>
      <w:r w:rsidR="00B260DC">
        <w:rPr>
          <w:rFonts w:ascii="Arial" w:eastAsia="Times New Roman" w:hAnsi="Arial" w:cs="Arial"/>
          <w:lang w:eastAsia="en-GB"/>
        </w:rPr>
        <w:t xml:space="preserve">cities used </w:t>
      </w:r>
      <w:r>
        <w:rPr>
          <w:rFonts w:ascii="Arial" w:eastAsia="Times New Roman" w:hAnsi="Arial" w:cs="Arial"/>
          <w:lang w:eastAsia="en-GB"/>
        </w:rPr>
        <w:t>EGC as a</w:t>
      </w:r>
      <w:r w:rsidR="00B260DC">
        <w:rPr>
          <w:rFonts w:ascii="Arial" w:eastAsia="Times New Roman" w:hAnsi="Arial" w:cs="Arial"/>
          <w:lang w:eastAsia="en-GB"/>
        </w:rPr>
        <w:t xml:space="preserve"> naked marketing attempts – touring their brand in other cities</w:t>
      </w:r>
      <w:r>
        <w:rPr>
          <w:rFonts w:ascii="Arial" w:eastAsia="Times New Roman" w:hAnsi="Arial" w:cs="Arial"/>
          <w:lang w:eastAsia="en-GB"/>
        </w:rPr>
        <w:t xml:space="preserve"> to great effect</w:t>
      </w:r>
      <w:r w:rsidR="00B260DC">
        <w:rPr>
          <w:rFonts w:ascii="Arial" w:eastAsia="Times New Roman" w:hAnsi="Arial" w:cs="Arial"/>
          <w:lang w:eastAsia="en-GB"/>
        </w:rPr>
        <w:t>.</w:t>
      </w:r>
      <w:r w:rsidR="00526D17">
        <w:rPr>
          <w:rFonts w:ascii="Arial" w:eastAsia="Times New Roman" w:hAnsi="Arial" w:cs="Arial"/>
          <w:lang w:eastAsia="en-GB"/>
        </w:rPr>
        <w:t xml:space="preserve">  </w:t>
      </w:r>
      <w:r w:rsidR="00B260DC">
        <w:rPr>
          <w:rFonts w:ascii="Arial" w:eastAsia="Times New Roman" w:hAnsi="Arial" w:cs="Arial"/>
          <w:lang w:eastAsia="en-GB"/>
        </w:rPr>
        <w:t xml:space="preserve">However, </w:t>
      </w:r>
      <w:r w:rsidR="0058275A">
        <w:rPr>
          <w:rFonts w:ascii="Arial" w:eastAsia="Times New Roman" w:hAnsi="Arial" w:cs="Arial"/>
          <w:lang w:eastAsia="en-GB"/>
        </w:rPr>
        <w:t xml:space="preserve">in some places, </w:t>
      </w:r>
      <w:r w:rsidR="00B260DC">
        <w:rPr>
          <w:rFonts w:ascii="Arial" w:eastAsia="Times New Roman" w:hAnsi="Arial" w:cs="Arial"/>
          <w:lang w:eastAsia="en-GB"/>
        </w:rPr>
        <w:t>the limits to the</w:t>
      </w:r>
      <w:r>
        <w:rPr>
          <w:rFonts w:ascii="Arial" w:eastAsia="Times New Roman" w:hAnsi="Arial" w:cs="Arial"/>
          <w:lang w:eastAsia="en-GB"/>
        </w:rPr>
        <w:t>se</w:t>
      </w:r>
      <w:r w:rsidR="00B260DC">
        <w:rPr>
          <w:rFonts w:ascii="Arial" w:eastAsia="Times New Roman" w:hAnsi="Arial" w:cs="Arial"/>
          <w:lang w:eastAsia="en-GB"/>
        </w:rPr>
        <w:t xml:space="preserve"> entrepreneurial benefits of EGC were exposed </w:t>
      </w:r>
      <w:r w:rsidR="0058275A">
        <w:rPr>
          <w:rFonts w:ascii="Arial" w:eastAsia="Times New Roman" w:hAnsi="Arial" w:cs="Arial"/>
          <w:lang w:eastAsia="en-GB"/>
        </w:rPr>
        <w:t xml:space="preserve">by the effects of austerity urbanism </w:t>
      </w:r>
      <w:r w:rsidR="0058275A">
        <w:rPr>
          <w:rFonts w:ascii="Arial" w:eastAsia="Times New Roman" w:hAnsi="Arial" w:cs="Arial"/>
          <w:lang w:eastAsia="en-GB"/>
        </w:rPr>
        <w:fldChar w:fldCharType="begin"/>
      </w:r>
      <w:r w:rsidR="00285DC5">
        <w:rPr>
          <w:rFonts w:ascii="Arial" w:eastAsia="Times New Roman" w:hAnsi="Arial" w:cs="Arial"/>
          <w:lang w:eastAsia="en-GB"/>
        </w:rPr>
        <w:instrText xml:space="preserve"> ADDIN EN.CITE &lt;EndNote&gt;&lt;Cite&gt;&lt;Author&gt;Peck&lt;/Author&gt;&lt;Year&gt;2012&lt;/Year&gt;&lt;RecNum&gt;473&lt;/RecNum&gt;&lt;DisplayText&gt;(Peck 2012)&lt;/DisplayText&gt;&lt;record&gt;&lt;rec-number&gt;473&lt;/rec-number&gt;&lt;foreign-keys&gt;&lt;key app="EN" db-id="sf2v0zffie0st6edessvst0jrx50tz9rrwst" timestamp="1412669316"&gt;473&lt;/key&gt;&lt;/foreign-keys&gt;&lt;ref-type name="Journal Article"&gt;17&lt;/ref-type&gt;&lt;contributors&gt;&lt;authors&gt;&lt;author&gt;Peck, Jamie&lt;/author&gt;&lt;/authors&gt;&lt;/contributors&gt;&lt;titles&gt;&lt;title&gt;Austerity urbanism&lt;/title&gt;&lt;secondary-title&gt;City&lt;/secondary-title&gt;&lt;/titles&gt;&lt;periodical&gt;&lt;full-title&gt;City&lt;/full-title&gt;&lt;/periodical&gt;&lt;pages&gt;626-655&lt;/pages&gt;&lt;volume&gt;16&lt;/volume&gt;&lt;number&gt;6&lt;/number&gt;&lt;dates&gt;&lt;year&gt;2012&lt;/year&gt;&lt;pub-dates&gt;&lt;date&gt;2012/12/01&lt;/date&gt;&lt;/pub-dates&gt;&lt;/dates&gt;&lt;publisher&gt;Routledge&lt;/publisher&gt;&lt;isbn&gt;1360-4813&lt;/isbn&gt;&lt;urls&gt;&lt;related-urls&gt;&lt;url&gt;http://dx.doi.org/10.1080/13604813.2012.734071&lt;/url&gt;&lt;/related-urls&gt;&lt;/urls&gt;&lt;electronic-resource-num&gt;10.1080/13604813.2012.734071&lt;/electronic-resource-num&gt;&lt;access-date&gt;2014/06/10&lt;/access-date&gt;&lt;/record&gt;&lt;/Cite&gt;&lt;/EndNote&gt;</w:instrText>
      </w:r>
      <w:r w:rsidR="0058275A">
        <w:rPr>
          <w:rFonts w:ascii="Arial" w:eastAsia="Times New Roman" w:hAnsi="Arial" w:cs="Arial"/>
          <w:lang w:eastAsia="en-GB"/>
        </w:rPr>
        <w:fldChar w:fldCharType="separate"/>
      </w:r>
      <w:r w:rsidR="00285DC5">
        <w:rPr>
          <w:rFonts w:ascii="Arial" w:eastAsia="Times New Roman" w:hAnsi="Arial" w:cs="Arial"/>
          <w:noProof/>
          <w:lang w:eastAsia="en-GB"/>
        </w:rPr>
        <w:t>(</w:t>
      </w:r>
      <w:hyperlink w:anchor="_ENREF_52" w:tooltip="Peck, 2012 #473" w:history="1">
        <w:r w:rsidR="00285DC5">
          <w:rPr>
            <w:rFonts w:ascii="Arial" w:eastAsia="Times New Roman" w:hAnsi="Arial" w:cs="Arial"/>
            <w:noProof/>
            <w:lang w:eastAsia="en-GB"/>
          </w:rPr>
          <w:t>Peck 2012</w:t>
        </w:r>
      </w:hyperlink>
      <w:r w:rsidR="00285DC5">
        <w:rPr>
          <w:rFonts w:ascii="Arial" w:eastAsia="Times New Roman" w:hAnsi="Arial" w:cs="Arial"/>
          <w:noProof/>
          <w:lang w:eastAsia="en-GB"/>
        </w:rPr>
        <w:t>)</w:t>
      </w:r>
      <w:r w:rsidR="0058275A">
        <w:rPr>
          <w:rFonts w:ascii="Arial" w:eastAsia="Times New Roman" w:hAnsi="Arial" w:cs="Arial"/>
          <w:lang w:eastAsia="en-GB"/>
        </w:rPr>
        <w:fldChar w:fldCharType="end"/>
      </w:r>
      <w:r>
        <w:rPr>
          <w:rFonts w:ascii="Arial" w:eastAsia="Times New Roman" w:hAnsi="Arial" w:cs="Arial"/>
          <w:lang w:eastAsia="en-GB"/>
        </w:rPr>
        <w:t xml:space="preserve"> in the aftermath of the 2008 crash</w:t>
      </w:r>
      <w:r w:rsidR="0058275A">
        <w:rPr>
          <w:rFonts w:ascii="Arial" w:eastAsia="Times New Roman" w:hAnsi="Arial" w:cs="Arial"/>
          <w:lang w:eastAsia="en-GB"/>
        </w:rPr>
        <w:t xml:space="preserve">.  </w:t>
      </w:r>
      <w:r>
        <w:rPr>
          <w:rFonts w:ascii="Arial" w:eastAsia="Times New Roman" w:hAnsi="Arial" w:cs="Arial"/>
          <w:lang w:eastAsia="en-GB"/>
        </w:rPr>
        <w:t xml:space="preserve">This austerity also exposed the importance of municipal buy-in and support </w:t>
      </w:r>
      <w:r w:rsidR="00594F3F">
        <w:rPr>
          <w:rFonts w:ascii="Arial" w:eastAsia="Times New Roman" w:hAnsi="Arial" w:cs="Arial"/>
          <w:lang w:eastAsia="en-GB"/>
        </w:rPr>
        <w:t xml:space="preserve">– not least in </w:t>
      </w:r>
      <w:r w:rsidR="0058275A">
        <w:rPr>
          <w:rFonts w:ascii="Arial" w:eastAsia="Times New Roman" w:hAnsi="Arial" w:cs="Arial"/>
          <w:lang w:eastAsia="en-GB"/>
        </w:rPr>
        <w:t>in Vitoria-Gasteiz</w:t>
      </w:r>
      <w:r w:rsidR="002666FC">
        <w:rPr>
          <w:rFonts w:ascii="Arial" w:eastAsia="Times New Roman" w:hAnsi="Arial" w:cs="Arial"/>
          <w:lang w:eastAsia="en-GB"/>
        </w:rPr>
        <w:t>,</w:t>
      </w:r>
      <w:r w:rsidR="0058275A">
        <w:rPr>
          <w:rFonts w:ascii="Arial" w:eastAsia="Times New Roman" w:hAnsi="Arial" w:cs="Arial"/>
          <w:lang w:eastAsia="en-GB"/>
        </w:rPr>
        <w:t xml:space="preserve"> and </w:t>
      </w:r>
      <w:r w:rsidR="002666FC">
        <w:rPr>
          <w:rFonts w:ascii="Arial" w:eastAsia="Times New Roman" w:hAnsi="Arial" w:cs="Arial"/>
          <w:lang w:eastAsia="en-GB"/>
        </w:rPr>
        <w:t xml:space="preserve">to a lesser extent </w:t>
      </w:r>
      <w:r w:rsidR="0058275A">
        <w:rPr>
          <w:rFonts w:ascii="Arial" w:eastAsia="Times New Roman" w:hAnsi="Arial" w:cs="Arial"/>
          <w:lang w:eastAsia="en-GB"/>
        </w:rPr>
        <w:t>Bristol</w:t>
      </w:r>
      <w:r w:rsidR="00594F3F">
        <w:rPr>
          <w:rFonts w:ascii="Arial" w:eastAsia="Times New Roman" w:hAnsi="Arial" w:cs="Arial"/>
          <w:lang w:eastAsia="en-GB"/>
        </w:rPr>
        <w:t>.</w:t>
      </w:r>
      <w:r w:rsidR="002666FC">
        <w:rPr>
          <w:rFonts w:ascii="Arial" w:eastAsia="Times New Roman" w:hAnsi="Arial" w:cs="Arial"/>
          <w:lang w:eastAsia="en-GB"/>
        </w:rPr>
        <w:t xml:space="preserve"> </w:t>
      </w:r>
      <w:r w:rsidR="00897796">
        <w:rPr>
          <w:rFonts w:ascii="Arial" w:eastAsia="Times New Roman" w:hAnsi="Arial" w:cs="Arial"/>
          <w:lang w:eastAsia="en-GB"/>
        </w:rPr>
        <w:t xml:space="preserve">As such, even when they are prioritised, the variance in approaches and the challenges faced which can make </w:t>
      </w:r>
      <w:r w:rsidR="00BB0834">
        <w:rPr>
          <w:rFonts w:ascii="Arial" w:eastAsia="Times New Roman" w:hAnsi="Arial" w:cs="Arial"/>
          <w:lang w:eastAsia="en-GB"/>
        </w:rPr>
        <w:t>EGC</w:t>
      </w:r>
      <w:r w:rsidR="002666FC">
        <w:rPr>
          <w:rFonts w:ascii="Arial" w:eastAsia="Times New Roman" w:hAnsi="Arial" w:cs="Arial"/>
          <w:lang w:eastAsia="en-GB"/>
        </w:rPr>
        <w:t xml:space="preserve"> entrepreneurial ‘branding’ events </w:t>
      </w:r>
      <w:r w:rsidR="002B6E02">
        <w:rPr>
          <w:rFonts w:ascii="Arial" w:eastAsia="Times New Roman" w:hAnsi="Arial" w:cs="Arial"/>
          <w:lang w:eastAsia="en-GB"/>
        </w:rPr>
        <w:t xml:space="preserve">less </w:t>
      </w:r>
      <w:r w:rsidR="002666FC">
        <w:rPr>
          <w:rFonts w:ascii="Arial" w:eastAsia="Times New Roman" w:hAnsi="Arial" w:cs="Arial"/>
          <w:lang w:eastAsia="en-GB"/>
        </w:rPr>
        <w:t xml:space="preserve">conspicuous </w:t>
      </w:r>
      <w:r w:rsidR="00897796">
        <w:rPr>
          <w:rFonts w:ascii="Arial" w:eastAsia="Times New Roman" w:hAnsi="Arial" w:cs="Arial"/>
          <w:lang w:eastAsia="en-GB"/>
        </w:rPr>
        <w:t>in comparison to</w:t>
      </w:r>
      <w:r w:rsidR="002666FC">
        <w:rPr>
          <w:rFonts w:ascii="Arial" w:eastAsia="Times New Roman" w:hAnsi="Arial" w:cs="Arial"/>
          <w:lang w:eastAsia="en-GB"/>
        </w:rPr>
        <w:t xml:space="preserve"> </w:t>
      </w:r>
      <w:r w:rsidR="00BB0834">
        <w:rPr>
          <w:rFonts w:ascii="Arial" w:eastAsia="Times New Roman" w:hAnsi="Arial" w:cs="Arial"/>
          <w:lang w:eastAsia="en-GB"/>
        </w:rPr>
        <w:t xml:space="preserve">those of </w:t>
      </w:r>
      <w:r w:rsidR="002666FC">
        <w:rPr>
          <w:rFonts w:ascii="Arial" w:eastAsia="Times New Roman" w:hAnsi="Arial" w:cs="Arial"/>
          <w:lang w:eastAsia="en-GB"/>
        </w:rPr>
        <w:t xml:space="preserve">other major awards - e.g. European Capital of Culture </w:t>
      </w:r>
      <w:r w:rsidR="002666FC">
        <w:rPr>
          <w:rFonts w:ascii="Arial" w:eastAsia="Times New Roman" w:hAnsi="Arial" w:cs="Arial"/>
          <w:lang w:eastAsia="en-GB"/>
        </w:rPr>
        <w:fldChar w:fldCharType="begin"/>
      </w:r>
      <w:r w:rsidR="00285DC5">
        <w:rPr>
          <w:rFonts w:ascii="Arial" w:eastAsia="Times New Roman" w:hAnsi="Arial" w:cs="Arial"/>
          <w:lang w:eastAsia="en-GB"/>
        </w:rPr>
        <w:instrText xml:space="preserve"> ADDIN EN.CITE &lt;EndNote&gt;&lt;Cite&gt;&lt;Author&gt;Garcia&lt;/Author&gt;&lt;Year&gt;2010&lt;/Year&gt;&lt;RecNum&gt;112&lt;/RecNum&gt;&lt;DisplayText&gt;(Garcia, Melville et al. 2010)&lt;/DisplayText&gt;&lt;record&gt;&lt;rec-number&gt;112&lt;/rec-number&gt;&lt;foreign-keys&gt;&lt;key app="EN" db-id="sf2v0zffie0st6edessvst0jrx50tz9rrwst" timestamp="1368693016"&gt;112&lt;/key&gt;&lt;/foreign-keys&gt;&lt;ref-type name="Report"&gt;27&lt;/ref-type&gt;&lt;contributors&gt;&lt;authors&gt;&lt;author&gt;Garcia, B.&lt;/author&gt;&lt;author&gt;Melville, R. &lt;/author&gt;&lt;author&gt;Cox, T.&lt;/author&gt;&lt;/authors&gt;&lt;/contributors&gt;&lt;titles&gt;&lt;title&gt;Creating an Impact: Liverpool&amp;apos;s year as Capital of Culture&lt;/title&gt;&lt;/titles&gt;&lt;dates&gt;&lt;year&gt;2010&lt;/year&gt;&lt;/dates&gt;&lt;pub-location&gt;Liverpool&lt;/pub-location&gt;&lt;publisher&gt;Impacts08&lt;/publisher&gt;&lt;urls&gt;&lt;/urls&gt;&lt;/record&gt;&lt;/Cite&gt;&lt;/EndNote&gt;</w:instrText>
      </w:r>
      <w:r w:rsidR="002666FC">
        <w:rPr>
          <w:rFonts w:ascii="Arial" w:eastAsia="Times New Roman" w:hAnsi="Arial" w:cs="Arial"/>
          <w:lang w:eastAsia="en-GB"/>
        </w:rPr>
        <w:fldChar w:fldCharType="separate"/>
      </w:r>
      <w:r w:rsidR="00285DC5">
        <w:rPr>
          <w:rFonts w:ascii="Arial" w:eastAsia="Times New Roman" w:hAnsi="Arial" w:cs="Arial"/>
          <w:noProof/>
          <w:lang w:eastAsia="en-GB"/>
        </w:rPr>
        <w:t>(</w:t>
      </w:r>
      <w:hyperlink w:anchor="_ENREF_23" w:tooltip="Garcia, 2010 #112" w:history="1">
        <w:r w:rsidR="00285DC5">
          <w:rPr>
            <w:rFonts w:ascii="Arial" w:eastAsia="Times New Roman" w:hAnsi="Arial" w:cs="Arial"/>
            <w:noProof/>
            <w:lang w:eastAsia="en-GB"/>
          </w:rPr>
          <w:t>Garcia, Melville et al. 2010</w:t>
        </w:r>
      </w:hyperlink>
      <w:r w:rsidR="00285DC5">
        <w:rPr>
          <w:rFonts w:ascii="Arial" w:eastAsia="Times New Roman" w:hAnsi="Arial" w:cs="Arial"/>
          <w:noProof/>
          <w:lang w:eastAsia="en-GB"/>
        </w:rPr>
        <w:t>)</w:t>
      </w:r>
      <w:r w:rsidR="002666FC">
        <w:rPr>
          <w:rFonts w:ascii="Arial" w:eastAsia="Times New Roman" w:hAnsi="Arial" w:cs="Arial"/>
          <w:lang w:eastAsia="en-GB"/>
        </w:rPr>
        <w:fldChar w:fldCharType="end"/>
      </w:r>
      <w:r w:rsidR="00897796">
        <w:rPr>
          <w:rFonts w:ascii="Arial" w:eastAsia="Times New Roman" w:hAnsi="Arial" w:cs="Arial"/>
          <w:lang w:eastAsia="en-GB"/>
        </w:rPr>
        <w:t xml:space="preserve"> allows us to </w:t>
      </w:r>
      <w:r w:rsidR="002B6E02">
        <w:rPr>
          <w:rFonts w:ascii="Arial" w:eastAsia="Times New Roman" w:hAnsi="Arial" w:cs="Arial"/>
          <w:lang w:eastAsia="en-GB"/>
        </w:rPr>
        <w:t xml:space="preserve">ask if EGC </w:t>
      </w:r>
      <w:r w:rsidR="00897796">
        <w:rPr>
          <w:rFonts w:ascii="Arial" w:eastAsia="Times New Roman" w:hAnsi="Arial" w:cs="Arial"/>
          <w:lang w:eastAsia="en-GB"/>
        </w:rPr>
        <w:t>holds more utility as a</w:t>
      </w:r>
      <w:r w:rsidR="002B6E02">
        <w:rPr>
          <w:rFonts w:ascii="Arial" w:eastAsia="Times New Roman" w:hAnsi="Arial" w:cs="Arial"/>
          <w:lang w:eastAsia="en-GB"/>
        </w:rPr>
        <w:t xml:space="preserve"> branding tool, as opposed to as a vehicle to address environmental performance.</w:t>
      </w:r>
    </w:p>
    <w:p w14:paraId="6C62E9A1" w14:textId="1CFD8525" w:rsidR="00526D17" w:rsidRDefault="00526D17" w:rsidP="00B73E64">
      <w:pPr>
        <w:spacing w:after="0"/>
        <w:ind w:firstLine="720"/>
        <w:jc w:val="both"/>
        <w:rPr>
          <w:rFonts w:ascii="Arial" w:hAnsi="Arial" w:cs="Arial"/>
        </w:rPr>
      </w:pPr>
      <w:r>
        <w:rPr>
          <w:rFonts w:ascii="Arial" w:eastAsia="Times New Roman" w:hAnsi="Arial" w:cs="Arial"/>
          <w:lang w:eastAsia="en-GB"/>
        </w:rPr>
        <w:t>Beyond the effects of austerity urbanism, the experiences of a number of EGC</w:t>
      </w:r>
      <w:r w:rsidR="002B6E02">
        <w:rPr>
          <w:rFonts w:ascii="Arial" w:eastAsia="Times New Roman" w:hAnsi="Arial" w:cs="Arial"/>
          <w:lang w:eastAsia="en-GB"/>
        </w:rPr>
        <w:t>s</w:t>
      </w:r>
      <w:r>
        <w:rPr>
          <w:rFonts w:ascii="Arial" w:eastAsia="Times New Roman" w:hAnsi="Arial" w:cs="Arial"/>
          <w:lang w:eastAsia="en-GB"/>
        </w:rPr>
        <w:t xml:space="preserve"> </w:t>
      </w:r>
      <w:r w:rsidR="002B6E02">
        <w:rPr>
          <w:rFonts w:ascii="Arial" w:eastAsia="Times New Roman" w:hAnsi="Arial" w:cs="Arial"/>
          <w:lang w:eastAsia="en-GB"/>
        </w:rPr>
        <w:t xml:space="preserve">suggest that </w:t>
      </w:r>
      <w:r>
        <w:rPr>
          <w:rFonts w:ascii="Arial" w:eastAsia="Times New Roman" w:hAnsi="Arial" w:cs="Arial"/>
          <w:lang w:eastAsia="en-GB"/>
        </w:rPr>
        <w:t xml:space="preserve">the award </w:t>
      </w:r>
      <w:r w:rsidR="002B6E02">
        <w:rPr>
          <w:rFonts w:ascii="Arial" w:eastAsia="Times New Roman" w:hAnsi="Arial" w:cs="Arial"/>
          <w:lang w:eastAsia="en-GB"/>
        </w:rPr>
        <w:t>can be</w:t>
      </w:r>
      <w:r w:rsidR="00E54255">
        <w:rPr>
          <w:rFonts w:ascii="Arial" w:eastAsia="Times New Roman" w:hAnsi="Arial" w:cs="Arial"/>
          <w:lang w:eastAsia="en-GB"/>
        </w:rPr>
        <w:t xml:space="preserve"> </w:t>
      </w:r>
      <w:r>
        <w:rPr>
          <w:rFonts w:ascii="Arial" w:eastAsia="Times New Roman" w:hAnsi="Arial" w:cs="Arial"/>
          <w:lang w:eastAsia="en-GB"/>
        </w:rPr>
        <w:t xml:space="preserve">vulnerable to </w:t>
      </w:r>
      <w:r w:rsidR="00E54255">
        <w:rPr>
          <w:rFonts w:ascii="Arial" w:eastAsia="Times New Roman" w:hAnsi="Arial" w:cs="Arial"/>
          <w:lang w:eastAsia="en-GB"/>
        </w:rPr>
        <w:t>local</w:t>
      </w:r>
      <w:r w:rsidR="002B6E02">
        <w:rPr>
          <w:rFonts w:ascii="Arial" w:eastAsia="Times New Roman" w:hAnsi="Arial" w:cs="Arial"/>
          <w:lang w:eastAsia="en-GB"/>
        </w:rPr>
        <w:t xml:space="preserve"> political change</w:t>
      </w:r>
      <w:r>
        <w:rPr>
          <w:rFonts w:ascii="Arial" w:eastAsia="Times New Roman" w:hAnsi="Arial" w:cs="Arial"/>
          <w:lang w:eastAsia="en-GB"/>
        </w:rPr>
        <w:t xml:space="preserve">.  </w:t>
      </w:r>
      <w:r w:rsidR="00C652C6">
        <w:rPr>
          <w:rFonts w:ascii="Arial" w:eastAsia="Times New Roman" w:hAnsi="Arial" w:cs="Arial"/>
          <w:lang w:eastAsia="en-GB"/>
        </w:rPr>
        <w:t xml:space="preserve">In particular, there is real danger that, as a result of the lead-in time to the award, </w:t>
      </w:r>
      <w:r>
        <w:rPr>
          <w:rFonts w:ascii="Arial" w:hAnsi="Arial" w:cs="Arial"/>
        </w:rPr>
        <w:t>political change within the city</w:t>
      </w:r>
      <w:r w:rsidR="00E54255">
        <w:rPr>
          <w:rFonts w:ascii="Arial" w:hAnsi="Arial" w:cs="Arial"/>
        </w:rPr>
        <w:t xml:space="preserve"> either during, or immediately following the award</w:t>
      </w:r>
      <w:r w:rsidR="00C652C6">
        <w:rPr>
          <w:rFonts w:ascii="Arial" w:hAnsi="Arial" w:cs="Arial"/>
        </w:rPr>
        <w:t xml:space="preserve"> has</w:t>
      </w:r>
      <w:r>
        <w:rPr>
          <w:rFonts w:ascii="Arial" w:hAnsi="Arial" w:cs="Arial"/>
        </w:rPr>
        <w:t xml:space="preserve"> resulted in</w:t>
      </w:r>
      <w:r w:rsidR="00E54255">
        <w:rPr>
          <w:rFonts w:ascii="Arial" w:hAnsi="Arial" w:cs="Arial"/>
        </w:rPr>
        <w:t xml:space="preserve"> former host cities abandoning legacy projects as a new political reality t</w:t>
      </w:r>
      <w:r w:rsidR="00B40779">
        <w:rPr>
          <w:rFonts w:ascii="Arial" w:hAnsi="Arial" w:cs="Arial"/>
        </w:rPr>
        <w:t>ook</w:t>
      </w:r>
      <w:r w:rsidR="00E54255">
        <w:rPr>
          <w:rFonts w:ascii="Arial" w:hAnsi="Arial" w:cs="Arial"/>
        </w:rPr>
        <w:t xml:space="preserve"> hold.  </w:t>
      </w:r>
      <w:r w:rsidR="00B73E64">
        <w:rPr>
          <w:rFonts w:ascii="Arial" w:hAnsi="Arial" w:cs="Arial"/>
        </w:rPr>
        <w:t>Whilst perhaps not surprising, in</w:t>
      </w:r>
      <w:r w:rsidR="00E54255">
        <w:rPr>
          <w:rFonts w:ascii="Arial" w:hAnsi="Arial" w:cs="Arial"/>
        </w:rPr>
        <w:t xml:space="preserve"> the longer term, this presents a challenge for EGC judges – validating the nature of claims made in bid documents</w:t>
      </w:r>
      <w:r w:rsidR="00B73E64">
        <w:rPr>
          <w:rFonts w:ascii="Arial" w:hAnsi="Arial" w:cs="Arial"/>
        </w:rPr>
        <w:t xml:space="preserve"> to insure against gamesmanship which risks bringing the award into disrepute</w:t>
      </w:r>
      <w:r w:rsidR="00E54255">
        <w:rPr>
          <w:rFonts w:ascii="Arial" w:hAnsi="Arial" w:cs="Arial"/>
        </w:rPr>
        <w:t>.</w:t>
      </w:r>
      <w:r>
        <w:rPr>
          <w:rFonts w:ascii="Arial" w:hAnsi="Arial" w:cs="Arial"/>
        </w:rPr>
        <w:t xml:space="preserve">  </w:t>
      </w:r>
    </w:p>
    <w:p w14:paraId="29A9C2D8" w14:textId="6812E6CD" w:rsidR="005B1C2F" w:rsidRDefault="005C1C8F" w:rsidP="00B73E64">
      <w:pPr>
        <w:spacing w:after="0"/>
        <w:ind w:firstLine="720"/>
        <w:jc w:val="both"/>
        <w:rPr>
          <w:rFonts w:ascii="Arial" w:hAnsi="Arial" w:cs="Arial"/>
        </w:rPr>
      </w:pPr>
      <w:r>
        <w:rPr>
          <w:rFonts w:ascii="Arial" w:hAnsi="Arial" w:cs="Arial"/>
        </w:rPr>
        <w:t xml:space="preserve">Ultimately, </w:t>
      </w:r>
      <w:r w:rsidR="00E235B8">
        <w:rPr>
          <w:rFonts w:ascii="Arial" w:hAnsi="Arial" w:cs="Arial"/>
        </w:rPr>
        <w:t xml:space="preserve">the experiences of the </w:t>
      </w:r>
      <w:r w:rsidR="00C652C6">
        <w:rPr>
          <w:rFonts w:ascii="Arial" w:hAnsi="Arial" w:cs="Arial"/>
        </w:rPr>
        <w:t xml:space="preserve">first </w:t>
      </w:r>
      <w:r w:rsidR="00E235B8">
        <w:rPr>
          <w:rFonts w:ascii="Arial" w:hAnsi="Arial" w:cs="Arial"/>
        </w:rPr>
        <w:t xml:space="preserve">EGCs present </w:t>
      </w:r>
      <w:r w:rsidR="00B73E64">
        <w:rPr>
          <w:rFonts w:ascii="Arial" w:hAnsi="Arial" w:cs="Arial"/>
        </w:rPr>
        <w:t>several</w:t>
      </w:r>
      <w:r w:rsidR="00E235B8">
        <w:rPr>
          <w:rFonts w:ascii="Arial" w:hAnsi="Arial" w:cs="Arial"/>
        </w:rPr>
        <w:t xml:space="preserve"> transferrable lessons, both for </w:t>
      </w:r>
      <w:r w:rsidR="00C652C6">
        <w:rPr>
          <w:rFonts w:ascii="Arial" w:hAnsi="Arial" w:cs="Arial"/>
        </w:rPr>
        <w:t>potential hosts</w:t>
      </w:r>
      <w:r w:rsidR="00E235B8">
        <w:rPr>
          <w:rFonts w:ascii="Arial" w:hAnsi="Arial" w:cs="Arial"/>
        </w:rPr>
        <w:t xml:space="preserve">, and for the </w:t>
      </w:r>
      <w:r w:rsidR="00C652C6">
        <w:rPr>
          <w:rFonts w:ascii="Arial" w:hAnsi="Arial" w:cs="Arial"/>
        </w:rPr>
        <w:t>administration</w:t>
      </w:r>
      <w:r w:rsidR="00E235B8">
        <w:rPr>
          <w:rFonts w:ascii="Arial" w:hAnsi="Arial" w:cs="Arial"/>
        </w:rPr>
        <w:t xml:space="preserve"> of the award itself. </w:t>
      </w:r>
      <w:r w:rsidR="00025B32">
        <w:rPr>
          <w:rFonts w:ascii="Arial" w:hAnsi="Arial" w:cs="Arial"/>
        </w:rPr>
        <w:t xml:space="preserve"> Whilst</w:t>
      </w:r>
      <w:r w:rsidR="00E235B8">
        <w:rPr>
          <w:rFonts w:ascii="Arial" w:hAnsi="Arial" w:cs="Arial"/>
        </w:rPr>
        <w:t xml:space="preserve"> EGC</w:t>
      </w:r>
      <w:r w:rsidR="00B73E64">
        <w:rPr>
          <w:rFonts w:ascii="Arial" w:hAnsi="Arial" w:cs="Arial"/>
        </w:rPr>
        <w:t xml:space="preserve"> clearly aligns with</w:t>
      </w:r>
      <w:r w:rsidR="00E235B8">
        <w:rPr>
          <w:rFonts w:ascii="Arial" w:hAnsi="Arial" w:cs="Arial"/>
        </w:rPr>
        <w:t xml:space="preserve"> the entrepreneurial toolbox as a means to distinguish a city in a crowded field </w:t>
      </w:r>
      <w:r w:rsidR="00E235B8">
        <w:rPr>
          <w:rFonts w:ascii="Arial" w:hAnsi="Arial" w:cs="Arial"/>
        </w:rPr>
        <w:fldChar w:fldCharType="begin"/>
      </w:r>
      <w:r w:rsidR="00285DC5">
        <w:rPr>
          <w:rFonts w:ascii="Arial" w:hAnsi="Arial" w:cs="Arial"/>
        </w:rPr>
        <w:instrText xml:space="preserve"> ADDIN EN.CITE &lt;EndNote&gt;&lt;Cite&gt;&lt;Author&gt;Parkinson&lt;/Author&gt;&lt;Year&gt;1995&lt;/Year&gt;&lt;RecNum&gt;255&lt;/RecNum&gt;&lt;DisplayText&gt;(Parkinson and Harding 1995)&lt;/DisplayText&gt;&lt;record&gt;&lt;rec-number&gt;255&lt;/rec-number&gt;&lt;foreign-keys&gt;&lt;key app="EN" db-id="sf2v0zffie0st6edessvst0jrx50tz9rrwst" timestamp="1387379093"&gt;255&lt;/key&gt;&lt;/foreign-keys&gt;&lt;ref-type name="Book Section"&gt;5&lt;/ref-type&gt;&lt;contributors&gt;&lt;authors&gt;&lt;author&gt;Parkinson, M.&lt;/author&gt;&lt;author&gt;Harding, A.&lt;/author&gt;&lt;/authors&gt;&lt;secondary-authors&gt;&lt;author&gt;Rhodes, M.&lt;/author&gt;&lt;/secondary-authors&gt;&lt;/contributors&gt;&lt;titles&gt;&lt;title&gt;European Cities toward 2000: Entrepreneurialism, competition and social exclusion&lt;/title&gt;&lt;secondary-title&gt;Cultural Policy and Urban Regeneration&lt;/secondary-title&gt;&lt;/titles&gt;&lt;dates&gt;&lt;year&gt;1995&lt;/year&gt;&lt;/dates&gt;&lt;pub-location&gt;Manchester&lt;/pub-location&gt;&lt;publisher&gt;Manchester University Press&lt;/publisher&gt;&lt;urls&gt;&lt;/urls&gt;&lt;/record&gt;&lt;/Cite&gt;&lt;/EndNote&gt;</w:instrText>
      </w:r>
      <w:r w:rsidR="00E235B8">
        <w:rPr>
          <w:rFonts w:ascii="Arial" w:hAnsi="Arial" w:cs="Arial"/>
        </w:rPr>
        <w:fldChar w:fldCharType="separate"/>
      </w:r>
      <w:r w:rsidR="00285DC5">
        <w:rPr>
          <w:rFonts w:ascii="Arial" w:hAnsi="Arial" w:cs="Arial"/>
          <w:noProof/>
        </w:rPr>
        <w:t>(</w:t>
      </w:r>
      <w:hyperlink w:anchor="_ENREF_51" w:tooltip="Parkinson, 1995 #255" w:history="1">
        <w:r w:rsidR="00285DC5">
          <w:rPr>
            <w:rFonts w:ascii="Arial" w:hAnsi="Arial" w:cs="Arial"/>
            <w:noProof/>
          </w:rPr>
          <w:t>Parkinson and Harding 1995</w:t>
        </w:r>
      </w:hyperlink>
      <w:r w:rsidR="00285DC5">
        <w:rPr>
          <w:rFonts w:ascii="Arial" w:hAnsi="Arial" w:cs="Arial"/>
          <w:noProof/>
        </w:rPr>
        <w:t>)</w:t>
      </w:r>
      <w:r w:rsidR="00E235B8">
        <w:rPr>
          <w:rFonts w:ascii="Arial" w:hAnsi="Arial" w:cs="Arial"/>
        </w:rPr>
        <w:fldChar w:fldCharType="end"/>
      </w:r>
      <w:r w:rsidR="00E235B8">
        <w:rPr>
          <w:rFonts w:ascii="Arial" w:hAnsi="Arial" w:cs="Arial"/>
        </w:rPr>
        <w:t xml:space="preserve">, </w:t>
      </w:r>
      <w:r w:rsidR="00C652C6">
        <w:rPr>
          <w:rFonts w:ascii="Arial" w:hAnsi="Arial" w:cs="Arial"/>
        </w:rPr>
        <w:t>th</w:t>
      </w:r>
      <w:r w:rsidR="00B73E64">
        <w:rPr>
          <w:rFonts w:ascii="Arial" w:hAnsi="Arial" w:cs="Arial"/>
        </w:rPr>
        <w:t xml:space="preserve">ere is particular utility for those in </w:t>
      </w:r>
      <w:r w:rsidR="00025B32">
        <w:rPr>
          <w:rFonts w:ascii="Arial" w:hAnsi="Arial" w:cs="Arial"/>
        </w:rPr>
        <w:t xml:space="preserve">the ‘aspiring’ cities </w:t>
      </w:r>
      <w:r w:rsidR="00B73E64">
        <w:rPr>
          <w:rFonts w:ascii="Arial" w:hAnsi="Arial" w:cs="Arial"/>
        </w:rPr>
        <w:t xml:space="preserve">where </w:t>
      </w:r>
      <w:r w:rsidR="00025B32">
        <w:rPr>
          <w:rFonts w:ascii="Arial" w:hAnsi="Arial" w:cs="Arial"/>
        </w:rPr>
        <w:t>a marketization of the environmental agenda</w:t>
      </w:r>
      <w:r w:rsidR="00B73E64">
        <w:rPr>
          <w:rFonts w:ascii="Arial" w:hAnsi="Arial" w:cs="Arial"/>
        </w:rPr>
        <w:t xml:space="preserve"> appears to be deployed more readily</w:t>
      </w:r>
      <w:r w:rsidR="00025B32">
        <w:rPr>
          <w:rFonts w:ascii="Arial" w:hAnsi="Arial" w:cs="Arial"/>
        </w:rPr>
        <w:t>.  However, if embracing this approach cities must</w:t>
      </w:r>
      <w:r w:rsidR="00B73E64">
        <w:rPr>
          <w:rFonts w:ascii="Arial" w:hAnsi="Arial" w:cs="Arial"/>
        </w:rPr>
        <w:t xml:space="preserve"> reach internal consensus so as to</w:t>
      </w:r>
      <w:r w:rsidR="00025B32">
        <w:rPr>
          <w:rFonts w:ascii="Arial" w:hAnsi="Arial" w:cs="Arial"/>
        </w:rPr>
        <w:t xml:space="preserve"> be able to fully commit to the year itself</w:t>
      </w:r>
      <w:r w:rsidR="00B73E64">
        <w:rPr>
          <w:rFonts w:ascii="Arial" w:hAnsi="Arial" w:cs="Arial"/>
        </w:rPr>
        <w:t>.  Otherwise</w:t>
      </w:r>
      <w:r w:rsidR="00025B32">
        <w:rPr>
          <w:rFonts w:ascii="Arial" w:hAnsi="Arial" w:cs="Arial"/>
        </w:rPr>
        <w:t xml:space="preserve"> the opportunities</w:t>
      </w:r>
      <w:r w:rsidR="00C652C6">
        <w:rPr>
          <w:rFonts w:ascii="Arial" w:hAnsi="Arial" w:cs="Arial"/>
        </w:rPr>
        <w:t xml:space="preserve"> for</w:t>
      </w:r>
      <w:r w:rsidR="00025B32">
        <w:rPr>
          <w:rFonts w:ascii="Arial" w:hAnsi="Arial" w:cs="Arial"/>
        </w:rPr>
        <w:t xml:space="preserve"> both branding and environmental action, can be seriously diminished</w:t>
      </w:r>
      <w:r w:rsidR="00B73E64">
        <w:rPr>
          <w:rFonts w:ascii="Arial" w:hAnsi="Arial" w:cs="Arial"/>
        </w:rPr>
        <w:t xml:space="preserve"> – now observable in the </w:t>
      </w:r>
      <w:r w:rsidR="005B1C2F">
        <w:rPr>
          <w:rFonts w:ascii="Arial" w:hAnsi="Arial" w:cs="Arial"/>
        </w:rPr>
        <w:t xml:space="preserve">multiple EGC </w:t>
      </w:r>
      <w:r w:rsidR="00B73E64">
        <w:rPr>
          <w:rFonts w:ascii="Arial" w:hAnsi="Arial" w:cs="Arial"/>
        </w:rPr>
        <w:t xml:space="preserve">which </w:t>
      </w:r>
      <w:r w:rsidR="005B1C2F">
        <w:rPr>
          <w:rFonts w:ascii="Arial" w:hAnsi="Arial" w:cs="Arial"/>
        </w:rPr>
        <w:t xml:space="preserve">are suffering from legacy issues, as time and shifting political sands diminish the likelihood of realising projects.  In the medium-long term, </w:t>
      </w:r>
      <w:r w:rsidR="00B40779">
        <w:rPr>
          <w:rFonts w:ascii="Arial" w:hAnsi="Arial" w:cs="Arial"/>
        </w:rPr>
        <w:t xml:space="preserve">and in order to stave off accusations of greenwash </w:t>
      </w:r>
      <w:r w:rsidR="00B40779">
        <w:rPr>
          <w:rFonts w:ascii="Arial" w:hAnsi="Arial" w:cs="Arial"/>
        </w:rPr>
        <w:fldChar w:fldCharType="begin"/>
      </w:r>
      <w:r w:rsidR="00285DC5">
        <w:rPr>
          <w:rFonts w:ascii="Arial" w:hAnsi="Arial" w:cs="Arial"/>
        </w:rPr>
        <w:instrText xml:space="preserve"> ADDIN EN.CITE &lt;EndNote&gt;&lt;Cite&gt;&lt;Author&gt;Greer&lt;/Author&gt;&lt;Year&gt;1998&lt;/Year&gt;&lt;RecNum&gt;1051&lt;/RecNum&gt;&lt;DisplayText&gt;(Greer and Bruno 1998)&lt;/DisplayText&gt;&lt;record&gt;&lt;rec-number&gt;1051&lt;/rec-number&gt;&lt;foreign-keys&gt;&lt;key app="EN" db-id="sf2v0zffie0st6edessvst0jrx50tz9rrwst" timestamp="1537276418"&gt;1051&lt;/key&gt;&lt;/foreign-keys&gt;&lt;ref-type name="Book"&gt;6&lt;/ref-type&gt;&lt;contributors&gt;&lt;authors&gt;&lt;author&gt;Greer, Jed&lt;/author&gt;&lt;author&gt;Bruno, Kenny&lt;/author&gt;&lt;/authors&gt;&lt;/contributors&gt;&lt;titles&gt;&lt;title&gt;Greenwash: The reality behind corporate environmentalism&lt;/title&gt;&lt;/titles&gt;&lt;dates&gt;&lt;year&gt;1998&lt;/year&gt;&lt;/dates&gt;&lt;publisher&gt;IBON Foundation Incorporated, Third World Network&lt;/publisher&gt;&lt;isbn&gt;9718707409&lt;/isbn&gt;&lt;urls&gt;&lt;/urls&gt;&lt;/record&gt;&lt;/Cite&gt;&lt;/EndNote&gt;</w:instrText>
      </w:r>
      <w:r w:rsidR="00B40779">
        <w:rPr>
          <w:rFonts w:ascii="Arial" w:hAnsi="Arial" w:cs="Arial"/>
        </w:rPr>
        <w:fldChar w:fldCharType="separate"/>
      </w:r>
      <w:r w:rsidR="00285DC5">
        <w:rPr>
          <w:rFonts w:ascii="Arial" w:hAnsi="Arial" w:cs="Arial"/>
          <w:noProof/>
        </w:rPr>
        <w:t>(</w:t>
      </w:r>
      <w:hyperlink w:anchor="_ENREF_25" w:tooltip="Greer, 1998 #1051" w:history="1">
        <w:r w:rsidR="00285DC5">
          <w:rPr>
            <w:rFonts w:ascii="Arial" w:hAnsi="Arial" w:cs="Arial"/>
            <w:noProof/>
          </w:rPr>
          <w:t>Greer and Bruno 1998</w:t>
        </w:r>
      </w:hyperlink>
      <w:r w:rsidR="00285DC5">
        <w:rPr>
          <w:rFonts w:ascii="Arial" w:hAnsi="Arial" w:cs="Arial"/>
          <w:noProof/>
        </w:rPr>
        <w:t>)</w:t>
      </w:r>
      <w:r w:rsidR="00B40779">
        <w:rPr>
          <w:rFonts w:ascii="Arial" w:hAnsi="Arial" w:cs="Arial"/>
        </w:rPr>
        <w:fldChar w:fldCharType="end"/>
      </w:r>
      <w:r w:rsidR="00B40779">
        <w:rPr>
          <w:rFonts w:ascii="Arial" w:hAnsi="Arial" w:cs="Arial"/>
        </w:rPr>
        <w:t xml:space="preserve">, </w:t>
      </w:r>
      <w:r w:rsidR="005B1C2F">
        <w:rPr>
          <w:rFonts w:ascii="Arial" w:hAnsi="Arial" w:cs="Arial"/>
        </w:rPr>
        <w:t>ensuring that EGC is awarded to cities that can meet those objectives should be a key priority for EGC decision-makers.</w:t>
      </w:r>
      <w:r w:rsidR="00B40779">
        <w:rPr>
          <w:rFonts w:ascii="Arial" w:hAnsi="Arial" w:cs="Arial"/>
        </w:rPr>
        <w:t xml:space="preserve">  </w:t>
      </w:r>
    </w:p>
    <w:p w14:paraId="70A4ADF6" w14:textId="77777777" w:rsidR="005E3752" w:rsidRDefault="00025B32" w:rsidP="00156440">
      <w:pPr>
        <w:spacing w:after="0"/>
        <w:jc w:val="both"/>
        <w:rPr>
          <w:rFonts w:ascii="Arial" w:hAnsi="Arial" w:cs="Arial"/>
        </w:rPr>
      </w:pPr>
      <w:r>
        <w:rPr>
          <w:rFonts w:ascii="Arial" w:hAnsi="Arial" w:cs="Arial"/>
        </w:rPr>
        <w:t xml:space="preserve"> </w:t>
      </w:r>
    </w:p>
    <w:p w14:paraId="298D7DE1" w14:textId="3A65A1B5" w:rsidR="00300B4A" w:rsidRDefault="00300B4A" w:rsidP="00300B4A">
      <w:pPr>
        <w:spacing w:after="0"/>
        <w:jc w:val="both"/>
        <w:rPr>
          <w:rFonts w:ascii="Arial" w:hAnsi="Arial" w:cs="Arial"/>
          <w:b/>
        </w:rPr>
      </w:pPr>
      <w:r>
        <w:rPr>
          <w:rFonts w:ascii="Arial" w:hAnsi="Arial" w:cs="Arial"/>
          <w:b/>
        </w:rPr>
        <w:t>Acknowledgement</w:t>
      </w:r>
    </w:p>
    <w:p w14:paraId="065D0A6D" w14:textId="509E1900" w:rsidR="00300B4A" w:rsidRPr="00300B4A" w:rsidRDefault="00300B4A" w:rsidP="00300B4A">
      <w:pPr>
        <w:spacing w:after="0"/>
        <w:jc w:val="both"/>
        <w:rPr>
          <w:rFonts w:asciiTheme="minorHAnsi" w:hAnsiTheme="minorHAnsi" w:cs="Arial"/>
          <w:sz w:val="24"/>
          <w:szCs w:val="24"/>
        </w:rPr>
      </w:pPr>
      <w:r>
        <w:rPr>
          <w:rFonts w:ascii="Arial" w:hAnsi="Arial" w:cs="Arial"/>
        </w:rPr>
        <w:t xml:space="preserve">This paper is </w:t>
      </w:r>
      <w:r w:rsidRPr="00300B4A">
        <w:rPr>
          <w:rFonts w:ascii="Arial" w:hAnsi="Arial" w:cs="Arial"/>
        </w:rPr>
        <w:t xml:space="preserve">produced as a result of research from ESRC Grants </w:t>
      </w:r>
      <w:r w:rsidRPr="00300B4A">
        <w:rPr>
          <w:rFonts w:ascii="Arial" w:hAnsi="Arial" w:cs="Arial"/>
        </w:rPr>
        <w:t>RES-185-31-0113</w:t>
      </w:r>
      <w:r w:rsidRPr="00300B4A">
        <w:rPr>
          <w:rFonts w:ascii="Arial" w:hAnsi="Arial" w:cs="Arial"/>
        </w:rPr>
        <w:t xml:space="preserve"> and </w:t>
      </w:r>
      <w:r w:rsidRPr="00300B4A">
        <w:rPr>
          <w:rFonts w:ascii="Arial" w:hAnsi="Arial" w:cs="Arial"/>
        </w:rPr>
        <w:t>ES/J010618/1</w:t>
      </w:r>
      <w:bookmarkStart w:id="0" w:name="_GoBack"/>
      <w:bookmarkEnd w:id="0"/>
    </w:p>
    <w:p w14:paraId="349AF256" w14:textId="77777777" w:rsidR="007142E4" w:rsidRDefault="007142E4" w:rsidP="00156440">
      <w:pPr>
        <w:spacing w:after="0"/>
        <w:jc w:val="both"/>
        <w:rPr>
          <w:rFonts w:ascii="Arial" w:hAnsi="Arial" w:cs="Arial"/>
        </w:rPr>
      </w:pPr>
    </w:p>
    <w:p w14:paraId="374F9FAA" w14:textId="77777777" w:rsidR="007142E4" w:rsidRDefault="007142E4" w:rsidP="00156440">
      <w:pPr>
        <w:spacing w:after="0"/>
        <w:jc w:val="both"/>
        <w:rPr>
          <w:rFonts w:ascii="Arial" w:hAnsi="Arial" w:cs="Arial"/>
        </w:rPr>
      </w:pPr>
    </w:p>
    <w:p w14:paraId="04AD0F1C" w14:textId="77777777" w:rsidR="007142E4" w:rsidRDefault="007142E4" w:rsidP="00156440">
      <w:pPr>
        <w:spacing w:after="0"/>
        <w:jc w:val="both"/>
        <w:rPr>
          <w:rFonts w:ascii="Arial" w:hAnsi="Arial" w:cs="Arial"/>
          <w:b/>
        </w:rPr>
      </w:pPr>
    </w:p>
    <w:p w14:paraId="78B299DE" w14:textId="77777777" w:rsidR="006A26D4" w:rsidRPr="00DF3AB9" w:rsidRDefault="006A26D4" w:rsidP="004E39BB">
      <w:pPr>
        <w:spacing w:after="0"/>
        <w:jc w:val="both"/>
        <w:rPr>
          <w:rFonts w:ascii="Arial" w:hAnsi="Arial" w:cs="Arial"/>
          <w:b/>
        </w:rPr>
      </w:pPr>
      <w:r w:rsidRPr="00DF3AB9">
        <w:rPr>
          <w:rFonts w:ascii="Arial" w:hAnsi="Arial" w:cs="Arial"/>
          <w:b/>
        </w:rPr>
        <w:t>References</w:t>
      </w:r>
    </w:p>
    <w:p w14:paraId="76C5E23D" w14:textId="77777777" w:rsidR="006A26D4" w:rsidRPr="007D4AB8" w:rsidRDefault="006A26D4" w:rsidP="004E39BB">
      <w:pPr>
        <w:spacing w:after="0"/>
        <w:jc w:val="both"/>
        <w:rPr>
          <w:rFonts w:ascii="Arial" w:hAnsi="Arial" w:cs="Arial"/>
        </w:rPr>
      </w:pPr>
    </w:p>
    <w:p w14:paraId="7CF99949" w14:textId="77777777" w:rsidR="00285DC5" w:rsidRPr="00285DC5" w:rsidRDefault="00A2194E" w:rsidP="00653D7D">
      <w:pPr>
        <w:pStyle w:val="EndNoteBibliography"/>
        <w:spacing w:after="0" w:line="276" w:lineRule="auto"/>
        <w:ind w:firstLine="567"/>
      </w:pPr>
      <w:r w:rsidRPr="00657327">
        <w:rPr>
          <w:rFonts w:ascii="Arial" w:hAnsi="Arial" w:cs="Arial"/>
        </w:rPr>
        <w:fldChar w:fldCharType="begin"/>
      </w:r>
      <w:r w:rsidRPr="00657327">
        <w:rPr>
          <w:rFonts w:ascii="Arial" w:hAnsi="Arial" w:cs="Arial"/>
        </w:rPr>
        <w:instrText xml:space="preserve"> ADDIN EN.REFLIST </w:instrText>
      </w:r>
      <w:r w:rsidRPr="00657327">
        <w:rPr>
          <w:rFonts w:ascii="Arial" w:hAnsi="Arial" w:cs="Arial"/>
        </w:rPr>
        <w:fldChar w:fldCharType="separate"/>
      </w:r>
      <w:bookmarkStart w:id="1" w:name="_ENREF_1"/>
      <w:r w:rsidR="00285DC5" w:rsidRPr="00285DC5">
        <w:t xml:space="preserve">AGUADO, I., et al. (2013). "The green belt of Vitoria-Gasteiz. A successful practice for sustainable urban planning." </w:t>
      </w:r>
      <w:r w:rsidR="00285DC5" w:rsidRPr="00285DC5">
        <w:rPr>
          <w:u w:val="single"/>
        </w:rPr>
        <w:t>Boletín de la Asociación de Geógrafos Españoles</w:t>
      </w:r>
      <w:r w:rsidR="00285DC5" w:rsidRPr="00285DC5">
        <w:t>(61): 181-194.</w:t>
      </w:r>
      <w:bookmarkEnd w:id="1"/>
    </w:p>
    <w:p w14:paraId="795283F8" w14:textId="77777777" w:rsidR="00285DC5" w:rsidRPr="00285DC5" w:rsidRDefault="00285DC5" w:rsidP="00653D7D">
      <w:pPr>
        <w:pStyle w:val="EndNoteBibliography"/>
        <w:spacing w:after="0" w:line="276" w:lineRule="auto"/>
        <w:ind w:firstLine="567"/>
      </w:pPr>
      <w:bookmarkStart w:id="2" w:name="_ENREF_2"/>
      <w:r w:rsidRPr="00285DC5">
        <w:t xml:space="preserve">ANDERSON, K. and A. BOWS (2012). "Executing a Scharnow turn: reconciling shipping emissions with international commitments on climate change." </w:t>
      </w:r>
      <w:r w:rsidRPr="00285DC5">
        <w:rPr>
          <w:u w:val="single"/>
        </w:rPr>
        <w:t>Carbon Management</w:t>
      </w:r>
      <w:r w:rsidRPr="00285DC5">
        <w:t xml:space="preserve"> </w:t>
      </w:r>
      <w:r w:rsidRPr="00285DC5">
        <w:rPr>
          <w:b/>
        </w:rPr>
        <w:t>3</w:t>
      </w:r>
      <w:r w:rsidRPr="00285DC5">
        <w:t>(6): 615-628.</w:t>
      </w:r>
      <w:bookmarkEnd w:id="2"/>
    </w:p>
    <w:p w14:paraId="2D787507" w14:textId="77777777" w:rsidR="00285DC5" w:rsidRPr="00285DC5" w:rsidRDefault="00285DC5" w:rsidP="00653D7D">
      <w:pPr>
        <w:pStyle w:val="EndNoteBibliography"/>
        <w:spacing w:after="0" w:line="276" w:lineRule="auto"/>
        <w:ind w:firstLine="567"/>
      </w:pPr>
      <w:bookmarkStart w:id="3" w:name="_ENREF_3"/>
      <w:r w:rsidRPr="00285DC5">
        <w:t xml:space="preserve">ANDERSSON, I. and L. JAMES (2018). "Altruism or entrepreneurialism? The co-evolution of green place branding and policy tourism in Växjö, Sweden." </w:t>
      </w:r>
      <w:r w:rsidRPr="00285DC5">
        <w:rPr>
          <w:u w:val="single"/>
        </w:rPr>
        <w:t>Urban Studies</w:t>
      </w:r>
      <w:r w:rsidRPr="00285DC5">
        <w:t xml:space="preserve"> </w:t>
      </w:r>
      <w:r w:rsidRPr="00285DC5">
        <w:rPr>
          <w:b/>
        </w:rPr>
        <w:t>0</w:t>
      </w:r>
      <w:r w:rsidRPr="00285DC5">
        <w:t>(0): 0042098017749471.</w:t>
      </w:r>
      <w:bookmarkEnd w:id="3"/>
    </w:p>
    <w:p w14:paraId="6B9753E7" w14:textId="77777777" w:rsidR="00285DC5" w:rsidRPr="00285DC5" w:rsidRDefault="00285DC5" w:rsidP="00653D7D">
      <w:pPr>
        <w:pStyle w:val="EndNoteBibliography"/>
        <w:spacing w:after="0" w:line="276" w:lineRule="auto"/>
        <w:ind w:firstLine="567"/>
      </w:pPr>
      <w:bookmarkStart w:id="4" w:name="_ENREF_4"/>
      <w:r w:rsidRPr="00285DC5">
        <w:t xml:space="preserve">BAADE, R. A., et al. (2010). "Slippery slope ? Assessing the economic impact of the 2002 winter olympic games in salt lake city, utah." </w:t>
      </w:r>
      <w:r w:rsidRPr="00285DC5">
        <w:rPr>
          <w:u w:val="single"/>
        </w:rPr>
        <w:t>Region et Development</w:t>
      </w:r>
      <w:r w:rsidRPr="00285DC5">
        <w:t xml:space="preserve"> </w:t>
      </w:r>
      <w:r w:rsidRPr="00285DC5">
        <w:rPr>
          <w:b/>
        </w:rPr>
        <w:t>31</w:t>
      </w:r>
      <w:r w:rsidRPr="00285DC5">
        <w:t>: 82-91.</w:t>
      </w:r>
      <w:bookmarkEnd w:id="4"/>
    </w:p>
    <w:p w14:paraId="0AB82D06" w14:textId="77777777" w:rsidR="00285DC5" w:rsidRPr="00285DC5" w:rsidRDefault="00285DC5" w:rsidP="00653D7D">
      <w:pPr>
        <w:pStyle w:val="EndNoteBibliography"/>
        <w:spacing w:after="0" w:line="276" w:lineRule="auto"/>
        <w:ind w:firstLine="567"/>
      </w:pPr>
      <w:bookmarkStart w:id="5" w:name="_ENREF_5"/>
      <w:r w:rsidRPr="00285DC5">
        <w:t xml:space="preserve">BÉAL, V., et al. (2015). "La circulation croisée. Modèles, labels et bonnes pratiques dans les rapports centre-périphérie." </w:t>
      </w:r>
      <w:r w:rsidRPr="00285DC5">
        <w:rPr>
          <w:u w:val="single"/>
        </w:rPr>
        <w:t>Gouvernement et action publique</w:t>
      </w:r>
      <w:r w:rsidRPr="00285DC5">
        <w:t xml:space="preserve"> </w:t>
      </w:r>
      <w:r w:rsidRPr="00285DC5">
        <w:rPr>
          <w:b/>
        </w:rPr>
        <w:t>3</w:t>
      </w:r>
      <w:r w:rsidRPr="00285DC5">
        <w:t>(3): 103-127.</w:t>
      </w:r>
      <w:bookmarkEnd w:id="5"/>
    </w:p>
    <w:p w14:paraId="6964B6ED" w14:textId="77777777" w:rsidR="00285DC5" w:rsidRPr="00285DC5" w:rsidRDefault="00285DC5" w:rsidP="00653D7D">
      <w:pPr>
        <w:pStyle w:val="EndNoteBibliography"/>
        <w:spacing w:after="0" w:line="276" w:lineRule="auto"/>
        <w:ind w:firstLine="567"/>
      </w:pPr>
      <w:bookmarkStart w:id="6" w:name="_ENREF_6"/>
      <w:r w:rsidRPr="00285DC5">
        <w:t xml:space="preserve">BEATLEY, T. (2012). </w:t>
      </w:r>
      <w:r w:rsidRPr="00285DC5">
        <w:rPr>
          <w:u w:val="single"/>
        </w:rPr>
        <w:t>Green cities of Europe: global lessons on green urbanism</w:t>
      </w:r>
      <w:r w:rsidRPr="00285DC5">
        <w:t>, Island Press.</w:t>
      </w:r>
      <w:bookmarkEnd w:id="6"/>
    </w:p>
    <w:p w14:paraId="62B27743" w14:textId="77777777" w:rsidR="00285DC5" w:rsidRPr="00285DC5" w:rsidRDefault="00285DC5" w:rsidP="00653D7D">
      <w:pPr>
        <w:pStyle w:val="EndNoteBibliography"/>
        <w:spacing w:after="0" w:line="276" w:lineRule="auto"/>
        <w:ind w:firstLine="567"/>
      </w:pPr>
      <w:bookmarkStart w:id="7" w:name="_ENREF_7"/>
      <w:r w:rsidRPr="00285DC5">
        <w:t xml:space="preserve">BECKER, A., et al. (2012). "Climate change impacts on international seaports: knowledge, perceptions, and planning efforts among port administrators." </w:t>
      </w:r>
      <w:r w:rsidRPr="00285DC5">
        <w:rPr>
          <w:u w:val="single"/>
        </w:rPr>
        <w:t>Climatic Change</w:t>
      </w:r>
      <w:r w:rsidRPr="00285DC5">
        <w:t xml:space="preserve"> </w:t>
      </w:r>
      <w:r w:rsidRPr="00285DC5">
        <w:rPr>
          <w:b/>
        </w:rPr>
        <w:t>110</w:t>
      </w:r>
      <w:r w:rsidRPr="00285DC5">
        <w:t>(1): 5-29.</w:t>
      </w:r>
      <w:bookmarkEnd w:id="7"/>
    </w:p>
    <w:p w14:paraId="655BA9A9" w14:textId="77777777" w:rsidR="00285DC5" w:rsidRPr="00285DC5" w:rsidRDefault="00285DC5" w:rsidP="00653D7D">
      <w:pPr>
        <w:pStyle w:val="EndNoteBibliography"/>
        <w:spacing w:after="0" w:line="276" w:lineRule="auto"/>
        <w:ind w:firstLine="567"/>
      </w:pPr>
      <w:bookmarkStart w:id="8" w:name="_ENREF_8"/>
      <w:r w:rsidRPr="00285DC5">
        <w:t xml:space="preserve">BIN, D. (2017). "Rio de Janeiro’s Olympic dispossessions." </w:t>
      </w:r>
      <w:r w:rsidRPr="00285DC5">
        <w:rPr>
          <w:u w:val="single"/>
        </w:rPr>
        <w:t>Journal of Urban Affairs</w:t>
      </w:r>
      <w:r w:rsidRPr="00285DC5">
        <w:t xml:space="preserve"> </w:t>
      </w:r>
      <w:r w:rsidRPr="00285DC5">
        <w:rPr>
          <w:b/>
        </w:rPr>
        <w:t>39</w:t>
      </w:r>
      <w:r w:rsidRPr="00285DC5">
        <w:t>(7): 924-938.</w:t>
      </w:r>
      <w:bookmarkEnd w:id="8"/>
    </w:p>
    <w:p w14:paraId="2D4C1E4E" w14:textId="77777777" w:rsidR="00285DC5" w:rsidRPr="00285DC5" w:rsidRDefault="00285DC5" w:rsidP="00653D7D">
      <w:pPr>
        <w:pStyle w:val="EndNoteBibliography"/>
        <w:spacing w:after="0" w:line="276" w:lineRule="auto"/>
        <w:ind w:firstLine="567"/>
      </w:pPr>
      <w:bookmarkStart w:id="9" w:name="_ENREF_9"/>
      <w:r w:rsidRPr="00285DC5">
        <w:t xml:space="preserve">BOLAND, P. (2010). "'Capital of Culture—you must be having a laugh!’ " </w:t>
      </w:r>
      <w:r w:rsidRPr="00285DC5">
        <w:rPr>
          <w:u w:val="single"/>
        </w:rPr>
        <w:t>Social &amp; Cultural Geography</w:t>
      </w:r>
      <w:r w:rsidRPr="00285DC5">
        <w:t xml:space="preserve"> </w:t>
      </w:r>
      <w:r w:rsidRPr="00285DC5">
        <w:rPr>
          <w:b/>
        </w:rPr>
        <w:t>11</w:t>
      </w:r>
      <w:r w:rsidRPr="00285DC5">
        <w:t>(7): 627 - 645.</w:t>
      </w:r>
      <w:bookmarkEnd w:id="9"/>
    </w:p>
    <w:p w14:paraId="394423F9" w14:textId="77777777" w:rsidR="00285DC5" w:rsidRPr="00285DC5" w:rsidRDefault="00285DC5" w:rsidP="00653D7D">
      <w:pPr>
        <w:pStyle w:val="EndNoteBibliography"/>
        <w:spacing w:after="0" w:line="276" w:lineRule="auto"/>
        <w:ind w:firstLine="567"/>
      </w:pPr>
      <w:bookmarkStart w:id="10" w:name="_ENREF_10"/>
      <w:r w:rsidRPr="00285DC5">
        <w:t>BRISTOL (2015). In It for Good: Bristol European Green Capital Citywide Review.</w:t>
      </w:r>
      <w:bookmarkEnd w:id="10"/>
    </w:p>
    <w:p w14:paraId="39EB1DDB" w14:textId="77777777" w:rsidR="00285DC5" w:rsidRPr="00285DC5" w:rsidRDefault="00285DC5" w:rsidP="00653D7D">
      <w:pPr>
        <w:pStyle w:val="EndNoteBibliography"/>
        <w:spacing w:after="0" w:line="276" w:lineRule="auto"/>
        <w:ind w:firstLine="567"/>
      </w:pPr>
      <w:bookmarkStart w:id="11" w:name="_ENREF_11"/>
      <w:r w:rsidRPr="00285DC5">
        <w:t xml:space="preserve">BULKELEY, H. and M. M. BETSILL (2013). "Revisiting the Urban Politics of Climate Change." </w:t>
      </w:r>
      <w:r w:rsidRPr="00285DC5">
        <w:rPr>
          <w:u w:val="single"/>
        </w:rPr>
        <w:t>Environmental Politics</w:t>
      </w:r>
      <w:r w:rsidRPr="00285DC5">
        <w:t xml:space="preserve"> </w:t>
      </w:r>
      <w:r w:rsidRPr="00285DC5">
        <w:rPr>
          <w:b/>
        </w:rPr>
        <w:t>22</w:t>
      </w:r>
      <w:r w:rsidRPr="00285DC5">
        <w:t>(1): 136-154.</w:t>
      </w:r>
      <w:bookmarkEnd w:id="11"/>
    </w:p>
    <w:p w14:paraId="72D5E1B3" w14:textId="77777777" w:rsidR="00285DC5" w:rsidRPr="00285DC5" w:rsidRDefault="00285DC5" w:rsidP="00653D7D">
      <w:pPr>
        <w:pStyle w:val="EndNoteBibliography"/>
        <w:spacing w:after="0" w:line="276" w:lineRule="auto"/>
        <w:ind w:firstLine="567"/>
      </w:pPr>
      <w:bookmarkStart w:id="12" w:name="_ENREF_12"/>
      <w:r w:rsidRPr="00285DC5">
        <w:t xml:space="preserve">BULKELEY, H., et al. (2012). "Bringing climate change to the city: towards low carbon urbanism?" </w:t>
      </w:r>
      <w:r w:rsidRPr="00285DC5">
        <w:rPr>
          <w:u w:val="single"/>
        </w:rPr>
        <w:t>Local Environment</w:t>
      </w:r>
      <w:r w:rsidRPr="00285DC5">
        <w:t xml:space="preserve"> </w:t>
      </w:r>
      <w:r w:rsidRPr="00285DC5">
        <w:rPr>
          <w:b/>
        </w:rPr>
        <w:t>17</w:t>
      </w:r>
      <w:r w:rsidRPr="00285DC5">
        <w:t>(5): 545-551.</w:t>
      </w:r>
      <w:bookmarkEnd w:id="12"/>
    </w:p>
    <w:p w14:paraId="45DB863A" w14:textId="77777777" w:rsidR="00285DC5" w:rsidRPr="00285DC5" w:rsidRDefault="00285DC5" w:rsidP="00653D7D">
      <w:pPr>
        <w:pStyle w:val="EndNoteBibliography"/>
        <w:spacing w:after="0" w:line="276" w:lineRule="auto"/>
        <w:ind w:firstLine="567"/>
      </w:pPr>
      <w:bookmarkStart w:id="13" w:name="_ENREF_13"/>
      <w:r w:rsidRPr="00285DC5">
        <w:t>BUNDRED, S. (2016). Review of Bristol 2015 European Green Capital Year. Bristol, Bristol City Council.</w:t>
      </w:r>
      <w:bookmarkEnd w:id="13"/>
    </w:p>
    <w:p w14:paraId="08816310" w14:textId="77777777" w:rsidR="00285DC5" w:rsidRPr="00285DC5" w:rsidRDefault="00285DC5" w:rsidP="00653D7D">
      <w:pPr>
        <w:pStyle w:val="EndNoteBibliography"/>
        <w:spacing w:after="0" w:line="276" w:lineRule="auto"/>
        <w:ind w:firstLine="567"/>
      </w:pPr>
      <w:bookmarkStart w:id="14" w:name="_ENREF_14"/>
      <w:r w:rsidRPr="00285DC5">
        <w:t xml:space="preserve">CASTÁN BROTO, V. and H. BULKELEY (2013). "A survey of urban climate change experiments in 100 cities." </w:t>
      </w:r>
      <w:r w:rsidRPr="00285DC5">
        <w:rPr>
          <w:u w:val="single"/>
        </w:rPr>
        <w:t>Global Environmental Change</w:t>
      </w:r>
      <w:r w:rsidRPr="00285DC5">
        <w:t xml:space="preserve"> </w:t>
      </w:r>
      <w:r w:rsidRPr="00285DC5">
        <w:rPr>
          <w:b/>
        </w:rPr>
        <w:t>23</w:t>
      </w:r>
      <w:r w:rsidRPr="00285DC5">
        <w:t>(1): 92-102.</w:t>
      </w:r>
      <w:bookmarkEnd w:id="14"/>
    </w:p>
    <w:p w14:paraId="14719BDC" w14:textId="77777777" w:rsidR="00285DC5" w:rsidRPr="00285DC5" w:rsidRDefault="00285DC5" w:rsidP="00653D7D">
      <w:pPr>
        <w:pStyle w:val="EndNoteBibliography"/>
        <w:spacing w:after="0" w:line="276" w:lineRule="auto"/>
        <w:ind w:firstLine="567"/>
      </w:pPr>
      <w:bookmarkStart w:id="15" w:name="_ENREF_15"/>
      <w:r w:rsidRPr="00285DC5">
        <w:t xml:space="preserve">CUADRADO-ROURA, J. R. and A. MAROTO (2016). "Unbalanced regional resilience to the economic crisis in Spain: a tale of specialisation and productivity." </w:t>
      </w:r>
      <w:r w:rsidRPr="00285DC5">
        <w:rPr>
          <w:u w:val="single"/>
        </w:rPr>
        <w:t>Cambridge Journal of Regions, Economy and Society</w:t>
      </w:r>
      <w:r w:rsidRPr="00285DC5">
        <w:t xml:space="preserve"> </w:t>
      </w:r>
      <w:r w:rsidRPr="00285DC5">
        <w:rPr>
          <w:b/>
        </w:rPr>
        <w:t>9</w:t>
      </w:r>
      <w:r w:rsidRPr="00285DC5">
        <w:t>(1): 153-178.</w:t>
      </w:r>
      <w:bookmarkEnd w:id="15"/>
    </w:p>
    <w:p w14:paraId="4F36BE49" w14:textId="77777777" w:rsidR="00285DC5" w:rsidRPr="00285DC5" w:rsidRDefault="00285DC5" w:rsidP="00653D7D">
      <w:pPr>
        <w:pStyle w:val="EndNoteBibliography"/>
        <w:spacing w:after="0" w:line="276" w:lineRule="auto"/>
        <w:ind w:firstLine="567"/>
      </w:pPr>
      <w:bookmarkStart w:id="16" w:name="_ENREF_16"/>
      <w:r w:rsidRPr="00285DC5">
        <w:t xml:space="preserve">DAVOUDI, S. (2014). "Climate change, securitisation of nature, and resilient urbanism." </w:t>
      </w:r>
      <w:r w:rsidRPr="00285DC5">
        <w:rPr>
          <w:u w:val="single"/>
        </w:rPr>
        <w:t>Environment and Planning C: Government and Policy</w:t>
      </w:r>
      <w:r w:rsidRPr="00285DC5">
        <w:t xml:space="preserve"> </w:t>
      </w:r>
      <w:r w:rsidRPr="00285DC5">
        <w:rPr>
          <w:b/>
        </w:rPr>
        <w:t>32</w:t>
      </w:r>
      <w:r w:rsidRPr="00285DC5">
        <w:t>(2): 360-375.</w:t>
      </w:r>
      <w:bookmarkEnd w:id="16"/>
    </w:p>
    <w:p w14:paraId="593B683F" w14:textId="77777777" w:rsidR="00285DC5" w:rsidRPr="00285DC5" w:rsidRDefault="00285DC5" w:rsidP="00653D7D">
      <w:pPr>
        <w:pStyle w:val="EndNoteBibliography"/>
        <w:spacing w:after="0" w:line="276" w:lineRule="auto"/>
        <w:ind w:firstLine="567"/>
      </w:pPr>
      <w:bookmarkStart w:id="17" w:name="_ENREF_17"/>
      <w:r w:rsidRPr="00285DC5">
        <w:t>DCMS (2013). London 2012 meta-evaluation London, Department for Culture Media and Sport.</w:t>
      </w:r>
      <w:bookmarkEnd w:id="17"/>
    </w:p>
    <w:p w14:paraId="2D266839" w14:textId="2ECD328D" w:rsidR="00285DC5" w:rsidRPr="00285DC5" w:rsidRDefault="00285DC5" w:rsidP="00653D7D">
      <w:pPr>
        <w:pStyle w:val="EndNoteBibliography"/>
        <w:spacing w:after="0" w:line="276" w:lineRule="auto"/>
        <w:ind w:firstLine="567"/>
      </w:pPr>
      <w:bookmarkStart w:id="18" w:name="_ENREF_18"/>
      <w:r w:rsidRPr="00285DC5">
        <w:t xml:space="preserve">EUROPEAN COMMISSION (2018). "European Green Capital - FAQs." Retrieved 26th March, 2018, from </w:t>
      </w:r>
      <w:hyperlink r:id="rId8" w:history="1">
        <w:r w:rsidRPr="00285DC5">
          <w:rPr>
            <w:rStyle w:val="Hyperlink"/>
          </w:rPr>
          <w:t>http://ec.europa.eu/environment/europeangreencapital/about-the-award/faqs/</w:t>
        </w:r>
      </w:hyperlink>
      <w:r w:rsidRPr="00285DC5">
        <w:t>.</w:t>
      </w:r>
      <w:bookmarkEnd w:id="18"/>
    </w:p>
    <w:p w14:paraId="03C8D2E2" w14:textId="77777777" w:rsidR="00285DC5" w:rsidRPr="00285DC5" w:rsidRDefault="00285DC5" w:rsidP="00653D7D">
      <w:pPr>
        <w:pStyle w:val="EndNoteBibliography"/>
        <w:spacing w:after="0" w:line="276" w:lineRule="auto"/>
        <w:ind w:firstLine="567"/>
      </w:pPr>
      <w:bookmarkStart w:id="19" w:name="_ENREF_19"/>
      <w:r w:rsidRPr="00285DC5">
        <w:t>FLYVBJERG, B. and A. STEWART (2012). "Olympic proportions: Cost and cost overrun at the Olympics 1960-2012."</w:t>
      </w:r>
      <w:bookmarkEnd w:id="19"/>
    </w:p>
    <w:p w14:paraId="6E6AB379" w14:textId="77777777" w:rsidR="00285DC5" w:rsidRPr="00285DC5" w:rsidRDefault="00285DC5" w:rsidP="00653D7D">
      <w:pPr>
        <w:pStyle w:val="EndNoteBibliography"/>
        <w:spacing w:after="0" w:line="276" w:lineRule="auto"/>
        <w:ind w:firstLine="567"/>
      </w:pPr>
      <w:bookmarkStart w:id="20" w:name="_ENREF_20"/>
      <w:r w:rsidRPr="00285DC5">
        <w:t xml:space="preserve">GARCIA-RAMON, M.-D. and A. ALBET (2000). "Pre-Olympic and post-Olympic Barcelona, a ‘model’for urban regeneration today?" </w:t>
      </w:r>
      <w:r w:rsidRPr="00285DC5">
        <w:rPr>
          <w:u w:val="single"/>
        </w:rPr>
        <w:t>Environment and Planning A</w:t>
      </w:r>
      <w:r w:rsidRPr="00285DC5">
        <w:t xml:space="preserve"> </w:t>
      </w:r>
      <w:r w:rsidRPr="00285DC5">
        <w:rPr>
          <w:b/>
        </w:rPr>
        <w:t>32</w:t>
      </w:r>
      <w:r w:rsidRPr="00285DC5">
        <w:t>(8): 1331-1334.</w:t>
      </w:r>
      <w:bookmarkEnd w:id="20"/>
    </w:p>
    <w:p w14:paraId="171A15B7" w14:textId="77777777" w:rsidR="00285DC5" w:rsidRPr="00285DC5" w:rsidRDefault="00285DC5" w:rsidP="00653D7D">
      <w:pPr>
        <w:pStyle w:val="EndNoteBibliography"/>
        <w:spacing w:after="0" w:line="276" w:lineRule="auto"/>
        <w:ind w:firstLine="567"/>
      </w:pPr>
      <w:bookmarkStart w:id="21" w:name="_ENREF_21"/>
      <w:r w:rsidRPr="00285DC5">
        <w:t xml:space="preserve">GARCIA, B. (2005). "Deconstructing the City of Culture: The Long-term Cultural Legacies of Glasgow 1990." </w:t>
      </w:r>
      <w:r w:rsidRPr="00285DC5">
        <w:rPr>
          <w:u w:val="single"/>
        </w:rPr>
        <w:t>Urban Studies</w:t>
      </w:r>
      <w:r w:rsidRPr="00285DC5">
        <w:t xml:space="preserve"> </w:t>
      </w:r>
      <w:r w:rsidRPr="00285DC5">
        <w:rPr>
          <w:b/>
        </w:rPr>
        <w:t>42</w:t>
      </w:r>
      <w:r w:rsidRPr="00285DC5">
        <w:t>(5-6): 841-868.</w:t>
      </w:r>
      <w:bookmarkEnd w:id="21"/>
    </w:p>
    <w:p w14:paraId="0DA8EF69" w14:textId="77777777" w:rsidR="00285DC5" w:rsidRPr="00285DC5" w:rsidRDefault="00285DC5" w:rsidP="00653D7D">
      <w:pPr>
        <w:pStyle w:val="EndNoteBibliography"/>
        <w:spacing w:after="0" w:line="276" w:lineRule="auto"/>
        <w:ind w:firstLine="567"/>
      </w:pPr>
      <w:bookmarkStart w:id="22" w:name="_ENREF_22"/>
      <w:r w:rsidRPr="00285DC5">
        <w:lastRenderedPageBreak/>
        <w:t xml:space="preserve">GARCIA, B. (2017). "‘If everyone says so …’ Press narratives and image change in major event host cities." </w:t>
      </w:r>
      <w:r w:rsidRPr="00285DC5">
        <w:rPr>
          <w:u w:val="single"/>
        </w:rPr>
        <w:t>Urban Studies</w:t>
      </w:r>
      <w:r w:rsidRPr="00285DC5">
        <w:t xml:space="preserve"> </w:t>
      </w:r>
      <w:r w:rsidRPr="00285DC5">
        <w:rPr>
          <w:b/>
        </w:rPr>
        <w:t>54</w:t>
      </w:r>
      <w:r w:rsidRPr="00285DC5">
        <w:t>(14): 3178-3198.</w:t>
      </w:r>
      <w:bookmarkEnd w:id="22"/>
    </w:p>
    <w:p w14:paraId="726B0404" w14:textId="77777777" w:rsidR="00285DC5" w:rsidRPr="00285DC5" w:rsidRDefault="00285DC5" w:rsidP="00653D7D">
      <w:pPr>
        <w:pStyle w:val="EndNoteBibliography"/>
        <w:spacing w:after="0" w:line="276" w:lineRule="auto"/>
        <w:ind w:firstLine="567"/>
      </w:pPr>
      <w:bookmarkStart w:id="23" w:name="_ENREF_23"/>
      <w:r w:rsidRPr="00285DC5">
        <w:t>GARCIA, B., et al. (2010). Creating an Impact: Liverpool's year as Capital of Culture. Liverpool, Impacts08.</w:t>
      </w:r>
      <w:bookmarkEnd w:id="23"/>
    </w:p>
    <w:p w14:paraId="02F2E59C" w14:textId="77777777" w:rsidR="00285DC5" w:rsidRPr="00285DC5" w:rsidRDefault="00285DC5" w:rsidP="00653D7D">
      <w:pPr>
        <w:pStyle w:val="EndNoteBibliography"/>
        <w:spacing w:after="0" w:line="276" w:lineRule="auto"/>
        <w:ind w:firstLine="567"/>
      </w:pPr>
      <w:bookmarkStart w:id="24" w:name="_ENREF_24"/>
      <w:r w:rsidRPr="00285DC5">
        <w:t xml:space="preserve">GOLD, J. R. and M. M. GOLD (2008). "Olympic cities: regeneration, city rebranding and changing urban agendas." </w:t>
      </w:r>
      <w:r w:rsidRPr="00285DC5">
        <w:rPr>
          <w:u w:val="single"/>
        </w:rPr>
        <w:t>Geography Compass</w:t>
      </w:r>
      <w:r w:rsidRPr="00285DC5">
        <w:t xml:space="preserve"> </w:t>
      </w:r>
      <w:r w:rsidRPr="00285DC5">
        <w:rPr>
          <w:b/>
        </w:rPr>
        <w:t>2</w:t>
      </w:r>
      <w:r w:rsidRPr="00285DC5">
        <w:t>(1): 300-318.</w:t>
      </w:r>
      <w:bookmarkEnd w:id="24"/>
    </w:p>
    <w:p w14:paraId="4EFE2AB9" w14:textId="77777777" w:rsidR="00285DC5" w:rsidRPr="00285DC5" w:rsidRDefault="00285DC5" w:rsidP="00653D7D">
      <w:pPr>
        <w:pStyle w:val="EndNoteBibliography"/>
        <w:spacing w:after="0" w:line="276" w:lineRule="auto"/>
        <w:ind w:firstLine="567"/>
      </w:pPr>
      <w:bookmarkStart w:id="25" w:name="_ENREF_25"/>
      <w:r w:rsidRPr="00285DC5">
        <w:t xml:space="preserve">GREER, J. and K. BRUNO (1998). </w:t>
      </w:r>
      <w:r w:rsidRPr="00285DC5">
        <w:rPr>
          <w:u w:val="single"/>
        </w:rPr>
        <w:t>Greenwash: The reality behind corporate environmentalism</w:t>
      </w:r>
      <w:r w:rsidRPr="00285DC5">
        <w:t>, IBON Foundation Incorporated, Third World Network.</w:t>
      </w:r>
      <w:bookmarkEnd w:id="25"/>
    </w:p>
    <w:p w14:paraId="000E55B1" w14:textId="77777777" w:rsidR="00285DC5" w:rsidRPr="00285DC5" w:rsidRDefault="00285DC5" w:rsidP="00653D7D">
      <w:pPr>
        <w:pStyle w:val="EndNoteBibliography"/>
        <w:spacing w:after="0" w:line="276" w:lineRule="auto"/>
        <w:ind w:firstLine="567"/>
      </w:pPr>
      <w:bookmarkStart w:id="26" w:name="_ENREF_26"/>
      <w:r w:rsidRPr="00285DC5">
        <w:t xml:space="preserve">GRIFFITHS, R. (2006). "City/culture discourses: Evidence from the competition to select the European capital of culture 2008." </w:t>
      </w:r>
      <w:r w:rsidRPr="00285DC5">
        <w:rPr>
          <w:u w:val="single"/>
        </w:rPr>
        <w:t>European Planning Studies</w:t>
      </w:r>
      <w:r w:rsidRPr="00285DC5">
        <w:t xml:space="preserve"> </w:t>
      </w:r>
      <w:r w:rsidRPr="00285DC5">
        <w:rPr>
          <w:b/>
        </w:rPr>
        <w:t>14</w:t>
      </w:r>
      <w:r w:rsidRPr="00285DC5">
        <w:t>(4): 415-430.</w:t>
      </w:r>
      <w:bookmarkEnd w:id="26"/>
    </w:p>
    <w:p w14:paraId="08BE8273" w14:textId="77777777" w:rsidR="00285DC5" w:rsidRPr="00285DC5" w:rsidRDefault="00285DC5" w:rsidP="00653D7D">
      <w:pPr>
        <w:pStyle w:val="EndNoteBibliography"/>
        <w:spacing w:after="0" w:line="276" w:lineRule="auto"/>
        <w:ind w:firstLine="567"/>
      </w:pPr>
      <w:bookmarkStart w:id="27" w:name="_ENREF_27"/>
      <w:r w:rsidRPr="00285DC5">
        <w:t xml:space="preserve">GROSS, D. (2010). "3rd European Fair on Education for Sustainable Development, Hamburg." </w:t>
      </w:r>
      <w:r w:rsidRPr="00285DC5">
        <w:rPr>
          <w:u w:val="single"/>
        </w:rPr>
        <w:t>Journal of Education for Sustainable Development</w:t>
      </w:r>
      <w:r w:rsidRPr="00285DC5">
        <w:t xml:space="preserve"> </w:t>
      </w:r>
      <w:r w:rsidRPr="00285DC5">
        <w:rPr>
          <w:b/>
        </w:rPr>
        <w:t>4</w:t>
      </w:r>
      <w:r w:rsidRPr="00285DC5">
        <w:t>(1): 23-24.</w:t>
      </w:r>
      <w:bookmarkEnd w:id="27"/>
    </w:p>
    <w:p w14:paraId="27DF0B05" w14:textId="77777777" w:rsidR="00285DC5" w:rsidRPr="00285DC5" w:rsidRDefault="00285DC5" w:rsidP="00653D7D">
      <w:pPr>
        <w:pStyle w:val="EndNoteBibliography"/>
        <w:spacing w:after="0" w:line="276" w:lineRule="auto"/>
        <w:ind w:firstLine="567"/>
      </w:pPr>
      <w:bookmarkStart w:id="28" w:name="_ENREF_28"/>
      <w:r w:rsidRPr="00285DC5">
        <w:t xml:space="preserve">GULSRUD, N. M., et al. (2017). Challenges to Governing Urban Green Infrastructure in Europe – The Case of the European Green Capital Award. </w:t>
      </w:r>
      <w:r w:rsidRPr="00285DC5">
        <w:rPr>
          <w:u w:val="single"/>
        </w:rPr>
        <w:t>The Urban Forest: Cultivating Green Infrastructure for People and the Environment</w:t>
      </w:r>
      <w:r w:rsidRPr="00285DC5">
        <w:t>. D. Pearlmutter, C. Calfapietra, R. Samson et al. Cham, Springer International Publishing</w:t>
      </w:r>
      <w:r w:rsidRPr="00285DC5">
        <w:rPr>
          <w:b/>
        </w:rPr>
        <w:t xml:space="preserve">: </w:t>
      </w:r>
      <w:r w:rsidRPr="00285DC5">
        <w:t>235-258.</w:t>
      </w:r>
      <w:bookmarkEnd w:id="28"/>
    </w:p>
    <w:p w14:paraId="1CA774C8" w14:textId="77777777" w:rsidR="00285DC5" w:rsidRPr="00285DC5" w:rsidRDefault="00285DC5" w:rsidP="00653D7D">
      <w:pPr>
        <w:pStyle w:val="EndNoteBibliography"/>
        <w:spacing w:after="0" w:line="276" w:lineRule="auto"/>
        <w:ind w:firstLine="567"/>
      </w:pPr>
      <w:bookmarkStart w:id="29" w:name="_ENREF_29"/>
      <w:r w:rsidRPr="00285DC5">
        <w:t>HAMBURG (2013). Hamburg - European Green Capital 2011: Final Report.</w:t>
      </w:r>
      <w:bookmarkEnd w:id="29"/>
    </w:p>
    <w:p w14:paraId="7E63158D" w14:textId="77777777" w:rsidR="00285DC5" w:rsidRPr="00285DC5" w:rsidRDefault="00285DC5" w:rsidP="00653D7D">
      <w:pPr>
        <w:pStyle w:val="EndNoteBibliography"/>
        <w:spacing w:after="0" w:line="276" w:lineRule="auto"/>
        <w:ind w:firstLine="567"/>
      </w:pPr>
      <w:bookmarkStart w:id="30" w:name="_ENREF_30"/>
      <w:r w:rsidRPr="00285DC5">
        <w:t>HAMBURG (N.D.). Hamburg Application, EU Commission.</w:t>
      </w:r>
      <w:bookmarkEnd w:id="30"/>
    </w:p>
    <w:p w14:paraId="64130662" w14:textId="77777777" w:rsidR="00285DC5" w:rsidRPr="00285DC5" w:rsidRDefault="00285DC5" w:rsidP="00653D7D">
      <w:pPr>
        <w:pStyle w:val="EndNoteBibliography"/>
        <w:spacing w:after="0" w:line="276" w:lineRule="auto"/>
        <w:ind w:firstLine="567"/>
      </w:pPr>
      <w:bookmarkStart w:id="31" w:name="_ENREF_31"/>
      <w:r w:rsidRPr="00285DC5">
        <w:t xml:space="preserve">HARVEY, D. (1989). "From Managerialism to Entrepreneurialism: The Transformation in Urban Governance in Late Capitalism." </w:t>
      </w:r>
      <w:r w:rsidRPr="00285DC5">
        <w:rPr>
          <w:u w:val="single"/>
        </w:rPr>
        <w:t>Geografiska Annaler. Series B, Human Geography</w:t>
      </w:r>
      <w:r w:rsidRPr="00285DC5">
        <w:t xml:space="preserve"> </w:t>
      </w:r>
      <w:r w:rsidRPr="00285DC5">
        <w:rPr>
          <w:b/>
        </w:rPr>
        <w:t>71</w:t>
      </w:r>
      <w:r w:rsidRPr="00285DC5">
        <w:t>(1): 3-17.</w:t>
      </w:r>
      <w:bookmarkEnd w:id="31"/>
    </w:p>
    <w:p w14:paraId="1BA411E2" w14:textId="77777777" w:rsidR="00285DC5" w:rsidRPr="00285DC5" w:rsidRDefault="00285DC5" w:rsidP="00653D7D">
      <w:pPr>
        <w:pStyle w:val="EndNoteBibliography"/>
        <w:spacing w:after="0" w:line="276" w:lineRule="auto"/>
        <w:ind w:firstLine="567"/>
      </w:pPr>
      <w:bookmarkStart w:id="32" w:name="_ENREF_32"/>
      <w:r w:rsidRPr="00285DC5">
        <w:t xml:space="preserve">HARVEY, D. (2001). From Managerialism to Entrepreneurialism: The Transformation in Urban Governance in Late Capitalism. </w:t>
      </w:r>
      <w:r w:rsidRPr="00285DC5">
        <w:rPr>
          <w:u w:val="single"/>
        </w:rPr>
        <w:t>Spaces of Capital</w:t>
      </w:r>
      <w:r w:rsidRPr="00285DC5">
        <w:t>. D. Harvey. Edinburgh, Edinburgh University Press.</w:t>
      </w:r>
      <w:bookmarkEnd w:id="32"/>
    </w:p>
    <w:p w14:paraId="681D237F" w14:textId="77777777" w:rsidR="00285DC5" w:rsidRPr="00285DC5" w:rsidRDefault="00285DC5" w:rsidP="00653D7D">
      <w:pPr>
        <w:pStyle w:val="EndNoteBibliography"/>
        <w:spacing w:after="0" w:line="276" w:lineRule="auto"/>
        <w:ind w:firstLine="567"/>
      </w:pPr>
      <w:bookmarkStart w:id="33" w:name="_ENREF_33"/>
      <w:r w:rsidRPr="00285DC5">
        <w:t xml:space="preserve">HELBRECHT, I. and P. DIRKSMEIER (2012). </w:t>
      </w:r>
      <w:r w:rsidRPr="00285DC5">
        <w:rPr>
          <w:u w:val="single"/>
        </w:rPr>
        <w:t>New urbanism: Life, work, and space in the new downtown</w:t>
      </w:r>
      <w:r w:rsidRPr="00285DC5">
        <w:t>, Ashgate Publishing, Ltd.</w:t>
      </w:r>
      <w:bookmarkEnd w:id="33"/>
    </w:p>
    <w:p w14:paraId="715FF73A" w14:textId="77777777" w:rsidR="00285DC5" w:rsidRPr="00285DC5" w:rsidRDefault="00285DC5" w:rsidP="00653D7D">
      <w:pPr>
        <w:pStyle w:val="EndNoteBibliography"/>
        <w:spacing w:after="0" w:line="276" w:lineRule="auto"/>
        <w:ind w:firstLine="567"/>
      </w:pPr>
      <w:bookmarkStart w:id="34" w:name="_ENREF_34"/>
      <w:r w:rsidRPr="00285DC5">
        <w:t xml:space="preserve">JESSOP, B. (1997). The Entrepreneurial City. Re-imagining localities, redesigning economic governance or restructuring capital? </w:t>
      </w:r>
      <w:r w:rsidRPr="00285DC5">
        <w:rPr>
          <w:u w:val="single"/>
        </w:rPr>
        <w:t>Transforming Cities</w:t>
      </w:r>
      <w:r w:rsidRPr="00285DC5">
        <w:t>. N. Jewson and S. MacGregor. London, Routledge</w:t>
      </w:r>
      <w:r w:rsidRPr="00285DC5">
        <w:rPr>
          <w:b/>
        </w:rPr>
        <w:t xml:space="preserve">: </w:t>
      </w:r>
      <w:r w:rsidRPr="00285DC5">
        <w:t>28-41.</w:t>
      </w:r>
      <w:bookmarkEnd w:id="34"/>
    </w:p>
    <w:p w14:paraId="09C5041D" w14:textId="77777777" w:rsidR="00285DC5" w:rsidRPr="00285DC5" w:rsidRDefault="00285DC5" w:rsidP="00653D7D">
      <w:pPr>
        <w:pStyle w:val="EndNoteBibliography"/>
        <w:spacing w:after="0" w:line="276" w:lineRule="auto"/>
        <w:ind w:firstLine="567"/>
      </w:pPr>
      <w:bookmarkStart w:id="35" w:name="_ENREF_35"/>
      <w:r w:rsidRPr="00285DC5">
        <w:t xml:space="preserve">JESSOP, B. (1998). The Narrativeof Enterprise and the Enterprise of Narrative: Place Making and the Entrepreneurial City. </w:t>
      </w:r>
      <w:r w:rsidRPr="00285DC5">
        <w:rPr>
          <w:u w:val="single"/>
        </w:rPr>
        <w:t>The Entrepreneurial City</w:t>
      </w:r>
      <w:r w:rsidRPr="00285DC5">
        <w:t>. P. Hubbard and T. Hall. Chichester, Wiley</w:t>
      </w:r>
      <w:r w:rsidRPr="00285DC5">
        <w:rPr>
          <w:b/>
        </w:rPr>
        <w:t xml:space="preserve">: </w:t>
      </w:r>
      <w:r w:rsidRPr="00285DC5">
        <w:t>77-99.</w:t>
      </w:r>
      <w:bookmarkEnd w:id="35"/>
    </w:p>
    <w:p w14:paraId="15D2ABEF" w14:textId="77777777" w:rsidR="00285DC5" w:rsidRPr="00285DC5" w:rsidRDefault="00285DC5" w:rsidP="00653D7D">
      <w:pPr>
        <w:pStyle w:val="EndNoteBibliography"/>
        <w:spacing w:after="0" w:line="276" w:lineRule="auto"/>
        <w:ind w:firstLine="567"/>
      </w:pPr>
      <w:bookmarkStart w:id="36" w:name="_ENREF_36"/>
      <w:r w:rsidRPr="00285DC5">
        <w:t xml:space="preserve">JONES, P. and S. WILKS-HEEG (2004). "Capitalising Culture: Liverpool 2008." </w:t>
      </w:r>
      <w:r w:rsidRPr="00285DC5">
        <w:rPr>
          <w:u w:val="single"/>
        </w:rPr>
        <w:t>Local Economy</w:t>
      </w:r>
      <w:r w:rsidRPr="00285DC5">
        <w:t xml:space="preserve"> </w:t>
      </w:r>
      <w:r w:rsidRPr="00285DC5">
        <w:rPr>
          <w:b/>
        </w:rPr>
        <w:t>19</w:t>
      </w:r>
      <w:r w:rsidRPr="00285DC5">
        <w:t>(4): 341-360.</w:t>
      </w:r>
      <w:bookmarkEnd w:id="36"/>
    </w:p>
    <w:p w14:paraId="49EA8CFE" w14:textId="77777777" w:rsidR="00285DC5" w:rsidRPr="00285DC5" w:rsidRDefault="00285DC5" w:rsidP="00653D7D">
      <w:pPr>
        <w:pStyle w:val="EndNoteBibliography"/>
        <w:spacing w:after="0" w:line="276" w:lineRule="auto"/>
        <w:ind w:firstLine="567"/>
      </w:pPr>
      <w:bookmarkStart w:id="37" w:name="_ENREF_37"/>
      <w:r w:rsidRPr="00285DC5">
        <w:t xml:space="preserve">JONES, Z. M. and D. PONZINI (2018). "Mega-events and the Preservation of Urban Heritage: Literature Gaps, Potential Overlaps, and a Call for Further Research." </w:t>
      </w:r>
      <w:r w:rsidRPr="00285DC5">
        <w:rPr>
          <w:u w:val="single"/>
        </w:rPr>
        <w:t>Journal of Planning Literature</w:t>
      </w:r>
      <w:r w:rsidRPr="00285DC5">
        <w:t>: 0885412218779603.</w:t>
      </w:r>
      <w:bookmarkEnd w:id="37"/>
    </w:p>
    <w:p w14:paraId="4FDAB5C7" w14:textId="77777777" w:rsidR="00285DC5" w:rsidRPr="00285DC5" w:rsidRDefault="00285DC5" w:rsidP="00653D7D">
      <w:pPr>
        <w:pStyle w:val="EndNoteBibliography"/>
        <w:spacing w:after="0" w:line="276" w:lineRule="auto"/>
        <w:ind w:firstLine="567"/>
      </w:pPr>
      <w:bookmarkStart w:id="38" w:name="_ENREF_38"/>
      <w:r w:rsidRPr="00285DC5">
        <w:t xml:space="preserve">KRUEGER, R. and D. GIBBS (2007). </w:t>
      </w:r>
      <w:r w:rsidRPr="00285DC5">
        <w:rPr>
          <w:u w:val="single"/>
        </w:rPr>
        <w:t>The sustainable development paradox: Urban political economy in the United States and Europe</w:t>
      </w:r>
      <w:r w:rsidRPr="00285DC5">
        <w:t>. New York, Guildford.</w:t>
      </w:r>
      <w:bookmarkEnd w:id="38"/>
    </w:p>
    <w:p w14:paraId="0608D0CB" w14:textId="77777777" w:rsidR="00285DC5" w:rsidRPr="00285DC5" w:rsidRDefault="00285DC5" w:rsidP="00653D7D">
      <w:pPr>
        <w:pStyle w:val="EndNoteBibliography"/>
        <w:spacing w:after="0" w:line="276" w:lineRule="auto"/>
        <w:ind w:firstLine="567"/>
      </w:pPr>
      <w:bookmarkStart w:id="39" w:name="_ENREF_39"/>
      <w:r w:rsidRPr="00285DC5">
        <w:t xml:space="preserve">LAUERMANN, J. and A. VOGELPOHL (2017). "Fragile growth coalitions or powerful contestations? Cancelled Olympic bids in Boston and Hamburg." </w:t>
      </w:r>
      <w:r w:rsidRPr="00285DC5">
        <w:rPr>
          <w:u w:val="single"/>
        </w:rPr>
        <w:t>Environment and Planning A: Economy and Space</w:t>
      </w:r>
      <w:r w:rsidRPr="00285DC5">
        <w:t xml:space="preserve"> </w:t>
      </w:r>
      <w:r w:rsidRPr="00285DC5">
        <w:rPr>
          <w:b/>
        </w:rPr>
        <w:t>49</w:t>
      </w:r>
      <w:r w:rsidRPr="00285DC5">
        <w:t>(8): 1887-1904.</w:t>
      </w:r>
      <w:bookmarkEnd w:id="39"/>
    </w:p>
    <w:p w14:paraId="75A8B47B" w14:textId="77777777" w:rsidR="00285DC5" w:rsidRPr="00285DC5" w:rsidRDefault="00285DC5" w:rsidP="00653D7D">
      <w:pPr>
        <w:pStyle w:val="EndNoteBibliography"/>
        <w:spacing w:after="0" w:line="276" w:lineRule="auto"/>
        <w:ind w:firstLine="567"/>
      </w:pPr>
      <w:bookmarkStart w:id="40" w:name="_ENREF_40"/>
      <w:r w:rsidRPr="00285DC5">
        <w:t>LORD, A., et al. (2015). Planning as ‘market maker’. London, RTPI.</w:t>
      </w:r>
      <w:bookmarkEnd w:id="40"/>
    </w:p>
    <w:p w14:paraId="4877BD39" w14:textId="77777777" w:rsidR="00285DC5" w:rsidRPr="00285DC5" w:rsidRDefault="00285DC5" w:rsidP="00653D7D">
      <w:pPr>
        <w:pStyle w:val="EndNoteBibliography"/>
        <w:spacing w:after="0" w:line="276" w:lineRule="auto"/>
        <w:ind w:firstLine="567"/>
      </w:pPr>
      <w:bookmarkStart w:id="41" w:name="_ENREF_41"/>
      <w:r w:rsidRPr="00285DC5">
        <w:t xml:space="preserve">LOVERING, J. (1995). Creating discourses rather than jobs:. </w:t>
      </w:r>
      <w:r w:rsidRPr="00285DC5">
        <w:rPr>
          <w:u w:val="single"/>
        </w:rPr>
        <w:t>Managing Cities: the New Urban Context</w:t>
      </w:r>
      <w:r w:rsidRPr="00285DC5">
        <w:t>. P. Healey, S. Cameron, S. Davoudi, S. Graham and A. Madani-Pour. Chichester, John Wiley and sons</w:t>
      </w:r>
      <w:r w:rsidRPr="00285DC5">
        <w:rPr>
          <w:b/>
        </w:rPr>
        <w:t xml:space="preserve">: </w:t>
      </w:r>
      <w:r w:rsidRPr="00285DC5">
        <w:t>109-126.</w:t>
      </w:r>
      <w:bookmarkEnd w:id="41"/>
    </w:p>
    <w:p w14:paraId="6EFDBD83" w14:textId="77777777" w:rsidR="00285DC5" w:rsidRPr="00285DC5" w:rsidRDefault="00285DC5" w:rsidP="00653D7D">
      <w:pPr>
        <w:pStyle w:val="EndNoteBibliography"/>
        <w:spacing w:after="0" w:line="276" w:lineRule="auto"/>
        <w:ind w:firstLine="567"/>
      </w:pPr>
      <w:bookmarkStart w:id="42" w:name="_ENREF_42"/>
      <w:r w:rsidRPr="00285DC5">
        <w:t xml:space="preserve">LOWNDES, V. and L. PRATCHETT (2012). "Local Governance under the Coalition Government: Austerity, Localism and the ‘Big Society’." </w:t>
      </w:r>
      <w:r w:rsidRPr="00285DC5">
        <w:rPr>
          <w:u w:val="single"/>
        </w:rPr>
        <w:t>Local Government Studies</w:t>
      </w:r>
      <w:r w:rsidRPr="00285DC5">
        <w:t xml:space="preserve"> </w:t>
      </w:r>
      <w:r w:rsidRPr="00285DC5">
        <w:rPr>
          <w:b/>
        </w:rPr>
        <w:t>38</w:t>
      </w:r>
      <w:r w:rsidRPr="00285DC5">
        <w:t>(1): 21-40.</w:t>
      </w:r>
      <w:bookmarkEnd w:id="42"/>
    </w:p>
    <w:p w14:paraId="665CBABE" w14:textId="77777777" w:rsidR="00285DC5" w:rsidRPr="00285DC5" w:rsidRDefault="00285DC5" w:rsidP="00653D7D">
      <w:pPr>
        <w:pStyle w:val="EndNoteBibliography"/>
        <w:spacing w:after="0" w:line="276" w:lineRule="auto"/>
        <w:ind w:firstLine="567"/>
      </w:pPr>
      <w:bookmarkStart w:id="43" w:name="_ENREF_43"/>
      <w:r w:rsidRPr="00285DC5">
        <w:lastRenderedPageBreak/>
        <w:t xml:space="preserve">MALPASS, P. (1994). "Policy Making and Local Governance: how Bristol Failed to Secure City Challenge Funding (Twice)." </w:t>
      </w:r>
      <w:r w:rsidRPr="00285DC5">
        <w:rPr>
          <w:u w:val="single"/>
        </w:rPr>
        <w:t>Policy &amp; Politics</w:t>
      </w:r>
      <w:r w:rsidRPr="00285DC5">
        <w:t xml:space="preserve"> </w:t>
      </w:r>
      <w:r w:rsidRPr="00285DC5">
        <w:rPr>
          <w:b/>
        </w:rPr>
        <w:t>22</w:t>
      </w:r>
      <w:r w:rsidRPr="00285DC5">
        <w:t>(4): 301-312.</w:t>
      </w:r>
      <w:bookmarkEnd w:id="43"/>
    </w:p>
    <w:p w14:paraId="36CFF4B3" w14:textId="77777777" w:rsidR="00285DC5" w:rsidRPr="00285DC5" w:rsidRDefault="00285DC5" w:rsidP="00653D7D">
      <w:pPr>
        <w:pStyle w:val="EndNoteBibliography"/>
        <w:spacing w:after="0" w:line="276" w:lineRule="auto"/>
        <w:ind w:firstLine="567"/>
      </w:pPr>
      <w:bookmarkStart w:id="44" w:name="_ENREF_44"/>
      <w:r w:rsidRPr="00285DC5">
        <w:t xml:space="preserve">METZGER, J. and A. R. OLSSON (2013). </w:t>
      </w:r>
      <w:r w:rsidRPr="00285DC5">
        <w:rPr>
          <w:u w:val="single"/>
        </w:rPr>
        <w:t>Sustainable Stockholm: exploring urban sustainability in Europe’s greenest city</w:t>
      </w:r>
      <w:r w:rsidRPr="00285DC5">
        <w:t>, Routledge.</w:t>
      </w:r>
      <w:bookmarkEnd w:id="44"/>
    </w:p>
    <w:p w14:paraId="461B57AA" w14:textId="77777777" w:rsidR="00285DC5" w:rsidRPr="00285DC5" w:rsidRDefault="00285DC5" w:rsidP="00653D7D">
      <w:pPr>
        <w:pStyle w:val="EndNoteBibliography"/>
        <w:spacing w:after="0" w:line="276" w:lineRule="auto"/>
        <w:ind w:firstLine="567"/>
      </w:pPr>
      <w:bookmarkStart w:id="45" w:name="_ENREF_45"/>
      <w:r w:rsidRPr="00285DC5">
        <w:t xml:space="preserve">MINNAERT, L. (2012). "An Olympic legacy for all? The non-infrastructural outcomes of the Olympic Games for socially excluded groups (Atlanta 1996–Beijing 2008)." </w:t>
      </w:r>
      <w:r w:rsidRPr="00285DC5">
        <w:rPr>
          <w:u w:val="single"/>
        </w:rPr>
        <w:t>Tourism Management</w:t>
      </w:r>
      <w:r w:rsidRPr="00285DC5">
        <w:t xml:space="preserve"> </w:t>
      </w:r>
      <w:r w:rsidRPr="00285DC5">
        <w:rPr>
          <w:b/>
        </w:rPr>
        <w:t>33</w:t>
      </w:r>
      <w:r w:rsidRPr="00285DC5">
        <w:t>(2): 361-370.</w:t>
      </w:r>
      <w:bookmarkEnd w:id="45"/>
    </w:p>
    <w:p w14:paraId="77274559" w14:textId="77777777" w:rsidR="00285DC5" w:rsidRPr="00285DC5" w:rsidRDefault="00285DC5" w:rsidP="00653D7D">
      <w:pPr>
        <w:pStyle w:val="EndNoteBibliography"/>
        <w:spacing w:after="0" w:line="276" w:lineRule="auto"/>
        <w:ind w:firstLine="567"/>
      </w:pPr>
      <w:bookmarkStart w:id="46" w:name="_ENREF_46"/>
      <w:r w:rsidRPr="00285DC5">
        <w:t xml:space="preserve">MOONEY, G. (2004). "Cultural policy as urban transformation? critical reflections on Glasgow, European city of culture 1990." </w:t>
      </w:r>
      <w:r w:rsidRPr="00285DC5">
        <w:rPr>
          <w:u w:val="single"/>
        </w:rPr>
        <w:t>Local Economy</w:t>
      </w:r>
      <w:r w:rsidRPr="00285DC5">
        <w:t xml:space="preserve"> </w:t>
      </w:r>
      <w:r w:rsidRPr="00285DC5">
        <w:rPr>
          <w:b/>
        </w:rPr>
        <w:t>19</w:t>
      </w:r>
      <w:r w:rsidRPr="00285DC5">
        <w:t>(4): 327.</w:t>
      </w:r>
      <w:bookmarkEnd w:id="46"/>
    </w:p>
    <w:p w14:paraId="63456434" w14:textId="77777777" w:rsidR="00285DC5" w:rsidRPr="00285DC5" w:rsidRDefault="00285DC5" w:rsidP="00653D7D">
      <w:pPr>
        <w:pStyle w:val="EndNoteBibliography"/>
        <w:spacing w:after="0" w:line="276" w:lineRule="auto"/>
        <w:ind w:firstLine="567"/>
      </w:pPr>
      <w:bookmarkStart w:id="47" w:name="_ENREF_47"/>
      <w:r w:rsidRPr="00285DC5">
        <w:t xml:space="preserve">NORTH, P., et al. (2017). "The neoliberalisation of climate? Progressing climate policy under austerity urbanism." </w:t>
      </w:r>
      <w:r w:rsidRPr="00285DC5">
        <w:rPr>
          <w:u w:val="single"/>
        </w:rPr>
        <w:t>Environment &amp; planning A</w:t>
      </w:r>
      <w:r w:rsidRPr="00285DC5">
        <w:t xml:space="preserve"> </w:t>
      </w:r>
      <w:r w:rsidRPr="00285DC5">
        <w:rPr>
          <w:b/>
        </w:rPr>
        <w:t>49</w:t>
      </w:r>
      <w:r w:rsidRPr="00285DC5">
        <w:t>(8): 1797–1815.</w:t>
      </w:r>
      <w:bookmarkEnd w:id="47"/>
    </w:p>
    <w:p w14:paraId="6DC81B21" w14:textId="77777777" w:rsidR="00285DC5" w:rsidRPr="00285DC5" w:rsidRDefault="00285DC5" w:rsidP="00653D7D">
      <w:pPr>
        <w:pStyle w:val="EndNoteBibliography"/>
        <w:spacing w:after="0" w:line="276" w:lineRule="auto"/>
        <w:ind w:firstLine="567"/>
      </w:pPr>
      <w:bookmarkStart w:id="48" w:name="_ENREF_48"/>
      <w:r w:rsidRPr="00285DC5">
        <w:t>NURSE, A. and P. NORTH (2013). An Environmental Audit of Liverpool. Liverpool, Low Carbon Liverpool.</w:t>
      </w:r>
      <w:bookmarkEnd w:id="48"/>
    </w:p>
    <w:p w14:paraId="2DB6A4CB" w14:textId="77777777" w:rsidR="00285DC5" w:rsidRPr="00285DC5" w:rsidRDefault="00285DC5" w:rsidP="00653D7D">
      <w:pPr>
        <w:pStyle w:val="EndNoteBibliography"/>
        <w:spacing w:after="0" w:line="276" w:lineRule="auto"/>
        <w:ind w:firstLine="567"/>
      </w:pPr>
      <w:bookmarkStart w:id="49" w:name="_ENREF_49"/>
      <w:r w:rsidRPr="00285DC5">
        <w:t xml:space="preserve">OWENS, S. and R. COWELL (2002). </w:t>
      </w:r>
      <w:r w:rsidRPr="00285DC5">
        <w:rPr>
          <w:u w:val="single"/>
        </w:rPr>
        <w:t>Land and Limits: Interpreting Sustainability in the Planning Process</w:t>
      </w:r>
      <w:r w:rsidRPr="00285DC5">
        <w:t>. London, Routledge.</w:t>
      </w:r>
      <w:bookmarkEnd w:id="49"/>
    </w:p>
    <w:p w14:paraId="2F4CAE80" w14:textId="25F18AD5" w:rsidR="00285DC5" w:rsidRPr="00285DC5" w:rsidRDefault="00285DC5" w:rsidP="00653D7D">
      <w:pPr>
        <w:pStyle w:val="EndNoteBibliography"/>
        <w:spacing w:after="0" w:line="276" w:lineRule="auto"/>
        <w:ind w:firstLine="567"/>
      </w:pPr>
      <w:bookmarkStart w:id="50" w:name="_ENREF_50"/>
      <w:r w:rsidRPr="00285DC5">
        <w:t xml:space="preserve">PAILLOUX, A.-L. (2015). "Deferred Development Zone (ZAD) versus ‘Zone to be protected’. Analysis of a struggle for autonomy in/of rural space." </w:t>
      </w:r>
      <w:r w:rsidRPr="00285DC5">
        <w:rPr>
          <w:u w:val="single"/>
        </w:rPr>
        <w:t>justice spatiale-spatial justice</w:t>
      </w:r>
      <w:r w:rsidRPr="00285DC5">
        <w:t xml:space="preserve"> </w:t>
      </w:r>
      <w:r w:rsidRPr="00285DC5">
        <w:rPr>
          <w:b/>
        </w:rPr>
        <w:t>7</w:t>
      </w:r>
      <w:r w:rsidRPr="00285DC5">
        <w:t xml:space="preserve">: </w:t>
      </w:r>
      <w:hyperlink r:id="rId9" w:history="1">
        <w:r w:rsidRPr="00285DC5">
          <w:rPr>
            <w:rStyle w:val="Hyperlink"/>
          </w:rPr>
          <w:t>http://www</w:t>
        </w:r>
      </w:hyperlink>
      <w:r w:rsidRPr="00285DC5">
        <w:t>. jssj. org/article/zone-damenagement-differe-contre-zone-a-defendre-analyse-dune-lutte-pour-lautonomie-dansde-lespace-rural/.</w:t>
      </w:r>
      <w:bookmarkEnd w:id="50"/>
    </w:p>
    <w:p w14:paraId="2212ED6E" w14:textId="77777777" w:rsidR="00285DC5" w:rsidRPr="00285DC5" w:rsidRDefault="00285DC5" w:rsidP="00653D7D">
      <w:pPr>
        <w:pStyle w:val="EndNoteBibliography"/>
        <w:spacing w:after="0" w:line="276" w:lineRule="auto"/>
        <w:ind w:firstLine="567"/>
      </w:pPr>
      <w:bookmarkStart w:id="51" w:name="_ENREF_51"/>
      <w:r w:rsidRPr="00285DC5">
        <w:t xml:space="preserve">PARKINSON, M. and A. HARDING (1995). European Cities toward 2000: Entrepreneurialism, competition and social exclusion. </w:t>
      </w:r>
      <w:r w:rsidRPr="00285DC5">
        <w:rPr>
          <w:u w:val="single"/>
        </w:rPr>
        <w:t>Cultural Policy and Urban Regeneration</w:t>
      </w:r>
      <w:r w:rsidRPr="00285DC5">
        <w:t>. M. Rhodes. Manchester, Manchester University Press.</w:t>
      </w:r>
      <w:bookmarkEnd w:id="51"/>
    </w:p>
    <w:p w14:paraId="4DD49003" w14:textId="77777777" w:rsidR="00285DC5" w:rsidRPr="00285DC5" w:rsidRDefault="00285DC5" w:rsidP="00653D7D">
      <w:pPr>
        <w:pStyle w:val="EndNoteBibliography"/>
        <w:spacing w:after="0" w:line="276" w:lineRule="auto"/>
        <w:ind w:firstLine="567"/>
      </w:pPr>
      <w:bookmarkStart w:id="52" w:name="_ENREF_52"/>
      <w:r w:rsidRPr="00285DC5">
        <w:t xml:space="preserve">PECK, J. (2012). "Austerity urbanism." </w:t>
      </w:r>
      <w:r w:rsidRPr="00285DC5">
        <w:rPr>
          <w:u w:val="single"/>
        </w:rPr>
        <w:t>City</w:t>
      </w:r>
      <w:r w:rsidRPr="00285DC5">
        <w:t xml:space="preserve"> </w:t>
      </w:r>
      <w:r w:rsidRPr="00285DC5">
        <w:rPr>
          <w:b/>
        </w:rPr>
        <w:t>16</w:t>
      </w:r>
      <w:r w:rsidRPr="00285DC5">
        <w:t>(6): 626-655.</w:t>
      </w:r>
      <w:bookmarkEnd w:id="52"/>
    </w:p>
    <w:p w14:paraId="65E64113" w14:textId="77777777" w:rsidR="00285DC5" w:rsidRPr="00285DC5" w:rsidRDefault="00285DC5" w:rsidP="00653D7D">
      <w:pPr>
        <w:pStyle w:val="EndNoteBibliography"/>
        <w:spacing w:after="0" w:line="276" w:lineRule="auto"/>
        <w:ind w:firstLine="567"/>
      </w:pPr>
      <w:bookmarkStart w:id="53" w:name="_ENREF_53"/>
      <w:r w:rsidRPr="00285DC5">
        <w:t xml:space="preserve">PIEPER, A. (2013). "Land Grabbing in France: The case of the Notre-Dame-des-Landes Airport." </w:t>
      </w:r>
      <w:r w:rsidRPr="00285DC5">
        <w:rPr>
          <w:u w:val="single"/>
        </w:rPr>
        <w:t>Land concentration</w:t>
      </w:r>
      <w:r w:rsidRPr="00285DC5">
        <w:t>: 78.</w:t>
      </w:r>
      <w:bookmarkEnd w:id="53"/>
    </w:p>
    <w:p w14:paraId="4633D97C" w14:textId="77777777" w:rsidR="00285DC5" w:rsidRPr="00285DC5" w:rsidRDefault="00285DC5" w:rsidP="00653D7D">
      <w:pPr>
        <w:pStyle w:val="EndNoteBibliography"/>
        <w:spacing w:after="0" w:line="276" w:lineRule="auto"/>
        <w:ind w:firstLine="567"/>
      </w:pPr>
      <w:bookmarkStart w:id="54" w:name="_ENREF_54"/>
      <w:r w:rsidRPr="00285DC5">
        <w:t xml:space="preserve">RUTHERFORD, J. (2013). "The Vicissitudes of Energy and Climate Change Policy in Stockholm." </w:t>
      </w:r>
      <w:r w:rsidRPr="00285DC5">
        <w:rPr>
          <w:u w:val="single"/>
        </w:rPr>
        <w:t>Urban Studies</w:t>
      </w:r>
      <w:r w:rsidRPr="00285DC5">
        <w:t>.</w:t>
      </w:r>
      <w:bookmarkEnd w:id="54"/>
    </w:p>
    <w:p w14:paraId="6BA16A22" w14:textId="77777777" w:rsidR="00285DC5" w:rsidRPr="00285DC5" w:rsidRDefault="00285DC5" w:rsidP="00653D7D">
      <w:pPr>
        <w:pStyle w:val="EndNoteBibliography"/>
        <w:spacing w:after="0" w:line="276" w:lineRule="auto"/>
        <w:ind w:firstLine="567"/>
      </w:pPr>
      <w:bookmarkStart w:id="55" w:name="_ENREF_55"/>
      <w:r w:rsidRPr="00285DC5">
        <w:t>STOCKHOLM (2011). Stockholm: The First European Green capital - Fina Report.</w:t>
      </w:r>
      <w:bookmarkEnd w:id="55"/>
    </w:p>
    <w:p w14:paraId="5EF33CFE" w14:textId="77777777" w:rsidR="00285DC5" w:rsidRPr="00285DC5" w:rsidRDefault="00285DC5" w:rsidP="00653D7D">
      <w:pPr>
        <w:pStyle w:val="EndNoteBibliography"/>
        <w:spacing w:after="0" w:line="276" w:lineRule="auto"/>
        <w:ind w:firstLine="567"/>
      </w:pPr>
      <w:bookmarkStart w:id="56" w:name="_ENREF_56"/>
      <w:r w:rsidRPr="00285DC5">
        <w:t xml:space="preserve">STRATTON, A. (2008). Bristol mamed UK's first 'cycling city'. </w:t>
      </w:r>
      <w:r w:rsidRPr="00285DC5">
        <w:rPr>
          <w:u w:val="single"/>
        </w:rPr>
        <w:t>The Guardian</w:t>
      </w:r>
      <w:r w:rsidRPr="00285DC5">
        <w:t>. London.</w:t>
      </w:r>
      <w:bookmarkEnd w:id="56"/>
    </w:p>
    <w:p w14:paraId="770BE122" w14:textId="77777777" w:rsidR="00285DC5" w:rsidRPr="00285DC5" w:rsidRDefault="00285DC5" w:rsidP="00653D7D">
      <w:pPr>
        <w:pStyle w:val="EndNoteBibliography"/>
        <w:spacing w:after="0" w:line="276" w:lineRule="auto"/>
        <w:ind w:firstLine="567"/>
      </w:pPr>
      <w:bookmarkStart w:id="57" w:name="_ENREF_57"/>
      <w:r w:rsidRPr="00285DC5">
        <w:t xml:space="preserve">SYKES, O. and J. BROWN (2015). "European Capitals of Culture and Urban Regeneration: An Urban Planning Perspective from Liverpool." </w:t>
      </w:r>
      <w:r w:rsidRPr="00285DC5">
        <w:rPr>
          <w:u w:val="single"/>
        </w:rPr>
        <w:t>Urbanistica</w:t>
      </w:r>
      <w:r w:rsidRPr="00285DC5">
        <w:t xml:space="preserve"> </w:t>
      </w:r>
      <w:r w:rsidRPr="00285DC5">
        <w:rPr>
          <w:b/>
        </w:rPr>
        <w:t>155</w:t>
      </w:r>
      <w:r w:rsidRPr="00285DC5">
        <w:t>: 79-82.</w:t>
      </w:r>
      <w:bookmarkEnd w:id="57"/>
    </w:p>
    <w:p w14:paraId="3B8A87C8" w14:textId="77777777" w:rsidR="00285DC5" w:rsidRPr="00285DC5" w:rsidRDefault="00285DC5" w:rsidP="00653D7D">
      <w:pPr>
        <w:pStyle w:val="EndNoteBibliography"/>
        <w:spacing w:line="276" w:lineRule="auto"/>
        <w:ind w:firstLine="567"/>
      </w:pPr>
      <w:bookmarkStart w:id="58" w:name="_ENREF_58"/>
      <w:r w:rsidRPr="00285DC5">
        <w:t xml:space="preserve">WHILE, A., et al. (2010). "From Sustainable Development to Carbon Control: Eco-state restructuring and the politics of urban and regional develolment." </w:t>
      </w:r>
      <w:r w:rsidRPr="00285DC5">
        <w:rPr>
          <w:u w:val="single"/>
        </w:rPr>
        <w:t>Transactions of the Institute of British Geographers</w:t>
      </w:r>
      <w:r w:rsidRPr="00285DC5">
        <w:t xml:space="preserve"> </w:t>
      </w:r>
      <w:r w:rsidRPr="00285DC5">
        <w:rPr>
          <w:b/>
        </w:rPr>
        <w:t>35</w:t>
      </w:r>
      <w:r w:rsidRPr="00285DC5">
        <w:t>: 76-93.</w:t>
      </w:r>
      <w:bookmarkEnd w:id="58"/>
    </w:p>
    <w:p w14:paraId="3DCD54EE" w14:textId="1DC8CDC4" w:rsidR="006C4BCC" w:rsidRPr="00657327" w:rsidRDefault="00A2194E" w:rsidP="00424E39">
      <w:pPr>
        <w:spacing w:after="0"/>
        <w:ind w:firstLine="567"/>
        <w:jc w:val="both"/>
        <w:rPr>
          <w:rFonts w:ascii="Arial" w:hAnsi="Arial" w:cs="Arial"/>
        </w:rPr>
      </w:pPr>
      <w:r w:rsidRPr="00657327">
        <w:rPr>
          <w:rFonts w:ascii="Arial" w:hAnsi="Arial" w:cs="Arial"/>
        </w:rPr>
        <w:fldChar w:fldCharType="end"/>
      </w:r>
      <w:r w:rsidR="00FD41B6">
        <w:rPr>
          <w:rFonts w:ascii="Arial" w:hAnsi="Arial" w:cs="Arial"/>
        </w:rPr>
        <w:t xml:space="preserve">     </w:t>
      </w:r>
      <w:hyperlink w:anchor="_ENREF_9" w:tooltip="Bristow, 2010 #233" w:history="1"/>
      <w:r w:rsidR="00FD41B6">
        <w:rPr>
          <w:rFonts w:ascii="Arial" w:hAnsi="Arial" w:cs="Arial"/>
        </w:rPr>
        <w:t xml:space="preserve">                 </w:t>
      </w:r>
    </w:p>
    <w:sectPr w:rsidR="006C4BCC" w:rsidRPr="00657327" w:rsidSect="00DA4F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DE54" w14:textId="77777777" w:rsidR="005D7E84" w:rsidRDefault="005D7E84" w:rsidP="00CA1D04">
      <w:pPr>
        <w:spacing w:after="0" w:line="240" w:lineRule="auto"/>
      </w:pPr>
      <w:r>
        <w:separator/>
      </w:r>
    </w:p>
  </w:endnote>
  <w:endnote w:type="continuationSeparator" w:id="0">
    <w:p w14:paraId="55A396F1" w14:textId="77777777" w:rsidR="005D7E84" w:rsidRDefault="005D7E84" w:rsidP="00CA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85140" w14:textId="77777777" w:rsidR="005D7E84" w:rsidRDefault="005D7E84" w:rsidP="00CA1D04">
      <w:pPr>
        <w:spacing w:after="0" w:line="240" w:lineRule="auto"/>
      </w:pPr>
      <w:r>
        <w:separator/>
      </w:r>
    </w:p>
  </w:footnote>
  <w:footnote w:type="continuationSeparator" w:id="0">
    <w:p w14:paraId="32B15D19" w14:textId="77777777" w:rsidR="005D7E84" w:rsidRDefault="005D7E84" w:rsidP="00CA1D04">
      <w:pPr>
        <w:spacing w:after="0" w:line="240" w:lineRule="auto"/>
      </w:pPr>
      <w:r>
        <w:continuationSeparator/>
      </w:r>
    </w:p>
  </w:footnote>
  <w:footnote w:id="1">
    <w:p w14:paraId="2621A550" w14:textId="77777777" w:rsidR="002A6FA2" w:rsidRDefault="002A6FA2">
      <w:pPr>
        <w:pStyle w:val="FootnoteText"/>
      </w:pPr>
      <w:r>
        <w:rPr>
          <w:rStyle w:val="FootnoteReference"/>
        </w:rPr>
        <w:footnoteRef/>
      </w:r>
      <w:r>
        <w:t xml:space="preserve"> </w:t>
      </w:r>
      <w:r w:rsidRPr="00457426">
        <w:t>http://ec.europa.eu/environment/europeangreencapital/wp-content/uploads/2011/04/Stockholms-application-for-Europan-Green-Capital-revised-version.pdf</w:t>
      </w:r>
    </w:p>
  </w:footnote>
  <w:footnote w:id="2">
    <w:p w14:paraId="73CFBC23" w14:textId="77777777" w:rsidR="002A6FA2" w:rsidRDefault="002A6FA2">
      <w:pPr>
        <w:pStyle w:val="FootnoteText"/>
      </w:pPr>
      <w:r>
        <w:rPr>
          <w:rStyle w:val="FootnoteReference"/>
        </w:rPr>
        <w:footnoteRef/>
      </w:r>
      <w:r>
        <w:t xml:space="preserve"> </w:t>
      </w:r>
      <w:r w:rsidRPr="00607EC3">
        <w:t>http://ec.europa.eu/environment/europeangreencapital/winning-cities/2011-hamburg/hamburg-application/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FE3"/>
    <w:multiLevelType w:val="hybridMultilevel"/>
    <w:tmpl w:val="12C451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155E6"/>
    <w:multiLevelType w:val="multilevel"/>
    <w:tmpl w:val="302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365D9"/>
    <w:multiLevelType w:val="multilevel"/>
    <w:tmpl w:val="0E704D3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E1465C0"/>
    <w:multiLevelType w:val="hybridMultilevel"/>
    <w:tmpl w:val="A45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01940"/>
    <w:multiLevelType w:val="hybridMultilevel"/>
    <w:tmpl w:val="4E3EF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B3533"/>
    <w:multiLevelType w:val="hybridMultilevel"/>
    <w:tmpl w:val="5D38B5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PR Style Edi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f2v0zffie0st6edessvst0jrx50tz9rrwst&quot;&gt;2018-12 - My EndNote Library-Saved Copy&lt;record-ids&gt;&lt;item&gt;112&lt;/item&gt;&lt;item&gt;114&lt;/item&gt;&lt;item&gt;123&lt;/item&gt;&lt;item&gt;204&lt;/item&gt;&lt;item&gt;229&lt;/item&gt;&lt;item&gt;232&lt;/item&gt;&lt;item&gt;236&lt;/item&gt;&lt;item&gt;251&lt;/item&gt;&lt;item&gt;253&lt;/item&gt;&lt;item&gt;254&lt;/item&gt;&lt;item&gt;255&lt;/item&gt;&lt;item&gt;264&lt;/item&gt;&lt;item&gt;427&lt;/item&gt;&lt;item&gt;458&lt;/item&gt;&lt;item&gt;459&lt;/item&gt;&lt;item&gt;473&lt;/item&gt;&lt;item&gt;498&lt;/item&gt;&lt;item&gt;700&lt;/item&gt;&lt;item&gt;944&lt;/item&gt;&lt;item&gt;946&lt;/item&gt;&lt;item&gt;947&lt;/item&gt;&lt;item&gt;948&lt;/item&gt;&lt;item&gt;949&lt;/item&gt;&lt;item&gt;950&lt;/item&gt;&lt;item&gt;951&lt;/item&gt;&lt;item&gt;953&lt;/item&gt;&lt;item&gt;955&lt;/item&gt;&lt;item&gt;956&lt;/item&gt;&lt;item&gt;958&lt;/item&gt;&lt;item&gt;959&lt;/item&gt;&lt;item&gt;960&lt;/item&gt;&lt;item&gt;961&lt;/item&gt;&lt;item&gt;962&lt;/item&gt;&lt;item&gt;963&lt;/item&gt;&lt;item&gt;964&lt;/item&gt;&lt;item&gt;966&lt;/item&gt;&lt;item&gt;979&lt;/item&gt;&lt;item&gt;980&lt;/item&gt;&lt;item&gt;981&lt;/item&gt;&lt;item&gt;982&lt;/item&gt;&lt;item&gt;983&lt;/item&gt;&lt;item&gt;984&lt;/item&gt;&lt;item&gt;985&lt;/item&gt;&lt;item&gt;986&lt;/item&gt;&lt;item&gt;987&lt;/item&gt;&lt;item&gt;989&lt;/item&gt;&lt;item&gt;991&lt;/item&gt;&lt;item&gt;992&lt;/item&gt;&lt;item&gt;1046&lt;/item&gt;&lt;item&gt;1047&lt;/item&gt;&lt;item&gt;1049&lt;/item&gt;&lt;item&gt;1050&lt;/item&gt;&lt;item&gt;1051&lt;/item&gt;&lt;item&gt;1225&lt;/item&gt;&lt;item&gt;1458&lt;/item&gt;&lt;item&gt;1573&lt;/item&gt;&lt;item&gt;1574&lt;/item&gt;&lt;item&gt;1575&lt;/item&gt;&lt;/record-ids&gt;&lt;/item&gt;&lt;/Libraries&gt;"/>
  </w:docVars>
  <w:rsids>
    <w:rsidRoot w:val="00AC38A7"/>
    <w:rsid w:val="00000927"/>
    <w:rsid w:val="00003EBC"/>
    <w:rsid w:val="00012144"/>
    <w:rsid w:val="00013002"/>
    <w:rsid w:val="00023190"/>
    <w:rsid w:val="00025B32"/>
    <w:rsid w:val="00026CF4"/>
    <w:rsid w:val="000311D5"/>
    <w:rsid w:val="00032FC2"/>
    <w:rsid w:val="00034FD3"/>
    <w:rsid w:val="00040608"/>
    <w:rsid w:val="00042746"/>
    <w:rsid w:val="00045002"/>
    <w:rsid w:val="00052808"/>
    <w:rsid w:val="00053254"/>
    <w:rsid w:val="00060392"/>
    <w:rsid w:val="00061F1C"/>
    <w:rsid w:val="00076867"/>
    <w:rsid w:val="00083979"/>
    <w:rsid w:val="00084B00"/>
    <w:rsid w:val="00087124"/>
    <w:rsid w:val="000908F4"/>
    <w:rsid w:val="00091B1C"/>
    <w:rsid w:val="0009521A"/>
    <w:rsid w:val="00095A3D"/>
    <w:rsid w:val="00097044"/>
    <w:rsid w:val="000A1FC7"/>
    <w:rsid w:val="000A4F62"/>
    <w:rsid w:val="000A6054"/>
    <w:rsid w:val="000B1749"/>
    <w:rsid w:val="000B1DBD"/>
    <w:rsid w:val="000B3B0A"/>
    <w:rsid w:val="000C0404"/>
    <w:rsid w:val="000C54C0"/>
    <w:rsid w:val="000C73FF"/>
    <w:rsid w:val="000D3330"/>
    <w:rsid w:val="000D658B"/>
    <w:rsid w:val="000D7F19"/>
    <w:rsid w:val="000E1402"/>
    <w:rsid w:val="000E2747"/>
    <w:rsid w:val="000E2978"/>
    <w:rsid w:val="000E5A62"/>
    <w:rsid w:val="000F5023"/>
    <w:rsid w:val="00100AAF"/>
    <w:rsid w:val="00101B41"/>
    <w:rsid w:val="0010200D"/>
    <w:rsid w:val="00103315"/>
    <w:rsid w:val="00107618"/>
    <w:rsid w:val="00107F67"/>
    <w:rsid w:val="001129A1"/>
    <w:rsid w:val="00113D3F"/>
    <w:rsid w:val="00115D34"/>
    <w:rsid w:val="00116960"/>
    <w:rsid w:val="00117045"/>
    <w:rsid w:val="00117494"/>
    <w:rsid w:val="00121BA8"/>
    <w:rsid w:val="0012511C"/>
    <w:rsid w:val="0012584B"/>
    <w:rsid w:val="001262C1"/>
    <w:rsid w:val="0013178C"/>
    <w:rsid w:val="00131821"/>
    <w:rsid w:val="00133789"/>
    <w:rsid w:val="001428C3"/>
    <w:rsid w:val="00143E06"/>
    <w:rsid w:val="001473BF"/>
    <w:rsid w:val="00151817"/>
    <w:rsid w:val="001543F0"/>
    <w:rsid w:val="00155E76"/>
    <w:rsid w:val="00156440"/>
    <w:rsid w:val="00156739"/>
    <w:rsid w:val="00157EA7"/>
    <w:rsid w:val="00170A50"/>
    <w:rsid w:val="00171C22"/>
    <w:rsid w:val="00180FBC"/>
    <w:rsid w:val="00184518"/>
    <w:rsid w:val="00185951"/>
    <w:rsid w:val="0019016A"/>
    <w:rsid w:val="00191CA4"/>
    <w:rsid w:val="001A07C6"/>
    <w:rsid w:val="001A1741"/>
    <w:rsid w:val="001A23DC"/>
    <w:rsid w:val="001B28B8"/>
    <w:rsid w:val="001B2E97"/>
    <w:rsid w:val="001B4BAC"/>
    <w:rsid w:val="001B6656"/>
    <w:rsid w:val="001B6CD5"/>
    <w:rsid w:val="001B79C4"/>
    <w:rsid w:val="001C6AB4"/>
    <w:rsid w:val="001C75C7"/>
    <w:rsid w:val="001D1E9B"/>
    <w:rsid w:val="001D7CBD"/>
    <w:rsid w:val="001E093F"/>
    <w:rsid w:val="001E5135"/>
    <w:rsid w:val="001E5B72"/>
    <w:rsid w:val="001F019A"/>
    <w:rsid w:val="001F42EF"/>
    <w:rsid w:val="002027A3"/>
    <w:rsid w:val="002051B9"/>
    <w:rsid w:val="00205A65"/>
    <w:rsid w:val="00207719"/>
    <w:rsid w:val="00221D09"/>
    <w:rsid w:val="00224856"/>
    <w:rsid w:val="00225384"/>
    <w:rsid w:val="00225FA1"/>
    <w:rsid w:val="00235746"/>
    <w:rsid w:val="00236ED6"/>
    <w:rsid w:val="002404BB"/>
    <w:rsid w:val="00260A79"/>
    <w:rsid w:val="00262856"/>
    <w:rsid w:val="002666FC"/>
    <w:rsid w:val="00270CA2"/>
    <w:rsid w:val="00271C5E"/>
    <w:rsid w:val="002742A7"/>
    <w:rsid w:val="0027443B"/>
    <w:rsid w:val="0027472E"/>
    <w:rsid w:val="00276BF8"/>
    <w:rsid w:val="00280327"/>
    <w:rsid w:val="00283BE5"/>
    <w:rsid w:val="00285DC5"/>
    <w:rsid w:val="002A266F"/>
    <w:rsid w:val="002A2F7E"/>
    <w:rsid w:val="002A6FA2"/>
    <w:rsid w:val="002B0240"/>
    <w:rsid w:val="002B1379"/>
    <w:rsid w:val="002B1399"/>
    <w:rsid w:val="002B1615"/>
    <w:rsid w:val="002B507E"/>
    <w:rsid w:val="002B6CFD"/>
    <w:rsid w:val="002B6E02"/>
    <w:rsid w:val="002C0AD6"/>
    <w:rsid w:val="002C4924"/>
    <w:rsid w:val="002E0231"/>
    <w:rsid w:val="002E11D0"/>
    <w:rsid w:val="002E4055"/>
    <w:rsid w:val="002F2DCC"/>
    <w:rsid w:val="003002D4"/>
    <w:rsid w:val="00300B4A"/>
    <w:rsid w:val="00301730"/>
    <w:rsid w:val="003040A4"/>
    <w:rsid w:val="00306FDE"/>
    <w:rsid w:val="0030713A"/>
    <w:rsid w:val="00307977"/>
    <w:rsid w:val="00310665"/>
    <w:rsid w:val="00311114"/>
    <w:rsid w:val="00314473"/>
    <w:rsid w:val="00315E09"/>
    <w:rsid w:val="00316EA4"/>
    <w:rsid w:val="00317ED3"/>
    <w:rsid w:val="00320074"/>
    <w:rsid w:val="0032104B"/>
    <w:rsid w:val="00332751"/>
    <w:rsid w:val="003351C9"/>
    <w:rsid w:val="00335DF6"/>
    <w:rsid w:val="00340EFC"/>
    <w:rsid w:val="0034675A"/>
    <w:rsid w:val="00346A1E"/>
    <w:rsid w:val="00346BA4"/>
    <w:rsid w:val="00351E98"/>
    <w:rsid w:val="0035391E"/>
    <w:rsid w:val="00356D20"/>
    <w:rsid w:val="00361FA4"/>
    <w:rsid w:val="00364C2C"/>
    <w:rsid w:val="003700C6"/>
    <w:rsid w:val="003748E5"/>
    <w:rsid w:val="00375520"/>
    <w:rsid w:val="00376938"/>
    <w:rsid w:val="003805DF"/>
    <w:rsid w:val="003819E4"/>
    <w:rsid w:val="0038630F"/>
    <w:rsid w:val="00386BEA"/>
    <w:rsid w:val="003876C3"/>
    <w:rsid w:val="00393CB9"/>
    <w:rsid w:val="00394644"/>
    <w:rsid w:val="003A00B9"/>
    <w:rsid w:val="003A5922"/>
    <w:rsid w:val="003A6B70"/>
    <w:rsid w:val="003B157E"/>
    <w:rsid w:val="003B1611"/>
    <w:rsid w:val="003B1658"/>
    <w:rsid w:val="003B16B6"/>
    <w:rsid w:val="003B36B5"/>
    <w:rsid w:val="003B3E63"/>
    <w:rsid w:val="003B4CD1"/>
    <w:rsid w:val="003C09B0"/>
    <w:rsid w:val="003D0B6E"/>
    <w:rsid w:val="003D3AAC"/>
    <w:rsid w:val="003E13D7"/>
    <w:rsid w:val="003E4882"/>
    <w:rsid w:val="003F2915"/>
    <w:rsid w:val="003F6E7E"/>
    <w:rsid w:val="00401F4D"/>
    <w:rsid w:val="00405028"/>
    <w:rsid w:val="00405186"/>
    <w:rsid w:val="00405DA0"/>
    <w:rsid w:val="004072D0"/>
    <w:rsid w:val="00410413"/>
    <w:rsid w:val="0041207B"/>
    <w:rsid w:val="004137D9"/>
    <w:rsid w:val="004146C4"/>
    <w:rsid w:val="004165BC"/>
    <w:rsid w:val="00422F20"/>
    <w:rsid w:val="00424304"/>
    <w:rsid w:val="00424E39"/>
    <w:rsid w:val="00427880"/>
    <w:rsid w:val="00431ABE"/>
    <w:rsid w:val="00435602"/>
    <w:rsid w:val="00435FE6"/>
    <w:rsid w:val="00436041"/>
    <w:rsid w:val="004401AF"/>
    <w:rsid w:val="00441143"/>
    <w:rsid w:val="00442A03"/>
    <w:rsid w:val="004470A1"/>
    <w:rsid w:val="004512C9"/>
    <w:rsid w:val="00457426"/>
    <w:rsid w:val="00457849"/>
    <w:rsid w:val="00464E1B"/>
    <w:rsid w:val="004657AC"/>
    <w:rsid w:val="0046598E"/>
    <w:rsid w:val="0047181C"/>
    <w:rsid w:val="00474930"/>
    <w:rsid w:val="0048310D"/>
    <w:rsid w:val="00484339"/>
    <w:rsid w:val="004849E8"/>
    <w:rsid w:val="00491B83"/>
    <w:rsid w:val="00494E2F"/>
    <w:rsid w:val="00497676"/>
    <w:rsid w:val="004979AB"/>
    <w:rsid w:val="004A1CD9"/>
    <w:rsid w:val="004A3809"/>
    <w:rsid w:val="004B7485"/>
    <w:rsid w:val="004C1226"/>
    <w:rsid w:val="004C25DC"/>
    <w:rsid w:val="004C47D4"/>
    <w:rsid w:val="004C58BE"/>
    <w:rsid w:val="004C6F2C"/>
    <w:rsid w:val="004D0FD1"/>
    <w:rsid w:val="004D1DE4"/>
    <w:rsid w:val="004E2252"/>
    <w:rsid w:val="004E39BB"/>
    <w:rsid w:val="004E3EA5"/>
    <w:rsid w:val="004E6805"/>
    <w:rsid w:val="004E7418"/>
    <w:rsid w:val="004F14CE"/>
    <w:rsid w:val="004F3A17"/>
    <w:rsid w:val="004F74F9"/>
    <w:rsid w:val="004F799B"/>
    <w:rsid w:val="0050072C"/>
    <w:rsid w:val="00501D0A"/>
    <w:rsid w:val="00503DDC"/>
    <w:rsid w:val="00514865"/>
    <w:rsid w:val="005161CE"/>
    <w:rsid w:val="00526D17"/>
    <w:rsid w:val="00530E3D"/>
    <w:rsid w:val="00530F09"/>
    <w:rsid w:val="00533C6B"/>
    <w:rsid w:val="00543E2E"/>
    <w:rsid w:val="00544F56"/>
    <w:rsid w:val="00547698"/>
    <w:rsid w:val="00553A52"/>
    <w:rsid w:val="005622D5"/>
    <w:rsid w:val="00566480"/>
    <w:rsid w:val="00566DA5"/>
    <w:rsid w:val="0056793F"/>
    <w:rsid w:val="005709C6"/>
    <w:rsid w:val="00575978"/>
    <w:rsid w:val="00575DF0"/>
    <w:rsid w:val="0058070D"/>
    <w:rsid w:val="0058275A"/>
    <w:rsid w:val="00594F3F"/>
    <w:rsid w:val="00595DCF"/>
    <w:rsid w:val="0059649B"/>
    <w:rsid w:val="00596FF1"/>
    <w:rsid w:val="005A194A"/>
    <w:rsid w:val="005A2591"/>
    <w:rsid w:val="005A5C6C"/>
    <w:rsid w:val="005A60C0"/>
    <w:rsid w:val="005B1C2F"/>
    <w:rsid w:val="005B36FA"/>
    <w:rsid w:val="005B507E"/>
    <w:rsid w:val="005C0C97"/>
    <w:rsid w:val="005C1ACE"/>
    <w:rsid w:val="005C1C8F"/>
    <w:rsid w:val="005D118B"/>
    <w:rsid w:val="005D2ADA"/>
    <w:rsid w:val="005D30F5"/>
    <w:rsid w:val="005D3B05"/>
    <w:rsid w:val="005D7277"/>
    <w:rsid w:val="005D7A54"/>
    <w:rsid w:val="005D7E84"/>
    <w:rsid w:val="005E208F"/>
    <w:rsid w:val="005E3752"/>
    <w:rsid w:val="005E39C2"/>
    <w:rsid w:val="005E6E46"/>
    <w:rsid w:val="005E75E7"/>
    <w:rsid w:val="005F1952"/>
    <w:rsid w:val="005F6102"/>
    <w:rsid w:val="00605333"/>
    <w:rsid w:val="0060597B"/>
    <w:rsid w:val="00606312"/>
    <w:rsid w:val="00607EC3"/>
    <w:rsid w:val="00607EF7"/>
    <w:rsid w:val="006174FB"/>
    <w:rsid w:val="00617F85"/>
    <w:rsid w:val="006352DA"/>
    <w:rsid w:val="0064031C"/>
    <w:rsid w:val="006425A8"/>
    <w:rsid w:val="00644DC1"/>
    <w:rsid w:val="00653D7D"/>
    <w:rsid w:val="006544D4"/>
    <w:rsid w:val="00657327"/>
    <w:rsid w:val="00660002"/>
    <w:rsid w:val="0067161D"/>
    <w:rsid w:val="00672DEE"/>
    <w:rsid w:val="00693CB7"/>
    <w:rsid w:val="006973E2"/>
    <w:rsid w:val="006A1006"/>
    <w:rsid w:val="006A26D4"/>
    <w:rsid w:val="006A3AA1"/>
    <w:rsid w:val="006A5069"/>
    <w:rsid w:val="006B3CDC"/>
    <w:rsid w:val="006B3EEE"/>
    <w:rsid w:val="006C4BCC"/>
    <w:rsid w:val="006C555E"/>
    <w:rsid w:val="006C7CDD"/>
    <w:rsid w:val="006D6AF1"/>
    <w:rsid w:val="006E0361"/>
    <w:rsid w:val="006E3401"/>
    <w:rsid w:val="006E4C20"/>
    <w:rsid w:val="006E4E6E"/>
    <w:rsid w:val="006F22A1"/>
    <w:rsid w:val="006F3AEE"/>
    <w:rsid w:val="006F44D0"/>
    <w:rsid w:val="007008A1"/>
    <w:rsid w:val="00701536"/>
    <w:rsid w:val="007043E4"/>
    <w:rsid w:val="00704DDC"/>
    <w:rsid w:val="007052F7"/>
    <w:rsid w:val="007073C8"/>
    <w:rsid w:val="00711766"/>
    <w:rsid w:val="00711819"/>
    <w:rsid w:val="007142E4"/>
    <w:rsid w:val="0071610D"/>
    <w:rsid w:val="00716B14"/>
    <w:rsid w:val="007240B7"/>
    <w:rsid w:val="00726F65"/>
    <w:rsid w:val="00735E4E"/>
    <w:rsid w:val="00745488"/>
    <w:rsid w:val="00755EB3"/>
    <w:rsid w:val="00762C5F"/>
    <w:rsid w:val="0076678E"/>
    <w:rsid w:val="00766DFA"/>
    <w:rsid w:val="00770884"/>
    <w:rsid w:val="007723F8"/>
    <w:rsid w:val="00772A28"/>
    <w:rsid w:val="00775835"/>
    <w:rsid w:val="007811DC"/>
    <w:rsid w:val="00787282"/>
    <w:rsid w:val="00787ACD"/>
    <w:rsid w:val="0079066F"/>
    <w:rsid w:val="007961AC"/>
    <w:rsid w:val="00796D19"/>
    <w:rsid w:val="007973E2"/>
    <w:rsid w:val="007A5ACD"/>
    <w:rsid w:val="007B5333"/>
    <w:rsid w:val="007B6E43"/>
    <w:rsid w:val="007C49A9"/>
    <w:rsid w:val="007C704F"/>
    <w:rsid w:val="007C7533"/>
    <w:rsid w:val="007D45DA"/>
    <w:rsid w:val="007D4AB8"/>
    <w:rsid w:val="007D709F"/>
    <w:rsid w:val="007E0A50"/>
    <w:rsid w:val="007E3715"/>
    <w:rsid w:val="007E76CE"/>
    <w:rsid w:val="007F2365"/>
    <w:rsid w:val="00802615"/>
    <w:rsid w:val="00803133"/>
    <w:rsid w:val="008064A6"/>
    <w:rsid w:val="00807216"/>
    <w:rsid w:val="0081370E"/>
    <w:rsid w:val="00815C91"/>
    <w:rsid w:val="00820D31"/>
    <w:rsid w:val="008210FF"/>
    <w:rsid w:val="008212D7"/>
    <w:rsid w:val="00826B80"/>
    <w:rsid w:val="00830809"/>
    <w:rsid w:val="00831D50"/>
    <w:rsid w:val="008340B1"/>
    <w:rsid w:val="008443B7"/>
    <w:rsid w:val="00845BC4"/>
    <w:rsid w:val="00846196"/>
    <w:rsid w:val="00850ED5"/>
    <w:rsid w:val="008533BE"/>
    <w:rsid w:val="0085661D"/>
    <w:rsid w:val="0085688C"/>
    <w:rsid w:val="00861735"/>
    <w:rsid w:val="00861E44"/>
    <w:rsid w:val="00870418"/>
    <w:rsid w:val="0087489D"/>
    <w:rsid w:val="0087492E"/>
    <w:rsid w:val="008759BE"/>
    <w:rsid w:val="00883C75"/>
    <w:rsid w:val="00891535"/>
    <w:rsid w:val="00894C41"/>
    <w:rsid w:val="0089596D"/>
    <w:rsid w:val="00897796"/>
    <w:rsid w:val="008A019D"/>
    <w:rsid w:val="008A1B5E"/>
    <w:rsid w:val="008A40C7"/>
    <w:rsid w:val="008A4A3B"/>
    <w:rsid w:val="008B11A4"/>
    <w:rsid w:val="008B12F6"/>
    <w:rsid w:val="008B2877"/>
    <w:rsid w:val="008D650E"/>
    <w:rsid w:val="008D74E8"/>
    <w:rsid w:val="008E031F"/>
    <w:rsid w:val="008E2528"/>
    <w:rsid w:val="008F0321"/>
    <w:rsid w:val="008F7BC3"/>
    <w:rsid w:val="00900DBA"/>
    <w:rsid w:val="00915A4B"/>
    <w:rsid w:val="00915B16"/>
    <w:rsid w:val="00920062"/>
    <w:rsid w:val="009210A9"/>
    <w:rsid w:val="00923755"/>
    <w:rsid w:val="00927708"/>
    <w:rsid w:val="0093102B"/>
    <w:rsid w:val="009366B7"/>
    <w:rsid w:val="00940522"/>
    <w:rsid w:val="00940A69"/>
    <w:rsid w:val="00943994"/>
    <w:rsid w:val="009456DC"/>
    <w:rsid w:val="009473F3"/>
    <w:rsid w:val="009508AC"/>
    <w:rsid w:val="00956AF6"/>
    <w:rsid w:val="009574C0"/>
    <w:rsid w:val="00963879"/>
    <w:rsid w:val="00965A43"/>
    <w:rsid w:val="00966CFC"/>
    <w:rsid w:val="00971C83"/>
    <w:rsid w:val="0097279E"/>
    <w:rsid w:val="00972C16"/>
    <w:rsid w:val="009819F4"/>
    <w:rsid w:val="0098724E"/>
    <w:rsid w:val="00990A36"/>
    <w:rsid w:val="00992D73"/>
    <w:rsid w:val="00992F3B"/>
    <w:rsid w:val="0099596E"/>
    <w:rsid w:val="00996F40"/>
    <w:rsid w:val="009A1BBD"/>
    <w:rsid w:val="009B013B"/>
    <w:rsid w:val="009C01D7"/>
    <w:rsid w:val="009C1019"/>
    <w:rsid w:val="009C4575"/>
    <w:rsid w:val="009C5F38"/>
    <w:rsid w:val="009C60DE"/>
    <w:rsid w:val="009C6AFF"/>
    <w:rsid w:val="009D5D9D"/>
    <w:rsid w:val="009E16DB"/>
    <w:rsid w:val="009F0A06"/>
    <w:rsid w:val="009F2CE5"/>
    <w:rsid w:val="009F2DBE"/>
    <w:rsid w:val="00A00DB2"/>
    <w:rsid w:val="00A02299"/>
    <w:rsid w:val="00A11665"/>
    <w:rsid w:val="00A15AC9"/>
    <w:rsid w:val="00A15D58"/>
    <w:rsid w:val="00A16B70"/>
    <w:rsid w:val="00A21546"/>
    <w:rsid w:val="00A2194E"/>
    <w:rsid w:val="00A247F6"/>
    <w:rsid w:val="00A27CE2"/>
    <w:rsid w:val="00A31630"/>
    <w:rsid w:val="00A35C84"/>
    <w:rsid w:val="00A37921"/>
    <w:rsid w:val="00A40F67"/>
    <w:rsid w:val="00A502F6"/>
    <w:rsid w:val="00A577AB"/>
    <w:rsid w:val="00A602A4"/>
    <w:rsid w:val="00A6235E"/>
    <w:rsid w:val="00A63AB6"/>
    <w:rsid w:val="00A643C3"/>
    <w:rsid w:val="00A66BAF"/>
    <w:rsid w:val="00A728E1"/>
    <w:rsid w:val="00A73196"/>
    <w:rsid w:val="00A83D5E"/>
    <w:rsid w:val="00A848D4"/>
    <w:rsid w:val="00A8498C"/>
    <w:rsid w:val="00A84F27"/>
    <w:rsid w:val="00A86F51"/>
    <w:rsid w:val="00A946F5"/>
    <w:rsid w:val="00A94F6C"/>
    <w:rsid w:val="00A962CE"/>
    <w:rsid w:val="00AA496D"/>
    <w:rsid w:val="00AA72BF"/>
    <w:rsid w:val="00AB28A5"/>
    <w:rsid w:val="00AB531F"/>
    <w:rsid w:val="00AB5BAB"/>
    <w:rsid w:val="00AB6675"/>
    <w:rsid w:val="00AC38A7"/>
    <w:rsid w:val="00AC462B"/>
    <w:rsid w:val="00AC5EA5"/>
    <w:rsid w:val="00AD44D2"/>
    <w:rsid w:val="00AD47BB"/>
    <w:rsid w:val="00AE0B94"/>
    <w:rsid w:val="00AE1B2E"/>
    <w:rsid w:val="00AE1D61"/>
    <w:rsid w:val="00AF01E0"/>
    <w:rsid w:val="00AF391E"/>
    <w:rsid w:val="00B022B5"/>
    <w:rsid w:val="00B047FE"/>
    <w:rsid w:val="00B06754"/>
    <w:rsid w:val="00B10313"/>
    <w:rsid w:val="00B11AB5"/>
    <w:rsid w:val="00B21F2E"/>
    <w:rsid w:val="00B260DC"/>
    <w:rsid w:val="00B26D6D"/>
    <w:rsid w:val="00B322FD"/>
    <w:rsid w:val="00B346B5"/>
    <w:rsid w:val="00B40779"/>
    <w:rsid w:val="00B43706"/>
    <w:rsid w:val="00B43E9A"/>
    <w:rsid w:val="00B4470F"/>
    <w:rsid w:val="00B44A21"/>
    <w:rsid w:val="00B45B10"/>
    <w:rsid w:val="00B461EA"/>
    <w:rsid w:val="00B4665F"/>
    <w:rsid w:val="00B51F16"/>
    <w:rsid w:val="00B55C80"/>
    <w:rsid w:val="00B57A6D"/>
    <w:rsid w:val="00B60D36"/>
    <w:rsid w:val="00B60F75"/>
    <w:rsid w:val="00B6144B"/>
    <w:rsid w:val="00B615E6"/>
    <w:rsid w:val="00B658D7"/>
    <w:rsid w:val="00B706F5"/>
    <w:rsid w:val="00B73333"/>
    <w:rsid w:val="00B73E64"/>
    <w:rsid w:val="00B74F6F"/>
    <w:rsid w:val="00B7541B"/>
    <w:rsid w:val="00B81111"/>
    <w:rsid w:val="00B8275C"/>
    <w:rsid w:val="00B86B8E"/>
    <w:rsid w:val="00B878B9"/>
    <w:rsid w:val="00B920E1"/>
    <w:rsid w:val="00B94EE0"/>
    <w:rsid w:val="00B97483"/>
    <w:rsid w:val="00BA0B66"/>
    <w:rsid w:val="00BA3887"/>
    <w:rsid w:val="00BA4B11"/>
    <w:rsid w:val="00BB074C"/>
    <w:rsid w:val="00BB0834"/>
    <w:rsid w:val="00BB0EE8"/>
    <w:rsid w:val="00BB669D"/>
    <w:rsid w:val="00BC3D3B"/>
    <w:rsid w:val="00BC3E0C"/>
    <w:rsid w:val="00BD11CF"/>
    <w:rsid w:val="00BD20EA"/>
    <w:rsid w:val="00BD2EC1"/>
    <w:rsid w:val="00BD6326"/>
    <w:rsid w:val="00BD7939"/>
    <w:rsid w:val="00BD7E2A"/>
    <w:rsid w:val="00BE093F"/>
    <w:rsid w:val="00BE0D54"/>
    <w:rsid w:val="00BF19F7"/>
    <w:rsid w:val="00BF3421"/>
    <w:rsid w:val="00BF5965"/>
    <w:rsid w:val="00BF791B"/>
    <w:rsid w:val="00C011C0"/>
    <w:rsid w:val="00C02413"/>
    <w:rsid w:val="00C04683"/>
    <w:rsid w:val="00C11866"/>
    <w:rsid w:val="00C118BE"/>
    <w:rsid w:val="00C1368B"/>
    <w:rsid w:val="00C17717"/>
    <w:rsid w:val="00C17DBB"/>
    <w:rsid w:val="00C21AF2"/>
    <w:rsid w:val="00C248B4"/>
    <w:rsid w:val="00C24A67"/>
    <w:rsid w:val="00C24AE9"/>
    <w:rsid w:val="00C25913"/>
    <w:rsid w:val="00C261E6"/>
    <w:rsid w:val="00C27F08"/>
    <w:rsid w:val="00C34798"/>
    <w:rsid w:val="00C37FD2"/>
    <w:rsid w:val="00C47613"/>
    <w:rsid w:val="00C52509"/>
    <w:rsid w:val="00C54BA1"/>
    <w:rsid w:val="00C57627"/>
    <w:rsid w:val="00C621B6"/>
    <w:rsid w:val="00C62432"/>
    <w:rsid w:val="00C652C6"/>
    <w:rsid w:val="00C654CB"/>
    <w:rsid w:val="00C65F4C"/>
    <w:rsid w:val="00C74811"/>
    <w:rsid w:val="00C825ED"/>
    <w:rsid w:val="00C84D3B"/>
    <w:rsid w:val="00C858D8"/>
    <w:rsid w:val="00C94C20"/>
    <w:rsid w:val="00CA0652"/>
    <w:rsid w:val="00CA1D04"/>
    <w:rsid w:val="00CA2BBF"/>
    <w:rsid w:val="00CA472A"/>
    <w:rsid w:val="00CB0FEC"/>
    <w:rsid w:val="00CB5CD2"/>
    <w:rsid w:val="00CC1D71"/>
    <w:rsid w:val="00CC27AC"/>
    <w:rsid w:val="00CC34AC"/>
    <w:rsid w:val="00CC3A0D"/>
    <w:rsid w:val="00CC7D75"/>
    <w:rsid w:val="00CD18A9"/>
    <w:rsid w:val="00CD5123"/>
    <w:rsid w:val="00CD6F5C"/>
    <w:rsid w:val="00CD70D4"/>
    <w:rsid w:val="00CD75E6"/>
    <w:rsid w:val="00CE0A42"/>
    <w:rsid w:val="00CE1278"/>
    <w:rsid w:val="00CE5CDB"/>
    <w:rsid w:val="00CF2274"/>
    <w:rsid w:val="00CF24D7"/>
    <w:rsid w:val="00D03042"/>
    <w:rsid w:val="00D0310D"/>
    <w:rsid w:val="00D05E63"/>
    <w:rsid w:val="00D06D22"/>
    <w:rsid w:val="00D144F1"/>
    <w:rsid w:val="00D15E64"/>
    <w:rsid w:val="00D17F72"/>
    <w:rsid w:val="00D22D4F"/>
    <w:rsid w:val="00D275DF"/>
    <w:rsid w:val="00D32196"/>
    <w:rsid w:val="00D33CCB"/>
    <w:rsid w:val="00D34890"/>
    <w:rsid w:val="00D36727"/>
    <w:rsid w:val="00D37ADB"/>
    <w:rsid w:val="00D409D9"/>
    <w:rsid w:val="00D40F44"/>
    <w:rsid w:val="00D45D54"/>
    <w:rsid w:val="00D47A68"/>
    <w:rsid w:val="00D603E3"/>
    <w:rsid w:val="00D64A5B"/>
    <w:rsid w:val="00D7767B"/>
    <w:rsid w:val="00D82FA7"/>
    <w:rsid w:val="00D8318A"/>
    <w:rsid w:val="00D83575"/>
    <w:rsid w:val="00D86097"/>
    <w:rsid w:val="00D9192F"/>
    <w:rsid w:val="00D9308E"/>
    <w:rsid w:val="00DA100F"/>
    <w:rsid w:val="00DA2530"/>
    <w:rsid w:val="00DA4F82"/>
    <w:rsid w:val="00DA661F"/>
    <w:rsid w:val="00DB30E0"/>
    <w:rsid w:val="00DC144C"/>
    <w:rsid w:val="00DC291D"/>
    <w:rsid w:val="00DC3321"/>
    <w:rsid w:val="00DD573A"/>
    <w:rsid w:val="00DE2D78"/>
    <w:rsid w:val="00DE6A5C"/>
    <w:rsid w:val="00DE6C4D"/>
    <w:rsid w:val="00DF3AB9"/>
    <w:rsid w:val="00DF4987"/>
    <w:rsid w:val="00DF73B7"/>
    <w:rsid w:val="00E047FB"/>
    <w:rsid w:val="00E12B3C"/>
    <w:rsid w:val="00E1580E"/>
    <w:rsid w:val="00E15F02"/>
    <w:rsid w:val="00E235B8"/>
    <w:rsid w:val="00E26C10"/>
    <w:rsid w:val="00E2702D"/>
    <w:rsid w:val="00E300F1"/>
    <w:rsid w:val="00E30BB5"/>
    <w:rsid w:val="00E31A03"/>
    <w:rsid w:val="00E464C7"/>
    <w:rsid w:val="00E5021C"/>
    <w:rsid w:val="00E52799"/>
    <w:rsid w:val="00E54255"/>
    <w:rsid w:val="00E55619"/>
    <w:rsid w:val="00E636FB"/>
    <w:rsid w:val="00E65355"/>
    <w:rsid w:val="00E65626"/>
    <w:rsid w:val="00E659DB"/>
    <w:rsid w:val="00E65A83"/>
    <w:rsid w:val="00E70C52"/>
    <w:rsid w:val="00E72BB4"/>
    <w:rsid w:val="00E72EE3"/>
    <w:rsid w:val="00E754E4"/>
    <w:rsid w:val="00E847BA"/>
    <w:rsid w:val="00E8516C"/>
    <w:rsid w:val="00E95031"/>
    <w:rsid w:val="00E97ED5"/>
    <w:rsid w:val="00EB4C0E"/>
    <w:rsid w:val="00EB59BB"/>
    <w:rsid w:val="00EC1D54"/>
    <w:rsid w:val="00EC2D7F"/>
    <w:rsid w:val="00ED09BA"/>
    <w:rsid w:val="00ED1BC9"/>
    <w:rsid w:val="00ED6E0E"/>
    <w:rsid w:val="00EE5AF1"/>
    <w:rsid w:val="00EF1D11"/>
    <w:rsid w:val="00EF44A7"/>
    <w:rsid w:val="00F018D0"/>
    <w:rsid w:val="00F02B05"/>
    <w:rsid w:val="00F05C1C"/>
    <w:rsid w:val="00F07983"/>
    <w:rsid w:val="00F11313"/>
    <w:rsid w:val="00F25E84"/>
    <w:rsid w:val="00F32CF0"/>
    <w:rsid w:val="00F35AAE"/>
    <w:rsid w:val="00F46C77"/>
    <w:rsid w:val="00F4732B"/>
    <w:rsid w:val="00F52E90"/>
    <w:rsid w:val="00F64E3B"/>
    <w:rsid w:val="00F72796"/>
    <w:rsid w:val="00F75CDE"/>
    <w:rsid w:val="00F75D29"/>
    <w:rsid w:val="00F90E43"/>
    <w:rsid w:val="00F93247"/>
    <w:rsid w:val="00F93D77"/>
    <w:rsid w:val="00F956B5"/>
    <w:rsid w:val="00FA4A8B"/>
    <w:rsid w:val="00FB775F"/>
    <w:rsid w:val="00FC0181"/>
    <w:rsid w:val="00FC7589"/>
    <w:rsid w:val="00FD41B6"/>
    <w:rsid w:val="00FE3241"/>
    <w:rsid w:val="00FE38EC"/>
    <w:rsid w:val="00FE7D36"/>
    <w:rsid w:val="00FF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4B25"/>
  <w15:docId w15:val="{2C80778F-3596-457A-8A55-1A754A29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B83"/>
    <w:rPr>
      <w:color w:val="0000FF"/>
      <w:u w:val="single"/>
    </w:rPr>
  </w:style>
  <w:style w:type="paragraph" w:styleId="NormalWeb">
    <w:name w:val="Normal (Web)"/>
    <w:basedOn w:val="Normal"/>
    <w:uiPriority w:val="99"/>
    <w:semiHidden/>
    <w:unhideWhenUsed/>
    <w:rsid w:val="00464E1B"/>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B60F75"/>
    <w:rPr>
      <w:sz w:val="16"/>
      <w:szCs w:val="16"/>
    </w:rPr>
  </w:style>
  <w:style w:type="paragraph" w:styleId="CommentText">
    <w:name w:val="annotation text"/>
    <w:basedOn w:val="Normal"/>
    <w:link w:val="CommentTextChar"/>
    <w:uiPriority w:val="99"/>
    <w:semiHidden/>
    <w:unhideWhenUsed/>
    <w:rsid w:val="00B60F75"/>
    <w:rPr>
      <w:sz w:val="20"/>
      <w:szCs w:val="20"/>
      <w:lang w:val="x-none"/>
    </w:rPr>
  </w:style>
  <w:style w:type="character" w:customStyle="1" w:styleId="CommentTextChar">
    <w:name w:val="Comment Text Char"/>
    <w:link w:val="CommentText"/>
    <w:uiPriority w:val="99"/>
    <w:semiHidden/>
    <w:rsid w:val="00B60F75"/>
    <w:rPr>
      <w:lang w:eastAsia="en-US"/>
    </w:rPr>
  </w:style>
  <w:style w:type="paragraph" w:styleId="CommentSubject">
    <w:name w:val="annotation subject"/>
    <w:basedOn w:val="CommentText"/>
    <w:next w:val="CommentText"/>
    <w:link w:val="CommentSubjectChar"/>
    <w:uiPriority w:val="99"/>
    <w:semiHidden/>
    <w:unhideWhenUsed/>
    <w:rsid w:val="00B60F75"/>
    <w:rPr>
      <w:b/>
      <w:bCs/>
    </w:rPr>
  </w:style>
  <w:style w:type="character" w:customStyle="1" w:styleId="CommentSubjectChar">
    <w:name w:val="Comment Subject Char"/>
    <w:link w:val="CommentSubject"/>
    <w:uiPriority w:val="99"/>
    <w:semiHidden/>
    <w:rsid w:val="00B60F75"/>
    <w:rPr>
      <w:b/>
      <w:bCs/>
      <w:lang w:eastAsia="en-US"/>
    </w:rPr>
  </w:style>
  <w:style w:type="paragraph" w:styleId="BalloonText">
    <w:name w:val="Balloon Text"/>
    <w:basedOn w:val="Normal"/>
    <w:link w:val="BalloonTextChar"/>
    <w:uiPriority w:val="99"/>
    <w:semiHidden/>
    <w:unhideWhenUsed/>
    <w:rsid w:val="00B60F7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60F75"/>
    <w:rPr>
      <w:rFonts w:ascii="Tahoma" w:hAnsi="Tahoma" w:cs="Tahoma"/>
      <w:sz w:val="16"/>
      <w:szCs w:val="16"/>
      <w:lang w:eastAsia="en-US"/>
    </w:rPr>
  </w:style>
  <w:style w:type="character" w:styleId="Strong">
    <w:name w:val="Strong"/>
    <w:qFormat/>
    <w:rsid w:val="0093102B"/>
    <w:rPr>
      <w:b/>
      <w:bCs/>
    </w:rPr>
  </w:style>
  <w:style w:type="paragraph" w:styleId="FootnoteText">
    <w:name w:val="footnote text"/>
    <w:basedOn w:val="Normal"/>
    <w:link w:val="FootnoteTextChar"/>
    <w:uiPriority w:val="99"/>
    <w:semiHidden/>
    <w:unhideWhenUsed/>
    <w:rsid w:val="00CA1D04"/>
    <w:rPr>
      <w:sz w:val="20"/>
      <w:szCs w:val="20"/>
    </w:rPr>
  </w:style>
  <w:style w:type="character" w:customStyle="1" w:styleId="FootnoteTextChar">
    <w:name w:val="Footnote Text Char"/>
    <w:link w:val="FootnoteText"/>
    <w:uiPriority w:val="99"/>
    <w:semiHidden/>
    <w:rsid w:val="00CA1D04"/>
    <w:rPr>
      <w:lang w:eastAsia="en-US"/>
    </w:rPr>
  </w:style>
  <w:style w:type="character" w:styleId="FootnoteReference">
    <w:name w:val="footnote reference"/>
    <w:uiPriority w:val="99"/>
    <w:semiHidden/>
    <w:unhideWhenUsed/>
    <w:rsid w:val="00CA1D04"/>
    <w:rPr>
      <w:vertAlign w:val="superscript"/>
    </w:rPr>
  </w:style>
  <w:style w:type="paragraph" w:customStyle="1" w:styleId="EndNoteBibliographyTitle">
    <w:name w:val="EndNote Bibliography Title"/>
    <w:basedOn w:val="Normal"/>
    <w:link w:val="EndNoteBibliographyTitleChar"/>
    <w:rsid w:val="0059649B"/>
    <w:pPr>
      <w:spacing w:after="0"/>
      <w:jc w:val="center"/>
    </w:pPr>
    <w:rPr>
      <w:noProof/>
      <w:lang w:val="en-US"/>
    </w:rPr>
  </w:style>
  <w:style w:type="character" w:customStyle="1" w:styleId="EndNoteBibliographyTitleChar">
    <w:name w:val="EndNote Bibliography Title Char"/>
    <w:link w:val="EndNoteBibliographyTitle"/>
    <w:rsid w:val="0059649B"/>
    <w:rPr>
      <w:noProof/>
      <w:sz w:val="22"/>
      <w:szCs w:val="22"/>
      <w:lang w:val="en-US" w:eastAsia="en-US"/>
    </w:rPr>
  </w:style>
  <w:style w:type="paragraph" w:customStyle="1" w:styleId="EndNoteBibliography">
    <w:name w:val="EndNote Bibliography"/>
    <w:basedOn w:val="Normal"/>
    <w:link w:val="EndNoteBibliographyChar"/>
    <w:rsid w:val="0059649B"/>
    <w:pPr>
      <w:spacing w:line="240" w:lineRule="auto"/>
      <w:jc w:val="both"/>
    </w:pPr>
    <w:rPr>
      <w:noProof/>
      <w:lang w:val="en-US"/>
    </w:rPr>
  </w:style>
  <w:style w:type="character" w:customStyle="1" w:styleId="EndNoteBibliographyChar">
    <w:name w:val="EndNote Bibliography Char"/>
    <w:link w:val="EndNoteBibliography"/>
    <w:rsid w:val="0059649B"/>
    <w:rPr>
      <w:noProof/>
      <w:sz w:val="22"/>
      <w:szCs w:val="22"/>
      <w:lang w:val="en-US" w:eastAsia="en-US"/>
    </w:rPr>
  </w:style>
  <w:style w:type="paragraph" w:styleId="PlainText">
    <w:name w:val="Plain Text"/>
    <w:basedOn w:val="Normal"/>
    <w:link w:val="PlainTextChar"/>
    <w:uiPriority w:val="99"/>
    <w:semiHidden/>
    <w:unhideWhenUsed/>
    <w:rsid w:val="00996F40"/>
    <w:pPr>
      <w:spacing w:after="0" w:line="240" w:lineRule="auto"/>
    </w:pPr>
    <w:rPr>
      <w:rFonts w:cs="Consolas"/>
      <w:szCs w:val="21"/>
    </w:rPr>
  </w:style>
  <w:style w:type="character" w:customStyle="1" w:styleId="PlainTextChar">
    <w:name w:val="Plain Text Char"/>
    <w:link w:val="PlainText"/>
    <w:uiPriority w:val="99"/>
    <w:semiHidden/>
    <w:rsid w:val="00996F40"/>
    <w:rPr>
      <w:rFonts w:cs="Consolas"/>
      <w:sz w:val="22"/>
      <w:szCs w:val="21"/>
      <w:lang w:eastAsia="en-US"/>
    </w:rPr>
  </w:style>
  <w:style w:type="paragraph" w:styleId="EndnoteText">
    <w:name w:val="endnote text"/>
    <w:basedOn w:val="Normal"/>
    <w:link w:val="EndnoteTextChar"/>
    <w:uiPriority w:val="99"/>
    <w:semiHidden/>
    <w:unhideWhenUsed/>
    <w:rsid w:val="00607EC3"/>
    <w:rPr>
      <w:sz w:val="20"/>
      <w:szCs w:val="20"/>
    </w:rPr>
  </w:style>
  <w:style w:type="character" w:customStyle="1" w:styleId="EndnoteTextChar">
    <w:name w:val="Endnote Text Char"/>
    <w:link w:val="EndnoteText"/>
    <w:uiPriority w:val="99"/>
    <w:semiHidden/>
    <w:rsid w:val="00607EC3"/>
    <w:rPr>
      <w:lang w:eastAsia="en-US"/>
    </w:rPr>
  </w:style>
  <w:style w:type="character" w:styleId="EndnoteReference">
    <w:name w:val="endnote reference"/>
    <w:uiPriority w:val="99"/>
    <w:semiHidden/>
    <w:unhideWhenUsed/>
    <w:rsid w:val="00607EC3"/>
    <w:rPr>
      <w:vertAlign w:val="superscript"/>
    </w:rPr>
  </w:style>
  <w:style w:type="character" w:styleId="FollowedHyperlink">
    <w:name w:val="FollowedHyperlink"/>
    <w:uiPriority w:val="99"/>
    <w:semiHidden/>
    <w:unhideWhenUsed/>
    <w:rsid w:val="00BA3887"/>
    <w:rPr>
      <w:color w:val="954F72"/>
      <w:u w:val="single"/>
    </w:rPr>
  </w:style>
  <w:style w:type="table" w:styleId="TableGrid">
    <w:name w:val="Table Grid"/>
    <w:basedOn w:val="TableNormal"/>
    <w:uiPriority w:val="59"/>
    <w:rsid w:val="00B4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4493">
      <w:bodyDiv w:val="1"/>
      <w:marLeft w:val="0"/>
      <w:marRight w:val="0"/>
      <w:marTop w:val="0"/>
      <w:marBottom w:val="0"/>
      <w:divBdr>
        <w:top w:val="none" w:sz="0" w:space="0" w:color="auto"/>
        <w:left w:val="none" w:sz="0" w:space="0" w:color="auto"/>
        <w:bottom w:val="none" w:sz="0" w:space="0" w:color="auto"/>
        <w:right w:val="none" w:sz="0" w:space="0" w:color="auto"/>
      </w:divBdr>
      <w:divsChild>
        <w:div w:id="1273248386">
          <w:marLeft w:val="0"/>
          <w:marRight w:val="0"/>
          <w:marTop w:val="0"/>
          <w:marBottom w:val="0"/>
          <w:divBdr>
            <w:top w:val="none" w:sz="0" w:space="0" w:color="auto"/>
            <w:left w:val="none" w:sz="0" w:space="0" w:color="auto"/>
            <w:bottom w:val="none" w:sz="0" w:space="0" w:color="auto"/>
            <w:right w:val="none" w:sz="0" w:space="0" w:color="auto"/>
          </w:divBdr>
        </w:div>
      </w:divsChild>
    </w:div>
    <w:div w:id="775251518">
      <w:bodyDiv w:val="1"/>
      <w:marLeft w:val="0"/>
      <w:marRight w:val="0"/>
      <w:marTop w:val="0"/>
      <w:marBottom w:val="0"/>
      <w:divBdr>
        <w:top w:val="none" w:sz="0" w:space="0" w:color="auto"/>
        <w:left w:val="none" w:sz="0" w:space="0" w:color="auto"/>
        <w:bottom w:val="none" w:sz="0" w:space="0" w:color="auto"/>
        <w:right w:val="none" w:sz="0" w:space="0" w:color="auto"/>
      </w:divBdr>
    </w:div>
    <w:div w:id="953369998">
      <w:bodyDiv w:val="1"/>
      <w:marLeft w:val="0"/>
      <w:marRight w:val="0"/>
      <w:marTop w:val="0"/>
      <w:marBottom w:val="0"/>
      <w:divBdr>
        <w:top w:val="none" w:sz="0" w:space="0" w:color="auto"/>
        <w:left w:val="none" w:sz="0" w:space="0" w:color="auto"/>
        <w:bottom w:val="none" w:sz="0" w:space="0" w:color="auto"/>
        <w:right w:val="none" w:sz="0" w:space="0" w:color="auto"/>
      </w:divBdr>
    </w:div>
    <w:div w:id="1197229728">
      <w:bodyDiv w:val="1"/>
      <w:marLeft w:val="0"/>
      <w:marRight w:val="0"/>
      <w:marTop w:val="0"/>
      <w:marBottom w:val="0"/>
      <w:divBdr>
        <w:top w:val="none" w:sz="0" w:space="0" w:color="auto"/>
        <w:left w:val="none" w:sz="0" w:space="0" w:color="auto"/>
        <w:bottom w:val="none" w:sz="0" w:space="0" w:color="auto"/>
        <w:right w:val="none" w:sz="0" w:space="0" w:color="auto"/>
      </w:divBdr>
    </w:div>
    <w:div w:id="1425611617">
      <w:bodyDiv w:val="1"/>
      <w:marLeft w:val="0"/>
      <w:marRight w:val="0"/>
      <w:marTop w:val="0"/>
      <w:marBottom w:val="0"/>
      <w:divBdr>
        <w:top w:val="none" w:sz="0" w:space="0" w:color="auto"/>
        <w:left w:val="none" w:sz="0" w:space="0" w:color="auto"/>
        <w:bottom w:val="none" w:sz="0" w:space="0" w:color="auto"/>
        <w:right w:val="none" w:sz="0" w:space="0" w:color="auto"/>
      </w:divBdr>
    </w:div>
    <w:div w:id="1660693265">
      <w:bodyDiv w:val="1"/>
      <w:marLeft w:val="0"/>
      <w:marRight w:val="0"/>
      <w:marTop w:val="0"/>
      <w:marBottom w:val="0"/>
      <w:divBdr>
        <w:top w:val="none" w:sz="0" w:space="0" w:color="auto"/>
        <w:left w:val="none" w:sz="0" w:space="0" w:color="auto"/>
        <w:bottom w:val="none" w:sz="0" w:space="0" w:color="auto"/>
        <w:right w:val="none" w:sz="0" w:space="0" w:color="auto"/>
      </w:divBdr>
    </w:div>
    <w:div w:id="1666124453">
      <w:bodyDiv w:val="1"/>
      <w:marLeft w:val="0"/>
      <w:marRight w:val="0"/>
      <w:marTop w:val="0"/>
      <w:marBottom w:val="0"/>
      <w:divBdr>
        <w:top w:val="none" w:sz="0" w:space="0" w:color="auto"/>
        <w:left w:val="none" w:sz="0" w:space="0" w:color="auto"/>
        <w:bottom w:val="none" w:sz="0" w:space="0" w:color="auto"/>
        <w:right w:val="none" w:sz="0" w:space="0" w:color="auto"/>
      </w:divBdr>
    </w:div>
    <w:div w:id="1982923265">
      <w:bodyDiv w:val="1"/>
      <w:marLeft w:val="0"/>
      <w:marRight w:val="0"/>
      <w:marTop w:val="0"/>
      <w:marBottom w:val="0"/>
      <w:divBdr>
        <w:top w:val="none" w:sz="0" w:space="0" w:color="auto"/>
        <w:left w:val="none" w:sz="0" w:space="0" w:color="auto"/>
        <w:bottom w:val="none" w:sz="0" w:space="0" w:color="auto"/>
        <w:right w:val="none" w:sz="0" w:space="0" w:color="auto"/>
      </w:divBdr>
    </w:div>
    <w:div w:id="21343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europeangreencapital/about-the-award/faq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F775-C35A-46F4-A8BD-080D8A29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15397</Words>
  <Characters>87764</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102956</CharactersWithSpaces>
  <SharedDoc>false</SharedDoc>
  <HLinks>
    <vt:vector size="456" baseType="variant">
      <vt:variant>
        <vt:i4>4718603</vt:i4>
      </vt:variant>
      <vt:variant>
        <vt:i4>406</vt:i4>
      </vt:variant>
      <vt:variant>
        <vt:i4>0</vt:i4>
      </vt:variant>
      <vt:variant>
        <vt:i4>5</vt:i4>
      </vt:variant>
      <vt:variant>
        <vt:lpwstr/>
      </vt:variant>
      <vt:variant>
        <vt:lpwstr>_ENREF_9</vt:lpwstr>
      </vt:variant>
      <vt:variant>
        <vt:i4>2818174</vt:i4>
      </vt:variant>
      <vt:variant>
        <vt:i4>402</vt:i4>
      </vt:variant>
      <vt:variant>
        <vt:i4>0</vt:i4>
      </vt:variant>
      <vt:variant>
        <vt:i4>5</vt:i4>
      </vt:variant>
      <vt:variant>
        <vt:lpwstr>http://www/</vt:lpwstr>
      </vt:variant>
      <vt:variant>
        <vt:lpwstr/>
      </vt:variant>
      <vt:variant>
        <vt:i4>4390923</vt:i4>
      </vt:variant>
      <vt:variant>
        <vt:i4>396</vt:i4>
      </vt:variant>
      <vt:variant>
        <vt:i4>0</vt:i4>
      </vt:variant>
      <vt:variant>
        <vt:i4>5</vt:i4>
      </vt:variant>
      <vt:variant>
        <vt:lpwstr/>
      </vt:variant>
      <vt:variant>
        <vt:lpwstr>_ENREF_25</vt:lpwstr>
      </vt:variant>
      <vt:variant>
        <vt:i4>4456459</vt:i4>
      </vt:variant>
      <vt:variant>
        <vt:i4>390</vt:i4>
      </vt:variant>
      <vt:variant>
        <vt:i4>0</vt:i4>
      </vt:variant>
      <vt:variant>
        <vt:i4>5</vt:i4>
      </vt:variant>
      <vt:variant>
        <vt:lpwstr/>
      </vt:variant>
      <vt:variant>
        <vt:lpwstr>_ENREF_51</vt:lpwstr>
      </vt:variant>
      <vt:variant>
        <vt:i4>4390923</vt:i4>
      </vt:variant>
      <vt:variant>
        <vt:i4>384</vt:i4>
      </vt:variant>
      <vt:variant>
        <vt:i4>0</vt:i4>
      </vt:variant>
      <vt:variant>
        <vt:i4>5</vt:i4>
      </vt:variant>
      <vt:variant>
        <vt:lpwstr/>
      </vt:variant>
      <vt:variant>
        <vt:lpwstr>_ENREF_23</vt:lpwstr>
      </vt:variant>
      <vt:variant>
        <vt:i4>4456459</vt:i4>
      </vt:variant>
      <vt:variant>
        <vt:i4>378</vt:i4>
      </vt:variant>
      <vt:variant>
        <vt:i4>0</vt:i4>
      </vt:variant>
      <vt:variant>
        <vt:i4>5</vt:i4>
      </vt:variant>
      <vt:variant>
        <vt:lpwstr/>
      </vt:variant>
      <vt:variant>
        <vt:lpwstr>_ENREF_52</vt:lpwstr>
      </vt:variant>
      <vt:variant>
        <vt:i4>4194315</vt:i4>
      </vt:variant>
      <vt:variant>
        <vt:i4>372</vt:i4>
      </vt:variant>
      <vt:variant>
        <vt:i4>0</vt:i4>
      </vt:variant>
      <vt:variant>
        <vt:i4>5</vt:i4>
      </vt:variant>
      <vt:variant>
        <vt:lpwstr/>
      </vt:variant>
      <vt:variant>
        <vt:lpwstr>_ENREF_14</vt:lpwstr>
      </vt:variant>
      <vt:variant>
        <vt:i4>4194315</vt:i4>
      </vt:variant>
      <vt:variant>
        <vt:i4>366</vt:i4>
      </vt:variant>
      <vt:variant>
        <vt:i4>0</vt:i4>
      </vt:variant>
      <vt:variant>
        <vt:i4>5</vt:i4>
      </vt:variant>
      <vt:variant>
        <vt:lpwstr/>
      </vt:variant>
      <vt:variant>
        <vt:lpwstr>_ENREF_18</vt:lpwstr>
      </vt:variant>
      <vt:variant>
        <vt:i4>4194315</vt:i4>
      </vt:variant>
      <vt:variant>
        <vt:i4>360</vt:i4>
      </vt:variant>
      <vt:variant>
        <vt:i4>0</vt:i4>
      </vt:variant>
      <vt:variant>
        <vt:i4>5</vt:i4>
      </vt:variant>
      <vt:variant>
        <vt:lpwstr/>
      </vt:variant>
      <vt:variant>
        <vt:lpwstr>_ENREF_13</vt:lpwstr>
      </vt:variant>
      <vt:variant>
        <vt:i4>4194315</vt:i4>
      </vt:variant>
      <vt:variant>
        <vt:i4>354</vt:i4>
      </vt:variant>
      <vt:variant>
        <vt:i4>0</vt:i4>
      </vt:variant>
      <vt:variant>
        <vt:i4>5</vt:i4>
      </vt:variant>
      <vt:variant>
        <vt:lpwstr/>
      </vt:variant>
      <vt:variant>
        <vt:lpwstr>_ENREF_10</vt:lpwstr>
      </vt:variant>
      <vt:variant>
        <vt:i4>4521995</vt:i4>
      </vt:variant>
      <vt:variant>
        <vt:i4>348</vt:i4>
      </vt:variant>
      <vt:variant>
        <vt:i4>0</vt:i4>
      </vt:variant>
      <vt:variant>
        <vt:i4>5</vt:i4>
      </vt:variant>
      <vt:variant>
        <vt:lpwstr/>
      </vt:variant>
      <vt:variant>
        <vt:lpwstr>_ENREF_42</vt:lpwstr>
      </vt:variant>
      <vt:variant>
        <vt:i4>4456459</vt:i4>
      </vt:variant>
      <vt:variant>
        <vt:i4>345</vt:i4>
      </vt:variant>
      <vt:variant>
        <vt:i4>0</vt:i4>
      </vt:variant>
      <vt:variant>
        <vt:i4>5</vt:i4>
      </vt:variant>
      <vt:variant>
        <vt:lpwstr/>
      </vt:variant>
      <vt:variant>
        <vt:lpwstr>_ENREF_52</vt:lpwstr>
      </vt:variant>
      <vt:variant>
        <vt:i4>4456459</vt:i4>
      </vt:variant>
      <vt:variant>
        <vt:i4>339</vt:i4>
      </vt:variant>
      <vt:variant>
        <vt:i4>0</vt:i4>
      </vt:variant>
      <vt:variant>
        <vt:i4>5</vt:i4>
      </vt:variant>
      <vt:variant>
        <vt:lpwstr/>
      </vt:variant>
      <vt:variant>
        <vt:lpwstr>_ENREF_56</vt:lpwstr>
      </vt:variant>
      <vt:variant>
        <vt:i4>4521995</vt:i4>
      </vt:variant>
      <vt:variant>
        <vt:i4>333</vt:i4>
      </vt:variant>
      <vt:variant>
        <vt:i4>0</vt:i4>
      </vt:variant>
      <vt:variant>
        <vt:i4>5</vt:i4>
      </vt:variant>
      <vt:variant>
        <vt:lpwstr/>
      </vt:variant>
      <vt:variant>
        <vt:lpwstr>_ENREF_48</vt:lpwstr>
      </vt:variant>
      <vt:variant>
        <vt:i4>4456459</vt:i4>
      </vt:variant>
      <vt:variant>
        <vt:i4>327</vt:i4>
      </vt:variant>
      <vt:variant>
        <vt:i4>0</vt:i4>
      </vt:variant>
      <vt:variant>
        <vt:i4>5</vt:i4>
      </vt:variant>
      <vt:variant>
        <vt:lpwstr/>
      </vt:variant>
      <vt:variant>
        <vt:lpwstr>_ENREF_53</vt:lpwstr>
      </vt:variant>
      <vt:variant>
        <vt:i4>4456459</vt:i4>
      </vt:variant>
      <vt:variant>
        <vt:i4>324</vt:i4>
      </vt:variant>
      <vt:variant>
        <vt:i4>0</vt:i4>
      </vt:variant>
      <vt:variant>
        <vt:i4>5</vt:i4>
      </vt:variant>
      <vt:variant>
        <vt:lpwstr/>
      </vt:variant>
      <vt:variant>
        <vt:lpwstr>_ENREF_50</vt:lpwstr>
      </vt:variant>
      <vt:variant>
        <vt:i4>4194315</vt:i4>
      </vt:variant>
      <vt:variant>
        <vt:i4>318</vt:i4>
      </vt:variant>
      <vt:variant>
        <vt:i4>0</vt:i4>
      </vt:variant>
      <vt:variant>
        <vt:i4>5</vt:i4>
      </vt:variant>
      <vt:variant>
        <vt:lpwstr/>
      </vt:variant>
      <vt:variant>
        <vt:lpwstr>_ENREF_15</vt:lpwstr>
      </vt:variant>
      <vt:variant>
        <vt:i4>4390923</vt:i4>
      </vt:variant>
      <vt:variant>
        <vt:i4>312</vt:i4>
      </vt:variant>
      <vt:variant>
        <vt:i4>0</vt:i4>
      </vt:variant>
      <vt:variant>
        <vt:i4>5</vt:i4>
      </vt:variant>
      <vt:variant>
        <vt:lpwstr/>
      </vt:variant>
      <vt:variant>
        <vt:lpwstr>_ENREF_28</vt:lpwstr>
      </vt:variant>
      <vt:variant>
        <vt:i4>4194315</vt:i4>
      </vt:variant>
      <vt:variant>
        <vt:i4>309</vt:i4>
      </vt:variant>
      <vt:variant>
        <vt:i4>0</vt:i4>
      </vt:variant>
      <vt:variant>
        <vt:i4>5</vt:i4>
      </vt:variant>
      <vt:variant>
        <vt:lpwstr/>
      </vt:variant>
      <vt:variant>
        <vt:lpwstr>_ENREF_1</vt:lpwstr>
      </vt:variant>
      <vt:variant>
        <vt:i4>4194315</vt:i4>
      </vt:variant>
      <vt:variant>
        <vt:i4>301</vt:i4>
      </vt:variant>
      <vt:variant>
        <vt:i4>0</vt:i4>
      </vt:variant>
      <vt:variant>
        <vt:i4>5</vt:i4>
      </vt:variant>
      <vt:variant>
        <vt:lpwstr/>
      </vt:variant>
      <vt:variant>
        <vt:lpwstr>_ENREF_11</vt:lpwstr>
      </vt:variant>
      <vt:variant>
        <vt:i4>4521995</vt:i4>
      </vt:variant>
      <vt:variant>
        <vt:i4>295</vt:i4>
      </vt:variant>
      <vt:variant>
        <vt:i4>0</vt:i4>
      </vt:variant>
      <vt:variant>
        <vt:i4>5</vt:i4>
      </vt:variant>
      <vt:variant>
        <vt:lpwstr/>
      </vt:variant>
      <vt:variant>
        <vt:lpwstr>_ENREF_45</vt:lpwstr>
      </vt:variant>
      <vt:variant>
        <vt:i4>4718603</vt:i4>
      </vt:variant>
      <vt:variant>
        <vt:i4>292</vt:i4>
      </vt:variant>
      <vt:variant>
        <vt:i4>0</vt:i4>
      </vt:variant>
      <vt:variant>
        <vt:i4>5</vt:i4>
      </vt:variant>
      <vt:variant>
        <vt:lpwstr/>
      </vt:variant>
      <vt:variant>
        <vt:lpwstr>_ENREF_9</vt:lpwstr>
      </vt:variant>
      <vt:variant>
        <vt:i4>4390923</vt:i4>
      </vt:variant>
      <vt:variant>
        <vt:i4>286</vt:i4>
      </vt:variant>
      <vt:variant>
        <vt:i4>0</vt:i4>
      </vt:variant>
      <vt:variant>
        <vt:i4>5</vt:i4>
      </vt:variant>
      <vt:variant>
        <vt:lpwstr/>
      </vt:variant>
      <vt:variant>
        <vt:lpwstr>_ENREF_27</vt:lpwstr>
      </vt:variant>
      <vt:variant>
        <vt:i4>4456459</vt:i4>
      </vt:variant>
      <vt:variant>
        <vt:i4>283</vt:i4>
      </vt:variant>
      <vt:variant>
        <vt:i4>0</vt:i4>
      </vt:variant>
      <vt:variant>
        <vt:i4>5</vt:i4>
      </vt:variant>
      <vt:variant>
        <vt:lpwstr/>
      </vt:variant>
      <vt:variant>
        <vt:lpwstr>_ENREF_51</vt:lpwstr>
      </vt:variant>
      <vt:variant>
        <vt:i4>4653067</vt:i4>
      </vt:variant>
      <vt:variant>
        <vt:i4>277</vt:i4>
      </vt:variant>
      <vt:variant>
        <vt:i4>0</vt:i4>
      </vt:variant>
      <vt:variant>
        <vt:i4>5</vt:i4>
      </vt:variant>
      <vt:variant>
        <vt:lpwstr/>
      </vt:variant>
      <vt:variant>
        <vt:lpwstr>_ENREF_6</vt:lpwstr>
      </vt:variant>
      <vt:variant>
        <vt:i4>4390923</vt:i4>
      </vt:variant>
      <vt:variant>
        <vt:i4>271</vt:i4>
      </vt:variant>
      <vt:variant>
        <vt:i4>0</vt:i4>
      </vt:variant>
      <vt:variant>
        <vt:i4>5</vt:i4>
      </vt:variant>
      <vt:variant>
        <vt:lpwstr/>
      </vt:variant>
      <vt:variant>
        <vt:lpwstr>_ENREF_29</vt:lpwstr>
      </vt:variant>
      <vt:variant>
        <vt:i4>4325387</vt:i4>
      </vt:variant>
      <vt:variant>
        <vt:i4>265</vt:i4>
      </vt:variant>
      <vt:variant>
        <vt:i4>0</vt:i4>
      </vt:variant>
      <vt:variant>
        <vt:i4>5</vt:i4>
      </vt:variant>
      <vt:variant>
        <vt:lpwstr/>
      </vt:variant>
      <vt:variant>
        <vt:lpwstr>_ENREF_39</vt:lpwstr>
      </vt:variant>
      <vt:variant>
        <vt:i4>4521995</vt:i4>
      </vt:variant>
      <vt:variant>
        <vt:i4>259</vt:i4>
      </vt:variant>
      <vt:variant>
        <vt:i4>0</vt:i4>
      </vt:variant>
      <vt:variant>
        <vt:i4>5</vt:i4>
      </vt:variant>
      <vt:variant>
        <vt:lpwstr/>
      </vt:variant>
      <vt:variant>
        <vt:lpwstr>_ENREF_40</vt:lpwstr>
      </vt:variant>
      <vt:variant>
        <vt:i4>4325387</vt:i4>
      </vt:variant>
      <vt:variant>
        <vt:i4>256</vt:i4>
      </vt:variant>
      <vt:variant>
        <vt:i4>0</vt:i4>
      </vt:variant>
      <vt:variant>
        <vt:i4>5</vt:i4>
      </vt:variant>
      <vt:variant>
        <vt:lpwstr/>
      </vt:variant>
      <vt:variant>
        <vt:lpwstr>_ENREF_33</vt:lpwstr>
      </vt:variant>
      <vt:variant>
        <vt:i4>4587531</vt:i4>
      </vt:variant>
      <vt:variant>
        <vt:i4>250</vt:i4>
      </vt:variant>
      <vt:variant>
        <vt:i4>0</vt:i4>
      </vt:variant>
      <vt:variant>
        <vt:i4>5</vt:i4>
      </vt:variant>
      <vt:variant>
        <vt:lpwstr/>
      </vt:variant>
      <vt:variant>
        <vt:lpwstr>_ENREF_7</vt:lpwstr>
      </vt:variant>
      <vt:variant>
        <vt:i4>4390923</vt:i4>
      </vt:variant>
      <vt:variant>
        <vt:i4>244</vt:i4>
      </vt:variant>
      <vt:variant>
        <vt:i4>0</vt:i4>
      </vt:variant>
      <vt:variant>
        <vt:i4>5</vt:i4>
      </vt:variant>
      <vt:variant>
        <vt:lpwstr/>
      </vt:variant>
      <vt:variant>
        <vt:lpwstr>_ENREF_2</vt:lpwstr>
      </vt:variant>
      <vt:variant>
        <vt:i4>4325387</vt:i4>
      </vt:variant>
      <vt:variant>
        <vt:i4>238</vt:i4>
      </vt:variant>
      <vt:variant>
        <vt:i4>0</vt:i4>
      </vt:variant>
      <vt:variant>
        <vt:i4>5</vt:i4>
      </vt:variant>
      <vt:variant>
        <vt:lpwstr/>
      </vt:variant>
      <vt:variant>
        <vt:lpwstr>_ENREF_30</vt:lpwstr>
      </vt:variant>
      <vt:variant>
        <vt:i4>4456459</vt:i4>
      </vt:variant>
      <vt:variant>
        <vt:i4>232</vt:i4>
      </vt:variant>
      <vt:variant>
        <vt:i4>0</vt:i4>
      </vt:variant>
      <vt:variant>
        <vt:i4>5</vt:i4>
      </vt:variant>
      <vt:variant>
        <vt:lpwstr/>
      </vt:variant>
      <vt:variant>
        <vt:lpwstr>_ENREF_52</vt:lpwstr>
      </vt:variant>
      <vt:variant>
        <vt:i4>4456459</vt:i4>
      </vt:variant>
      <vt:variant>
        <vt:i4>224</vt:i4>
      </vt:variant>
      <vt:variant>
        <vt:i4>0</vt:i4>
      </vt:variant>
      <vt:variant>
        <vt:i4>5</vt:i4>
      </vt:variant>
      <vt:variant>
        <vt:lpwstr/>
      </vt:variant>
      <vt:variant>
        <vt:lpwstr>_ENREF_54</vt:lpwstr>
      </vt:variant>
      <vt:variant>
        <vt:i4>4456459</vt:i4>
      </vt:variant>
      <vt:variant>
        <vt:i4>220</vt:i4>
      </vt:variant>
      <vt:variant>
        <vt:i4>0</vt:i4>
      </vt:variant>
      <vt:variant>
        <vt:i4>5</vt:i4>
      </vt:variant>
      <vt:variant>
        <vt:lpwstr/>
      </vt:variant>
      <vt:variant>
        <vt:lpwstr>_ENREF_55</vt:lpwstr>
      </vt:variant>
      <vt:variant>
        <vt:i4>4521995</vt:i4>
      </vt:variant>
      <vt:variant>
        <vt:i4>214</vt:i4>
      </vt:variant>
      <vt:variant>
        <vt:i4>0</vt:i4>
      </vt:variant>
      <vt:variant>
        <vt:i4>5</vt:i4>
      </vt:variant>
      <vt:variant>
        <vt:lpwstr/>
      </vt:variant>
      <vt:variant>
        <vt:lpwstr>_ENREF_44</vt:lpwstr>
      </vt:variant>
      <vt:variant>
        <vt:i4>4521995</vt:i4>
      </vt:variant>
      <vt:variant>
        <vt:i4>208</vt:i4>
      </vt:variant>
      <vt:variant>
        <vt:i4>0</vt:i4>
      </vt:variant>
      <vt:variant>
        <vt:i4>5</vt:i4>
      </vt:variant>
      <vt:variant>
        <vt:lpwstr/>
      </vt:variant>
      <vt:variant>
        <vt:lpwstr>_ENREF_48</vt:lpwstr>
      </vt:variant>
      <vt:variant>
        <vt:i4>4521995</vt:i4>
      </vt:variant>
      <vt:variant>
        <vt:i4>202</vt:i4>
      </vt:variant>
      <vt:variant>
        <vt:i4>0</vt:i4>
      </vt:variant>
      <vt:variant>
        <vt:i4>5</vt:i4>
      </vt:variant>
      <vt:variant>
        <vt:lpwstr/>
      </vt:variant>
      <vt:variant>
        <vt:lpwstr>_ENREF_47</vt:lpwstr>
      </vt:variant>
      <vt:variant>
        <vt:i4>4521995</vt:i4>
      </vt:variant>
      <vt:variant>
        <vt:i4>196</vt:i4>
      </vt:variant>
      <vt:variant>
        <vt:i4>0</vt:i4>
      </vt:variant>
      <vt:variant>
        <vt:i4>5</vt:i4>
      </vt:variant>
      <vt:variant>
        <vt:lpwstr/>
      </vt:variant>
      <vt:variant>
        <vt:lpwstr>_ENREF_43</vt:lpwstr>
      </vt:variant>
      <vt:variant>
        <vt:i4>4390923</vt:i4>
      </vt:variant>
      <vt:variant>
        <vt:i4>190</vt:i4>
      </vt:variant>
      <vt:variant>
        <vt:i4>0</vt:i4>
      </vt:variant>
      <vt:variant>
        <vt:i4>5</vt:i4>
      </vt:variant>
      <vt:variant>
        <vt:lpwstr/>
      </vt:variant>
      <vt:variant>
        <vt:lpwstr>_ENREF_23</vt:lpwstr>
      </vt:variant>
      <vt:variant>
        <vt:i4>4325387</vt:i4>
      </vt:variant>
      <vt:variant>
        <vt:i4>184</vt:i4>
      </vt:variant>
      <vt:variant>
        <vt:i4>0</vt:i4>
      </vt:variant>
      <vt:variant>
        <vt:i4>5</vt:i4>
      </vt:variant>
      <vt:variant>
        <vt:lpwstr/>
      </vt:variant>
      <vt:variant>
        <vt:lpwstr>_ENREF_32</vt:lpwstr>
      </vt:variant>
      <vt:variant>
        <vt:i4>4325387</vt:i4>
      </vt:variant>
      <vt:variant>
        <vt:i4>181</vt:i4>
      </vt:variant>
      <vt:variant>
        <vt:i4>0</vt:i4>
      </vt:variant>
      <vt:variant>
        <vt:i4>5</vt:i4>
      </vt:variant>
      <vt:variant>
        <vt:lpwstr/>
      </vt:variant>
      <vt:variant>
        <vt:lpwstr>_ENREF_35</vt:lpwstr>
      </vt:variant>
      <vt:variant>
        <vt:i4>4194315</vt:i4>
      </vt:variant>
      <vt:variant>
        <vt:i4>175</vt:i4>
      </vt:variant>
      <vt:variant>
        <vt:i4>0</vt:i4>
      </vt:variant>
      <vt:variant>
        <vt:i4>5</vt:i4>
      </vt:variant>
      <vt:variant>
        <vt:lpwstr/>
      </vt:variant>
      <vt:variant>
        <vt:lpwstr>_ENREF_18</vt:lpwstr>
      </vt:variant>
      <vt:variant>
        <vt:i4>4194315</vt:i4>
      </vt:variant>
      <vt:variant>
        <vt:i4>169</vt:i4>
      </vt:variant>
      <vt:variant>
        <vt:i4>0</vt:i4>
      </vt:variant>
      <vt:variant>
        <vt:i4>5</vt:i4>
      </vt:variant>
      <vt:variant>
        <vt:lpwstr/>
      </vt:variant>
      <vt:variant>
        <vt:lpwstr>_ENREF_18</vt:lpwstr>
      </vt:variant>
      <vt:variant>
        <vt:i4>4390923</vt:i4>
      </vt:variant>
      <vt:variant>
        <vt:i4>163</vt:i4>
      </vt:variant>
      <vt:variant>
        <vt:i4>0</vt:i4>
      </vt:variant>
      <vt:variant>
        <vt:i4>5</vt:i4>
      </vt:variant>
      <vt:variant>
        <vt:lpwstr/>
      </vt:variant>
      <vt:variant>
        <vt:lpwstr>_ENREF_28</vt:lpwstr>
      </vt:variant>
      <vt:variant>
        <vt:i4>4521995</vt:i4>
      </vt:variant>
      <vt:variant>
        <vt:i4>157</vt:i4>
      </vt:variant>
      <vt:variant>
        <vt:i4>0</vt:i4>
      </vt:variant>
      <vt:variant>
        <vt:i4>5</vt:i4>
      </vt:variant>
      <vt:variant>
        <vt:lpwstr/>
      </vt:variant>
      <vt:variant>
        <vt:lpwstr>_ENREF_47</vt:lpwstr>
      </vt:variant>
      <vt:variant>
        <vt:i4>4325387</vt:i4>
      </vt:variant>
      <vt:variant>
        <vt:i4>151</vt:i4>
      </vt:variant>
      <vt:variant>
        <vt:i4>0</vt:i4>
      </vt:variant>
      <vt:variant>
        <vt:i4>5</vt:i4>
      </vt:variant>
      <vt:variant>
        <vt:lpwstr/>
      </vt:variant>
      <vt:variant>
        <vt:lpwstr>_ENREF_3</vt:lpwstr>
      </vt:variant>
      <vt:variant>
        <vt:i4>4456459</vt:i4>
      </vt:variant>
      <vt:variant>
        <vt:i4>145</vt:i4>
      </vt:variant>
      <vt:variant>
        <vt:i4>0</vt:i4>
      </vt:variant>
      <vt:variant>
        <vt:i4>5</vt:i4>
      </vt:variant>
      <vt:variant>
        <vt:lpwstr/>
      </vt:variant>
      <vt:variant>
        <vt:lpwstr>_ENREF_58</vt:lpwstr>
      </vt:variant>
      <vt:variant>
        <vt:i4>4325387</vt:i4>
      </vt:variant>
      <vt:variant>
        <vt:i4>142</vt:i4>
      </vt:variant>
      <vt:variant>
        <vt:i4>0</vt:i4>
      </vt:variant>
      <vt:variant>
        <vt:i4>5</vt:i4>
      </vt:variant>
      <vt:variant>
        <vt:lpwstr/>
      </vt:variant>
      <vt:variant>
        <vt:lpwstr>_ENREF_38</vt:lpwstr>
      </vt:variant>
      <vt:variant>
        <vt:i4>4521995</vt:i4>
      </vt:variant>
      <vt:variant>
        <vt:i4>139</vt:i4>
      </vt:variant>
      <vt:variant>
        <vt:i4>0</vt:i4>
      </vt:variant>
      <vt:variant>
        <vt:i4>5</vt:i4>
      </vt:variant>
      <vt:variant>
        <vt:lpwstr/>
      </vt:variant>
      <vt:variant>
        <vt:lpwstr>_ENREF_49</vt:lpwstr>
      </vt:variant>
      <vt:variant>
        <vt:i4>4194315</vt:i4>
      </vt:variant>
      <vt:variant>
        <vt:i4>131</vt:i4>
      </vt:variant>
      <vt:variant>
        <vt:i4>0</vt:i4>
      </vt:variant>
      <vt:variant>
        <vt:i4>5</vt:i4>
      </vt:variant>
      <vt:variant>
        <vt:lpwstr/>
      </vt:variant>
      <vt:variant>
        <vt:lpwstr>_ENREF_16</vt:lpwstr>
      </vt:variant>
      <vt:variant>
        <vt:i4>4194315</vt:i4>
      </vt:variant>
      <vt:variant>
        <vt:i4>128</vt:i4>
      </vt:variant>
      <vt:variant>
        <vt:i4>0</vt:i4>
      </vt:variant>
      <vt:variant>
        <vt:i4>5</vt:i4>
      </vt:variant>
      <vt:variant>
        <vt:lpwstr/>
      </vt:variant>
      <vt:variant>
        <vt:lpwstr>_ENREF_12</vt:lpwstr>
      </vt:variant>
      <vt:variant>
        <vt:i4>4390923</vt:i4>
      </vt:variant>
      <vt:variant>
        <vt:i4>122</vt:i4>
      </vt:variant>
      <vt:variant>
        <vt:i4>0</vt:i4>
      </vt:variant>
      <vt:variant>
        <vt:i4>5</vt:i4>
      </vt:variant>
      <vt:variant>
        <vt:lpwstr/>
      </vt:variant>
      <vt:variant>
        <vt:lpwstr>_ENREF_28</vt:lpwstr>
      </vt:variant>
      <vt:variant>
        <vt:i4>4521995</vt:i4>
      </vt:variant>
      <vt:variant>
        <vt:i4>114</vt:i4>
      </vt:variant>
      <vt:variant>
        <vt:i4>0</vt:i4>
      </vt:variant>
      <vt:variant>
        <vt:i4>5</vt:i4>
      </vt:variant>
      <vt:variant>
        <vt:lpwstr/>
      </vt:variant>
      <vt:variant>
        <vt:lpwstr>_ENREF_41</vt:lpwstr>
      </vt:variant>
      <vt:variant>
        <vt:i4>4456459</vt:i4>
      </vt:variant>
      <vt:variant>
        <vt:i4>108</vt:i4>
      </vt:variant>
      <vt:variant>
        <vt:i4>0</vt:i4>
      </vt:variant>
      <vt:variant>
        <vt:i4>5</vt:i4>
      </vt:variant>
      <vt:variant>
        <vt:lpwstr/>
      </vt:variant>
      <vt:variant>
        <vt:lpwstr>_ENREF_5</vt:lpwstr>
      </vt:variant>
      <vt:variant>
        <vt:i4>4390923</vt:i4>
      </vt:variant>
      <vt:variant>
        <vt:i4>104</vt:i4>
      </vt:variant>
      <vt:variant>
        <vt:i4>0</vt:i4>
      </vt:variant>
      <vt:variant>
        <vt:i4>5</vt:i4>
      </vt:variant>
      <vt:variant>
        <vt:lpwstr/>
      </vt:variant>
      <vt:variant>
        <vt:lpwstr>_ENREF_22</vt:lpwstr>
      </vt:variant>
      <vt:variant>
        <vt:i4>4390923</vt:i4>
      </vt:variant>
      <vt:variant>
        <vt:i4>96</vt:i4>
      </vt:variant>
      <vt:variant>
        <vt:i4>0</vt:i4>
      </vt:variant>
      <vt:variant>
        <vt:i4>5</vt:i4>
      </vt:variant>
      <vt:variant>
        <vt:lpwstr/>
      </vt:variant>
      <vt:variant>
        <vt:lpwstr>_ENREF_20</vt:lpwstr>
      </vt:variant>
      <vt:variant>
        <vt:i4>4521995</vt:i4>
      </vt:variant>
      <vt:variant>
        <vt:i4>93</vt:i4>
      </vt:variant>
      <vt:variant>
        <vt:i4>0</vt:i4>
      </vt:variant>
      <vt:variant>
        <vt:i4>5</vt:i4>
      </vt:variant>
      <vt:variant>
        <vt:lpwstr/>
      </vt:variant>
      <vt:variant>
        <vt:lpwstr>_ENREF_4</vt:lpwstr>
      </vt:variant>
      <vt:variant>
        <vt:i4>4521995</vt:i4>
      </vt:variant>
      <vt:variant>
        <vt:i4>89</vt:i4>
      </vt:variant>
      <vt:variant>
        <vt:i4>0</vt:i4>
      </vt:variant>
      <vt:variant>
        <vt:i4>5</vt:i4>
      </vt:variant>
      <vt:variant>
        <vt:lpwstr/>
      </vt:variant>
      <vt:variant>
        <vt:lpwstr>_ENREF_4</vt:lpwstr>
      </vt:variant>
      <vt:variant>
        <vt:i4>4718603</vt:i4>
      </vt:variant>
      <vt:variant>
        <vt:i4>83</vt:i4>
      </vt:variant>
      <vt:variant>
        <vt:i4>0</vt:i4>
      </vt:variant>
      <vt:variant>
        <vt:i4>5</vt:i4>
      </vt:variant>
      <vt:variant>
        <vt:lpwstr/>
      </vt:variant>
      <vt:variant>
        <vt:lpwstr>_ENREF_9</vt:lpwstr>
      </vt:variant>
      <vt:variant>
        <vt:i4>4325387</vt:i4>
      </vt:variant>
      <vt:variant>
        <vt:i4>80</vt:i4>
      </vt:variant>
      <vt:variant>
        <vt:i4>0</vt:i4>
      </vt:variant>
      <vt:variant>
        <vt:i4>5</vt:i4>
      </vt:variant>
      <vt:variant>
        <vt:lpwstr/>
      </vt:variant>
      <vt:variant>
        <vt:lpwstr>_ENREF_36</vt:lpwstr>
      </vt:variant>
      <vt:variant>
        <vt:i4>4784139</vt:i4>
      </vt:variant>
      <vt:variant>
        <vt:i4>74</vt:i4>
      </vt:variant>
      <vt:variant>
        <vt:i4>0</vt:i4>
      </vt:variant>
      <vt:variant>
        <vt:i4>5</vt:i4>
      </vt:variant>
      <vt:variant>
        <vt:lpwstr/>
      </vt:variant>
      <vt:variant>
        <vt:lpwstr>_ENREF_8</vt:lpwstr>
      </vt:variant>
      <vt:variant>
        <vt:i4>4521995</vt:i4>
      </vt:variant>
      <vt:variant>
        <vt:i4>71</vt:i4>
      </vt:variant>
      <vt:variant>
        <vt:i4>0</vt:i4>
      </vt:variant>
      <vt:variant>
        <vt:i4>5</vt:i4>
      </vt:variant>
      <vt:variant>
        <vt:lpwstr/>
      </vt:variant>
      <vt:variant>
        <vt:lpwstr>_ENREF_45</vt:lpwstr>
      </vt:variant>
      <vt:variant>
        <vt:i4>4390923</vt:i4>
      </vt:variant>
      <vt:variant>
        <vt:i4>64</vt:i4>
      </vt:variant>
      <vt:variant>
        <vt:i4>0</vt:i4>
      </vt:variant>
      <vt:variant>
        <vt:i4>5</vt:i4>
      </vt:variant>
      <vt:variant>
        <vt:lpwstr/>
      </vt:variant>
      <vt:variant>
        <vt:lpwstr>_ENREF_27</vt:lpwstr>
      </vt:variant>
      <vt:variant>
        <vt:i4>4456459</vt:i4>
      </vt:variant>
      <vt:variant>
        <vt:i4>60</vt:i4>
      </vt:variant>
      <vt:variant>
        <vt:i4>0</vt:i4>
      </vt:variant>
      <vt:variant>
        <vt:i4>5</vt:i4>
      </vt:variant>
      <vt:variant>
        <vt:lpwstr/>
      </vt:variant>
      <vt:variant>
        <vt:lpwstr>_ENREF_57</vt:lpwstr>
      </vt:variant>
      <vt:variant>
        <vt:i4>4390923</vt:i4>
      </vt:variant>
      <vt:variant>
        <vt:i4>54</vt:i4>
      </vt:variant>
      <vt:variant>
        <vt:i4>0</vt:i4>
      </vt:variant>
      <vt:variant>
        <vt:i4>5</vt:i4>
      </vt:variant>
      <vt:variant>
        <vt:lpwstr/>
      </vt:variant>
      <vt:variant>
        <vt:lpwstr>_ENREF_22</vt:lpwstr>
      </vt:variant>
      <vt:variant>
        <vt:i4>4390923</vt:i4>
      </vt:variant>
      <vt:variant>
        <vt:i4>51</vt:i4>
      </vt:variant>
      <vt:variant>
        <vt:i4>0</vt:i4>
      </vt:variant>
      <vt:variant>
        <vt:i4>5</vt:i4>
      </vt:variant>
      <vt:variant>
        <vt:lpwstr/>
      </vt:variant>
      <vt:variant>
        <vt:lpwstr>_ENREF_21</vt:lpwstr>
      </vt:variant>
      <vt:variant>
        <vt:i4>4521995</vt:i4>
      </vt:variant>
      <vt:variant>
        <vt:i4>48</vt:i4>
      </vt:variant>
      <vt:variant>
        <vt:i4>0</vt:i4>
      </vt:variant>
      <vt:variant>
        <vt:i4>5</vt:i4>
      </vt:variant>
      <vt:variant>
        <vt:lpwstr/>
      </vt:variant>
      <vt:variant>
        <vt:lpwstr>_ENREF_46</vt:lpwstr>
      </vt:variant>
      <vt:variant>
        <vt:i4>4390923</vt:i4>
      </vt:variant>
      <vt:variant>
        <vt:i4>40</vt:i4>
      </vt:variant>
      <vt:variant>
        <vt:i4>0</vt:i4>
      </vt:variant>
      <vt:variant>
        <vt:i4>5</vt:i4>
      </vt:variant>
      <vt:variant>
        <vt:lpwstr/>
      </vt:variant>
      <vt:variant>
        <vt:lpwstr>_ENREF_24</vt:lpwstr>
      </vt:variant>
      <vt:variant>
        <vt:i4>4325387</vt:i4>
      </vt:variant>
      <vt:variant>
        <vt:i4>34</vt:i4>
      </vt:variant>
      <vt:variant>
        <vt:i4>0</vt:i4>
      </vt:variant>
      <vt:variant>
        <vt:i4>5</vt:i4>
      </vt:variant>
      <vt:variant>
        <vt:lpwstr/>
      </vt:variant>
      <vt:variant>
        <vt:lpwstr>_ENREF_37</vt:lpwstr>
      </vt:variant>
      <vt:variant>
        <vt:i4>4390923</vt:i4>
      </vt:variant>
      <vt:variant>
        <vt:i4>28</vt:i4>
      </vt:variant>
      <vt:variant>
        <vt:i4>0</vt:i4>
      </vt:variant>
      <vt:variant>
        <vt:i4>5</vt:i4>
      </vt:variant>
      <vt:variant>
        <vt:lpwstr/>
      </vt:variant>
      <vt:variant>
        <vt:lpwstr>_ENREF_26</vt:lpwstr>
      </vt:variant>
      <vt:variant>
        <vt:i4>4194315</vt:i4>
      </vt:variant>
      <vt:variant>
        <vt:i4>22</vt:i4>
      </vt:variant>
      <vt:variant>
        <vt:i4>0</vt:i4>
      </vt:variant>
      <vt:variant>
        <vt:i4>5</vt:i4>
      </vt:variant>
      <vt:variant>
        <vt:lpwstr/>
      </vt:variant>
      <vt:variant>
        <vt:lpwstr>_ENREF_17</vt:lpwstr>
      </vt:variant>
      <vt:variant>
        <vt:i4>4194315</vt:i4>
      </vt:variant>
      <vt:variant>
        <vt:i4>16</vt:i4>
      </vt:variant>
      <vt:variant>
        <vt:i4>0</vt:i4>
      </vt:variant>
      <vt:variant>
        <vt:i4>5</vt:i4>
      </vt:variant>
      <vt:variant>
        <vt:lpwstr/>
      </vt:variant>
      <vt:variant>
        <vt:lpwstr>_ENREF_19</vt:lpwstr>
      </vt:variant>
      <vt:variant>
        <vt:i4>4325387</vt:i4>
      </vt:variant>
      <vt:variant>
        <vt:i4>10</vt:i4>
      </vt:variant>
      <vt:variant>
        <vt:i4>0</vt:i4>
      </vt:variant>
      <vt:variant>
        <vt:i4>5</vt:i4>
      </vt:variant>
      <vt:variant>
        <vt:lpwstr/>
      </vt:variant>
      <vt:variant>
        <vt:lpwstr>_ENREF_35</vt:lpwstr>
      </vt:variant>
      <vt:variant>
        <vt:i4>4325387</vt:i4>
      </vt:variant>
      <vt:variant>
        <vt:i4>7</vt:i4>
      </vt:variant>
      <vt:variant>
        <vt:i4>0</vt:i4>
      </vt:variant>
      <vt:variant>
        <vt:i4>5</vt:i4>
      </vt:variant>
      <vt:variant>
        <vt:lpwstr/>
      </vt:variant>
      <vt:variant>
        <vt:lpwstr>_ENREF_34</vt:lpwstr>
      </vt:variant>
      <vt:variant>
        <vt:i4>4325387</vt:i4>
      </vt:variant>
      <vt:variant>
        <vt:i4>4</vt:i4>
      </vt:variant>
      <vt:variant>
        <vt:i4>0</vt:i4>
      </vt:variant>
      <vt:variant>
        <vt:i4>5</vt:i4>
      </vt:variant>
      <vt:variant>
        <vt:lpwstr/>
      </vt:variant>
      <vt:variant>
        <vt:lpwstr>_ENREF_31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anurse</dc:creator>
  <cp:keywords/>
  <dc:description/>
  <cp:lastModifiedBy>Nurse, Alexander</cp:lastModifiedBy>
  <cp:revision>6</cp:revision>
  <cp:lastPrinted>2019-03-08T13:24:00Z</cp:lastPrinted>
  <dcterms:created xsi:type="dcterms:W3CDTF">2019-07-19T08:57:00Z</dcterms:created>
  <dcterms:modified xsi:type="dcterms:W3CDTF">2019-07-19T10:27:00Z</dcterms:modified>
</cp:coreProperties>
</file>