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6BE4F4" w14:textId="77777777" w:rsidR="00E303D7" w:rsidRPr="001302BB" w:rsidRDefault="00E303D7" w:rsidP="00E303D7">
      <w:pPr>
        <w:rPr>
          <w:rFonts w:eastAsia="Calibri" w:cstheme="minorHAnsi"/>
        </w:rPr>
      </w:pPr>
      <w:r w:rsidRPr="001302BB">
        <w:rPr>
          <w:rFonts w:eastAsia="Calibri" w:cstheme="minorHAnsi"/>
          <w:b/>
        </w:rPr>
        <w:t xml:space="preserve">Table </w:t>
      </w:r>
      <w:r>
        <w:rPr>
          <w:rFonts w:eastAsia="Calibri" w:cstheme="minorHAnsi"/>
          <w:b/>
        </w:rPr>
        <w:t>S</w:t>
      </w:r>
      <w:r w:rsidRPr="001302BB">
        <w:rPr>
          <w:rFonts w:eastAsia="Calibri" w:cstheme="minorHAnsi"/>
          <w:b/>
        </w:rPr>
        <w:t xml:space="preserve">1: Summary of </w:t>
      </w:r>
      <w:r>
        <w:rPr>
          <w:rFonts w:eastAsia="Calibri" w:cstheme="minorHAnsi"/>
          <w:b/>
        </w:rPr>
        <w:t xml:space="preserve">vaginal </w:t>
      </w:r>
      <w:r w:rsidR="00135C7B">
        <w:rPr>
          <w:rFonts w:eastAsia="Calibri" w:cstheme="minorHAnsi"/>
          <w:b/>
        </w:rPr>
        <w:t xml:space="preserve">probiotic strain </w:t>
      </w:r>
      <w:r>
        <w:rPr>
          <w:rFonts w:eastAsia="Calibri" w:cstheme="minorHAnsi"/>
          <w:b/>
        </w:rPr>
        <w:t xml:space="preserve">detection </w:t>
      </w:r>
      <w:r w:rsidRPr="001302BB">
        <w:rPr>
          <w:rFonts w:eastAsia="Calibri" w:cstheme="minorHAnsi"/>
          <w:b/>
        </w:rPr>
        <w:t>results</w:t>
      </w:r>
      <w:r>
        <w:rPr>
          <w:rFonts w:eastAsia="Calibri" w:cstheme="minorHAnsi"/>
        </w:rPr>
        <w:t>.</w:t>
      </w:r>
      <w:r w:rsidRPr="001302BB">
        <w:rPr>
          <w:rFonts w:eastAsia="Calibri" w:cstheme="minorHAnsi"/>
        </w:rPr>
        <w:t xml:space="preserve"> </w:t>
      </w:r>
    </w:p>
    <w:p w14:paraId="243B4EE4" w14:textId="77777777" w:rsidR="00E303D7" w:rsidRPr="00E303D7" w:rsidRDefault="00E303D7" w:rsidP="00E303D7">
      <w:pPr>
        <w:rPr>
          <w:rFonts w:eastAsia="Calibri" w:cstheme="minorHAnsi"/>
        </w:rPr>
      </w:pPr>
      <w:r w:rsidRPr="00E303D7">
        <w:rPr>
          <w:rFonts w:eastAsia="Calibri" w:cstheme="minorHAnsi"/>
          <w:i/>
        </w:rPr>
        <w:t>BV</w:t>
      </w:r>
      <w:r w:rsidRPr="00E303D7">
        <w:rPr>
          <w:rFonts w:eastAsia="Calibri" w:cstheme="minorHAnsi"/>
        </w:rPr>
        <w:t xml:space="preserve"> bacterial vaginosis, </w:t>
      </w:r>
      <w:r w:rsidRPr="00E303D7">
        <w:rPr>
          <w:rFonts w:eastAsia="Calibri" w:cstheme="minorHAnsi"/>
          <w:i/>
        </w:rPr>
        <w:t>PY</w:t>
      </w:r>
      <w:r w:rsidRPr="00E303D7">
        <w:rPr>
          <w:rFonts w:eastAsia="Calibri" w:cstheme="minorHAnsi"/>
        </w:rPr>
        <w:t xml:space="preserve"> person-years at risk, </w:t>
      </w:r>
      <w:r w:rsidRPr="00E303D7">
        <w:rPr>
          <w:rFonts w:eastAsia="Calibri" w:cstheme="minorHAnsi"/>
          <w:i/>
        </w:rPr>
        <w:t>RCT</w:t>
      </w:r>
      <w:r w:rsidRPr="00E303D7">
        <w:rPr>
          <w:rFonts w:eastAsia="Calibri" w:cstheme="minorHAnsi"/>
        </w:rPr>
        <w:t xml:space="preserve"> randomised controlled trial, </w:t>
      </w:r>
      <w:proofErr w:type="spellStart"/>
      <w:r w:rsidR="00EE6EDC" w:rsidRPr="00EE6EDC">
        <w:rPr>
          <w:rFonts w:eastAsia="Calibri" w:cstheme="minorHAnsi"/>
          <w:i/>
        </w:rPr>
        <w:t>spp</w:t>
      </w:r>
      <w:proofErr w:type="spellEnd"/>
      <w:r w:rsidR="00EE6EDC">
        <w:rPr>
          <w:rFonts w:eastAsia="Calibri" w:cstheme="minorHAnsi"/>
        </w:rPr>
        <w:t xml:space="preserve"> species, </w:t>
      </w:r>
      <w:r w:rsidRPr="00E303D7">
        <w:rPr>
          <w:rFonts w:eastAsia="Calibri" w:cstheme="minorHAnsi"/>
          <w:i/>
        </w:rPr>
        <w:t>VMB</w:t>
      </w:r>
      <w:r w:rsidRPr="00E303D7">
        <w:rPr>
          <w:rFonts w:eastAsia="Calibri" w:cstheme="minorHAnsi"/>
        </w:rPr>
        <w:t xml:space="preserve"> vaginal microbiota.</w:t>
      </w:r>
    </w:p>
    <w:p w14:paraId="124E4A30" w14:textId="77777777" w:rsidR="00E303D7" w:rsidRPr="00E303D7" w:rsidRDefault="00F23734" w:rsidP="00E303D7">
      <w:pPr>
        <w:rPr>
          <w:rFonts w:eastAsia="Calibri" w:cstheme="minorHAnsi"/>
        </w:rPr>
      </w:pPr>
      <w:r>
        <w:rPr>
          <w:rFonts w:eastAsia="Calibri" w:cstheme="minorHAnsi"/>
        </w:rPr>
        <w:t xml:space="preserve">Main results of </w:t>
      </w:r>
      <w:r w:rsidR="00E303D7" w:rsidRPr="00E303D7">
        <w:rPr>
          <w:rFonts w:eastAsia="Calibri" w:cstheme="minorHAnsi"/>
        </w:rPr>
        <w:t xml:space="preserve">studies </w:t>
      </w:r>
      <w:r>
        <w:rPr>
          <w:rFonts w:eastAsia="Calibri" w:cstheme="minorHAnsi"/>
        </w:rPr>
        <w:t xml:space="preserve">reporting </w:t>
      </w:r>
      <w:r w:rsidR="00135C7B">
        <w:rPr>
          <w:rFonts w:eastAsia="Calibri" w:cstheme="minorHAnsi"/>
        </w:rPr>
        <w:t xml:space="preserve">vaginal detection of probiotic strains as </w:t>
      </w:r>
      <w:r>
        <w:rPr>
          <w:rFonts w:eastAsia="Calibri" w:cstheme="minorHAnsi"/>
        </w:rPr>
        <w:t>endpoints: 14 studies reporting 15 results.</w:t>
      </w:r>
    </w:p>
    <w:tbl>
      <w:tblPr>
        <w:tblStyle w:val="TableGrid1"/>
        <w:tblW w:w="14580" w:type="dxa"/>
        <w:tblInd w:w="-185" w:type="dxa"/>
        <w:tblBorders>
          <w:top w:val="single" w:sz="12" w:space="0" w:color="auto"/>
          <w:bottom w:val="single" w:sz="12" w:space="0" w:color="auto"/>
        </w:tblBorders>
        <w:tblLayout w:type="fixed"/>
        <w:tblLook w:val="04A0" w:firstRow="1" w:lastRow="0" w:firstColumn="1" w:lastColumn="0" w:noHBand="0" w:noVBand="1"/>
      </w:tblPr>
      <w:tblGrid>
        <w:gridCol w:w="1080"/>
        <w:gridCol w:w="3240"/>
        <w:gridCol w:w="2880"/>
        <w:gridCol w:w="3600"/>
        <w:gridCol w:w="3780"/>
      </w:tblGrid>
      <w:tr w:rsidR="00F23734" w:rsidRPr="001302BB" w14:paraId="3826B0F7" w14:textId="77777777" w:rsidTr="00665F22">
        <w:trPr>
          <w:tblHeader/>
        </w:trPr>
        <w:tc>
          <w:tcPr>
            <w:tcW w:w="1080" w:type="dxa"/>
            <w:tcBorders>
              <w:top w:val="single" w:sz="12" w:space="0" w:color="auto"/>
              <w:left w:val="nil"/>
              <w:bottom w:val="single" w:sz="4" w:space="0" w:color="auto"/>
              <w:right w:val="dotted" w:sz="4" w:space="0" w:color="auto"/>
            </w:tcBorders>
            <w:shd w:val="clear" w:color="auto" w:fill="auto"/>
          </w:tcPr>
          <w:p w14:paraId="6080C03E" w14:textId="77777777" w:rsidR="00F23734" w:rsidRPr="00EE6EDC" w:rsidRDefault="00F23734" w:rsidP="00B60C91">
            <w:pPr>
              <w:ind w:right="-20" w:hanging="20"/>
              <w:jc w:val="center"/>
              <w:rPr>
                <w:rFonts w:eastAsia="Calibri" w:cstheme="minorHAnsi"/>
                <w:b/>
                <w:sz w:val="18"/>
                <w:szCs w:val="18"/>
              </w:rPr>
            </w:pPr>
            <w:r w:rsidRPr="00EE6EDC">
              <w:rPr>
                <w:rFonts w:eastAsia="Calibri" w:cstheme="minorHAnsi"/>
                <w:b/>
                <w:sz w:val="18"/>
                <w:szCs w:val="18"/>
              </w:rPr>
              <w:t>Reference</w:t>
            </w:r>
          </w:p>
        </w:tc>
        <w:tc>
          <w:tcPr>
            <w:tcW w:w="3240" w:type="dxa"/>
            <w:tcBorders>
              <w:top w:val="single" w:sz="12" w:space="0" w:color="auto"/>
              <w:left w:val="dotted" w:sz="4" w:space="0" w:color="auto"/>
              <w:bottom w:val="single" w:sz="4" w:space="0" w:color="auto"/>
              <w:right w:val="dotted" w:sz="4" w:space="0" w:color="auto"/>
            </w:tcBorders>
            <w:shd w:val="clear" w:color="auto" w:fill="auto"/>
          </w:tcPr>
          <w:p w14:paraId="465BFC31" w14:textId="77777777" w:rsidR="00F23734" w:rsidRPr="00EE6EDC" w:rsidRDefault="00F23734" w:rsidP="00B60C91">
            <w:pPr>
              <w:jc w:val="center"/>
              <w:rPr>
                <w:rFonts w:eastAsia="Calibri" w:cstheme="minorHAnsi"/>
                <w:b/>
                <w:sz w:val="18"/>
                <w:szCs w:val="18"/>
              </w:rPr>
            </w:pPr>
            <w:r w:rsidRPr="00EE6EDC">
              <w:rPr>
                <w:rFonts w:eastAsia="Calibri" w:cstheme="minorHAnsi"/>
                <w:b/>
                <w:sz w:val="18"/>
                <w:szCs w:val="18"/>
              </w:rPr>
              <w:t>Probiotic</w:t>
            </w:r>
          </w:p>
        </w:tc>
        <w:tc>
          <w:tcPr>
            <w:tcW w:w="2880" w:type="dxa"/>
            <w:tcBorders>
              <w:top w:val="single" w:sz="12" w:space="0" w:color="auto"/>
              <w:left w:val="dotted" w:sz="4" w:space="0" w:color="auto"/>
              <w:bottom w:val="single" w:sz="4" w:space="0" w:color="auto"/>
              <w:right w:val="dotted" w:sz="4" w:space="0" w:color="auto"/>
            </w:tcBorders>
            <w:shd w:val="clear" w:color="auto" w:fill="auto"/>
          </w:tcPr>
          <w:p w14:paraId="51E6AC55" w14:textId="77777777" w:rsidR="00F23734" w:rsidRPr="00EE6EDC" w:rsidRDefault="00F23734" w:rsidP="00B60C91">
            <w:pPr>
              <w:jc w:val="center"/>
              <w:rPr>
                <w:rFonts w:eastAsia="Calibri" w:cstheme="minorHAnsi"/>
                <w:b/>
                <w:sz w:val="18"/>
                <w:szCs w:val="18"/>
              </w:rPr>
            </w:pPr>
            <w:r w:rsidRPr="00EE6EDC">
              <w:rPr>
                <w:rFonts w:eastAsia="Calibri" w:cstheme="minorHAnsi"/>
                <w:b/>
                <w:sz w:val="18"/>
                <w:szCs w:val="18"/>
              </w:rPr>
              <w:t>Methods</w:t>
            </w:r>
          </w:p>
        </w:tc>
        <w:tc>
          <w:tcPr>
            <w:tcW w:w="3600" w:type="dxa"/>
            <w:tcBorders>
              <w:top w:val="single" w:sz="12" w:space="0" w:color="auto"/>
              <w:left w:val="dotted" w:sz="4" w:space="0" w:color="auto"/>
              <w:bottom w:val="single" w:sz="4" w:space="0" w:color="auto"/>
              <w:right w:val="dotted" w:sz="4" w:space="0" w:color="auto"/>
            </w:tcBorders>
            <w:shd w:val="clear" w:color="auto" w:fill="auto"/>
          </w:tcPr>
          <w:p w14:paraId="196E0C20" w14:textId="77777777" w:rsidR="00F23734" w:rsidRPr="00EE6EDC" w:rsidRDefault="00F23734" w:rsidP="00B60C91">
            <w:pPr>
              <w:jc w:val="center"/>
              <w:rPr>
                <w:rFonts w:eastAsia="Calibri" w:cstheme="minorHAnsi"/>
                <w:b/>
                <w:sz w:val="18"/>
                <w:szCs w:val="18"/>
              </w:rPr>
            </w:pPr>
            <w:r w:rsidRPr="00EE6EDC">
              <w:rPr>
                <w:rFonts w:eastAsia="Calibri" w:cstheme="minorHAnsi"/>
                <w:b/>
                <w:sz w:val="18"/>
                <w:szCs w:val="18"/>
              </w:rPr>
              <w:t>Vaginal detection results</w:t>
            </w:r>
          </w:p>
        </w:tc>
        <w:tc>
          <w:tcPr>
            <w:tcW w:w="3780" w:type="dxa"/>
            <w:tcBorders>
              <w:top w:val="single" w:sz="12" w:space="0" w:color="auto"/>
              <w:left w:val="dotted" w:sz="4" w:space="0" w:color="auto"/>
              <w:bottom w:val="single" w:sz="4" w:space="0" w:color="auto"/>
              <w:right w:val="nil"/>
            </w:tcBorders>
          </w:tcPr>
          <w:p w14:paraId="2DD3F9E6" w14:textId="77777777" w:rsidR="00F23734" w:rsidRPr="00EE6EDC" w:rsidRDefault="00F23734" w:rsidP="00B60C91">
            <w:pPr>
              <w:jc w:val="center"/>
              <w:rPr>
                <w:rFonts w:eastAsia="Calibri" w:cstheme="minorHAnsi"/>
                <w:b/>
                <w:sz w:val="18"/>
                <w:szCs w:val="18"/>
              </w:rPr>
            </w:pPr>
            <w:r w:rsidRPr="00EE6EDC">
              <w:rPr>
                <w:rFonts w:eastAsia="Calibri" w:cstheme="minorHAnsi"/>
                <w:b/>
                <w:sz w:val="18"/>
                <w:szCs w:val="18"/>
              </w:rPr>
              <w:t>Other results of interest</w:t>
            </w:r>
          </w:p>
        </w:tc>
      </w:tr>
      <w:tr w:rsidR="00665F22" w:rsidRPr="001302BB" w14:paraId="3618CBEF" w14:textId="77777777" w:rsidTr="00665F22">
        <w:tc>
          <w:tcPr>
            <w:tcW w:w="1080" w:type="dxa"/>
            <w:tcBorders>
              <w:top w:val="single" w:sz="4" w:space="0" w:color="auto"/>
              <w:left w:val="nil"/>
              <w:bottom w:val="dotted" w:sz="4" w:space="0" w:color="auto"/>
              <w:right w:val="dotted" w:sz="4" w:space="0" w:color="auto"/>
            </w:tcBorders>
          </w:tcPr>
          <w:p w14:paraId="3F5FC75A" w14:textId="1D8FDF89" w:rsidR="00F23734" w:rsidRPr="00EE6EDC" w:rsidRDefault="00F23734" w:rsidP="00F23734">
            <w:pPr>
              <w:rPr>
                <w:rFonts w:cstheme="minorHAnsi"/>
                <w:color w:val="000000"/>
                <w:sz w:val="18"/>
                <w:szCs w:val="18"/>
              </w:rPr>
            </w:pPr>
            <w:r w:rsidRPr="00EE6EDC">
              <w:rPr>
                <w:rFonts w:cstheme="minorHAnsi"/>
                <w:color w:val="000000"/>
                <w:sz w:val="18"/>
                <w:szCs w:val="18"/>
              </w:rPr>
              <w:t>Gardiner</w:t>
            </w:r>
            <w:r w:rsidR="00A052F6">
              <w:rPr>
                <w:rFonts w:cstheme="minorHAnsi"/>
                <w:color w:val="000000"/>
                <w:sz w:val="18"/>
                <w:szCs w:val="18"/>
              </w:rPr>
              <w:fldChar w:fldCharType="begin"/>
            </w:r>
            <w:r w:rsidR="00A052F6">
              <w:rPr>
                <w:rFonts w:cstheme="minorHAnsi"/>
                <w:color w:val="000000"/>
                <w:sz w:val="18"/>
                <w:szCs w:val="18"/>
              </w:rPr>
              <w:instrText xml:space="preserve"> ADDIN ZOTERO_ITEM CSL_CITATION {"citationID":"NE7b5hgM","properties":{"formattedCitation":"\\super 1\\nosupersub{}","plainCitation":"1","noteIndex":0},"citationItems":[{"id":61,"uris":["http://zotero.org/users/4950730/items/VJC39U4U"],"uri":["http://zotero.org/users/4950730/items/VJC39U4U"],"itemData":{"id":61,"type":"article-journal","title":"Persistence of &lt;i&gt;Lactobacillus fermentum&lt;/i&gt; RC-14 and &lt;i&gt;Lactobacillus rhamnosus&lt;/i&gt; GR-1 but not &lt;i&gt;L. rhamnosus&lt;/i&gt; GG in the human vagina as demonstrated by randomly amplified polymorphic DNA","container-title":"Clinical and Vaccine Immunology","page":"92-96","volume":"9","issue":"1","source":"Crossref","DOI":"10.1128/CDLI.9.1.92-96.2002","ISSN":"1556-6811","language":"en","author":[{"family":"Gardiner","given":"G. E."},{"family":"Heinemann","given":"C."},{"family":"Bruce","given":"A. W."},{"family":"Beuerman","given":"D."},{"family":"Reid","given":"G."}],"issued":{"date-parts":[["2002",1,1]]}}}],"schema":"https://github.com/citation-style-language/schema/raw/master/csl-citation.json"} </w:instrText>
            </w:r>
            <w:r w:rsidR="00A052F6">
              <w:rPr>
                <w:rFonts w:cstheme="minorHAnsi"/>
                <w:color w:val="000000"/>
                <w:sz w:val="18"/>
                <w:szCs w:val="18"/>
              </w:rPr>
              <w:fldChar w:fldCharType="separate"/>
            </w:r>
            <w:r w:rsidR="00A052F6" w:rsidRPr="00A052F6">
              <w:rPr>
                <w:rFonts w:ascii="Calibri" w:hAnsi="Calibri" w:cs="Calibri"/>
                <w:sz w:val="18"/>
                <w:szCs w:val="24"/>
                <w:vertAlign w:val="superscript"/>
              </w:rPr>
              <w:t>1</w:t>
            </w:r>
            <w:r w:rsidR="00A052F6">
              <w:rPr>
                <w:rFonts w:cstheme="minorHAnsi"/>
                <w:color w:val="000000"/>
                <w:sz w:val="18"/>
                <w:szCs w:val="18"/>
              </w:rPr>
              <w:fldChar w:fldCharType="end"/>
            </w:r>
          </w:p>
        </w:tc>
        <w:tc>
          <w:tcPr>
            <w:tcW w:w="3240" w:type="dxa"/>
            <w:tcBorders>
              <w:top w:val="single" w:sz="4" w:space="0" w:color="auto"/>
              <w:left w:val="dotted" w:sz="4" w:space="0" w:color="auto"/>
              <w:bottom w:val="dotted" w:sz="4" w:space="0" w:color="auto"/>
              <w:right w:val="dotted" w:sz="4" w:space="0" w:color="auto"/>
            </w:tcBorders>
          </w:tcPr>
          <w:p w14:paraId="586F9672" w14:textId="77777777" w:rsidR="00F23734" w:rsidRPr="00EE6EDC" w:rsidRDefault="00F23734" w:rsidP="00F23734">
            <w:pPr>
              <w:rPr>
                <w:rFonts w:cstheme="minorHAnsi"/>
                <w:i/>
                <w:iCs/>
                <w:color w:val="000000"/>
                <w:sz w:val="18"/>
                <w:szCs w:val="18"/>
              </w:rPr>
            </w:pPr>
            <w:r w:rsidRPr="00EE6EDC">
              <w:rPr>
                <w:rFonts w:cstheme="minorHAnsi"/>
                <w:color w:val="000000"/>
                <w:sz w:val="18"/>
                <w:szCs w:val="18"/>
                <w:u w:val="single"/>
              </w:rPr>
              <w:t>RC-14/GR-1</w:t>
            </w:r>
            <w:r w:rsidRPr="00EE6EDC">
              <w:rPr>
                <w:rFonts w:cstheme="minorHAnsi"/>
                <w:i/>
                <w:iCs/>
                <w:color w:val="000000"/>
                <w:sz w:val="18"/>
                <w:szCs w:val="18"/>
              </w:rPr>
              <w:t xml:space="preserve"> (L. fermentum</w:t>
            </w:r>
            <w:r w:rsidRPr="00EE6EDC">
              <w:rPr>
                <w:rFonts w:cstheme="minorHAnsi"/>
                <w:color w:val="000000"/>
                <w:sz w:val="18"/>
                <w:szCs w:val="18"/>
              </w:rPr>
              <w:t xml:space="preserve"> RC-14 + </w:t>
            </w:r>
            <w:r w:rsidRPr="00EE6EDC">
              <w:rPr>
                <w:rFonts w:cstheme="minorHAnsi"/>
                <w:i/>
                <w:iCs/>
                <w:color w:val="000000"/>
                <w:sz w:val="18"/>
                <w:szCs w:val="18"/>
              </w:rPr>
              <w:t>L. rhamnosus</w:t>
            </w:r>
            <w:r w:rsidRPr="00EE6EDC">
              <w:rPr>
                <w:rFonts w:cstheme="minorHAnsi"/>
                <w:color w:val="000000"/>
                <w:sz w:val="18"/>
                <w:szCs w:val="18"/>
              </w:rPr>
              <w:t xml:space="preserve"> GR-1) and </w:t>
            </w:r>
            <w:r w:rsidRPr="00EE6EDC">
              <w:rPr>
                <w:rFonts w:cstheme="minorHAnsi"/>
                <w:i/>
                <w:iCs/>
                <w:color w:val="000000"/>
                <w:sz w:val="18"/>
                <w:szCs w:val="18"/>
                <w:u w:val="single"/>
              </w:rPr>
              <w:t xml:space="preserve">L. rhamnosus </w:t>
            </w:r>
            <w:r w:rsidRPr="00EE6EDC">
              <w:rPr>
                <w:rFonts w:cstheme="minorHAnsi"/>
                <w:color w:val="000000"/>
                <w:sz w:val="18"/>
                <w:szCs w:val="18"/>
                <w:u w:val="single"/>
              </w:rPr>
              <w:t>GG</w:t>
            </w:r>
            <w:r w:rsidRPr="00EE6EDC">
              <w:rPr>
                <w:rFonts w:cstheme="minorHAnsi"/>
                <w:color w:val="000000"/>
                <w:sz w:val="18"/>
                <w:szCs w:val="18"/>
              </w:rPr>
              <w:t>; vaginal detection in healthy women only.</w:t>
            </w:r>
          </w:p>
        </w:tc>
        <w:tc>
          <w:tcPr>
            <w:tcW w:w="2880" w:type="dxa"/>
            <w:tcBorders>
              <w:top w:val="single" w:sz="4" w:space="0" w:color="auto"/>
              <w:left w:val="dotted" w:sz="4" w:space="0" w:color="auto"/>
              <w:bottom w:val="dotted" w:sz="4" w:space="0" w:color="auto"/>
              <w:right w:val="dotted" w:sz="4" w:space="0" w:color="auto"/>
            </w:tcBorders>
          </w:tcPr>
          <w:p w14:paraId="4BEB6995" w14:textId="77777777" w:rsidR="00F23734" w:rsidRPr="00EE6EDC" w:rsidRDefault="00F23734" w:rsidP="00F23734">
            <w:pPr>
              <w:rPr>
                <w:rFonts w:cstheme="minorHAnsi"/>
                <w:color w:val="000000"/>
                <w:sz w:val="18"/>
                <w:szCs w:val="18"/>
              </w:rPr>
            </w:pPr>
            <w:r w:rsidRPr="00EE6EDC">
              <w:rPr>
                <w:rFonts w:cstheme="minorHAnsi"/>
                <w:color w:val="000000"/>
                <w:sz w:val="18"/>
                <w:szCs w:val="18"/>
              </w:rPr>
              <w:t xml:space="preserve">RAPD of vaginal culture isolates; PFGE on selected samples to distinguish </w:t>
            </w:r>
            <w:r w:rsidRPr="00EE6EDC">
              <w:rPr>
                <w:rFonts w:cstheme="minorHAnsi"/>
                <w:i/>
                <w:iCs/>
                <w:color w:val="000000"/>
                <w:sz w:val="18"/>
                <w:szCs w:val="18"/>
              </w:rPr>
              <w:t>L. rhamnosus</w:t>
            </w:r>
            <w:r w:rsidRPr="00EE6EDC">
              <w:rPr>
                <w:rFonts w:cstheme="minorHAnsi"/>
                <w:color w:val="000000"/>
                <w:sz w:val="18"/>
                <w:szCs w:val="18"/>
              </w:rPr>
              <w:t xml:space="preserve"> GR-1 from </w:t>
            </w:r>
            <w:r w:rsidRPr="00EE6EDC">
              <w:rPr>
                <w:rFonts w:cstheme="minorHAnsi"/>
                <w:i/>
                <w:iCs/>
                <w:color w:val="000000"/>
                <w:sz w:val="18"/>
                <w:szCs w:val="18"/>
              </w:rPr>
              <w:t xml:space="preserve">L. rhamnosus </w:t>
            </w:r>
            <w:r w:rsidRPr="00EE6EDC">
              <w:rPr>
                <w:rFonts w:cstheme="minorHAnsi"/>
                <w:color w:val="000000"/>
                <w:sz w:val="18"/>
                <w:szCs w:val="18"/>
              </w:rPr>
              <w:t>GG.</w:t>
            </w:r>
          </w:p>
        </w:tc>
        <w:tc>
          <w:tcPr>
            <w:tcW w:w="3600" w:type="dxa"/>
            <w:tcBorders>
              <w:top w:val="single" w:sz="4" w:space="0" w:color="auto"/>
              <w:left w:val="dotted" w:sz="4" w:space="0" w:color="auto"/>
              <w:bottom w:val="dotted" w:sz="4" w:space="0" w:color="auto"/>
              <w:right w:val="dotted" w:sz="4" w:space="0" w:color="auto"/>
            </w:tcBorders>
          </w:tcPr>
          <w:p w14:paraId="213E4EA0" w14:textId="77777777" w:rsidR="00F23734" w:rsidRPr="00EE6EDC" w:rsidRDefault="00F23734" w:rsidP="00F23734">
            <w:pPr>
              <w:rPr>
                <w:rFonts w:cstheme="minorHAnsi"/>
                <w:color w:val="000000"/>
                <w:sz w:val="18"/>
                <w:szCs w:val="18"/>
              </w:rPr>
            </w:pPr>
            <w:r w:rsidRPr="00EE6EDC">
              <w:rPr>
                <w:rFonts w:cstheme="minorHAnsi"/>
                <w:color w:val="000000"/>
                <w:sz w:val="18"/>
                <w:szCs w:val="18"/>
              </w:rPr>
              <w:t>5/5 users had at least one strain detected directly after the 3-day use period. Decreased to 1-2/10 users per strain at 18 days after use.</w:t>
            </w:r>
          </w:p>
        </w:tc>
        <w:tc>
          <w:tcPr>
            <w:tcW w:w="3780" w:type="dxa"/>
            <w:tcBorders>
              <w:top w:val="single" w:sz="4" w:space="0" w:color="auto"/>
              <w:left w:val="dotted" w:sz="4" w:space="0" w:color="auto"/>
              <w:bottom w:val="dotted" w:sz="4" w:space="0" w:color="auto"/>
              <w:right w:val="nil"/>
            </w:tcBorders>
          </w:tcPr>
          <w:p w14:paraId="6E5B0D44" w14:textId="77777777" w:rsidR="00F23734" w:rsidRPr="00EE6EDC" w:rsidRDefault="00F23734" w:rsidP="00F23734">
            <w:pPr>
              <w:rPr>
                <w:rFonts w:eastAsia="Calibri" w:cstheme="minorHAnsi"/>
                <w:sz w:val="18"/>
                <w:szCs w:val="18"/>
              </w:rPr>
            </w:pPr>
            <w:r w:rsidRPr="00EE6EDC">
              <w:rPr>
                <w:rFonts w:eastAsia="Calibri" w:cstheme="minorHAnsi"/>
                <w:sz w:val="18"/>
                <w:szCs w:val="18"/>
              </w:rPr>
              <w:t>None</w:t>
            </w:r>
          </w:p>
        </w:tc>
      </w:tr>
      <w:tr w:rsidR="00F23734" w:rsidRPr="001302BB" w14:paraId="04AF6F53" w14:textId="77777777" w:rsidTr="00665F22">
        <w:tc>
          <w:tcPr>
            <w:tcW w:w="1080" w:type="dxa"/>
            <w:tcBorders>
              <w:top w:val="dotted" w:sz="4" w:space="0" w:color="auto"/>
              <w:left w:val="nil"/>
              <w:bottom w:val="dotted" w:sz="4" w:space="0" w:color="auto"/>
              <w:right w:val="dotted" w:sz="4" w:space="0" w:color="auto"/>
            </w:tcBorders>
          </w:tcPr>
          <w:p w14:paraId="70546EC1" w14:textId="5138504E" w:rsidR="00F23734" w:rsidRPr="00EE6EDC" w:rsidRDefault="00F23734" w:rsidP="00F23734">
            <w:pPr>
              <w:rPr>
                <w:rFonts w:cstheme="minorHAnsi"/>
                <w:color w:val="000000"/>
                <w:sz w:val="18"/>
                <w:szCs w:val="18"/>
              </w:rPr>
            </w:pPr>
            <w:r w:rsidRPr="00EE6EDC">
              <w:rPr>
                <w:rFonts w:cstheme="minorHAnsi"/>
                <w:color w:val="000000"/>
                <w:sz w:val="18"/>
                <w:szCs w:val="18"/>
              </w:rPr>
              <w:t>Antonio</w:t>
            </w:r>
            <w:r w:rsidR="00A052F6">
              <w:rPr>
                <w:rFonts w:cstheme="minorHAnsi"/>
                <w:color w:val="000000"/>
                <w:sz w:val="18"/>
                <w:szCs w:val="18"/>
              </w:rPr>
              <w:fldChar w:fldCharType="begin"/>
            </w:r>
            <w:r w:rsidR="00A052F6">
              <w:rPr>
                <w:rFonts w:cstheme="minorHAnsi"/>
                <w:color w:val="000000"/>
                <w:sz w:val="18"/>
                <w:szCs w:val="18"/>
              </w:rPr>
              <w:instrText xml:space="preserve"> ADDIN ZOTERO_ITEM CSL_CITATION {"citationID":"qr8nPL2y","properties":{"formattedCitation":"\\super 2\\nosupersub{}","plainCitation":"2","noteIndex":0},"citationItems":[{"id":60,"uris":["http://zotero.org/users/4950730/items/LZXSR4IA"],"uri":["http://zotero.org/users/4950730/items/LZXSR4IA"],"itemData":{"id":60,"type":"article-journal","title":"DNA fingerprinting of &lt;i&gt;Lactobacillus crispatus&lt;/i&gt; strain CTV-05 by repetitive element sequence-based PCR analysis in a pilot study of vaginal colonization","container-title":"Journal of Clinical Microbiology","page":"1881-1887","volume":"41","issue":"5","source":"Crossref","DOI":"10.1128/JCM.41.5.1881-1887.2003","ISSN":"0095-1137","language":"en","author":[{"family":"Antonio","given":"M. A. D."},{"family":"Hillier","given":"S. L."}],"issued":{"date-parts":[["2003",5,1]]}}}],"schema":"https://github.com/citation-style-language/schema/raw/master/csl-citation.json"} </w:instrText>
            </w:r>
            <w:r w:rsidR="00A052F6">
              <w:rPr>
                <w:rFonts w:cstheme="minorHAnsi"/>
                <w:color w:val="000000"/>
                <w:sz w:val="18"/>
                <w:szCs w:val="18"/>
              </w:rPr>
              <w:fldChar w:fldCharType="separate"/>
            </w:r>
            <w:r w:rsidR="00A052F6" w:rsidRPr="00A052F6">
              <w:rPr>
                <w:rFonts w:ascii="Calibri" w:hAnsi="Calibri" w:cs="Calibri"/>
                <w:sz w:val="18"/>
                <w:szCs w:val="24"/>
                <w:vertAlign w:val="superscript"/>
              </w:rPr>
              <w:t>2</w:t>
            </w:r>
            <w:r w:rsidR="00A052F6">
              <w:rPr>
                <w:rFonts w:cstheme="minorHAnsi"/>
                <w:color w:val="000000"/>
                <w:sz w:val="18"/>
                <w:szCs w:val="18"/>
              </w:rPr>
              <w:fldChar w:fldCharType="end"/>
            </w:r>
          </w:p>
        </w:tc>
        <w:tc>
          <w:tcPr>
            <w:tcW w:w="3240" w:type="dxa"/>
            <w:tcBorders>
              <w:top w:val="dotted" w:sz="4" w:space="0" w:color="auto"/>
              <w:left w:val="dotted" w:sz="4" w:space="0" w:color="auto"/>
              <w:bottom w:val="dotted" w:sz="4" w:space="0" w:color="auto"/>
              <w:right w:val="dotted" w:sz="4" w:space="0" w:color="auto"/>
            </w:tcBorders>
          </w:tcPr>
          <w:p w14:paraId="7229E7A2" w14:textId="77777777" w:rsidR="00F23734" w:rsidRPr="00EE6EDC" w:rsidRDefault="00F23734" w:rsidP="00F23734">
            <w:pPr>
              <w:rPr>
                <w:rFonts w:cstheme="minorHAnsi"/>
                <w:i/>
                <w:iCs/>
                <w:color w:val="000000"/>
                <w:sz w:val="18"/>
                <w:szCs w:val="18"/>
              </w:rPr>
            </w:pPr>
            <w:r w:rsidRPr="00EE6EDC">
              <w:rPr>
                <w:rFonts w:cstheme="minorHAnsi"/>
                <w:i/>
                <w:iCs/>
                <w:color w:val="000000"/>
                <w:sz w:val="18"/>
                <w:szCs w:val="18"/>
                <w:u w:val="single"/>
              </w:rPr>
              <w:t>L. crispatus</w:t>
            </w:r>
            <w:r w:rsidRPr="00EE6EDC">
              <w:rPr>
                <w:rFonts w:cstheme="minorHAnsi"/>
                <w:color w:val="000000"/>
                <w:sz w:val="18"/>
                <w:szCs w:val="18"/>
                <w:u w:val="single"/>
              </w:rPr>
              <w:t xml:space="preserve"> CTV-05 (not Lactin-V)</w:t>
            </w:r>
            <w:r w:rsidRPr="00EE6EDC">
              <w:rPr>
                <w:rFonts w:cstheme="minorHAnsi"/>
                <w:color w:val="000000"/>
                <w:sz w:val="18"/>
                <w:szCs w:val="18"/>
              </w:rPr>
              <w:t>; vaginal detection in healthy women only.</w:t>
            </w:r>
          </w:p>
        </w:tc>
        <w:tc>
          <w:tcPr>
            <w:tcW w:w="2880" w:type="dxa"/>
            <w:tcBorders>
              <w:top w:val="dotted" w:sz="4" w:space="0" w:color="auto"/>
              <w:left w:val="dotted" w:sz="4" w:space="0" w:color="auto"/>
              <w:bottom w:val="dotted" w:sz="4" w:space="0" w:color="auto"/>
              <w:right w:val="dotted" w:sz="4" w:space="0" w:color="auto"/>
            </w:tcBorders>
          </w:tcPr>
          <w:p w14:paraId="4CA82611" w14:textId="77777777" w:rsidR="00F23734" w:rsidRPr="00EE6EDC" w:rsidRDefault="00F23734" w:rsidP="00F23734">
            <w:pPr>
              <w:rPr>
                <w:rFonts w:cstheme="minorHAnsi"/>
                <w:color w:val="000000"/>
                <w:sz w:val="18"/>
                <w:szCs w:val="18"/>
              </w:rPr>
            </w:pPr>
            <w:r w:rsidRPr="00EE6EDC">
              <w:rPr>
                <w:rFonts w:cstheme="minorHAnsi"/>
                <w:color w:val="000000"/>
                <w:sz w:val="18"/>
                <w:szCs w:val="18"/>
              </w:rPr>
              <w:t>DNA hybridization with whole-chromosome probes to identify</w:t>
            </w:r>
            <w:r w:rsidRPr="00EE6EDC">
              <w:rPr>
                <w:rFonts w:cstheme="minorHAnsi"/>
                <w:i/>
                <w:iCs/>
                <w:color w:val="000000"/>
                <w:sz w:val="18"/>
                <w:szCs w:val="18"/>
              </w:rPr>
              <w:t xml:space="preserve"> Lactobacillus</w:t>
            </w:r>
            <w:r w:rsidRPr="00EE6EDC">
              <w:rPr>
                <w:rFonts w:cstheme="minorHAnsi"/>
                <w:color w:val="000000"/>
                <w:sz w:val="18"/>
                <w:szCs w:val="18"/>
              </w:rPr>
              <w:t xml:space="preserve"> spp.; rep-PCR to identify CTV-05.</w:t>
            </w:r>
          </w:p>
        </w:tc>
        <w:tc>
          <w:tcPr>
            <w:tcW w:w="3600" w:type="dxa"/>
            <w:tcBorders>
              <w:top w:val="dotted" w:sz="4" w:space="0" w:color="auto"/>
              <w:left w:val="dotted" w:sz="4" w:space="0" w:color="auto"/>
              <w:bottom w:val="dotted" w:sz="4" w:space="0" w:color="auto"/>
              <w:right w:val="dotted" w:sz="4" w:space="0" w:color="auto"/>
            </w:tcBorders>
          </w:tcPr>
          <w:p w14:paraId="69C92986" w14:textId="77777777" w:rsidR="00F23734" w:rsidRPr="00EE6EDC" w:rsidRDefault="00F23734" w:rsidP="00F23734">
            <w:pPr>
              <w:rPr>
                <w:rFonts w:cstheme="minorHAnsi"/>
                <w:color w:val="000000"/>
                <w:sz w:val="18"/>
                <w:szCs w:val="18"/>
              </w:rPr>
            </w:pPr>
            <w:r w:rsidRPr="00EE6EDC">
              <w:rPr>
                <w:rFonts w:cstheme="minorHAnsi"/>
                <w:color w:val="000000"/>
                <w:sz w:val="18"/>
                <w:szCs w:val="18"/>
              </w:rPr>
              <w:t>CTV-05 detected in 5/9 users directly after the 3-day use period. This increased to 6/9 users at 6-8 days after use.</w:t>
            </w:r>
          </w:p>
        </w:tc>
        <w:tc>
          <w:tcPr>
            <w:tcW w:w="3780" w:type="dxa"/>
            <w:tcBorders>
              <w:top w:val="dotted" w:sz="4" w:space="0" w:color="auto"/>
              <w:left w:val="dotted" w:sz="4" w:space="0" w:color="auto"/>
              <w:bottom w:val="dotted" w:sz="4" w:space="0" w:color="auto"/>
              <w:right w:val="nil"/>
            </w:tcBorders>
          </w:tcPr>
          <w:p w14:paraId="654AE13B" w14:textId="77777777" w:rsidR="00F23734" w:rsidRPr="00EE6EDC" w:rsidRDefault="00F23734" w:rsidP="00F23734">
            <w:pPr>
              <w:rPr>
                <w:rFonts w:eastAsia="Calibri" w:cstheme="minorHAnsi"/>
                <w:sz w:val="18"/>
                <w:szCs w:val="18"/>
              </w:rPr>
            </w:pPr>
            <w:r w:rsidRPr="00EE6EDC">
              <w:rPr>
                <w:rFonts w:eastAsia="Calibri" w:cstheme="minorHAnsi"/>
                <w:sz w:val="18"/>
                <w:szCs w:val="18"/>
              </w:rPr>
              <w:t xml:space="preserve">CTV-05 detected in 5/5 users without native </w:t>
            </w:r>
            <w:r w:rsidRPr="00EE6EDC">
              <w:rPr>
                <w:rFonts w:eastAsia="Calibri" w:cstheme="minorHAnsi"/>
                <w:i/>
                <w:sz w:val="18"/>
                <w:szCs w:val="18"/>
              </w:rPr>
              <w:t>L. crispatus</w:t>
            </w:r>
            <w:r w:rsidRPr="00EE6EDC">
              <w:rPr>
                <w:rFonts w:eastAsia="Calibri" w:cstheme="minorHAnsi"/>
                <w:sz w:val="18"/>
                <w:szCs w:val="18"/>
              </w:rPr>
              <w:t xml:space="preserve"> at baseline and in 0/4 without.</w:t>
            </w:r>
          </w:p>
        </w:tc>
      </w:tr>
      <w:tr w:rsidR="00F23734" w:rsidRPr="001302BB" w14:paraId="780E2F3E" w14:textId="77777777" w:rsidTr="00665F22">
        <w:tc>
          <w:tcPr>
            <w:tcW w:w="1080" w:type="dxa"/>
            <w:tcBorders>
              <w:top w:val="dotted" w:sz="4" w:space="0" w:color="auto"/>
              <w:left w:val="nil"/>
              <w:bottom w:val="dotted" w:sz="4" w:space="0" w:color="auto"/>
              <w:right w:val="dotted" w:sz="4" w:space="0" w:color="auto"/>
            </w:tcBorders>
          </w:tcPr>
          <w:p w14:paraId="594E834A" w14:textId="21A1B1E2" w:rsidR="00F23734" w:rsidRPr="00EE6EDC" w:rsidRDefault="00F23734" w:rsidP="00F23734">
            <w:pPr>
              <w:rPr>
                <w:rFonts w:cstheme="minorHAnsi"/>
                <w:color w:val="000000"/>
                <w:sz w:val="18"/>
                <w:szCs w:val="18"/>
              </w:rPr>
            </w:pPr>
            <w:r w:rsidRPr="00EE6EDC">
              <w:rPr>
                <w:rFonts w:cstheme="minorHAnsi"/>
                <w:color w:val="000000"/>
                <w:sz w:val="18"/>
                <w:szCs w:val="18"/>
              </w:rPr>
              <w:t>Burton</w:t>
            </w:r>
            <w:r w:rsidR="00A052F6">
              <w:rPr>
                <w:rFonts w:cstheme="minorHAnsi"/>
                <w:color w:val="000000"/>
                <w:sz w:val="18"/>
                <w:szCs w:val="18"/>
              </w:rPr>
              <w:fldChar w:fldCharType="begin"/>
            </w:r>
            <w:r w:rsidR="00A052F6">
              <w:rPr>
                <w:rFonts w:cstheme="minorHAnsi"/>
                <w:color w:val="000000"/>
                <w:sz w:val="18"/>
                <w:szCs w:val="18"/>
              </w:rPr>
              <w:instrText xml:space="preserve"> ADDIN ZOTERO_ITEM CSL_CITATION {"citationID":"wTNJbZHv","properties":{"formattedCitation":"\\super 3\\nosupersub{}","plainCitation":"3","noteIndex":0},"citationItems":[{"id":59,"uris":["http://zotero.org/users/4950730/items/754UD8SR"],"uri":["http://zotero.org/users/4950730/items/754UD8SR"],"itemData":{"id":59,"type":"article-journal","title":"Improved understanding of the bacterial vaginal microbiota of women before and after probiotic instillation","container-title":"Applied and Environmental Microbiology","page":"97-101","volume":"69","issue":"1","source":"Crossref","DOI":"10.1128/AEM.69.1.97-101.2003","ISSN":"0099-2240","language":"en","author":[{"family":"Burton","given":"J. P."},{"family":"Cadieux","given":"P. A."},{"family":"Reid","given":"G."}],"issued":{"date-parts":[["2003",1,1]]}}}],"schema":"https://github.com/citation-style-language/schema/raw/master/csl-citation.json"} </w:instrText>
            </w:r>
            <w:r w:rsidR="00A052F6">
              <w:rPr>
                <w:rFonts w:cstheme="minorHAnsi"/>
                <w:color w:val="000000"/>
                <w:sz w:val="18"/>
                <w:szCs w:val="18"/>
              </w:rPr>
              <w:fldChar w:fldCharType="separate"/>
            </w:r>
            <w:r w:rsidR="00A052F6" w:rsidRPr="00A052F6">
              <w:rPr>
                <w:rFonts w:ascii="Calibri" w:hAnsi="Calibri" w:cs="Calibri"/>
                <w:sz w:val="18"/>
                <w:szCs w:val="24"/>
                <w:vertAlign w:val="superscript"/>
              </w:rPr>
              <w:t>3</w:t>
            </w:r>
            <w:r w:rsidR="00A052F6">
              <w:rPr>
                <w:rFonts w:cstheme="minorHAnsi"/>
                <w:color w:val="000000"/>
                <w:sz w:val="18"/>
                <w:szCs w:val="18"/>
              </w:rPr>
              <w:fldChar w:fldCharType="end"/>
            </w:r>
          </w:p>
        </w:tc>
        <w:tc>
          <w:tcPr>
            <w:tcW w:w="3240" w:type="dxa"/>
            <w:tcBorders>
              <w:top w:val="dotted" w:sz="4" w:space="0" w:color="auto"/>
              <w:left w:val="dotted" w:sz="4" w:space="0" w:color="auto"/>
              <w:bottom w:val="dotted" w:sz="4" w:space="0" w:color="auto"/>
              <w:right w:val="dotted" w:sz="4" w:space="0" w:color="auto"/>
            </w:tcBorders>
          </w:tcPr>
          <w:p w14:paraId="340F9A4E" w14:textId="77777777" w:rsidR="00F23734" w:rsidRPr="00EE6EDC" w:rsidRDefault="00F23734" w:rsidP="00F23734">
            <w:pPr>
              <w:rPr>
                <w:rFonts w:cstheme="minorHAnsi"/>
                <w:i/>
                <w:iCs/>
                <w:color w:val="000000"/>
                <w:sz w:val="18"/>
                <w:szCs w:val="18"/>
              </w:rPr>
            </w:pPr>
            <w:r w:rsidRPr="00EE6EDC">
              <w:rPr>
                <w:rFonts w:cstheme="minorHAnsi"/>
                <w:color w:val="000000"/>
                <w:sz w:val="18"/>
                <w:szCs w:val="18"/>
                <w:u w:val="single"/>
              </w:rPr>
              <w:t>RC-14/GR-1</w:t>
            </w:r>
            <w:r w:rsidRPr="00EE6EDC">
              <w:rPr>
                <w:rFonts w:cstheme="minorHAnsi"/>
                <w:i/>
                <w:iCs/>
                <w:color w:val="000000"/>
                <w:sz w:val="18"/>
                <w:szCs w:val="18"/>
              </w:rPr>
              <w:t xml:space="preserve"> (L. fermentum</w:t>
            </w:r>
            <w:r w:rsidRPr="00EE6EDC">
              <w:rPr>
                <w:rFonts w:cstheme="minorHAnsi"/>
                <w:color w:val="000000"/>
                <w:sz w:val="18"/>
                <w:szCs w:val="18"/>
              </w:rPr>
              <w:t xml:space="preserve"> RC-14 + </w:t>
            </w:r>
            <w:r w:rsidRPr="00EE6EDC">
              <w:rPr>
                <w:rFonts w:cstheme="minorHAnsi"/>
                <w:i/>
                <w:iCs/>
                <w:color w:val="000000"/>
                <w:sz w:val="18"/>
                <w:szCs w:val="18"/>
              </w:rPr>
              <w:t xml:space="preserve">L. rhamnosus </w:t>
            </w:r>
            <w:r w:rsidRPr="00EE6EDC">
              <w:rPr>
                <w:rFonts w:cstheme="minorHAnsi"/>
                <w:color w:val="000000"/>
                <w:sz w:val="18"/>
                <w:szCs w:val="18"/>
              </w:rPr>
              <w:t>GR-1); vaginal detection in healthy women only.</w:t>
            </w:r>
          </w:p>
        </w:tc>
        <w:tc>
          <w:tcPr>
            <w:tcW w:w="2880" w:type="dxa"/>
            <w:tcBorders>
              <w:top w:val="dotted" w:sz="4" w:space="0" w:color="auto"/>
              <w:left w:val="dotted" w:sz="4" w:space="0" w:color="auto"/>
              <w:bottom w:val="dotted" w:sz="4" w:space="0" w:color="auto"/>
              <w:right w:val="dotted" w:sz="4" w:space="0" w:color="auto"/>
            </w:tcBorders>
          </w:tcPr>
          <w:p w14:paraId="559F75CE" w14:textId="77777777" w:rsidR="00F23734" w:rsidRPr="00EE6EDC" w:rsidRDefault="00F23734" w:rsidP="00F23734">
            <w:pPr>
              <w:rPr>
                <w:rFonts w:cstheme="minorHAnsi"/>
                <w:color w:val="000000"/>
                <w:sz w:val="18"/>
                <w:szCs w:val="18"/>
              </w:rPr>
            </w:pPr>
            <w:r w:rsidRPr="00EE6EDC">
              <w:rPr>
                <w:rFonts w:cstheme="minorHAnsi"/>
                <w:color w:val="000000"/>
                <w:sz w:val="18"/>
                <w:szCs w:val="18"/>
              </w:rPr>
              <w:t xml:space="preserve">RAPD DNA fingerprinting of culture isolates. VMB changes after RC-14/GR-1 use determined by DGGE analysis and Sanger sequencing of excised gel bands. </w:t>
            </w:r>
          </w:p>
        </w:tc>
        <w:tc>
          <w:tcPr>
            <w:tcW w:w="3600" w:type="dxa"/>
            <w:tcBorders>
              <w:top w:val="dotted" w:sz="4" w:space="0" w:color="auto"/>
              <w:left w:val="dotted" w:sz="4" w:space="0" w:color="auto"/>
              <w:bottom w:val="dotted" w:sz="4" w:space="0" w:color="auto"/>
              <w:right w:val="dotted" w:sz="4" w:space="0" w:color="auto"/>
            </w:tcBorders>
          </w:tcPr>
          <w:p w14:paraId="61774703" w14:textId="77777777" w:rsidR="00F23734" w:rsidRPr="00EE6EDC" w:rsidRDefault="00F23734" w:rsidP="00F23734">
            <w:pPr>
              <w:rPr>
                <w:rFonts w:cstheme="minorHAnsi"/>
                <w:color w:val="000000"/>
                <w:sz w:val="18"/>
                <w:szCs w:val="18"/>
              </w:rPr>
            </w:pPr>
            <w:r w:rsidRPr="00EE6EDC">
              <w:rPr>
                <w:rFonts w:cstheme="minorHAnsi"/>
                <w:color w:val="000000"/>
                <w:sz w:val="18"/>
                <w:szCs w:val="18"/>
              </w:rPr>
              <w:t>10/10 users had at least one strain detected directly after the 3-day use period. Decreased to 0-2/10 users per strain at 18 days after use.</w:t>
            </w:r>
          </w:p>
        </w:tc>
        <w:tc>
          <w:tcPr>
            <w:tcW w:w="3780" w:type="dxa"/>
            <w:tcBorders>
              <w:top w:val="dotted" w:sz="4" w:space="0" w:color="auto"/>
              <w:left w:val="dotted" w:sz="4" w:space="0" w:color="auto"/>
              <w:bottom w:val="dotted" w:sz="4" w:space="0" w:color="auto"/>
              <w:right w:val="nil"/>
            </w:tcBorders>
          </w:tcPr>
          <w:p w14:paraId="37EC1C80" w14:textId="77777777" w:rsidR="00F23734" w:rsidRPr="00EE6EDC" w:rsidRDefault="00F23734" w:rsidP="00F23734">
            <w:pPr>
              <w:rPr>
                <w:rFonts w:eastAsia="Calibri" w:cstheme="minorHAnsi"/>
                <w:sz w:val="18"/>
                <w:szCs w:val="18"/>
              </w:rPr>
            </w:pPr>
            <w:r w:rsidRPr="00EE6EDC">
              <w:rPr>
                <w:rFonts w:eastAsia="Calibri" w:cstheme="minorHAnsi"/>
                <w:sz w:val="18"/>
                <w:szCs w:val="18"/>
              </w:rPr>
              <w:t>None</w:t>
            </w:r>
          </w:p>
        </w:tc>
      </w:tr>
      <w:tr w:rsidR="00F23734" w:rsidRPr="001302BB" w14:paraId="50AE78FA" w14:textId="77777777" w:rsidTr="00665F22">
        <w:tc>
          <w:tcPr>
            <w:tcW w:w="1080" w:type="dxa"/>
            <w:tcBorders>
              <w:top w:val="dotted" w:sz="4" w:space="0" w:color="auto"/>
              <w:left w:val="nil"/>
              <w:bottom w:val="dotted" w:sz="4" w:space="0" w:color="auto"/>
              <w:right w:val="dotted" w:sz="4" w:space="0" w:color="auto"/>
            </w:tcBorders>
          </w:tcPr>
          <w:p w14:paraId="53374812" w14:textId="39903E7B" w:rsidR="00F23734" w:rsidRPr="00EE6EDC" w:rsidRDefault="00F23734" w:rsidP="00F23734">
            <w:pPr>
              <w:rPr>
                <w:rFonts w:cstheme="minorHAnsi"/>
                <w:color w:val="000000"/>
                <w:sz w:val="18"/>
                <w:szCs w:val="18"/>
              </w:rPr>
            </w:pPr>
            <w:r w:rsidRPr="00EE6EDC">
              <w:rPr>
                <w:rFonts w:cstheme="minorHAnsi"/>
                <w:color w:val="000000"/>
                <w:sz w:val="18"/>
                <w:szCs w:val="18"/>
              </w:rPr>
              <w:t>Czaja</w:t>
            </w:r>
            <w:r w:rsidR="00A052F6">
              <w:rPr>
                <w:rFonts w:cstheme="minorHAnsi"/>
                <w:color w:val="000000"/>
                <w:sz w:val="18"/>
                <w:szCs w:val="18"/>
              </w:rPr>
              <w:fldChar w:fldCharType="begin"/>
            </w:r>
            <w:r w:rsidR="00A052F6">
              <w:rPr>
                <w:rFonts w:cstheme="minorHAnsi"/>
                <w:color w:val="000000"/>
                <w:sz w:val="18"/>
                <w:szCs w:val="18"/>
              </w:rPr>
              <w:instrText xml:space="preserve"> ADDIN ZOTERO_ITEM CSL_CITATION {"citationID":"ivvCx5fu","properties":{"formattedCitation":"\\super 4\\nosupersub{}","plainCitation":"4","noteIndex":0},"citationItems":[{"id":55,"uris":["http://zotero.org/users/4950730/items/SLYX35FS"],"uri":["http://zotero.org/users/4950730/items/SLYX35FS"],"itemData":{"id":55,"type":"article-journal","title":"Phase I trial of a &lt;i&gt;Lactobacillus crispatus&lt;/i&gt; vaginal suppository for prevention of recurrent urinary tract infection in women","container-title":"Infectious Diseases in Obstetrics and Gynecology","page":"1-8","volume":"2007","source":"Crossref","DOI":"10.1155/2007/35387","ISSN":"1064-7449, 1098-0997","language":"en","author":[{"family":"Czaja","given":"Christopher A."},{"family":"Stapleton","given":"Ann E."},{"family":"Yarova-Yarovaya","given":"Yuliya"},{"family":"Stamm","given":"Walter E."}],"issued":{"date-parts":[["2007"]]}}}],"schema":"https://github.com/citation-style-language/schema/raw/master/csl-citation.json"} </w:instrText>
            </w:r>
            <w:r w:rsidR="00A052F6">
              <w:rPr>
                <w:rFonts w:cstheme="minorHAnsi"/>
                <w:color w:val="000000"/>
                <w:sz w:val="18"/>
                <w:szCs w:val="18"/>
              </w:rPr>
              <w:fldChar w:fldCharType="separate"/>
            </w:r>
            <w:r w:rsidR="00A052F6" w:rsidRPr="00A052F6">
              <w:rPr>
                <w:rFonts w:ascii="Calibri" w:hAnsi="Calibri" w:cs="Calibri"/>
                <w:sz w:val="18"/>
                <w:szCs w:val="24"/>
                <w:vertAlign w:val="superscript"/>
              </w:rPr>
              <w:t>4</w:t>
            </w:r>
            <w:r w:rsidR="00A052F6">
              <w:rPr>
                <w:rFonts w:cstheme="minorHAnsi"/>
                <w:color w:val="000000"/>
                <w:sz w:val="18"/>
                <w:szCs w:val="18"/>
              </w:rPr>
              <w:fldChar w:fldCharType="end"/>
            </w:r>
          </w:p>
        </w:tc>
        <w:tc>
          <w:tcPr>
            <w:tcW w:w="3240" w:type="dxa"/>
            <w:tcBorders>
              <w:top w:val="dotted" w:sz="4" w:space="0" w:color="auto"/>
              <w:left w:val="dotted" w:sz="4" w:space="0" w:color="auto"/>
              <w:bottom w:val="dotted" w:sz="4" w:space="0" w:color="auto"/>
              <w:right w:val="dotted" w:sz="4" w:space="0" w:color="auto"/>
            </w:tcBorders>
          </w:tcPr>
          <w:p w14:paraId="0AD4BFC5" w14:textId="77777777" w:rsidR="00F23734" w:rsidRPr="00EE6EDC" w:rsidRDefault="00F23734" w:rsidP="00F23734">
            <w:pPr>
              <w:rPr>
                <w:rFonts w:cstheme="minorHAnsi"/>
                <w:i/>
                <w:iCs/>
                <w:color w:val="000000"/>
                <w:sz w:val="18"/>
                <w:szCs w:val="18"/>
              </w:rPr>
            </w:pPr>
            <w:r w:rsidRPr="00EE6EDC">
              <w:rPr>
                <w:rFonts w:cstheme="minorHAnsi"/>
                <w:i/>
                <w:iCs/>
                <w:color w:val="000000"/>
                <w:sz w:val="18"/>
                <w:szCs w:val="18"/>
                <w:u w:val="single"/>
              </w:rPr>
              <w:t>L. crispatus</w:t>
            </w:r>
            <w:r w:rsidRPr="00EE6EDC">
              <w:rPr>
                <w:rFonts w:cstheme="minorHAnsi"/>
                <w:color w:val="000000"/>
                <w:sz w:val="18"/>
                <w:szCs w:val="18"/>
                <w:u w:val="single"/>
              </w:rPr>
              <w:t xml:space="preserve"> CTV-05 (not Lactin-V)</w:t>
            </w:r>
            <w:r w:rsidRPr="00EE6EDC">
              <w:rPr>
                <w:rFonts w:cstheme="minorHAnsi"/>
                <w:color w:val="000000"/>
                <w:sz w:val="18"/>
                <w:szCs w:val="18"/>
              </w:rPr>
              <w:t xml:space="preserve"> as maintenance tx to prevent UTI.</w:t>
            </w:r>
          </w:p>
        </w:tc>
        <w:tc>
          <w:tcPr>
            <w:tcW w:w="2880" w:type="dxa"/>
            <w:tcBorders>
              <w:top w:val="dotted" w:sz="4" w:space="0" w:color="auto"/>
              <w:left w:val="dotted" w:sz="4" w:space="0" w:color="auto"/>
              <w:bottom w:val="dotted" w:sz="4" w:space="0" w:color="auto"/>
              <w:right w:val="dotted" w:sz="4" w:space="0" w:color="auto"/>
            </w:tcBorders>
          </w:tcPr>
          <w:p w14:paraId="1ECDAB41" w14:textId="77777777" w:rsidR="00F23734" w:rsidRPr="00EE6EDC" w:rsidRDefault="00F23734" w:rsidP="00F23734">
            <w:pPr>
              <w:rPr>
                <w:rFonts w:cstheme="minorHAnsi"/>
                <w:color w:val="000000"/>
                <w:sz w:val="18"/>
                <w:szCs w:val="18"/>
              </w:rPr>
            </w:pPr>
            <w:r w:rsidRPr="00EE6EDC">
              <w:rPr>
                <w:rFonts w:cstheme="minorHAnsi"/>
                <w:color w:val="000000"/>
                <w:sz w:val="18"/>
                <w:szCs w:val="18"/>
              </w:rPr>
              <w:t xml:space="preserve">Rep-PCR for </w:t>
            </w:r>
            <w:r w:rsidRPr="00EE6EDC">
              <w:rPr>
                <w:rFonts w:cstheme="minorHAnsi"/>
                <w:i/>
                <w:iCs/>
                <w:color w:val="000000"/>
                <w:sz w:val="18"/>
                <w:szCs w:val="18"/>
              </w:rPr>
              <w:t>L. crispatus</w:t>
            </w:r>
            <w:r w:rsidRPr="00EE6EDC">
              <w:rPr>
                <w:rFonts w:cstheme="minorHAnsi"/>
                <w:color w:val="000000"/>
                <w:sz w:val="18"/>
                <w:szCs w:val="18"/>
              </w:rPr>
              <w:t xml:space="preserve"> CTV-05, on culture isolates. Rep-PCR to identify </w:t>
            </w:r>
            <w:r w:rsidRPr="00EE6EDC">
              <w:rPr>
                <w:rFonts w:cstheme="minorHAnsi"/>
                <w:i/>
                <w:iCs/>
                <w:color w:val="000000"/>
                <w:sz w:val="18"/>
                <w:szCs w:val="18"/>
              </w:rPr>
              <w:t>Lactobacillus</w:t>
            </w:r>
            <w:r w:rsidRPr="00EE6EDC">
              <w:rPr>
                <w:rFonts w:cstheme="minorHAnsi"/>
                <w:color w:val="000000"/>
                <w:sz w:val="18"/>
                <w:szCs w:val="18"/>
              </w:rPr>
              <w:t xml:space="preserve"> spp.</w:t>
            </w:r>
          </w:p>
        </w:tc>
        <w:tc>
          <w:tcPr>
            <w:tcW w:w="3600" w:type="dxa"/>
            <w:tcBorders>
              <w:top w:val="dotted" w:sz="4" w:space="0" w:color="auto"/>
              <w:left w:val="dotted" w:sz="4" w:space="0" w:color="auto"/>
              <w:bottom w:val="dotted" w:sz="4" w:space="0" w:color="auto"/>
              <w:right w:val="dotted" w:sz="4" w:space="0" w:color="auto"/>
            </w:tcBorders>
          </w:tcPr>
          <w:p w14:paraId="532FA96A" w14:textId="77777777" w:rsidR="00F23734" w:rsidRPr="00EE6EDC" w:rsidRDefault="00F23734" w:rsidP="00F23734">
            <w:pPr>
              <w:rPr>
                <w:rFonts w:cstheme="minorHAnsi"/>
                <w:color w:val="000000"/>
                <w:sz w:val="18"/>
                <w:szCs w:val="18"/>
              </w:rPr>
            </w:pPr>
            <w:r w:rsidRPr="00EE6EDC">
              <w:rPr>
                <w:rFonts w:cstheme="minorHAnsi"/>
                <w:color w:val="000000"/>
                <w:sz w:val="18"/>
                <w:szCs w:val="18"/>
              </w:rPr>
              <w:t>CTV-05 detected in 4/15 users during FU (one or two days after 5 days of use and at 4 weeks).</w:t>
            </w:r>
          </w:p>
        </w:tc>
        <w:tc>
          <w:tcPr>
            <w:tcW w:w="3780" w:type="dxa"/>
            <w:tcBorders>
              <w:top w:val="dotted" w:sz="4" w:space="0" w:color="auto"/>
              <w:left w:val="dotted" w:sz="4" w:space="0" w:color="auto"/>
              <w:bottom w:val="dotted" w:sz="4" w:space="0" w:color="auto"/>
              <w:right w:val="nil"/>
            </w:tcBorders>
          </w:tcPr>
          <w:p w14:paraId="66832850" w14:textId="77777777" w:rsidR="00F23734" w:rsidRPr="00EE6EDC" w:rsidRDefault="00F23734" w:rsidP="00F23734">
            <w:pPr>
              <w:rPr>
                <w:rFonts w:eastAsia="Calibri" w:cstheme="minorHAnsi"/>
                <w:sz w:val="18"/>
                <w:szCs w:val="18"/>
              </w:rPr>
            </w:pPr>
            <w:r w:rsidRPr="00EE6EDC">
              <w:rPr>
                <w:rFonts w:eastAsia="Calibri" w:cstheme="minorHAnsi"/>
                <w:sz w:val="18"/>
                <w:szCs w:val="18"/>
              </w:rPr>
              <w:t>None</w:t>
            </w:r>
          </w:p>
        </w:tc>
      </w:tr>
      <w:tr w:rsidR="00F23734" w:rsidRPr="001302BB" w14:paraId="6C2E328E" w14:textId="77777777" w:rsidTr="00665F22">
        <w:tc>
          <w:tcPr>
            <w:tcW w:w="1080" w:type="dxa"/>
            <w:tcBorders>
              <w:top w:val="dotted" w:sz="4" w:space="0" w:color="auto"/>
              <w:left w:val="nil"/>
              <w:bottom w:val="dotted" w:sz="4" w:space="0" w:color="auto"/>
              <w:right w:val="dotted" w:sz="4" w:space="0" w:color="auto"/>
            </w:tcBorders>
          </w:tcPr>
          <w:p w14:paraId="5063E895" w14:textId="13BD0E56" w:rsidR="00F23734" w:rsidRPr="00EE6EDC" w:rsidRDefault="00F23734" w:rsidP="00F23734">
            <w:pPr>
              <w:rPr>
                <w:rFonts w:cstheme="minorHAnsi"/>
                <w:color w:val="000000"/>
                <w:sz w:val="18"/>
                <w:szCs w:val="18"/>
              </w:rPr>
            </w:pPr>
            <w:r w:rsidRPr="00EE6EDC">
              <w:rPr>
                <w:rFonts w:cstheme="minorHAnsi"/>
                <w:color w:val="000000"/>
                <w:sz w:val="18"/>
                <w:szCs w:val="18"/>
              </w:rPr>
              <w:t>Antonio</w:t>
            </w:r>
            <w:r w:rsidR="00A052F6">
              <w:rPr>
                <w:rFonts w:cstheme="minorHAnsi"/>
                <w:color w:val="000000"/>
                <w:sz w:val="18"/>
                <w:szCs w:val="18"/>
              </w:rPr>
              <w:fldChar w:fldCharType="begin"/>
            </w:r>
            <w:r w:rsidR="00A052F6">
              <w:rPr>
                <w:rFonts w:cstheme="minorHAnsi"/>
                <w:color w:val="000000"/>
                <w:sz w:val="18"/>
                <w:szCs w:val="18"/>
              </w:rPr>
              <w:instrText xml:space="preserve"> ADDIN ZOTERO_ITEM CSL_CITATION {"citationID":"q17mNXer","properties":{"formattedCitation":"\\super 5\\nosupersub{}","plainCitation":"5","noteIndex":0},"citationItems":[{"id":49,"uris":["http://zotero.org/users/4950730/items/FU572L54"],"uri":["http://zotero.org/users/4950730/items/FU572L54"],"itemData":{"id":49,"type":"article-journal","title":"Vaginal colonization by probiotic &lt;i&gt;Lactobacillus crispatus&lt;/i&gt; CTV‐05 is decreased by sexual activity and endogenous lactobacilli","container-title":"The Journal of Infectious Diseases","page":"1506-1513","volume":"199","issue":"10","source":"Crossref","abstract":"Background. Two potencies of gelatin capsules containing Lactobacillus crispatus CTV-05 were evaluated for safety and vaginal colonization in 90 young women.\nMethods. Sexually active females aged 14 –21 years were randomized to receive either 106- or 108-cfu CTV-05 capsules inserted intravaginally twice daily for 3 days. At enrollment and at 4 weekly follow-up visits, behavioral and demographic information and quantitative vaginal cultures were collected. Lactobacillus species were identiﬁed by DNA hybridization, and the CTV-05 strain was discerned using repetitive-sequence polymerase chain reaction DNA ﬁngerprinting.\nResults. Of the 90 participants, 87 returned for at least 2 follow-up visits. Of 40 participants who lacked L. crispatus colonization at enrollment, 36 (90%) were successfully colonized by CTV-05 at 1 or more follow-up visits, whereas only 24 (51%) of 47 participants colonized by L. crispatus at enrollment were positive for CTV-05 at follow-up (P Ͻ .001). Compared with sexually abstinent participants, females engaging in sexual intercourse with the use of condoms (odds ratio [OR], 6.3 [95% conﬁdence interval {CI}, 1.3–29.4]; P ϭ .02) or having unprotected sex (OR, 75.5 [95% CI, 6.9 – 820.6]; P Ͻ .001) during the ﬁrst week were less likely to become colonized by CTV-05.\nConclusions. These data suggest that the factors that predict failure to become colonized by probiotic lactobacilli include exposure to semen, vaginal intercourse, and the presence of lactobacilli of the same species at enrollment.","DOI":"10.1086/598686","ISSN":"0022-1899, 1537-6613","language":"en","author":[{"family":"Antonio","given":"May A. D."},{"family":"Meyn","given":"Leslie A."},{"family":"Murray","given":"Pamela J."},{"family":"Busse","given":"Barbara"},{"family":"Hillier","given":"Sharon L."}],"issued":{"date-parts":[["2009",5,15]]}}}],"schema":"https://github.com/citation-style-language/schema/raw/master/csl-citation.json"} </w:instrText>
            </w:r>
            <w:r w:rsidR="00A052F6">
              <w:rPr>
                <w:rFonts w:cstheme="minorHAnsi"/>
                <w:color w:val="000000"/>
                <w:sz w:val="18"/>
                <w:szCs w:val="18"/>
              </w:rPr>
              <w:fldChar w:fldCharType="separate"/>
            </w:r>
            <w:r w:rsidR="00A052F6" w:rsidRPr="00A052F6">
              <w:rPr>
                <w:rFonts w:ascii="Calibri" w:hAnsi="Calibri" w:cs="Calibri"/>
                <w:sz w:val="18"/>
                <w:szCs w:val="24"/>
                <w:vertAlign w:val="superscript"/>
              </w:rPr>
              <w:t>5</w:t>
            </w:r>
            <w:r w:rsidR="00A052F6">
              <w:rPr>
                <w:rFonts w:cstheme="minorHAnsi"/>
                <w:color w:val="000000"/>
                <w:sz w:val="18"/>
                <w:szCs w:val="18"/>
              </w:rPr>
              <w:fldChar w:fldCharType="end"/>
            </w:r>
          </w:p>
        </w:tc>
        <w:tc>
          <w:tcPr>
            <w:tcW w:w="3240" w:type="dxa"/>
            <w:tcBorders>
              <w:top w:val="dotted" w:sz="4" w:space="0" w:color="auto"/>
              <w:left w:val="dotted" w:sz="4" w:space="0" w:color="auto"/>
              <w:bottom w:val="dotted" w:sz="4" w:space="0" w:color="auto"/>
              <w:right w:val="dotted" w:sz="4" w:space="0" w:color="auto"/>
            </w:tcBorders>
          </w:tcPr>
          <w:p w14:paraId="23DE8D33" w14:textId="77777777" w:rsidR="00F23734" w:rsidRPr="00EE6EDC" w:rsidRDefault="00F23734" w:rsidP="00F23734">
            <w:pPr>
              <w:rPr>
                <w:rFonts w:cstheme="minorHAnsi"/>
                <w:i/>
                <w:iCs/>
                <w:color w:val="000000"/>
                <w:sz w:val="18"/>
                <w:szCs w:val="18"/>
              </w:rPr>
            </w:pPr>
            <w:r w:rsidRPr="00EE6EDC">
              <w:rPr>
                <w:rFonts w:cstheme="minorHAnsi"/>
                <w:i/>
                <w:iCs/>
                <w:color w:val="000000"/>
                <w:sz w:val="18"/>
                <w:szCs w:val="18"/>
                <w:u w:val="single"/>
              </w:rPr>
              <w:t>L. crispatus</w:t>
            </w:r>
            <w:r w:rsidRPr="00EE6EDC">
              <w:rPr>
                <w:rFonts w:cstheme="minorHAnsi"/>
                <w:color w:val="000000"/>
                <w:sz w:val="18"/>
                <w:szCs w:val="18"/>
                <w:u w:val="single"/>
              </w:rPr>
              <w:t xml:space="preserve"> CTV-05 (not Lactin-V)</w:t>
            </w:r>
            <w:r w:rsidRPr="00EE6EDC">
              <w:rPr>
                <w:rFonts w:cstheme="minorHAnsi"/>
                <w:color w:val="000000"/>
                <w:sz w:val="18"/>
                <w:szCs w:val="18"/>
              </w:rPr>
              <w:t xml:space="preserve"> vaginal detection in healthy women.</w:t>
            </w:r>
          </w:p>
        </w:tc>
        <w:tc>
          <w:tcPr>
            <w:tcW w:w="2880" w:type="dxa"/>
            <w:tcBorders>
              <w:top w:val="dotted" w:sz="4" w:space="0" w:color="auto"/>
              <w:left w:val="dotted" w:sz="4" w:space="0" w:color="auto"/>
              <w:bottom w:val="dotted" w:sz="4" w:space="0" w:color="auto"/>
              <w:right w:val="dotted" w:sz="4" w:space="0" w:color="auto"/>
            </w:tcBorders>
          </w:tcPr>
          <w:p w14:paraId="2BDB94AD" w14:textId="77777777" w:rsidR="00F23734" w:rsidRPr="00EE6EDC" w:rsidRDefault="00F23734" w:rsidP="00F23734">
            <w:pPr>
              <w:rPr>
                <w:rFonts w:cstheme="minorHAnsi"/>
                <w:color w:val="000000"/>
                <w:sz w:val="18"/>
                <w:szCs w:val="18"/>
              </w:rPr>
            </w:pPr>
            <w:r w:rsidRPr="00EE6EDC">
              <w:rPr>
                <w:rFonts w:cstheme="minorHAnsi"/>
                <w:color w:val="000000"/>
                <w:sz w:val="18"/>
                <w:szCs w:val="18"/>
              </w:rPr>
              <w:t xml:space="preserve">Rep-PCR for </w:t>
            </w:r>
            <w:r w:rsidRPr="00EE6EDC">
              <w:rPr>
                <w:rFonts w:cstheme="minorHAnsi"/>
                <w:i/>
                <w:iCs/>
                <w:color w:val="000000"/>
                <w:sz w:val="18"/>
                <w:szCs w:val="18"/>
              </w:rPr>
              <w:t>L. crispatus</w:t>
            </w:r>
            <w:r w:rsidRPr="00EE6EDC">
              <w:rPr>
                <w:rFonts w:cstheme="minorHAnsi"/>
                <w:color w:val="000000"/>
                <w:sz w:val="18"/>
                <w:szCs w:val="18"/>
              </w:rPr>
              <w:t xml:space="preserve"> CTV-05, on culture isolates. Rep-PCR to identify </w:t>
            </w:r>
            <w:r w:rsidRPr="00EE6EDC">
              <w:rPr>
                <w:rFonts w:cstheme="minorHAnsi"/>
                <w:i/>
                <w:iCs/>
                <w:color w:val="000000"/>
                <w:sz w:val="18"/>
                <w:szCs w:val="18"/>
              </w:rPr>
              <w:t>Lactobacillus</w:t>
            </w:r>
            <w:r w:rsidRPr="00EE6EDC">
              <w:rPr>
                <w:rFonts w:cstheme="minorHAnsi"/>
                <w:color w:val="000000"/>
                <w:sz w:val="18"/>
                <w:szCs w:val="18"/>
              </w:rPr>
              <w:t xml:space="preserve"> spp.</w:t>
            </w:r>
          </w:p>
        </w:tc>
        <w:tc>
          <w:tcPr>
            <w:tcW w:w="3600" w:type="dxa"/>
            <w:tcBorders>
              <w:top w:val="dotted" w:sz="4" w:space="0" w:color="auto"/>
              <w:left w:val="dotted" w:sz="4" w:space="0" w:color="auto"/>
              <w:bottom w:val="dotted" w:sz="4" w:space="0" w:color="auto"/>
              <w:right w:val="dotted" w:sz="4" w:space="0" w:color="auto"/>
            </w:tcBorders>
          </w:tcPr>
          <w:p w14:paraId="21E37EB3" w14:textId="77777777" w:rsidR="00F23734" w:rsidRPr="00EE6EDC" w:rsidRDefault="00F23734" w:rsidP="00F23734">
            <w:pPr>
              <w:rPr>
                <w:rFonts w:cstheme="minorHAnsi"/>
                <w:color w:val="000000"/>
                <w:sz w:val="18"/>
                <w:szCs w:val="18"/>
              </w:rPr>
            </w:pPr>
            <w:r w:rsidRPr="00EE6EDC">
              <w:rPr>
                <w:rFonts w:cstheme="minorHAnsi"/>
                <w:color w:val="000000"/>
                <w:sz w:val="18"/>
                <w:szCs w:val="18"/>
              </w:rPr>
              <w:t>After 3 days of use, CTV-05 detected in 69% of 45 women at one or more D7 or D21 visits, and 59% at the D28 visit.</w:t>
            </w:r>
          </w:p>
        </w:tc>
        <w:tc>
          <w:tcPr>
            <w:tcW w:w="3780" w:type="dxa"/>
            <w:tcBorders>
              <w:top w:val="dotted" w:sz="4" w:space="0" w:color="auto"/>
              <w:left w:val="dotted" w:sz="4" w:space="0" w:color="auto"/>
              <w:bottom w:val="dotted" w:sz="4" w:space="0" w:color="auto"/>
              <w:right w:val="nil"/>
            </w:tcBorders>
          </w:tcPr>
          <w:p w14:paraId="2F80684E" w14:textId="77777777" w:rsidR="00F23734" w:rsidRPr="00EE6EDC" w:rsidRDefault="00F23734" w:rsidP="00F23734">
            <w:pPr>
              <w:rPr>
                <w:rFonts w:cstheme="minorHAnsi"/>
                <w:color w:val="000000"/>
                <w:sz w:val="18"/>
                <w:szCs w:val="18"/>
              </w:rPr>
            </w:pPr>
            <w:r w:rsidRPr="00EE6EDC">
              <w:rPr>
                <w:rFonts w:cstheme="minorHAnsi"/>
                <w:color w:val="000000"/>
                <w:sz w:val="18"/>
                <w:szCs w:val="18"/>
              </w:rPr>
              <w:t xml:space="preserve">90% without native </w:t>
            </w:r>
            <w:r w:rsidRPr="00EE6EDC">
              <w:rPr>
                <w:rFonts w:cstheme="minorHAnsi"/>
                <w:i/>
                <w:iCs/>
                <w:color w:val="000000"/>
                <w:sz w:val="18"/>
                <w:szCs w:val="18"/>
              </w:rPr>
              <w:t>L. crispatus</w:t>
            </w:r>
            <w:r w:rsidRPr="00EE6EDC">
              <w:rPr>
                <w:rFonts w:cstheme="minorHAnsi"/>
                <w:color w:val="000000"/>
                <w:sz w:val="18"/>
                <w:szCs w:val="18"/>
              </w:rPr>
              <w:t xml:space="preserve"> had CTV-05 detected, and 51% with (p&lt;0.001). Lack of CTV-05 detection associated with sexual intercourse with or without condoms and with having native </w:t>
            </w:r>
            <w:r w:rsidRPr="00EE6EDC">
              <w:rPr>
                <w:rFonts w:cstheme="minorHAnsi"/>
                <w:i/>
                <w:iCs/>
                <w:color w:val="000000"/>
                <w:sz w:val="18"/>
                <w:szCs w:val="18"/>
              </w:rPr>
              <w:t>L. crispatus</w:t>
            </w:r>
            <w:r w:rsidRPr="00EE6EDC">
              <w:rPr>
                <w:rFonts w:cstheme="minorHAnsi"/>
                <w:color w:val="000000"/>
                <w:sz w:val="18"/>
                <w:szCs w:val="18"/>
              </w:rPr>
              <w:t xml:space="preserve"> at baselines.</w:t>
            </w:r>
          </w:p>
        </w:tc>
      </w:tr>
      <w:tr w:rsidR="00F23734" w:rsidRPr="001302BB" w14:paraId="0849DD77" w14:textId="77777777" w:rsidTr="00665F22">
        <w:tc>
          <w:tcPr>
            <w:tcW w:w="1080" w:type="dxa"/>
            <w:tcBorders>
              <w:top w:val="dotted" w:sz="4" w:space="0" w:color="auto"/>
              <w:left w:val="nil"/>
              <w:bottom w:val="dotted" w:sz="4" w:space="0" w:color="auto"/>
              <w:right w:val="dotted" w:sz="4" w:space="0" w:color="auto"/>
            </w:tcBorders>
          </w:tcPr>
          <w:p w14:paraId="43565098" w14:textId="0FE81648" w:rsidR="00F23734" w:rsidRPr="00EE6EDC" w:rsidRDefault="00F23734" w:rsidP="00F23734">
            <w:pPr>
              <w:rPr>
                <w:rFonts w:cstheme="minorHAnsi"/>
                <w:color w:val="000000"/>
                <w:sz w:val="18"/>
                <w:szCs w:val="18"/>
              </w:rPr>
            </w:pPr>
            <w:r w:rsidRPr="00EE6EDC">
              <w:rPr>
                <w:rFonts w:cstheme="minorHAnsi"/>
                <w:color w:val="000000"/>
                <w:sz w:val="18"/>
                <w:szCs w:val="18"/>
              </w:rPr>
              <w:t>Ehrström</w:t>
            </w:r>
            <w:r w:rsidR="00A052F6">
              <w:rPr>
                <w:rFonts w:cstheme="minorHAnsi"/>
                <w:color w:val="000000"/>
                <w:sz w:val="18"/>
                <w:szCs w:val="18"/>
              </w:rPr>
              <w:fldChar w:fldCharType="begin"/>
            </w:r>
            <w:r w:rsidR="00A052F6">
              <w:rPr>
                <w:rFonts w:cstheme="minorHAnsi"/>
                <w:color w:val="000000"/>
                <w:sz w:val="18"/>
                <w:szCs w:val="18"/>
              </w:rPr>
              <w:instrText xml:space="preserve"> ADDIN ZOTERO_ITEM CSL_CITATION {"citationID":"okgJo5Il","properties":{"formattedCitation":"\\super 6\\nosupersub{}","plainCitation":"6","noteIndex":0},"citationItems":[{"id":46,"uris":["http://zotero.org/users/4950730/items/HM78EC7T"],"uri":["http://zotero.org/users/4950730/items/HM78EC7T"],"itemData":{"id":46,"type":"article-journal","title":"Lactic acid bacteria colonization and clinical outcome after probiotic supplementation in conventionally treated bacterial vaginosis and vulvovaginal candidiasis","container-title":"Microbes and Infection","page":"691-699","volume":"12","issue":"10","source":"Crossref","abstract":"This randomized double-blind placebo controlled study assessed the vaginal colonization of lactic acid bacteria and clinical outcome. Vaginal capsules containing L gasseri LN40, Lactobacillus fermentum LN99, L. casei subsp. rhamnosus LN113 and P. acidilactici LN23, or placebos were administered for ﬁve days to 95 women after conventional treatment of bacterial vaginosis and/or vulvovaginal candidiasis. Vulvovaginal examinations and vaginal samplings were performed before and after administration, after the ﬁrst and second menstruation, and after six months. Presence of LN strains was assessed using RAPD analysis. LN strains were present 2e3 days after administration in 89% of the women receiving LN strains (placebo: 0%, p &lt; 0.0001). After one menstruation 53% were colonized by at least one LN strain. Nine percent were still colonized six months after administration. Ninety-three percent of the women receiving LN strains were cured 2e3 days after administration (placebo: 83%), and 78% after one menstruation (placebo: 71%) (ns). The intervention group experienced less malodorous discharge 2e3 days after administration ( p ¼ 0.03) and after the second menstruation ( p ¼ 0.04), compared with placebo. In summary, ﬁve days of vaginal administration of LN strains after conventional treatment of bacterial vaginosis and/or vulvovaginal candidiasis lead to vaginal colonization, somewhat fewer recurrences and less malodorous discharge.","DOI":"10.1016/j.micinf.2010.04.010","ISSN":"12864579","language":"en","author":[{"family":"Ehrström","given":"Sophia"},{"family":"Daroczy","given":"Katalin"},{"family":"Rylander","given":"Eva"},{"family":"Samuelsson","given":"Carolina"},{"family":"Johannesson","given":"Ulrika"},{"family":"Anzén","given":"Bo"},{"family":"Påhlson","given":"Carl"}],"issued":{"date-parts":[["2010",9]]}}}],"schema":"https://github.com/citation-style-language/schema/raw/master/csl-citation.json"} </w:instrText>
            </w:r>
            <w:r w:rsidR="00A052F6">
              <w:rPr>
                <w:rFonts w:cstheme="minorHAnsi"/>
                <w:color w:val="000000"/>
                <w:sz w:val="18"/>
                <w:szCs w:val="18"/>
              </w:rPr>
              <w:fldChar w:fldCharType="separate"/>
            </w:r>
            <w:r w:rsidR="00A052F6" w:rsidRPr="00A052F6">
              <w:rPr>
                <w:rFonts w:ascii="Calibri" w:hAnsi="Calibri" w:cs="Calibri"/>
                <w:sz w:val="18"/>
                <w:szCs w:val="24"/>
                <w:vertAlign w:val="superscript"/>
              </w:rPr>
              <w:t>6</w:t>
            </w:r>
            <w:r w:rsidR="00A052F6">
              <w:rPr>
                <w:rFonts w:cstheme="minorHAnsi"/>
                <w:color w:val="000000"/>
                <w:sz w:val="18"/>
                <w:szCs w:val="18"/>
              </w:rPr>
              <w:fldChar w:fldCharType="end"/>
            </w:r>
          </w:p>
        </w:tc>
        <w:tc>
          <w:tcPr>
            <w:tcW w:w="3240" w:type="dxa"/>
            <w:tcBorders>
              <w:top w:val="dotted" w:sz="4" w:space="0" w:color="auto"/>
              <w:left w:val="dotted" w:sz="4" w:space="0" w:color="auto"/>
              <w:bottom w:val="dotted" w:sz="4" w:space="0" w:color="auto"/>
              <w:right w:val="dotted" w:sz="4" w:space="0" w:color="auto"/>
            </w:tcBorders>
          </w:tcPr>
          <w:p w14:paraId="615EBD58" w14:textId="77777777" w:rsidR="00F23734" w:rsidRPr="00EE6EDC" w:rsidRDefault="00F23734" w:rsidP="00F23734">
            <w:pPr>
              <w:rPr>
                <w:rFonts w:cstheme="minorHAnsi"/>
                <w:i/>
                <w:iCs/>
                <w:color w:val="000000"/>
                <w:sz w:val="18"/>
                <w:szCs w:val="18"/>
              </w:rPr>
            </w:pPr>
            <w:r w:rsidRPr="00EE6EDC">
              <w:rPr>
                <w:rFonts w:cstheme="minorHAnsi"/>
                <w:color w:val="000000"/>
                <w:sz w:val="18"/>
                <w:szCs w:val="18"/>
                <w:u w:val="single"/>
              </w:rPr>
              <w:t>Ellen capsules</w:t>
            </w:r>
            <w:r w:rsidRPr="00EE6EDC">
              <w:rPr>
                <w:rFonts w:cstheme="minorHAnsi"/>
                <w:color w:val="000000"/>
                <w:sz w:val="18"/>
                <w:szCs w:val="18"/>
              </w:rPr>
              <w:t xml:space="preserve"> (</w:t>
            </w:r>
            <w:r w:rsidRPr="00EE6EDC">
              <w:rPr>
                <w:rFonts w:cstheme="minorHAnsi"/>
                <w:i/>
                <w:iCs/>
                <w:color w:val="000000"/>
                <w:sz w:val="18"/>
                <w:szCs w:val="18"/>
              </w:rPr>
              <w:t xml:space="preserve">L. gasseri </w:t>
            </w:r>
            <w:r w:rsidRPr="00EE6EDC">
              <w:rPr>
                <w:rFonts w:cstheme="minorHAnsi"/>
                <w:color w:val="000000"/>
                <w:sz w:val="18"/>
                <w:szCs w:val="18"/>
              </w:rPr>
              <w:t xml:space="preserve">LN40 + </w:t>
            </w:r>
            <w:r w:rsidRPr="00EE6EDC">
              <w:rPr>
                <w:rFonts w:cstheme="minorHAnsi"/>
                <w:i/>
                <w:iCs/>
                <w:color w:val="000000"/>
                <w:sz w:val="18"/>
                <w:szCs w:val="18"/>
              </w:rPr>
              <w:t>L. fermentum</w:t>
            </w:r>
            <w:r w:rsidRPr="00EE6EDC">
              <w:rPr>
                <w:rFonts w:cstheme="minorHAnsi"/>
                <w:color w:val="000000"/>
                <w:sz w:val="18"/>
                <w:szCs w:val="18"/>
              </w:rPr>
              <w:t xml:space="preserve"> LN99 +</w:t>
            </w:r>
            <w:r w:rsidRPr="00EE6EDC">
              <w:rPr>
                <w:rFonts w:cstheme="minorHAnsi"/>
                <w:i/>
                <w:iCs/>
                <w:color w:val="000000"/>
                <w:sz w:val="18"/>
                <w:szCs w:val="18"/>
              </w:rPr>
              <w:t xml:space="preserve"> L. casei </w:t>
            </w:r>
            <w:r w:rsidRPr="00EE6EDC">
              <w:rPr>
                <w:rFonts w:cstheme="minorHAnsi"/>
                <w:color w:val="000000"/>
                <w:sz w:val="18"/>
                <w:szCs w:val="18"/>
              </w:rPr>
              <w:t>subsp</w:t>
            </w:r>
            <w:r w:rsidRPr="00EE6EDC">
              <w:rPr>
                <w:rFonts w:cstheme="minorHAnsi"/>
                <w:i/>
                <w:iCs/>
                <w:color w:val="000000"/>
                <w:sz w:val="18"/>
                <w:szCs w:val="18"/>
              </w:rPr>
              <w:t xml:space="preserve">. rhamnosus </w:t>
            </w:r>
            <w:r w:rsidRPr="00EE6EDC">
              <w:rPr>
                <w:rFonts w:cstheme="minorHAnsi"/>
                <w:color w:val="000000"/>
                <w:sz w:val="18"/>
                <w:szCs w:val="18"/>
              </w:rPr>
              <w:t xml:space="preserve">LN113 + </w:t>
            </w:r>
            <w:r w:rsidRPr="00EE6EDC">
              <w:rPr>
                <w:rFonts w:cstheme="minorHAnsi"/>
                <w:i/>
                <w:iCs/>
                <w:color w:val="000000"/>
                <w:sz w:val="18"/>
                <w:szCs w:val="18"/>
              </w:rPr>
              <w:t xml:space="preserve">P. </w:t>
            </w:r>
            <w:proofErr w:type="spellStart"/>
            <w:r w:rsidRPr="00EE6EDC">
              <w:rPr>
                <w:rFonts w:cstheme="minorHAnsi"/>
                <w:i/>
                <w:iCs/>
                <w:color w:val="000000"/>
                <w:sz w:val="18"/>
                <w:szCs w:val="18"/>
              </w:rPr>
              <w:t>acidilactici</w:t>
            </w:r>
            <w:proofErr w:type="spellEnd"/>
            <w:r w:rsidRPr="00EE6EDC">
              <w:rPr>
                <w:rFonts w:cstheme="minorHAnsi"/>
                <w:i/>
                <w:iCs/>
                <w:color w:val="000000"/>
                <w:sz w:val="18"/>
                <w:szCs w:val="18"/>
              </w:rPr>
              <w:t xml:space="preserve"> </w:t>
            </w:r>
            <w:r w:rsidRPr="00EE6EDC">
              <w:rPr>
                <w:rFonts w:cstheme="minorHAnsi"/>
                <w:color w:val="000000"/>
                <w:sz w:val="18"/>
                <w:szCs w:val="18"/>
              </w:rPr>
              <w:t>LN23) as maintenance tx after clotrimazole.</w:t>
            </w:r>
          </w:p>
        </w:tc>
        <w:tc>
          <w:tcPr>
            <w:tcW w:w="2880" w:type="dxa"/>
            <w:tcBorders>
              <w:top w:val="dotted" w:sz="4" w:space="0" w:color="auto"/>
              <w:left w:val="dotted" w:sz="4" w:space="0" w:color="auto"/>
              <w:bottom w:val="dotted" w:sz="4" w:space="0" w:color="auto"/>
              <w:right w:val="dotted" w:sz="4" w:space="0" w:color="auto"/>
            </w:tcBorders>
          </w:tcPr>
          <w:p w14:paraId="0A92C8EA" w14:textId="77777777" w:rsidR="00F23734" w:rsidRPr="00EE6EDC" w:rsidRDefault="00F23734" w:rsidP="00F23734">
            <w:pPr>
              <w:rPr>
                <w:rFonts w:cstheme="minorHAnsi"/>
                <w:color w:val="000000"/>
                <w:sz w:val="18"/>
                <w:szCs w:val="18"/>
              </w:rPr>
            </w:pPr>
            <w:r w:rsidRPr="00EE6EDC">
              <w:rPr>
                <w:rFonts w:cstheme="minorHAnsi"/>
                <w:color w:val="000000"/>
                <w:sz w:val="18"/>
                <w:szCs w:val="18"/>
              </w:rPr>
              <w:t xml:space="preserve">qPCR to identify </w:t>
            </w:r>
            <w:r w:rsidRPr="00EE6EDC">
              <w:rPr>
                <w:rFonts w:cstheme="minorHAnsi"/>
                <w:i/>
                <w:iCs/>
                <w:color w:val="000000"/>
                <w:sz w:val="18"/>
                <w:szCs w:val="18"/>
              </w:rPr>
              <w:t>Lactobacillus</w:t>
            </w:r>
            <w:r w:rsidRPr="00EE6EDC">
              <w:rPr>
                <w:rFonts w:cstheme="minorHAnsi"/>
                <w:color w:val="000000"/>
                <w:sz w:val="18"/>
                <w:szCs w:val="18"/>
              </w:rPr>
              <w:t xml:space="preserve"> and </w:t>
            </w:r>
            <w:r w:rsidRPr="00EE6EDC">
              <w:rPr>
                <w:rFonts w:cstheme="minorHAnsi"/>
                <w:i/>
                <w:iCs/>
                <w:color w:val="000000"/>
                <w:sz w:val="18"/>
                <w:szCs w:val="18"/>
              </w:rPr>
              <w:t>Pediococcus</w:t>
            </w:r>
            <w:r w:rsidRPr="00EE6EDC">
              <w:rPr>
                <w:rFonts w:cstheme="minorHAnsi"/>
                <w:color w:val="000000"/>
                <w:sz w:val="18"/>
                <w:szCs w:val="18"/>
              </w:rPr>
              <w:t xml:space="preserve"> culture isolates. Strain identification of vaginal culture isolates using RAPD.</w:t>
            </w:r>
          </w:p>
        </w:tc>
        <w:tc>
          <w:tcPr>
            <w:tcW w:w="3600" w:type="dxa"/>
            <w:tcBorders>
              <w:top w:val="dotted" w:sz="4" w:space="0" w:color="auto"/>
              <w:left w:val="dotted" w:sz="4" w:space="0" w:color="auto"/>
              <w:bottom w:val="dotted" w:sz="4" w:space="0" w:color="auto"/>
              <w:right w:val="dotted" w:sz="4" w:space="0" w:color="auto"/>
            </w:tcBorders>
          </w:tcPr>
          <w:p w14:paraId="3C327AB8" w14:textId="77777777" w:rsidR="00F23734" w:rsidRPr="00EE6EDC" w:rsidRDefault="00F23734" w:rsidP="00F23734">
            <w:pPr>
              <w:rPr>
                <w:rFonts w:cstheme="minorHAnsi"/>
                <w:color w:val="000000"/>
                <w:sz w:val="18"/>
                <w:szCs w:val="18"/>
              </w:rPr>
            </w:pPr>
            <w:r w:rsidRPr="00EE6EDC">
              <w:rPr>
                <w:rFonts w:cstheme="minorHAnsi"/>
                <w:color w:val="000000"/>
                <w:sz w:val="18"/>
                <w:szCs w:val="18"/>
              </w:rPr>
              <w:t>At least one probiotic strain detected in 47/53 users directly after the 5-day use period; 27/51 after first menses; 3/50 at 6 months.</w:t>
            </w:r>
          </w:p>
        </w:tc>
        <w:tc>
          <w:tcPr>
            <w:tcW w:w="3780" w:type="dxa"/>
            <w:tcBorders>
              <w:top w:val="dotted" w:sz="4" w:space="0" w:color="auto"/>
              <w:left w:val="dotted" w:sz="4" w:space="0" w:color="auto"/>
              <w:bottom w:val="dotted" w:sz="4" w:space="0" w:color="auto"/>
              <w:right w:val="nil"/>
            </w:tcBorders>
          </w:tcPr>
          <w:p w14:paraId="779ACA25" w14:textId="77777777" w:rsidR="00F23734" w:rsidRPr="00EE6EDC" w:rsidRDefault="00F23734" w:rsidP="00F23734">
            <w:pPr>
              <w:rPr>
                <w:rFonts w:eastAsia="Calibri" w:cstheme="minorHAnsi"/>
                <w:color w:val="000000"/>
                <w:sz w:val="18"/>
                <w:szCs w:val="18"/>
              </w:rPr>
            </w:pPr>
            <w:r w:rsidRPr="00EE6EDC">
              <w:rPr>
                <w:rFonts w:eastAsia="Calibri" w:cstheme="minorHAnsi"/>
                <w:color w:val="000000"/>
                <w:sz w:val="18"/>
                <w:szCs w:val="18"/>
              </w:rPr>
              <w:t>None</w:t>
            </w:r>
          </w:p>
        </w:tc>
      </w:tr>
      <w:tr w:rsidR="00F23734" w:rsidRPr="001302BB" w14:paraId="6DBE85E7" w14:textId="77777777" w:rsidTr="00665F22">
        <w:tc>
          <w:tcPr>
            <w:tcW w:w="1080" w:type="dxa"/>
            <w:tcBorders>
              <w:top w:val="dotted" w:sz="4" w:space="0" w:color="auto"/>
              <w:left w:val="nil"/>
              <w:bottom w:val="dotted" w:sz="4" w:space="0" w:color="auto"/>
              <w:right w:val="dotted" w:sz="4" w:space="0" w:color="auto"/>
            </w:tcBorders>
          </w:tcPr>
          <w:p w14:paraId="14C1C0A0" w14:textId="4D566D7C" w:rsidR="00F23734" w:rsidRPr="00EE6EDC" w:rsidRDefault="00F23734" w:rsidP="00F23734">
            <w:pPr>
              <w:rPr>
                <w:rFonts w:cstheme="minorHAnsi"/>
                <w:color w:val="000000"/>
                <w:sz w:val="18"/>
                <w:szCs w:val="18"/>
                <w:lang w:val="nl-NL"/>
              </w:rPr>
            </w:pPr>
            <w:r w:rsidRPr="00EE6EDC">
              <w:rPr>
                <w:rFonts w:cstheme="minorHAnsi"/>
                <w:color w:val="000000"/>
                <w:sz w:val="18"/>
                <w:szCs w:val="18"/>
                <w:lang w:val="nl-NL"/>
              </w:rPr>
              <w:t>Hemmer</w:t>
            </w:r>
            <w:r w:rsidR="00E34AA6">
              <w:rPr>
                <w:rFonts w:cstheme="minorHAnsi"/>
                <w:color w:val="000000"/>
                <w:sz w:val="18"/>
                <w:szCs w:val="18"/>
                <w:lang w:val="nl-NL"/>
              </w:rPr>
              <w:t>-</w:t>
            </w:r>
            <w:r w:rsidRPr="00EE6EDC">
              <w:rPr>
                <w:rFonts w:cstheme="minorHAnsi"/>
                <w:color w:val="000000"/>
                <w:sz w:val="18"/>
                <w:szCs w:val="18"/>
                <w:lang w:val="nl-NL"/>
              </w:rPr>
              <w:t>ling</w:t>
            </w:r>
            <w:r w:rsidR="00A052F6">
              <w:rPr>
                <w:rFonts w:cstheme="minorHAnsi"/>
                <w:color w:val="000000"/>
                <w:sz w:val="18"/>
                <w:szCs w:val="18"/>
                <w:lang w:val="nl-NL"/>
              </w:rPr>
              <w:fldChar w:fldCharType="begin"/>
            </w:r>
            <w:r w:rsidR="00A052F6">
              <w:rPr>
                <w:rFonts w:cstheme="minorHAnsi"/>
                <w:color w:val="000000"/>
                <w:sz w:val="18"/>
                <w:szCs w:val="18"/>
                <w:lang w:val="nl-NL"/>
              </w:rPr>
              <w:instrText xml:space="preserve"> ADDIN ZOTERO_ITEM CSL_CITATION {"citationID":"SaJsvW8e","properties":{"formattedCitation":"\\super 7\\nosupersub{}","plainCitation":"7","noteIndex":0},"citationItems":[{"id":47,"uris":["http://zotero.org/users/4950730/items/28PCFNQ7"],"uri":["http://zotero.org/users/4950730/items/28PCFNQ7"],"itemData":{"id":47,"type":"article-journal","title":"Phase 2a study assessing colonization efficiency, safety, and acceptability of &lt;i&gt;Lactobacillus crispatus&lt;/i&gt; CTV-05 in women with bacterial vaginosis:","container-title":"Sexually Transmitted Diseases","page":"745-750","volume":"37","issue":"12","source":"Crossref","DOI":"10.1097/OLQ.0b013e3181e50026","ISSN":"0148-5717","title-short":"Phase 2a Study Assessing Colonization Efficiency, Safety, and Acceptability of Lactobacillus crispatus CTV-05 in Women With Bacterial Vaginosis","language":"en","author":[{"family":"Hemmerling","given":"Anke"},{"family":"Harrison","given":"William"},{"family":"Schroeder","given":"Adrienne"},{"family":"Park","given":"Jeanna"},{"family":"Korn","given":"Abner"},{"family":"Shiboski","given":"Stephen"},{"family":"Foster-Rosales","given":"Anne"},{"family":"Cohen","given":"Craig R."}],"issued":{"date-parts":[["2010",12]]}}}],"schema":"https://github.com/citation-style-language/schema/raw/master/csl-citation.json"} </w:instrText>
            </w:r>
            <w:r w:rsidR="00A052F6">
              <w:rPr>
                <w:rFonts w:cstheme="minorHAnsi"/>
                <w:color w:val="000000"/>
                <w:sz w:val="18"/>
                <w:szCs w:val="18"/>
                <w:lang w:val="nl-NL"/>
              </w:rPr>
              <w:fldChar w:fldCharType="separate"/>
            </w:r>
            <w:r w:rsidR="00A052F6" w:rsidRPr="00A052F6">
              <w:rPr>
                <w:rFonts w:ascii="Calibri" w:hAnsi="Calibri" w:cs="Calibri"/>
                <w:sz w:val="18"/>
                <w:szCs w:val="24"/>
                <w:vertAlign w:val="superscript"/>
              </w:rPr>
              <w:t>7</w:t>
            </w:r>
            <w:r w:rsidR="00A052F6">
              <w:rPr>
                <w:rFonts w:cstheme="minorHAnsi"/>
                <w:color w:val="000000"/>
                <w:sz w:val="18"/>
                <w:szCs w:val="18"/>
                <w:lang w:val="nl-NL"/>
              </w:rPr>
              <w:fldChar w:fldCharType="end"/>
            </w:r>
            <w:r w:rsidRPr="00EE6EDC">
              <w:rPr>
                <w:rFonts w:cstheme="minorHAnsi"/>
                <w:color w:val="000000"/>
                <w:sz w:val="18"/>
                <w:szCs w:val="18"/>
                <w:lang w:val="nl-NL"/>
              </w:rPr>
              <w:t xml:space="preserve"> and Ngugi</w:t>
            </w:r>
            <w:r w:rsidR="00A052F6">
              <w:rPr>
                <w:rFonts w:cstheme="minorHAnsi"/>
                <w:color w:val="000000"/>
                <w:sz w:val="18"/>
                <w:szCs w:val="18"/>
                <w:lang w:val="nl-NL"/>
              </w:rPr>
              <w:fldChar w:fldCharType="begin"/>
            </w:r>
            <w:r w:rsidR="00A052F6">
              <w:rPr>
                <w:rFonts w:cstheme="minorHAnsi"/>
                <w:color w:val="000000"/>
                <w:sz w:val="18"/>
                <w:szCs w:val="18"/>
                <w:lang w:val="nl-NL"/>
              </w:rPr>
              <w:instrText xml:space="preserve"> ADDIN ZOTERO_ITEM CSL_CITATION {"citationID":"PDFaGrgq","properties":{"formattedCitation":"\\super 8\\nosupersub{}","plainCitation":"8","noteIndex":0},"citationItems":[{"id":45,"uris":["http://zotero.org/users/4950730/items/P6ME6MP9"],"uri":["http://zotero.org/users/4950730/items/P6ME6MP9"],"itemData":{"id":45,"type":"article-journal","title":"Effects of bacterial vaginosis-associated bacteria and sexual intercourse on vaginal colonization with the probiotic &lt;i&gt;Lactobacillus crispatus&lt;/i&gt; CTV-05","container-title":"Sexually Transmitted Diseases","page":"1020-1027","volume":"38","issue":"11","source":"Crossref","abstract":"Objective—Several fastidious bacteria have been associated with bacterial vaginosis (BV), but their role in lactobacilli recolonization failure is unknown. We studied the effect of seven BVassociated bacterial species and two Lactobacillus species on vaginal colonization with L. crispatus CTV-05 (LACTIN-V).","DOI":"10.1097/OLQ.0b013e3182267ac4","ISSN":"0148-5717","title-short":"Effects of Bacterial Vaginosis-Associated Bacteria and Sexual Intercourse on Vaginal Colonization With the Probiotic Lactobacillus crispatus CTV-05","language":"en","author":[{"family":"Ngugi","given":"Benjamin M."},{"family":"Hemmerling","given":"Anke"},{"family":"Bukusi","given":"Elizabeth A."},{"family":"Kikuvi","given":"Gideon"},{"family":"Gikunju","given":"Joseph"},{"family":"Shiboski","given":"Stephen"},{"family":"Fredricks","given":"David N."},{"family":"Cohen","given":"Craig R."}],"issued":{"date-parts":[["2011",11]]}}}],"schema":"https://github.com/citation-style-language/schema/raw/master/csl-citation.json"} </w:instrText>
            </w:r>
            <w:r w:rsidR="00A052F6">
              <w:rPr>
                <w:rFonts w:cstheme="minorHAnsi"/>
                <w:color w:val="000000"/>
                <w:sz w:val="18"/>
                <w:szCs w:val="18"/>
                <w:lang w:val="nl-NL"/>
              </w:rPr>
              <w:fldChar w:fldCharType="separate"/>
            </w:r>
            <w:r w:rsidR="00A052F6" w:rsidRPr="00A052F6">
              <w:rPr>
                <w:rFonts w:ascii="Calibri" w:hAnsi="Calibri" w:cs="Calibri"/>
                <w:sz w:val="18"/>
                <w:szCs w:val="24"/>
                <w:vertAlign w:val="superscript"/>
              </w:rPr>
              <w:t>8</w:t>
            </w:r>
            <w:r w:rsidR="00A052F6">
              <w:rPr>
                <w:rFonts w:cstheme="minorHAnsi"/>
                <w:color w:val="000000"/>
                <w:sz w:val="18"/>
                <w:szCs w:val="18"/>
                <w:lang w:val="nl-NL"/>
              </w:rPr>
              <w:fldChar w:fldCharType="end"/>
            </w:r>
          </w:p>
        </w:tc>
        <w:tc>
          <w:tcPr>
            <w:tcW w:w="3240" w:type="dxa"/>
            <w:tcBorders>
              <w:top w:val="dotted" w:sz="4" w:space="0" w:color="auto"/>
              <w:left w:val="dotted" w:sz="4" w:space="0" w:color="auto"/>
              <w:bottom w:val="dotted" w:sz="4" w:space="0" w:color="auto"/>
              <w:right w:val="dotted" w:sz="4" w:space="0" w:color="auto"/>
            </w:tcBorders>
          </w:tcPr>
          <w:p w14:paraId="68077BE9" w14:textId="77777777" w:rsidR="00F23734" w:rsidRPr="00EE6EDC" w:rsidRDefault="00F23734" w:rsidP="00F23734">
            <w:pPr>
              <w:rPr>
                <w:rFonts w:cstheme="minorHAnsi"/>
                <w:color w:val="000000"/>
                <w:sz w:val="18"/>
                <w:szCs w:val="18"/>
              </w:rPr>
            </w:pPr>
            <w:r w:rsidRPr="00EE6EDC">
              <w:rPr>
                <w:rFonts w:cstheme="minorHAnsi"/>
                <w:color w:val="000000"/>
                <w:sz w:val="18"/>
                <w:szCs w:val="18"/>
                <w:u w:val="single"/>
              </w:rPr>
              <w:t>L. crispatus CTV-05 (Lactin-V)</w:t>
            </w:r>
            <w:r w:rsidRPr="00EE6EDC">
              <w:rPr>
                <w:rFonts w:cstheme="minorHAnsi"/>
                <w:color w:val="000000"/>
                <w:sz w:val="18"/>
                <w:szCs w:val="18"/>
              </w:rPr>
              <w:t xml:space="preserve"> as maintenance tx after vaginal metronidazole.</w:t>
            </w:r>
          </w:p>
        </w:tc>
        <w:tc>
          <w:tcPr>
            <w:tcW w:w="2880" w:type="dxa"/>
            <w:tcBorders>
              <w:top w:val="dotted" w:sz="4" w:space="0" w:color="auto"/>
              <w:left w:val="dotted" w:sz="4" w:space="0" w:color="auto"/>
              <w:bottom w:val="dotted" w:sz="4" w:space="0" w:color="auto"/>
              <w:right w:val="dotted" w:sz="4" w:space="0" w:color="auto"/>
            </w:tcBorders>
          </w:tcPr>
          <w:p w14:paraId="022985EC" w14:textId="77777777" w:rsidR="00F23734" w:rsidRPr="00EE6EDC" w:rsidRDefault="00F23734" w:rsidP="00F23734">
            <w:pPr>
              <w:rPr>
                <w:rFonts w:cstheme="minorHAnsi"/>
                <w:color w:val="000000"/>
                <w:sz w:val="18"/>
                <w:szCs w:val="18"/>
              </w:rPr>
            </w:pPr>
            <w:r w:rsidRPr="00EE6EDC">
              <w:rPr>
                <w:rFonts w:cstheme="minorHAnsi"/>
                <w:color w:val="000000"/>
                <w:sz w:val="18"/>
                <w:szCs w:val="18"/>
              </w:rPr>
              <w:t>Rep-PCR to identify CTV-05 strains, 16S qPCR of specific vaginal bacteria.</w:t>
            </w:r>
          </w:p>
        </w:tc>
        <w:tc>
          <w:tcPr>
            <w:tcW w:w="3600" w:type="dxa"/>
            <w:tcBorders>
              <w:top w:val="dotted" w:sz="4" w:space="0" w:color="auto"/>
              <w:left w:val="dotted" w:sz="4" w:space="0" w:color="auto"/>
              <w:bottom w:val="dotted" w:sz="4" w:space="0" w:color="auto"/>
              <w:right w:val="dotted" w:sz="4" w:space="0" w:color="auto"/>
            </w:tcBorders>
          </w:tcPr>
          <w:p w14:paraId="0E034DE8" w14:textId="77777777" w:rsidR="00F23734" w:rsidRPr="00EE6EDC" w:rsidRDefault="00F23734" w:rsidP="00F23734">
            <w:pPr>
              <w:rPr>
                <w:rFonts w:cstheme="minorHAnsi"/>
                <w:color w:val="000000"/>
                <w:sz w:val="18"/>
                <w:szCs w:val="18"/>
              </w:rPr>
            </w:pPr>
            <w:r w:rsidRPr="00EE6EDC">
              <w:rPr>
                <w:rFonts w:cstheme="minorHAnsi"/>
                <w:color w:val="000000"/>
                <w:sz w:val="18"/>
                <w:szCs w:val="18"/>
              </w:rPr>
              <w:t>CTV-05 detected in 11/18 users during and/or up to 7 days after the 19 day use period; this was 7/9 in women who had used all seven applicators.</w:t>
            </w:r>
          </w:p>
        </w:tc>
        <w:tc>
          <w:tcPr>
            <w:tcW w:w="3780" w:type="dxa"/>
            <w:tcBorders>
              <w:top w:val="dotted" w:sz="4" w:space="0" w:color="auto"/>
              <w:left w:val="dotted" w:sz="4" w:space="0" w:color="auto"/>
              <w:bottom w:val="dotted" w:sz="4" w:space="0" w:color="auto"/>
              <w:right w:val="nil"/>
            </w:tcBorders>
          </w:tcPr>
          <w:p w14:paraId="2FD08657" w14:textId="77777777" w:rsidR="00F23734" w:rsidRPr="00EE6EDC" w:rsidRDefault="00F23734" w:rsidP="00F23734">
            <w:pPr>
              <w:rPr>
                <w:rFonts w:cstheme="minorHAnsi"/>
                <w:color w:val="000000"/>
                <w:sz w:val="18"/>
                <w:szCs w:val="18"/>
              </w:rPr>
            </w:pPr>
            <w:r w:rsidRPr="00EE6EDC">
              <w:rPr>
                <w:rFonts w:cstheme="minorHAnsi"/>
                <w:color w:val="000000"/>
                <w:sz w:val="18"/>
                <w:szCs w:val="18"/>
              </w:rPr>
              <w:t xml:space="preserve">Lack of CTV-05 detection associated with sexual intercourse with or without condoms and with having native </w:t>
            </w:r>
            <w:r w:rsidRPr="00EE6EDC">
              <w:rPr>
                <w:rFonts w:cstheme="minorHAnsi"/>
                <w:i/>
                <w:iCs/>
                <w:color w:val="000000"/>
                <w:sz w:val="18"/>
                <w:szCs w:val="18"/>
              </w:rPr>
              <w:t>L. crispatus</w:t>
            </w:r>
            <w:r w:rsidRPr="00EE6EDC">
              <w:rPr>
                <w:rFonts w:cstheme="minorHAnsi"/>
                <w:color w:val="000000"/>
                <w:sz w:val="18"/>
                <w:szCs w:val="18"/>
              </w:rPr>
              <w:t xml:space="preserve"> at baseline; no association with baseline presence of anaerobes.</w:t>
            </w:r>
          </w:p>
        </w:tc>
      </w:tr>
      <w:tr w:rsidR="00F23734" w:rsidRPr="001302BB" w14:paraId="175A4498" w14:textId="77777777" w:rsidTr="00665F22">
        <w:tc>
          <w:tcPr>
            <w:tcW w:w="1080" w:type="dxa"/>
            <w:tcBorders>
              <w:top w:val="dotted" w:sz="4" w:space="0" w:color="auto"/>
              <w:left w:val="nil"/>
              <w:bottom w:val="dotted" w:sz="4" w:space="0" w:color="auto"/>
              <w:right w:val="dotted" w:sz="4" w:space="0" w:color="auto"/>
            </w:tcBorders>
          </w:tcPr>
          <w:p w14:paraId="4123E801" w14:textId="64210762" w:rsidR="00F23734" w:rsidRPr="00EE6EDC" w:rsidRDefault="00F23734" w:rsidP="00F23734">
            <w:pPr>
              <w:rPr>
                <w:rFonts w:cstheme="minorHAnsi"/>
                <w:color w:val="000000"/>
                <w:sz w:val="18"/>
                <w:szCs w:val="18"/>
              </w:rPr>
            </w:pPr>
            <w:r w:rsidRPr="00EE6EDC">
              <w:rPr>
                <w:rFonts w:cstheme="minorHAnsi"/>
                <w:color w:val="000000"/>
                <w:sz w:val="18"/>
                <w:szCs w:val="18"/>
              </w:rPr>
              <w:t>Bisanz</w:t>
            </w:r>
            <w:r w:rsidR="00A052F6">
              <w:rPr>
                <w:rFonts w:cstheme="minorHAnsi"/>
                <w:color w:val="000000"/>
                <w:sz w:val="18"/>
                <w:szCs w:val="18"/>
              </w:rPr>
              <w:fldChar w:fldCharType="begin"/>
            </w:r>
            <w:r w:rsidR="00A052F6">
              <w:rPr>
                <w:rFonts w:cstheme="minorHAnsi"/>
                <w:color w:val="000000"/>
                <w:sz w:val="18"/>
                <w:szCs w:val="18"/>
              </w:rPr>
              <w:instrText xml:space="preserve"> ADDIN ZOTERO_ITEM CSL_CITATION {"citationID":"lqUuWcSY","properties":{"formattedCitation":"\\super 9\\nosupersub{}","plainCitation":"9","noteIndex":0},"citationItems":[{"id":38,"uris":["http://zotero.org/users/4950730/items/25ZK4KVN"],"uri":["http://zotero.org/users/4950730/items/25ZK4KVN"],"itemData":{"id":38,"type":"article-journal","title":"A systems biology approach investigating the effect of probiotics on the vaginal microbiome and host responses in a double blind, placebo-controlled clinical trial of post-menopausal women","container-title":"PLoS ONE","page":"e104511","volume":"9","issue":"8","source":"Crossref","abstract":"A lactobacilli dominated microbiota in most pre and post-menopausal women is an indicator of vaginal health. The objective of this double blinded, placebo-controlled crossover study was to evaluate in 14 post-menopausal women with an intermediate Nugent score, the effect of 3 days of vaginal administration of probiotic L. rhamnosus GR-1 and L. reuteri RC-14 (2.56109 CFU each) on the microbiota and host response. The probiotic treatment did not result in an improved Nugent score when compared to when placebo. Analysis using 16S rRNA sequencing and metabolomics profiling revealed that the relative abundance of Lactobacillus was increased following probiotic administration as compared to placebo, which was weakly associated with an increase in lactate levels. A decrease in Atopobium was also observed. Analysis of host responses by microarray showed the probiotics had an immune-modulatory response including effects on pattern recognition receptors such as TLR2 while also affecting epithelial barrier function. This is the first study to use an interactomic approach for the study of vaginal probiotic administration in post-menopausal women. It shows that in some cases multifaceted approaches are required to detect the subtle molecular changes induced by the host to instillation of probiotic strains.","DOI":"10.1371/journal.pone.0104511","ISSN":"1932-6203","language":"en","author":[{"family":"Bisanz","given":"Jordan E."},{"family":"Seney","given":"Shannon"},{"family":"McMillan","given":"Amy"},{"family":"Vongsa","given":"Rebecca"},{"family":"Koenig","given":"David"},{"family":"Wong","given":"LungFai"},{"family":"Dvoracek","given":"Barbara"},{"family":"Gloor","given":"Gregory B."},{"family":"Sumarah","given":"Mark"},{"family":"Ford","given":"Brenda"},{"family":"Herman","given":"Dorli"},{"family":"Burton","given":"Jeremy P."},{"family":"Reid","given":"Gregor"}],"editor":[{"family":"Suchodolski","given":"Jan S."}],"issued":{"date-parts":[["2014",8,15]]}}}],"schema":"https://github.com/citation-style-language/schema/raw/master/csl-citation.json"} </w:instrText>
            </w:r>
            <w:r w:rsidR="00A052F6">
              <w:rPr>
                <w:rFonts w:cstheme="minorHAnsi"/>
                <w:color w:val="000000"/>
                <w:sz w:val="18"/>
                <w:szCs w:val="18"/>
              </w:rPr>
              <w:fldChar w:fldCharType="separate"/>
            </w:r>
            <w:r w:rsidR="00A052F6" w:rsidRPr="00A052F6">
              <w:rPr>
                <w:rFonts w:ascii="Calibri" w:hAnsi="Calibri" w:cs="Calibri"/>
                <w:sz w:val="18"/>
                <w:szCs w:val="24"/>
                <w:vertAlign w:val="superscript"/>
              </w:rPr>
              <w:t>9</w:t>
            </w:r>
            <w:r w:rsidR="00A052F6">
              <w:rPr>
                <w:rFonts w:cstheme="minorHAnsi"/>
                <w:color w:val="000000"/>
                <w:sz w:val="18"/>
                <w:szCs w:val="18"/>
              </w:rPr>
              <w:fldChar w:fldCharType="end"/>
            </w:r>
          </w:p>
        </w:tc>
        <w:tc>
          <w:tcPr>
            <w:tcW w:w="3240" w:type="dxa"/>
            <w:tcBorders>
              <w:top w:val="dotted" w:sz="4" w:space="0" w:color="auto"/>
              <w:left w:val="dotted" w:sz="4" w:space="0" w:color="auto"/>
              <w:bottom w:val="dotted" w:sz="4" w:space="0" w:color="auto"/>
              <w:right w:val="dotted" w:sz="4" w:space="0" w:color="auto"/>
            </w:tcBorders>
          </w:tcPr>
          <w:p w14:paraId="19883639" w14:textId="77777777" w:rsidR="00F23734" w:rsidRPr="00EE6EDC" w:rsidRDefault="00F23734" w:rsidP="00F23734">
            <w:pPr>
              <w:rPr>
                <w:rFonts w:cstheme="minorHAnsi"/>
                <w:i/>
                <w:iCs/>
                <w:color w:val="000000"/>
                <w:sz w:val="18"/>
                <w:szCs w:val="18"/>
              </w:rPr>
            </w:pPr>
            <w:r w:rsidRPr="00EE6EDC">
              <w:rPr>
                <w:rFonts w:cstheme="minorHAnsi"/>
                <w:color w:val="000000"/>
                <w:sz w:val="18"/>
                <w:szCs w:val="18"/>
                <w:u w:val="single"/>
              </w:rPr>
              <w:t>RC-14/GR-1</w:t>
            </w:r>
            <w:r w:rsidRPr="00EE6EDC">
              <w:rPr>
                <w:rFonts w:cstheme="minorHAnsi"/>
                <w:color w:val="000000"/>
                <w:sz w:val="18"/>
                <w:szCs w:val="18"/>
              </w:rPr>
              <w:t xml:space="preserve"> (</w:t>
            </w:r>
            <w:r w:rsidRPr="00EE6EDC">
              <w:rPr>
                <w:rFonts w:cstheme="minorHAnsi"/>
                <w:i/>
                <w:iCs/>
                <w:color w:val="000000"/>
                <w:sz w:val="18"/>
                <w:szCs w:val="18"/>
              </w:rPr>
              <w:t xml:space="preserve">L. </w:t>
            </w:r>
            <w:proofErr w:type="spellStart"/>
            <w:r w:rsidRPr="00EE6EDC">
              <w:rPr>
                <w:rFonts w:cstheme="minorHAnsi"/>
                <w:i/>
                <w:iCs/>
                <w:color w:val="000000"/>
                <w:sz w:val="18"/>
                <w:szCs w:val="18"/>
              </w:rPr>
              <w:t>reuteri</w:t>
            </w:r>
            <w:proofErr w:type="spellEnd"/>
            <w:r w:rsidRPr="00EE6EDC">
              <w:rPr>
                <w:rFonts w:cstheme="minorHAnsi"/>
                <w:i/>
                <w:iCs/>
                <w:color w:val="000000"/>
                <w:sz w:val="18"/>
                <w:szCs w:val="18"/>
              </w:rPr>
              <w:t xml:space="preserve"> </w:t>
            </w:r>
            <w:r w:rsidRPr="00EE6EDC">
              <w:rPr>
                <w:rFonts w:cstheme="minorHAnsi"/>
                <w:color w:val="000000"/>
                <w:sz w:val="18"/>
                <w:szCs w:val="18"/>
              </w:rPr>
              <w:t xml:space="preserve">RC-14 + </w:t>
            </w:r>
            <w:r w:rsidRPr="00EE6EDC">
              <w:rPr>
                <w:rFonts w:cstheme="minorHAnsi"/>
                <w:i/>
                <w:iCs/>
                <w:color w:val="000000"/>
                <w:sz w:val="18"/>
                <w:szCs w:val="18"/>
              </w:rPr>
              <w:t>L. rhamnosus</w:t>
            </w:r>
            <w:r w:rsidRPr="00EE6EDC">
              <w:rPr>
                <w:rFonts w:cstheme="minorHAnsi"/>
                <w:color w:val="000000"/>
                <w:sz w:val="18"/>
                <w:szCs w:val="18"/>
              </w:rPr>
              <w:t xml:space="preserve"> GR-1) as main tx for NS 4-6.</w:t>
            </w:r>
          </w:p>
        </w:tc>
        <w:tc>
          <w:tcPr>
            <w:tcW w:w="2880" w:type="dxa"/>
            <w:tcBorders>
              <w:top w:val="dotted" w:sz="4" w:space="0" w:color="auto"/>
              <w:left w:val="dotted" w:sz="4" w:space="0" w:color="auto"/>
              <w:bottom w:val="dotted" w:sz="4" w:space="0" w:color="auto"/>
              <w:right w:val="dotted" w:sz="4" w:space="0" w:color="auto"/>
            </w:tcBorders>
          </w:tcPr>
          <w:p w14:paraId="1994E39A" w14:textId="77777777" w:rsidR="00F23734" w:rsidRPr="00EE6EDC" w:rsidRDefault="00F23734" w:rsidP="00F23734">
            <w:pPr>
              <w:rPr>
                <w:rFonts w:cstheme="minorHAnsi"/>
                <w:color w:val="000000"/>
                <w:sz w:val="18"/>
                <w:szCs w:val="18"/>
              </w:rPr>
            </w:pPr>
            <w:r w:rsidRPr="00EE6EDC">
              <w:rPr>
                <w:rFonts w:cstheme="minorHAnsi"/>
                <w:color w:val="000000"/>
                <w:sz w:val="18"/>
                <w:szCs w:val="18"/>
              </w:rPr>
              <w:t>16S rRNA gene V6 sequencing</w:t>
            </w:r>
          </w:p>
        </w:tc>
        <w:tc>
          <w:tcPr>
            <w:tcW w:w="3600" w:type="dxa"/>
            <w:tcBorders>
              <w:top w:val="dotted" w:sz="4" w:space="0" w:color="auto"/>
              <w:left w:val="dotted" w:sz="4" w:space="0" w:color="auto"/>
              <w:bottom w:val="dotted" w:sz="4" w:space="0" w:color="auto"/>
              <w:right w:val="dotted" w:sz="4" w:space="0" w:color="auto"/>
            </w:tcBorders>
          </w:tcPr>
          <w:p w14:paraId="7FEC5BF0" w14:textId="77777777" w:rsidR="00F23734" w:rsidRPr="00EE6EDC" w:rsidRDefault="00F23734" w:rsidP="00F23734">
            <w:pPr>
              <w:rPr>
                <w:rFonts w:cstheme="minorHAnsi"/>
                <w:color w:val="000000"/>
                <w:sz w:val="18"/>
                <w:szCs w:val="18"/>
              </w:rPr>
            </w:pPr>
            <w:r w:rsidRPr="00EE6EDC">
              <w:rPr>
                <w:rFonts w:cstheme="minorHAnsi"/>
                <w:color w:val="000000"/>
                <w:sz w:val="18"/>
                <w:szCs w:val="18"/>
              </w:rPr>
              <w:t>At least on probiotic strain detected in 7/12 users directly after the 3-day use period, but only in one user within the 17 days after cessation.</w:t>
            </w:r>
          </w:p>
        </w:tc>
        <w:tc>
          <w:tcPr>
            <w:tcW w:w="3780" w:type="dxa"/>
            <w:tcBorders>
              <w:top w:val="dotted" w:sz="4" w:space="0" w:color="auto"/>
              <w:left w:val="dotted" w:sz="4" w:space="0" w:color="auto"/>
              <w:bottom w:val="dotted" w:sz="4" w:space="0" w:color="auto"/>
              <w:right w:val="nil"/>
            </w:tcBorders>
          </w:tcPr>
          <w:p w14:paraId="299013F4" w14:textId="77777777" w:rsidR="00F23734" w:rsidRPr="00EE6EDC" w:rsidRDefault="00C9275D" w:rsidP="00F23734">
            <w:pPr>
              <w:rPr>
                <w:rFonts w:cstheme="minorHAnsi"/>
                <w:color w:val="000000"/>
                <w:sz w:val="18"/>
                <w:szCs w:val="18"/>
              </w:rPr>
            </w:pPr>
            <w:r w:rsidRPr="00EE6EDC">
              <w:rPr>
                <w:rFonts w:cstheme="minorHAnsi"/>
                <w:color w:val="000000"/>
                <w:sz w:val="18"/>
                <w:szCs w:val="18"/>
              </w:rPr>
              <w:t>GR-1 was usually far more abundant than RC-14, but never dominated the VMB.</w:t>
            </w:r>
          </w:p>
        </w:tc>
      </w:tr>
      <w:tr w:rsidR="00665F22" w:rsidRPr="001302BB" w14:paraId="6E618CC8" w14:textId="77777777" w:rsidTr="00665F22">
        <w:tc>
          <w:tcPr>
            <w:tcW w:w="1080" w:type="dxa"/>
            <w:tcBorders>
              <w:top w:val="dotted" w:sz="4" w:space="0" w:color="auto"/>
              <w:left w:val="nil"/>
              <w:bottom w:val="dotted" w:sz="4" w:space="0" w:color="auto"/>
              <w:right w:val="dotted" w:sz="4" w:space="0" w:color="auto"/>
            </w:tcBorders>
          </w:tcPr>
          <w:p w14:paraId="7D064399" w14:textId="5CBEBAF8" w:rsidR="00C9275D" w:rsidRPr="00EE6EDC" w:rsidRDefault="00C9275D" w:rsidP="00C9275D">
            <w:pPr>
              <w:rPr>
                <w:rFonts w:cstheme="minorHAnsi"/>
                <w:color w:val="000000"/>
                <w:sz w:val="18"/>
                <w:szCs w:val="18"/>
              </w:rPr>
            </w:pPr>
            <w:proofErr w:type="spellStart"/>
            <w:r w:rsidRPr="00EE6EDC">
              <w:rPr>
                <w:rFonts w:cstheme="minorHAnsi"/>
                <w:color w:val="000000"/>
                <w:sz w:val="18"/>
                <w:szCs w:val="18"/>
              </w:rPr>
              <w:t>Pendharkar</w:t>
            </w:r>
            <w:proofErr w:type="spellEnd"/>
            <w:r w:rsidR="00E34AA6">
              <w:rPr>
                <w:rFonts w:cstheme="minorHAnsi"/>
                <w:color w:val="000000"/>
                <w:sz w:val="18"/>
                <w:szCs w:val="18"/>
              </w:rPr>
              <w:t xml:space="preserve"> – Trial I</w:t>
            </w:r>
            <w:r w:rsidR="00A052F6">
              <w:rPr>
                <w:rFonts w:cstheme="minorHAnsi"/>
                <w:color w:val="000000"/>
                <w:sz w:val="18"/>
                <w:szCs w:val="18"/>
              </w:rPr>
              <w:fldChar w:fldCharType="begin"/>
            </w:r>
            <w:r w:rsidR="00A052F6">
              <w:rPr>
                <w:rFonts w:cstheme="minorHAnsi"/>
                <w:color w:val="000000"/>
                <w:sz w:val="18"/>
                <w:szCs w:val="18"/>
              </w:rPr>
              <w:instrText xml:space="preserve"> ADDIN ZOTERO_ITEM CSL_CITATION {"citationID":"QPZxdhHu","properties":{"formattedCitation":"\\super 10\\nosupersub{}","plainCitation":"10","noteIndex":0},"citationItems":[{"id":34,"uris":["http://zotero.org/users/4950730/items/Z6BXUNUM"],"uri":["http://zotero.org/users/4950730/items/Z6BXUNUM"],"itemData":{"id":34,"type":"article-journal","title":"Vaginal colonisation by probiotic lactobacilli and clinical outcome in women conventionally treated for bacterial vaginosis and yeast infection","container-title":"BMC Infectious Diseases","volume":"15","issue":"1","source":"Crossref","abstract":"Background: The aim of this study was to investigate the colonisation by lactobacilli and clinical outcome in women with bacterial vaginosis (BV) and recurrent vulvovaginal candidiasis (R-VVC) receiving antibiotic or anti-fungal treatment in combination with the probiotic EcoVag® capsules.\nMethods: A total of 40 Scandinavian women diagnosed with BV or VVC on the basis of Amsel’s criteria or clinical symptoms were consecutively recruited in two pilot open label clinical trials. In trial I, women with BV were treated with clindamycin and metronidazole followed by vaginal EcoVag® capsules, containing Lactobacillus rhamnosus DSM 14870 and Lactobacillus gasseri DSM 14869, for 5 consecutive days after each antibiotic treatment. In trial II, women were recruited in three groups as follows: women with BV receiving clindamycin and metronidazole treatment together with a prolonged administration of EcoVag® (10 consecutive days after each antibiotic treatment followed by weekly administration of capsules for next four months), women with R-VVC receiving extended fluconazole and EcoVag® treatment, and women receiving extended fluconazole treatments only. The difference in frequency of isolation of EcoVag® strains or other lactobacilli between groups was compared by Fisher’s exact test.\nResults: The 6-month cure rate for BV was 50 % in trial I while both the 6- and 12-month cure rates were 67 % in trial II. The 6- and 12-month cure rates for VVC were 100 % and 89 % in women receiving fluconazole and EcoVag®, and 100 % and 70 % in women receiving fluconazole only. The frequency of isolation of any Lactobacillus species during the course of the study was associated with cure of BV in trial I and II, whereas the frequency of isolation of EcoVag® strains was significantly associated with the cure of BV in trial II only. As previously observed, a change in sexual partner was associated with relapse of BV with an Odds ratio of 77 (95 % CI: 2.665 to 2225).\nConclusions: The study suggests that the treatment with antibiotics or anti-fungal medication in combination with EcoVag® capsules provide long-term cure against BV and R-VVC as compared to previous reports. Trial registration: ClinicalTrials.gov NCT02295579. Registered November 20, 2014","URL":"http://bmcinfectdis.biomedcentral.com/articles/10.1186/s12879-015-0971-3","DOI":"10.1186/s12879-015-0971-3","ISSN":"1471-2334","language":"en","author":[{"family":"Pendharkar","given":"Sonal"},{"family":"Brandsborg","given":"Erik"},{"family":"Hammarström","given":"Lennart"},{"family":"Marcotte","given":"Harold"},{"family":"Larsson","given":"Per-Göran"}],"issued":{"date-parts":[["2015",12]]},"accessed":{"date-parts":[["2018",5,23]]}}}],"schema":"https://github.com/citation-style-language/schema/raw/master/csl-citation.json"} </w:instrText>
            </w:r>
            <w:r w:rsidR="00A052F6">
              <w:rPr>
                <w:rFonts w:cstheme="minorHAnsi"/>
                <w:color w:val="000000"/>
                <w:sz w:val="18"/>
                <w:szCs w:val="18"/>
              </w:rPr>
              <w:fldChar w:fldCharType="separate"/>
            </w:r>
            <w:r w:rsidR="00A052F6" w:rsidRPr="00A052F6">
              <w:rPr>
                <w:rFonts w:ascii="Calibri" w:hAnsi="Calibri" w:cs="Calibri"/>
                <w:sz w:val="18"/>
                <w:szCs w:val="24"/>
                <w:vertAlign w:val="superscript"/>
              </w:rPr>
              <w:t>10</w:t>
            </w:r>
            <w:r w:rsidR="00A052F6">
              <w:rPr>
                <w:rFonts w:cstheme="minorHAnsi"/>
                <w:color w:val="000000"/>
                <w:sz w:val="18"/>
                <w:szCs w:val="18"/>
              </w:rPr>
              <w:fldChar w:fldCharType="end"/>
            </w:r>
          </w:p>
        </w:tc>
        <w:tc>
          <w:tcPr>
            <w:tcW w:w="3240" w:type="dxa"/>
            <w:tcBorders>
              <w:top w:val="dotted" w:sz="4" w:space="0" w:color="auto"/>
              <w:left w:val="dotted" w:sz="4" w:space="0" w:color="auto"/>
              <w:bottom w:val="dotted" w:sz="4" w:space="0" w:color="auto"/>
              <w:right w:val="dotted" w:sz="4" w:space="0" w:color="auto"/>
            </w:tcBorders>
          </w:tcPr>
          <w:p w14:paraId="745C3040" w14:textId="77777777" w:rsidR="00C9275D" w:rsidRPr="00EE6EDC" w:rsidRDefault="00C9275D" w:rsidP="00C9275D">
            <w:pPr>
              <w:rPr>
                <w:rFonts w:cstheme="minorHAnsi"/>
                <w:color w:val="000000"/>
                <w:sz w:val="18"/>
                <w:szCs w:val="18"/>
              </w:rPr>
            </w:pPr>
            <w:r w:rsidRPr="00EE6EDC">
              <w:rPr>
                <w:rFonts w:cstheme="minorHAnsi"/>
                <w:color w:val="000000"/>
                <w:sz w:val="18"/>
                <w:szCs w:val="18"/>
                <w:u w:val="single"/>
              </w:rPr>
              <w:t>EcoVag</w:t>
            </w:r>
            <w:r w:rsidRPr="00EE6EDC">
              <w:rPr>
                <w:rFonts w:cstheme="minorHAnsi"/>
                <w:color w:val="000000"/>
                <w:sz w:val="18"/>
                <w:szCs w:val="18"/>
              </w:rPr>
              <w:t xml:space="preserve"> (</w:t>
            </w:r>
            <w:r w:rsidRPr="00EE6EDC">
              <w:rPr>
                <w:rFonts w:cstheme="minorHAnsi"/>
                <w:i/>
                <w:iCs/>
                <w:color w:val="000000"/>
                <w:sz w:val="18"/>
                <w:szCs w:val="18"/>
              </w:rPr>
              <w:t>L. gasseri</w:t>
            </w:r>
            <w:r w:rsidRPr="00EE6EDC">
              <w:rPr>
                <w:rFonts w:cstheme="minorHAnsi"/>
                <w:color w:val="000000"/>
                <w:sz w:val="18"/>
                <w:szCs w:val="18"/>
              </w:rPr>
              <w:t xml:space="preserve"> DSM 14869 + </w:t>
            </w:r>
            <w:r w:rsidRPr="00EE6EDC">
              <w:rPr>
                <w:rFonts w:cstheme="minorHAnsi"/>
                <w:i/>
                <w:iCs/>
                <w:color w:val="000000"/>
                <w:sz w:val="18"/>
                <w:szCs w:val="18"/>
              </w:rPr>
              <w:t xml:space="preserve">L. rhamnosus </w:t>
            </w:r>
            <w:r w:rsidRPr="00EE6EDC">
              <w:rPr>
                <w:rFonts w:cstheme="minorHAnsi"/>
                <w:color w:val="000000"/>
                <w:sz w:val="18"/>
                <w:szCs w:val="18"/>
              </w:rPr>
              <w:t>DSM 14870) as adjuvant/maintenance tx to prevent BV recurrence.</w:t>
            </w:r>
          </w:p>
        </w:tc>
        <w:tc>
          <w:tcPr>
            <w:tcW w:w="2880" w:type="dxa"/>
            <w:tcBorders>
              <w:top w:val="dotted" w:sz="4" w:space="0" w:color="auto"/>
              <w:left w:val="dotted" w:sz="4" w:space="0" w:color="auto"/>
              <w:bottom w:val="dotted" w:sz="4" w:space="0" w:color="auto"/>
              <w:right w:val="dotted" w:sz="4" w:space="0" w:color="auto"/>
            </w:tcBorders>
          </w:tcPr>
          <w:p w14:paraId="0FB40834" w14:textId="77777777" w:rsidR="00C9275D" w:rsidRPr="00EE6EDC" w:rsidRDefault="00C9275D" w:rsidP="00C9275D">
            <w:pPr>
              <w:rPr>
                <w:rFonts w:cstheme="minorHAnsi"/>
                <w:color w:val="000000"/>
                <w:sz w:val="18"/>
                <w:szCs w:val="18"/>
              </w:rPr>
            </w:pPr>
            <w:r w:rsidRPr="00EE6EDC">
              <w:rPr>
                <w:rFonts w:cstheme="minorHAnsi"/>
                <w:color w:val="000000"/>
                <w:sz w:val="18"/>
                <w:szCs w:val="18"/>
              </w:rPr>
              <w:t xml:space="preserve">Gram-positive bacilli on culture used for rep-PCR, DNA profiles were compared with those of EcoVag strains. Identification was </w:t>
            </w:r>
            <w:r w:rsidRPr="00EE6EDC">
              <w:rPr>
                <w:rFonts w:cstheme="minorHAnsi"/>
                <w:color w:val="000000"/>
                <w:sz w:val="18"/>
                <w:szCs w:val="18"/>
              </w:rPr>
              <w:lastRenderedPageBreak/>
              <w:t>confirmed by using RAPD with primers for both EcoVag spp.</w:t>
            </w:r>
          </w:p>
        </w:tc>
        <w:tc>
          <w:tcPr>
            <w:tcW w:w="3600" w:type="dxa"/>
            <w:tcBorders>
              <w:top w:val="dotted" w:sz="4" w:space="0" w:color="auto"/>
              <w:left w:val="dotted" w:sz="4" w:space="0" w:color="auto"/>
              <w:bottom w:val="dotted" w:sz="4" w:space="0" w:color="auto"/>
              <w:right w:val="dotted" w:sz="4" w:space="0" w:color="auto"/>
            </w:tcBorders>
          </w:tcPr>
          <w:p w14:paraId="08AB7D99" w14:textId="77777777" w:rsidR="00C9275D" w:rsidRPr="00EE6EDC" w:rsidRDefault="00C9275D" w:rsidP="00C9275D">
            <w:pPr>
              <w:rPr>
                <w:rFonts w:cstheme="minorHAnsi"/>
                <w:color w:val="000000"/>
                <w:sz w:val="18"/>
                <w:szCs w:val="18"/>
              </w:rPr>
            </w:pPr>
            <w:r w:rsidRPr="00EE6EDC">
              <w:rPr>
                <w:rFonts w:cstheme="minorHAnsi"/>
                <w:color w:val="000000"/>
                <w:sz w:val="18"/>
                <w:szCs w:val="18"/>
              </w:rPr>
              <w:lastRenderedPageBreak/>
              <w:t>At least one probiotic strain detected in 9/10 users during use, which persisted for two weeks after cessation in 8/10, two months in 3/9, and three months in 2/9.</w:t>
            </w:r>
          </w:p>
        </w:tc>
        <w:tc>
          <w:tcPr>
            <w:tcW w:w="3780" w:type="dxa"/>
            <w:tcBorders>
              <w:top w:val="dotted" w:sz="4" w:space="0" w:color="auto"/>
              <w:left w:val="dotted" w:sz="4" w:space="0" w:color="auto"/>
              <w:bottom w:val="dotted" w:sz="4" w:space="0" w:color="auto"/>
              <w:right w:val="nil"/>
            </w:tcBorders>
          </w:tcPr>
          <w:p w14:paraId="35FE0DBB" w14:textId="77777777" w:rsidR="00C9275D" w:rsidRPr="00EE6EDC" w:rsidRDefault="00C9275D" w:rsidP="00C9275D">
            <w:pPr>
              <w:rPr>
                <w:rFonts w:cstheme="minorHAnsi"/>
                <w:color w:val="000000"/>
                <w:sz w:val="18"/>
                <w:szCs w:val="18"/>
              </w:rPr>
            </w:pPr>
            <w:r w:rsidRPr="00EE6EDC">
              <w:rPr>
                <w:rFonts w:cstheme="minorHAnsi"/>
                <w:color w:val="000000"/>
                <w:sz w:val="18"/>
                <w:szCs w:val="18"/>
              </w:rPr>
              <w:t xml:space="preserve">The proportion of women with EcoVag strains detected was non-significantly higher in those cured for BV compared to those experiencing a relapse (Fisher's exact p=0.16). </w:t>
            </w:r>
          </w:p>
        </w:tc>
      </w:tr>
      <w:tr w:rsidR="00665F22" w:rsidRPr="001302BB" w14:paraId="63303D63" w14:textId="77777777" w:rsidTr="00665F22">
        <w:tc>
          <w:tcPr>
            <w:tcW w:w="1080" w:type="dxa"/>
            <w:tcBorders>
              <w:top w:val="dotted" w:sz="4" w:space="0" w:color="auto"/>
              <w:left w:val="nil"/>
              <w:bottom w:val="dotted" w:sz="4" w:space="0" w:color="auto"/>
              <w:right w:val="dotted" w:sz="4" w:space="0" w:color="auto"/>
            </w:tcBorders>
          </w:tcPr>
          <w:p w14:paraId="2F62CA4C" w14:textId="492FD4EE" w:rsidR="00C9275D" w:rsidRPr="00EE6EDC" w:rsidRDefault="00C9275D" w:rsidP="00C9275D">
            <w:pPr>
              <w:rPr>
                <w:rFonts w:cstheme="minorHAnsi"/>
                <w:color w:val="000000"/>
                <w:sz w:val="18"/>
                <w:szCs w:val="18"/>
              </w:rPr>
            </w:pPr>
            <w:proofErr w:type="spellStart"/>
            <w:r w:rsidRPr="00EE6EDC">
              <w:rPr>
                <w:rFonts w:cstheme="minorHAnsi"/>
                <w:color w:val="000000"/>
                <w:sz w:val="18"/>
                <w:szCs w:val="18"/>
              </w:rPr>
              <w:t>Pendharkar</w:t>
            </w:r>
            <w:proofErr w:type="spellEnd"/>
            <w:r w:rsidR="00E34AA6">
              <w:rPr>
                <w:rFonts w:cstheme="minorHAnsi"/>
                <w:color w:val="000000"/>
                <w:sz w:val="18"/>
                <w:szCs w:val="18"/>
              </w:rPr>
              <w:t xml:space="preserve"> – Trial II</w:t>
            </w:r>
            <w:r w:rsidR="00A052F6">
              <w:rPr>
                <w:rFonts w:cstheme="minorHAnsi"/>
                <w:color w:val="000000"/>
                <w:sz w:val="18"/>
                <w:szCs w:val="18"/>
              </w:rPr>
              <w:fldChar w:fldCharType="begin"/>
            </w:r>
            <w:r w:rsidR="00A052F6">
              <w:rPr>
                <w:rFonts w:cstheme="minorHAnsi"/>
                <w:color w:val="000000"/>
                <w:sz w:val="18"/>
                <w:szCs w:val="18"/>
              </w:rPr>
              <w:instrText xml:space="preserve"> ADDIN ZOTERO_ITEM CSL_CITATION {"citationID":"gBgxeilL","properties":{"formattedCitation":"\\super 10\\nosupersub{}","plainCitation":"10","noteIndex":0},"citationItems":[{"id":34,"uris":["http://zotero.org/users/4950730/items/Z6BXUNUM"],"uri":["http://zotero.org/users/4950730/items/Z6BXUNUM"],"itemData":{"id":34,"type":"article-journal","title":"Vaginal colonisation by probiotic lactobacilli and clinical outcome in women conventionally treated for bacterial vaginosis and yeast infection","container-title":"BMC Infectious Diseases","volume":"15","issue":"1","source":"Crossref","abstract":"Background: The aim of this study was to investigate the colonisation by lactobacilli and clinical outcome in women with bacterial vaginosis (BV) and recurrent vulvovaginal candidiasis (R-VVC) receiving antibiotic or anti-fungal treatment in combination with the probiotic EcoVag® capsules.\nMethods: A total of 40 Scandinavian women diagnosed with BV or VVC on the basis of Amsel’s criteria or clinical symptoms were consecutively recruited in two pilot open label clinical trials. In trial I, women with BV were treated with clindamycin and metronidazole followed by vaginal EcoVag® capsules, containing Lactobacillus rhamnosus DSM 14870 and Lactobacillus gasseri DSM 14869, for 5 consecutive days after each antibiotic treatment. In trial II, women were recruited in three groups as follows: women with BV receiving clindamycin and metronidazole treatment together with a prolonged administration of EcoVag® (10 consecutive days after each antibiotic treatment followed by weekly administration of capsules for next four months), women with R-VVC receiving extended fluconazole and EcoVag® treatment, and women receiving extended fluconazole treatments only. The difference in frequency of isolation of EcoVag® strains or other lactobacilli between groups was compared by Fisher’s exact test.\nResults: The 6-month cure rate for BV was 50 % in trial I while both the 6- and 12-month cure rates were 67 % in trial II. The 6- and 12-month cure rates for VVC were 100 % and 89 % in women receiving fluconazole and EcoVag®, and 100 % and 70 % in women receiving fluconazole only. The frequency of isolation of any Lactobacillus species during the course of the study was associated with cure of BV in trial I and II, whereas the frequency of isolation of EcoVag® strains was significantly associated with the cure of BV in trial II only. As previously observed, a change in sexual partner was associated with relapse of BV with an Odds ratio of 77 (95 % CI: 2.665 to 2225).\nConclusions: The study suggests that the treatment with antibiotics or anti-fungal medication in combination with EcoVag® capsules provide long-term cure against BV and R-VVC as compared to previous reports. Trial registration: ClinicalTrials.gov NCT02295579. Registered November 20, 2014","URL":"http://bmcinfectdis.biomedcentral.com/articles/10.1186/s12879-015-0971-3","DOI":"10.1186/s12879-015-0971-3","ISSN":"1471-2334","language":"en","author":[{"family":"Pendharkar","given":"Sonal"},{"family":"Brandsborg","given":"Erik"},{"family":"Hammarström","given":"Lennart"},{"family":"Marcotte","given":"Harold"},{"family":"Larsson","given":"Per-Göran"}],"issued":{"date-parts":[["2015",12]]},"accessed":{"date-parts":[["2018",5,23]]}}}],"schema":"https://github.com/citation-style-language/schema/raw/master/csl-citation.json"} </w:instrText>
            </w:r>
            <w:r w:rsidR="00A052F6">
              <w:rPr>
                <w:rFonts w:cstheme="minorHAnsi"/>
                <w:color w:val="000000"/>
                <w:sz w:val="18"/>
                <w:szCs w:val="18"/>
              </w:rPr>
              <w:fldChar w:fldCharType="separate"/>
            </w:r>
            <w:r w:rsidR="00A052F6" w:rsidRPr="00A052F6">
              <w:rPr>
                <w:rFonts w:ascii="Calibri" w:hAnsi="Calibri" w:cs="Calibri"/>
                <w:sz w:val="18"/>
                <w:szCs w:val="24"/>
                <w:vertAlign w:val="superscript"/>
              </w:rPr>
              <w:t>10</w:t>
            </w:r>
            <w:r w:rsidR="00A052F6">
              <w:rPr>
                <w:rFonts w:cstheme="minorHAnsi"/>
                <w:color w:val="000000"/>
                <w:sz w:val="18"/>
                <w:szCs w:val="18"/>
              </w:rPr>
              <w:fldChar w:fldCharType="end"/>
            </w:r>
          </w:p>
        </w:tc>
        <w:tc>
          <w:tcPr>
            <w:tcW w:w="3240" w:type="dxa"/>
            <w:tcBorders>
              <w:top w:val="dotted" w:sz="4" w:space="0" w:color="auto"/>
              <w:left w:val="dotted" w:sz="4" w:space="0" w:color="auto"/>
              <w:bottom w:val="dotted" w:sz="4" w:space="0" w:color="auto"/>
              <w:right w:val="dotted" w:sz="4" w:space="0" w:color="auto"/>
            </w:tcBorders>
          </w:tcPr>
          <w:p w14:paraId="7BF77FFA" w14:textId="77777777" w:rsidR="00C9275D" w:rsidRPr="00EE6EDC" w:rsidRDefault="00C9275D" w:rsidP="00C9275D">
            <w:pPr>
              <w:rPr>
                <w:rFonts w:cstheme="minorHAnsi"/>
                <w:i/>
                <w:iCs/>
                <w:color w:val="000000"/>
                <w:sz w:val="18"/>
                <w:szCs w:val="18"/>
              </w:rPr>
            </w:pPr>
            <w:r w:rsidRPr="00EE6EDC">
              <w:rPr>
                <w:rFonts w:cstheme="minorHAnsi"/>
                <w:color w:val="000000"/>
                <w:sz w:val="18"/>
                <w:szCs w:val="18"/>
                <w:u w:val="single"/>
              </w:rPr>
              <w:t>EcoVag</w:t>
            </w:r>
            <w:r w:rsidRPr="00EE6EDC">
              <w:rPr>
                <w:rFonts w:cstheme="minorHAnsi"/>
                <w:i/>
                <w:iCs/>
                <w:color w:val="000000"/>
                <w:sz w:val="18"/>
                <w:szCs w:val="18"/>
              </w:rPr>
              <w:t xml:space="preserve"> (L. gasseri </w:t>
            </w:r>
            <w:r w:rsidRPr="00EE6EDC">
              <w:rPr>
                <w:rFonts w:cstheme="minorHAnsi"/>
                <w:color w:val="000000"/>
                <w:sz w:val="18"/>
                <w:szCs w:val="18"/>
              </w:rPr>
              <w:t xml:space="preserve">DSM 14869 + </w:t>
            </w:r>
            <w:r w:rsidRPr="00EE6EDC">
              <w:rPr>
                <w:rFonts w:cstheme="minorHAnsi"/>
                <w:i/>
                <w:iCs/>
                <w:color w:val="000000"/>
                <w:sz w:val="18"/>
                <w:szCs w:val="18"/>
              </w:rPr>
              <w:t xml:space="preserve">L. rhamnosus </w:t>
            </w:r>
            <w:r w:rsidRPr="00EE6EDC">
              <w:rPr>
                <w:rFonts w:cstheme="minorHAnsi"/>
                <w:color w:val="000000"/>
                <w:sz w:val="18"/>
                <w:szCs w:val="18"/>
              </w:rPr>
              <w:t xml:space="preserve">DSM 14870) as adjuvant/ maintenance tx to prevent BV and VVC recurrence (different </w:t>
            </w:r>
            <w:proofErr w:type="spellStart"/>
            <w:r w:rsidRPr="00EE6EDC">
              <w:rPr>
                <w:rFonts w:cstheme="minorHAnsi"/>
                <w:color w:val="000000"/>
                <w:sz w:val="18"/>
                <w:szCs w:val="18"/>
              </w:rPr>
              <w:t>pt</w:t>
            </w:r>
            <w:proofErr w:type="spellEnd"/>
            <w:r w:rsidRPr="00EE6EDC">
              <w:rPr>
                <w:rFonts w:cstheme="minorHAnsi"/>
                <w:color w:val="000000"/>
                <w:sz w:val="18"/>
                <w:szCs w:val="18"/>
              </w:rPr>
              <w:t xml:space="preserve"> groups).</w:t>
            </w:r>
          </w:p>
        </w:tc>
        <w:tc>
          <w:tcPr>
            <w:tcW w:w="2880" w:type="dxa"/>
            <w:tcBorders>
              <w:top w:val="dotted" w:sz="4" w:space="0" w:color="auto"/>
              <w:left w:val="dotted" w:sz="4" w:space="0" w:color="auto"/>
              <w:bottom w:val="dotted" w:sz="4" w:space="0" w:color="auto"/>
              <w:right w:val="dotted" w:sz="4" w:space="0" w:color="auto"/>
            </w:tcBorders>
          </w:tcPr>
          <w:p w14:paraId="60F586C4" w14:textId="77777777" w:rsidR="00C9275D" w:rsidRPr="00EE6EDC" w:rsidRDefault="00C9275D" w:rsidP="00C9275D">
            <w:pPr>
              <w:rPr>
                <w:rFonts w:cstheme="minorHAnsi"/>
                <w:color w:val="000000"/>
                <w:sz w:val="18"/>
                <w:szCs w:val="18"/>
              </w:rPr>
            </w:pPr>
            <w:r w:rsidRPr="00EE6EDC">
              <w:rPr>
                <w:rFonts w:cstheme="minorHAnsi"/>
                <w:color w:val="000000"/>
                <w:sz w:val="18"/>
                <w:szCs w:val="18"/>
              </w:rPr>
              <w:t>Gram-positive bacilli on culture used for rep-PCR, DNA profiles were compared with those of EcoVag strains. Identification was confirmed by using RAPD with primers for both the EcoVag spp.</w:t>
            </w:r>
          </w:p>
        </w:tc>
        <w:tc>
          <w:tcPr>
            <w:tcW w:w="3600" w:type="dxa"/>
            <w:tcBorders>
              <w:top w:val="dotted" w:sz="4" w:space="0" w:color="auto"/>
              <w:left w:val="dotted" w:sz="4" w:space="0" w:color="auto"/>
              <w:bottom w:val="dotted" w:sz="4" w:space="0" w:color="auto"/>
              <w:right w:val="dotted" w:sz="4" w:space="0" w:color="auto"/>
            </w:tcBorders>
          </w:tcPr>
          <w:p w14:paraId="463FEB3D" w14:textId="77777777" w:rsidR="00C9275D" w:rsidRPr="00EE6EDC" w:rsidRDefault="00C9275D" w:rsidP="00C9275D">
            <w:pPr>
              <w:rPr>
                <w:rFonts w:cstheme="minorHAnsi"/>
                <w:color w:val="000000"/>
                <w:sz w:val="18"/>
                <w:szCs w:val="18"/>
              </w:rPr>
            </w:pPr>
            <w:r w:rsidRPr="00EE6EDC">
              <w:rPr>
                <w:rFonts w:cstheme="minorHAnsi"/>
                <w:color w:val="000000"/>
                <w:sz w:val="18"/>
                <w:szCs w:val="18"/>
              </w:rPr>
              <w:t xml:space="preserve">Probiotic strains detected in 5/7 adherent women using </w:t>
            </w:r>
            <w:proofErr w:type="spellStart"/>
            <w:r w:rsidRPr="00EE6EDC">
              <w:rPr>
                <w:rFonts w:cstheme="minorHAnsi"/>
                <w:color w:val="000000"/>
                <w:sz w:val="18"/>
                <w:szCs w:val="18"/>
              </w:rPr>
              <w:t>EcoVag+antibiotics</w:t>
            </w:r>
            <w:proofErr w:type="spellEnd"/>
            <w:r w:rsidRPr="00EE6EDC">
              <w:rPr>
                <w:rFonts w:cstheme="minorHAnsi"/>
                <w:color w:val="000000"/>
                <w:sz w:val="18"/>
                <w:szCs w:val="18"/>
              </w:rPr>
              <w:t xml:space="preserve">, and 8/9 using </w:t>
            </w:r>
            <w:proofErr w:type="spellStart"/>
            <w:r w:rsidRPr="00EE6EDC">
              <w:rPr>
                <w:rFonts w:cstheme="minorHAnsi"/>
                <w:color w:val="000000"/>
                <w:sz w:val="18"/>
                <w:szCs w:val="18"/>
              </w:rPr>
              <w:t>EcoVag+antifungals</w:t>
            </w:r>
            <w:proofErr w:type="spellEnd"/>
            <w:r w:rsidRPr="00EE6EDC">
              <w:rPr>
                <w:rFonts w:cstheme="minorHAnsi"/>
                <w:color w:val="000000"/>
                <w:sz w:val="18"/>
                <w:szCs w:val="18"/>
              </w:rPr>
              <w:t>, during the 6-month intervention period. Detection decreased from two weeks after tx cessation onwards (data not reported).</w:t>
            </w:r>
          </w:p>
        </w:tc>
        <w:tc>
          <w:tcPr>
            <w:tcW w:w="3780" w:type="dxa"/>
            <w:tcBorders>
              <w:top w:val="dotted" w:sz="4" w:space="0" w:color="auto"/>
              <w:left w:val="dotted" w:sz="4" w:space="0" w:color="auto"/>
              <w:bottom w:val="dotted" w:sz="4" w:space="0" w:color="auto"/>
              <w:right w:val="nil"/>
            </w:tcBorders>
          </w:tcPr>
          <w:p w14:paraId="1D305B6E" w14:textId="77777777" w:rsidR="00C9275D" w:rsidRPr="00EE6EDC" w:rsidRDefault="00C9275D" w:rsidP="00C9275D">
            <w:pPr>
              <w:rPr>
                <w:rFonts w:cstheme="minorHAnsi"/>
                <w:color w:val="000000"/>
                <w:sz w:val="18"/>
                <w:szCs w:val="18"/>
              </w:rPr>
            </w:pPr>
            <w:r w:rsidRPr="00EE6EDC">
              <w:rPr>
                <w:rFonts w:cstheme="minorHAnsi"/>
                <w:color w:val="000000"/>
                <w:sz w:val="18"/>
                <w:szCs w:val="18"/>
              </w:rPr>
              <w:t>Natural lactobacilli more common than probiotic strains in 73% of the samples. EcoVag strains detected more often among women who did not have natural lactobacilli at baseline.</w:t>
            </w:r>
          </w:p>
        </w:tc>
      </w:tr>
      <w:tr w:rsidR="00F23734" w:rsidRPr="001302BB" w14:paraId="03547EE5" w14:textId="77777777" w:rsidTr="00665F22">
        <w:tc>
          <w:tcPr>
            <w:tcW w:w="1080" w:type="dxa"/>
            <w:tcBorders>
              <w:top w:val="dotted" w:sz="4" w:space="0" w:color="auto"/>
              <w:left w:val="nil"/>
              <w:bottom w:val="dotted" w:sz="4" w:space="0" w:color="auto"/>
              <w:right w:val="dotted" w:sz="4" w:space="0" w:color="auto"/>
            </w:tcBorders>
          </w:tcPr>
          <w:p w14:paraId="4CAFE22B" w14:textId="6E68F0A5" w:rsidR="00F23734" w:rsidRPr="00EE6EDC" w:rsidRDefault="00F23734" w:rsidP="00F23734">
            <w:pPr>
              <w:rPr>
                <w:rFonts w:cstheme="minorHAnsi"/>
                <w:color w:val="000000"/>
                <w:sz w:val="18"/>
                <w:szCs w:val="18"/>
              </w:rPr>
            </w:pPr>
            <w:r w:rsidRPr="00EE6EDC">
              <w:rPr>
                <w:rFonts w:cstheme="minorHAnsi"/>
                <w:color w:val="000000"/>
                <w:sz w:val="18"/>
                <w:szCs w:val="18"/>
              </w:rPr>
              <w:t>Tomusiak</w:t>
            </w:r>
            <w:r w:rsidR="00A052F6">
              <w:rPr>
                <w:rFonts w:cstheme="minorHAnsi"/>
                <w:color w:val="000000"/>
                <w:sz w:val="18"/>
                <w:szCs w:val="18"/>
              </w:rPr>
              <w:fldChar w:fldCharType="begin"/>
            </w:r>
            <w:r w:rsidR="00A052F6">
              <w:rPr>
                <w:rFonts w:cstheme="minorHAnsi"/>
                <w:color w:val="000000"/>
                <w:sz w:val="18"/>
                <w:szCs w:val="18"/>
              </w:rPr>
              <w:instrText xml:space="preserve"> ADDIN ZOTERO_ITEM CSL_CITATION {"citationID":"Z8eOLUBA","properties":{"formattedCitation":"\\super 11\\nosupersub{}","plainCitation":"11","noteIndex":0},"citationItems":[{"id":35,"uris":["http://zotero.org/users/4950730/items/FZCG9YRH"],"uri":["http://zotero.org/users/4950730/items/FZCG9YRH"],"itemData":{"id":35,"type":"article-journal","title":"Efficacy and safety of a vaginal medicinal product containing three strains of probiotic bacteria: a multicenter, randomized, double-blind, and placebo-controlled trial","container-title":"Drug Design, Development and Therapy","page":"5345-5354","volume":"9","source":"Crossref","abstract":"Objective: The main objective of this study was to evaluate whether vaginal administration of probiotic Lactobacillus results in their colonization and persistence in the vagina and whether Lactobacillus colonization promotes normalization and maintenance of pH and Nugent score. Patients and methods: The study was a multicenter, randomized, double-blind, and placebocontrolled trial. Altogether, 376 women were assessed for eligibility, and signed informed consent. One hundred and sixty eligible women with abnormal, also called intermediate, vaginal microflora, as indicated by a Nugent score of 4–6 and pH </w:instrText>
            </w:r>
            <w:r w:rsidR="00A052F6">
              <w:rPr>
                <w:rFonts w:cstheme="minorHAnsi" w:hint="eastAsia"/>
                <w:color w:val="000000"/>
                <w:sz w:val="18"/>
                <w:szCs w:val="18"/>
              </w:rPr>
              <w:instrText></w:instrText>
            </w:r>
            <w:r w:rsidR="00A052F6">
              <w:rPr>
                <w:rFonts w:cstheme="minorHAnsi"/>
                <w:color w:val="000000"/>
                <w:sz w:val="18"/>
                <w:szCs w:val="18"/>
              </w:rPr>
              <w:instrText>4.5 and zero or low Lactobacillus count, were randomized. Each participant was examined four times during the study. Women were randomly allocated to receive either the probiotic preparation inVag®, or a placebo (one capsule for seven consecutive days vaginally). The product inVag includes the probiotic strains Lactobacillus fermentum 57A, Lactobacillus plantarum 57B, and Lactobacillus gasseri 57C. We took vaginal swabs during visits I, III, and IV to determine the presence and abundance of bacteria from the Lactobacillus genus, measure the pH, and estimate the Nugent score. Drug safety evaluation was based on analysis of the types and occurrence of adverse events.\nResults: Administration of inVag contributed to a significant decrease (between visits) in both vaginal pH (P</w:instrText>
            </w:r>
            <w:r w:rsidR="00A052F6">
              <w:rPr>
                <w:rFonts w:cstheme="minorHAnsi" w:hint="eastAsia"/>
                <w:color w:val="000000"/>
                <w:sz w:val="18"/>
                <w:szCs w:val="18"/>
              </w:rPr>
              <w:instrText></w:instrText>
            </w:r>
            <w:r w:rsidR="00A052F6">
              <w:rPr>
                <w:rFonts w:cstheme="minorHAnsi"/>
                <w:color w:val="000000"/>
                <w:sz w:val="18"/>
                <w:szCs w:val="18"/>
              </w:rPr>
              <w:instrText>0.05) and Nugent score (P</w:instrText>
            </w:r>
            <w:r w:rsidR="00A052F6">
              <w:rPr>
                <w:rFonts w:cstheme="minorHAnsi" w:hint="eastAsia"/>
                <w:color w:val="000000"/>
                <w:sz w:val="18"/>
                <w:szCs w:val="18"/>
              </w:rPr>
              <w:instrText></w:instrText>
            </w:r>
            <w:r w:rsidR="00A052F6">
              <w:rPr>
                <w:rFonts w:cstheme="minorHAnsi"/>
                <w:color w:val="000000"/>
                <w:sz w:val="18"/>
                <w:szCs w:val="18"/>
              </w:rPr>
              <w:instrText>0.05), and a significant increase in the abundance of Lactobacillus between visit I and visits III and IV (P</w:instrText>
            </w:r>
            <w:r w:rsidR="00A052F6">
              <w:rPr>
                <w:rFonts w:cstheme="minorHAnsi" w:hint="eastAsia"/>
                <w:color w:val="000000"/>
                <w:sz w:val="18"/>
                <w:szCs w:val="18"/>
              </w:rPr>
              <w:instrText></w:instrText>
            </w:r>
            <w:r w:rsidR="00A052F6">
              <w:rPr>
                <w:rFonts w:cstheme="minorHAnsi"/>
                <w:color w:val="000000"/>
                <w:sz w:val="18"/>
                <w:szCs w:val="18"/>
              </w:rPr>
              <w:instrText xml:space="preserve">0.05). Molecular typing revealed the presence of Lactobacillus strains originating from inVag in 82% of women taking the drug at visit III, and 47.5% at visit IV. There was no serious adverse event related to inVag administration during the study.\nConclusion: The probiotic inVag is safe for administration to sustainably restore the healthy vaginal microbiota, as demonstrated by predominance of the Lactobacillus bacteria in vaginal microbiota.","DOI":"10.2147/DDDT.S89214","ISSN":"1177-8881","title-short":"Efficacy and safety of a vaginal medicinal product containing three strains of probiotic bacteria","language":"en","author":[{"family":"Tomusiak","given":"Anna"},{"family":"Strus","given":"Magdalena"},{"family":"Heczko","given":"Piotr"},{"family":"Adamski","given":"Paweł"},{"family":"Stefański","given":"Grzegorz"},{"family":"Mikołajczyk-Cichońska","given":"Aleksandra"},{"family":"Suda-Szczurek","given":"Magdalena"}],"issued":{"date-parts":[["2015",9]]}}}],"schema":"https://github.com/citation-style-language/schema/raw/master/csl-citation.json"} </w:instrText>
            </w:r>
            <w:r w:rsidR="00A052F6">
              <w:rPr>
                <w:rFonts w:cstheme="minorHAnsi"/>
                <w:color w:val="000000"/>
                <w:sz w:val="18"/>
                <w:szCs w:val="18"/>
              </w:rPr>
              <w:fldChar w:fldCharType="separate"/>
            </w:r>
            <w:r w:rsidR="00A052F6" w:rsidRPr="00A052F6">
              <w:rPr>
                <w:rFonts w:ascii="Calibri" w:hAnsi="Calibri" w:cs="Calibri"/>
                <w:sz w:val="18"/>
                <w:szCs w:val="24"/>
                <w:vertAlign w:val="superscript"/>
              </w:rPr>
              <w:t>11</w:t>
            </w:r>
            <w:r w:rsidR="00A052F6">
              <w:rPr>
                <w:rFonts w:cstheme="minorHAnsi"/>
                <w:color w:val="000000"/>
                <w:sz w:val="18"/>
                <w:szCs w:val="18"/>
              </w:rPr>
              <w:fldChar w:fldCharType="end"/>
            </w:r>
          </w:p>
        </w:tc>
        <w:tc>
          <w:tcPr>
            <w:tcW w:w="3240" w:type="dxa"/>
            <w:tcBorders>
              <w:top w:val="dotted" w:sz="4" w:space="0" w:color="auto"/>
              <w:left w:val="dotted" w:sz="4" w:space="0" w:color="auto"/>
              <w:bottom w:val="dotted" w:sz="4" w:space="0" w:color="auto"/>
              <w:right w:val="dotted" w:sz="4" w:space="0" w:color="auto"/>
            </w:tcBorders>
          </w:tcPr>
          <w:p w14:paraId="12847858" w14:textId="77777777" w:rsidR="00F23734" w:rsidRPr="00EE6EDC" w:rsidRDefault="00F23734" w:rsidP="00F23734">
            <w:pPr>
              <w:rPr>
                <w:rFonts w:cstheme="minorHAnsi"/>
                <w:color w:val="000000"/>
                <w:sz w:val="18"/>
                <w:szCs w:val="18"/>
              </w:rPr>
            </w:pPr>
            <w:proofErr w:type="spellStart"/>
            <w:r w:rsidRPr="00EE6EDC">
              <w:rPr>
                <w:rFonts w:cstheme="minorHAnsi"/>
                <w:color w:val="000000"/>
                <w:sz w:val="18"/>
                <w:szCs w:val="18"/>
                <w:u w:val="single"/>
              </w:rPr>
              <w:t>InVag</w:t>
            </w:r>
            <w:proofErr w:type="spellEnd"/>
            <w:r w:rsidRPr="00EE6EDC">
              <w:rPr>
                <w:rFonts w:cstheme="minorHAnsi"/>
                <w:color w:val="000000"/>
                <w:sz w:val="18"/>
                <w:szCs w:val="18"/>
              </w:rPr>
              <w:t xml:space="preserve"> (</w:t>
            </w:r>
            <w:r w:rsidRPr="00EE6EDC">
              <w:rPr>
                <w:rFonts w:cstheme="minorHAnsi"/>
                <w:i/>
                <w:iCs/>
                <w:color w:val="000000"/>
                <w:sz w:val="18"/>
                <w:szCs w:val="18"/>
              </w:rPr>
              <w:t>L. fermentum</w:t>
            </w:r>
            <w:r w:rsidRPr="00EE6EDC">
              <w:rPr>
                <w:rFonts w:cstheme="minorHAnsi"/>
                <w:color w:val="000000"/>
                <w:sz w:val="18"/>
                <w:szCs w:val="18"/>
              </w:rPr>
              <w:t xml:space="preserve"> 57A + </w:t>
            </w:r>
            <w:r w:rsidRPr="00EE6EDC">
              <w:rPr>
                <w:rFonts w:cstheme="minorHAnsi"/>
                <w:i/>
                <w:iCs/>
                <w:color w:val="000000"/>
                <w:sz w:val="18"/>
                <w:szCs w:val="18"/>
              </w:rPr>
              <w:t>L. plantarum</w:t>
            </w:r>
            <w:r w:rsidRPr="00EE6EDC">
              <w:rPr>
                <w:rFonts w:cstheme="minorHAnsi"/>
                <w:color w:val="000000"/>
                <w:sz w:val="18"/>
                <w:szCs w:val="18"/>
              </w:rPr>
              <w:t xml:space="preserve"> 57B + </w:t>
            </w:r>
            <w:r w:rsidRPr="00EE6EDC">
              <w:rPr>
                <w:rFonts w:cstheme="minorHAnsi"/>
                <w:i/>
                <w:iCs/>
                <w:color w:val="000000"/>
                <w:sz w:val="18"/>
                <w:szCs w:val="18"/>
              </w:rPr>
              <w:t xml:space="preserve">L. gasseri </w:t>
            </w:r>
            <w:r w:rsidRPr="00EE6EDC">
              <w:rPr>
                <w:rFonts w:cstheme="minorHAnsi"/>
                <w:color w:val="000000"/>
                <w:sz w:val="18"/>
                <w:szCs w:val="18"/>
              </w:rPr>
              <w:t>57C) as main tx for NS 4-6 or "low lacto count".</w:t>
            </w:r>
          </w:p>
        </w:tc>
        <w:tc>
          <w:tcPr>
            <w:tcW w:w="2880" w:type="dxa"/>
            <w:tcBorders>
              <w:top w:val="dotted" w:sz="4" w:space="0" w:color="auto"/>
              <w:left w:val="dotted" w:sz="4" w:space="0" w:color="auto"/>
              <w:bottom w:val="dotted" w:sz="4" w:space="0" w:color="auto"/>
              <w:right w:val="dotted" w:sz="4" w:space="0" w:color="auto"/>
            </w:tcBorders>
          </w:tcPr>
          <w:p w14:paraId="7F0990F2" w14:textId="77777777" w:rsidR="00F23734" w:rsidRPr="00EE6EDC" w:rsidRDefault="00F23734" w:rsidP="00F23734">
            <w:pPr>
              <w:rPr>
                <w:rFonts w:cstheme="minorHAnsi"/>
                <w:color w:val="000000"/>
                <w:sz w:val="18"/>
                <w:szCs w:val="18"/>
              </w:rPr>
            </w:pPr>
            <w:r w:rsidRPr="00EE6EDC">
              <w:rPr>
                <w:rFonts w:cstheme="minorHAnsi"/>
                <w:color w:val="000000"/>
                <w:sz w:val="18"/>
                <w:szCs w:val="18"/>
              </w:rPr>
              <w:t>PCR for spp. identification, PFGE/</w:t>
            </w:r>
            <w:proofErr w:type="spellStart"/>
            <w:r w:rsidRPr="00EE6EDC">
              <w:rPr>
                <w:rFonts w:cstheme="minorHAnsi"/>
                <w:color w:val="000000"/>
                <w:sz w:val="18"/>
                <w:szCs w:val="18"/>
              </w:rPr>
              <w:t>multilocus</w:t>
            </w:r>
            <w:proofErr w:type="spellEnd"/>
            <w:r w:rsidRPr="00EE6EDC">
              <w:rPr>
                <w:rFonts w:cstheme="minorHAnsi"/>
                <w:color w:val="000000"/>
                <w:sz w:val="18"/>
                <w:szCs w:val="18"/>
              </w:rPr>
              <w:t xml:space="preserve"> sequence-typing to confirm </w:t>
            </w:r>
            <w:proofErr w:type="spellStart"/>
            <w:r w:rsidRPr="00EE6EDC">
              <w:rPr>
                <w:rFonts w:cstheme="minorHAnsi"/>
                <w:color w:val="000000"/>
                <w:sz w:val="18"/>
                <w:szCs w:val="18"/>
              </w:rPr>
              <w:t>InVag</w:t>
            </w:r>
            <w:proofErr w:type="spellEnd"/>
            <w:r w:rsidRPr="00EE6EDC">
              <w:rPr>
                <w:rFonts w:cstheme="minorHAnsi"/>
                <w:color w:val="000000"/>
                <w:sz w:val="18"/>
                <w:szCs w:val="18"/>
              </w:rPr>
              <w:t xml:space="preserve"> spp. presence.</w:t>
            </w:r>
          </w:p>
        </w:tc>
        <w:tc>
          <w:tcPr>
            <w:tcW w:w="3600" w:type="dxa"/>
            <w:tcBorders>
              <w:top w:val="dotted" w:sz="4" w:space="0" w:color="auto"/>
              <w:left w:val="dotted" w:sz="4" w:space="0" w:color="auto"/>
              <w:bottom w:val="dotted" w:sz="4" w:space="0" w:color="auto"/>
              <w:right w:val="dotted" w:sz="4" w:space="0" w:color="auto"/>
            </w:tcBorders>
          </w:tcPr>
          <w:p w14:paraId="2D0A90F9" w14:textId="77777777" w:rsidR="00F23734" w:rsidRPr="00EE6EDC" w:rsidRDefault="00F23734" w:rsidP="00F23734">
            <w:pPr>
              <w:rPr>
                <w:rFonts w:cstheme="minorHAnsi"/>
                <w:color w:val="000000"/>
                <w:sz w:val="18"/>
                <w:szCs w:val="18"/>
              </w:rPr>
            </w:pPr>
            <w:r w:rsidRPr="00EE6EDC">
              <w:rPr>
                <w:rFonts w:cstheme="minorHAnsi"/>
                <w:color w:val="000000"/>
                <w:sz w:val="18"/>
                <w:szCs w:val="18"/>
              </w:rPr>
              <w:t>At least one probiotic strain detected in 82% of 86 users directly after use, and in 47.5% 14 days after cessation.</w:t>
            </w:r>
          </w:p>
        </w:tc>
        <w:tc>
          <w:tcPr>
            <w:tcW w:w="3780" w:type="dxa"/>
            <w:tcBorders>
              <w:top w:val="dotted" w:sz="4" w:space="0" w:color="auto"/>
              <w:left w:val="dotted" w:sz="4" w:space="0" w:color="auto"/>
              <w:bottom w:val="dotted" w:sz="4" w:space="0" w:color="auto"/>
              <w:right w:val="nil"/>
            </w:tcBorders>
          </w:tcPr>
          <w:p w14:paraId="09685A15" w14:textId="77777777" w:rsidR="00F23734" w:rsidRPr="00EE6EDC" w:rsidRDefault="004642BB" w:rsidP="00F23734">
            <w:pPr>
              <w:rPr>
                <w:rFonts w:eastAsia="Calibri" w:cstheme="minorHAnsi"/>
                <w:sz w:val="18"/>
                <w:szCs w:val="18"/>
              </w:rPr>
            </w:pPr>
            <w:r w:rsidRPr="00EE6EDC">
              <w:rPr>
                <w:rFonts w:eastAsia="Calibri" w:cstheme="minorHAnsi"/>
                <w:sz w:val="18"/>
                <w:szCs w:val="18"/>
              </w:rPr>
              <w:t>None</w:t>
            </w:r>
          </w:p>
        </w:tc>
      </w:tr>
      <w:tr w:rsidR="00F23734" w:rsidRPr="001302BB" w14:paraId="0F6F62F5" w14:textId="77777777" w:rsidTr="00665F22">
        <w:tc>
          <w:tcPr>
            <w:tcW w:w="1080" w:type="dxa"/>
            <w:tcBorders>
              <w:top w:val="dotted" w:sz="4" w:space="0" w:color="auto"/>
              <w:left w:val="nil"/>
              <w:bottom w:val="dotted" w:sz="4" w:space="0" w:color="auto"/>
              <w:right w:val="dotted" w:sz="4" w:space="0" w:color="auto"/>
            </w:tcBorders>
          </w:tcPr>
          <w:p w14:paraId="5B94D18F" w14:textId="5DF9B79D" w:rsidR="00F23734" w:rsidRPr="00EE6EDC" w:rsidRDefault="00F23734" w:rsidP="00A052F6">
            <w:pPr>
              <w:ind w:right="-120"/>
              <w:rPr>
                <w:rFonts w:cstheme="minorHAnsi"/>
                <w:color w:val="000000"/>
                <w:sz w:val="18"/>
                <w:szCs w:val="18"/>
              </w:rPr>
            </w:pPr>
            <w:r w:rsidRPr="00EE6EDC">
              <w:rPr>
                <w:rFonts w:cstheme="minorHAnsi"/>
                <w:color w:val="000000"/>
                <w:sz w:val="18"/>
                <w:szCs w:val="18"/>
              </w:rPr>
              <w:t>Verdenelli</w:t>
            </w:r>
            <w:r w:rsidR="00A052F6">
              <w:rPr>
                <w:rFonts w:cstheme="minorHAnsi"/>
                <w:color w:val="000000"/>
                <w:sz w:val="18"/>
                <w:szCs w:val="18"/>
              </w:rPr>
              <w:fldChar w:fldCharType="begin"/>
            </w:r>
            <w:r w:rsidR="00A052F6">
              <w:rPr>
                <w:rFonts w:cstheme="minorHAnsi"/>
                <w:color w:val="000000"/>
                <w:sz w:val="18"/>
                <w:szCs w:val="18"/>
              </w:rPr>
              <w:instrText xml:space="preserve"> ADDIN ZOTERO_ITEM CSL_CITATION {"citationID":"VpmHp9tX","properties":{"formattedCitation":"\\super 12\\nosupersub{}","plainCitation":"12","noteIndex":0},"citationItems":[{"id":33,"uris":["http://zotero.org/users/4950730/items/N49JT237"],"uri":["http://zotero.org/users/4950730/items/N49JT237"],"itemData":{"id":33,"type":"article-journal","title":"Impact of probiotic SYNBIO® administered by vaginal suppositories in promoting vaginal health of apparently healthy women","container-title":"Current Microbiology","page":"483-490","volume":"73","issue":"4","source":"Crossref","DOI":"10.1007/s00284-016-1085-x","ISSN":"0343-8651, 1432-0991","language":"en","author":[{"family":"Verdenelli","given":"Maria Cristina"},{"family":"Cecchini","given":"Cinzia"},{"family":"Coman","given":"Maria Magdalena"},{"family":"Silvi","given":"Stefania"},{"family":"Orpianesi","given":"Carla"},{"family":"Coata","given":"Giuliana"},{"family":"Cresci","given":"Alberto"},{"family":"Di Renzo","given":"Gian Carlo"}],"issued":{"date-parts":[["2016",10]]}}}],"schema":"https://github.com/citation-style-language/schema/raw/master/csl-citation.json"} </w:instrText>
            </w:r>
            <w:r w:rsidR="00A052F6">
              <w:rPr>
                <w:rFonts w:cstheme="minorHAnsi"/>
                <w:color w:val="000000"/>
                <w:sz w:val="18"/>
                <w:szCs w:val="18"/>
              </w:rPr>
              <w:fldChar w:fldCharType="separate"/>
            </w:r>
            <w:r w:rsidR="00A052F6" w:rsidRPr="00A052F6">
              <w:rPr>
                <w:rFonts w:ascii="Calibri" w:hAnsi="Calibri" w:cs="Calibri"/>
                <w:sz w:val="18"/>
                <w:szCs w:val="24"/>
                <w:vertAlign w:val="superscript"/>
              </w:rPr>
              <w:t>12</w:t>
            </w:r>
            <w:r w:rsidR="00A052F6">
              <w:rPr>
                <w:rFonts w:cstheme="minorHAnsi"/>
                <w:color w:val="000000"/>
                <w:sz w:val="18"/>
                <w:szCs w:val="18"/>
              </w:rPr>
              <w:fldChar w:fldCharType="end"/>
            </w:r>
          </w:p>
        </w:tc>
        <w:tc>
          <w:tcPr>
            <w:tcW w:w="3240" w:type="dxa"/>
            <w:tcBorders>
              <w:top w:val="dotted" w:sz="4" w:space="0" w:color="auto"/>
              <w:left w:val="dotted" w:sz="4" w:space="0" w:color="auto"/>
              <w:bottom w:val="dotted" w:sz="4" w:space="0" w:color="auto"/>
              <w:right w:val="dotted" w:sz="4" w:space="0" w:color="auto"/>
            </w:tcBorders>
          </w:tcPr>
          <w:p w14:paraId="773847E5" w14:textId="77777777" w:rsidR="00F23734" w:rsidRPr="00EE6EDC" w:rsidRDefault="00F23734" w:rsidP="00F23734">
            <w:pPr>
              <w:rPr>
                <w:rFonts w:cstheme="minorHAnsi"/>
                <w:color w:val="000000"/>
                <w:sz w:val="18"/>
                <w:szCs w:val="18"/>
              </w:rPr>
            </w:pPr>
            <w:r w:rsidRPr="00EE6EDC">
              <w:rPr>
                <w:rFonts w:cstheme="minorHAnsi"/>
                <w:color w:val="000000"/>
                <w:sz w:val="18"/>
                <w:szCs w:val="18"/>
                <w:u w:val="single"/>
              </w:rPr>
              <w:t>SYNBIO Gin</w:t>
            </w:r>
            <w:r w:rsidRPr="00EE6EDC">
              <w:rPr>
                <w:rFonts w:cstheme="minorHAnsi"/>
                <w:color w:val="000000"/>
                <w:sz w:val="18"/>
                <w:szCs w:val="18"/>
              </w:rPr>
              <w:t xml:space="preserve"> (</w:t>
            </w:r>
            <w:r w:rsidRPr="00EE6EDC">
              <w:rPr>
                <w:rFonts w:cstheme="minorHAnsi"/>
                <w:i/>
                <w:iCs/>
                <w:color w:val="000000"/>
                <w:sz w:val="18"/>
                <w:szCs w:val="18"/>
              </w:rPr>
              <w:t>L. rhamnosus</w:t>
            </w:r>
            <w:r w:rsidRPr="00EE6EDC">
              <w:rPr>
                <w:rFonts w:cstheme="minorHAnsi"/>
                <w:color w:val="000000"/>
                <w:sz w:val="18"/>
                <w:szCs w:val="18"/>
              </w:rPr>
              <w:t xml:space="preserve"> IMC 501 + </w:t>
            </w:r>
            <w:r w:rsidRPr="00EE6EDC">
              <w:rPr>
                <w:rFonts w:cstheme="minorHAnsi"/>
                <w:i/>
                <w:iCs/>
                <w:color w:val="000000"/>
                <w:sz w:val="18"/>
                <w:szCs w:val="18"/>
              </w:rPr>
              <w:t xml:space="preserve">L. </w:t>
            </w:r>
            <w:proofErr w:type="spellStart"/>
            <w:r w:rsidRPr="00EE6EDC">
              <w:rPr>
                <w:rFonts w:cstheme="minorHAnsi"/>
                <w:i/>
                <w:iCs/>
                <w:color w:val="000000"/>
                <w:sz w:val="18"/>
                <w:szCs w:val="18"/>
              </w:rPr>
              <w:t>paracasei</w:t>
            </w:r>
            <w:proofErr w:type="spellEnd"/>
            <w:r w:rsidRPr="00EE6EDC">
              <w:rPr>
                <w:rFonts w:cstheme="minorHAnsi"/>
                <w:color w:val="000000"/>
                <w:sz w:val="18"/>
                <w:szCs w:val="18"/>
              </w:rPr>
              <w:t xml:space="preserve"> IMC 502) as maintenance tx to prevent BV and VVC.</w:t>
            </w:r>
          </w:p>
        </w:tc>
        <w:tc>
          <w:tcPr>
            <w:tcW w:w="2880" w:type="dxa"/>
            <w:tcBorders>
              <w:top w:val="dotted" w:sz="4" w:space="0" w:color="auto"/>
              <w:left w:val="dotted" w:sz="4" w:space="0" w:color="auto"/>
              <w:bottom w:val="dotted" w:sz="4" w:space="0" w:color="auto"/>
              <w:right w:val="dotted" w:sz="4" w:space="0" w:color="auto"/>
            </w:tcBorders>
          </w:tcPr>
          <w:p w14:paraId="452B1114" w14:textId="77777777" w:rsidR="00F23734" w:rsidRPr="00EE6EDC" w:rsidRDefault="00F23734" w:rsidP="00EE6EDC">
            <w:pPr>
              <w:rPr>
                <w:rFonts w:cstheme="minorHAnsi"/>
                <w:color w:val="000000"/>
                <w:sz w:val="18"/>
                <w:szCs w:val="18"/>
              </w:rPr>
            </w:pPr>
            <w:r w:rsidRPr="00EE6EDC">
              <w:rPr>
                <w:rFonts w:cstheme="minorHAnsi"/>
                <w:color w:val="000000"/>
                <w:sz w:val="18"/>
                <w:szCs w:val="18"/>
              </w:rPr>
              <w:t>Real-time qPCR for total lactobacilli and SYNBIO strains using specific primers, and RAPD on culture isolates for SYNBIO strains presence.</w:t>
            </w:r>
          </w:p>
        </w:tc>
        <w:tc>
          <w:tcPr>
            <w:tcW w:w="3600" w:type="dxa"/>
            <w:tcBorders>
              <w:top w:val="dotted" w:sz="4" w:space="0" w:color="auto"/>
              <w:left w:val="dotted" w:sz="4" w:space="0" w:color="auto"/>
              <w:bottom w:val="dotted" w:sz="4" w:space="0" w:color="auto"/>
              <w:right w:val="dotted" w:sz="4" w:space="0" w:color="auto"/>
            </w:tcBorders>
          </w:tcPr>
          <w:p w14:paraId="203B13E5" w14:textId="77777777" w:rsidR="00F23734" w:rsidRPr="00EE6EDC" w:rsidRDefault="00F23734" w:rsidP="00F23734">
            <w:pPr>
              <w:rPr>
                <w:rFonts w:cstheme="minorHAnsi"/>
                <w:color w:val="000000"/>
                <w:sz w:val="18"/>
                <w:szCs w:val="18"/>
              </w:rPr>
            </w:pPr>
            <w:r w:rsidRPr="00EE6EDC">
              <w:rPr>
                <w:rFonts w:cstheme="minorHAnsi"/>
                <w:color w:val="000000"/>
                <w:sz w:val="18"/>
                <w:szCs w:val="18"/>
              </w:rPr>
              <w:t>At least one probiotic strain detected in 35/35 users directly after 7 days of use. Decreased to 21/35 users 21 days after use.</w:t>
            </w:r>
          </w:p>
        </w:tc>
        <w:tc>
          <w:tcPr>
            <w:tcW w:w="3780" w:type="dxa"/>
            <w:tcBorders>
              <w:top w:val="dotted" w:sz="4" w:space="0" w:color="auto"/>
              <w:left w:val="dotted" w:sz="4" w:space="0" w:color="auto"/>
              <w:bottom w:val="dotted" w:sz="4" w:space="0" w:color="auto"/>
              <w:right w:val="nil"/>
            </w:tcBorders>
          </w:tcPr>
          <w:p w14:paraId="1576F3B0" w14:textId="77777777" w:rsidR="00F23734" w:rsidRPr="00EE6EDC" w:rsidRDefault="004642BB" w:rsidP="00F23734">
            <w:pPr>
              <w:rPr>
                <w:rFonts w:eastAsia="Calibri" w:cstheme="minorHAnsi"/>
                <w:sz w:val="18"/>
                <w:szCs w:val="18"/>
              </w:rPr>
            </w:pPr>
            <w:r w:rsidRPr="00EE6EDC">
              <w:rPr>
                <w:rFonts w:eastAsia="Calibri" w:cstheme="minorHAnsi"/>
                <w:sz w:val="18"/>
                <w:szCs w:val="18"/>
              </w:rPr>
              <w:t xml:space="preserve">Proportion of total lactobacilli: 22.9% for IMC501 and 23.8% for IMC502 directly after use. Decreased to 14.3% and 9.4% 21 days after use. Significant increase in total </w:t>
            </w:r>
            <w:r w:rsidRPr="00EE6EDC">
              <w:rPr>
                <w:rFonts w:eastAsia="Calibri" w:cstheme="minorHAnsi"/>
                <w:i/>
                <w:sz w:val="18"/>
                <w:szCs w:val="18"/>
              </w:rPr>
              <w:t>Lactobacillus</w:t>
            </w:r>
            <w:r w:rsidRPr="00EE6EDC">
              <w:rPr>
                <w:rFonts w:eastAsia="Calibri" w:cstheme="minorHAnsi"/>
                <w:sz w:val="18"/>
                <w:szCs w:val="18"/>
              </w:rPr>
              <w:t xml:space="preserve"> after SYNBIO use.</w:t>
            </w:r>
          </w:p>
        </w:tc>
      </w:tr>
      <w:tr w:rsidR="00F23734" w:rsidRPr="001302BB" w14:paraId="67788E34" w14:textId="77777777" w:rsidTr="00665F22">
        <w:tc>
          <w:tcPr>
            <w:tcW w:w="1080" w:type="dxa"/>
            <w:tcBorders>
              <w:top w:val="dotted" w:sz="4" w:space="0" w:color="auto"/>
              <w:left w:val="nil"/>
              <w:bottom w:val="dotted" w:sz="4" w:space="0" w:color="auto"/>
              <w:right w:val="dotted" w:sz="4" w:space="0" w:color="auto"/>
            </w:tcBorders>
          </w:tcPr>
          <w:p w14:paraId="3F341770" w14:textId="66D5D47D" w:rsidR="00F23734" w:rsidRPr="00EE6EDC" w:rsidRDefault="00F23734" w:rsidP="00F23734">
            <w:pPr>
              <w:rPr>
                <w:rFonts w:cstheme="minorHAnsi"/>
                <w:color w:val="000000"/>
                <w:sz w:val="18"/>
                <w:szCs w:val="18"/>
              </w:rPr>
            </w:pPr>
            <w:r w:rsidRPr="00EE6EDC">
              <w:rPr>
                <w:rFonts w:cstheme="minorHAnsi"/>
                <w:color w:val="000000"/>
                <w:sz w:val="18"/>
                <w:szCs w:val="18"/>
              </w:rPr>
              <w:t>Dausset</w:t>
            </w:r>
            <w:r w:rsidR="00A052F6">
              <w:rPr>
                <w:rFonts w:cstheme="minorHAnsi"/>
                <w:color w:val="000000"/>
                <w:sz w:val="18"/>
                <w:szCs w:val="18"/>
              </w:rPr>
              <w:fldChar w:fldCharType="begin"/>
            </w:r>
            <w:r w:rsidR="00A052F6">
              <w:rPr>
                <w:rFonts w:cstheme="minorHAnsi"/>
                <w:color w:val="000000"/>
                <w:sz w:val="18"/>
                <w:szCs w:val="18"/>
              </w:rPr>
              <w:instrText xml:space="preserve"> ADDIN ZOTERO_ITEM CSL_CITATION {"citationID":"efWEIkc6","properties":{"formattedCitation":"\\super 13\\nosupersub{}","plainCitation":"13","noteIndex":0},"citationItems":[{"id":684,"uris":["http://zotero.org/users/4950730/items/3KFQ38IT"],"uri":["http://zotero.org/users/4950730/items/3KFQ38IT"],"itemData":{"id":684,"type":"article-journal","title":"Comparative phase I randomized open-label pilot clinical trial of Gynophilus® (Lcr regenerans®) immediate release capsules versus slow release muco-adhesive tablets","container-title":"European Journal of Clinical Microbiology &amp; Infectious Diseases","page":"1869-1880","volume":"37","issue":"10","source":"PubMed Central","abstract":"Gynophilus® (Lcr regenerans®) is a live biotherapeutic product (LBP) that contains the live biotherapeutic microorganism Lactobacillus rhamnosus Lcr35®, which is indicated to restore vaginal health. The aim of the study was to compare the safety, ease of use, and compliance of two formulations (immediate release: IR capsule and slow release: SR muco-adhesive tablets) as well as the colonization of Lcr35® in healthy women. This phase I study (Comprigel) is a parallel, randomized, 4-arm, and open-label clinical trial evaluating an IR daily capsule formulation vs. a SR tablet administered every 3, 4, or 5 days for 21 days. Self-collected vaginal swabs were used to quantify Lcr35® and characterize the composition and structure of the vaginal microbiota. Both LBPs were well-tolerated, and no severe adverse effects were reported. All groups had Lcr35® vaginal concentrations over 107 colony forming unit per milliliter of vaginal secretion on each day in the study. The new Gynophilus® slow release tablets administered either every 3, 4, or 5 days provided vaginal concentrations that were not significantly different from those of classic Gynophilus® (capsule) once-a-day regimen. The LBPs and the different regimens did not adversely influence the abundance of native Lactobacillus spp. and indeed tended to favor their growth and reduce colonization by non-Lactobacillus spp. This study illustrates that the SR muco-adhesive LBP tablet (Gynophilus® SR) administered every 3 or 4 days as a safe, well-tolerated, and efficacious alternative to a more demanding IR daily capsule and could protect women’s healthy vaginal microbiome by promoting endogenous Lactobacillus spp.","DOI":"10.1007/s10096-018-3321-8","ISSN":"0934-9723","note":"PMID: 30032443\nPMCID: PMC6154122","journalAbbreviation":"Eur J Clin Microbiol Infect Dis","author":[{"family":"Dausset","given":"Caroline"},{"family":"Patrier","given":"Stéphane"},{"family":"Gajer","given":"Pawel"},{"family":"Thoral","given":"Claudia"},{"family":"Lenglet","given":"Yann"},{"family":"Cardot","given":"Jean-Michel"},{"family":"Judlin","given":"Philippe"},{"family":"Ravel","given":"Jacques"},{"family":"Nivoliez","given":"Adrien"}],"issued":{"date-parts":[["2018"]]}}}],"schema":"https://github.com/citation-style-language/schema/raw/master/csl-citation.json"} </w:instrText>
            </w:r>
            <w:r w:rsidR="00A052F6">
              <w:rPr>
                <w:rFonts w:cstheme="minorHAnsi"/>
                <w:color w:val="000000"/>
                <w:sz w:val="18"/>
                <w:szCs w:val="18"/>
              </w:rPr>
              <w:fldChar w:fldCharType="separate"/>
            </w:r>
            <w:r w:rsidR="00A052F6" w:rsidRPr="00A052F6">
              <w:rPr>
                <w:rFonts w:ascii="Calibri" w:hAnsi="Calibri" w:cs="Calibri"/>
                <w:sz w:val="18"/>
                <w:szCs w:val="24"/>
                <w:vertAlign w:val="superscript"/>
              </w:rPr>
              <w:t>13</w:t>
            </w:r>
            <w:r w:rsidR="00A052F6">
              <w:rPr>
                <w:rFonts w:cstheme="minorHAnsi"/>
                <w:color w:val="000000"/>
                <w:sz w:val="18"/>
                <w:szCs w:val="18"/>
              </w:rPr>
              <w:fldChar w:fldCharType="end"/>
            </w:r>
          </w:p>
        </w:tc>
        <w:tc>
          <w:tcPr>
            <w:tcW w:w="3240" w:type="dxa"/>
            <w:tcBorders>
              <w:top w:val="dotted" w:sz="4" w:space="0" w:color="auto"/>
              <w:left w:val="dotted" w:sz="4" w:space="0" w:color="auto"/>
              <w:bottom w:val="dotted" w:sz="4" w:space="0" w:color="auto"/>
              <w:right w:val="dotted" w:sz="4" w:space="0" w:color="auto"/>
            </w:tcBorders>
          </w:tcPr>
          <w:p w14:paraId="4C73F3A3" w14:textId="77777777" w:rsidR="00F23734" w:rsidRPr="00EE6EDC" w:rsidRDefault="00F23734" w:rsidP="00F23734">
            <w:pPr>
              <w:rPr>
                <w:rFonts w:cstheme="minorHAnsi"/>
                <w:color w:val="000000"/>
                <w:sz w:val="18"/>
                <w:szCs w:val="18"/>
              </w:rPr>
            </w:pPr>
            <w:r w:rsidRPr="00EE6EDC">
              <w:rPr>
                <w:rFonts w:cstheme="minorHAnsi"/>
                <w:color w:val="000000"/>
                <w:sz w:val="18"/>
                <w:szCs w:val="18"/>
                <w:u w:val="single"/>
              </w:rPr>
              <w:t>Gynophilus</w:t>
            </w:r>
            <w:r w:rsidRPr="00EE6EDC">
              <w:rPr>
                <w:rFonts w:cstheme="minorHAnsi"/>
                <w:color w:val="000000"/>
                <w:sz w:val="18"/>
                <w:szCs w:val="18"/>
              </w:rPr>
              <w:t xml:space="preserve"> (</w:t>
            </w:r>
            <w:r w:rsidRPr="00EE6EDC">
              <w:rPr>
                <w:rFonts w:cstheme="minorHAnsi"/>
                <w:i/>
                <w:iCs/>
                <w:color w:val="000000"/>
                <w:sz w:val="18"/>
                <w:szCs w:val="18"/>
              </w:rPr>
              <w:t xml:space="preserve">L. </w:t>
            </w:r>
            <w:proofErr w:type="spellStart"/>
            <w:r w:rsidRPr="00EE6EDC">
              <w:rPr>
                <w:rFonts w:cstheme="minorHAnsi"/>
                <w:i/>
                <w:iCs/>
                <w:color w:val="000000"/>
                <w:sz w:val="18"/>
                <w:szCs w:val="18"/>
              </w:rPr>
              <w:t>rhamnosus</w:t>
            </w:r>
            <w:proofErr w:type="spellEnd"/>
            <w:r w:rsidRPr="00EE6EDC">
              <w:rPr>
                <w:rFonts w:cstheme="minorHAnsi"/>
                <w:color w:val="000000"/>
                <w:sz w:val="18"/>
                <w:szCs w:val="18"/>
              </w:rPr>
              <w:t xml:space="preserve"> Lcr35 </w:t>
            </w:r>
            <w:proofErr w:type="spellStart"/>
            <w:r w:rsidRPr="00EE6EDC">
              <w:rPr>
                <w:rFonts w:cstheme="minorHAnsi"/>
                <w:color w:val="000000"/>
                <w:sz w:val="18"/>
                <w:szCs w:val="18"/>
              </w:rPr>
              <w:t>regenerans</w:t>
            </w:r>
            <w:proofErr w:type="spellEnd"/>
            <w:r w:rsidRPr="00EE6EDC">
              <w:rPr>
                <w:rFonts w:cstheme="minorHAnsi"/>
                <w:color w:val="000000"/>
                <w:sz w:val="18"/>
                <w:szCs w:val="18"/>
              </w:rPr>
              <w:t>) in two formulations: immediate release (IR) and slow-release (SR). Vaginal detection in healthy women only.</w:t>
            </w:r>
          </w:p>
        </w:tc>
        <w:tc>
          <w:tcPr>
            <w:tcW w:w="2880" w:type="dxa"/>
            <w:tcBorders>
              <w:top w:val="dotted" w:sz="4" w:space="0" w:color="auto"/>
              <w:left w:val="dotted" w:sz="4" w:space="0" w:color="auto"/>
              <w:bottom w:val="dotted" w:sz="4" w:space="0" w:color="auto"/>
              <w:right w:val="dotted" w:sz="4" w:space="0" w:color="auto"/>
            </w:tcBorders>
          </w:tcPr>
          <w:p w14:paraId="175686CA" w14:textId="77777777" w:rsidR="00F23734" w:rsidRPr="00EE6EDC" w:rsidRDefault="00F23734" w:rsidP="00F23734">
            <w:pPr>
              <w:rPr>
                <w:rFonts w:cstheme="minorHAnsi"/>
                <w:color w:val="000000"/>
                <w:sz w:val="18"/>
                <w:szCs w:val="18"/>
              </w:rPr>
            </w:pPr>
            <w:r w:rsidRPr="00EE6EDC">
              <w:rPr>
                <w:rFonts w:cstheme="minorHAnsi"/>
                <w:color w:val="000000"/>
                <w:sz w:val="18"/>
                <w:szCs w:val="18"/>
              </w:rPr>
              <w:t>Lcr35 by qPCR.</w:t>
            </w:r>
          </w:p>
        </w:tc>
        <w:tc>
          <w:tcPr>
            <w:tcW w:w="3600" w:type="dxa"/>
            <w:tcBorders>
              <w:top w:val="dotted" w:sz="4" w:space="0" w:color="auto"/>
              <w:left w:val="dotted" w:sz="4" w:space="0" w:color="auto"/>
              <w:bottom w:val="dotted" w:sz="4" w:space="0" w:color="auto"/>
              <w:right w:val="dotted" w:sz="4" w:space="0" w:color="auto"/>
            </w:tcBorders>
          </w:tcPr>
          <w:p w14:paraId="6D7DAD4D" w14:textId="77777777" w:rsidR="00F23734" w:rsidRPr="00EE6EDC" w:rsidRDefault="00F23734" w:rsidP="00F23734">
            <w:pPr>
              <w:rPr>
                <w:rFonts w:cstheme="minorHAnsi"/>
                <w:color w:val="000000"/>
                <w:sz w:val="18"/>
                <w:szCs w:val="18"/>
              </w:rPr>
            </w:pPr>
            <w:r w:rsidRPr="00EE6EDC">
              <w:rPr>
                <w:rFonts w:cstheme="minorHAnsi"/>
                <w:color w:val="000000"/>
                <w:sz w:val="18"/>
                <w:szCs w:val="18"/>
              </w:rPr>
              <w:t>Data are presented as daily mean concentrations per regimen (a total of 35 women used the probiotic for 21 days every 3, 4 or 5 days, and sampled daily) but the means suggest that all women at all visits had Lcr35 detected.</w:t>
            </w:r>
          </w:p>
        </w:tc>
        <w:tc>
          <w:tcPr>
            <w:tcW w:w="3780" w:type="dxa"/>
            <w:tcBorders>
              <w:top w:val="dotted" w:sz="4" w:space="0" w:color="auto"/>
              <w:left w:val="dotted" w:sz="4" w:space="0" w:color="auto"/>
              <w:bottom w:val="dotted" w:sz="4" w:space="0" w:color="auto"/>
              <w:right w:val="nil"/>
            </w:tcBorders>
          </w:tcPr>
          <w:p w14:paraId="096E4C7A" w14:textId="77777777" w:rsidR="00F23734" w:rsidRPr="00EE6EDC" w:rsidRDefault="004642BB" w:rsidP="00F23734">
            <w:pPr>
              <w:rPr>
                <w:rFonts w:eastAsia="Calibri" w:cstheme="minorHAnsi"/>
                <w:sz w:val="18"/>
                <w:szCs w:val="18"/>
              </w:rPr>
            </w:pPr>
            <w:r w:rsidRPr="00EE6EDC">
              <w:rPr>
                <w:rFonts w:eastAsia="Calibri" w:cstheme="minorHAnsi"/>
                <w:sz w:val="18"/>
                <w:szCs w:val="18"/>
              </w:rPr>
              <w:t>Proportion of total lactobacilli: 22.9% for IMC501 and 23.8% for IMC502 directly after use. Decreased to 14.3% and 9.4% 21 days after use. One woman's VMB was dominated by Lcr35.</w:t>
            </w:r>
          </w:p>
        </w:tc>
      </w:tr>
      <w:tr w:rsidR="00F23734" w:rsidRPr="001302BB" w14:paraId="17D61F10" w14:textId="77777777" w:rsidTr="00665F22">
        <w:tc>
          <w:tcPr>
            <w:tcW w:w="1080" w:type="dxa"/>
            <w:tcBorders>
              <w:top w:val="dotted" w:sz="4" w:space="0" w:color="auto"/>
              <w:left w:val="nil"/>
              <w:bottom w:val="dotted" w:sz="4" w:space="0" w:color="auto"/>
              <w:right w:val="dotted" w:sz="4" w:space="0" w:color="auto"/>
            </w:tcBorders>
          </w:tcPr>
          <w:p w14:paraId="16F44F56" w14:textId="1E5E9E7B" w:rsidR="00F23734" w:rsidRPr="00EE6EDC" w:rsidRDefault="00F23734" w:rsidP="00F23734">
            <w:pPr>
              <w:rPr>
                <w:rFonts w:cstheme="minorHAnsi"/>
                <w:color w:val="000000"/>
                <w:sz w:val="18"/>
                <w:szCs w:val="18"/>
                <w:lang w:val="nl-NL"/>
              </w:rPr>
            </w:pPr>
            <w:r w:rsidRPr="00EE6EDC">
              <w:rPr>
                <w:rFonts w:cstheme="minorHAnsi"/>
                <w:color w:val="000000"/>
                <w:sz w:val="18"/>
                <w:szCs w:val="18"/>
                <w:lang w:val="nl-NL"/>
              </w:rPr>
              <w:t>van de Wijgert</w:t>
            </w:r>
            <w:r w:rsidR="00A052F6">
              <w:rPr>
                <w:rFonts w:cstheme="minorHAnsi"/>
                <w:color w:val="000000"/>
                <w:sz w:val="18"/>
                <w:szCs w:val="18"/>
                <w:lang w:val="nl-NL"/>
              </w:rPr>
              <w:fldChar w:fldCharType="begin"/>
            </w:r>
            <w:r w:rsidR="00A052F6">
              <w:rPr>
                <w:rFonts w:cstheme="minorHAnsi"/>
                <w:color w:val="000000"/>
                <w:sz w:val="18"/>
                <w:szCs w:val="18"/>
                <w:lang w:val="nl-NL"/>
              </w:rPr>
              <w:instrText xml:space="preserve"> ADDIN ZOTERO_ITEM CSL_CITATION {"citationID":"MJjD9EPZ","properties":{"formattedCitation":"\\super 14\\nosupersub{}","plainCitation":"14","noteIndex":0},"citationItems":[{"id":688,"uris":["http://zotero.org/users/4950730/items/7A4FMWLH"],"uri":["http://zotero.org/users/4950730/items/7A4FMWLH"],"itemData":{"id":688,"type":"webpage","title":"Rwanda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View.","URL":"https://clinicaltrials.gov/ct2/show/NCT02459665","language":"en","accessed":{"date-parts":[["2018",11,12]]}}}],"schema":"https://github.com/citation-style-language/schema/raw/master/csl-citation.json"} </w:instrText>
            </w:r>
            <w:r w:rsidR="00A052F6">
              <w:rPr>
                <w:rFonts w:cstheme="minorHAnsi"/>
                <w:color w:val="000000"/>
                <w:sz w:val="18"/>
                <w:szCs w:val="18"/>
                <w:lang w:val="nl-NL"/>
              </w:rPr>
              <w:fldChar w:fldCharType="separate"/>
            </w:r>
            <w:r w:rsidR="00A052F6" w:rsidRPr="00A052F6">
              <w:rPr>
                <w:rFonts w:ascii="Calibri" w:hAnsi="Calibri" w:cs="Calibri"/>
                <w:sz w:val="18"/>
                <w:szCs w:val="24"/>
                <w:vertAlign w:val="superscript"/>
              </w:rPr>
              <w:t>14</w:t>
            </w:r>
            <w:r w:rsidR="00A052F6">
              <w:rPr>
                <w:rFonts w:cstheme="minorHAnsi"/>
                <w:color w:val="000000"/>
                <w:sz w:val="18"/>
                <w:szCs w:val="18"/>
                <w:lang w:val="nl-NL"/>
              </w:rPr>
              <w:fldChar w:fldCharType="end"/>
            </w:r>
          </w:p>
        </w:tc>
        <w:tc>
          <w:tcPr>
            <w:tcW w:w="3240" w:type="dxa"/>
            <w:tcBorders>
              <w:top w:val="dotted" w:sz="4" w:space="0" w:color="auto"/>
              <w:left w:val="dotted" w:sz="4" w:space="0" w:color="auto"/>
              <w:bottom w:val="dotted" w:sz="4" w:space="0" w:color="auto"/>
              <w:right w:val="dotted" w:sz="4" w:space="0" w:color="auto"/>
            </w:tcBorders>
          </w:tcPr>
          <w:p w14:paraId="3594660B" w14:textId="77777777" w:rsidR="00F23734" w:rsidRPr="00EE6EDC" w:rsidRDefault="00F23734" w:rsidP="00F23734">
            <w:pPr>
              <w:rPr>
                <w:rFonts w:cstheme="minorHAnsi"/>
                <w:i/>
                <w:iCs/>
                <w:color w:val="000000"/>
                <w:sz w:val="18"/>
                <w:szCs w:val="18"/>
              </w:rPr>
            </w:pPr>
            <w:r w:rsidRPr="00EE6EDC">
              <w:rPr>
                <w:rFonts w:cstheme="minorHAnsi"/>
                <w:color w:val="000000"/>
                <w:sz w:val="18"/>
                <w:szCs w:val="18"/>
                <w:u w:val="single"/>
              </w:rPr>
              <w:t>Ecologic Femi+</w:t>
            </w:r>
            <w:r w:rsidRPr="00EE6EDC">
              <w:rPr>
                <w:rFonts w:cstheme="minorHAnsi"/>
                <w:i/>
                <w:iCs/>
                <w:color w:val="000000"/>
                <w:sz w:val="18"/>
                <w:szCs w:val="18"/>
              </w:rPr>
              <w:t xml:space="preserve"> (B. bifidum </w:t>
            </w:r>
            <w:r w:rsidRPr="00EE6EDC">
              <w:rPr>
                <w:rFonts w:cstheme="minorHAnsi"/>
                <w:color w:val="000000"/>
                <w:sz w:val="18"/>
                <w:szCs w:val="18"/>
              </w:rPr>
              <w:t xml:space="preserve">W28 + </w:t>
            </w:r>
            <w:r w:rsidRPr="00EE6EDC">
              <w:rPr>
                <w:rFonts w:cstheme="minorHAnsi"/>
                <w:i/>
                <w:iCs/>
                <w:color w:val="000000"/>
                <w:sz w:val="18"/>
                <w:szCs w:val="18"/>
              </w:rPr>
              <w:t xml:space="preserve">L. acidophilus </w:t>
            </w:r>
            <w:r w:rsidRPr="00EE6EDC">
              <w:rPr>
                <w:rFonts w:cstheme="minorHAnsi"/>
                <w:color w:val="000000"/>
                <w:sz w:val="18"/>
                <w:szCs w:val="18"/>
              </w:rPr>
              <w:t xml:space="preserve">W70 + </w:t>
            </w:r>
            <w:r w:rsidRPr="00EE6EDC">
              <w:rPr>
                <w:rFonts w:cstheme="minorHAnsi"/>
                <w:i/>
                <w:iCs/>
                <w:color w:val="000000"/>
                <w:sz w:val="18"/>
                <w:szCs w:val="18"/>
              </w:rPr>
              <w:t xml:space="preserve">L. helveticus </w:t>
            </w:r>
            <w:r w:rsidRPr="00EE6EDC">
              <w:rPr>
                <w:rFonts w:cstheme="minorHAnsi"/>
                <w:color w:val="000000"/>
                <w:sz w:val="18"/>
                <w:szCs w:val="18"/>
              </w:rPr>
              <w:t xml:space="preserve">W74 + </w:t>
            </w:r>
            <w:r w:rsidRPr="00EE6EDC">
              <w:rPr>
                <w:rFonts w:cstheme="minorHAnsi"/>
                <w:i/>
                <w:iCs/>
                <w:color w:val="000000"/>
                <w:sz w:val="18"/>
                <w:szCs w:val="18"/>
              </w:rPr>
              <w:t xml:space="preserve">L. brevis </w:t>
            </w:r>
            <w:r w:rsidRPr="00EE6EDC">
              <w:rPr>
                <w:rFonts w:cstheme="minorHAnsi"/>
                <w:color w:val="000000"/>
                <w:sz w:val="18"/>
                <w:szCs w:val="18"/>
              </w:rPr>
              <w:t xml:space="preserve">W63 + </w:t>
            </w:r>
            <w:r w:rsidRPr="00EE6EDC">
              <w:rPr>
                <w:rFonts w:cstheme="minorHAnsi"/>
                <w:i/>
                <w:iCs/>
                <w:color w:val="000000"/>
                <w:sz w:val="18"/>
                <w:szCs w:val="18"/>
              </w:rPr>
              <w:t>L. plantarum</w:t>
            </w:r>
            <w:r w:rsidRPr="00EE6EDC">
              <w:rPr>
                <w:rFonts w:cstheme="minorHAnsi"/>
                <w:color w:val="000000"/>
                <w:sz w:val="18"/>
                <w:szCs w:val="18"/>
              </w:rPr>
              <w:t xml:space="preserve"> W21 + </w:t>
            </w:r>
            <w:r w:rsidRPr="00EE6EDC">
              <w:rPr>
                <w:rFonts w:cstheme="minorHAnsi"/>
                <w:i/>
                <w:iCs/>
                <w:color w:val="000000"/>
                <w:sz w:val="18"/>
                <w:szCs w:val="18"/>
              </w:rPr>
              <w:t xml:space="preserve">L. salivarius </w:t>
            </w:r>
            <w:r w:rsidRPr="00EE6EDC">
              <w:rPr>
                <w:rFonts w:cstheme="minorHAnsi"/>
                <w:color w:val="000000"/>
                <w:sz w:val="18"/>
                <w:szCs w:val="18"/>
              </w:rPr>
              <w:t>W24) as maintenance tx to prevent BV recurrence.</w:t>
            </w:r>
          </w:p>
        </w:tc>
        <w:tc>
          <w:tcPr>
            <w:tcW w:w="2880" w:type="dxa"/>
            <w:tcBorders>
              <w:top w:val="dotted" w:sz="4" w:space="0" w:color="auto"/>
              <w:left w:val="dotted" w:sz="4" w:space="0" w:color="auto"/>
              <w:bottom w:val="dotted" w:sz="4" w:space="0" w:color="auto"/>
              <w:right w:val="dotted" w:sz="4" w:space="0" w:color="auto"/>
            </w:tcBorders>
          </w:tcPr>
          <w:p w14:paraId="191B78A2" w14:textId="77777777" w:rsidR="00F23734" w:rsidRPr="00EE6EDC" w:rsidRDefault="00F23734" w:rsidP="00F23734">
            <w:pPr>
              <w:rPr>
                <w:rFonts w:cstheme="minorHAnsi"/>
                <w:color w:val="000000"/>
                <w:sz w:val="18"/>
                <w:szCs w:val="18"/>
              </w:rPr>
            </w:pPr>
            <w:r w:rsidRPr="00EE6EDC">
              <w:rPr>
                <w:rFonts w:cstheme="minorHAnsi"/>
                <w:color w:val="000000"/>
                <w:sz w:val="18"/>
                <w:szCs w:val="18"/>
              </w:rPr>
              <w:t>16S rRNA gene V3V4 sequencing, total 16S rRNA copies concentration by BactQuant, and estimated concentrations per taxon using both.</w:t>
            </w:r>
          </w:p>
        </w:tc>
        <w:tc>
          <w:tcPr>
            <w:tcW w:w="3600" w:type="dxa"/>
            <w:tcBorders>
              <w:top w:val="dotted" w:sz="4" w:space="0" w:color="auto"/>
              <w:left w:val="dotted" w:sz="4" w:space="0" w:color="auto"/>
              <w:bottom w:val="dotted" w:sz="4" w:space="0" w:color="auto"/>
              <w:right w:val="dotted" w:sz="4" w:space="0" w:color="auto"/>
            </w:tcBorders>
          </w:tcPr>
          <w:p w14:paraId="4DEFA103" w14:textId="77777777" w:rsidR="00F23734" w:rsidRPr="00EE6EDC" w:rsidRDefault="00F23734" w:rsidP="00F23734">
            <w:pPr>
              <w:rPr>
                <w:rFonts w:cstheme="minorHAnsi"/>
                <w:color w:val="000000"/>
                <w:sz w:val="18"/>
                <w:szCs w:val="18"/>
              </w:rPr>
            </w:pPr>
            <w:r w:rsidRPr="00EE6EDC">
              <w:rPr>
                <w:rFonts w:cstheme="minorHAnsi"/>
                <w:color w:val="000000"/>
                <w:sz w:val="18"/>
                <w:szCs w:val="18"/>
              </w:rPr>
              <w:t>At least one probiotic strain detected in 39.3% of samples during the 2-month intermittent use period. No longer detected 4 months after cessation of use.</w:t>
            </w:r>
          </w:p>
        </w:tc>
        <w:tc>
          <w:tcPr>
            <w:tcW w:w="3780" w:type="dxa"/>
            <w:tcBorders>
              <w:top w:val="dotted" w:sz="4" w:space="0" w:color="auto"/>
              <w:left w:val="dotted" w:sz="4" w:space="0" w:color="auto"/>
              <w:bottom w:val="dotted" w:sz="4" w:space="0" w:color="auto"/>
              <w:right w:val="nil"/>
            </w:tcBorders>
          </w:tcPr>
          <w:p w14:paraId="7D00D8D6" w14:textId="77777777" w:rsidR="00753DC6" w:rsidRPr="00EE6EDC" w:rsidRDefault="00753DC6" w:rsidP="00753DC6">
            <w:pPr>
              <w:rPr>
                <w:rFonts w:cstheme="minorHAnsi"/>
                <w:color w:val="000000"/>
                <w:sz w:val="18"/>
                <w:szCs w:val="18"/>
              </w:rPr>
            </w:pPr>
            <w:r w:rsidRPr="00EE6EDC">
              <w:rPr>
                <w:rFonts w:cstheme="minorHAnsi"/>
                <w:color w:val="000000"/>
                <w:sz w:val="18"/>
                <w:szCs w:val="18"/>
              </w:rPr>
              <w:t>Mean concentration of 0.48-1.92 log</w:t>
            </w:r>
            <w:r w:rsidRPr="00EE6EDC">
              <w:rPr>
                <w:rFonts w:cstheme="minorHAnsi"/>
                <w:color w:val="000000"/>
                <w:sz w:val="18"/>
                <w:szCs w:val="18"/>
                <w:vertAlign w:val="subscript"/>
              </w:rPr>
              <w:t>10</w:t>
            </w:r>
            <w:r w:rsidRPr="00EE6EDC">
              <w:rPr>
                <w:rFonts w:cstheme="minorHAnsi"/>
                <w:color w:val="000000"/>
                <w:sz w:val="18"/>
                <w:szCs w:val="18"/>
              </w:rPr>
              <w:t xml:space="preserve"> cells/μl per FU visit during the 2-month intervention period. Mean relative abundance of 3% (7.7% if any strains detected). Concentrations were much higher (up to 4 log10 cells/μl) in women with any probiotic strain detected. There was no clear association with self-reported adherence.</w:t>
            </w:r>
          </w:p>
          <w:p w14:paraId="248B8766" w14:textId="77777777" w:rsidR="00F23734" w:rsidRPr="00EE6EDC" w:rsidRDefault="00F23734" w:rsidP="00F23734">
            <w:pPr>
              <w:rPr>
                <w:rFonts w:eastAsia="Calibri" w:cstheme="minorHAnsi"/>
                <w:sz w:val="18"/>
                <w:szCs w:val="18"/>
              </w:rPr>
            </w:pPr>
          </w:p>
        </w:tc>
      </w:tr>
      <w:tr w:rsidR="00665F22" w:rsidRPr="001302BB" w14:paraId="26F3F507" w14:textId="77777777" w:rsidTr="00665F22">
        <w:tc>
          <w:tcPr>
            <w:tcW w:w="1080" w:type="dxa"/>
            <w:tcBorders>
              <w:top w:val="dotted" w:sz="4" w:space="0" w:color="auto"/>
              <w:left w:val="nil"/>
              <w:bottom w:val="single" w:sz="12" w:space="0" w:color="auto"/>
              <w:right w:val="dotted" w:sz="4" w:space="0" w:color="auto"/>
            </w:tcBorders>
          </w:tcPr>
          <w:p w14:paraId="0C725579" w14:textId="0AD1B567" w:rsidR="004642BB" w:rsidRPr="00EE6EDC" w:rsidRDefault="004642BB" w:rsidP="004642BB">
            <w:pPr>
              <w:rPr>
                <w:rFonts w:cstheme="minorHAnsi"/>
                <w:color w:val="000000"/>
                <w:sz w:val="18"/>
                <w:szCs w:val="18"/>
                <w:lang w:val="nl-NL"/>
              </w:rPr>
            </w:pPr>
            <w:r w:rsidRPr="00EE6EDC">
              <w:rPr>
                <w:rFonts w:cstheme="minorHAnsi"/>
                <w:color w:val="000000"/>
                <w:sz w:val="18"/>
                <w:szCs w:val="18"/>
                <w:lang w:val="nl-NL"/>
              </w:rPr>
              <w:t>van de Wijgert</w:t>
            </w:r>
            <w:r w:rsidR="00A052F6">
              <w:rPr>
                <w:rFonts w:cstheme="minorHAnsi"/>
                <w:color w:val="000000"/>
                <w:sz w:val="18"/>
                <w:szCs w:val="18"/>
                <w:lang w:val="nl-NL"/>
              </w:rPr>
              <w:fldChar w:fldCharType="begin"/>
            </w:r>
            <w:r w:rsidR="00A052F6">
              <w:rPr>
                <w:rFonts w:cstheme="minorHAnsi"/>
                <w:color w:val="000000"/>
                <w:sz w:val="18"/>
                <w:szCs w:val="18"/>
                <w:lang w:val="nl-NL"/>
              </w:rPr>
              <w:instrText xml:space="preserve"> ADDIN ZOTERO_ITEM CSL_CITATION {"citationID":"VTLRE8Gg","properties":{"formattedCitation":"\\super 14\\nosupersub{}","plainCitation":"14","noteIndex":0},"citationItems":[{"id":688,"uris":["http://zotero.org/users/4950730/items/7A4FMWLH"],"uri":["http://zotero.org/users/4950730/items/7A4FMWLH"],"itemData":{"id":688,"type":"webpage","title":"Rwanda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View.","URL":"https://clinicaltrials.gov/ct2/show/NCT02459665","language":"en","accessed":{"date-parts":[["2018",11,12]]}}}],"schema":"https://github.com/citation-style-language/schema/raw/master/csl-citation.json"} </w:instrText>
            </w:r>
            <w:r w:rsidR="00A052F6">
              <w:rPr>
                <w:rFonts w:cstheme="minorHAnsi"/>
                <w:color w:val="000000"/>
                <w:sz w:val="18"/>
                <w:szCs w:val="18"/>
                <w:lang w:val="nl-NL"/>
              </w:rPr>
              <w:fldChar w:fldCharType="separate"/>
            </w:r>
            <w:r w:rsidR="00A052F6" w:rsidRPr="00A052F6">
              <w:rPr>
                <w:rFonts w:ascii="Calibri" w:hAnsi="Calibri" w:cs="Calibri"/>
                <w:sz w:val="18"/>
                <w:szCs w:val="24"/>
                <w:vertAlign w:val="superscript"/>
              </w:rPr>
              <w:t>14</w:t>
            </w:r>
            <w:r w:rsidR="00A052F6">
              <w:rPr>
                <w:rFonts w:cstheme="minorHAnsi"/>
                <w:color w:val="000000"/>
                <w:sz w:val="18"/>
                <w:szCs w:val="18"/>
                <w:lang w:val="nl-NL"/>
              </w:rPr>
              <w:fldChar w:fldCharType="end"/>
            </w:r>
          </w:p>
        </w:tc>
        <w:tc>
          <w:tcPr>
            <w:tcW w:w="3240" w:type="dxa"/>
            <w:tcBorders>
              <w:top w:val="dotted" w:sz="4" w:space="0" w:color="auto"/>
              <w:left w:val="dotted" w:sz="4" w:space="0" w:color="auto"/>
              <w:bottom w:val="single" w:sz="12" w:space="0" w:color="auto"/>
              <w:right w:val="dotted" w:sz="4" w:space="0" w:color="auto"/>
            </w:tcBorders>
          </w:tcPr>
          <w:p w14:paraId="1945C053" w14:textId="77777777" w:rsidR="004642BB" w:rsidRPr="00EE6EDC" w:rsidRDefault="004642BB" w:rsidP="004642BB">
            <w:pPr>
              <w:rPr>
                <w:rFonts w:cstheme="minorHAnsi"/>
                <w:i/>
                <w:iCs/>
                <w:color w:val="000000"/>
                <w:sz w:val="18"/>
                <w:szCs w:val="18"/>
              </w:rPr>
            </w:pPr>
            <w:r w:rsidRPr="00EE6EDC">
              <w:rPr>
                <w:rFonts w:cstheme="minorHAnsi"/>
                <w:color w:val="000000"/>
                <w:sz w:val="18"/>
                <w:szCs w:val="18"/>
              </w:rPr>
              <w:t>Gynophilus LP (</w:t>
            </w:r>
            <w:r w:rsidRPr="00EE6EDC">
              <w:rPr>
                <w:rFonts w:cstheme="minorHAnsi"/>
                <w:i/>
                <w:iCs/>
                <w:color w:val="000000"/>
                <w:sz w:val="18"/>
                <w:szCs w:val="18"/>
              </w:rPr>
              <w:t xml:space="preserve">L. </w:t>
            </w:r>
            <w:proofErr w:type="spellStart"/>
            <w:r w:rsidRPr="00EE6EDC">
              <w:rPr>
                <w:rFonts w:cstheme="minorHAnsi"/>
                <w:i/>
                <w:iCs/>
                <w:color w:val="000000"/>
                <w:sz w:val="18"/>
                <w:szCs w:val="18"/>
              </w:rPr>
              <w:t>rhamnosus</w:t>
            </w:r>
            <w:proofErr w:type="spellEnd"/>
            <w:r w:rsidRPr="00EE6EDC">
              <w:rPr>
                <w:rFonts w:cstheme="minorHAnsi"/>
                <w:i/>
                <w:iCs/>
                <w:color w:val="000000"/>
                <w:sz w:val="18"/>
                <w:szCs w:val="18"/>
              </w:rPr>
              <w:t xml:space="preserve"> </w:t>
            </w:r>
            <w:r w:rsidRPr="00EE6EDC">
              <w:rPr>
                <w:rFonts w:cstheme="minorHAnsi"/>
                <w:color w:val="000000"/>
                <w:sz w:val="18"/>
                <w:szCs w:val="18"/>
              </w:rPr>
              <w:t xml:space="preserve">Lcr35 </w:t>
            </w:r>
            <w:proofErr w:type="spellStart"/>
            <w:r w:rsidRPr="00EE6EDC">
              <w:rPr>
                <w:rFonts w:cstheme="minorHAnsi"/>
                <w:color w:val="000000"/>
                <w:sz w:val="18"/>
                <w:szCs w:val="18"/>
              </w:rPr>
              <w:t>regenerans</w:t>
            </w:r>
            <w:proofErr w:type="spellEnd"/>
            <w:r w:rsidRPr="00EE6EDC">
              <w:rPr>
                <w:rFonts w:cstheme="minorHAnsi"/>
                <w:color w:val="000000"/>
                <w:sz w:val="18"/>
                <w:szCs w:val="18"/>
              </w:rPr>
              <w:t xml:space="preserve">) as maintenance </w:t>
            </w:r>
            <w:proofErr w:type="spellStart"/>
            <w:r w:rsidRPr="00EE6EDC">
              <w:rPr>
                <w:rFonts w:cstheme="minorHAnsi"/>
                <w:color w:val="000000"/>
                <w:sz w:val="18"/>
                <w:szCs w:val="18"/>
              </w:rPr>
              <w:t>tx</w:t>
            </w:r>
            <w:proofErr w:type="spellEnd"/>
            <w:r w:rsidRPr="00EE6EDC">
              <w:rPr>
                <w:rFonts w:cstheme="minorHAnsi"/>
                <w:color w:val="000000"/>
                <w:sz w:val="18"/>
                <w:szCs w:val="18"/>
              </w:rPr>
              <w:t xml:space="preserve"> to prevent BV recurrence.</w:t>
            </w:r>
          </w:p>
        </w:tc>
        <w:tc>
          <w:tcPr>
            <w:tcW w:w="2880" w:type="dxa"/>
            <w:tcBorders>
              <w:top w:val="dotted" w:sz="4" w:space="0" w:color="auto"/>
              <w:left w:val="dotted" w:sz="4" w:space="0" w:color="auto"/>
              <w:bottom w:val="single" w:sz="12" w:space="0" w:color="auto"/>
              <w:right w:val="dotted" w:sz="4" w:space="0" w:color="auto"/>
            </w:tcBorders>
          </w:tcPr>
          <w:p w14:paraId="23F000ED" w14:textId="77777777" w:rsidR="004642BB" w:rsidRPr="00EE6EDC" w:rsidRDefault="004642BB" w:rsidP="004642BB">
            <w:pPr>
              <w:rPr>
                <w:rFonts w:cstheme="minorHAnsi"/>
                <w:color w:val="000000"/>
                <w:sz w:val="18"/>
                <w:szCs w:val="18"/>
              </w:rPr>
            </w:pPr>
            <w:r w:rsidRPr="00EE6EDC">
              <w:rPr>
                <w:rFonts w:cstheme="minorHAnsi"/>
                <w:color w:val="000000"/>
                <w:sz w:val="18"/>
                <w:szCs w:val="18"/>
              </w:rPr>
              <w:t>16S rRNA gene V3V4 sequencing, total 16S rRNA copies concentration by BactQuant, and estimated concentrations per taxon using both.</w:t>
            </w:r>
          </w:p>
        </w:tc>
        <w:tc>
          <w:tcPr>
            <w:tcW w:w="3600" w:type="dxa"/>
            <w:tcBorders>
              <w:top w:val="dotted" w:sz="4" w:space="0" w:color="auto"/>
              <w:left w:val="dotted" w:sz="4" w:space="0" w:color="auto"/>
              <w:bottom w:val="single" w:sz="12" w:space="0" w:color="auto"/>
              <w:right w:val="dotted" w:sz="4" w:space="0" w:color="auto"/>
            </w:tcBorders>
          </w:tcPr>
          <w:p w14:paraId="49605698" w14:textId="77777777" w:rsidR="004642BB" w:rsidRPr="00EE6EDC" w:rsidRDefault="004642BB" w:rsidP="004642BB">
            <w:pPr>
              <w:rPr>
                <w:rFonts w:cstheme="minorHAnsi"/>
                <w:color w:val="000000"/>
                <w:sz w:val="18"/>
                <w:szCs w:val="18"/>
              </w:rPr>
            </w:pPr>
            <w:r w:rsidRPr="00EE6EDC">
              <w:rPr>
                <w:rFonts w:cstheme="minorHAnsi"/>
                <w:color w:val="000000"/>
                <w:sz w:val="18"/>
                <w:szCs w:val="18"/>
              </w:rPr>
              <w:t>The probiotic strain detected in 19.8% of samples during the 2-month intermittent use period. No longer detected 4 months after cessation of use.</w:t>
            </w:r>
          </w:p>
        </w:tc>
        <w:tc>
          <w:tcPr>
            <w:tcW w:w="3780" w:type="dxa"/>
            <w:tcBorders>
              <w:top w:val="dotted" w:sz="4" w:space="0" w:color="auto"/>
              <w:left w:val="dotted" w:sz="4" w:space="0" w:color="auto"/>
              <w:bottom w:val="single" w:sz="12" w:space="0" w:color="auto"/>
              <w:right w:val="nil"/>
            </w:tcBorders>
          </w:tcPr>
          <w:p w14:paraId="0FE6DE89" w14:textId="77777777" w:rsidR="004642BB" w:rsidRPr="00EE6EDC" w:rsidRDefault="004642BB" w:rsidP="004642BB">
            <w:pPr>
              <w:rPr>
                <w:rFonts w:cstheme="minorHAnsi"/>
                <w:color w:val="000000"/>
                <w:sz w:val="18"/>
                <w:szCs w:val="18"/>
              </w:rPr>
            </w:pPr>
            <w:r w:rsidRPr="00EE6EDC">
              <w:rPr>
                <w:rFonts w:cstheme="minorHAnsi"/>
                <w:color w:val="000000"/>
                <w:sz w:val="18"/>
                <w:szCs w:val="18"/>
              </w:rPr>
              <w:t>Mean concentration of  0.25-1.05 log10 cells/μl per FU visit during the 2-month intervention period. Mean relative abundance of 3% (15.1% if any strain detected).</w:t>
            </w:r>
            <w:r w:rsidR="00753DC6" w:rsidRPr="00EE6EDC">
              <w:rPr>
                <w:rFonts w:cstheme="minorHAnsi"/>
                <w:color w:val="000000"/>
                <w:sz w:val="18"/>
                <w:szCs w:val="18"/>
              </w:rPr>
              <w:t xml:space="preserve"> Concentrations were much higher (up to 4 log10 cells/μl) in women with any probiotic strain detected. There was no clear association with self-reported adherence.</w:t>
            </w:r>
          </w:p>
        </w:tc>
      </w:tr>
    </w:tbl>
    <w:p w14:paraId="780BDD6A" w14:textId="77777777" w:rsidR="00150142" w:rsidRDefault="00150142"/>
    <w:p w14:paraId="7A3A1D78" w14:textId="77777777" w:rsidR="00150142" w:rsidRDefault="00150142">
      <w:r>
        <w:br w:type="page"/>
      </w:r>
    </w:p>
    <w:p w14:paraId="22898F70" w14:textId="77777777" w:rsidR="00150142" w:rsidRPr="00150142" w:rsidRDefault="00150142" w:rsidP="00150142">
      <w:pPr>
        <w:rPr>
          <w:rFonts w:eastAsia="Calibri" w:cstheme="minorHAnsi"/>
        </w:rPr>
      </w:pPr>
      <w:r w:rsidRPr="001302BB">
        <w:rPr>
          <w:rFonts w:eastAsia="Calibri" w:cstheme="minorHAnsi"/>
          <w:b/>
        </w:rPr>
        <w:lastRenderedPageBreak/>
        <w:t xml:space="preserve">Table </w:t>
      </w:r>
      <w:r>
        <w:rPr>
          <w:rFonts w:eastAsia="Calibri" w:cstheme="minorHAnsi"/>
          <w:b/>
        </w:rPr>
        <w:t>S2</w:t>
      </w:r>
      <w:r w:rsidRPr="001302BB">
        <w:rPr>
          <w:rFonts w:eastAsia="Calibri" w:cstheme="minorHAnsi"/>
          <w:b/>
        </w:rPr>
        <w:t xml:space="preserve">: </w:t>
      </w:r>
      <w:r>
        <w:rPr>
          <w:rFonts w:eastAsia="Calibri" w:cstheme="minorHAnsi"/>
          <w:b/>
        </w:rPr>
        <w:t>Vaginal probiotic characteristics</w:t>
      </w:r>
      <w:r>
        <w:rPr>
          <w:rFonts w:eastAsia="Calibri" w:cstheme="minorHAnsi"/>
        </w:rPr>
        <w:t>.</w:t>
      </w:r>
      <w:r w:rsidRPr="001302BB">
        <w:rPr>
          <w:rFonts w:eastAsia="Calibri" w:cstheme="minorHAnsi"/>
        </w:rPr>
        <w:t xml:space="preserve"> </w:t>
      </w:r>
    </w:p>
    <w:tbl>
      <w:tblPr>
        <w:tblW w:w="14435" w:type="dxa"/>
        <w:tblBorders>
          <w:top w:val="single" w:sz="12" w:space="0" w:color="auto"/>
          <w:bottom w:val="single" w:sz="12" w:space="0" w:color="auto"/>
          <w:insideH w:val="dotted" w:sz="4" w:space="0" w:color="auto"/>
          <w:insideV w:val="dotted" w:sz="4" w:space="0" w:color="auto"/>
        </w:tblBorders>
        <w:tblLook w:val="04A0" w:firstRow="1" w:lastRow="0" w:firstColumn="1" w:lastColumn="0" w:noHBand="0" w:noVBand="1"/>
      </w:tblPr>
      <w:tblGrid>
        <w:gridCol w:w="1975"/>
        <w:gridCol w:w="3600"/>
        <w:gridCol w:w="1980"/>
        <w:gridCol w:w="3420"/>
        <w:gridCol w:w="1260"/>
        <w:gridCol w:w="1080"/>
        <w:gridCol w:w="1120"/>
      </w:tblGrid>
      <w:tr w:rsidR="00D31582" w:rsidRPr="00150142" w14:paraId="4A5CF6D4" w14:textId="77777777" w:rsidTr="00D31582">
        <w:trPr>
          <w:trHeight w:val="227"/>
        </w:trPr>
        <w:tc>
          <w:tcPr>
            <w:tcW w:w="1975" w:type="dxa"/>
            <w:tcBorders>
              <w:top w:val="single" w:sz="12" w:space="0" w:color="auto"/>
              <w:bottom w:val="single" w:sz="4" w:space="0" w:color="auto"/>
            </w:tcBorders>
            <w:shd w:val="clear" w:color="auto" w:fill="auto"/>
            <w:noWrap/>
            <w:vAlign w:val="center"/>
            <w:hideMark/>
          </w:tcPr>
          <w:p w14:paraId="1250857F" w14:textId="0B97E7DA" w:rsidR="00150142" w:rsidRPr="00150142" w:rsidRDefault="00150142" w:rsidP="00150142">
            <w:pPr>
              <w:rPr>
                <w:rFonts w:eastAsia="Times New Roman" w:cstheme="minorHAnsi"/>
                <w:b/>
                <w:bCs/>
                <w:color w:val="000000"/>
                <w:sz w:val="18"/>
                <w:szCs w:val="18"/>
                <w:lang w:eastAsia="en-GB"/>
              </w:rPr>
            </w:pPr>
            <w:r w:rsidRPr="00150142">
              <w:rPr>
                <w:rFonts w:eastAsia="Times New Roman" w:cstheme="minorHAnsi"/>
                <w:b/>
                <w:bCs/>
                <w:color w:val="000000"/>
                <w:sz w:val="18"/>
                <w:szCs w:val="18"/>
                <w:lang w:eastAsia="en-GB"/>
              </w:rPr>
              <w:t>Brand</w:t>
            </w:r>
            <w:r w:rsidR="00A52D95">
              <w:rPr>
                <w:rFonts w:eastAsia="Times New Roman" w:cstheme="minorHAnsi"/>
                <w:b/>
                <w:bCs/>
                <w:color w:val="000000"/>
                <w:sz w:val="18"/>
                <w:szCs w:val="18"/>
                <w:lang w:eastAsia="en-GB"/>
              </w:rPr>
              <w:t xml:space="preserve"> </w:t>
            </w:r>
            <w:bookmarkStart w:id="0" w:name="_GoBack"/>
            <w:bookmarkEnd w:id="0"/>
            <w:r w:rsidRPr="00150142">
              <w:rPr>
                <w:rFonts w:eastAsia="Times New Roman" w:cstheme="minorHAnsi"/>
                <w:b/>
                <w:bCs/>
                <w:color w:val="000000"/>
                <w:sz w:val="18"/>
                <w:szCs w:val="18"/>
                <w:lang w:eastAsia="en-GB"/>
              </w:rPr>
              <w:t>name</w:t>
            </w:r>
          </w:p>
        </w:tc>
        <w:tc>
          <w:tcPr>
            <w:tcW w:w="3600" w:type="dxa"/>
            <w:tcBorders>
              <w:top w:val="single" w:sz="12" w:space="0" w:color="auto"/>
              <w:bottom w:val="single" w:sz="4" w:space="0" w:color="auto"/>
            </w:tcBorders>
            <w:shd w:val="clear" w:color="auto" w:fill="auto"/>
            <w:noWrap/>
            <w:vAlign w:val="center"/>
            <w:hideMark/>
          </w:tcPr>
          <w:p w14:paraId="361E0964" w14:textId="77777777" w:rsidR="00150142" w:rsidRPr="00150142" w:rsidRDefault="00150142" w:rsidP="00150142">
            <w:pPr>
              <w:rPr>
                <w:rFonts w:eastAsia="Times New Roman" w:cstheme="minorHAnsi"/>
                <w:b/>
                <w:bCs/>
                <w:color w:val="000000"/>
                <w:sz w:val="18"/>
                <w:szCs w:val="18"/>
                <w:lang w:eastAsia="en-GB"/>
              </w:rPr>
            </w:pPr>
            <w:r w:rsidRPr="00150142">
              <w:rPr>
                <w:rFonts w:eastAsia="Times New Roman" w:cstheme="minorHAnsi"/>
                <w:b/>
                <w:bCs/>
                <w:color w:val="000000"/>
                <w:sz w:val="18"/>
                <w:szCs w:val="18"/>
                <w:lang w:eastAsia="en-GB"/>
              </w:rPr>
              <w:t>Probiotic strains</w:t>
            </w:r>
          </w:p>
        </w:tc>
        <w:tc>
          <w:tcPr>
            <w:tcW w:w="1980" w:type="dxa"/>
            <w:tcBorders>
              <w:top w:val="single" w:sz="12" w:space="0" w:color="auto"/>
              <w:bottom w:val="single" w:sz="4" w:space="0" w:color="auto"/>
            </w:tcBorders>
            <w:shd w:val="clear" w:color="auto" w:fill="auto"/>
            <w:vAlign w:val="center"/>
            <w:hideMark/>
          </w:tcPr>
          <w:p w14:paraId="395B1A45" w14:textId="77777777" w:rsidR="00150142" w:rsidRPr="00150142" w:rsidRDefault="00150142" w:rsidP="00150142">
            <w:pPr>
              <w:rPr>
                <w:rFonts w:eastAsia="Times New Roman" w:cstheme="minorHAnsi"/>
                <w:b/>
                <w:bCs/>
                <w:color w:val="000000"/>
                <w:sz w:val="18"/>
                <w:szCs w:val="18"/>
                <w:lang w:eastAsia="en-GB"/>
              </w:rPr>
            </w:pPr>
            <w:r w:rsidRPr="00150142">
              <w:rPr>
                <w:rFonts w:eastAsia="Times New Roman" w:cstheme="minorHAnsi"/>
                <w:b/>
                <w:bCs/>
                <w:color w:val="000000"/>
                <w:sz w:val="18"/>
                <w:szCs w:val="18"/>
                <w:lang w:eastAsia="en-GB"/>
              </w:rPr>
              <w:t>Other active ingredients</w:t>
            </w:r>
          </w:p>
        </w:tc>
        <w:tc>
          <w:tcPr>
            <w:tcW w:w="3420" w:type="dxa"/>
            <w:tcBorders>
              <w:top w:val="single" w:sz="12" w:space="0" w:color="auto"/>
              <w:bottom w:val="single" w:sz="4" w:space="0" w:color="auto"/>
            </w:tcBorders>
            <w:shd w:val="clear" w:color="auto" w:fill="auto"/>
            <w:noWrap/>
            <w:vAlign w:val="center"/>
            <w:hideMark/>
          </w:tcPr>
          <w:p w14:paraId="770B93D8" w14:textId="77777777" w:rsidR="00150142" w:rsidRPr="00150142" w:rsidRDefault="00150142" w:rsidP="00150142">
            <w:pPr>
              <w:rPr>
                <w:rFonts w:eastAsia="Times New Roman" w:cstheme="minorHAnsi"/>
                <w:b/>
                <w:bCs/>
                <w:color w:val="000000"/>
                <w:sz w:val="18"/>
                <w:szCs w:val="18"/>
                <w:lang w:eastAsia="en-GB"/>
              </w:rPr>
            </w:pPr>
            <w:r w:rsidRPr="00150142">
              <w:rPr>
                <w:rFonts w:eastAsia="Times New Roman" w:cstheme="minorHAnsi"/>
                <w:b/>
                <w:bCs/>
                <w:color w:val="000000"/>
                <w:sz w:val="18"/>
                <w:szCs w:val="18"/>
                <w:lang w:eastAsia="en-GB"/>
              </w:rPr>
              <w:t>Current company</w:t>
            </w:r>
          </w:p>
        </w:tc>
        <w:tc>
          <w:tcPr>
            <w:tcW w:w="1260" w:type="dxa"/>
            <w:tcBorders>
              <w:top w:val="single" w:sz="12" w:space="0" w:color="auto"/>
              <w:bottom w:val="single" w:sz="4" w:space="0" w:color="auto"/>
            </w:tcBorders>
            <w:shd w:val="clear" w:color="auto" w:fill="auto"/>
            <w:vAlign w:val="center"/>
            <w:hideMark/>
          </w:tcPr>
          <w:p w14:paraId="1233A9F3" w14:textId="77777777" w:rsidR="00150142" w:rsidRPr="00150142" w:rsidRDefault="00150142" w:rsidP="00150142">
            <w:pPr>
              <w:rPr>
                <w:rFonts w:eastAsia="Times New Roman" w:cstheme="minorHAnsi"/>
                <w:b/>
                <w:bCs/>
                <w:color w:val="000000"/>
                <w:sz w:val="18"/>
                <w:szCs w:val="18"/>
                <w:lang w:eastAsia="en-GB"/>
              </w:rPr>
            </w:pPr>
            <w:r w:rsidRPr="00EE6EDC">
              <w:rPr>
                <w:rFonts w:eastAsia="Times New Roman" w:cstheme="minorHAnsi"/>
                <w:b/>
                <w:bCs/>
                <w:color w:val="000000"/>
                <w:sz w:val="18"/>
                <w:szCs w:val="18"/>
                <w:lang w:eastAsia="en-GB"/>
              </w:rPr>
              <w:t># Studies (references)</w:t>
            </w:r>
          </w:p>
        </w:tc>
        <w:tc>
          <w:tcPr>
            <w:tcW w:w="1080" w:type="dxa"/>
            <w:tcBorders>
              <w:top w:val="single" w:sz="12" w:space="0" w:color="auto"/>
              <w:bottom w:val="single" w:sz="4" w:space="0" w:color="auto"/>
            </w:tcBorders>
            <w:shd w:val="clear" w:color="auto" w:fill="auto"/>
            <w:vAlign w:val="center"/>
            <w:hideMark/>
          </w:tcPr>
          <w:p w14:paraId="630B9914" w14:textId="77777777" w:rsidR="00150142" w:rsidRPr="00150142" w:rsidRDefault="00150142" w:rsidP="00150142">
            <w:pPr>
              <w:jc w:val="center"/>
              <w:rPr>
                <w:rFonts w:ascii="Calibri" w:eastAsia="Times New Roman" w:hAnsi="Calibri" w:cs="Calibri"/>
                <w:b/>
                <w:bCs/>
                <w:color w:val="000000"/>
                <w:sz w:val="18"/>
                <w:szCs w:val="18"/>
                <w:lang w:eastAsia="en-GB"/>
              </w:rPr>
            </w:pPr>
            <w:r w:rsidRPr="00150142">
              <w:rPr>
                <w:rFonts w:ascii="Calibri" w:eastAsia="Times New Roman" w:hAnsi="Calibri" w:cs="Calibri"/>
                <w:b/>
                <w:bCs/>
                <w:color w:val="000000"/>
                <w:sz w:val="18"/>
                <w:szCs w:val="18"/>
                <w:lang w:eastAsia="en-GB"/>
              </w:rPr>
              <w:t># Users in studies</w:t>
            </w:r>
          </w:p>
        </w:tc>
        <w:tc>
          <w:tcPr>
            <w:tcW w:w="1120" w:type="dxa"/>
            <w:tcBorders>
              <w:top w:val="single" w:sz="12" w:space="0" w:color="auto"/>
              <w:bottom w:val="single" w:sz="4" w:space="0" w:color="auto"/>
            </w:tcBorders>
            <w:shd w:val="clear" w:color="auto" w:fill="auto"/>
            <w:vAlign w:val="center"/>
            <w:hideMark/>
          </w:tcPr>
          <w:p w14:paraId="4EFC913F" w14:textId="77777777" w:rsidR="00150142" w:rsidRPr="00150142" w:rsidRDefault="00EE6EDC" w:rsidP="00150142">
            <w:pPr>
              <w:rPr>
                <w:rFonts w:ascii="Calibri" w:eastAsia="Times New Roman" w:hAnsi="Calibri" w:cs="Calibri"/>
                <w:b/>
                <w:bCs/>
                <w:color w:val="000000"/>
                <w:sz w:val="18"/>
                <w:szCs w:val="18"/>
                <w:lang w:eastAsia="en-GB"/>
              </w:rPr>
            </w:pPr>
            <w:r>
              <w:rPr>
                <w:rFonts w:ascii="Calibri" w:eastAsia="Times New Roman" w:hAnsi="Calibri" w:cs="Calibri"/>
                <w:b/>
                <w:bCs/>
                <w:color w:val="000000"/>
                <w:sz w:val="18"/>
                <w:szCs w:val="18"/>
                <w:lang w:eastAsia="en-GB"/>
              </w:rPr>
              <w:t>Evidence</w:t>
            </w:r>
            <w:r w:rsidR="00150142" w:rsidRPr="00150142">
              <w:rPr>
                <w:rFonts w:ascii="Calibri" w:eastAsia="Times New Roman" w:hAnsi="Calibri" w:cs="Calibri"/>
                <w:b/>
                <w:bCs/>
                <w:color w:val="000000"/>
                <w:sz w:val="18"/>
                <w:szCs w:val="18"/>
                <w:lang w:eastAsia="en-GB"/>
              </w:rPr>
              <w:t xml:space="preserve"> in Table(s):</w:t>
            </w:r>
          </w:p>
        </w:tc>
      </w:tr>
      <w:tr w:rsidR="00EE6EDC" w:rsidRPr="00150142" w14:paraId="6D3CFDBB" w14:textId="77777777" w:rsidTr="00D31582">
        <w:trPr>
          <w:trHeight w:val="227"/>
        </w:trPr>
        <w:tc>
          <w:tcPr>
            <w:tcW w:w="1975" w:type="dxa"/>
            <w:tcBorders>
              <w:top w:val="single" w:sz="4" w:space="0" w:color="auto"/>
            </w:tcBorders>
            <w:shd w:val="clear" w:color="auto" w:fill="auto"/>
            <w:noWrap/>
            <w:hideMark/>
          </w:tcPr>
          <w:p w14:paraId="6B75EDCB" w14:textId="77777777" w:rsidR="00150142" w:rsidRPr="00150142" w:rsidRDefault="00150142" w:rsidP="00150142">
            <w:pPr>
              <w:rPr>
                <w:rFonts w:eastAsia="Times New Roman" w:cstheme="minorHAnsi"/>
                <w:color w:val="000000"/>
                <w:sz w:val="18"/>
                <w:szCs w:val="18"/>
                <w:lang w:eastAsia="en-GB"/>
              </w:rPr>
            </w:pPr>
            <w:bookmarkStart w:id="1" w:name="RANGE!A3"/>
            <w:r w:rsidRPr="00150142">
              <w:rPr>
                <w:rFonts w:eastAsia="Times New Roman" w:cstheme="minorHAnsi"/>
                <w:color w:val="000000"/>
                <w:sz w:val="18"/>
                <w:szCs w:val="18"/>
                <w:lang w:eastAsia="en-GB"/>
              </w:rPr>
              <w:t>Gynoflor</w:t>
            </w:r>
            <w:bookmarkEnd w:id="1"/>
          </w:p>
        </w:tc>
        <w:tc>
          <w:tcPr>
            <w:tcW w:w="3600" w:type="dxa"/>
            <w:tcBorders>
              <w:top w:val="single" w:sz="4" w:space="0" w:color="auto"/>
            </w:tcBorders>
            <w:shd w:val="clear" w:color="auto" w:fill="auto"/>
            <w:noWrap/>
            <w:hideMark/>
          </w:tcPr>
          <w:p w14:paraId="2630693A"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Lactobacillus acidophilus </w:t>
            </w:r>
            <w:r w:rsidRPr="00150142">
              <w:rPr>
                <w:rFonts w:eastAsia="Times New Roman" w:cstheme="minorHAnsi"/>
                <w:color w:val="000000"/>
                <w:sz w:val="18"/>
                <w:szCs w:val="18"/>
                <w:lang w:eastAsia="en-GB"/>
              </w:rPr>
              <w:t xml:space="preserve">KS400 </w:t>
            </w:r>
          </w:p>
        </w:tc>
        <w:tc>
          <w:tcPr>
            <w:tcW w:w="1980" w:type="dxa"/>
            <w:tcBorders>
              <w:top w:val="single" w:sz="4" w:space="0" w:color="auto"/>
            </w:tcBorders>
            <w:shd w:val="clear" w:color="auto" w:fill="auto"/>
            <w:noWrap/>
            <w:hideMark/>
          </w:tcPr>
          <w:p w14:paraId="2A419FE0"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30 μg oestriol</w:t>
            </w:r>
          </w:p>
        </w:tc>
        <w:tc>
          <w:tcPr>
            <w:tcW w:w="3420" w:type="dxa"/>
            <w:tcBorders>
              <w:top w:val="single" w:sz="4" w:space="0" w:color="auto"/>
            </w:tcBorders>
            <w:shd w:val="clear" w:color="auto" w:fill="auto"/>
            <w:hideMark/>
          </w:tcPr>
          <w:p w14:paraId="329F2AFE" w14:textId="77777777" w:rsidR="00150142" w:rsidRPr="00150142" w:rsidRDefault="00150142" w:rsidP="00150142">
            <w:pPr>
              <w:rPr>
                <w:rFonts w:eastAsia="Times New Roman" w:cstheme="minorHAnsi"/>
                <w:color w:val="000000"/>
                <w:sz w:val="18"/>
                <w:szCs w:val="18"/>
                <w:lang w:eastAsia="en-GB"/>
              </w:rPr>
            </w:pPr>
            <w:proofErr w:type="spellStart"/>
            <w:r w:rsidRPr="00150142">
              <w:rPr>
                <w:rFonts w:eastAsia="Times New Roman" w:cstheme="minorHAnsi"/>
                <w:color w:val="000000"/>
                <w:sz w:val="18"/>
                <w:szCs w:val="18"/>
                <w:lang w:eastAsia="en-GB"/>
              </w:rPr>
              <w:t>Medinova</w:t>
            </w:r>
            <w:proofErr w:type="spellEnd"/>
            <w:r w:rsidRPr="00150142">
              <w:rPr>
                <w:rFonts w:eastAsia="Times New Roman" w:cstheme="minorHAnsi"/>
                <w:color w:val="000000"/>
                <w:sz w:val="18"/>
                <w:szCs w:val="18"/>
                <w:lang w:eastAsia="en-GB"/>
              </w:rPr>
              <w:t xml:space="preserve"> AG, Zurich, Switzerland</w:t>
            </w:r>
          </w:p>
        </w:tc>
        <w:tc>
          <w:tcPr>
            <w:tcW w:w="1260" w:type="dxa"/>
            <w:tcBorders>
              <w:top w:val="single" w:sz="4" w:space="0" w:color="auto"/>
            </w:tcBorders>
            <w:shd w:val="clear" w:color="auto" w:fill="auto"/>
            <w:noWrap/>
            <w:hideMark/>
          </w:tcPr>
          <w:p w14:paraId="1F412B37" w14:textId="0F2131C3" w:rsidR="00150142" w:rsidRPr="00150142" w:rsidRDefault="00E34AA6" w:rsidP="00150142">
            <w:pPr>
              <w:rPr>
                <w:rFonts w:eastAsia="Times New Roman" w:cstheme="minorHAnsi"/>
                <w:color w:val="000000"/>
                <w:sz w:val="18"/>
                <w:szCs w:val="18"/>
                <w:lang w:eastAsia="en-GB"/>
              </w:rPr>
            </w:pPr>
            <w:r>
              <w:rPr>
                <w:rFonts w:eastAsia="Times New Roman" w:cstheme="minorHAnsi"/>
                <w:color w:val="000000"/>
                <w:sz w:val="18"/>
                <w:szCs w:val="18"/>
                <w:lang w:eastAsia="en-GB"/>
              </w:rPr>
              <w:t>3 studies</w:t>
            </w:r>
            <w:r w:rsidR="00177551">
              <w:rPr>
                <w:rFonts w:eastAsia="Times New Roman" w:cstheme="minorHAnsi"/>
                <w:color w:val="000000"/>
                <w:sz w:val="18"/>
                <w:szCs w:val="18"/>
                <w:lang w:eastAsia="en-GB"/>
              </w:rPr>
              <w:fldChar w:fldCharType="begin"/>
            </w:r>
            <w:r w:rsidR="00177551">
              <w:rPr>
                <w:rFonts w:eastAsia="Times New Roman" w:cstheme="minorHAnsi"/>
                <w:color w:val="000000"/>
                <w:sz w:val="18"/>
                <w:szCs w:val="18"/>
                <w:lang w:eastAsia="en-GB"/>
              </w:rPr>
              <w:instrText xml:space="preserve"> ADDIN ZOTERO_ITEM CSL_CITATION {"citationID":"eXt6XXsT","properties":{"formattedCitation":"\\super 15\\uc0\\u8211{}18\\nosupersub{}","plainCitation":"15–18","noteIndex":0},"citationItems":[{"id":62,"uris":["http://zotero.org/users/4950730/items/SQJUCIAU"],"uri":["http://zotero.org/users/4950730/items/SQJUCIAU"],"itemData":{"id":62,"type":"article-journal","title":"Gardnerella-associated vaginitis: comparison of three treatment modalities","container-title":"TURKISH JOURNAL OF MEDICAL SCIENCES","page":"171-173","volume":"28","source":"Zotero","abstract":"Objective: To compare three different treatment protocols for Gardnerella vaginalis with respect to cure rates and secondary vulvovaginal candidiasis.","language":"en","author":[{"family":"Özmen S","given":""},{"literal":"Turhan NO"},{"literal":"Seckin NC"}],"issued":{"date-parts":[["1998"]]}}},{"id":43,"uris":["http://zotero.org/users/4950730/items/CJKHDTIR"],"uri":["http://zotero.org/users/4950730/items/CJKHDTIR"],"itemData":{"id":43,"type":"article-journal","title":"Efficacy of oral metronidazole with vaginal clindamycin or vaginal probiotic for bacterial vaginosis: randomised placebo-controlled double-blind trial","container-title":"PLoS ONE","page":"e34540","volume":"7","issue":"4","source":"Crossref","abstract":"Background: To determine if oral metronidazole (MTZ-400mg bid) with 2% vaginal clindamycin-cream (Clind) or a Lactobacillus acidophilus vaginal-probiotic containing oestriol (Prob) reduces 6-month bacterial vaginosis (BV) recurrence.\nMethods: Double-blind placebo-controlled parallel-group single-site study with balanced randomization (1:1:1) conducted at Melbourne Sexual Health Centre, Australia. Participants with symptomatic BV [Nugent Score (NS) = 7–10 or $3 Amsel’s criteria and NS = 4–10], were randomly allocated to MTZ-Clind, MTZ-Prob or MTZ-Placebo and assessed at 1,2,3 and 6 months. MTZ and Clind were administered for 7 days and Prob and Placebo for 12 days. Primary outcome was BV recurrence (NS of 7–10) on self-collected vaginal-swabs over 6-months. Cumulative BV recurrence rates were compared between groups by Chi-squared statistics. Kaplan-Meier, log rank and Cox regression analyses were used to compare time until and risk of BV recurrence between groups.\nResults: 450 18–50 year old females were randomized and 408 (91%), equally distributed between groups, provided $1 NS post-randomization and were included in analyses; 42 (9%) participants with no post-randomization data were excluded. Six-month retention rates were 78% (n = 351). One-month BV recurrence (NS 7–10) rates were 3.6% (5/140), 6.8% (9/133) and 9.6% (13/135) in the MTZ-Clind, MTZ-Prob and MTZ-Placebo groups respectively, p = 0.13. Hazard ratios (HR) for BV recurrence at one-month, adjusted for adherence to vaginal therapy, were 0.43 (95%CI 0.15–1.22) and 0.75 (95% CI 0.32–1.76) in the MTZ-Clind and MTZ-Prob groups compared to MTZ-Plac respectively. Cumulative 6-month BV recurrence was 28.2%; (95%CI 24.0–32.7%) with no difference between groups, p = 0.82; HRs for 6-month BV recurrence for MTZ-Clind and MTZ-Prob compared to MTZ-Plac, adjusted for adherence to vaginal therapy were 1.09(95% CI = 0.70–1.70) and 1.03(95% CI = 0.65–1.63), respectively. No serious adverse events occurred.\nConclusion: Combining the recommended first line therapies of oral metronidazole and vaginal clindamycin, or oral metronidazole with an extended-course of a commercially available vaginal-L.acidophilus probiotic, does not reduce BV recurrence.","DOI":"10.1371/journal.pone.0034540","ISSN":"1932-6203","title-short":"Efficacy of Oral Metronidazole with Vaginal Clindamycin or Vaginal Probiotic for Bacterial Vaginosis","language":"en","author":[{"family":"Bradshaw","given":"Catriona S."},{"family":"Pirotta","given":"Marie"},{"family":"De Guingand","given":"Deborah"},{"family":"Hocking","given":"Jane S."},{"family":"Morton","given":"Anna N."},{"family":"Garland","given":"Suzanne M."},{"family":"Fehler","given":"Glenda"},{"family":"Morrow","given":"Andrea"},{"family":"Walker","given":"Sandra"},{"family":"Vodstrcil","given":"Lenka A."},{"family":"Fairley","given":"Christopher K."}],"editor":[{"family":"Abdel-Aleem","given":"Hany"}],"issued":{"date-parts":[["2012",4,3]]}}},{"id":39,"uris":["http://zotero.org/users/4950730/items/6JAFNUX5"],"uri":["http://zotero.org/users/4950730/items/6JAFNUX5"],"itemData":{"id":39,"type":"article-journal","title":"Ultra-low-dose estriol and &lt;i&gt;Lactobacillus acidophilus&lt;/i&gt; vaginal tablets (Gynoflor®) for vaginal atrophy in postmenopausal breast cancer patients on aromatase inhibitors: pharmacokinetic, safety, and efficacy phase I clinical study","container-title":"Breast Cancer Research and Treatment","page":"371-379","volume":"145","issue":"2","source":"Crossref","DOI":"10.1007/s10549-014-2930-x","ISSN":"0167-6806, 1573-7217","title-short":"Ultra-low-dose estriol and Lactobacillus acidophilus vaginal tablets (Gynoflor®) for vaginal atrophy in postmenopausal breast cancer patients on aromatase inhibitors","language":"en","author":[{"family":"Donders","given":"Gilbert"},{"family":"Neven","given":"Patrick"},{"family":"Moegele","given":"Maximilian"},{"family":"Lintermans","given":"Anneleen"},{"family":"Bellen","given":"Gert"},{"family":"Prasauskas","given":"Valdas"},{"family":"Grob","given":"Philipp"},{"family":"Ortmann","given":"Olaf"},{"family":"Buchholz","given":"Stefan"}],"issued":{"date-parts":[["2014",6]]}}},{"id":36,"uris":["http://zotero.org/users/4950730/items/22ZBICD2"],"uri":["http://zotero.org/users/4950730/items/22ZBICD2"],"itemData":{"id":36,"type":"article-journal","title":"Effect of ultra-low-dose estriol and lactobacilli vaginal tablets (Gynoflor®) on inflammatory and infectious markers of the vaginal ecosystem in postmenopausal women with breast cancer on aromatase inhibitors","container-title":"European Journal of Clinical Microbiology &amp; Infectious Diseases","page":"2023-2028","volume":"34","issue":"10","source":"Crossref","DOI":"10.1007/s10096-015-2447-1","ISSN":"0934-9723, 1435-4373","language":"en","author":[{"family":"Donders","given":"G."},{"family":"Bellen","given":"G."},{"family":"Neven","given":"P."},{"family":"Grob","given":"P."},{"family":"Prasauskas","given":"V."},{"family":"Buchholz","given":"S."},{"family":"Ortmann","given":"O."}],"issued":{"date-parts":[["2015",10]]}}}],"schema":"https://github.com/citation-style-language/schema/raw/master/csl-citation.json"} </w:instrText>
            </w:r>
            <w:r w:rsidR="00177551">
              <w:rPr>
                <w:rFonts w:eastAsia="Times New Roman" w:cstheme="minorHAnsi"/>
                <w:color w:val="000000"/>
                <w:sz w:val="18"/>
                <w:szCs w:val="18"/>
                <w:lang w:eastAsia="en-GB"/>
              </w:rPr>
              <w:fldChar w:fldCharType="separate"/>
            </w:r>
            <w:r w:rsidR="00177551" w:rsidRPr="00177551">
              <w:rPr>
                <w:rFonts w:ascii="Calibri" w:hAnsi="Calibri" w:cs="Calibri"/>
                <w:sz w:val="18"/>
                <w:szCs w:val="24"/>
                <w:vertAlign w:val="superscript"/>
              </w:rPr>
              <w:t>15–18</w:t>
            </w:r>
            <w:r w:rsidR="00177551">
              <w:rPr>
                <w:rFonts w:eastAsia="Times New Roman" w:cstheme="minorHAnsi"/>
                <w:color w:val="000000"/>
                <w:sz w:val="18"/>
                <w:szCs w:val="18"/>
                <w:lang w:eastAsia="en-GB"/>
              </w:rPr>
              <w:fldChar w:fldCharType="end"/>
            </w:r>
            <w:r w:rsidR="00150142" w:rsidRPr="00150142">
              <w:rPr>
                <w:rFonts w:eastAsia="Times New Roman" w:cstheme="minorHAnsi"/>
                <w:color w:val="000000"/>
                <w:sz w:val="18"/>
                <w:szCs w:val="18"/>
                <w:lang w:eastAsia="en-GB"/>
              </w:rPr>
              <w:t xml:space="preserve"> </w:t>
            </w:r>
          </w:p>
        </w:tc>
        <w:tc>
          <w:tcPr>
            <w:tcW w:w="1080" w:type="dxa"/>
            <w:tcBorders>
              <w:top w:val="single" w:sz="4" w:space="0" w:color="auto"/>
            </w:tcBorders>
            <w:shd w:val="clear" w:color="auto" w:fill="auto"/>
            <w:noWrap/>
            <w:hideMark/>
          </w:tcPr>
          <w:p w14:paraId="2223A7C3"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359</w:t>
            </w:r>
          </w:p>
        </w:tc>
        <w:tc>
          <w:tcPr>
            <w:tcW w:w="1120" w:type="dxa"/>
            <w:tcBorders>
              <w:top w:val="single" w:sz="4" w:space="0" w:color="auto"/>
            </w:tcBorders>
            <w:shd w:val="clear" w:color="auto" w:fill="auto"/>
            <w:noWrap/>
            <w:hideMark/>
          </w:tcPr>
          <w:p w14:paraId="4CE7A1F4"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1, 2</w:t>
            </w:r>
          </w:p>
        </w:tc>
      </w:tr>
      <w:tr w:rsidR="00EE6EDC" w:rsidRPr="00150142" w14:paraId="2592CB2B" w14:textId="77777777" w:rsidTr="00D31582">
        <w:trPr>
          <w:trHeight w:val="227"/>
        </w:trPr>
        <w:tc>
          <w:tcPr>
            <w:tcW w:w="1975" w:type="dxa"/>
            <w:shd w:val="clear" w:color="auto" w:fill="auto"/>
            <w:noWrap/>
            <w:hideMark/>
          </w:tcPr>
          <w:p w14:paraId="57DEE4F2" w14:textId="77777777" w:rsidR="00150142" w:rsidRPr="00150142" w:rsidRDefault="00150142" w:rsidP="00150142">
            <w:pPr>
              <w:rPr>
                <w:rFonts w:eastAsia="Times New Roman" w:cstheme="minorHAnsi"/>
                <w:color w:val="000000"/>
                <w:sz w:val="18"/>
                <w:szCs w:val="18"/>
                <w:lang w:eastAsia="en-GB"/>
              </w:rPr>
            </w:pPr>
            <w:proofErr w:type="spellStart"/>
            <w:r w:rsidRPr="00150142">
              <w:rPr>
                <w:rFonts w:eastAsia="Times New Roman" w:cstheme="minorHAnsi"/>
                <w:color w:val="000000"/>
                <w:sz w:val="18"/>
                <w:szCs w:val="18"/>
                <w:lang w:eastAsia="en-GB"/>
              </w:rPr>
              <w:t>Lactagyn</w:t>
            </w:r>
            <w:proofErr w:type="spellEnd"/>
          </w:p>
        </w:tc>
        <w:tc>
          <w:tcPr>
            <w:tcW w:w="3600" w:type="dxa"/>
            <w:shd w:val="clear" w:color="auto" w:fill="auto"/>
            <w:hideMark/>
          </w:tcPr>
          <w:p w14:paraId="1D01F50D"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L. acidophilus,</w:t>
            </w:r>
            <w:r w:rsidRPr="00150142">
              <w:rPr>
                <w:rFonts w:eastAsia="Times New Roman" w:cstheme="minorHAnsi"/>
                <w:color w:val="000000"/>
                <w:sz w:val="18"/>
                <w:szCs w:val="18"/>
                <w:lang w:eastAsia="en-GB"/>
              </w:rPr>
              <w:t xml:space="preserve"> </w:t>
            </w:r>
            <w:r w:rsidRPr="00150142">
              <w:rPr>
                <w:rFonts w:eastAsia="Times New Roman" w:cstheme="minorHAnsi"/>
                <w:i/>
                <w:iCs/>
                <w:color w:val="000000"/>
                <w:sz w:val="18"/>
                <w:szCs w:val="18"/>
                <w:lang w:eastAsia="en-GB"/>
              </w:rPr>
              <w:t>L. rhamnosus,</w:t>
            </w:r>
            <w:r w:rsidRPr="00150142">
              <w:rPr>
                <w:rFonts w:eastAsia="Times New Roman" w:cstheme="minorHAnsi"/>
                <w:color w:val="000000"/>
                <w:sz w:val="18"/>
                <w:szCs w:val="18"/>
                <w:lang w:eastAsia="en-GB"/>
              </w:rPr>
              <w:t xml:space="preserve"> </w:t>
            </w:r>
            <w:r w:rsidRPr="00150142">
              <w:rPr>
                <w:rFonts w:eastAsia="Times New Roman" w:cstheme="minorHAnsi"/>
                <w:i/>
                <w:iCs/>
                <w:color w:val="000000"/>
                <w:sz w:val="18"/>
                <w:szCs w:val="18"/>
                <w:lang w:eastAsia="en-GB"/>
              </w:rPr>
              <w:t>Streptococcus thermophilus,</w:t>
            </w:r>
            <w:r w:rsidRPr="00150142">
              <w:rPr>
                <w:rFonts w:eastAsia="Times New Roman" w:cstheme="minorHAnsi"/>
                <w:color w:val="000000"/>
                <w:sz w:val="18"/>
                <w:szCs w:val="18"/>
                <w:lang w:eastAsia="en-GB"/>
              </w:rPr>
              <w:t xml:space="preserve"> </w:t>
            </w:r>
            <w:r w:rsidRPr="00150142">
              <w:rPr>
                <w:rFonts w:eastAsia="Times New Roman" w:cstheme="minorHAnsi"/>
                <w:i/>
                <w:iCs/>
                <w:color w:val="000000"/>
                <w:sz w:val="18"/>
                <w:szCs w:val="18"/>
                <w:lang w:eastAsia="en-GB"/>
              </w:rPr>
              <w:t xml:space="preserve">L. delbrueckii </w:t>
            </w:r>
            <w:r w:rsidRPr="00150142">
              <w:rPr>
                <w:rFonts w:eastAsia="Times New Roman" w:cstheme="minorHAnsi"/>
                <w:color w:val="000000"/>
                <w:sz w:val="18"/>
                <w:szCs w:val="18"/>
                <w:lang w:eastAsia="en-GB"/>
              </w:rPr>
              <w:t xml:space="preserve">subsp. </w:t>
            </w:r>
            <w:r w:rsidRPr="00150142">
              <w:rPr>
                <w:rFonts w:eastAsia="Times New Roman" w:cstheme="minorHAnsi"/>
                <w:i/>
                <w:iCs/>
                <w:color w:val="000000"/>
                <w:sz w:val="18"/>
                <w:szCs w:val="18"/>
                <w:lang w:eastAsia="en-GB"/>
              </w:rPr>
              <w:t xml:space="preserve">bulgaricus </w:t>
            </w:r>
          </w:p>
        </w:tc>
        <w:tc>
          <w:tcPr>
            <w:tcW w:w="1980" w:type="dxa"/>
            <w:shd w:val="clear" w:color="auto" w:fill="auto"/>
            <w:noWrap/>
            <w:hideMark/>
          </w:tcPr>
          <w:p w14:paraId="6F22C518"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hideMark/>
          </w:tcPr>
          <w:p w14:paraId="23F00D9A" w14:textId="77777777" w:rsidR="00150142" w:rsidRPr="00150142" w:rsidRDefault="00150142" w:rsidP="00150142">
            <w:pPr>
              <w:rPr>
                <w:rFonts w:eastAsia="Times New Roman" w:cstheme="minorHAnsi"/>
                <w:color w:val="000000"/>
                <w:sz w:val="18"/>
                <w:szCs w:val="18"/>
                <w:lang w:eastAsia="en-GB"/>
              </w:rPr>
            </w:pPr>
            <w:proofErr w:type="spellStart"/>
            <w:r w:rsidRPr="00150142">
              <w:rPr>
                <w:rFonts w:eastAsia="Times New Roman" w:cstheme="minorHAnsi"/>
                <w:color w:val="000000"/>
                <w:sz w:val="18"/>
                <w:szCs w:val="18"/>
                <w:lang w:eastAsia="en-GB"/>
              </w:rPr>
              <w:t>PalCare</w:t>
            </w:r>
            <w:proofErr w:type="spellEnd"/>
            <w:r w:rsidRPr="00150142">
              <w:rPr>
                <w:rFonts w:eastAsia="Times New Roman" w:cstheme="minorHAnsi"/>
                <w:color w:val="000000"/>
                <w:sz w:val="18"/>
                <w:szCs w:val="18"/>
                <w:lang w:eastAsia="en-GB"/>
              </w:rPr>
              <w:t xml:space="preserve"> Enterprises </w:t>
            </w:r>
            <w:proofErr w:type="spellStart"/>
            <w:r w:rsidRPr="00150142">
              <w:rPr>
                <w:rFonts w:eastAsia="Times New Roman" w:cstheme="minorHAnsi"/>
                <w:color w:val="000000"/>
                <w:sz w:val="18"/>
                <w:szCs w:val="18"/>
                <w:lang w:eastAsia="en-GB"/>
              </w:rPr>
              <w:t>Inc</w:t>
            </w:r>
            <w:proofErr w:type="spellEnd"/>
            <w:r w:rsidRPr="00150142">
              <w:rPr>
                <w:rFonts w:eastAsia="Times New Roman" w:cstheme="minorHAnsi"/>
                <w:color w:val="000000"/>
                <w:sz w:val="18"/>
                <w:szCs w:val="18"/>
                <w:lang w:eastAsia="en-GB"/>
              </w:rPr>
              <w:t>, Victoria, BC, Canada</w:t>
            </w:r>
          </w:p>
        </w:tc>
        <w:tc>
          <w:tcPr>
            <w:tcW w:w="1260" w:type="dxa"/>
            <w:shd w:val="clear" w:color="auto" w:fill="auto"/>
            <w:noWrap/>
            <w:hideMark/>
          </w:tcPr>
          <w:p w14:paraId="4B46855E" w14:textId="569BB994"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1 </w:t>
            </w:r>
            <w:r w:rsidR="008D6C91">
              <w:rPr>
                <w:rFonts w:eastAsia="Times New Roman" w:cstheme="minorHAnsi"/>
                <w:color w:val="000000"/>
                <w:sz w:val="18"/>
                <w:szCs w:val="18"/>
                <w:lang w:eastAsia="en-GB"/>
              </w:rPr>
              <w:t>study</w:t>
            </w:r>
            <w:r w:rsidR="00177551">
              <w:rPr>
                <w:rFonts w:eastAsia="Times New Roman" w:cstheme="minorHAnsi"/>
                <w:color w:val="000000"/>
                <w:sz w:val="18"/>
                <w:szCs w:val="18"/>
                <w:lang w:eastAsia="en-GB"/>
              </w:rPr>
              <w:fldChar w:fldCharType="begin"/>
            </w:r>
            <w:r w:rsidR="00177551">
              <w:rPr>
                <w:rFonts w:eastAsia="Times New Roman" w:cstheme="minorHAnsi"/>
                <w:color w:val="000000"/>
                <w:sz w:val="18"/>
                <w:szCs w:val="18"/>
                <w:lang w:eastAsia="en-GB"/>
              </w:rPr>
              <w:instrText xml:space="preserve"> ADDIN ZOTERO_ITEM CSL_CITATION {"citationID":"mY4z2FrD","properties":{"formattedCitation":"\\super 19\\nosupersub{}","plainCitation":"19","noteIndex":0},"citationItems":[{"id":527,"uris":["http://zotero.org/users/4950730/items/N8KQ74LD"],"uri":["http://zotero.org/users/4950730/items/N8KQ74LD"],"itemData":{"id":527,"type":"article-journal","title":"Local probiotic therapy for vaginal &lt;i&gt;Candida albicans&lt;/i&gt; infections","container-title":"Probiotics and Antimicrobial Proteins","page":"38-44","volume":"7","issue":"1","source":"link-springer-com.liverpool.idm.oclc.org","abstract":"The high rate of vaginal Candida albicans recurrence is attributed to azole resistance rates as high as 15 %. The aim of this study was to determine the clinical and microbiological efficacy of standard azole therapy for treatment of vaginal C. albicans infection alone and in combination with local probiotic as well as the effects on vaginal microbiota. This study included 436 women with vaginal candidiasis randomly assigned to two treatment groups. The first group, with 207 patients (12 dropouts), was administered 150 mg fluconazole and a single vaginal globule of fenticonazole (600 mg) on the same day. The second group of 209 patients (8 dropouts) followed the same treatment schedule; however, ten applications of a vaginal probiotic containing Lactobacillus acidophilus, L. rhamnosus, Streptococcus thermophilus, and L. delbrueckii subsp. bulgaricus were also administered beginning the fifth day after azole treatment. Microbiological analysis of the therapy efficacy in the first treatment group showed C. albicans resistance in over 30 % of patients. Clinical complaints persisted after treatment administration in 79.7 % (n = 165) of women in this group. Clinical complaints in the second group decreased to 31.1 % (n = 65) and microbiological efficacy also improved among investigated parameters, from 93.7 % (n = 193) to 95.2 % (n = 198). The local application of probiotics after administration of combined azoles for treatment of vaginal C. albicans infections increases therapy efficacy and could prevent relapse.","DOI":"10.1007/s12602-014-9176-0","ISSN":"1867-1306, 1867-1314","journalAbbreviation":"Probiotics &amp; Antimicro. Prot.","language":"en","author":[{"family":"Kovachev","given":"Stefan Miladinov"},{"family":"Vatcheva-Dobrevska","given":"Rossitza Stefanova"}],"issued":{"date-parts":[["2015",3,1]]}}}],"schema":"https://github.com/citation-style-language/schema/raw/master/csl-citation.json"} </w:instrText>
            </w:r>
            <w:r w:rsidR="00177551">
              <w:rPr>
                <w:rFonts w:eastAsia="Times New Roman" w:cstheme="minorHAnsi"/>
                <w:color w:val="000000"/>
                <w:sz w:val="18"/>
                <w:szCs w:val="18"/>
                <w:lang w:eastAsia="en-GB"/>
              </w:rPr>
              <w:fldChar w:fldCharType="separate"/>
            </w:r>
            <w:r w:rsidR="00177551" w:rsidRPr="00177551">
              <w:rPr>
                <w:rFonts w:ascii="Calibri" w:hAnsi="Calibri" w:cs="Calibri"/>
                <w:sz w:val="18"/>
                <w:szCs w:val="24"/>
                <w:vertAlign w:val="superscript"/>
              </w:rPr>
              <w:t>19</w:t>
            </w:r>
            <w:r w:rsidR="00177551">
              <w:rPr>
                <w:rFonts w:eastAsia="Times New Roman" w:cstheme="minorHAnsi"/>
                <w:color w:val="000000"/>
                <w:sz w:val="18"/>
                <w:szCs w:val="18"/>
                <w:lang w:eastAsia="en-GB"/>
              </w:rPr>
              <w:fldChar w:fldCharType="end"/>
            </w:r>
          </w:p>
        </w:tc>
        <w:tc>
          <w:tcPr>
            <w:tcW w:w="1080" w:type="dxa"/>
            <w:shd w:val="clear" w:color="auto" w:fill="auto"/>
            <w:noWrap/>
            <w:hideMark/>
          </w:tcPr>
          <w:p w14:paraId="6B77385E"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209</w:t>
            </w:r>
          </w:p>
        </w:tc>
        <w:tc>
          <w:tcPr>
            <w:tcW w:w="1120" w:type="dxa"/>
            <w:shd w:val="clear" w:color="auto" w:fill="auto"/>
            <w:hideMark/>
          </w:tcPr>
          <w:p w14:paraId="57BA6A74"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w:t>
            </w:r>
          </w:p>
        </w:tc>
      </w:tr>
      <w:tr w:rsidR="00EE6EDC" w:rsidRPr="00150142" w14:paraId="10C103B3" w14:textId="77777777" w:rsidTr="00D31582">
        <w:trPr>
          <w:trHeight w:val="227"/>
        </w:trPr>
        <w:tc>
          <w:tcPr>
            <w:tcW w:w="1975" w:type="dxa"/>
            <w:shd w:val="clear" w:color="auto" w:fill="auto"/>
            <w:hideMark/>
          </w:tcPr>
          <w:p w14:paraId="0B890119"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Estromineral Probiogel</w:t>
            </w:r>
          </w:p>
        </w:tc>
        <w:tc>
          <w:tcPr>
            <w:tcW w:w="3600" w:type="dxa"/>
            <w:shd w:val="clear" w:color="auto" w:fill="auto"/>
            <w:hideMark/>
          </w:tcPr>
          <w:p w14:paraId="21FBD2B5"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 fermentum </w:t>
            </w:r>
            <w:r w:rsidRPr="00150142">
              <w:rPr>
                <w:rFonts w:eastAsia="Times New Roman" w:cstheme="minorHAnsi"/>
                <w:color w:val="000000"/>
                <w:sz w:val="18"/>
                <w:szCs w:val="18"/>
                <w:lang w:eastAsia="en-GB"/>
              </w:rPr>
              <w:t xml:space="preserve">LF10, </w:t>
            </w:r>
            <w:r w:rsidRPr="00150142">
              <w:rPr>
                <w:rFonts w:eastAsia="Times New Roman" w:cstheme="minorHAnsi"/>
                <w:i/>
                <w:iCs/>
                <w:color w:val="000000"/>
                <w:sz w:val="18"/>
                <w:szCs w:val="18"/>
                <w:lang w:eastAsia="en-GB"/>
              </w:rPr>
              <w:t xml:space="preserve">L. plantarum </w:t>
            </w:r>
            <w:r w:rsidRPr="00150142">
              <w:rPr>
                <w:rFonts w:eastAsia="Times New Roman" w:cstheme="minorHAnsi"/>
                <w:color w:val="000000"/>
                <w:sz w:val="18"/>
                <w:szCs w:val="18"/>
                <w:lang w:eastAsia="en-GB"/>
              </w:rPr>
              <w:t>LP02</w:t>
            </w:r>
          </w:p>
        </w:tc>
        <w:tc>
          <w:tcPr>
            <w:tcW w:w="1980" w:type="dxa"/>
            <w:shd w:val="clear" w:color="auto" w:fill="auto"/>
            <w:noWrap/>
            <w:hideMark/>
          </w:tcPr>
          <w:p w14:paraId="54CF2D30"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hideMark/>
          </w:tcPr>
          <w:p w14:paraId="2B057690" w14:textId="77777777" w:rsidR="00150142" w:rsidRPr="00150142" w:rsidRDefault="00150142" w:rsidP="00150142">
            <w:pPr>
              <w:rPr>
                <w:rFonts w:eastAsia="Times New Roman" w:cstheme="minorHAnsi"/>
                <w:color w:val="000000"/>
                <w:sz w:val="18"/>
                <w:szCs w:val="18"/>
                <w:lang w:eastAsia="en-GB"/>
              </w:rPr>
            </w:pPr>
            <w:proofErr w:type="spellStart"/>
            <w:r w:rsidRPr="00150142">
              <w:rPr>
                <w:rFonts w:eastAsia="Times New Roman" w:cstheme="minorHAnsi"/>
                <w:color w:val="000000"/>
                <w:sz w:val="18"/>
                <w:szCs w:val="18"/>
                <w:lang w:eastAsia="en-GB"/>
              </w:rPr>
              <w:t>Meda</w:t>
            </w:r>
            <w:proofErr w:type="spellEnd"/>
            <w:r w:rsidRPr="00150142">
              <w:rPr>
                <w:rFonts w:eastAsia="Times New Roman" w:cstheme="minorHAnsi"/>
                <w:color w:val="000000"/>
                <w:sz w:val="18"/>
                <w:szCs w:val="18"/>
                <w:lang w:eastAsia="en-GB"/>
              </w:rPr>
              <w:t xml:space="preserve"> Pharma - Mylan Group, Monza, Italy</w:t>
            </w:r>
          </w:p>
        </w:tc>
        <w:tc>
          <w:tcPr>
            <w:tcW w:w="1260" w:type="dxa"/>
            <w:shd w:val="clear" w:color="auto" w:fill="auto"/>
            <w:noWrap/>
            <w:hideMark/>
          </w:tcPr>
          <w:p w14:paraId="0BA229EA" w14:textId="44C75625"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1</w:t>
            </w:r>
            <w:r w:rsidR="008D6C91">
              <w:rPr>
                <w:rFonts w:eastAsia="Times New Roman" w:cstheme="minorHAnsi"/>
                <w:color w:val="000000"/>
                <w:sz w:val="18"/>
                <w:szCs w:val="18"/>
                <w:lang w:eastAsia="en-GB"/>
              </w:rPr>
              <w:t xml:space="preserve"> study</w:t>
            </w:r>
            <w:r w:rsidR="00177551">
              <w:rPr>
                <w:rFonts w:eastAsia="Times New Roman" w:cstheme="minorHAnsi"/>
                <w:color w:val="000000"/>
                <w:sz w:val="18"/>
                <w:szCs w:val="18"/>
                <w:lang w:eastAsia="en-GB"/>
              </w:rPr>
              <w:fldChar w:fldCharType="begin"/>
            </w:r>
            <w:r w:rsidR="00177551">
              <w:rPr>
                <w:rFonts w:eastAsia="Times New Roman" w:cstheme="minorHAnsi"/>
                <w:color w:val="000000"/>
                <w:sz w:val="18"/>
                <w:szCs w:val="18"/>
                <w:lang w:eastAsia="en-GB"/>
              </w:rPr>
              <w:instrText xml:space="preserve"> ADDIN ZOTERO_ITEM CSL_CITATION {"citationID":"YtPX8uNg","properties":{"formattedCitation":"\\super 20\\nosupersub{}","plainCitation":"20","noteIndex":0},"citationItems":[{"id":827,"uris":["http://zotero.org/users/4950730/items/DKJSEJ3W"],"uri":["http://zotero.org/users/4950730/items/DKJSEJ3W"],"itemData":{"id":827,"type":"article-journal","title":"Thymol, eugenol and lactobacilli in a medical device for the treatment of bacterial vaginosis and vulvovaginal candidiasis","container-title":"The New Microbiologica","page":"220-224","volume":"41","issue":"3","source":"PubMed","abstract":"The aim of this non-interventional, observational, multicentre, open-label study was to assess the effectiveness of a vaginal gel containing extracts of Thymus vulgaris and Eugenia caryophyllus in conjunction with two specific lactobacilli strains (Lactobacillus fermentum LF10 and Lactobacillus plantarum LP02) specifically formulated in slow-release vaginal capsules, in treating bacterial vaginosis (BV), vulvovaginal candidiasis (VVC) or recurrent vulvovaginal candidiasis disease (RVVC) [Estromineral Probiogel (EPB) in Italy, or Saugella Probiogel; Meda Pharma - Mylan Group]. There was a statistically significant improvement in pruritus, burning, vulvovaginal oedema and erythema, dyspareunia and vaginal secretions in all diagnostic groups. At the end of the study, the microbiological evaluation was normal in 80.0% of cases with BV, 62.5% of cases with VVC and 100.0% with RVVC. The clinical data allow EPB to be recommended in the acute treatment of VVC and BV, suggesting that EPB is a useful maintenance treatment if there are recurrent episodes. Controlled studies are needed to confirm the efficacy of EPB in the treatment of recurrences and to identify the most appropriate dosage regimen.","ISSN":"1121-7138","note":"PMID: 29874389","journalAbbreviation":"New Microbiol.","language":"eng","author":[{"family":"Murina","given":"Filippo"},{"family":"Vicariotto","given":"Franco"},{"family":"Di Francesco","given":"Stefania"}],"issued":{"date-parts":[["2018"]]}}}],"schema":"https://github.com/citation-style-language/schema/raw/master/csl-citation.json"} </w:instrText>
            </w:r>
            <w:r w:rsidR="00177551">
              <w:rPr>
                <w:rFonts w:eastAsia="Times New Roman" w:cstheme="minorHAnsi"/>
                <w:color w:val="000000"/>
                <w:sz w:val="18"/>
                <w:szCs w:val="18"/>
                <w:lang w:eastAsia="en-GB"/>
              </w:rPr>
              <w:fldChar w:fldCharType="separate"/>
            </w:r>
            <w:r w:rsidR="00177551" w:rsidRPr="00177551">
              <w:rPr>
                <w:rFonts w:ascii="Calibri" w:hAnsi="Calibri" w:cs="Calibri"/>
                <w:sz w:val="18"/>
                <w:szCs w:val="24"/>
                <w:vertAlign w:val="superscript"/>
              </w:rPr>
              <w:t>20</w:t>
            </w:r>
            <w:r w:rsidR="00177551">
              <w:rPr>
                <w:rFonts w:eastAsia="Times New Roman" w:cstheme="minorHAnsi"/>
                <w:color w:val="000000"/>
                <w:sz w:val="18"/>
                <w:szCs w:val="18"/>
                <w:lang w:eastAsia="en-GB"/>
              </w:rPr>
              <w:fldChar w:fldCharType="end"/>
            </w:r>
            <w:r w:rsidRPr="00150142">
              <w:rPr>
                <w:rFonts w:eastAsia="Times New Roman" w:cstheme="minorHAnsi"/>
                <w:color w:val="000000"/>
                <w:sz w:val="18"/>
                <w:szCs w:val="18"/>
                <w:lang w:eastAsia="en-GB"/>
              </w:rPr>
              <w:t xml:space="preserve"> </w:t>
            </w:r>
          </w:p>
        </w:tc>
        <w:tc>
          <w:tcPr>
            <w:tcW w:w="1080" w:type="dxa"/>
            <w:shd w:val="clear" w:color="auto" w:fill="auto"/>
            <w:noWrap/>
            <w:hideMark/>
          </w:tcPr>
          <w:p w14:paraId="672EA0F1"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209</w:t>
            </w:r>
          </w:p>
        </w:tc>
        <w:tc>
          <w:tcPr>
            <w:tcW w:w="1120" w:type="dxa"/>
            <w:shd w:val="clear" w:color="auto" w:fill="auto"/>
            <w:noWrap/>
            <w:hideMark/>
          </w:tcPr>
          <w:p w14:paraId="02E11A77"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w:t>
            </w:r>
          </w:p>
        </w:tc>
      </w:tr>
      <w:tr w:rsidR="00EE6EDC" w:rsidRPr="00150142" w14:paraId="5292B94E" w14:textId="77777777" w:rsidTr="00D31582">
        <w:trPr>
          <w:trHeight w:val="227"/>
        </w:trPr>
        <w:tc>
          <w:tcPr>
            <w:tcW w:w="1975" w:type="dxa"/>
            <w:shd w:val="clear" w:color="auto" w:fill="auto"/>
            <w:hideMark/>
          </w:tcPr>
          <w:p w14:paraId="57B7B3E8"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Gynophilus (different formulations)</w:t>
            </w:r>
          </w:p>
        </w:tc>
        <w:tc>
          <w:tcPr>
            <w:tcW w:w="3600" w:type="dxa"/>
            <w:shd w:val="clear" w:color="auto" w:fill="auto"/>
            <w:noWrap/>
            <w:hideMark/>
          </w:tcPr>
          <w:p w14:paraId="3D7DBFDF"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 rhamnosus </w:t>
            </w:r>
            <w:r w:rsidRPr="00150142">
              <w:rPr>
                <w:rFonts w:eastAsia="Times New Roman" w:cstheme="minorHAnsi"/>
                <w:color w:val="000000"/>
                <w:sz w:val="18"/>
                <w:szCs w:val="18"/>
                <w:lang w:eastAsia="en-GB"/>
              </w:rPr>
              <w:t>Lcr35</w:t>
            </w:r>
          </w:p>
        </w:tc>
        <w:tc>
          <w:tcPr>
            <w:tcW w:w="1980" w:type="dxa"/>
            <w:shd w:val="clear" w:color="auto" w:fill="auto"/>
            <w:noWrap/>
            <w:hideMark/>
          </w:tcPr>
          <w:p w14:paraId="1C3699C4"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noWrap/>
            <w:hideMark/>
          </w:tcPr>
          <w:p w14:paraId="75B5C02D"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Biose, Aurillac, France</w:t>
            </w:r>
          </w:p>
        </w:tc>
        <w:tc>
          <w:tcPr>
            <w:tcW w:w="1260" w:type="dxa"/>
            <w:shd w:val="clear" w:color="auto" w:fill="auto"/>
            <w:noWrap/>
            <w:hideMark/>
          </w:tcPr>
          <w:p w14:paraId="589A8598" w14:textId="2231EB6D"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3 </w:t>
            </w:r>
            <w:r w:rsidR="008D6C91">
              <w:rPr>
                <w:rFonts w:eastAsia="Times New Roman" w:cstheme="minorHAnsi"/>
                <w:color w:val="000000"/>
                <w:sz w:val="18"/>
                <w:szCs w:val="18"/>
                <w:lang w:eastAsia="en-GB"/>
              </w:rPr>
              <w:t>studies</w:t>
            </w:r>
            <w:r w:rsidR="00177551">
              <w:rPr>
                <w:rFonts w:eastAsia="Times New Roman" w:cstheme="minorHAnsi"/>
                <w:color w:val="000000"/>
                <w:sz w:val="18"/>
                <w:szCs w:val="18"/>
                <w:lang w:eastAsia="en-GB"/>
              </w:rPr>
              <w:fldChar w:fldCharType="begin"/>
            </w:r>
            <w:r w:rsidR="00177551">
              <w:rPr>
                <w:rFonts w:eastAsia="Times New Roman" w:cstheme="minorHAnsi"/>
                <w:color w:val="000000"/>
                <w:sz w:val="18"/>
                <w:szCs w:val="18"/>
                <w:lang w:eastAsia="en-GB"/>
              </w:rPr>
              <w:instrText xml:space="preserve"> ADDIN ZOTERO_ITEM CSL_CITATION {"citationID":"ex8FXSYg","properties":{"formattedCitation":"\\super 13,14,21\\nosupersub{}","plainCitation":"13,14,21","noteIndex":0},"citationItems":[{"id":684,"uris":["http://zotero.org/users/4950730/items/3KFQ38IT"],"uri":["http://zotero.org/users/4950730/items/3KFQ38IT"],"itemData":{"id":684,"type":"article-journal","title":"Comparative phase I randomized open-label pilot clinical trial of Gynophilus® (Lcr regenerans®) immediate release capsules versus slow release muco-adhesive tablets","container-title":"European Journal of Clinical Microbiology &amp; Infectious Diseases","page":"1869-1880","volume":"37","issue":"10","source":"PubMed Central","abstract":"Gynophilus® (Lcr regenerans®) is a live biotherapeutic product (LBP) that contains the live biotherapeutic microorganism Lactobacillus rhamnosus Lcr35®, which is indicated to restore vaginal health. The aim of the study was to compare the safety, ease of use, and compliance of two formulations (immediate release: IR capsule and slow release: SR muco-adhesive tablets) as well as the colonization of Lcr35® in healthy women. This phase I study (Comprigel) is a parallel, randomized, 4-arm, and open-label clinical trial evaluating an IR daily capsule formulation vs. a SR tablet administered every 3, 4, or 5 days for 21 days. Self-collected vaginal swabs were used to quantify Lcr35® and characterize the composition and structure of the vaginal microbiota. Both LBPs were well-tolerated, and no severe adverse effects were reported. All groups had Lcr35® vaginal concentrations over 107 colony forming unit per milliliter of vaginal secretion on each day in the study. The new Gynophilus® slow release tablets administered either every 3, 4, or 5 days provided vaginal concentrations that were not significantly different from those of classic Gynophilus® (capsule) once-a-day regimen. The LBPs and the different regimens did not adversely influence the abundance of native Lactobacillus spp. and indeed tended to favor their growth and reduce colonization by non-Lactobacillus spp. This study illustrates that the SR muco-adhesive LBP tablet (Gynophilus® SR) administered every 3 or 4 days as a safe, well-tolerated, and efficacious alternative to a more demanding IR daily capsule and could protect women’s healthy vaginal microbiome by promoting endogenous Lactobacillus spp.","DOI":"10.1007/s10096-018-3321-8","ISSN":"0934-9723","note":"PMID: 30032443\nPMCID: PMC6154122","journalAbbreviation":"Eur J Clin Microbiol Infect Dis","author":[{"family":"Dausset","given":"Caroline"},{"family":"Patrier","given":"Stéphane"},{"family":"Gajer","given":"Pawel"},{"family":"Thoral","given":"Claudia"},{"family":"Lenglet","given":"Yann"},{"family":"Cardot","given":"Jean-Michel"},{"family":"Judlin","given":"Philippe"},{"family":"Ravel","given":"Jacques"},{"family":"Nivoliez","given":"Adrien"}],"issued":{"date-parts":[["2018"]]}}},{"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id":51,"uris":["http://zotero.org/users/4950730/items/CSCWJ99E"],"uri":["http://zotero.org/users/4950730/items/CSCWJ99E"],"itemData":{"id":51,"type":"article-journal","title":"The role of &lt;i&gt;Lactobacillus casei rhamnosus&lt;/i&gt; Lcr35 in restoring the normal vaginal flora after antibiotic treatment of bacterial vaginosis","container-title":"British Journal of Obstetrics and Gynaecology","page":"1369-1374","volume":"115","issue":"11","source":"Crossref","DOI":"10.1111/j.1471-0528.2008.01882.x","ISSN":"14700328, 14710528","journalAbbreviation":"BJOG","language":"en","author":[{"family":"Petricevic","given":"L"},{"family":"Witt","given":"A"}],"issued":{"date-parts":[["2008",10]]}}}],"schema":"https://github.com/citation-style-language/schema/raw/master/csl-citation.json"} </w:instrText>
            </w:r>
            <w:r w:rsidR="00177551">
              <w:rPr>
                <w:rFonts w:eastAsia="Times New Roman" w:cstheme="minorHAnsi"/>
                <w:color w:val="000000"/>
                <w:sz w:val="18"/>
                <w:szCs w:val="18"/>
                <w:lang w:eastAsia="en-GB"/>
              </w:rPr>
              <w:fldChar w:fldCharType="separate"/>
            </w:r>
            <w:r w:rsidR="00177551" w:rsidRPr="00177551">
              <w:rPr>
                <w:rFonts w:ascii="Calibri" w:hAnsi="Calibri" w:cs="Calibri"/>
                <w:sz w:val="18"/>
                <w:szCs w:val="24"/>
                <w:vertAlign w:val="superscript"/>
              </w:rPr>
              <w:t>13,14,21</w:t>
            </w:r>
            <w:r w:rsidR="00177551">
              <w:rPr>
                <w:rFonts w:eastAsia="Times New Roman" w:cstheme="minorHAnsi"/>
                <w:color w:val="000000"/>
                <w:sz w:val="18"/>
                <w:szCs w:val="18"/>
                <w:lang w:eastAsia="en-GB"/>
              </w:rPr>
              <w:fldChar w:fldCharType="end"/>
            </w:r>
            <w:r w:rsidR="008D6C91">
              <w:rPr>
                <w:rFonts w:eastAsia="Times New Roman" w:cstheme="minorHAnsi"/>
                <w:color w:val="000000"/>
                <w:sz w:val="18"/>
                <w:szCs w:val="18"/>
                <w:lang w:eastAsia="en-GB"/>
              </w:rPr>
              <w:t xml:space="preserve"> </w:t>
            </w:r>
          </w:p>
        </w:tc>
        <w:tc>
          <w:tcPr>
            <w:tcW w:w="1080" w:type="dxa"/>
            <w:shd w:val="clear" w:color="auto" w:fill="auto"/>
            <w:noWrap/>
            <w:hideMark/>
          </w:tcPr>
          <w:p w14:paraId="3B03ECD0"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145</w:t>
            </w:r>
          </w:p>
        </w:tc>
        <w:tc>
          <w:tcPr>
            <w:tcW w:w="1120" w:type="dxa"/>
            <w:shd w:val="clear" w:color="auto" w:fill="auto"/>
            <w:noWrap/>
            <w:hideMark/>
          </w:tcPr>
          <w:p w14:paraId="20A0C42D"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 S1</w:t>
            </w:r>
          </w:p>
        </w:tc>
      </w:tr>
      <w:tr w:rsidR="00EE6EDC" w:rsidRPr="00150142" w14:paraId="0D2FC9C4" w14:textId="77777777" w:rsidTr="00D31582">
        <w:trPr>
          <w:trHeight w:val="227"/>
        </w:trPr>
        <w:tc>
          <w:tcPr>
            <w:tcW w:w="1975" w:type="dxa"/>
            <w:shd w:val="clear" w:color="auto" w:fill="auto"/>
            <w:noWrap/>
            <w:hideMark/>
          </w:tcPr>
          <w:p w14:paraId="61DBBFB3"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Femilac</w:t>
            </w:r>
          </w:p>
        </w:tc>
        <w:tc>
          <w:tcPr>
            <w:tcW w:w="3600" w:type="dxa"/>
            <w:shd w:val="clear" w:color="auto" w:fill="auto"/>
            <w:hideMark/>
          </w:tcPr>
          <w:p w14:paraId="4656121D"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L. rhamnosus</w:t>
            </w:r>
            <w:r w:rsidRPr="00150142">
              <w:rPr>
                <w:rFonts w:eastAsia="Times New Roman" w:cstheme="minorHAnsi"/>
                <w:color w:val="000000"/>
                <w:sz w:val="18"/>
                <w:szCs w:val="18"/>
                <w:lang w:eastAsia="en-GB"/>
              </w:rPr>
              <w:t xml:space="preserve">, </w:t>
            </w:r>
            <w:r w:rsidRPr="00150142">
              <w:rPr>
                <w:rFonts w:eastAsia="Times New Roman" w:cstheme="minorHAnsi"/>
                <w:i/>
                <w:iCs/>
                <w:color w:val="000000"/>
                <w:sz w:val="18"/>
                <w:szCs w:val="18"/>
                <w:lang w:eastAsia="en-GB"/>
              </w:rPr>
              <w:t xml:space="preserve">L. delbrueckii, L. acidophilus, S. thermophilus </w:t>
            </w:r>
          </w:p>
        </w:tc>
        <w:tc>
          <w:tcPr>
            <w:tcW w:w="1980" w:type="dxa"/>
            <w:shd w:val="clear" w:color="auto" w:fill="auto"/>
            <w:noWrap/>
            <w:hideMark/>
          </w:tcPr>
          <w:p w14:paraId="6F01C570"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hideMark/>
          </w:tcPr>
          <w:p w14:paraId="320050E6"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Donated by </w:t>
            </w:r>
            <w:proofErr w:type="spellStart"/>
            <w:r w:rsidRPr="00150142">
              <w:rPr>
                <w:rFonts w:eastAsia="Times New Roman" w:cstheme="minorHAnsi"/>
                <w:color w:val="000000"/>
                <w:sz w:val="18"/>
                <w:szCs w:val="18"/>
                <w:lang w:eastAsia="en-GB"/>
              </w:rPr>
              <w:t>Institut</w:t>
            </w:r>
            <w:proofErr w:type="spellEnd"/>
            <w:r w:rsidRPr="00150142">
              <w:rPr>
                <w:rFonts w:eastAsia="Times New Roman" w:cstheme="minorHAnsi"/>
                <w:color w:val="000000"/>
                <w:sz w:val="18"/>
                <w:szCs w:val="18"/>
                <w:lang w:eastAsia="en-GB"/>
              </w:rPr>
              <w:t xml:space="preserve"> </w:t>
            </w:r>
            <w:proofErr w:type="spellStart"/>
            <w:r w:rsidRPr="00150142">
              <w:rPr>
                <w:rFonts w:eastAsia="Times New Roman" w:cstheme="minorHAnsi"/>
                <w:color w:val="000000"/>
                <w:sz w:val="18"/>
                <w:szCs w:val="18"/>
                <w:lang w:eastAsia="en-GB"/>
              </w:rPr>
              <w:t>Rosell</w:t>
            </w:r>
            <w:proofErr w:type="spellEnd"/>
            <w:r w:rsidRPr="00150142">
              <w:rPr>
                <w:rFonts w:eastAsia="Times New Roman" w:cstheme="minorHAnsi"/>
                <w:color w:val="000000"/>
                <w:sz w:val="18"/>
                <w:szCs w:val="18"/>
                <w:lang w:eastAsia="en-GB"/>
              </w:rPr>
              <w:t xml:space="preserve"> (now </w:t>
            </w:r>
            <w:proofErr w:type="spellStart"/>
            <w:r w:rsidRPr="00150142">
              <w:rPr>
                <w:rFonts w:eastAsia="Times New Roman" w:cstheme="minorHAnsi"/>
                <w:color w:val="000000"/>
                <w:sz w:val="18"/>
                <w:szCs w:val="18"/>
                <w:lang w:eastAsia="en-GB"/>
              </w:rPr>
              <w:t>Lallemand</w:t>
            </w:r>
            <w:proofErr w:type="spellEnd"/>
            <w:r w:rsidRPr="00150142">
              <w:rPr>
                <w:rFonts w:eastAsia="Times New Roman" w:cstheme="minorHAnsi"/>
                <w:color w:val="000000"/>
                <w:sz w:val="18"/>
                <w:szCs w:val="18"/>
                <w:lang w:eastAsia="en-GB"/>
              </w:rPr>
              <w:t xml:space="preserve"> Inc, Montreal, Canada), but this product is no longer listed on their website.</w:t>
            </w:r>
          </w:p>
        </w:tc>
        <w:tc>
          <w:tcPr>
            <w:tcW w:w="1260" w:type="dxa"/>
            <w:shd w:val="clear" w:color="auto" w:fill="auto"/>
            <w:noWrap/>
            <w:hideMark/>
          </w:tcPr>
          <w:p w14:paraId="512C6118" w14:textId="62AEA82F"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1</w:t>
            </w:r>
            <w:r w:rsidR="008D6C91">
              <w:rPr>
                <w:rFonts w:eastAsia="Times New Roman" w:cstheme="minorHAnsi"/>
                <w:color w:val="000000"/>
                <w:sz w:val="18"/>
                <w:szCs w:val="18"/>
                <w:lang w:eastAsia="en-GB"/>
              </w:rPr>
              <w:t xml:space="preserve"> study</w:t>
            </w:r>
            <w:r w:rsidR="00177551">
              <w:rPr>
                <w:rFonts w:eastAsia="Times New Roman" w:cstheme="minorHAnsi"/>
                <w:color w:val="000000"/>
                <w:sz w:val="18"/>
                <w:szCs w:val="18"/>
                <w:lang w:eastAsia="en-GB"/>
              </w:rPr>
              <w:fldChar w:fldCharType="begin"/>
            </w:r>
            <w:r w:rsidR="00177551">
              <w:rPr>
                <w:rFonts w:eastAsia="Times New Roman" w:cstheme="minorHAnsi"/>
                <w:color w:val="000000"/>
                <w:sz w:val="18"/>
                <w:szCs w:val="18"/>
                <w:lang w:eastAsia="en-GB"/>
              </w:rPr>
              <w:instrText xml:space="preserve"> ADDIN ZOTERO_ITEM CSL_CITATION {"citationID":"VS1cA05e","properties":{"formattedCitation":"\\super 22\\nosupersub{}","plainCitation":"22","noteIndex":0},"citationItems":[{"id":58,"uris":["http://zotero.org/users/4950730/items/H5F2VD27"],"uri":["http://zotero.org/users/4950730/items/H5F2VD27"],"itemData":{"id":58,"type":"article-journal","title":"Effect of lactobacillus in preventing post-antibiotic vulvovaginal candidiasis: a randomised controlled trial","container-title":"BMJ","page":"548","volume":"329","issue":"7465","source":"Crossref","abstract":"Objective To test whether oral or vaginal lactobacillus can prevent vulvovaginitis after antibiotic treatment. Design Randomised, placebo controlled, double blind, factorial 2×2 trial. Setting Fifty general practices and 16 pharmacies in Melbourne, Australia. Participants Non-pregnant women aged 18-50 years who required a short course of oral antibiotics for a non-gynaecological infection: 278 were enrolled in the study, and results were available for 235. Interventions Lactobacillus preparations taken orally or vaginally, or both, from enrolment until four days after completion of their antibiotic course. Main outcome measures Participants’ reports of symptoms of post-antibiotic vulvovaginitis, with microbiological evidence of candidiasis provided by a self obtained vaginal swab.\nResults Overall, 55/235 (23% (95% confidence interval 18% to 29%)) women developed post-antibiotic vulvovaginitis. Compared with placebo, the odds ratio for developing post-antibiotic vulvovaginitis with oral lactobacillus was 1.06 (95% confidence interval 0.58 to 1.94) and with vaginal lactobacillus 1.38 (0.75 to 2.54). Compliance with antibiotics and interventions was high. The trial was terminated after the second interim analysis because of lack of effect of the interventions. Given the data at this time, the chances of detecting a significant reduction in vulvovaginitis with oral or vaginal lactobacillus treatment were less than 0.032 and 0.0006 respectively if the trial proceeded to full enrolment.\nConclusions The use of oral or vaginal forms of lactobacillus to prevent post-antibiotic vulvovaginitis is not supported by these results. Further research on this subject is unlikely to be fruitful, unless new understandings about the pathogenesis of post-antibiotic vulvovaginitis indicate a possible role for lactobacillus.","DOI":"10.1136/bmj.38210.494977.DE","ISSN":"0959-8138, 1468-5833","title-short":"Effect of lactobacillus in preventing post-antibiotic vulvovaginal candidiasis","language":"en","author":[{"family":"Pirotta","given":"Marie"},{"family":"Gunn","given":"Jane"},{"family":"Chondros","given":"Patty"},{"family":"Grover","given":"Sonia"},{"family":"O'Malley","given":"Paula"},{"family":"Hurley","given":"Susan"},{"family":"Garland","given":"Suzanne"}],"issued":{"date-parts":[["2004",9,4]]}}}],"schema":"https://github.com/citation-style-language/schema/raw/master/csl-citation.json"} </w:instrText>
            </w:r>
            <w:r w:rsidR="00177551">
              <w:rPr>
                <w:rFonts w:eastAsia="Times New Roman" w:cstheme="minorHAnsi"/>
                <w:color w:val="000000"/>
                <w:sz w:val="18"/>
                <w:szCs w:val="18"/>
                <w:lang w:eastAsia="en-GB"/>
              </w:rPr>
              <w:fldChar w:fldCharType="separate"/>
            </w:r>
            <w:r w:rsidR="00177551" w:rsidRPr="00177551">
              <w:rPr>
                <w:rFonts w:ascii="Calibri" w:hAnsi="Calibri" w:cs="Calibri"/>
                <w:sz w:val="18"/>
                <w:szCs w:val="24"/>
                <w:vertAlign w:val="superscript"/>
              </w:rPr>
              <w:t>22</w:t>
            </w:r>
            <w:r w:rsidR="00177551">
              <w:rPr>
                <w:rFonts w:eastAsia="Times New Roman" w:cstheme="minorHAnsi"/>
                <w:color w:val="000000"/>
                <w:sz w:val="18"/>
                <w:szCs w:val="18"/>
                <w:lang w:eastAsia="en-GB"/>
              </w:rPr>
              <w:fldChar w:fldCharType="end"/>
            </w:r>
          </w:p>
        </w:tc>
        <w:tc>
          <w:tcPr>
            <w:tcW w:w="1080" w:type="dxa"/>
            <w:shd w:val="clear" w:color="auto" w:fill="auto"/>
            <w:noWrap/>
            <w:hideMark/>
          </w:tcPr>
          <w:p w14:paraId="2E95B1E2"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137</w:t>
            </w:r>
          </w:p>
        </w:tc>
        <w:tc>
          <w:tcPr>
            <w:tcW w:w="1120" w:type="dxa"/>
            <w:shd w:val="clear" w:color="auto" w:fill="auto"/>
            <w:noWrap/>
            <w:hideMark/>
          </w:tcPr>
          <w:p w14:paraId="3FD5EE9D"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w:t>
            </w:r>
          </w:p>
        </w:tc>
      </w:tr>
      <w:tr w:rsidR="00EE6EDC" w:rsidRPr="00150142" w14:paraId="5399567E" w14:textId="77777777" w:rsidTr="00D31582">
        <w:trPr>
          <w:trHeight w:val="227"/>
        </w:trPr>
        <w:tc>
          <w:tcPr>
            <w:tcW w:w="1975" w:type="dxa"/>
            <w:shd w:val="clear" w:color="auto" w:fill="auto"/>
            <w:hideMark/>
          </w:tcPr>
          <w:p w14:paraId="7D5C17AD"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Lactin-V (with or without applicator)</w:t>
            </w:r>
          </w:p>
        </w:tc>
        <w:tc>
          <w:tcPr>
            <w:tcW w:w="3600" w:type="dxa"/>
            <w:shd w:val="clear" w:color="auto" w:fill="auto"/>
            <w:noWrap/>
            <w:hideMark/>
          </w:tcPr>
          <w:p w14:paraId="51053FE2"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 crispatus </w:t>
            </w:r>
            <w:r w:rsidRPr="00150142">
              <w:rPr>
                <w:rFonts w:eastAsia="Times New Roman" w:cstheme="minorHAnsi"/>
                <w:color w:val="000000"/>
                <w:sz w:val="18"/>
                <w:szCs w:val="18"/>
                <w:lang w:eastAsia="en-GB"/>
              </w:rPr>
              <w:t>CTV-05</w:t>
            </w:r>
          </w:p>
        </w:tc>
        <w:tc>
          <w:tcPr>
            <w:tcW w:w="1980" w:type="dxa"/>
            <w:shd w:val="clear" w:color="auto" w:fill="auto"/>
            <w:noWrap/>
            <w:hideMark/>
          </w:tcPr>
          <w:p w14:paraId="51709AA4"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hideMark/>
          </w:tcPr>
          <w:p w14:paraId="67E961BD" w14:textId="77777777" w:rsidR="00150142" w:rsidRPr="00150142" w:rsidRDefault="00150142" w:rsidP="00150142">
            <w:pPr>
              <w:rPr>
                <w:rFonts w:eastAsia="Times New Roman" w:cstheme="minorHAnsi"/>
                <w:color w:val="000000"/>
                <w:sz w:val="18"/>
                <w:szCs w:val="18"/>
                <w:lang w:eastAsia="en-GB"/>
              </w:rPr>
            </w:pPr>
            <w:proofErr w:type="spellStart"/>
            <w:r w:rsidRPr="00150142">
              <w:rPr>
                <w:rFonts w:eastAsia="Times New Roman" w:cstheme="minorHAnsi"/>
                <w:color w:val="000000"/>
                <w:sz w:val="18"/>
                <w:szCs w:val="18"/>
                <w:lang w:eastAsia="en-GB"/>
              </w:rPr>
              <w:t>Osel</w:t>
            </w:r>
            <w:proofErr w:type="spellEnd"/>
            <w:r w:rsidRPr="00150142">
              <w:rPr>
                <w:rFonts w:eastAsia="Times New Roman" w:cstheme="minorHAnsi"/>
                <w:color w:val="000000"/>
                <w:sz w:val="18"/>
                <w:szCs w:val="18"/>
                <w:lang w:eastAsia="en-GB"/>
              </w:rPr>
              <w:t xml:space="preserve"> </w:t>
            </w:r>
            <w:proofErr w:type="spellStart"/>
            <w:r w:rsidRPr="00150142">
              <w:rPr>
                <w:rFonts w:eastAsia="Times New Roman" w:cstheme="minorHAnsi"/>
                <w:color w:val="000000"/>
                <w:sz w:val="18"/>
                <w:szCs w:val="18"/>
                <w:lang w:eastAsia="en-GB"/>
              </w:rPr>
              <w:t>Inc</w:t>
            </w:r>
            <w:proofErr w:type="spellEnd"/>
            <w:r w:rsidRPr="00150142">
              <w:rPr>
                <w:rFonts w:eastAsia="Times New Roman" w:cstheme="minorHAnsi"/>
                <w:color w:val="000000"/>
                <w:sz w:val="18"/>
                <w:szCs w:val="18"/>
                <w:lang w:eastAsia="en-GB"/>
              </w:rPr>
              <w:t xml:space="preserve">, </w:t>
            </w:r>
            <w:proofErr w:type="spellStart"/>
            <w:r w:rsidRPr="00150142">
              <w:rPr>
                <w:rFonts w:eastAsia="Times New Roman" w:cstheme="minorHAnsi"/>
                <w:color w:val="000000"/>
                <w:sz w:val="18"/>
                <w:szCs w:val="18"/>
                <w:lang w:eastAsia="en-GB"/>
              </w:rPr>
              <w:t>Mountainview</w:t>
            </w:r>
            <w:proofErr w:type="spellEnd"/>
            <w:r w:rsidRPr="00150142">
              <w:rPr>
                <w:rFonts w:eastAsia="Times New Roman" w:cstheme="minorHAnsi"/>
                <w:color w:val="000000"/>
                <w:sz w:val="18"/>
                <w:szCs w:val="18"/>
                <w:lang w:eastAsia="en-GB"/>
              </w:rPr>
              <w:t>, CA, USA</w:t>
            </w:r>
          </w:p>
        </w:tc>
        <w:tc>
          <w:tcPr>
            <w:tcW w:w="1260" w:type="dxa"/>
            <w:shd w:val="clear" w:color="auto" w:fill="auto"/>
            <w:noWrap/>
            <w:hideMark/>
          </w:tcPr>
          <w:p w14:paraId="7F577988" w14:textId="5DF1972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4 </w:t>
            </w:r>
            <w:r w:rsidR="008D6C91">
              <w:rPr>
                <w:rFonts w:eastAsia="Times New Roman" w:cstheme="minorHAnsi"/>
                <w:color w:val="000000"/>
                <w:sz w:val="18"/>
                <w:szCs w:val="18"/>
                <w:lang w:eastAsia="en-GB"/>
              </w:rPr>
              <w:t>studies</w:t>
            </w:r>
            <w:r w:rsidR="00177551">
              <w:rPr>
                <w:rFonts w:eastAsia="Times New Roman" w:cstheme="minorHAnsi"/>
                <w:color w:val="000000"/>
                <w:sz w:val="18"/>
                <w:szCs w:val="18"/>
                <w:lang w:eastAsia="en-GB"/>
              </w:rPr>
              <w:fldChar w:fldCharType="begin"/>
            </w:r>
            <w:r w:rsidR="00177551">
              <w:rPr>
                <w:rFonts w:eastAsia="Times New Roman" w:cstheme="minorHAnsi"/>
                <w:color w:val="000000"/>
                <w:sz w:val="18"/>
                <w:szCs w:val="18"/>
                <w:lang w:eastAsia="en-GB"/>
              </w:rPr>
              <w:instrText xml:space="preserve"> ADDIN ZOTERO_ITEM CSL_CITATION {"citationID":"sEzr3OOH","properties":{"formattedCitation":"\\super 2,4,5,7,8\\nosupersub{}","plainCitation":"2,4,5,7,8","noteIndex":0},"citationItems":[{"id":60,"uris":["http://zotero.org/users/4950730/items/LZXSR4IA"],"uri":["http://zotero.org/users/4950730/items/LZXSR4IA"],"itemData":{"id":60,"type":"article-journal","title":"DNA fingerprinting of &lt;i&gt;Lactobacillus crispatus&lt;/i&gt; strain CTV-05 by repetitive element sequence-based PCR analysis in a pilot study of vaginal colonization","container-title":"Journal of Clinical Microbiology","page":"1881-1887","volume":"41","issue":"5","source":"Crossref","DOI":"10.1128/JCM.41.5.1881-1887.2003","ISSN":"0095-1137","language":"en","author":[{"family":"Antonio","given":"M. A. D."},{"family":"Hillier","given":"S. L."}],"issued":{"date-parts":[["2003",5,1]]}}},{"id":55,"uris":["http://zotero.org/users/4950730/items/SLYX35FS"],"uri":["http://zotero.org/users/4950730/items/SLYX35FS"],"itemData":{"id":55,"type":"article-journal","title":"Phase I trial of a &lt;i&gt;Lactobacillus crispatus&lt;/i&gt; vaginal suppository for prevention of recurrent urinary tract infection in women","container-title":"Infectious Diseases in Obstetrics and Gynecology","page":"1-8","volume":"2007","source":"Crossref","DOI":"10.1155/2007/35387","ISSN":"1064-7449, 1098-0997","language":"en","author":[{"family":"Czaja","given":"Christopher A."},{"family":"Stapleton","given":"Ann E."},{"family":"Yarova-Yarovaya","given":"Yuliya"},{"family":"Stamm","given":"Walter E."}],"issued":{"date-parts":[["2007"]]}}},{"id":49,"uris":["http://zotero.org/users/4950730/items/FU572L54"],"uri":["http://zotero.org/users/4950730/items/FU572L54"],"itemData":{"id":49,"type":"article-journal","title":"Vaginal colonization by probiotic &lt;i&gt;Lactobacillus crispatus&lt;/i&gt; CTV‐05 is decreased by sexual activity and endogenous lactobacilli","container-title":"The Journal of Infectious Diseases","page":"1506-1513","volume":"199","issue":"10","source":"Crossref","abstract":"Background. Two potencies of gelatin capsules containing Lactobacillus crispatus CTV-05 were evaluated for safety and vaginal colonization in 90 young women.\nMethods. Sexually active females aged 14 –21 years were randomized to receive either 106- or 108-cfu CTV-05 capsules inserted intravaginally twice daily for 3 days. At enrollment and at 4 weekly follow-up visits, behavioral and demographic information and quantitative vaginal cultures were collected. Lactobacillus species were identiﬁed by DNA hybridization, and the CTV-05 strain was discerned using repetitive-sequence polymerase chain reaction DNA ﬁngerprinting.\nResults. Of the 90 participants, 87 returned for at least 2 follow-up visits. Of 40 participants who lacked L. crispatus colonization at enrollment, 36 (90%) were successfully colonized by CTV-05 at 1 or more follow-up visits, whereas only 24 (51%) of 47 participants colonized by L. crispatus at enrollment were positive for CTV-05 at follow-up (P Ͻ .001). Compared with sexually abstinent participants, females engaging in sexual intercourse with the use of condoms (odds ratio [OR], 6.3 [95% conﬁdence interval {CI}, 1.3–29.4]; P ϭ .02) or having unprotected sex (OR, 75.5 [95% CI, 6.9 – 820.6]; P Ͻ .001) during the ﬁrst week were less likely to become colonized by CTV-05.\nConclusions. These data suggest that the factors that predict failure to become colonized by probiotic lactobacilli include exposure to semen, vaginal intercourse, and the presence of lactobacilli of the same species at enrollment.","DOI":"10.1086/598686","ISSN":"0022-1899, 1537-6613","language":"en","author":[{"family":"Antonio","given":"May A. D."},{"family":"Meyn","given":"Leslie A."},{"family":"Murray","given":"Pamela J."},{"family":"Busse","given":"Barbara"},{"family":"Hillier","given":"Sharon L."}],"issued":{"date-parts":[["2009",5,15]]}}},{"id":47,"uris":["http://zotero.org/users/4950730/items/28PCFNQ7"],"uri":["http://zotero.org/users/4950730/items/28PCFNQ7"],"itemData":{"id":47,"type":"article-journal","title":"Phase 2a study assessing colonization efficiency, safety, and acceptability of &lt;i&gt;Lactobacillus crispatus&lt;/i&gt; CTV-05 in women with bacterial vaginosis:","container-title":"Sexually Transmitted Diseases","page":"745-750","volume":"37","issue":"12","source":"Crossref","DOI":"10.1097/OLQ.0b013e3181e50026","ISSN":"0148-5717","title-short":"Phase 2a Study Assessing Colonization Efficiency, Safety, and Acceptability of Lactobacillus crispatus CTV-05 in Women With Bacterial Vaginosis","language":"en","author":[{"family":"Hemmerling","given":"Anke"},{"family":"Harrison","given":"William"},{"family":"Schroeder","given":"Adrienne"},{"family":"Park","given":"Jeanna"},{"family":"Korn","given":"Abner"},{"family":"Shiboski","given":"Stephen"},{"family":"Foster-Rosales","given":"Anne"},{"family":"Cohen","given":"Craig R."}],"issued":{"date-parts":[["2010",12]]}}},{"id":45,"uris":["http://zotero.org/users/4950730/items/P6ME6MP9"],"uri":["http://zotero.org/users/4950730/items/P6ME6MP9"],"itemData":{"id":45,"type":"article-journal","title":"Effects of bacterial vaginosis-associated bacteria and sexual intercourse on vaginal colonization with the probiotic &lt;i&gt;Lactobacillus crispatus&lt;/i&gt; CTV-05","container-title":"Sexually Transmitted Diseases","page":"1020-1027","volume":"38","issue":"11","source":"Crossref","abstract":"Objective—Several fastidious bacteria have been associated with bacterial vaginosis (BV), but their role in lactobacilli recolonization failure is unknown. We studied the effect of seven BVassociated bacterial species and two Lactobacillus species on vaginal colonization with L. crispatus CTV-05 (LACTIN-V).","DOI":"10.1097/OLQ.0b013e3182267ac4","ISSN":"0148-5717","title-short":"Effects of Bacterial Vaginosis-Associated Bacteria and Sexual Intercourse on Vaginal Colonization With the Probiotic Lactobacillus crispatus CTV-05","language":"en","author":[{"family":"Ngugi","given":"Benjamin M."},{"family":"Hemmerling","given":"Anke"},{"family":"Bukusi","given":"Elizabeth A."},{"family":"Kikuvi","given":"Gideon"},{"family":"Gikunju","given":"Joseph"},{"family":"Shiboski","given":"Stephen"},{"family":"Fredricks","given":"David N."},{"family":"Cohen","given":"Craig R."}],"issued":{"date-parts":[["2011",11]]}}}],"schema":"https://github.com/citation-style-language/schema/raw/master/csl-citation.json"} </w:instrText>
            </w:r>
            <w:r w:rsidR="00177551">
              <w:rPr>
                <w:rFonts w:eastAsia="Times New Roman" w:cstheme="minorHAnsi"/>
                <w:color w:val="000000"/>
                <w:sz w:val="18"/>
                <w:szCs w:val="18"/>
                <w:lang w:eastAsia="en-GB"/>
              </w:rPr>
              <w:fldChar w:fldCharType="separate"/>
            </w:r>
            <w:r w:rsidR="00177551" w:rsidRPr="00177551">
              <w:rPr>
                <w:rFonts w:ascii="Calibri" w:hAnsi="Calibri" w:cs="Calibri"/>
                <w:sz w:val="18"/>
                <w:szCs w:val="24"/>
                <w:vertAlign w:val="superscript"/>
              </w:rPr>
              <w:t>2,4,5,7,8</w:t>
            </w:r>
            <w:r w:rsidR="00177551">
              <w:rPr>
                <w:rFonts w:eastAsia="Times New Roman" w:cstheme="minorHAnsi"/>
                <w:color w:val="000000"/>
                <w:sz w:val="18"/>
                <w:szCs w:val="18"/>
                <w:lang w:eastAsia="en-GB"/>
              </w:rPr>
              <w:fldChar w:fldCharType="end"/>
            </w:r>
          </w:p>
        </w:tc>
        <w:tc>
          <w:tcPr>
            <w:tcW w:w="1080" w:type="dxa"/>
            <w:shd w:val="clear" w:color="auto" w:fill="auto"/>
            <w:noWrap/>
            <w:hideMark/>
          </w:tcPr>
          <w:p w14:paraId="59DE497F"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132</w:t>
            </w:r>
          </w:p>
        </w:tc>
        <w:tc>
          <w:tcPr>
            <w:tcW w:w="1120" w:type="dxa"/>
            <w:shd w:val="clear" w:color="auto" w:fill="auto"/>
            <w:noWrap/>
            <w:hideMark/>
          </w:tcPr>
          <w:p w14:paraId="3FB666FA"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 2, S1</w:t>
            </w:r>
          </w:p>
        </w:tc>
      </w:tr>
      <w:tr w:rsidR="00EE6EDC" w:rsidRPr="00150142" w14:paraId="69910CBE" w14:textId="77777777" w:rsidTr="00D31582">
        <w:trPr>
          <w:trHeight w:val="227"/>
        </w:trPr>
        <w:tc>
          <w:tcPr>
            <w:tcW w:w="1975" w:type="dxa"/>
            <w:shd w:val="clear" w:color="auto" w:fill="auto"/>
            <w:hideMark/>
          </w:tcPr>
          <w:p w14:paraId="3C97F92A"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Unnamed impregnated tampons</w:t>
            </w:r>
          </w:p>
        </w:tc>
        <w:tc>
          <w:tcPr>
            <w:tcW w:w="3600" w:type="dxa"/>
            <w:shd w:val="clear" w:color="auto" w:fill="auto"/>
            <w:hideMark/>
          </w:tcPr>
          <w:p w14:paraId="2D3E8E7C"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 gasseri, L. rhamnosus Lcr35,  L. fermentum </w:t>
            </w:r>
          </w:p>
        </w:tc>
        <w:tc>
          <w:tcPr>
            <w:tcW w:w="1980" w:type="dxa"/>
            <w:shd w:val="clear" w:color="auto" w:fill="auto"/>
            <w:noWrap/>
            <w:hideMark/>
          </w:tcPr>
          <w:p w14:paraId="53ECF6CC"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hideMark/>
          </w:tcPr>
          <w:p w14:paraId="44C4E273" w14:textId="77777777" w:rsidR="00150142" w:rsidRPr="00150142" w:rsidRDefault="00150142" w:rsidP="00150142">
            <w:pPr>
              <w:rPr>
                <w:rFonts w:eastAsia="Times New Roman" w:cstheme="minorHAnsi"/>
                <w:color w:val="000000"/>
                <w:sz w:val="18"/>
                <w:szCs w:val="18"/>
                <w:lang w:eastAsia="en-GB"/>
              </w:rPr>
            </w:pPr>
            <w:proofErr w:type="spellStart"/>
            <w:r w:rsidRPr="00150142">
              <w:rPr>
                <w:rFonts w:eastAsia="Times New Roman" w:cstheme="minorHAnsi"/>
                <w:color w:val="000000"/>
                <w:sz w:val="18"/>
                <w:szCs w:val="18"/>
                <w:lang w:eastAsia="en-GB"/>
              </w:rPr>
              <w:t>Euroform</w:t>
            </w:r>
            <w:proofErr w:type="spellEnd"/>
            <w:r w:rsidRPr="00150142">
              <w:rPr>
                <w:rFonts w:eastAsia="Times New Roman" w:cstheme="minorHAnsi"/>
                <w:color w:val="000000"/>
                <w:sz w:val="18"/>
                <w:szCs w:val="18"/>
                <w:lang w:eastAsia="en-GB"/>
              </w:rPr>
              <w:t xml:space="preserve"> </w:t>
            </w:r>
            <w:proofErr w:type="spellStart"/>
            <w:r w:rsidRPr="00150142">
              <w:rPr>
                <w:rFonts w:eastAsia="Times New Roman" w:cstheme="minorHAnsi"/>
                <w:color w:val="000000"/>
                <w:sz w:val="18"/>
                <w:szCs w:val="18"/>
                <w:lang w:eastAsia="en-GB"/>
              </w:rPr>
              <w:t>Medipharm</w:t>
            </w:r>
            <w:proofErr w:type="spellEnd"/>
            <w:r w:rsidRPr="00150142">
              <w:rPr>
                <w:rFonts w:eastAsia="Times New Roman" w:cstheme="minorHAnsi"/>
                <w:color w:val="000000"/>
                <w:sz w:val="18"/>
                <w:szCs w:val="18"/>
                <w:lang w:eastAsia="en-GB"/>
              </w:rPr>
              <w:t xml:space="preserve"> AB, </w:t>
            </w:r>
            <w:proofErr w:type="spellStart"/>
            <w:r w:rsidRPr="00150142">
              <w:rPr>
                <w:rFonts w:eastAsia="Times New Roman" w:cstheme="minorHAnsi"/>
                <w:color w:val="000000"/>
                <w:sz w:val="18"/>
                <w:szCs w:val="18"/>
                <w:lang w:eastAsia="en-GB"/>
              </w:rPr>
              <w:t>Chr</w:t>
            </w:r>
            <w:proofErr w:type="spellEnd"/>
            <w:r w:rsidRPr="00150142">
              <w:rPr>
                <w:rFonts w:eastAsia="Times New Roman" w:cstheme="minorHAnsi"/>
                <w:color w:val="000000"/>
                <w:sz w:val="18"/>
                <w:szCs w:val="18"/>
                <w:lang w:eastAsia="en-GB"/>
              </w:rPr>
              <w:t xml:space="preserve"> Hansen Holding A/S, </w:t>
            </w:r>
            <w:proofErr w:type="spellStart"/>
            <w:r w:rsidRPr="00150142">
              <w:rPr>
                <w:rFonts w:eastAsia="Times New Roman" w:cstheme="minorHAnsi"/>
                <w:color w:val="000000"/>
                <w:sz w:val="18"/>
                <w:szCs w:val="18"/>
                <w:lang w:eastAsia="en-GB"/>
              </w:rPr>
              <w:t>Motala</w:t>
            </w:r>
            <w:proofErr w:type="spellEnd"/>
            <w:r w:rsidRPr="00150142">
              <w:rPr>
                <w:rFonts w:eastAsia="Times New Roman" w:cstheme="minorHAnsi"/>
                <w:color w:val="000000"/>
                <w:sz w:val="18"/>
                <w:szCs w:val="18"/>
                <w:lang w:eastAsia="en-GB"/>
              </w:rPr>
              <w:t>, Sweden</w:t>
            </w:r>
          </w:p>
        </w:tc>
        <w:tc>
          <w:tcPr>
            <w:tcW w:w="1260" w:type="dxa"/>
            <w:shd w:val="clear" w:color="auto" w:fill="auto"/>
            <w:noWrap/>
            <w:hideMark/>
          </w:tcPr>
          <w:p w14:paraId="503036A9" w14:textId="534F11AE"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1 </w:t>
            </w:r>
            <w:r w:rsidR="008D6C91">
              <w:rPr>
                <w:rFonts w:eastAsia="Times New Roman" w:cstheme="minorHAnsi"/>
                <w:color w:val="000000"/>
                <w:sz w:val="18"/>
                <w:szCs w:val="18"/>
                <w:lang w:eastAsia="en-GB"/>
              </w:rPr>
              <w:t>study</w:t>
            </w:r>
            <w:r w:rsidR="00177551">
              <w:rPr>
                <w:rFonts w:eastAsia="Times New Roman" w:cstheme="minorHAnsi"/>
                <w:color w:val="000000"/>
                <w:sz w:val="18"/>
                <w:szCs w:val="18"/>
                <w:lang w:eastAsia="en-GB"/>
              </w:rPr>
              <w:fldChar w:fldCharType="begin"/>
            </w:r>
            <w:r w:rsidR="00177551">
              <w:rPr>
                <w:rFonts w:eastAsia="Times New Roman" w:cstheme="minorHAnsi"/>
                <w:color w:val="000000"/>
                <w:sz w:val="18"/>
                <w:szCs w:val="18"/>
                <w:lang w:eastAsia="en-GB"/>
              </w:rPr>
              <w:instrText xml:space="preserve"> ADDIN ZOTERO_ITEM CSL_CITATION {"citationID":"3bTSROIJ","properties":{"formattedCitation":"\\super 23\\nosupersub{}","plainCitation":"23","noteIndex":0},"citationItems":[{"id":57,"uris":["http://zotero.org/users/4950730/items/DVLWCL9V"],"uri":["http://zotero.org/users/4950730/items/DVLWCL9V"],"itemData":{"id":57,"type":"article-journal","title":"A double-blind treatment study of bacterial vaginosis with normal vaginal lactobacilli after an open treatment with vaginal clindamycin ovules","container-title":"Acta Dermato-Venereologica","page":"42-46","volume":"85","issue":"1","source":"Crossref","DOI":"10.1080/00015550410022249","ISSN":"0001-5555","language":"en","author":[{"family":"Eriksson","given":"Katarina"},{"family":"Carlsson","given":"Bodil"},{"family":"Forsum","given":"Urban"},{"family":"Larsson","given":"P-G"}],"issued":{"date-parts":[["2005",1,1]]}}}],"schema":"https://github.com/citation-style-language/schema/raw/master/csl-citation.json"} </w:instrText>
            </w:r>
            <w:r w:rsidR="00177551">
              <w:rPr>
                <w:rFonts w:eastAsia="Times New Roman" w:cstheme="minorHAnsi"/>
                <w:color w:val="000000"/>
                <w:sz w:val="18"/>
                <w:szCs w:val="18"/>
                <w:lang w:eastAsia="en-GB"/>
              </w:rPr>
              <w:fldChar w:fldCharType="separate"/>
            </w:r>
            <w:r w:rsidR="00177551" w:rsidRPr="00177551">
              <w:rPr>
                <w:rFonts w:ascii="Calibri" w:hAnsi="Calibri" w:cs="Calibri"/>
                <w:sz w:val="18"/>
                <w:szCs w:val="24"/>
                <w:vertAlign w:val="superscript"/>
              </w:rPr>
              <w:t>23</w:t>
            </w:r>
            <w:r w:rsidR="00177551">
              <w:rPr>
                <w:rFonts w:eastAsia="Times New Roman" w:cstheme="minorHAnsi"/>
                <w:color w:val="000000"/>
                <w:sz w:val="18"/>
                <w:szCs w:val="18"/>
                <w:lang w:eastAsia="en-GB"/>
              </w:rPr>
              <w:fldChar w:fldCharType="end"/>
            </w:r>
            <w:r w:rsidR="008D6C91">
              <w:rPr>
                <w:rFonts w:eastAsia="Times New Roman" w:cstheme="minorHAnsi"/>
                <w:color w:val="000000"/>
                <w:sz w:val="18"/>
                <w:szCs w:val="18"/>
                <w:lang w:eastAsia="en-GB"/>
              </w:rPr>
              <w:t xml:space="preserve"> </w:t>
            </w:r>
          </w:p>
        </w:tc>
        <w:tc>
          <w:tcPr>
            <w:tcW w:w="1080" w:type="dxa"/>
            <w:shd w:val="clear" w:color="auto" w:fill="auto"/>
            <w:noWrap/>
            <w:hideMark/>
          </w:tcPr>
          <w:p w14:paraId="64ADC5E9"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127</w:t>
            </w:r>
          </w:p>
        </w:tc>
        <w:tc>
          <w:tcPr>
            <w:tcW w:w="1120" w:type="dxa"/>
            <w:shd w:val="clear" w:color="auto" w:fill="auto"/>
            <w:noWrap/>
            <w:hideMark/>
          </w:tcPr>
          <w:p w14:paraId="798E77A6"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w:t>
            </w:r>
          </w:p>
        </w:tc>
      </w:tr>
      <w:tr w:rsidR="00EE6EDC" w:rsidRPr="00150142" w14:paraId="656A348F" w14:textId="77777777" w:rsidTr="00D31582">
        <w:trPr>
          <w:trHeight w:val="227"/>
        </w:trPr>
        <w:tc>
          <w:tcPr>
            <w:tcW w:w="1975" w:type="dxa"/>
            <w:shd w:val="clear" w:color="auto" w:fill="auto"/>
            <w:noWrap/>
            <w:hideMark/>
          </w:tcPr>
          <w:p w14:paraId="7CA2D586"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Unnamed tablet</w:t>
            </w:r>
          </w:p>
        </w:tc>
        <w:tc>
          <w:tcPr>
            <w:tcW w:w="3600" w:type="dxa"/>
            <w:shd w:val="clear" w:color="auto" w:fill="auto"/>
            <w:noWrap/>
            <w:vAlign w:val="center"/>
            <w:hideMark/>
          </w:tcPr>
          <w:p w14:paraId="0DE6633A"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 acidophilus </w:t>
            </w:r>
            <w:r w:rsidRPr="00150142">
              <w:rPr>
                <w:rFonts w:eastAsia="Times New Roman" w:cstheme="minorHAnsi"/>
                <w:color w:val="000000"/>
                <w:sz w:val="18"/>
                <w:szCs w:val="18"/>
                <w:lang w:eastAsia="en-GB"/>
              </w:rPr>
              <w:t>LA14</w:t>
            </w:r>
          </w:p>
        </w:tc>
        <w:tc>
          <w:tcPr>
            <w:tcW w:w="1980" w:type="dxa"/>
            <w:shd w:val="clear" w:color="auto" w:fill="auto"/>
            <w:noWrap/>
            <w:hideMark/>
          </w:tcPr>
          <w:p w14:paraId="5A797120"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Lactic acid</w:t>
            </w:r>
          </w:p>
        </w:tc>
        <w:tc>
          <w:tcPr>
            <w:tcW w:w="3420" w:type="dxa"/>
            <w:shd w:val="clear" w:color="auto" w:fill="auto"/>
            <w:noWrap/>
            <w:hideMark/>
          </w:tcPr>
          <w:p w14:paraId="7FF5B648"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Unnamed</w:t>
            </w:r>
          </w:p>
        </w:tc>
        <w:tc>
          <w:tcPr>
            <w:tcW w:w="1260" w:type="dxa"/>
            <w:shd w:val="clear" w:color="auto" w:fill="auto"/>
            <w:noWrap/>
            <w:hideMark/>
          </w:tcPr>
          <w:p w14:paraId="105EEA4F" w14:textId="08D9BDD0"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1</w:t>
            </w:r>
            <w:r w:rsidR="008D6C91">
              <w:rPr>
                <w:rFonts w:eastAsia="Times New Roman" w:cstheme="minorHAnsi"/>
                <w:color w:val="000000"/>
                <w:sz w:val="18"/>
                <w:szCs w:val="18"/>
                <w:lang w:eastAsia="en-GB"/>
              </w:rPr>
              <w:t xml:space="preserve"> study</w:t>
            </w:r>
            <w:r w:rsidR="00177551">
              <w:rPr>
                <w:rFonts w:eastAsia="Times New Roman" w:cstheme="minorHAnsi"/>
                <w:color w:val="000000"/>
                <w:sz w:val="18"/>
                <w:szCs w:val="18"/>
                <w:lang w:eastAsia="en-GB"/>
              </w:rPr>
              <w:fldChar w:fldCharType="begin"/>
            </w:r>
            <w:r w:rsidR="00177551">
              <w:rPr>
                <w:rFonts w:eastAsia="Times New Roman" w:cstheme="minorHAnsi"/>
                <w:color w:val="000000"/>
                <w:sz w:val="18"/>
                <w:szCs w:val="18"/>
                <w:lang w:eastAsia="en-GB"/>
              </w:rPr>
              <w:instrText xml:space="preserve"> ADDIN ZOTERO_ITEM CSL_CITATION {"citationID":"E3Zy1sgA","properties":{"formattedCitation":"\\super 24\\nosupersub{}","plainCitation":"24","noteIndex":0},"citationItems":[{"id":526,"uris":["http://zotero.org/users/4950730/items/ZL3HHGL5"],"uri":["http://zotero.org/users/4950730/items/ZL3HHGL5"],"itemData":{"id":526,"type":"article-journal","title":"Efficacy of vaginal preparation containing &lt;i&gt;Lactobacillus acidophilus&lt;/i&gt;, lactic acid and deodorized garlic extract in treatment and prevention of symptomatic bacterial vaginitis: result from a single-arm pilot study","container-title":"Italian Journal of Gynaecology &amp; Obstetrics","page":"21-31","volume":"30","issue":"1","source":"Zotero","abstract":"Several studies indicate that the re-establishment of a physiological ecosystem by the re-colonization of vaginal mucosa with lactobacilli is an effective strategy for treating and preventing vaginal dysbiosis. We aimed to analyse the effects of a vaginal probiotic preparation containing Lactobacillus acidophilus, lactic acid and deodorized garlic extract and its ability to restore physiological conditions in women with symptomatic vaginitis. We conducted a uncontrolled clinical trial on 60 heathy and regularly menstruated women aged 18 to 45 with symptomatic bacterial vaginitis and a positive history for recurrences. All enrolled women were directed to apply a vaginal tablet containing a probiotic preparation of Lactobacillus acidophilus LA14, lactic acid and deodorized garlic extract according to the following schedule: 1 tablet/day for 14 consecutive nights. Overall a significant restoration (p&lt;0.05) of the eubiosis condition was observed when data detected at baseline (T0) were compared with those detected 14 days after the start of treatment (T1) and 4 weeks after the end of treatment (T2). In only 9 cases (15%) a clinical and microbiological diagnosis of vaginitis was confirmed at T2. The relapse occurred in only 2 cases (3%). Vaginally administered probiotic preparation containing Lactobacillus acidophilus, lactic acid and deodorized garlic extract is safe and effective in treatment and prevention of symptomatic bacterial vaginitis.","language":"en","author":[{"family":"Rapisarda","given":"Agnese Maria Chiara"},{"family":"Caldaci","given":"Lisa"},{"family":"Valenti","given":"Gaetano"},{"family":"Brescia","given":"Roberta"},{"family":"Sapia","given":"Fabrizio"},{"family":"Sarpietro","given":"Giuseppe"},{"family":"Bambili","given":"Elisa"},{"family":"Panella","given":"Marco Marzio"}],"issued":{"date-parts":[["2018"]]}}}],"schema":"https://github.com/citation-style-language/schema/raw/master/csl-citation.json"} </w:instrText>
            </w:r>
            <w:r w:rsidR="00177551">
              <w:rPr>
                <w:rFonts w:eastAsia="Times New Roman" w:cstheme="minorHAnsi"/>
                <w:color w:val="000000"/>
                <w:sz w:val="18"/>
                <w:szCs w:val="18"/>
                <w:lang w:eastAsia="en-GB"/>
              </w:rPr>
              <w:fldChar w:fldCharType="separate"/>
            </w:r>
            <w:r w:rsidR="00177551" w:rsidRPr="00177551">
              <w:rPr>
                <w:rFonts w:ascii="Calibri" w:hAnsi="Calibri" w:cs="Calibri"/>
                <w:sz w:val="18"/>
                <w:szCs w:val="24"/>
                <w:vertAlign w:val="superscript"/>
              </w:rPr>
              <w:t>24</w:t>
            </w:r>
            <w:r w:rsidR="00177551">
              <w:rPr>
                <w:rFonts w:eastAsia="Times New Roman" w:cstheme="minorHAnsi"/>
                <w:color w:val="000000"/>
                <w:sz w:val="18"/>
                <w:szCs w:val="18"/>
                <w:lang w:eastAsia="en-GB"/>
              </w:rPr>
              <w:fldChar w:fldCharType="end"/>
            </w:r>
            <w:r w:rsidRPr="00150142">
              <w:rPr>
                <w:rFonts w:eastAsia="Times New Roman" w:cstheme="minorHAnsi"/>
                <w:color w:val="000000"/>
                <w:sz w:val="18"/>
                <w:szCs w:val="18"/>
                <w:lang w:eastAsia="en-GB"/>
              </w:rPr>
              <w:t xml:space="preserve"> </w:t>
            </w:r>
          </w:p>
        </w:tc>
        <w:tc>
          <w:tcPr>
            <w:tcW w:w="1080" w:type="dxa"/>
            <w:shd w:val="clear" w:color="auto" w:fill="auto"/>
            <w:noWrap/>
            <w:hideMark/>
          </w:tcPr>
          <w:p w14:paraId="244F9FCF"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106</w:t>
            </w:r>
          </w:p>
        </w:tc>
        <w:tc>
          <w:tcPr>
            <w:tcW w:w="1120" w:type="dxa"/>
            <w:shd w:val="clear" w:color="auto" w:fill="auto"/>
            <w:noWrap/>
            <w:hideMark/>
          </w:tcPr>
          <w:p w14:paraId="1DB28A23"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w:t>
            </w:r>
          </w:p>
        </w:tc>
      </w:tr>
      <w:tr w:rsidR="00EE6EDC" w:rsidRPr="00150142" w14:paraId="49A5A03D" w14:textId="77777777" w:rsidTr="00D31582">
        <w:trPr>
          <w:trHeight w:val="227"/>
        </w:trPr>
        <w:tc>
          <w:tcPr>
            <w:tcW w:w="1975" w:type="dxa"/>
            <w:shd w:val="clear" w:color="auto" w:fill="auto"/>
            <w:noWrap/>
            <w:hideMark/>
          </w:tcPr>
          <w:p w14:paraId="366F359B"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Kramegin</w:t>
            </w:r>
          </w:p>
        </w:tc>
        <w:tc>
          <w:tcPr>
            <w:tcW w:w="3600" w:type="dxa"/>
            <w:shd w:val="clear" w:color="auto" w:fill="auto"/>
            <w:noWrap/>
            <w:hideMark/>
          </w:tcPr>
          <w:p w14:paraId="6368451C"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L. acidophilus</w:t>
            </w:r>
          </w:p>
        </w:tc>
        <w:tc>
          <w:tcPr>
            <w:tcW w:w="1980" w:type="dxa"/>
            <w:shd w:val="clear" w:color="auto" w:fill="auto"/>
            <w:hideMark/>
          </w:tcPr>
          <w:p w14:paraId="32304027" w14:textId="77777777" w:rsidR="00150142" w:rsidRPr="00150142" w:rsidRDefault="00150142" w:rsidP="00EE6EDC">
            <w:pPr>
              <w:ind w:right="-112"/>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Plant extract </w:t>
            </w:r>
            <w:proofErr w:type="spellStart"/>
            <w:r w:rsidRPr="00150142">
              <w:rPr>
                <w:rFonts w:eastAsia="Times New Roman" w:cstheme="minorHAnsi"/>
                <w:i/>
                <w:iCs/>
                <w:color w:val="000000"/>
                <w:sz w:val="18"/>
                <w:szCs w:val="18"/>
                <w:lang w:eastAsia="en-GB"/>
              </w:rPr>
              <w:t>Krameria</w:t>
            </w:r>
            <w:proofErr w:type="spellEnd"/>
            <w:r w:rsidRPr="00150142">
              <w:rPr>
                <w:rFonts w:eastAsia="Times New Roman" w:cstheme="minorHAnsi"/>
                <w:i/>
                <w:iCs/>
                <w:color w:val="000000"/>
                <w:sz w:val="18"/>
                <w:szCs w:val="18"/>
                <w:lang w:eastAsia="en-GB"/>
              </w:rPr>
              <w:t xml:space="preserve"> </w:t>
            </w:r>
            <w:proofErr w:type="spellStart"/>
            <w:r w:rsidRPr="00150142">
              <w:rPr>
                <w:rFonts w:eastAsia="Times New Roman" w:cstheme="minorHAnsi"/>
                <w:i/>
                <w:iCs/>
                <w:color w:val="000000"/>
                <w:sz w:val="18"/>
                <w:szCs w:val="18"/>
                <w:lang w:eastAsia="en-GB"/>
              </w:rPr>
              <w:t>tiandra</w:t>
            </w:r>
            <w:proofErr w:type="spellEnd"/>
            <w:r w:rsidR="00EE6EDC">
              <w:rPr>
                <w:rFonts w:eastAsia="Times New Roman" w:cstheme="minorHAnsi"/>
                <w:color w:val="000000"/>
                <w:sz w:val="18"/>
                <w:szCs w:val="18"/>
                <w:lang w:eastAsia="en-GB"/>
              </w:rPr>
              <w:t xml:space="preserve">, </w:t>
            </w:r>
            <w:r w:rsidRPr="00150142">
              <w:rPr>
                <w:rFonts w:eastAsia="Times New Roman" w:cstheme="minorHAnsi"/>
                <w:color w:val="000000"/>
                <w:sz w:val="18"/>
                <w:szCs w:val="18"/>
                <w:lang w:eastAsia="en-GB"/>
              </w:rPr>
              <w:t>15 mg lactic acid</w:t>
            </w:r>
          </w:p>
        </w:tc>
        <w:tc>
          <w:tcPr>
            <w:tcW w:w="3420" w:type="dxa"/>
            <w:shd w:val="clear" w:color="auto" w:fill="auto"/>
            <w:hideMark/>
          </w:tcPr>
          <w:p w14:paraId="0019F11D" w14:textId="77777777" w:rsidR="00150142" w:rsidRPr="00150142" w:rsidRDefault="00150142" w:rsidP="00150142">
            <w:pPr>
              <w:rPr>
                <w:rFonts w:eastAsia="Times New Roman" w:cstheme="minorHAnsi"/>
                <w:color w:val="000000"/>
                <w:sz w:val="18"/>
                <w:szCs w:val="18"/>
                <w:lang w:eastAsia="en-GB"/>
              </w:rPr>
            </w:pPr>
            <w:proofErr w:type="spellStart"/>
            <w:r w:rsidRPr="00150142">
              <w:rPr>
                <w:rFonts w:eastAsia="Times New Roman" w:cstheme="minorHAnsi"/>
                <w:color w:val="000000"/>
                <w:sz w:val="18"/>
                <w:szCs w:val="18"/>
                <w:lang w:eastAsia="en-GB"/>
              </w:rPr>
              <w:t>PharmExtracta</w:t>
            </w:r>
            <w:proofErr w:type="spellEnd"/>
            <w:r w:rsidRPr="00150142">
              <w:rPr>
                <w:rFonts w:eastAsia="Times New Roman" w:cstheme="minorHAnsi"/>
                <w:color w:val="000000"/>
                <w:sz w:val="18"/>
                <w:szCs w:val="18"/>
                <w:lang w:eastAsia="en-GB"/>
              </w:rPr>
              <w:t xml:space="preserve">, </w:t>
            </w:r>
            <w:proofErr w:type="spellStart"/>
            <w:r w:rsidRPr="00150142">
              <w:rPr>
                <w:rFonts w:eastAsia="Times New Roman" w:cstheme="minorHAnsi"/>
                <w:color w:val="000000"/>
                <w:sz w:val="18"/>
                <w:szCs w:val="18"/>
                <w:lang w:eastAsia="en-GB"/>
              </w:rPr>
              <w:t>Pontenure</w:t>
            </w:r>
            <w:proofErr w:type="spellEnd"/>
            <w:r w:rsidRPr="00150142">
              <w:rPr>
                <w:rFonts w:eastAsia="Times New Roman" w:cstheme="minorHAnsi"/>
                <w:color w:val="000000"/>
                <w:sz w:val="18"/>
                <w:szCs w:val="18"/>
                <w:lang w:eastAsia="en-GB"/>
              </w:rPr>
              <w:t>, Italy</w:t>
            </w:r>
          </w:p>
        </w:tc>
        <w:tc>
          <w:tcPr>
            <w:tcW w:w="1260" w:type="dxa"/>
            <w:shd w:val="clear" w:color="auto" w:fill="auto"/>
            <w:noWrap/>
            <w:hideMark/>
          </w:tcPr>
          <w:p w14:paraId="7E4389F2" w14:textId="30872702"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1</w:t>
            </w:r>
            <w:r w:rsidR="008D6C91">
              <w:rPr>
                <w:rFonts w:eastAsia="Times New Roman" w:cstheme="minorHAnsi"/>
                <w:color w:val="000000"/>
                <w:sz w:val="18"/>
                <w:szCs w:val="18"/>
                <w:lang w:eastAsia="en-GB"/>
              </w:rPr>
              <w:t xml:space="preserve"> study</w:t>
            </w:r>
            <w:r w:rsidR="00177551">
              <w:rPr>
                <w:rFonts w:eastAsia="Times New Roman" w:cstheme="minorHAnsi"/>
                <w:color w:val="000000"/>
                <w:sz w:val="18"/>
                <w:szCs w:val="18"/>
                <w:lang w:eastAsia="en-GB"/>
              </w:rPr>
              <w:fldChar w:fldCharType="begin"/>
            </w:r>
            <w:r w:rsidR="00177551">
              <w:rPr>
                <w:rFonts w:eastAsia="Times New Roman" w:cstheme="minorHAnsi"/>
                <w:color w:val="000000"/>
                <w:sz w:val="18"/>
                <w:szCs w:val="18"/>
                <w:lang w:eastAsia="en-GB"/>
              </w:rPr>
              <w:instrText xml:space="preserve"> ADDIN ZOTERO_ITEM CSL_CITATION {"citationID":"Ggeu2qMf","properties":{"formattedCitation":"\\super 25\\nosupersub{}","plainCitation":"25","noteIndex":0},"citationItems":[{"id":17,"uris":["http://zotero.org/users/4950730/items/ZRP7VBWI"],"uri":["http://zotero.org/users/4950730/items/ZRP7VBWI"],"itemData":{"id":17,"type":"article","title":"2009 VVC BV Tx Rhatany di Pierro Gazz Med Ital.pdf"}}],"schema":"https://github.com/citation-style-language/schema/raw/master/csl-citation.json"} </w:instrText>
            </w:r>
            <w:r w:rsidR="00177551">
              <w:rPr>
                <w:rFonts w:eastAsia="Times New Roman" w:cstheme="minorHAnsi"/>
                <w:color w:val="000000"/>
                <w:sz w:val="18"/>
                <w:szCs w:val="18"/>
                <w:lang w:eastAsia="en-GB"/>
              </w:rPr>
              <w:fldChar w:fldCharType="separate"/>
            </w:r>
            <w:r w:rsidR="00177551" w:rsidRPr="00177551">
              <w:rPr>
                <w:rFonts w:ascii="Calibri" w:hAnsi="Calibri" w:cs="Calibri"/>
                <w:sz w:val="18"/>
                <w:szCs w:val="24"/>
                <w:vertAlign w:val="superscript"/>
              </w:rPr>
              <w:t>25</w:t>
            </w:r>
            <w:r w:rsidR="00177551">
              <w:rPr>
                <w:rFonts w:eastAsia="Times New Roman" w:cstheme="minorHAnsi"/>
                <w:color w:val="000000"/>
                <w:sz w:val="18"/>
                <w:szCs w:val="18"/>
                <w:lang w:eastAsia="en-GB"/>
              </w:rPr>
              <w:fldChar w:fldCharType="end"/>
            </w:r>
            <w:r w:rsidRPr="00150142">
              <w:rPr>
                <w:rFonts w:eastAsia="Times New Roman" w:cstheme="minorHAnsi"/>
                <w:color w:val="000000"/>
                <w:sz w:val="18"/>
                <w:szCs w:val="18"/>
                <w:lang w:eastAsia="en-GB"/>
              </w:rPr>
              <w:t xml:space="preserve"> </w:t>
            </w:r>
          </w:p>
        </w:tc>
        <w:tc>
          <w:tcPr>
            <w:tcW w:w="1080" w:type="dxa"/>
            <w:shd w:val="clear" w:color="auto" w:fill="auto"/>
            <w:noWrap/>
            <w:hideMark/>
          </w:tcPr>
          <w:p w14:paraId="001013C3"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105</w:t>
            </w:r>
          </w:p>
        </w:tc>
        <w:tc>
          <w:tcPr>
            <w:tcW w:w="1120" w:type="dxa"/>
            <w:shd w:val="clear" w:color="auto" w:fill="auto"/>
            <w:noWrap/>
            <w:hideMark/>
          </w:tcPr>
          <w:p w14:paraId="03D2D0EC"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w:t>
            </w:r>
          </w:p>
        </w:tc>
      </w:tr>
      <w:tr w:rsidR="00EE6EDC" w:rsidRPr="00150142" w14:paraId="51D2FA1E" w14:textId="77777777" w:rsidTr="00D31582">
        <w:trPr>
          <w:trHeight w:val="227"/>
        </w:trPr>
        <w:tc>
          <w:tcPr>
            <w:tcW w:w="1975" w:type="dxa"/>
            <w:shd w:val="clear" w:color="auto" w:fill="auto"/>
            <w:noWrap/>
            <w:hideMark/>
          </w:tcPr>
          <w:p w14:paraId="720115A0"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Florisia</w:t>
            </w:r>
          </w:p>
        </w:tc>
        <w:tc>
          <w:tcPr>
            <w:tcW w:w="3600" w:type="dxa"/>
            <w:shd w:val="clear" w:color="auto" w:fill="auto"/>
            <w:hideMark/>
          </w:tcPr>
          <w:p w14:paraId="2EA77E1B"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L. brevis</w:t>
            </w:r>
            <w:r w:rsidRPr="00150142">
              <w:rPr>
                <w:rFonts w:eastAsia="Times New Roman" w:cstheme="minorHAnsi"/>
                <w:color w:val="000000"/>
                <w:sz w:val="18"/>
                <w:szCs w:val="18"/>
                <w:lang w:eastAsia="en-GB"/>
              </w:rPr>
              <w:t xml:space="preserve"> CD2, </w:t>
            </w:r>
            <w:r w:rsidRPr="00150142">
              <w:rPr>
                <w:rFonts w:eastAsia="Times New Roman" w:cstheme="minorHAnsi"/>
                <w:i/>
                <w:iCs/>
                <w:color w:val="000000"/>
                <w:sz w:val="18"/>
                <w:szCs w:val="18"/>
                <w:lang w:eastAsia="en-GB"/>
              </w:rPr>
              <w:t>L. salivarius</w:t>
            </w:r>
            <w:r w:rsidRPr="00150142">
              <w:rPr>
                <w:rFonts w:eastAsia="Times New Roman" w:cstheme="minorHAnsi"/>
                <w:color w:val="000000"/>
                <w:sz w:val="18"/>
                <w:szCs w:val="18"/>
                <w:lang w:eastAsia="en-GB"/>
              </w:rPr>
              <w:t xml:space="preserve"> subsp. </w:t>
            </w:r>
            <w:proofErr w:type="spellStart"/>
            <w:r w:rsidRPr="00150142">
              <w:rPr>
                <w:rFonts w:eastAsia="Times New Roman" w:cstheme="minorHAnsi"/>
                <w:i/>
                <w:iCs/>
                <w:color w:val="000000"/>
                <w:sz w:val="18"/>
                <w:szCs w:val="18"/>
                <w:lang w:eastAsia="en-GB"/>
              </w:rPr>
              <w:t>salicinius</w:t>
            </w:r>
            <w:proofErr w:type="spellEnd"/>
            <w:r w:rsidRPr="00150142">
              <w:rPr>
                <w:rFonts w:eastAsia="Times New Roman" w:cstheme="minorHAnsi"/>
                <w:color w:val="000000"/>
                <w:sz w:val="18"/>
                <w:szCs w:val="18"/>
                <w:lang w:eastAsia="en-GB"/>
              </w:rPr>
              <w:t xml:space="preserve"> FV2, </w:t>
            </w:r>
            <w:r w:rsidRPr="00150142">
              <w:rPr>
                <w:rFonts w:eastAsia="Times New Roman" w:cstheme="minorHAnsi"/>
                <w:i/>
                <w:iCs/>
                <w:color w:val="000000"/>
                <w:sz w:val="18"/>
                <w:szCs w:val="18"/>
                <w:lang w:eastAsia="en-GB"/>
              </w:rPr>
              <w:t>L. plantarum</w:t>
            </w:r>
            <w:r w:rsidRPr="00150142">
              <w:rPr>
                <w:rFonts w:eastAsia="Times New Roman" w:cstheme="minorHAnsi"/>
                <w:color w:val="000000"/>
                <w:sz w:val="18"/>
                <w:szCs w:val="18"/>
                <w:lang w:eastAsia="en-GB"/>
              </w:rPr>
              <w:t xml:space="preserve"> FV9 </w:t>
            </w:r>
          </w:p>
        </w:tc>
        <w:tc>
          <w:tcPr>
            <w:tcW w:w="1980" w:type="dxa"/>
            <w:shd w:val="clear" w:color="auto" w:fill="auto"/>
            <w:hideMark/>
          </w:tcPr>
          <w:p w14:paraId="6A9DA9B2"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pH-lowering excipients (ascorbic acid, adipic acid, stearic acid)</w:t>
            </w:r>
          </w:p>
        </w:tc>
        <w:tc>
          <w:tcPr>
            <w:tcW w:w="3420" w:type="dxa"/>
            <w:shd w:val="clear" w:color="auto" w:fill="auto"/>
            <w:hideMark/>
          </w:tcPr>
          <w:p w14:paraId="3D841457"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VSL3 Pharmaceuticals, Rome, Italy</w:t>
            </w:r>
          </w:p>
        </w:tc>
        <w:tc>
          <w:tcPr>
            <w:tcW w:w="1260" w:type="dxa"/>
            <w:shd w:val="clear" w:color="auto" w:fill="auto"/>
            <w:noWrap/>
            <w:hideMark/>
          </w:tcPr>
          <w:p w14:paraId="0F0D1F0E" w14:textId="3B8350B6"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2 </w:t>
            </w:r>
            <w:r w:rsidR="008D6C91">
              <w:rPr>
                <w:rFonts w:eastAsia="Times New Roman" w:cstheme="minorHAnsi"/>
                <w:color w:val="000000"/>
                <w:sz w:val="18"/>
                <w:szCs w:val="18"/>
                <w:lang w:eastAsia="en-GB"/>
              </w:rPr>
              <w:t>studies</w:t>
            </w:r>
            <w:r w:rsidR="005E1182">
              <w:rPr>
                <w:rFonts w:eastAsia="Times New Roman" w:cstheme="minorHAnsi"/>
                <w:color w:val="000000"/>
                <w:sz w:val="18"/>
                <w:szCs w:val="18"/>
                <w:lang w:eastAsia="en-GB"/>
              </w:rPr>
              <w:fldChar w:fldCharType="begin"/>
            </w:r>
            <w:r w:rsidR="005E1182">
              <w:rPr>
                <w:rFonts w:eastAsia="Times New Roman" w:cstheme="minorHAnsi"/>
                <w:color w:val="000000"/>
                <w:sz w:val="18"/>
                <w:szCs w:val="18"/>
                <w:lang w:eastAsia="en-GB"/>
              </w:rPr>
              <w:instrText xml:space="preserve"> ADDIN ZOTERO_ITEM CSL_CITATION {"citationID":"uCbuYwDz","properties":{"formattedCitation":"\\super 26,27\\nosupersub{}","plainCitation":"26,27","noteIndex":0},"citationItems":[{"id":52,"uris":["http://zotero.org/users/4950730/items/NZVIBA36"],"uri":["http://zotero.org/users/4950730/items/NZVIBA36"],"itemData":{"id":52,"type":"article-journal","title":"Effectiveness of &lt;i&gt;Lactobacillus&lt;/i&gt;-containing vaginal tablets in the treatment of symptomatic bacterial vaginosis","container-title":"Clinical Microbiology and Infection","page":"67-74","volume":"15","issue":"1","source":"Crossref","abstract":"The purpose of this study was to determine the effectiveness of Lactobacillus-containing vaginal tablets in the treatment of bacterial vaginosis (BV) and in the restoration of a healthy vaginal ﬂora. Thirty-nine women with BV were enrolled in a double-blind, placebo-controlled clinical trial. Patients received either one Lactobacillus-containing tablet or placebo daily for 7 days. Clinical criteria, vaginal Gram stain scores and symptoms were compared with those at the initial visit and those at completion of therapy and 2 weeks later. After completion of therapy, all of the patients in the Lactobacillus-treated group (n = 18) were free of BV, showing a normal (83%) or intermediate (17%) vaginal ﬂora, as compared with only two patients free of BV with intermediate ﬂora (12%) from among the 16 placebotreated women (p &lt;0.001). Two weeks after completion of therapy, treatment was successful (score &lt;7) in 61% of Lactobacillus-treated patients as compared with 19% of those in the placebo group (p &lt;0.05). In the treatment group, the total number of symptomatic patients and the intensity of their symptoms, in particular vaginal malodour, were signiﬁcantly reduced at both follow-up visits. The data indicate that intravaginal administration of exogenous selected strains of lactobacilli can restore a normal vaginal microbiota and be used in treating bacterial vaginosis.","DOI":"10.1111/j.1469-0691.2008.02112.x","ISSN":"1198743X","language":"en","author":[{"family":"Mastromarino","given":"P."},{"family":"Macchia","given":"S."},{"family":"Meggiorini","given":"L."},{"family":"Trinchieri","given":"V."},{"family":"Mosca","given":"L."},{"family":"Perluigi","given":"M."},{"family":"Midulla","given":"C."}],"issued":{"date-parts":[["2009",1]]}}},{"id":42,"uris":["http://zotero.org/users/4950730/items/FGEP27FD"],"uri":["http://zotero.org/users/4950730/items/FGEP27FD"],"itemData":{"id":42,"type":"article-journal","title":"Effectiveness of vaginal tablets containing lactobacilli versus pH tablets on vaginal health and inflammatory cytokines: a randomized, double-blind study","container-title":"European Journal of Clinical Microbiology &amp; Infectious Diseases","page":"3097-3105","volume":"31","issue":"11","source":"Crossref","DOI":"10.1007/s10096-012-1671-1","ISSN":"0934-9723, 1435-4373","title-short":"Effectiveness of vaginal tablets containing lactobacilli versus pH tablets on vaginal health and inflammatory cytokines","language":"en","author":[{"family":"Hemalatha","given":"R."},{"family":"Mastromarino","given":"P."},{"family":"Ramalaxmi","given":"B. A."},{"family":"Balakrishna","given":"N. V."},{"family":"Sesikeran","given":"B."}],"issued":{"date-parts":[["2012",11]]}}}],"schema":"https://github.com/citation-style-language/schema/raw/master/csl-citation.json"} </w:instrText>
            </w:r>
            <w:r w:rsidR="005E1182">
              <w:rPr>
                <w:rFonts w:eastAsia="Times New Roman" w:cstheme="minorHAnsi"/>
                <w:color w:val="000000"/>
                <w:sz w:val="18"/>
                <w:szCs w:val="18"/>
                <w:lang w:eastAsia="en-GB"/>
              </w:rPr>
              <w:fldChar w:fldCharType="separate"/>
            </w:r>
            <w:r w:rsidR="005E1182" w:rsidRPr="005E1182">
              <w:rPr>
                <w:rFonts w:ascii="Calibri" w:hAnsi="Calibri" w:cs="Calibri"/>
                <w:sz w:val="18"/>
                <w:szCs w:val="24"/>
                <w:vertAlign w:val="superscript"/>
              </w:rPr>
              <w:t>26,27</w:t>
            </w:r>
            <w:r w:rsidR="005E1182">
              <w:rPr>
                <w:rFonts w:eastAsia="Times New Roman" w:cstheme="minorHAnsi"/>
                <w:color w:val="000000"/>
                <w:sz w:val="18"/>
                <w:szCs w:val="18"/>
                <w:lang w:eastAsia="en-GB"/>
              </w:rPr>
              <w:fldChar w:fldCharType="end"/>
            </w:r>
            <w:r w:rsidR="008D6C91">
              <w:rPr>
                <w:rFonts w:eastAsia="Times New Roman" w:cstheme="minorHAnsi"/>
                <w:color w:val="000000"/>
                <w:sz w:val="18"/>
                <w:szCs w:val="18"/>
                <w:lang w:eastAsia="en-GB"/>
              </w:rPr>
              <w:t xml:space="preserve"> </w:t>
            </w:r>
          </w:p>
        </w:tc>
        <w:tc>
          <w:tcPr>
            <w:tcW w:w="1080" w:type="dxa"/>
            <w:shd w:val="clear" w:color="auto" w:fill="auto"/>
            <w:noWrap/>
            <w:hideMark/>
          </w:tcPr>
          <w:p w14:paraId="056D2093"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102</w:t>
            </w:r>
          </w:p>
        </w:tc>
        <w:tc>
          <w:tcPr>
            <w:tcW w:w="1120" w:type="dxa"/>
            <w:shd w:val="clear" w:color="auto" w:fill="auto"/>
            <w:noWrap/>
            <w:hideMark/>
          </w:tcPr>
          <w:p w14:paraId="46875BA1"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w:t>
            </w:r>
          </w:p>
        </w:tc>
      </w:tr>
      <w:tr w:rsidR="00EE6EDC" w:rsidRPr="00150142" w14:paraId="0C2C494C" w14:textId="77777777" w:rsidTr="00D31582">
        <w:trPr>
          <w:trHeight w:val="227"/>
        </w:trPr>
        <w:tc>
          <w:tcPr>
            <w:tcW w:w="1975" w:type="dxa"/>
            <w:shd w:val="clear" w:color="auto" w:fill="auto"/>
            <w:noWrap/>
            <w:hideMark/>
          </w:tcPr>
          <w:p w14:paraId="25D22771"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Ellen capsules</w:t>
            </w:r>
          </w:p>
        </w:tc>
        <w:tc>
          <w:tcPr>
            <w:tcW w:w="3600" w:type="dxa"/>
            <w:shd w:val="clear" w:color="auto" w:fill="auto"/>
            <w:hideMark/>
          </w:tcPr>
          <w:p w14:paraId="0A3FEC07"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L. gasseri</w:t>
            </w:r>
            <w:r w:rsidRPr="00150142">
              <w:rPr>
                <w:rFonts w:eastAsia="Times New Roman" w:cstheme="minorHAnsi"/>
                <w:color w:val="000000"/>
                <w:sz w:val="18"/>
                <w:szCs w:val="18"/>
                <w:lang w:eastAsia="en-GB"/>
              </w:rPr>
              <w:t xml:space="preserve"> LN40, </w:t>
            </w:r>
            <w:r w:rsidRPr="00150142">
              <w:rPr>
                <w:rFonts w:eastAsia="Times New Roman" w:cstheme="minorHAnsi"/>
                <w:i/>
                <w:iCs/>
                <w:color w:val="000000"/>
                <w:sz w:val="18"/>
                <w:szCs w:val="18"/>
                <w:lang w:eastAsia="en-GB"/>
              </w:rPr>
              <w:t>L. fermentum</w:t>
            </w:r>
            <w:r w:rsidRPr="00150142">
              <w:rPr>
                <w:rFonts w:eastAsia="Times New Roman" w:cstheme="minorHAnsi"/>
                <w:color w:val="000000"/>
                <w:sz w:val="18"/>
                <w:szCs w:val="18"/>
                <w:lang w:eastAsia="en-GB"/>
              </w:rPr>
              <w:t xml:space="preserve"> LN99, </w:t>
            </w:r>
            <w:r w:rsidRPr="00150142">
              <w:rPr>
                <w:rFonts w:eastAsia="Times New Roman" w:cstheme="minorHAnsi"/>
                <w:i/>
                <w:iCs/>
                <w:color w:val="000000"/>
                <w:sz w:val="18"/>
                <w:szCs w:val="18"/>
                <w:lang w:eastAsia="en-GB"/>
              </w:rPr>
              <w:t>L. rhamnosus</w:t>
            </w:r>
            <w:r w:rsidRPr="00150142">
              <w:rPr>
                <w:rFonts w:eastAsia="Times New Roman" w:cstheme="minorHAnsi"/>
                <w:color w:val="000000"/>
                <w:sz w:val="18"/>
                <w:szCs w:val="18"/>
                <w:lang w:eastAsia="en-GB"/>
              </w:rPr>
              <w:t xml:space="preserve"> LN113, </w:t>
            </w:r>
            <w:r w:rsidRPr="00150142">
              <w:rPr>
                <w:rFonts w:eastAsia="Times New Roman" w:cstheme="minorHAnsi"/>
                <w:i/>
                <w:iCs/>
                <w:color w:val="000000"/>
                <w:sz w:val="18"/>
                <w:szCs w:val="18"/>
                <w:lang w:eastAsia="en-GB"/>
              </w:rPr>
              <w:t xml:space="preserve">P. </w:t>
            </w:r>
            <w:proofErr w:type="spellStart"/>
            <w:r w:rsidRPr="00150142">
              <w:rPr>
                <w:rFonts w:eastAsia="Times New Roman" w:cstheme="minorHAnsi"/>
                <w:i/>
                <w:iCs/>
                <w:color w:val="000000"/>
                <w:sz w:val="18"/>
                <w:szCs w:val="18"/>
                <w:lang w:eastAsia="en-GB"/>
              </w:rPr>
              <w:t>acidilactici</w:t>
            </w:r>
            <w:proofErr w:type="spellEnd"/>
            <w:r w:rsidRPr="00150142">
              <w:rPr>
                <w:rFonts w:eastAsia="Times New Roman" w:cstheme="minorHAnsi"/>
                <w:color w:val="000000"/>
                <w:sz w:val="18"/>
                <w:szCs w:val="18"/>
                <w:lang w:eastAsia="en-GB"/>
              </w:rPr>
              <w:t xml:space="preserve"> LN23</w:t>
            </w:r>
          </w:p>
        </w:tc>
        <w:tc>
          <w:tcPr>
            <w:tcW w:w="1980" w:type="dxa"/>
            <w:shd w:val="clear" w:color="auto" w:fill="auto"/>
            <w:noWrap/>
            <w:hideMark/>
          </w:tcPr>
          <w:p w14:paraId="514E7114"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hideMark/>
          </w:tcPr>
          <w:p w14:paraId="4954F05F"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Ellen AB, Stockholm, Sweden. These capsules not listed on their website but similar probiotic tampons and creams are.</w:t>
            </w:r>
          </w:p>
        </w:tc>
        <w:tc>
          <w:tcPr>
            <w:tcW w:w="1260" w:type="dxa"/>
            <w:shd w:val="clear" w:color="auto" w:fill="auto"/>
            <w:noWrap/>
            <w:hideMark/>
          </w:tcPr>
          <w:p w14:paraId="5A9639C3" w14:textId="6720D9F6"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1 </w:t>
            </w:r>
            <w:r w:rsidR="008D6C91">
              <w:rPr>
                <w:rFonts w:eastAsia="Times New Roman" w:cstheme="minorHAnsi"/>
                <w:color w:val="000000"/>
                <w:sz w:val="18"/>
                <w:szCs w:val="18"/>
                <w:lang w:eastAsia="en-GB"/>
              </w:rPr>
              <w:t>study</w:t>
            </w:r>
            <w:r w:rsidR="005E1182">
              <w:rPr>
                <w:rFonts w:eastAsia="Times New Roman" w:cstheme="minorHAnsi"/>
                <w:color w:val="000000"/>
                <w:sz w:val="18"/>
                <w:szCs w:val="18"/>
                <w:lang w:eastAsia="en-GB"/>
              </w:rPr>
              <w:fldChar w:fldCharType="begin"/>
            </w:r>
            <w:r w:rsidR="005E1182">
              <w:rPr>
                <w:rFonts w:eastAsia="Times New Roman" w:cstheme="minorHAnsi"/>
                <w:color w:val="000000"/>
                <w:sz w:val="18"/>
                <w:szCs w:val="18"/>
                <w:lang w:eastAsia="en-GB"/>
              </w:rPr>
              <w:instrText xml:space="preserve"> ADDIN ZOTERO_ITEM CSL_CITATION {"citationID":"DRkMGzFR","properties":{"formattedCitation":"\\super 6\\nosupersub{}","plainCitation":"6","noteIndex":0},"citationItems":[{"id":46,"uris":["http://zotero.org/users/4950730/items/HM78EC7T"],"uri":["http://zotero.org/users/4950730/items/HM78EC7T"],"itemData":{"id":46,"type":"article-journal","title":"Lactic acid bacteria colonization and clinical outcome after probiotic supplementation in conventionally treated bacterial vaginosis and vulvovaginal candidiasis","container-title":"Microbes and Infection","page":"691-699","volume":"12","issue":"10","source":"Crossref","abstract":"This randomized double-blind placebo controlled study assessed the vaginal colonization of lactic acid bacteria and clinical outcome. Vaginal capsules containing L gasseri LN40, Lactobacillus fermentum LN99, L. casei subsp. rhamnosus LN113 and P. acidilactici LN23, or placebos were administered for ﬁve days to 95 women after conventional treatment of bacterial vaginosis and/or vulvovaginal candidiasis. Vulvovaginal examinations and vaginal samplings were performed before and after administration, after the ﬁrst and second menstruation, and after six months. Presence of LN strains was assessed using RAPD analysis. LN strains were present 2e3 days after administration in 89% of the women receiving LN strains (placebo: 0%, p &lt; 0.0001). After one menstruation 53% were colonized by at least one LN strain. Nine percent were still colonized six months after administration. Ninety-three percent of the women receiving LN strains were cured 2e3 days after administration (placebo: 83%), and 78% after one menstruation (placebo: 71%) (ns). The intervention group experienced less malodorous discharge 2e3 days after administration ( p ¼ 0.03) and after the second menstruation ( p ¼ 0.04), compared with placebo. In summary, ﬁve days of vaginal administration of LN strains after conventional treatment of bacterial vaginosis and/or vulvovaginal candidiasis lead to vaginal colonization, somewhat fewer recurrences and less malodorous discharge.","DOI":"10.1016/j.micinf.2010.04.010","ISSN":"12864579","language":"en","author":[{"family":"Ehrström","given":"Sophia"},{"family":"Daroczy","given":"Katalin"},{"family":"Rylander","given":"Eva"},{"family":"Samuelsson","given":"Carolina"},{"family":"Johannesson","given":"Ulrika"},{"family":"Anzén","given":"Bo"},{"family":"Påhlson","given":"Carl"}],"issued":{"date-parts":[["2010",9]]}}}],"schema":"https://github.com/citation-style-language/schema/raw/master/csl-citation.json"} </w:instrText>
            </w:r>
            <w:r w:rsidR="005E1182">
              <w:rPr>
                <w:rFonts w:eastAsia="Times New Roman" w:cstheme="minorHAnsi"/>
                <w:color w:val="000000"/>
                <w:sz w:val="18"/>
                <w:szCs w:val="18"/>
                <w:lang w:eastAsia="en-GB"/>
              </w:rPr>
              <w:fldChar w:fldCharType="separate"/>
            </w:r>
            <w:r w:rsidR="005E1182" w:rsidRPr="005E1182">
              <w:rPr>
                <w:rFonts w:ascii="Calibri" w:hAnsi="Calibri" w:cs="Calibri"/>
                <w:sz w:val="18"/>
                <w:szCs w:val="24"/>
                <w:vertAlign w:val="superscript"/>
              </w:rPr>
              <w:t>6</w:t>
            </w:r>
            <w:r w:rsidR="005E1182">
              <w:rPr>
                <w:rFonts w:eastAsia="Times New Roman" w:cstheme="minorHAnsi"/>
                <w:color w:val="000000"/>
                <w:sz w:val="18"/>
                <w:szCs w:val="18"/>
                <w:lang w:eastAsia="en-GB"/>
              </w:rPr>
              <w:fldChar w:fldCharType="end"/>
            </w:r>
          </w:p>
        </w:tc>
        <w:tc>
          <w:tcPr>
            <w:tcW w:w="1080" w:type="dxa"/>
            <w:shd w:val="clear" w:color="auto" w:fill="auto"/>
            <w:noWrap/>
            <w:hideMark/>
          </w:tcPr>
          <w:p w14:paraId="5032D218"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95</w:t>
            </w:r>
          </w:p>
        </w:tc>
        <w:tc>
          <w:tcPr>
            <w:tcW w:w="1120" w:type="dxa"/>
            <w:shd w:val="clear" w:color="auto" w:fill="auto"/>
            <w:noWrap/>
            <w:hideMark/>
          </w:tcPr>
          <w:p w14:paraId="48B2BDE8"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S1</w:t>
            </w:r>
          </w:p>
        </w:tc>
      </w:tr>
      <w:tr w:rsidR="00EE6EDC" w:rsidRPr="00150142" w14:paraId="1D79191A" w14:textId="77777777" w:rsidTr="00D31582">
        <w:trPr>
          <w:trHeight w:val="227"/>
        </w:trPr>
        <w:tc>
          <w:tcPr>
            <w:tcW w:w="1975" w:type="dxa"/>
            <w:shd w:val="clear" w:color="auto" w:fill="auto"/>
            <w:noWrap/>
            <w:hideMark/>
          </w:tcPr>
          <w:p w14:paraId="1A049E30" w14:textId="77777777" w:rsidR="00150142" w:rsidRPr="00150142" w:rsidRDefault="00150142" w:rsidP="00150142">
            <w:pPr>
              <w:rPr>
                <w:rFonts w:eastAsia="Times New Roman" w:cstheme="minorHAnsi"/>
                <w:color w:val="000000"/>
                <w:sz w:val="18"/>
                <w:szCs w:val="18"/>
                <w:lang w:eastAsia="en-GB"/>
              </w:rPr>
            </w:pPr>
            <w:proofErr w:type="spellStart"/>
            <w:r w:rsidRPr="00150142">
              <w:rPr>
                <w:rFonts w:eastAsia="Times New Roman" w:cstheme="minorHAnsi"/>
                <w:color w:val="000000"/>
                <w:sz w:val="18"/>
                <w:szCs w:val="18"/>
                <w:lang w:eastAsia="en-GB"/>
              </w:rPr>
              <w:t>inVag</w:t>
            </w:r>
            <w:proofErr w:type="spellEnd"/>
          </w:p>
        </w:tc>
        <w:tc>
          <w:tcPr>
            <w:tcW w:w="3600" w:type="dxa"/>
            <w:shd w:val="clear" w:color="auto" w:fill="auto"/>
            <w:hideMark/>
          </w:tcPr>
          <w:p w14:paraId="3E35460B"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L. fermentum</w:t>
            </w:r>
            <w:r w:rsidRPr="00150142">
              <w:rPr>
                <w:rFonts w:eastAsia="Times New Roman" w:cstheme="minorHAnsi"/>
                <w:color w:val="000000"/>
                <w:sz w:val="18"/>
                <w:szCs w:val="18"/>
                <w:lang w:eastAsia="en-GB"/>
              </w:rPr>
              <w:t xml:space="preserve"> 57A, </w:t>
            </w:r>
            <w:r w:rsidRPr="00150142">
              <w:rPr>
                <w:rFonts w:eastAsia="Times New Roman" w:cstheme="minorHAnsi"/>
                <w:i/>
                <w:iCs/>
                <w:color w:val="000000"/>
                <w:sz w:val="18"/>
                <w:szCs w:val="18"/>
                <w:lang w:eastAsia="en-GB"/>
              </w:rPr>
              <w:t>L. plantarum</w:t>
            </w:r>
            <w:r w:rsidRPr="00150142">
              <w:rPr>
                <w:rFonts w:eastAsia="Times New Roman" w:cstheme="minorHAnsi"/>
                <w:color w:val="000000"/>
                <w:sz w:val="18"/>
                <w:szCs w:val="18"/>
                <w:lang w:eastAsia="en-GB"/>
              </w:rPr>
              <w:t xml:space="preserve"> 57B, </w:t>
            </w:r>
            <w:r w:rsidRPr="00150142">
              <w:rPr>
                <w:rFonts w:eastAsia="Times New Roman" w:cstheme="minorHAnsi"/>
                <w:i/>
                <w:iCs/>
                <w:color w:val="000000"/>
                <w:sz w:val="18"/>
                <w:szCs w:val="18"/>
                <w:lang w:eastAsia="en-GB"/>
              </w:rPr>
              <w:t>L. gasseri</w:t>
            </w:r>
            <w:r w:rsidRPr="00150142">
              <w:rPr>
                <w:rFonts w:eastAsia="Times New Roman" w:cstheme="minorHAnsi"/>
                <w:color w:val="000000"/>
                <w:sz w:val="18"/>
                <w:szCs w:val="18"/>
                <w:lang w:eastAsia="en-GB"/>
              </w:rPr>
              <w:t xml:space="preserve"> 57C </w:t>
            </w:r>
          </w:p>
        </w:tc>
        <w:tc>
          <w:tcPr>
            <w:tcW w:w="1980" w:type="dxa"/>
            <w:shd w:val="clear" w:color="auto" w:fill="auto"/>
            <w:noWrap/>
            <w:hideMark/>
          </w:tcPr>
          <w:p w14:paraId="1CCCED17"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noWrap/>
            <w:hideMark/>
          </w:tcPr>
          <w:p w14:paraId="7CB03DB4"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IBBS BioMed, Krakow, Poland</w:t>
            </w:r>
          </w:p>
        </w:tc>
        <w:tc>
          <w:tcPr>
            <w:tcW w:w="1260" w:type="dxa"/>
            <w:shd w:val="clear" w:color="auto" w:fill="auto"/>
            <w:noWrap/>
            <w:hideMark/>
          </w:tcPr>
          <w:p w14:paraId="103C24FE" w14:textId="5006A65A"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1</w:t>
            </w:r>
            <w:r w:rsidR="008D6C91">
              <w:rPr>
                <w:rFonts w:eastAsia="Times New Roman" w:cstheme="minorHAnsi"/>
                <w:color w:val="000000"/>
                <w:sz w:val="18"/>
                <w:szCs w:val="18"/>
                <w:lang w:eastAsia="en-GB"/>
              </w:rPr>
              <w:t xml:space="preserve"> study</w:t>
            </w:r>
            <w:r w:rsidR="005E1182">
              <w:rPr>
                <w:rFonts w:eastAsia="Times New Roman" w:cstheme="minorHAnsi"/>
                <w:color w:val="000000"/>
                <w:sz w:val="18"/>
                <w:szCs w:val="18"/>
                <w:lang w:eastAsia="en-GB"/>
              </w:rPr>
              <w:fldChar w:fldCharType="begin"/>
            </w:r>
            <w:r w:rsidR="005E1182">
              <w:rPr>
                <w:rFonts w:eastAsia="Times New Roman" w:cstheme="minorHAnsi"/>
                <w:color w:val="000000"/>
                <w:sz w:val="18"/>
                <w:szCs w:val="18"/>
                <w:lang w:eastAsia="en-GB"/>
              </w:rPr>
              <w:instrText xml:space="preserve"> ADDIN ZOTERO_ITEM CSL_CITATION {"citationID":"AV7OhEGU","properties":{"formattedCitation":"\\super 11\\nosupersub{}","plainCitation":"11","noteIndex":0},"citationItems":[{"id":35,"uris":["http://zotero.org/users/4950730/items/FZCG9YRH"],"uri":["http://zotero.org/users/4950730/items/FZCG9YRH"],"itemData":{"id":35,"type":"article-journal","title":"Efficacy and safety of a vaginal medicinal product containing three strains of probiotic bacteria: a multicenter, randomized, double-blind, and placebo-controlled trial","container-title":"Drug Design, Development and Therapy","page":"5345-5354","volume":"9","source":"Crossref","abstract":"Objective: The main objective of this study was to evaluate whether vaginal administration of probiotic Lactobacillus results in their colonization and persistence in the vagina and whether Lactobacillus colonization promotes normalization and maintenance of pH and Nugent score. Patients and methods: The study was a multicenter, randomized, double-blind, and placebocontrolled trial. Altogether, 376 women were assessed for eligibility, and signed informed consent. One hundred and sixty eligible women with abnormal, also called intermediate, vaginal microflora, as indicated by a Nugent score of 4–6 and pH </w:instrText>
            </w:r>
            <w:r w:rsidR="005E1182">
              <w:rPr>
                <w:rFonts w:eastAsia="Times New Roman" w:cstheme="minorHAnsi" w:hint="eastAsia"/>
                <w:color w:val="000000"/>
                <w:sz w:val="18"/>
                <w:szCs w:val="18"/>
                <w:lang w:eastAsia="en-GB"/>
              </w:rPr>
              <w:instrText></w:instrText>
            </w:r>
            <w:r w:rsidR="005E1182">
              <w:rPr>
                <w:rFonts w:eastAsia="Times New Roman" w:cstheme="minorHAnsi"/>
                <w:color w:val="000000"/>
                <w:sz w:val="18"/>
                <w:szCs w:val="18"/>
                <w:lang w:eastAsia="en-GB"/>
              </w:rPr>
              <w:instrText>4.5 and zero or low Lactobacillus count, were randomized. Each participant was examined four times during the study. Women were randomly allocated to receive either the probiotic preparation inVag®, or a placebo (one capsule for seven consecutive days vaginally). The product inVag includes the probiotic strains Lactobacillus fermentum 57A, Lactobacillus plantarum 57B, and Lactobacillus gasseri 57C. We took vaginal swabs during visits I, III, and IV to determine the presence and abundance of bacteria from the Lactobacillus genus, measure the pH, and estimate the Nugent score. Drug safety evaluation was based on analysis of the types and occurrence of adverse events.\nResults: Administration of inVag contributed to a significant decrease (between visits) in both vaginal pH (P</w:instrText>
            </w:r>
            <w:r w:rsidR="005E1182">
              <w:rPr>
                <w:rFonts w:eastAsia="Times New Roman" w:cstheme="minorHAnsi" w:hint="eastAsia"/>
                <w:color w:val="000000"/>
                <w:sz w:val="18"/>
                <w:szCs w:val="18"/>
                <w:lang w:eastAsia="en-GB"/>
              </w:rPr>
              <w:instrText></w:instrText>
            </w:r>
            <w:r w:rsidR="005E1182">
              <w:rPr>
                <w:rFonts w:eastAsia="Times New Roman" w:cstheme="minorHAnsi"/>
                <w:color w:val="000000"/>
                <w:sz w:val="18"/>
                <w:szCs w:val="18"/>
                <w:lang w:eastAsia="en-GB"/>
              </w:rPr>
              <w:instrText>0.05) and Nugent score (P</w:instrText>
            </w:r>
            <w:r w:rsidR="005E1182">
              <w:rPr>
                <w:rFonts w:eastAsia="Times New Roman" w:cstheme="minorHAnsi" w:hint="eastAsia"/>
                <w:color w:val="000000"/>
                <w:sz w:val="18"/>
                <w:szCs w:val="18"/>
                <w:lang w:eastAsia="en-GB"/>
              </w:rPr>
              <w:instrText></w:instrText>
            </w:r>
            <w:r w:rsidR="005E1182">
              <w:rPr>
                <w:rFonts w:eastAsia="Times New Roman" w:cstheme="minorHAnsi"/>
                <w:color w:val="000000"/>
                <w:sz w:val="18"/>
                <w:szCs w:val="18"/>
                <w:lang w:eastAsia="en-GB"/>
              </w:rPr>
              <w:instrText>0.05), and a significant increase in the abundance of Lactobacillus between visit I and visits III and IV (P</w:instrText>
            </w:r>
            <w:r w:rsidR="005E1182">
              <w:rPr>
                <w:rFonts w:eastAsia="Times New Roman" w:cstheme="minorHAnsi" w:hint="eastAsia"/>
                <w:color w:val="000000"/>
                <w:sz w:val="18"/>
                <w:szCs w:val="18"/>
                <w:lang w:eastAsia="en-GB"/>
              </w:rPr>
              <w:instrText></w:instrText>
            </w:r>
            <w:r w:rsidR="005E1182">
              <w:rPr>
                <w:rFonts w:eastAsia="Times New Roman" w:cstheme="minorHAnsi"/>
                <w:color w:val="000000"/>
                <w:sz w:val="18"/>
                <w:szCs w:val="18"/>
                <w:lang w:eastAsia="en-GB"/>
              </w:rPr>
              <w:instrText xml:space="preserve">0.05). Molecular typing revealed the presence of Lactobacillus strains originating from inVag in 82% of women taking the drug at visit III, and 47.5% at visit IV. There was no serious adverse event related to inVag administration during the study.\nConclusion: The probiotic inVag is safe for administration to sustainably restore the healthy vaginal microbiota, as demonstrated by predominance of the Lactobacillus bacteria in vaginal microbiota.","DOI":"10.2147/DDDT.S89214","ISSN":"1177-8881","title-short":"Efficacy and safety of a vaginal medicinal product containing three strains of probiotic bacteria","language":"en","author":[{"family":"Tomusiak","given":"Anna"},{"family":"Strus","given":"Magdalena"},{"family":"Heczko","given":"Piotr"},{"family":"Adamski","given":"Paweł"},{"family":"Stefański","given":"Grzegorz"},{"family":"Mikołajczyk-Cichońska","given":"Aleksandra"},{"family":"Suda-Szczurek","given":"Magdalena"}],"issued":{"date-parts":[["2015",9]]}}}],"schema":"https://github.com/citation-style-language/schema/raw/master/csl-citation.json"} </w:instrText>
            </w:r>
            <w:r w:rsidR="005E1182">
              <w:rPr>
                <w:rFonts w:eastAsia="Times New Roman" w:cstheme="minorHAnsi"/>
                <w:color w:val="000000"/>
                <w:sz w:val="18"/>
                <w:szCs w:val="18"/>
                <w:lang w:eastAsia="en-GB"/>
              </w:rPr>
              <w:fldChar w:fldCharType="separate"/>
            </w:r>
            <w:r w:rsidR="005E1182" w:rsidRPr="005E1182">
              <w:rPr>
                <w:rFonts w:ascii="Calibri" w:hAnsi="Calibri" w:cs="Calibri"/>
                <w:sz w:val="18"/>
                <w:szCs w:val="24"/>
                <w:vertAlign w:val="superscript"/>
              </w:rPr>
              <w:t>11</w:t>
            </w:r>
            <w:r w:rsidR="005E1182">
              <w:rPr>
                <w:rFonts w:eastAsia="Times New Roman" w:cstheme="minorHAnsi"/>
                <w:color w:val="000000"/>
                <w:sz w:val="18"/>
                <w:szCs w:val="18"/>
                <w:lang w:eastAsia="en-GB"/>
              </w:rPr>
              <w:fldChar w:fldCharType="end"/>
            </w:r>
          </w:p>
        </w:tc>
        <w:tc>
          <w:tcPr>
            <w:tcW w:w="1080" w:type="dxa"/>
            <w:shd w:val="clear" w:color="auto" w:fill="auto"/>
            <w:noWrap/>
            <w:hideMark/>
          </w:tcPr>
          <w:p w14:paraId="6E63EED3"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86</w:t>
            </w:r>
          </w:p>
        </w:tc>
        <w:tc>
          <w:tcPr>
            <w:tcW w:w="1120" w:type="dxa"/>
            <w:shd w:val="clear" w:color="auto" w:fill="auto"/>
            <w:noWrap/>
            <w:hideMark/>
          </w:tcPr>
          <w:p w14:paraId="0ACE0A98"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S1</w:t>
            </w:r>
          </w:p>
        </w:tc>
      </w:tr>
      <w:tr w:rsidR="00EE6EDC" w:rsidRPr="00150142" w14:paraId="1DE2EA14" w14:textId="77777777" w:rsidTr="00D31582">
        <w:trPr>
          <w:trHeight w:val="227"/>
        </w:trPr>
        <w:tc>
          <w:tcPr>
            <w:tcW w:w="1975" w:type="dxa"/>
            <w:shd w:val="clear" w:color="auto" w:fill="auto"/>
            <w:noWrap/>
            <w:hideMark/>
          </w:tcPr>
          <w:p w14:paraId="49C4B08B"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EcoVag</w:t>
            </w:r>
          </w:p>
        </w:tc>
        <w:tc>
          <w:tcPr>
            <w:tcW w:w="3600" w:type="dxa"/>
            <w:shd w:val="clear" w:color="auto" w:fill="auto"/>
            <w:vAlign w:val="center"/>
            <w:hideMark/>
          </w:tcPr>
          <w:p w14:paraId="19B5A3E2"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 </w:t>
            </w:r>
            <w:proofErr w:type="spellStart"/>
            <w:r w:rsidRPr="00150142">
              <w:rPr>
                <w:rFonts w:eastAsia="Times New Roman" w:cstheme="minorHAnsi"/>
                <w:i/>
                <w:iCs/>
                <w:color w:val="000000"/>
                <w:sz w:val="18"/>
                <w:szCs w:val="18"/>
                <w:lang w:eastAsia="en-GB"/>
              </w:rPr>
              <w:t>gasseri</w:t>
            </w:r>
            <w:proofErr w:type="spellEnd"/>
            <w:r w:rsidRPr="00150142">
              <w:rPr>
                <w:rFonts w:eastAsia="Times New Roman" w:cstheme="minorHAnsi"/>
                <w:i/>
                <w:iCs/>
                <w:color w:val="000000"/>
                <w:sz w:val="18"/>
                <w:szCs w:val="18"/>
                <w:lang w:eastAsia="en-GB"/>
              </w:rPr>
              <w:t xml:space="preserve"> </w:t>
            </w:r>
            <w:proofErr w:type="spellStart"/>
            <w:r w:rsidRPr="00150142">
              <w:rPr>
                <w:rFonts w:eastAsia="Times New Roman" w:cstheme="minorHAnsi"/>
                <w:color w:val="000000"/>
                <w:sz w:val="18"/>
                <w:szCs w:val="18"/>
                <w:lang w:eastAsia="en-GB"/>
              </w:rPr>
              <w:t>Lba</w:t>
            </w:r>
            <w:proofErr w:type="spellEnd"/>
            <w:r w:rsidRPr="00150142">
              <w:rPr>
                <w:rFonts w:eastAsia="Times New Roman" w:cstheme="minorHAnsi"/>
                <w:color w:val="000000"/>
                <w:sz w:val="18"/>
                <w:szCs w:val="18"/>
                <w:lang w:eastAsia="en-GB"/>
              </w:rPr>
              <w:t xml:space="preserve"> EB01-DSM 14869, </w:t>
            </w:r>
            <w:r w:rsidRPr="00150142">
              <w:rPr>
                <w:rFonts w:eastAsia="Times New Roman" w:cstheme="minorHAnsi"/>
                <w:i/>
                <w:iCs/>
                <w:color w:val="000000"/>
                <w:sz w:val="18"/>
                <w:szCs w:val="18"/>
                <w:lang w:eastAsia="en-GB"/>
              </w:rPr>
              <w:t xml:space="preserve">L. </w:t>
            </w:r>
            <w:proofErr w:type="spellStart"/>
            <w:r w:rsidRPr="00150142">
              <w:rPr>
                <w:rFonts w:eastAsia="Times New Roman" w:cstheme="minorHAnsi"/>
                <w:i/>
                <w:iCs/>
                <w:color w:val="000000"/>
                <w:sz w:val="18"/>
                <w:szCs w:val="18"/>
                <w:lang w:eastAsia="en-GB"/>
              </w:rPr>
              <w:t>rhamnosus</w:t>
            </w:r>
            <w:proofErr w:type="spellEnd"/>
            <w:r w:rsidRPr="00150142">
              <w:rPr>
                <w:rFonts w:eastAsia="Times New Roman" w:cstheme="minorHAnsi"/>
                <w:i/>
                <w:iCs/>
                <w:color w:val="000000"/>
                <w:sz w:val="18"/>
                <w:szCs w:val="18"/>
                <w:lang w:eastAsia="en-GB"/>
              </w:rPr>
              <w:t xml:space="preserve"> </w:t>
            </w:r>
            <w:proofErr w:type="spellStart"/>
            <w:r w:rsidRPr="00150142">
              <w:rPr>
                <w:rFonts w:eastAsia="Times New Roman" w:cstheme="minorHAnsi"/>
                <w:color w:val="000000"/>
                <w:sz w:val="18"/>
                <w:szCs w:val="18"/>
                <w:lang w:eastAsia="en-GB"/>
              </w:rPr>
              <w:t>Lbp</w:t>
            </w:r>
            <w:proofErr w:type="spellEnd"/>
            <w:r w:rsidRPr="00150142">
              <w:rPr>
                <w:rFonts w:eastAsia="Times New Roman" w:cstheme="minorHAnsi"/>
                <w:color w:val="000000"/>
                <w:sz w:val="18"/>
                <w:szCs w:val="18"/>
                <w:lang w:eastAsia="en-GB"/>
              </w:rPr>
              <w:t xml:space="preserve"> PB01-DSM 14870</w:t>
            </w:r>
          </w:p>
        </w:tc>
        <w:tc>
          <w:tcPr>
            <w:tcW w:w="1980" w:type="dxa"/>
            <w:shd w:val="clear" w:color="auto" w:fill="auto"/>
            <w:noWrap/>
            <w:hideMark/>
          </w:tcPr>
          <w:p w14:paraId="685CD157"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hideMark/>
          </w:tcPr>
          <w:p w14:paraId="4BD7F84E" w14:textId="77777777" w:rsidR="00150142" w:rsidRPr="00150142" w:rsidRDefault="00150142" w:rsidP="00150142">
            <w:pPr>
              <w:rPr>
                <w:rFonts w:eastAsia="Times New Roman" w:cstheme="minorHAnsi"/>
                <w:color w:val="000000"/>
                <w:sz w:val="18"/>
                <w:szCs w:val="18"/>
                <w:lang w:eastAsia="en-GB"/>
              </w:rPr>
            </w:pPr>
            <w:proofErr w:type="spellStart"/>
            <w:r w:rsidRPr="00150142">
              <w:rPr>
                <w:rFonts w:eastAsia="Times New Roman" w:cstheme="minorHAnsi"/>
                <w:color w:val="000000"/>
                <w:sz w:val="18"/>
                <w:szCs w:val="18"/>
                <w:lang w:eastAsia="en-GB"/>
              </w:rPr>
              <w:t>Bifodan</w:t>
            </w:r>
            <w:proofErr w:type="spellEnd"/>
            <w:r w:rsidRPr="00150142">
              <w:rPr>
                <w:rFonts w:eastAsia="Times New Roman" w:cstheme="minorHAnsi"/>
                <w:color w:val="000000"/>
                <w:sz w:val="18"/>
                <w:szCs w:val="18"/>
                <w:lang w:eastAsia="en-GB"/>
              </w:rPr>
              <w:t xml:space="preserve"> A/S, </w:t>
            </w:r>
            <w:proofErr w:type="spellStart"/>
            <w:r w:rsidRPr="00150142">
              <w:rPr>
                <w:rFonts w:eastAsia="Times New Roman" w:cstheme="minorHAnsi"/>
                <w:color w:val="000000"/>
                <w:sz w:val="18"/>
                <w:szCs w:val="18"/>
                <w:lang w:eastAsia="en-GB"/>
              </w:rPr>
              <w:t>Hundested</w:t>
            </w:r>
            <w:proofErr w:type="spellEnd"/>
            <w:r w:rsidRPr="00150142">
              <w:rPr>
                <w:rFonts w:eastAsia="Times New Roman" w:cstheme="minorHAnsi"/>
                <w:color w:val="000000"/>
                <w:sz w:val="18"/>
                <w:szCs w:val="18"/>
                <w:lang w:eastAsia="en-GB"/>
              </w:rPr>
              <w:t>, Denmark</w:t>
            </w:r>
          </w:p>
        </w:tc>
        <w:tc>
          <w:tcPr>
            <w:tcW w:w="1260" w:type="dxa"/>
            <w:shd w:val="clear" w:color="auto" w:fill="auto"/>
            <w:noWrap/>
            <w:hideMark/>
          </w:tcPr>
          <w:p w14:paraId="375DB249" w14:textId="4977CFE9"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3 </w:t>
            </w:r>
            <w:r w:rsidR="008D6C91">
              <w:rPr>
                <w:rFonts w:eastAsia="Times New Roman" w:cstheme="minorHAnsi"/>
                <w:color w:val="000000"/>
                <w:sz w:val="18"/>
                <w:szCs w:val="18"/>
                <w:lang w:eastAsia="en-GB"/>
              </w:rPr>
              <w:t>studies</w:t>
            </w:r>
            <w:r w:rsidR="005E1182">
              <w:rPr>
                <w:rFonts w:eastAsia="Times New Roman" w:cstheme="minorHAnsi"/>
                <w:color w:val="000000"/>
                <w:sz w:val="18"/>
                <w:szCs w:val="18"/>
                <w:lang w:eastAsia="en-GB"/>
              </w:rPr>
              <w:fldChar w:fldCharType="begin"/>
            </w:r>
            <w:r w:rsidR="005E1182">
              <w:rPr>
                <w:rFonts w:eastAsia="Times New Roman" w:cstheme="minorHAnsi"/>
                <w:color w:val="000000"/>
                <w:sz w:val="18"/>
                <w:szCs w:val="18"/>
                <w:lang w:eastAsia="en-GB"/>
              </w:rPr>
              <w:instrText xml:space="preserve"> ADDIN ZOTERO_ITEM CSL_CITATION {"citationID":"nFj4fg6i","properties":{"formattedCitation":"\\super 10,28\\nosupersub{}","plainCitation":"10,28","noteIndex":0},"citationItems":[{"id":34,"uris":["http://zotero.org/users/4950730/items/Z6BXUNUM"],"uri":["http://zotero.org/users/4950730/items/Z6BXUNUM"],"itemData":{"id":34,"type":"article-journal","title":"Vaginal colonisation by probiotic lactobacilli and clinical outcome in women conventionally treated for bacterial vaginosis and yeast infection","container-title":"BMC Infectious Diseases","volume":"15","issue":"1","source":"Crossref","abstract":"Background: The aim of this study was to investigate the colonisation by lactobacilli and clinical outcome in women with bacterial vaginosis (BV) and recurrent vulvovaginal candidiasis (R-VVC) receiving antibiotic or anti-fungal treatment in combination with the probiotic EcoVag® capsules.\nMethods: A total of 40 Scandinavian women diagnosed with BV or VVC on the basis of Amsel’s criteria or clinical symptoms were consecutively recruited in two pilot open label clinical trials. In trial I, women with BV were treated with clindamycin and metronidazole followed by vaginal EcoVag® capsules, containing Lactobacillus rhamnosus DSM 14870 and Lactobacillus gasseri DSM 14869, for 5 consecutive days after each antibiotic treatment. In trial II, women were recruited in three groups as follows: women with BV receiving clindamycin and metronidazole treatment together with a prolonged administration of EcoVag® (10 consecutive days after each antibiotic treatment followed by weekly administration of capsules for next four months), women with R-VVC receiving extended fluconazole and EcoVag® treatment, and women receiving extended fluconazole treatments only. The difference in frequency of isolation of EcoVag® strains or other lactobacilli between groups was compared by Fisher’s exact test.\nResults: The 6-month cure rate for BV was 50 % in trial I while both the 6- and 12-month cure rates were 67 % in trial II. The 6- and 12-month cure rates for VVC were 100 % and 89 % in women receiving fluconazole and EcoVag®, and 100 % and 70 % in women receiving fluconazole only. The frequency of isolation of any Lactobacillus species during the course of the study was associated with cure of BV in trial I and II, whereas the frequency of isolation of EcoVag® strains was significantly associated with the cure of BV in trial II only. As previously observed, a change in sexual partner was associated with relapse of BV with an Odds ratio of 77 (95 % CI: 2.665 to 2225).\nConclusions: The study suggests that the treatment with antibiotics or anti-fungal medication in combination with EcoVag® capsules provide long-term cure against BV and R-VVC as compared to previous reports. Trial registration: ClinicalTrials.gov NCT02295579. Registered November 20, 2014","URL":"http://bmcinfectdis.biomedcentral.com/articles/10.1186/s12879-015-0971-3","DOI":"10.1186/s12879-015-0971-3","ISSN":"1471-2334","language":"en","author":[{"family":"Pendharkar","given":"Sonal"},{"family":"Brandsborg","given":"Erik"},{"family":"Hammarström","given":"Lennart"},{"family":"Marcotte","given":"Harold"},{"family":"Larsson","given":"Per-Göran"}],"issued":{"date-parts":[["2015",12]]},"accessed":{"date-parts":[["2018",5,23]]}}},{"id":54,"uris":["http://zotero.org/users/4950730/items/88WF26PM"],"uri":["http://zotero.org/users/4950730/items/88WF26PM"],"itemData":{"id":54,"type":"article-journal","title":"Human lactobacilli as supplementation of clindamycin to patients with bacterial vaginosis reduce the recurrence rate; a 6-month, double-blind, randomized, placebo-controlled study","container-title":"BMC Women's Health","volume":"8","issue":"1","source":"Crossref","abstract":"Background: The primary objective of this study was to investigate if supplementary lactobacilli treatment could improve the initial cure rate after vaginal clindamycin therapy, and secondly, if lactobacilli as repeated adjunct treatment during 3 menstrual cycles could lengthen the time to relapse after initial cure.\nMethods: Women (n = 100) with bacterial vaginosis diagnosed by Amsel criteria were after informed consent offered vaginal clindamycin therapy followed by vaginal gelatine capsules containing either 109 freeze-dried lactobacilli or identical placebo capsules for 10 days during 3 menstrual cycles in a doubleblind, randomized, placebo-controlled trial.\nResults: The initial intent to treat (ITT) analysis for the one-month cure rate was 64% in the lactobacilli group and 78% in the placebo group (p &gt; 0.05). However, any patient with missing or unclassified smears at the initial visit who continued the study and whose next smear indicated a cure was included in the cured group; the study also excluded two of the patients in the lactobacilli group who reported that they did not take any vaginal capsules. With consideration to these population changes, the initial cure rate would be 77% in the lactobacilli group. The 76 cured women were followed for 6 menstrual cycles or until relapse within that time span. At the end of the study, 64.9% (24/37) of the lactobacilli treated women were still BV-free compared to 46.2% (18/39) of the placebo treated women. Comparison of the two groups regarding \"Time from cure to relapse\" was statistically significant (p = 0.027) in favour of the lactobacilli treatment. Adjuvant therapy with lactobacilli contributed significantly to avoidance of relapse with a proportional Hazard Risk ratio (HR) of 0.73 (0.54–0.98) (p &lt; 0.05)\nConclusion: The study shows that supplementary treatment combining two different strains of probiotic lactobacilli does not improve the efficacy of BV therapy during the first month of treatment, but for women initially cured, adjunct treatment of lactobacilli during 3 menstrual cycles lengthens the time to relapse significantly in that more women remained BV free at the end of the 6-month follow up.","URL":"http://bmcwomenshealth.biomedcentral.com/articles/10.1186/1472-6874-8-3","DOI":"10.1186/1472-6874-8-3","ISSN":"1472-6874","language":"en","author":[{"family":"Larsson","given":"Per-Göran"},{"family":"Stray-Pedersen","given":"Babill"},{"family":"Ryttig","given":"Kjeld R"},{"family":"Larsen","given":"Stig"}],"issued":{"date-parts":[["2008",12]]},"accessed":{"date-parts":[["2018",5,23]]}}}],"schema":"https://github.com/citation-style-language/schema/raw/master/csl-citation.json"} </w:instrText>
            </w:r>
            <w:r w:rsidR="005E1182">
              <w:rPr>
                <w:rFonts w:eastAsia="Times New Roman" w:cstheme="minorHAnsi"/>
                <w:color w:val="000000"/>
                <w:sz w:val="18"/>
                <w:szCs w:val="18"/>
                <w:lang w:eastAsia="en-GB"/>
              </w:rPr>
              <w:fldChar w:fldCharType="separate"/>
            </w:r>
            <w:r w:rsidR="005E1182" w:rsidRPr="005E1182">
              <w:rPr>
                <w:rFonts w:ascii="Calibri" w:hAnsi="Calibri" w:cs="Calibri"/>
                <w:sz w:val="18"/>
                <w:szCs w:val="24"/>
                <w:vertAlign w:val="superscript"/>
              </w:rPr>
              <w:t>10,28</w:t>
            </w:r>
            <w:r w:rsidR="005E1182">
              <w:rPr>
                <w:rFonts w:eastAsia="Times New Roman" w:cstheme="minorHAnsi"/>
                <w:color w:val="000000"/>
                <w:sz w:val="18"/>
                <w:szCs w:val="18"/>
                <w:lang w:eastAsia="en-GB"/>
              </w:rPr>
              <w:fldChar w:fldCharType="end"/>
            </w:r>
            <w:r w:rsidR="005E1182">
              <w:rPr>
                <w:rFonts w:eastAsia="Times New Roman" w:cstheme="minorHAnsi"/>
                <w:color w:val="000000"/>
                <w:sz w:val="18"/>
                <w:szCs w:val="18"/>
                <w:lang w:eastAsia="en-GB"/>
              </w:rPr>
              <w:t xml:space="preserve"> </w:t>
            </w:r>
          </w:p>
        </w:tc>
        <w:tc>
          <w:tcPr>
            <w:tcW w:w="1080" w:type="dxa"/>
            <w:shd w:val="clear" w:color="auto" w:fill="auto"/>
            <w:noWrap/>
            <w:hideMark/>
          </w:tcPr>
          <w:p w14:paraId="208D6E37"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80</w:t>
            </w:r>
          </w:p>
        </w:tc>
        <w:tc>
          <w:tcPr>
            <w:tcW w:w="1120" w:type="dxa"/>
            <w:shd w:val="clear" w:color="auto" w:fill="auto"/>
            <w:noWrap/>
            <w:hideMark/>
          </w:tcPr>
          <w:p w14:paraId="6CCA09B2"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 2, S1</w:t>
            </w:r>
          </w:p>
        </w:tc>
      </w:tr>
      <w:tr w:rsidR="00EE6EDC" w:rsidRPr="00150142" w14:paraId="135882FE" w14:textId="77777777" w:rsidTr="00D31582">
        <w:trPr>
          <w:trHeight w:val="227"/>
        </w:trPr>
        <w:tc>
          <w:tcPr>
            <w:tcW w:w="1975" w:type="dxa"/>
            <w:shd w:val="clear" w:color="auto" w:fill="auto"/>
            <w:hideMark/>
          </w:tcPr>
          <w:p w14:paraId="253AB0D9"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Unnamed suppository</w:t>
            </w:r>
          </w:p>
        </w:tc>
        <w:tc>
          <w:tcPr>
            <w:tcW w:w="3600" w:type="dxa"/>
            <w:shd w:val="clear" w:color="auto" w:fill="auto"/>
            <w:vAlign w:val="center"/>
            <w:hideMark/>
          </w:tcPr>
          <w:p w14:paraId="579F356B"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 delbrueckii </w:t>
            </w:r>
            <w:r w:rsidRPr="00150142">
              <w:rPr>
                <w:rFonts w:eastAsia="Times New Roman" w:cstheme="minorHAnsi"/>
                <w:color w:val="000000"/>
                <w:sz w:val="18"/>
                <w:szCs w:val="18"/>
                <w:lang w:eastAsia="en-GB"/>
              </w:rPr>
              <w:t xml:space="preserve">subsp. </w:t>
            </w:r>
            <w:r w:rsidRPr="00150142">
              <w:rPr>
                <w:rFonts w:eastAsia="Times New Roman" w:cstheme="minorHAnsi"/>
                <w:i/>
                <w:iCs/>
                <w:color w:val="000000"/>
                <w:sz w:val="18"/>
                <w:szCs w:val="18"/>
                <w:lang w:eastAsia="en-GB"/>
              </w:rPr>
              <w:t xml:space="preserve">lactis </w:t>
            </w:r>
            <w:r w:rsidRPr="00150142">
              <w:rPr>
                <w:rFonts w:eastAsia="Times New Roman" w:cstheme="minorHAnsi"/>
                <w:color w:val="000000"/>
                <w:sz w:val="18"/>
                <w:szCs w:val="18"/>
                <w:lang w:eastAsia="en-GB"/>
              </w:rPr>
              <w:t>DM8909</w:t>
            </w:r>
          </w:p>
        </w:tc>
        <w:tc>
          <w:tcPr>
            <w:tcW w:w="1980" w:type="dxa"/>
            <w:shd w:val="clear" w:color="auto" w:fill="auto"/>
            <w:noWrap/>
            <w:hideMark/>
          </w:tcPr>
          <w:p w14:paraId="11D139BE"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noWrap/>
            <w:hideMark/>
          </w:tcPr>
          <w:p w14:paraId="22A0E8C5"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Unnamed Chinese company</w:t>
            </w:r>
          </w:p>
        </w:tc>
        <w:tc>
          <w:tcPr>
            <w:tcW w:w="1260" w:type="dxa"/>
            <w:shd w:val="clear" w:color="auto" w:fill="auto"/>
            <w:noWrap/>
            <w:hideMark/>
          </w:tcPr>
          <w:p w14:paraId="120E90A1" w14:textId="3BE7193B"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1 </w:t>
            </w:r>
            <w:r w:rsidR="008D6C91">
              <w:rPr>
                <w:rFonts w:eastAsia="Times New Roman" w:cstheme="minorHAnsi"/>
                <w:color w:val="000000"/>
                <w:sz w:val="18"/>
                <w:szCs w:val="18"/>
                <w:lang w:eastAsia="en-GB"/>
              </w:rPr>
              <w:t>study</w:t>
            </w:r>
            <w:r w:rsidR="005E1182">
              <w:rPr>
                <w:rFonts w:eastAsia="Times New Roman" w:cstheme="minorHAnsi"/>
                <w:color w:val="000000"/>
                <w:sz w:val="18"/>
                <w:szCs w:val="18"/>
                <w:lang w:eastAsia="en-GB"/>
              </w:rPr>
              <w:fldChar w:fldCharType="begin"/>
            </w:r>
            <w:r w:rsidR="005E1182">
              <w:rPr>
                <w:rFonts w:eastAsia="Times New Roman" w:cstheme="minorHAnsi"/>
                <w:color w:val="000000"/>
                <w:sz w:val="18"/>
                <w:szCs w:val="18"/>
                <w:lang w:eastAsia="en-GB"/>
              </w:rPr>
              <w:instrText xml:space="preserve"> ADDIN ZOTERO_ITEM CSL_CITATION {"citationID":"5CHsYLh7","properties":{"formattedCitation":"\\super 29\\nosupersub{}","plainCitation":"29","noteIndex":0},"citationItems":[{"id":41,"uris":["http://zotero.org/users/4950730/items/U5XVHI72"],"uri":["http://zotero.org/users/4950730/items/U5XVHI72"],"itemData":{"id":41,"type":"article-journal","title":"The restoration of the vaginal microbiota after treatment for bacterial vaginosis with metronidazole or probiotics","container-title":"Microbial Ecology","page":"773-780","volume":"65","issue":"3","source":"Crossref","DOI":"10.1007/s00248-012-0154-3","ISSN":"0095-3628, 1432-184X","language":"en","author":[{"family":"Ling","given":"Zongxin"},{"family":"Liu","given":"Xia"},{"family":"Chen","given":"Weiguang"},{"family":"Luo","given":"Yueqiu"},{"family":"Yuan","given":"Li"},{"family":"Xia","given":"Yaxian"},{"family":"Nelson","given":"Karen E"},{"family":"Huang","given":"Shaolei"},{"family":"Zhang","given":"Shaoen"},{"family":"Wang","given":"Yuezhu"},{"family":"Yuan","given":"Jieli"},{"family":"Li","given":"Lanjuan"},{"family":"Xiang","given":"Charlie"}],"issued":{"date-parts":[["2013",4]]}}}],"schema":"https://github.com/citation-style-language/schema/raw/master/csl-citation.json"} </w:instrText>
            </w:r>
            <w:r w:rsidR="005E1182">
              <w:rPr>
                <w:rFonts w:eastAsia="Times New Roman" w:cstheme="minorHAnsi"/>
                <w:color w:val="000000"/>
                <w:sz w:val="18"/>
                <w:szCs w:val="18"/>
                <w:lang w:eastAsia="en-GB"/>
              </w:rPr>
              <w:fldChar w:fldCharType="separate"/>
            </w:r>
            <w:r w:rsidR="005E1182" w:rsidRPr="005E1182">
              <w:rPr>
                <w:rFonts w:ascii="Calibri" w:hAnsi="Calibri" w:cs="Calibri"/>
                <w:sz w:val="18"/>
                <w:szCs w:val="24"/>
                <w:vertAlign w:val="superscript"/>
              </w:rPr>
              <w:t>29</w:t>
            </w:r>
            <w:r w:rsidR="005E1182">
              <w:rPr>
                <w:rFonts w:eastAsia="Times New Roman" w:cstheme="minorHAnsi"/>
                <w:color w:val="000000"/>
                <w:sz w:val="18"/>
                <w:szCs w:val="18"/>
                <w:lang w:eastAsia="en-GB"/>
              </w:rPr>
              <w:fldChar w:fldCharType="end"/>
            </w:r>
            <w:r w:rsidR="005E1182">
              <w:rPr>
                <w:rFonts w:eastAsia="Times New Roman" w:cstheme="minorHAnsi"/>
                <w:color w:val="000000"/>
                <w:sz w:val="18"/>
                <w:szCs w:val="18"/>
                <w:lang w:eastAsia="en-GB"/>
              </w:rPr>
              <w:t xml:space="preserve"> </w:t>
            </w:r>
          </w:p>
        </w:tc>
        <w:tc>
          <w:tcPr>
            <w:tcW w:w="1080" w:type="dxa"/>
            <w:shd w:val="clear" w:color="auto" w:fill="auto"/>
            <w:noWrap/>
            <w:hideMark/>
          </w:tcPr>
          <w:p w14:paraId="53CF39C4"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53</w:t>
            </w:r>
          </w:p>
        </w:tc>
        <w:tc>
          <w:tcPr>
            <w:tcW w:w="1120" w:type="dxa"/>
            <w:shd w:val="clear" w:color="auto" w:fill="auto"/>
            <w:noWrap/>
            <w:hideMark/>
          </w:tcPr>
          <w:p w14:paraId="4FE806C5"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w:t>
            </w:r>
          </w:p>
        </w:tc>
      </w:tr>
      <w:tr w:rsidR="00EE6EDC" w:rsidRPr="00150142" w14:paraId="56C2ACEE" w14:textId="77777777" w:rsidTr="00D31582">
        <w:trPr>
          <w:trHeight w:val="227"/>
        </w:trPr>
        <w:tc>
          <w:tcPr>
            <w:tcW w:w="1975" w:type="dxa"/>
            <w:shd w:val="clear" w:color="auto" w:fill="auto"/>
            <w:noWrap/>
            <w:hideMark/>
          </w:tcPr>
          <w:p w14:paraId="45A6126E"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Physioflor</w:t>
            </w:r>
          </w:p>
        </w:tc>
        <w:tc>
          <w:tcPr>
            <w:tcW w:w="3600" w:type="dxa"/>
            <w:shd w:val="clear" w:color="auto" w:fill="auto"/>
            <w:noWrap/>
            <w:vAlign w:val="center"/>
            <w:hideMark/>
          </w:tcPr>
          <w:p w14:paraId="0F1DDCBB"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 crispatus </w:t>
            </w:r>
            <w:r w:rsidRPr="00150142">
              <w:rPr>
                <w:rFonts w:eastAsia="Times New Roman" w:cstheme="minorHAnsi"/>
                <w:color w:val="000000"/>
                <w:sz w:val="18"/>
                <w:szCs w:val="18"/>
                <w:lang w:eastAsia="en-GB"/>
              </w:rPr>
              <w:t>IP 174178</w:t>
            </w:r>
          </w:p>
        </w:tc>
        <w:tc>
          <w:tcPr>
            <w:tcW w:w="1980" w:type="dxa"/>
            <w:shd w:val="clear" w:color="auto" w:fill="auto"/>
            <w:noWrap/>
            <w:hideMark/>
          </w:tcPr>
          <w:p w14:paraId="07A9B273"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noWrap/>
            <w:hideMark/>
          </w:tcPr>
          <w:p w14:paraId="142FA851"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IPRAD Pharma, Paris, France</w:t>
            </w:r>
          </w:p>
        </w:tc>
        <w:tc>
          <w:tcPr>
            <w:tcW w:w="1260" w:type="dxa"/>
            <w:shd w:val="clear" w:color="auto" w:fill="auto"/>
            <w:noWrap/>
            <w:hideMark/>
          </w:tcPr>
          <w:p w14:paraId="0358EA4B" w14:textId="0FE00A40"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1 </w:t>
            </w:r>
            <w:r w:rsidR="008D6C91">
              <w:rPr>
                <w:rFonts w:eastAsia="Times New Roman" w:cstheme="minorHAnsi"/>
                <w:color w:val="000000"/>
                <w:sz w:val="18"/>
                <w:szCs w:val="18"/>
                <w:lang w:eastAsia="en-GB"/>
              </w:rPr>
              <w:t>study</w:t>
            </w:r>
            <w:r w:rsidR="005E1182">
              <w:rPr>
                <w:rFonts w:eastAsia="Times New Roman" w:cstheme="minorHAnsi"/>
                <w:color w:val="000000"/>
                <w:sz w:val="18"/>
                <w:szCs w:val="18"/>
                <w:lang w:eastAsia="en-GB"/>
              </w:rPr>
              <w:fldChar w:fldCharType="begin"/>
            </w:r>
            <w:r w:rsidR="005E1182">
              <w:rPr>
                <w:rFonts w:eastAsia="Times New Roman" w:cstheme="minorHAnsi"/>
                <w:color w:val="000000"/>
                <w:sz w:val="18"/>
                <w:szCs w:val="18"/>
                <w:lang w:eastAsia="en-GB"/>
              </w:rPr>
              <w:instrText xml:space="preserve"> ADDIN ZOTERO_ITEM CSL_CITATION {"citationID":"EApUfn5d","properties":{"formattedCitation":"\\super 30\\nosupersub{}","plainCitation":"30","noteIndex":0},"citationItems":[{"id":818,"uris":["http://zotero.org/users/4950730/items/ZWG2EX93"],"uri":["http://zotero.org/users/4950730/items/ZWG2EX93"],"itemData":{"id":818,"type":"article-journal","title":"Efficacy and safety of vaginally administered lyophilized &lt;i&gt;Lactobacillus crispatus&lt;/i&gt; IP 174178 in the prevention of bacterial vaginosis recurrence","container-title":"Journal of Gynecology Obstetrics and Human Reproduction","page":"81-86","volume":"47","issue":"2","source":"ScienceDirect","abstract":"Background\nBacterial vaginosis (BV) is a recurrent disease in women despite treatment by antibiotics. This study investigated the impact of a vaginal probiotic, Lactobacillus crispatus IP174178* (Lc), on the rate of recurrence and time to recurrence.\nMethods\nA prospective, multi-centre, double blind, randomised phase III trial in women with at least two documented episodes of BV in the previous year (diagnosis confirmed by presence of three Amsel criteria and a Nugent score≥7), and who had been clinically cured (i.e., no Amsel criteria) after oral metronidazole treatment (1g/day×7 days). The patients were randomised to receive vaginal capsules of either Lc or placebo, once a day, for 14 days over the first two menstrual cycles and another 14 days of the same treatment for the following two menstrual cycles. The primary efficacy endpoint was the number of patients with at least one bacteriologically confirmed recurrence of BV.\nResults\nOut of 98 assessable patients (mean age 35.7 years), 78 women were evaluated (20 patients had missing data). During the treatment period, 16/39 patients (41%) had at least one recurrence in the placebo group versus 8/39 patients (20.5%) in the Lc group (P=0.0497). The time to recurrence was longer by 28% in the Lc group (3.75±0.16 months) vs. the placebo group (2.93±0.18 months) (P=0.0298). Tolerability and safety were good in both groups.\nConclusion\nIn women with recurrent BV after antibiotics, treatment with Lc IP 174178 administered over four menstrual cycles, could significantly reduce the rate of recurrence and increase the time to recurrence.","DOI":"10.1016/j.jogoh.2017.11.005","ISSN":"2468-7847","journalAbbreviation":"Journal of Gynecology Obstetrics and Human Reproduction","author":[{"family":"Bohbot","given":"J. M."},{"family":"Daraï","given":"E."},{"family":"Bretelle","given":"F."},{"family":"Brami","given":"G."},{"family":"Daniel","given":"C."},{"family":"Cardot","given":"J. M."}],"issued":{"date-parts":[["2018",2,1]]}}}],"schema":"https://github.com/citation-style-language/schema/raw/master/csl-citation.json"} </w:instrText>
            </w:r>
            <w:r w:rsidR="005E1182">
              <w:rPr>
                <w:rFonts w:eastAsia="Times New Roman" w:cstheme="minorHAnsi"/>
                <w:color w:val="000000"/>
                <w:sz w:val="18"/>
                <w:szCs w:val="18"/>
                <w:lang w:eastAsia="en-GB"/>
              </w:rPr>
              <w:fldChar w:fldCharType="separate"/>
            </w:r>
            <w:r w:rsidR="005E1182" w:rsidRPr="005E1182">
              <w:rPr>
                <w:rFonts w:ascii="Calibri" w:hAnsi="Calibri" w:cs="Calibri"/>
                <w:sz w:val="18"/>
                <w:szCs w:val="24"/>
                <w:vertAlign w:val="superscript"/>
              </w:rPr>
              <w:t>30</w:t>
            </w:r>
            <w:r w:rsidR="005E1182">
              <w:rPr>
                <w:rFonts w:eastAsia="Times New Roman" w:cstheme="minorHAnsi"/>
                <w:color w:val="000000"/>
                <w:sz w:val="18"/>
                <w:szCs w:val="18"/>
                <w:lang w:eastAsia="en-GB"/>
              </w:rPr>
              <w:fldChar w:fldCharType="end"/>
            </w:r>
          </w:p>
        </w:tc>
        <w:tc>
          <w:tcPr>
            <w:tcW w:w="1080" w:type="dxa"/>
            <w:shd w:val="clear" w:color="auto" w:fill="auto"/>
            <w:noWrap/>
            <w:hideMark/>
          </w:tcPr>
          <w:p w14:paraId="052101F0"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52</w:t>
            </w:r>
          </w:p>
        </w:tc>
        <w:tc>
          <w:tcPr>
            <w:tcW w:w="1120" w:type="dxa"/>
            <w:shd w:val="clear" w:color="auto" w:fill="auto"/>
            <w:noWrap/>
            <w:hideMark/>
          </w:tcPr>
          <w:p w14:paraId="5E53FAA0"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w:t>
            </w:r>
          </w:p>
        </w:tc>
      </w:tr>
      <w:tr w:rsidR="00EE6EDC" w:rsidRPr="00150142" w14:paraId="3021C7B4" w14:textId="77777777" w:rsidTr="00D31582">
        <w:trPr>
          <w:trHeight w:val="227"/>
        </w:trPr>
        <w:tc>
          <w:tcPr>
            <w:tcW w:w="1975" w:type="dxa"/>
            <w:shd w:val="clear" w:color="auto" w:fill="auto"/>
            <w:noWrap/>
            <w:hideMark/>
          </w:tcPr>
          <w:p w14:paraId="05711A61"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Unnamed </w:t>
            </w:r>
          </w:p>
        </w:tc>
        <w:tc>
          <w:tcPr>
            <w:tcW w:w="3600" w:type="dxa"/>
            <w:shd w:val="clear" w:color="auto" w:fill="auto"/>
            <w:noWrap/>
            <w:hideMark/>
          </w:tcPr>
          <w:p w14:paraId="5F0DAEA3"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L. </w:t>
            </w:r>
            <w:r w:rsidRPr="00150142">
              <w:rPr>
                <w:rFonts w:eastAsia="Times New Roman" w:cstheme="minorHAnsi"/>
                <w:i/>
                <w:iCs/>
                <w:color w:val="000000"/>
                <w:sz w:val="18"/>
                <w:szCs w:val="18"/>
                <w:lang w:eastAsia="en-GB"/>
              </w:rPr>
              <w:t>gasseri</w:t>
            </w:r>
          </w:p>
        </w:tc>
        <w:tc>
          <w:tcPr>
            <w:tcW w:w="1980" w:type="dxa"/>
            <w:shd w:val="clear" w:color="auto" w:fill="auto"/>
            <w:noWrap/>
            <w:hideMark/>
          </w:tcPr>
          <w:p w14:paraId="2AF19449"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w:t>
            </w:r>
          </w:p>
        </w:tc>
        <w:tc>
          <w:tcPr>
            <w:tcW w:w="3420" w:type="dxa"/>
            <w:shd w:val="clear" w:color="auto" w:fill="auto"/>
            <w:vAlign w:val="bottom"/>
            <w:hideMark/>
          </w:tcPr>
          <w:p w14:paraId="10D26BAC" w14:textId="77777777" w:rsidR="00150142" w:rsidRPr="00150142" w:rsidRDefault="00150142" w:rsidP="00150142">
            <w:pPr>
              <w:rPr>
                <w:rFonts w:eastAsia="Times New Roman" w:cstheme="minorHAnsi"/>
                <w:color w:val="000000"/>
                <w:sz w:val="18"/>
                <w:szCs w:val="18"/>
                <w:lang w:eastAsia="en-GB"/>
              </w:rPr>
            </w:pPr>
            <w:proofErr w:type="spellStart"/>
            <w:r w:rsidRPr="00150142">
              <w:rPr>
                <w:rFonts w:eastAsia="Times New Roman" w:cstheme="minorHAnsi"/>
                <w:color w:val="000000"/>
                <w:sz w:val="18"/>
                <w:szCs w:val="18"/>
                <w:lang w:eastAsia="en-GB"/>
              </w:rPr>
              <w:t>Gebro</w:t>
            </w:r>
            <w:proofErr w:type="spellEnd"/>
            <w:r w:rsidRPr="00150142">
              <w:rPr>
                <w:rFonts w:eastAsia="Times New Roman" w:cstheme="minorHAnsi"/>
                <w:color w:val="000000"/>
                <w:sz w:val="18"/>
                <w:szCs w:val="18"/>
                <w:lang w:eastAsia="en-GB"/>
              </w:rPr>
              <w:t xml:space="preserve"> Pharma, </w:t>
            </w:r>
            <w:proofErr w:type="spellStart"/>
            <w:r w:rsidRPr="00150142">
              <w:rPr>
                <w:rFonts w:eastAsia="Times New Roman" w:cstheme="minorHAnsi"/>
                <w:color w:val="000000"/>
                <w:sz w:val="18"/>
                <w:szCs w:val="18"/>
                <w:lang w:eastAsia="en-GB"/>
              </w:rPr>
              <w:t>Fieberbrunn</w:t>
            </w:r>
            <w:proofErr w:type="spellEnd"/>
            <w:r w:rsidRPr="00150142">
              <w:rPr>
                <w:rFonts w:eastAsia="Times New Roman" w:cstheme="minorHAnsi"/>
                <w:color w:val="000000"/>
                <w:sz w:val="18"/>
                <w:szCs w:val="18"/>
                <w:lang w:eastAsia="en-GB"/>
              </w:rPr>
              <w:t>, Austria. No vaginal probiotics on their website.</w:t>
            </w:r>
          </w:p>
        </w:tc>
        <w:tc>
          <w:tcPr>
            <w:tcW w:w="1260" w:type="dxa"/>
            <w:shd w:val="clear" w:color="auto" w:fill="auto"/>
            <w:noWrap/>
            <w:hideMark/>
          </w:tcPr>
          <w:p w14:paraId="73794CF8" w14:textId="0EE733D6"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1 </w:t>
            </w:r>
            <w:r w:rsidR="008D6C91">
              <w:rPr>
                <w:rFonts w:eastAsia="Times New Roman" w:cstheme="minorHAnsi"/>
                <w:color w:val="000000"/>
                <w:sz w:val="18"/>
                <w:szCs w:val="18"/>
                <w:lang w:eastAsia="en-GB"/>
              </w:rPr>
              <w:t>study</w:t>
            </w:r>
            <w:r w:rsidR="005E1182">
              <w:rPr>
                <w:rFonts w:eastAsia="Times New Roman" w:cstheme="minorHAnsi"/>
                <w:color w:val="000000"/>
                <w:sz w:val="18"/>
                <w:szCs w:val="18"/>
                <w:lang w:eastAsia="en-GB"/>
              </w:rPr>
              <w:fldChar w:fldCharType="begin"/>
            </w:r>
            <w:r w:rsidR="005E1182">
              <w:rPr>
                <w:rFonts w:eastAsia="Times New Roman" w:cstheme="minorHAnsi"/>
                <w:color w:val="000000"/>
                <w:sz w:val="18"/>
                <w:szCs w:val="18"/>
                <w:lang w:eastAsia="en-GB"/>
              </w:rPr>
              <w:instrText xml:space="preserve"> ADDIN ZOTERO_ITEM CSL_CITATION {"citationID":"LnLNlSqs","properties":{"formattedCitation":"\\super 31\\nosupersub{}","plainCitation":"31","noteIndex":0},"citationItems":[{"id":48,"uris":["http://zotero.org/users/4950730/items/W38WSYUD"],"uri":["http://zotero.org/users/4950730/items/W38WSYUD"],"itemData":{"id":48,"type":"article-journal","title":"Monthly itraconazole versus classic homeopathy for the treatment of recurrent vulvovaginal candidiasis: a randomised trial: Monthly itraconazole versus classic homeopathy for treatment of RVVC","container-title":"BJOG: An International Journal of Obstetrics &amp; Gynaecology","page":"1499-1505","volume":"116","issue":"11","source":"Crossref","DOI":"10.1111/j.1471-0528.2009.02262.x","ISSN":"14700328","title-short":"Monthly itraconazole versus classic homeopathy for the treatment of recurrent vulvovaginal candidiasis","language":"en","author":[{"family":"Witt","given":"A"},{"family":"Kaufmann","given":"U"},{"family":"Bitschnau","given":"M"},{"family":"Tempfer","given":"C"},{"family":"Özbal","given":"A"},{"family":"Haytouglu","given":"E"},{"family":"Gregor","given":"H"},{"family":"Kiss","given":"H"}],"issued":{"date-parts":[["2009",10]]}}}],"schema":"https://github.com/citation-style-language/schema/raw/master/csl-citation.json"} </w:instrText>
            </w:r>
            <w:r w:rsidR="005E1182">
              <w:rPr>
                <w:rFonts w:eastAsia="Times New Roman" w:cstheme="minorHAnsi"/>
                <w:color w:val="000000"/>
                <w:sz w:val="18"/>
                <w:szCs w:val="18"/>
                <w:lang w:eastAsia="en-GB"/>
              </w:rPr>
              <w:fldChar w:fldCharType="separate"/>
            </w:r>
            <w:r w:rsidR="005E1182" w:rsidRPr="005E1182">
              <w:rPr>
                <w:rFonts w:ascii="Calibri" w:hAnsi="Calibri" w:cs="Calibri"/>
                <w:sz w:val="18"/>
                <w:szCs w:val="24"/>
                <w:vertAlign w:val="superscript"/>
              </w:rPr>
              <w:t>31</w:t>
            </w:r>
            <w:r w:rsidR="005E1182">
              <w:rPr>
                <w:rFonts w:eastAsia="Times New Roman" w:cstheme="minorHAnsi"/>
                <w:color w:val="000000"/>
                <w:sz w:val="18"/>
                <w:szCs w:val="18"/>
                <w:lang w:eastAsia="en-GB"/>
              </w:rPr>
              <w:fldChar w:fldCharType="end"/>
            </w:r>
            <w:r w:rsidR="005E1182">
              <w:rPr>
                <w:rFonts w:eastAsia="Times New Roman" w:cstheme="minorHAnsi"/>
                <w:color w:val="000000"/>
                <w:sz w:val="18"/>
                <w:szCs w:val="18"/>
                <w:lang w:eastAsia="en-GB"/>
              </w:rPr>
              <w:t xml:space="preserve"> </w:t>
            </w:r>
          </w:p>
        </w:tc>
        <w:tc>
          <w:tcPr>
            <w:tcW w:w="1080" w:type="dxa"/>
            <w:shd w:val="clear" w:color="auto" w:fill="auto"/>
            <w:noWrap/>
            <w:hideMark/>
          </w:tcPr>
          <w:p w14:paraId="0F8ABBBC"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50</w:t>
            </w:r>
          </w:p>
        </w:tc>
        <w:tc>
          <w:tcPr>
            <w:tcW w:w="1120" w:type="dxa"/>
            <w:shd w:val="clear" w:color="auto" w:fill="auto"/>
            <w:noWrap/>
            <w:hideMark/>
          </w:tcPr>
          <w:p w14:paraId="5850D5AA"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w:t>
            </w:r>
          </w:p>
        </w:tc>
      </w:tr>
      <w:tr w:rsidR="00EE6EDC" w:rsidRPr="00150142" w14:paraId="3EF0F780" w14:textId="77777777" w:rsidTr="00D31582">
        <w:trPr>
          <w:trHeight w:val="227"/>
        </w:trPr>
        <w:tc>
          <w:tcPr>
            <w:tcW w:w="1975" w:type="dxa"/>
            <w:shd w:val="clear" w:color="auto" w:fill="auto"/>
            <w:noWrap/>
            <w:hideMark/>
          </w:tcPr>
          <w:p w14:paraId="1AF72247"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Unnamed capsules</w:t>
            </w:r>
          </w:p>
        </w:tc>
        <w:tc>
          <w:tcPr>
            <w:tcW w:w="3600" w:type="dxa"/>
            <w:shd w:val="clear" w:color="auto" w:fill="auto"/>
            <w:hideMark/>
          </w:tcPr>
          <w:p w14:paraId="15EAC820"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 </w:t>
            </w:r>
            <w:proofErr w:type="spellStart"/>
            <w:r w:rsidRPr="00150142">
              <w:rPr>
                <w:rFonts w:eastAsia="Times New Roman" w:cstheme="minorHAnsi"/>
                <w:i/>
                <w:iCs/>
                <w:color w:val="000000"/>
                <w:sz w:val="18"/>
                <w:szCs w:val="18"/>
                <w:lang w:eastAsia="en-GB"/>
              </w:rPr>
              <w:t>reuteri</w:t>
            </w:r>
            <w:proofErr w:type="spellEnd"/>
            <w:r w:rsidRPr="00150142">
              <w:rPr>
                <w:rFonts w:eastAsia="Times New Roman" w:cstheme="minorHAnsi"/>
                <w:i/>
                <w:iCs/>
                <w:color w:val="000000"/>
                <w:sz w:val="18"/>
                <w:szCs w:val="18"/>
                <w:lang w:eastAsia="en-GB"/>
              </w:rPr>
              <w:t xml:space="preserve"> </w:t>
            </w:r>
            <w:r w:rsidRPr="00150142">
              <w:rPr>
                <w:rFonts w:eastAsia="Times New Roman" w:cstheme="minorHAnsi"/>
                <w:color w:val="000000"/>
                <w:sz w:val="18"/>
                <w:szCs w:val="18"/>
                <w:lang w:eastAsia="en-GB"/>
              </w:rPr>
              <w:t xml:space="preserve">RC-14 (formerly </w:t>
            </w:r>
            <w:r w:rsidRPr="00150142">
              <w:rPr>
                <w:rFonts w:eastAsia="Times New Roman" w:cstheme="minorHAnsi"/>
                <w:i/>
                <w:iCs/>
                <w:color w:val="000000"/>
                <w:sz w:val="18"/>
                <w:szCs w:val="18"/>
                <w:lang w:eastAsia="en-GB"/>
              </w:rPr>
              <w:t xml:space="preserve">L. fermentum </w:t>
            </w:r>
            <w:r w:rsidRPr="00150142">
              <w:rPr>
                <w:rFonts w:eastAsia="Times New Roman" w:cstheme="minorHAnsi"/>
                <w:color w:val="000000"/>
                <w:sz w:val="18"/>
                <w:szCs w:val="18"/>
                <w:lang w:eastAsia="en-GB"/>
              </w:rPr>
              <w:t xml:space="preserve">RC-14), </w:t>
            </w:r>
            <w:r w:rsidRPr="00150142">
              <w:rPr>
                <w:rFonts w:eastAsia="Times New Roman" w:cstheme="minorHAnsi"/>
                <w:i/>
                <w:iCs/>
                <w:color w:val="000000"/>
                <w:sz w:val="18"/>
                <w:szCs w:val="18"/>
                <w:lang w:eastAsia="en-GB"/>
              </w:rPr>
              <w:t xml:space="preserve">L. rhamnosus </w:t>
            </w:r>
            <w:r w:rsidRPr="00150142">
              <w:rPr>
                <w:rFonts w:eastAsia="Times New Roman" w:cstheme="minorHAnsi"/>
                <w:color w:val="000000"/>
                <w:sz w:val="18"/>
                <w:szCs w:val="18"/>
                <w:lang w:eastAsia="en-GB"/>
              </w:rPr>
              <w:t>GR-1</w:t>
            </w:r>
          </w:p>
        </w:tc>
        <w:tc>
          <w:tcPr>
            <w:tcW w:w="1980" w:type="dxa"/>
            <w:shd w:val="clear" w:color="auto" w:fill="auto"/>
            <w:noWrap/>
            <w:hideMark/>
          </w:tcPr>
          <w:p w14:paraId="6B0C2E4B"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hideMark/>
          </w:tcPr>
          <w:p w14:paraId="4D58D5B4"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Chr. Hanssen A/S, </w:t>
            </w:r>
            <w:proofErr w:type="spellStart"/>
            <w:r w:rsidRPr="00150142">
              <w:rPr>
                <w:rFonts w:eastAsia="Times New Roman" w:cstheme="minorHAnsi"/>
                <w:color w:val="000000"/>
                <w:sz w:val="18"/>
                <w:szCs w:val="18"/>
                <w:lang w:eastAsia="en-GB"/>
              </w:rPr>
              <w:t>Hoersholm</w:t>
            </w:r>
            <w:proofErr w:type="spellEnd"/>
            <w:r w:rsidRPr="00150142">
              <w:rPr>
                <w:rFonts w:eastAsia="Times New Roman" w:cstheme="minorHAnsi"/>
                <w:color w:val="000000"/>
                <w:sz w:val="18"/>
                <w:szCs w:val="18"/>
                <w:lang w:eastAsia="en-GB"/>
              </w:rPr>
              <w:t>, Denmark. Have not yet marketed vaginal application of these strains.</w:t>
            </w:r>
          </w:p>
        </w:tc>
        <w:tc>
          <w:tcPr>
            <w:tcW w:w="1260" w:type="dxa"/>
            <w:shd w:val="clear" w:color="auto" w:fill="auto"/>
            <w:noWrap/>
            <w:hideMark/>
          </w:tcPr>
          <w:p w14:paraId="640B27F1" w14:textId="55283CD4"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4 </w:t>
            </w:r>
            <w:r w:rsidR="008D6C91">
              <w:rPr>
                <w:rFonts w:eastAsia="Times New Roman" w:cstheme="minorHAnsi"/>
                <w:color w:val="000000"/>
                <w:sz w:val="18"/>
                <w:szCs w:val="18"/>
                <w:lang w:eastAsia="en-GB"/>
              </w:rPr>
              <w:t>studies</w:t>
            </w:r>
            <w:r w:rsidR="005E1182">
              <w:rPr>
                <w:rFonts w:eastAsia="Times New Roman" w:cstheme="minorHAnsi"/>
                <w:color w:val="000000"/>
                <w:sz w:val="18"/>
                <w:szCs w:val="18"/>
                <w:lang w:eastAsia="en-GB"/>
              </w:rPr>
              <w:fldChar w:fldCharType="begin"/>
            </w:r>
            <w:r w:rsidR="005E1182">
              <w:rPr>
                <w:rFonts w:eastAsia="Times New Roman" w:cstheme="minorHAnsi"/>
                <w:color w:val="000000"/>
                <w:sz w:val="18"/>
                <w:szCs w:val="18"/>
                <w:lang w:eastAsia="en-GB"/>
              </w:rPr>
              <w:instrText xml:space="preserve"> ADDIN ZOTERO_ITEM CSL_CITATION {"citationID":"bmY9eQ00","properties":{"formattedCitation":"\\super 1,3,9,32\\nosupersub{}","plainCitation":"1,3,9,32","noteIndex":0},"citationItems":[{"id":61,"uris":["http://zotero.org/users/4950730/items/VJC39U4U"],"uri":["http://zotero.org/users/4950730/items/VJC39U4U"],"itemData":{"id":61,"type":"article-journal","title":"Persistence of &lt;i&gt;Lactobacillus fermentum&lt;/i&gt; RC-14 and &lt;i&gt;Lactobacillus rhamnosus&lt;/i&gt; GR-1 but not &lt;i&gt;L. rhamnosus&lt;/i&gt; GG in the human vagina as demonstrated by randomly amplified polymorphic DNA","container-title":"Clinical and Vaccine Immunology","page":"92-96","volume":"9","issue":"1","source":"Crossref","DOI":"10.1128/CDLI.9.1.92-96.2002","ISSN":"1556-6811","language":"en","author":[{"family":"Gardiner","given":"G. E."},{"family":"Heinemann","given":"C."},{"family":"Bruce","given":"A. W."},{"family":"Beuerman","given":"D."},{"family":"Reid","given":"G."}],"issued":{"date-parts":[["2002",1,1]]}}},{"id":59,"uris":["http://zotero.org/users/4950730/items/754UD8SR"],"uri":["http://zotero.org/users/4950730/items/754UD8SR"],"itemData":{"id":59,"type":"article-journal","title":"Improved understanding of the bacterial vaginal microbiota of women before and after probiotic instillation","container-title":"Applied and Environmental Microbiology","page":"97-101","volume":"69","issue":"1","source":"Crossref","DOI":"10.1128/AEM.69.1.97-101.2003","ISSN":"0099-2240","language":"en","author":[{"family":"Burton","given":"J. P."},{"family":"Cadieux","given":"P. A."},{"family":"Reid","given":"G."}],"issued":{"date-parts":[["2003",1,1]]}}},{"id":38,"uris":["http://zotero.org/users/4950730/items/25ZK4KVN"],"uri":["http://zotero.org/users/4950730/items/25ZK4KVN"],"itemData":{"id":38,"type":"article-journal","title":"A systems biology approach investigating the effect of probiotics on the vaginal microbiome and host responses in a double blind, placebo-controlled clinical trial of post-menopausal women","container-title":"PLoS ONE","page":"e104511","volume":"9","issue":"8","source":"Crossref","abstract":"A lactobacilli dominated microbiota in most pre and post-menopausal women is an indicator of vaginal health. The objective of this double blinded, placebo-controlled crossover study was to evaluate in 14 post-menopausal women with an intermediate Nugent score, the effect of 3 days of vaginal administration of probiotic L. rhamnosus GR-1 and L. reuteri RC-14 (2.56109 CFU each) on the microbiota and host response. The probiotic treatment did not result in an improved Nugent score when compared to when placebo. Analysis using 16S rRNA sequencing and metabolomics profiling revealed that the relative abundance of Lactobacillus was increased following probiotic administration as compared to placebo, which was weakly associated with an increase in lactate levels. A decrease in Atopobium was also observed. Analysis of host responses by microarray showed the probiotics had an immune-modulatory response including effects on pattern recognition receptors such as TLR2 while also affecting epithelial barrier function. This is the first study to use an interactomic approach for the study of vaginal probiotic administration in post-menopausal women. It shows that in some cases multifaceted approaches are required to detect the subtle molecular changes induced by the host to instillation of probiotic strains.","DOI":"10.1371/journal.pone.0104511","ISSN":"1932-6203","language":"en","author":[{"family":"Bisanz","given":"Jordan E."},{"family":"Seney","given":"Shannon"},{"family":"McMillan","given":"Amy"},{"family":"Vongsa","given":"Rebecca"},{"family":"Koenig","given":"David"},{"family":"Wong","given":"LungFai"},{"family":"Dvoracek","given":"Barbara"},{"family":"Gloor","given":"Gregory B."},{"family":"Sumarah","given":"Mark"},{"family":"Ford","given":"Brenda"},{"family":"Herman","given":"Dorli"},{"family":"Burton","given":"Jeremy P."},{"family":"Reid","given":"Gregor"}],"editor":[{"family":"Suchodolski","given":"Jan S."}],"issued":{"date-parts":[["2014",8,15]]}}},{"id":56,"uris":["http://zotero.org/users/4950730/items/UH2NRNJ9"],"uri":["http://zotero.org/users/4950730/items/UH2NRNJ9"],"itemData":{"id":56,"type":"article-journal","title":"Clinical study comparing probiotic &lt;i&gt;Lactobacillus&lt;/i&gt; GR-1 and RC-14 with metronidazole vaginal gel to treat symptomatic bacterial vaginosis","container-title":"Microbes and Infection","page":"2772-2776","volume":"8","issue":"12-13","source":"Crossref","abstract":"Bacterial vaginosis (BV) is particularly common in black women, and in Nigeria it is often caused by Mycoplasma, as well as Atopobium, Prevotella and Gardnerella sp. Antimicrobial metronidazole oral therapy is poorly effective in eradicating the condition and restoring the Lactobacillus microbiota in the vagina. In this study, 40 women diagnosed with BV by discharge, ﬁshy odor, sialidase positive test and Nugent Gram stain scoring, were randomized to receive either two dried capsules containing Lactobacillus rhamnosus GR-1 and Lactobacillus reuteri RC-14 each night for 5 days, or 0.75% metronidazole gel, applied vaginally twice a day (in the morning and evening). Follow-up at day 6, 15 and 30 showed cure of BV in signiﬁcantly more probiotic treated subjects (16, 17 and 18/20, respectively) compared to metronidazole treatment (9, 9 and 11/20: P ¼ 0.016 at day 6, P ¼ 0.002 at day 15 and P ¼ 0.056 at day 30). This is the ﬁrst report of an effective (90%) cure of BV using probiotic lactobacilli. Given the correlation between BV and HIV, and the high risk of the latter in Nigeria, intravaginal use of lactobacilli could provide women with a self-use therapy, similar to over-the-counter anti-yeast medication, for treatment of urogenital infections.","DOI":"10.1016/j.micinf.2006.08.008","ISSN":"12864579","language":"en","author":[{"family":"Anukam","given":"Kingsley C."},{"family":"Osazuwa","given":"Emmanuel"},{"family":"Osemene","given":"Gibson I."},{"family":"Ehigiagbe","given":"Felix"},{"family":"Bruce","given":"Andrew W."},{"family":"Reid","given":"Gregor"}],"issued":{"date-parts":[["2006",10]]}}}],"schema":"https://github.com/citation-style-language/schema/raw/master/csl-citation.json"} </w:instrText>
            </w:r>
            <w:r w:rsidR="005E1182">
              <w:rPr>
                <w:rFonts w:eastAsia="Times New Roman" w:cstheme="minorHAnsi"/>
                <w:color w:val="000000"/>
                <w:sz w:val="18"/>
                <w:szCs w:val="18"/>
                <w:lang w:eastAsia="en-GB"/>
              </w:rPr>
              <w:fldChar w:fldCharType="separate"/>
            </w:r>
            <w:r w:rsidR="005E1182" w:rsidRPr="005E1182">
              <w:rPr>
                <w:rFonts w:ascii="Calibri" w:hAnsi="Calibri" w:cs="Calibri"/>
                <w:sz w:val="18"/>
                <w:szCs w:val="24"/>
                <w:vertAlign w:val="superscript"/>
              </w:rPr>
              <w:t>1,3,9,32</w:t>
            </w:r>
            <w:r w:rsidR="005E1182">
              <w:rPr>
                <w:rFonts w:eastAsia="Times New Roman" w:cstheme="minorHAnsi"/>
                <w:color w:val="000000"/>
                <w:sz w:val="18"/>
                <w:szCs w:val="18"/>
                <w:lang w:eastAsia="en-GB"/>
              </w:rPr>
              <w:fldChar w:fldCharType="end"/>
            </w:r>
            <w:r w:rsidR="005E1182">
              <w:rPr>
                <w:rFonts w:eastAsia="Times New Roman" w:cstheme="minorHAnsi"/>
                <w:color w:val="000000"/>
                <w:sz w:val="18"/>
                <w:szCs w:val="18"/>
                <w:lang w:eastAsia="en-GB"/>
              </w:rPr>
              <w:t xml:space="preserve"> </w:t>
            </w:r>
          </w:p>
        </w:tc>
        <w:tc>
          <w:tcPr>
            <w:tcW w:w="1080" w:type="dxa"/>
            <w:shd w:val="clear" w:color="auto" w:fill="auto"/>
            <w:noWrap/>
            <w:hideMark/>
          </w:tcPr>
          <w:p w14:paraId="1B082251"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47</w:t>
            </w:r>
          </w:p>
        </w:tc>
        <w:tc>
          <w:tcPr>
            <w:tcW w:w="1120" w:type="dxa"/>
            <w:shd w:val="clear" w:color="auto" w:fill="auto"/>
            <w:noWrap/>
            <w:hideMark/>
          </w:tcPr>
          <w:p w14:paraId="22194822"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 S1</w:t>
            </w:r>
          </w:p>
        </w:tc>
      </w:tr>
      <w:tr w:rsidR="00EE6EDC" w:rsidRPr="00150142" w14:paraId="5A14429B" w14:textId="77777777" w:rsidTr="00D31582">
        <w:trPr>
          <w:trHeight w:val="227"/>
        </w:trPr>
        <w:tc>
          <w:tcPr>
            <w:tcW w:w="1975" w:type="dxa"/>
            <w:shd w:val="clear" w:color="auto" w:fill="auto"/>
            <w:noWrap/>
            <w:hideMark/>
          </w:tcPr>
          <w:p w14:paraId="3D53B75A" w14:textId="77777777" w:rsidR="00150142" w:rsidRPr="00150142" w:rsidRDefault="00150142" w:rsidP="00150142">
            <w:pPr>
              <w:rPr>
                <w:rFonts w:eastAsia="Times New Roman" w:cstheme="minorHAnsi"/>
                <w:color w:val="000000"/>
                <w:sz w:val="18"/>
                <w:szCs w:val="18"/>
                <w:lang w:eastAsia="en-GB"/>
              </w:rPr>
            </w:pPr>
            <w:proofErr w:type="spellStart"/>
            <w:r w:rsidRPr="00150142">
              <w:rPr>
                <w:rFonts w:eastAsia="Times New Roman" w:cstheme="minorHAnsi"/>
                <w:color w:val="000000"/>
                <w:sz w:val="18"/>
                <w:szCs w:val="18"/>
                <w:lang w:eastAsia="en-GB"/>
              </w:rPr>
              <w:t>Gyno-Canesflor</w:t>
            </w:r>
            <w:proofErr w:type="spellEnd"/>
          </w:p>
        </w:tc>
        <w:tc>
          <w:tcPr>
            <w:tcW w:w="3600" w:type="dxa"/>
            <w:shd w:val="clear" w:color="auto" w:fill="auto"/>
            <w:noWrap/>
            <w:hideMark/>
          </w:tcPr>
          <w:p w14:paraId="4FADC6F8"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 plantarum </w:t>
            </w:r>
            <w:r w:rsidRPr="00150142">
              <w:rPr>
                <w:rFonts w:eastAsia="Times New Roman" w:cstheme="minorHAnsi"/>
                <w:color w:val="000000"/>
                <w:sz w:val="18"/>
                <w:szCs w:val="18"/>
                <w:lang w:eastAsia="en-GB"/>
              </w:rPr>
              <w:t>P17630</w:t>
            </w:r>
          </w:p>
        </w:tc>
        <w:tc>
          <w:tcPr>
            <w:tcW w:w="1980" w:type="dxa"/>
            <w:shd w:val="clear" w:color="auto" w:fill="auto"/>
            <w:noWrap/>
            <w:hideMark/>
          </w:tcPr>
          <w:p w14:paraId="58B6F8AD"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hideMark/>
          </w:tcPr>
          <w:p w14:paraId="7E6EE3DA"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Bayer </w:t>
            </w:r>
            <w:proofErr w:type="spellStart"/>
            <w:r w:rsidRPr="00150142">
              <w:rPr>
                <w:rFonts w:eastAsia="Times New Roman" w:cstheme="minorHAnsi"/>
                <w:color w:val="000000"/>
                <w:sz w:val="18"/>
                <w:szCs w:val="18"/>
                <w:lang w:eastAsia="en-GB"/>
              </w:rPr>
              <w:t>Canesten</w:t>
            </w:r>
            <w:proofErr w:type="spellEnd"/>
            <w:r w:rsidRPr="00150142">
              <w:rPr>
                <w:rFonts w:eastAsia="Times New Roman" w:cstheme="minorHAnsi"/>
                <w:color w:val="000000"/>
                <w:sz w:val="18"/>
                <w:szCs w:val="18"/>
                <w:lang w:eastAsia="en-GB"/>
              </w:rPr>
              <w:t xml:space="preserve">, </w:t>
            </w:r>
            <w:proofErr w:type="spellStart"/>
            <w:r w:rsidRPr="00150142">
              <w:rPr>
                <w:rFonts w:eastAsia="Times New Roman" w:cstheme="minorHAnsi"/>
                <w:color w:val="000000"/>
                <w:sz w:val="18"/>
                <w:szCs w:val="18"/>
                <w:lang w:eastAsia="en-GB"/>
              </w:rPr>
              <w:t>Leverkussen</w:t>
            </w:r>
            <w:proofErr w:type="spellEnd"/>
            <w:r w:rsidRPr="00150142">
              <w:rPr>
                <w:rFonts w:eastAsia="Times New Roman" w:cstheme="minorHAnsi"/>
                <w:color w:val="000000"/>
                <w:sz w:val="18"/>
                <w:szCs w:val="18"/>
                <w:lang w:eastAsia="en-GB"/>
              </w:rPr>
              <w:t>, Germany</w:t>
            </w:r>
          </w:p>
        </w:tc>
        <w:tc>
          <w:tcPr>
            <w:tcW w:w="1260" w:type="dxa"/>
            <w:shd w:val="clear" w:color="auto" w:fill="auto"/>
            <w:noWrap/>
            <w:hideMark/>
          </w:tcPr>
          <w:p w14:paraId="7F282EAF" w14:textId="25F5D926"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1 </w:t>
            </w:r>
            <w:r w:rsidR="008D6C91">
              <w:rPr>
                <w:rFonts w:eastAsia="Times New Roman" w:cstheme="minorHAnsi"/>
                <w:color w:val="000000"/>
                <w:sz w:val="18"/>
                <w:szCs w:val="18"/>
                <w:lang w:eastAsia="en-GB"/>
              </w:rPr>
              <w:t>study</w:t>
            </w:r>
            <w:r w:rsidR="005E1182">
              <w:rPr>
                <w:rFonts w:eastAsia="Times New Roman" w:cstheme="minorHAnsi"/>
                <w:color w:val="000000"/>
                <w:sz w:val="18"/>
                <w:szCs w:val="18"/>
                <w:lang w:eastAsia="en-GB"/>
              </w:rPr>
              <w:fldChar w:fldCharType="begin"/>
            </w:r>
            <w:r w:rsidR="005E1182">
              <w:rPr>
                <w:rFonts w:eastAsia="Times New Roman" w:cstheme="minorHAnsi"/>
                <w:color w:val="000000"/>
                <w:sz w:val="18"/>
                <w:szCs w:val="18"/>
                <w:lang w:eastAsia="en-GB"/>
              </w:rPr>
              <w:instrText xml:space="preserve"> ADDIN ZOTERO_ITEM CSL_CITATION {"citationID":"KMmrYtGf","properties":{"formattedCitation":"\\super 33\\nosupersub{}","plainCitation":"33","noteIndex":0},"citationItems":[{"id":37,"uris":["http://zotero.org/users/4950730/items/WUG4VBTX"],"uri":["http://zotero.org/users/4950730/items/WUG4VBTX"],"itemData":{"id":37,"type":"article-journal","title":"&lt;i&gt;Lactobacillus plantarum&lt;/i&gt; P17630 for preventing &lt;i&gt;Candida&lt;/i&gt; vaginitis recurrence: a retrospective comparative study","container-title":"European Journal of Obstetrics &amp; Gynecology and Reproductive Biology","page":"136-139","volume":"182","source":"Crossref","abstract":"Background: Recurrence is a frequent complaint of patients with vulvovaginal candidiasis (VVC). Although the pathogenesis of VVC remains a controversial issue, disruption of the balance between the vaginal microbiota may facilitate overgrowth by Candida. Some probiotic bacterial strains can suppress Candida albicans; Lactobacillus plantarum P17630 is able to attach to vaginal epithelial cells and signiﬁcantly reduce the adhesion of C. albicans.\nObjective: To evaluate the effect of the application of Lactobacillus plantarum P17630 in restoring the vaginal microbiota and prevention of relapses among women with acute VVC undergoing conventional (azole) local and main therapy.\nMethods: Retrospective comparative study. We recruited 89 women with a diagnosis of VVC, who were placed into two groups on the basis of reported treatment. The control group was treated with a daily dose of 2% clotrimazole vaginal cream at bedtime for 3 days, followed by vaginal application of a capsule containing lubricant once a day for 6 days and then once a week for another 4 weeks. The probiotic group was treated with the same azole-based protocol but followed by vaginal application of a capsule containing Lactobacillus plantarum P17630 (&gt;108 CFU) once a day for 6 days and then once a week for another 4 weeks beginning the day following clotrimazole discontinuation. Clinical and diagnostic patterns were monitored for three months of follow-up.\nResults: At the end of study the probiotic-treated women showed a statistically signiﬁcant increase in Lactobacillus values ‘‘+++’’ (80% versus 40%, p &lt; 0.001) and a better subjective resolution of symptoms such as vaginal discomfort described as burning or itching (90% versus 67.5%, p &lt; 0.03). Among controls there was a non-signiﬁcant increase at 3 months of recurrence of infection, but a signiﬁcant increase of women with value of pH = 5 or &gt;5.\nConclusion: Although the results of different studies are controversial, most have suggested use of probiotics in the prevention or treatment of VVC, and no adverse effects have been reported. Our data with L. plantarum P17630 (Gyno-Canesﬂor - Bayer) conﬁrm the role of this speciﬁc strain as a potential empirical preventive agent for reducing vaginal discomfort after conventional treatment of acute VVC and shifting the vaginal milieu toward a predominance of lactobacilli with an improvement of the vaginal pH value.","DOI":"10.1016/j.ejogrb.2014.09.018","ISSN":"03012115","title-short":"Lactobacillus plantarum P17630 for preventing Candida vaginitis recurrence","language":"en","author":[{"family":"De Seta","given":"F."},{"family":"Parazzini","given":"F."},{"family":"De Leo","given":"R."},{"family":"Banco","given":"R."},{"family":"Maso","given":"G.P."},{"family":"De Santo","given":"D."},{"family":"Sartore","given":"A."},{"family":"Stabile","given":"G."},{"family":"Inglese","given":"S."},{"family":"Tonon","given":"M."},{"family":"Restaino","given":"S."}],"issued":{"date-parts":[["2014",11]]}}}],"schema":"https://github.com/citation-style-language/schema/raw/master/csl-citation.json"} </w:instrText>
            </w:r>
            <w:r w:rsidR="005E1182">
              <w:rPr>
                <w:rFonts w:eastAsia="Times New Roman" w:cstheme="minorHAnsi"/>
                <w:color w:val="000000"/>
                <w:sz w:val="18"/>
                <w:szCs w:val="18"/>
                <w:lang w:eastAsia="en-GB"/>
              </w:rPr>
              <w:fldChar w:fldCharType="separate"/>
            </w:r>
            <w:r w:rsidR="005E1182" w:rsidRPr="005E1182">
              <w:rPr>
                <w:rFonts w:ascii="Calibri" w:hAnsi="Calibri" w:cs="Calibri"/>
                <w:sz w:val="18"/>
                <w:szCs w:val="24"/>
                <w:vertAlign w:val="superscript"/>
              </w:rPr>
              <w:t>33</w:t>
            </w:r>
            <w:r w:rsidR="005E1182">
              <w:rPr>
                <w:rFonts w:eastAsia="Times New Roman" w:cstheme="minorHAnsi"/>
                <w:color w:val="000000"/>
                <w:sz w:val="18"/>
                <w:szCs w:val="18"/>
                <w:lang w:eastAsia="en-GB"/>
              </w:rPr>
              <w:fldChar w:fldCharType="end"/>
            </w:r>
            <w:r w:rsidR="005E1182">
              <w:rPr>
                <w:rFonts w:eastAsia="Times New Roman" w:cstheme="minorHAnsi"/>
                <w:color w:val="000000"/>
                <w:sz w:val="18"/>
                <w:szCs w:val="18"/>
                <w:lang w:eastAsia="en-GB"/>
              </w:rPr>
              <w:t xml:space="preserve"> </w:t>
            </w:r>
          </w:p>
        </w:tc>
        <w:tc>
          <w:tcPr>
            <w:tcW w:w="1080" w:type="dxa"/>
            <w:shd w:val="clear" w:color="auto" w:fill="auto"/>
            <w:noWrap/>
            <w:hideMark/>
          </w:tcPr>
          <w:p w14:paraId="4393DF98"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45</w:t>
            </w:r>
          </w:p>
        </w:tc>
        <w:tc>
          <w:tcPr>
            <w:tcW w:w="1120" w:type="dxa"/>
            <w:shd w:val="clear" w:color="auto" w:fill="auto"/>
            <w:noWrap/>
            <w:hideMark/>
          </w:tcPr>
          <w:p w14:paraId="1AF592FA"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w:t>
            </w:r>
          </w:p>
        </w:tc>
      </w:tr>
      <w:tr w:rsidR="00EE6EDC" w:rsidRPr="00150142" w14:paraId="6F0F17FC" w14:textId="77777777" w:rsidTr="00D31582">
        <w:trPr>
          <w:trHeight w:val="227"/>
        </w:trPr>
        <w:tc>
          <w:tcPr>
            <w:tcW w:w="1975" w:type="dxa"/>
            <w:shd w:val="clear" w:color="auto" w:fill="auto"/>
            <w:noWrap/>
            <w:hideMark/>
          </w:tcPr>
          <w:p w14:paraId="564C2094"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SYNBIO gin</w:t>
            </w:r>
          </w:p>
        </w:tc>
        <w:tc>
          <w:tcPr>
            <w:tcW w:w="3600" w:type="dxa"/>
            <w:shd w:val="clear" w:color="auto" w:fill="auto"/>
            <w:vAlign w:val="bottom"/>
            <w:hideMark/>
          </w:tcPr>
          <w:p w14:paraId="418AB9AA"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 rhamnosus </w:t>
            </w:r>
            <w:r w:rsidRPr="00150142">
              <w:rPr>
                <w:rFonts w:eastAsia="Times New Roman" w:cstheme="minorHAnsi"/>
                <w:color w:val="000000"/>
                <w:sz w:val="18"/>
                <w:szCs w:val="18"/>
                <w:lang w:eastAsia="en-GB"/>
              </w:rPr>
              <w:t xml:space="preserve">IMC 501, </w:t>
            </w:r>
            <w:r w:rsidRPr="00150142">
              <w:rPr>
                <w:rFonts w:eastAsia="Times New Roman" w:cstheme="minorHAnsi"/>
                <w:i/>
                <w:iCs/>
                <w:color w:val="000000"/>
                <w:sz w:val="18"/>
                <w:szCs w:val="18"/>
                <w:lang w:eastAsia="en-GB"/>
              </w:rPr>
              <w:t xml:space="preserve">L. </w:t>
            </w:r>
            <w:proofErr w:type="spellStart"/>
            <w:r w:rsidRPr="00150142">
              <w:rPr>
                <w:rFonts w:eastAsia="Times New Roman" w:cstheme="minorHAnsi"/>
                <w:i/>
                <w:iCs/>
                <w:color w:val="000000"/>
                <w:sz w:val="18"/>
                <w:szCs w:val="18"/>
                <w:lang w:eastAsia="en-GB"/>
              </w:rPr>
              <w:t>paracasei</w:t>
            </w:r>
            <w:proofErr w:type="spellEnd"/>
            <w:r w:rsidRPr="00150142">
              <w:rPr>
                <w:rFonts w:eastAsia="Times New Roman" w:cstheme="minorHAnsi"/>
                <w:i/>
                <w:iCs/>
                <w:color w:val="000000"/>
                <w:sz w:val="18"/>
                <w:szCs w:val="18"/>
                <w:lang w:eastAsia="en-GB"/>
              </w:rPr>
              <w:t xml:space="preserve"> </w:t>
            </w:r>
            <w:r w:rsidRPr="00150142">
              <w:rPr>
                <w:rFonts w:eastAsia="Times New Roman" w:cstheme="minorHAnsi"/>
                <w:color w:val="000000"/>
                <w:sz w:val="18"/>
                <w:szCs w:val="18"/>
                <w:lang w:eastAsia="en-GB"/>
              </w:rPr>
              <w:t>IMC 502</w:t>
            </w:r>
          </w:p>
        </w:tc>
        <w:tc>
          <w:tcPr>
            <w:tcW w:w="1980" w:type="dxa"/>
            <w:shd w:val="clear" w:color="auto" w:fill="auto"/>
            <w:noWrap/>
            <w:hideMark/>
          </w:tcPr>
          <w:p w14:paraId="020177D1"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noWrap/>
            <w:hideMark/>
          </w:tcPr>
          <w:p w14:paraId="0D5E443A" w14:textId="77777777" w:rsidR="00150142" w:rsidRPr="00150142" w:rsidRDefault="00150142" w:rsidP="00150142">
            <w:pPr>
              <w:rPr>
                <w:rFonts w:eastAsia="Times New Roman" w:cstheme="minorHAnsi"/>
                <w:color w:val="000000"/>
                <w:sz w:val="18"/>
                <w:szCs w:val="18"/>
                <w:lang w:eastAsia="en-GB"/>
              </w:rPr>
            </w:pPr>
            <w:proofErr w:type="spellStart"/>
            <w:r w:rsidRPr="00150142">
              <w:rPr>
                <w:rFonts w:eastAsia="Times New Roman" w:cstheme="minorHAnsi"/>
                <w:color w:val="000000"/>
                <w:sz w:val="18"/>
                <w:szCs w:val="18"/>
                <w:lang w:eastAsia="en-GB"/>
              </w:rPr>
              <w:t>Synbiotec</w:t>
            </w:r>
            <w:proofErr w:type="spellEnd"/>
            <w:r w:rsidRPr="00150142">
              <w:rPr>
                <w:rFonts w:eastAsia="Times New Roman" w:cstheme="minorHAnsi"/>
                <w:color w:val="000000"/>
                <w:sz w:val="18"/>
                <w:szCs w:val="18"/>
                <w:lang w:eastAsia="en-GB"/>
              </w:rPr>
              <w:t xml:space="preserve">, </w:t>
            </w:r>
            <w:proofErr w:type="spellStart"/>
            <w:r w:rsidRPr="00150142">
              <w:rPr>
                <w:rFonts w:eastAsia="Times New Roman" w:cstheme="minorHAnsi"/>
                <w:color w:val="000000"/>
                <w:sz w:val="18"/>
                <w:szCs w:val="18"/>
                <w:lang w:eastAsia="en-GB"/>
              </w:rPr>
              <w:t>Camerino</w:t>
            </w:r>
            <w:proofErr w:type="spellEnd"/>
            <w:r w:rsidRPr="00150142">
              <w:rPr>
                <w:rFonts w:eastAsia="Times New Roman" w:cstheme="minorHAnsi"/>
                <w:color w:val="000000"/>
                <w:sz w:val="18"/>
                <w:szCs w:val="18"/>
                <w:lang w:eastAsia="en-GB"/>
              </w:rPr>
              <w:t>, Italy</w:t>
            </w:r>
          </w:p>
        </w:tc>
        <w:tc>
          <w:tcPr>
            <w:tcW w:w="1260" w:type="dxa"/>
            <w:shd w:val="clear" w:color="auto" w:fill="auto"/>
            <w:noWrap/>
            <w:hideMark/>
          </w:tcPr>
          <w:p w14:paraId="746C1A7E" w14:textId="6A8BA0E3"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1 </w:t>
            </w:r>
            <w:r w:rsidR="008D6C91">
              <w:rPr>
                <w:rFonts w:eastAsia="Times New Roman" w:cstheme="minorHAnsi"/>
                <w:color w:val="000000"/>
                <w:sz w:val="18"/>
                <w:szCs w:val="18"/>
                <w:lang w:eastAsia="en-GB"/>
              </w:rPr>
              <w:t>study</w:t>
            </w:r>
            <w:r w:rsidR="005E1182">
              <w:rPr>
                <w:rFonts w:eastAsia="Times New Roman" w:cstheme="minorHAnsi"/>
                <w:color w:val="000000"/>
                <w:sz w:val="18"/>
                <w:szCs w:val="18"/>
                <w:lang w:eastAsia="en-GB"/>
              </w:rPr>
              <w:fldChar w:fldCharType="begin"/>
            </w:r>
            <w:r w:rsidR="005E1182">
              <w:rPr>
                <w:rFonts w:eastAsia="Times New Roman" w:cstheme="minorHAnsi"/>
                <w:color w:val="000000"/>
                <w:sz w:val="18"/>
                <w:szCs w:val="18"/>
                <w:lang w:eastAsia="en-GB"/>
              </w:rPr>
              <w:instrText xml:space="preserve"> ADDIN ZOTERO_ITEM CSL_CITATION {"citationID":"NwDqyUSE","properties":{"formattedCitation":"\\super 12\\nosupersub{}","plainCitation":"12","noteIndex":0},"citationItems":[{"id":33,"uris":["http://zotero.org/users/4950730/items/N49JT237"],"uri":["http://zotero.org/users/4950730/items/N49JT237"],"itemData":{"id":33,"type":"article-journal","title":"Impact of probiotic SYNBIO® administered by vaginal suppositories in promoting vaginal health of apparently healthy women","container-title":"Current Microbiology","page":"483-490","volume":"73","issue":"4","source":"Crossref","DOI":"10.1007/s00284-016-1085-x","ISSN":"0343-8651, 1432-0991","language":"en","author":[{"family":"Verdenelli","given":"Maria Cristina"},{"family":"Cecchini","given":"Cinzia"},{"family":"Coman","given":"Maria Magdalena"},{"family":"Silvi","given":"Stefania"},{"family":"Orpianesi","given":"Carla"},{"family":"Coata","given":"Giuliana"},{"family":"Cresci","given":"Alberto"},{"family":"Di Renzo","given":"Gian Carlo"}],"issued":{"date-parts":[["2016",10]]}}}],"schema":"https://github.com/citation-style-language/schema/raw/master/csl-citation.json"} </w:instrText>
            </w:r>
            <w:r w:rsidR="005E1182">
              <w:rPr>
                <w:rFonts w:eastAsia="Times New Roman" w:cstheme="minorHAnsi"/>
                <w:color w:val="000000"/>
                <w:sz w:val="18"/>
                <w:szCs w:val="18"/>
                <w:lang w:eastAsia="en-GB"/>
              </w:rPr>
              <w:fldChar w:fldCharType="separate"/>
            </w:r>
            <w:r w:rsidR="005E1182" w:rsidRPr="005E1182">
              <w:rPr>
                <w:rFonts w:ascii="Calibri" w:hAnsi="Calibri" w:cs="Calibri"/>
                <w:sz w:val="18"/>
                <w:szCs w:val="24"/>
                <w:vertAlign w:val="superscript"/>
              </w:rPr>
              <w:t>12</w:t>
            </w:r>
            <w:r w:rsidR="005E1182">
              <w:rPr>
                <w:rFonts w:eastAsia="Times New Roman" w:cstheme="minorHAnsi"/>
                <w:color w:val="000000"/>
                <w:sz w:val="18"/>
                <w:szCs w:val="18"/>
                <w:lang w:eastAsia="en-GB"/>
              </w:rPr>
              <w:fldChar w:fldCharType="end"/>
            </w:r>
            <w:r w:rsidR="005E1182">
              <w:rPr>
                <w:rFonts w:eastAsia="Times New Roman" w:cstheme="minorHAnsi"/>
                <w:color w:val="000000"/>
                <w:sz w:val="18"/>
                <w:szCs w:val="18"/>
                <w:lang w:eastAsia="en-GB"/>
              </w:rPr>
              <w:t xml:space="preserve"> </w:t>
            </w:r>
          </w:p>
        </w:tc>
        <w:tc>
          <w:tcPr>
            <w:tcW w:w="1080" w:type="dxa"/>
            <w:shd w:val="clear" w:color="auto" w:fill="auto"/>
            <w:noWrap/>
            <w:hideMark/>
          </w:tcPr>
          <w:p w14:paraId="7241582B"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35</w:t>
            </w:r>
          </w:p>
        </w:tc>
        <w:tc>
          <w:tcPr>
            <w:tcW w:w="1120" w:type="dxa"/>
            <w:shd w:val="clear" w:color="auto" w:fill="auto"/>
            <w:noWrap/>
            <w:hideMark/>
          </w:tcPr>
          <w:p w14:paraId="4FE06853"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1, S1</w:t>
            </w:r>
          </w:p>
        </w:tc>
      </w:tr>
      <w:tr w:rsidR="00EE6EDC" w:rsidRPr="00150142" w14:paraId="1751977C" w14:textId="77777777" w:rsidTr="00D31582">
        <w:trPr>
          <w:trHeight w:val="227"/>
        </w:trPr>
        <w:tc>
          <w:tcPr>
            <w:tcW w:w="1975" w:type="dxa"/>
            <w:shd w:val="clear" w:color="auto" w:fill="auto"/>
            <w:noWrap/>
            <w:hideMark/>
          </w:tcPr>
          <w:p w14:paraId="3118049A"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ActiCand 30</w:t>
            </w:r>
          </w:p>
        </w:tc>
        <w:tc>
          <w:tcPr>
            <w:tcW w:w="3600" w:type="dxa"/>
            <w:shd w:val="clear" w:color="auto" w:fill="auto"/>
            <w:vAlign w:val="center"/>
            <w:hideMark/>
          </w:tcPr>
          <w:p w14:paraId="01754AB6"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 fermentum </w:t>
            </w:r>
            <w:r w:rsidRPr="00150142">
              <w:rPr>
                <w:rFonts w:eastAsia="Times New Roman" w:cstheme="minorHAnsi"/>
                <w:color w:val="000000"/>
                <w:sz w:val="18"/>
                <w:szCs w:val="18"/>
                <w:lang w:eastAsia="en-GB"/>
              </w:rPr>
              <w:t xml:space="preserve">LF10, </w:t>
            </w:r>
            <w:r w:rsidRPr="00150142">
              <w:rPr>
                <w:rFonts w:eastAsia="Times New Roman" w:cstheme="minorHAnsi"/>
                <w:i/>
                <w:iCs/>
                <w:color w:val="000000"/>
                <w:sz w:val="18"/>
                <w:szCs w:val="18"/>
                <w:lang w:eastAsia="en-GB"/>
              </w:rPr>
              <w:t xml:space="preserve">L. acidophilus </w:t>
            </w:r>
            <w:r w:rsidRPr="00150142">
              <w:rPr>
                <w:rFonts w:eastAsia="Times New Roman" w:cstheme="minorHAnsi"/>
                <w:color w:val="000000"/>
                <w:sz w:val="18"/>
                <w:szCs w:val="18"/>
                <w:lang w:eastAsia="en-GB"/>
              </w:rPr>
              <w:t>LA02</w:t>
            </w:r>
          </w:p>
        </w:tc>
        <w:tc>
          <w:tcPr>
            <w:tcW w:w="1980" w:type="dxa"/>
            <w:shd w:val="clear" w:color="auto" w:fill="auto"/>
            <w:noWrap/>
            <w:hideMark/>
          </w:tcPr>
          <w:p w14:paraId="0BBFD587"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Citric acid</w:t>
            </w:r>
          </w:p>
        </w:tc>
        <w:tc>
          <w:tcPr>
            <w:tcW w:w="3420" w:type="dxa"/>
            <w:shd w:val="clear" w:color="auto" w:fill="auto"/>
            <w:noWrap/>
            <w:hideMark/>
          </w:tcPr>
          <w:p w14:paraId="596F525E" w14:textId="77777777" w:rsidR="00150142" w:rsidRPr="00150142" w:rsidRDefault="00150142" w:rsidP="00150142">
            <w:pPr>
              <w:rPr>
                <w:rFonts w:eastAsia="Times New Roman" w:cstheme="minorHAnsi"/>
                <w:color w:val="000000"/>
                <w:sz w:val="18"/>
                <w:szCs w:val="18"/>
                <w:lang w:eastAsia="en-GB"/>
              </w:rPr>
            </w:pPr>
            <w:proofErr w:type="spellStart"/>
            <w:r w:rsidRPr="00150142">
              <w:rPr>
                <w:rFonts w:eastAsia="Times New Roman" w:cstheme="minorHAnsi"/>
                <w:color w:val="000000"/>
                <w:sz w:val="18"/>
                <w:szCs w:val="18"/>
                <w:lang w:eastAsia="en-GB"/>
              </w:rPr>
              <w:t>ItalFarmaco</w:t>
            </w:r>
            <w:proofErr w:type="spellEnd"/>
            <w:r w:rsidRPr="00150142">
              <w:rPr>
                <w:rFonts w:eastAsia="Times New Roman" w:cstheme="minorHAnsi"/>
                <w:color w:val="000000"/>
                <w:sz w:val="18"/>
                <w:szCs w:val="18"/>
                <w:lang w:eastAsia="en-GB"/>
              </w:rPr>
              <w:t>, Milan, Italy</w:t>
            </w:r>
          </w:p>
        </w:tc>
        <w:tc>
          <w:tcPr>
            <w:tcW w:w="1260" w:type="dxa"/>
            <w:shd w:val="clear" w:color="auto" w:fill="auto"/>
            <w:noWrap/>
            <w:hideMark/>
          </w:tcPr>
          <w:p w14:paraId="1EB7B994" w14:textId="6D91A49E"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1</w:t>
            </w:r>
            <w:r w:rsidR="008D6C91">
              <w:rPr>
                <w:rFonts w:eastAsia="Times New Roman" w:cstheme="minorHAnsi"/>
                <w:color w:val="000000"/>
                <w:sz w:val="18"/>
                <w:szCs w:val="18"/>
                <w:lang w:eastAsia="en-GB"/>
              </w:rPr>
              <w:t xml:space="preserve"> study</w:t>
            </w:r>
            <w:r w:rsidR="005E1182">
              <w:rPr>
                <w:rFonts w:eastAsia="Times New Roman" w:cstheme="minorHAnsi"/>
                <w:color w:val="000000"/>
                <w:sz w:val="18"/>
                <w:szCs w:val="18"/>
                <w:lang w:eastAsia="en-GB"/>
              </w:rPr>
              <w:fldChar w:fldCharType="begin"/>
            </w:r>
            <w:r w:rsidR="005E1182">
              <w:rPr>
                <w:rFonts w:eastAsia="Times New Roman" w:cstheme="minorHAnsi"/>
                <w:color w:val="000000"/>
                <w:sz w:val="18"/>
                <w:szCs w:val="18"/>
                <w:lang w:eastAsia="en-GB"/>
              </w:rPr>
              <w:instrText xml:space="preserve"> ADDIN ZOTERO_ITEM CSL_CITATION {"citationID":"F11KMebS","properties":{"formattedCitation":"\\super 34\\nosupersub{}","plainCitation":"34","noteIndex":0},"citationItems":[{"id":40,"uris":["http://zotero.org/users/4950730/items/YP4BFR7G"],"uri":["http://zotero.org/users/4950730/items/YP4BFR7G"],"itemData":{"id":40,"type":"article-journal","title":"Effectiveness of the association of 2 probiotic strains formulated in a slow release vaginal product, in women affected by vulvovaginal candidiasis: a pilot study","container-title":"Journal of Clinical Gastroenterology","page":"S73-S80","volume":"46","source":"Crossref","DOI":"10.1097/MCG.0b013e3182684d71","ISSN":"0192-0790","title-short":"Effectiveness of the Association of 2 Probiotic Strains Formulated in a Slow Release Vaginal Product, in Women Affected by Vulvovaginal Candidiasis","language":"en","author":[{"family":"Vicariotto","given":"Franco"},{"family":"Del Piano","given":"Mario"},{"family":"Mogna","given":"Luca"},{"family":"Mogna","given":"Giovanni"}],"issued":{"date-parts":[["2012",10]]}}}],"schema":"https://github.com/citation-style-language/schema/raw/master/csl-citation.json"} </w:instrText>
            </w:r>
            <w:r w:rsidR="005E1182">
              <w:rPr>
                <w:rFonts w:eastAsia="Times New Roman" w:cstheme="minorHAnsi"/>
                <w:color w:val="000000"/>
                <w:sz w:val="18"/>
                <w:szCs w:val="18"/>
                <w:lang w:eastAsia="en-GB"/>
              </w:rPr>
              <w:fldChar w:fldCharType="separate"/>
            </w:r>
            <w:r w:rsidR="005E1182" w:rsidRPr="005E1182">
              <w:rPr>
                <w:rFonts w:ascii="Calibri" w:hAnsi="Calibri" w:cs="Calibri"/>
                <w:sz w:val="18"/>
                <w:szCs w:val="24"/>
                <w:vertAlign w:val="superscript"/>
              </w:rPr>
              <w:t>34</w:t>
            </w:r>
            <w:r w:rsidR="005E1182">
              <w:rPr>
                <w:rFonts w:eastAsia="Times New Roman" w:cstheme="minorHAnsi"/>
                <w:color w:val="000000"/>
                <w:sz w:val="18"/>
                <w:szCs w:val="18"/>
                <w:lang w:eastAsia="en-GB"/>
              </w:rPr>
              <w:fldChar w:fldCharType="end"/>
            </w:r>
            <w:r w:rsidRPr="00150142">
              <w:rPr>
                <w:rFonts w:eastAsia="Times New Roman" w:cstheme="minorHAnsi"/>
                <w:color w:val="000000"/>
                <w:sz w:val="18"/>
                <w:szCs w:val="18"/>
                <w:lang w:eastAsia="en-GB"/>
              </w:rPr>
              <w:t xml:space="preserve"> </w:t>
            </w:r>
          </w:p>
        </w:tc>
        <w:tc>
          <w:tcPr>
            <w:tcW w:w="1080" w:type="dxa"/>
            <w:shd w:val="clear" w:color="auto" w:fill="auto"/>
            <w:noWrap/>
            <w:hideMark/>
          </w:tcPr>
          <w:p w14:paraId="09572142"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30</w:t>
            </w:r>
          </w:p>
        </w:tc>
        <w:tc>
          <w:tcPr>
            <w:tcW w:w="1120" w:type="dxa"/>
            <w:shd w:val="clear" w:color="auto" w:fill="auto"/>
            <w:noWrap/>
            <w:hideMark/>
          </w:tcPr>
          <w:p w14:paraId="6EA3A72F" w14:textId="77777777" w:rsidR="00150142" w:rsidRPr="00150142" w:rsidRDefault="00EE6EDC" w:rsidP="00150142">
            <w:pPr>
              <w:rPr>
                <w:rFonts w:ascii="Calibri" w:eastAsia="Times New Roman" w:hAnsi="Calibri" w:cs="Calibri"/>
                <w:color w:val="000000"/>
                <w:sz w:val="18"/>
                <w:szCs w:val="18"/>
                <w:lang w:eastAsia="en-GB"/>
              </w:rPr>
            </w:pPr>
            <w:r>
              <w:rPr>
                <w:rFonts w:ascii="Calibri" w:eastAsia="Times New Roman" w:hAnsi="Calibri" w:cs="Calibri"/>
                <w:color w:val="000000"/>
                <w:sz w:val="18"/>
                <w:szCs w:val="18"/>
                <w:lang w:eastAsia="en-GB"/>
              </w:rPr>
              <w:t>2</w:t>
            </w:r>
          </w:p>
        </w:tc>
      </w:tr>
      <w:tr w:rsidR="00EE6EDC" w:rsidRPr="00150142" w14:paraId="530ACA0F" w14:textId="77777777" w:rsidTr="00D31582">
        <w:trPr>
          <w:trHeight w:val="227"/>
        </w:trPr>
        <w:tc>
          <w:tcPr>
            <w:tcW w:w="1975" w:type="dxa"/>
            <w:shd w:val="clear" w:color="auto" w:fill="auto"/>
            <w:noWrap/>
            <w:hideMark/>
          </w:tcPr>
          <w:p w14:paraId="302D289E"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Ecologic Femi+</w:t>
            </w:r>
          </w:p>
        </w:tc>
        <w:tc>
          <w:tcPr>
            <w:tcW w:w="3600" w:type="dxa"/>
            <w:shd w:val="clear" w:color="auto" w:fill="auto"/>
            <w:vAlign w:val="center"/>
            <w:hideMark/>
          </w:tcPr>
          <w:p w14:paraId="4F7C148F"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B. bifidum</w:t>
            </w:r>
            <w:r w:rsidRPr="00150142">
              <w:rPr>
                <w:rFonts w:eastAsia="Times New Roman" w:cstheme="minorHAnsi"/>
                <w:color w:val="000000"/>
                <w:sz w:val="18"/>
                <w:szCs w:val="18"/>
                <w:lang w:eastAsia="en-GB"/>
              </w:rPr>
              <w:t xml:space="preserve"> W28, </w:t>
            </w:r>
            <w:r w:rsidRPr="00150142">
              <w:rPr>
                <w:rFonts w:eastAsia="Times New Roman" w:cstheme="minorHAnsi"/>
                <w:i/>
                <w:iCs/>
                <w:color w:val="000000"/>
                <w:sz w:val="18"/>
                <w:szCs w:val="18"/>
                <w:lang w:eastAsia="en-GB"/>
              </w:rPr>
              <w:t>L. acidophilus</w:t>
            </w:r>
            <w:r w:rsidRPr="00150142">
              <w:rPr>
                <w:rFonts w:eastAsia="Times New Roman" w:cstheme="minorHAnsi"/>
                <w:color w:val="000000"/>
                <w:sz w:val="18"/>
                <w:szCs w:val="18"/>
                <w:lang w:eastAsia="en-GB"/>
              </w:rPr>
              <w:t xml:space="preserve"> W70, </w:t>
            </w:r>
            <w:r w:rsidRPr="00150142">
              <w:rPr>
                <w:rFonts w:eastAsia="Times New Roman" w:cstheme="minorHAnsi"/>
                <w:i/>
                <w:iCs/>
                <w:color w:val="000000"/>
                <w:sz w:val="18"/>
                <w:szCs w:val="18"/>
                <w:lang w:eastAsia="en-GB"/>
              </w:rPr>
              <w:t>L. helve-</w:t>
            </w:r>
            <w:proofErr w:type="spellStart"/>
            <w:r w:rsidRPr="00150142">
              <w:rPr>
                <w:rFonts w:eastAsia="Times New Roman" w:cstheme="minorHAnsi"/>
                <w:i/>
                <w:iCs/>
                <w:color w:val="000000"/>
                <w:sz w:val="18"/>
                <w:szCs w:val="18"/>
                <w:lang w:eastAsia="en-GB"/>
              </w:rPr>
              <w:t>ticus</w:t>
            </w:r>
            <w:proofErr w:type="spellEnd"/>
            <w:r w:rsidRPr="00150142">
              <w:rPr>
                <w:rFonts w:eastAsia="Times New Roman" w:cstheme="minorHAnsi"/>
                <w:color w:val="000000"/>
                <w:sz w:val="18"/>
                <w:szCs w:val="18"/>
                <w:lang w:eastAsia="en-GB"/>
              </w:rPr>
              <w:t xml:space="preserve"> W74, </w:t>
            </w:r>
            <w:r w:rsidRPr="00150142">
              <w:rPr>
                <w:rFonts w:eastAsia="Times New Roman" w:cstheme="minorHAnsi"/>
                <w:i/>
                <w:iCs/>
                <w:color w:val="000000"/>
                <w:sz w:val="18"/>
                <w:szCs w:val="18"/>
                <w:lang w:eastAsia="en-GB"/>
              </w:rPr>
              <w:t>L. brevis</w:t>
            </w:r>
            <w:r w:rsidRPr="00150142">
              <w:rPr>
                <w:rFonts w:eastAsia="Times New Roman" w:cstheme="minorHAnsi"/>
                <w:color w:val="000000"/>
                <w:sz w:val="18"/>
                <w:szCs w:val="18"/>
                <w:lang w:eastAsia="en-GB"/>
              </w:rPr>
              <w:t xml:space="preserve"> W63, </w:t>
            </w:r>
            <w:r w:rsidRPr="00150142">
              <w:rPr>
                <w:rFonts w:eastAsia="Times New Roman" w:cstheme="minorHAnsi"/>
                <w:i/>
                <w:iCs/>
                <w:color w:val="000000"/>
                <w:sz w:val="18"/>
                <w:szCs w:val="18"/>
                <w:lang w:eastAsia="en-GB"/>
              </w:rPr>
              <w:t>L. plantarum</w:t>
            </w:r>
            <w:r w:rsidRPr="00150142">
              <w:rPr>
                <w:rFonts w:eastAsia="Times New Roman" w:cstheme="minorHAnsi"/>
                <w:color w:val="000000"/>
                <w:sz w:val="18"/>
                <w:szCs w:val="18"/>
                <w:lang w:eastAsia="en-GB"/>
              </w:rPr>
              <w:t xml:space="preserve"> W21, </w:t>
            </w:r>
            <w:r w:rsidRPr="00150142">
              <w:rPr>
                <w:rFonts w:eastAsia="Times New Roman" w:cstheme="minorHAnsi"/>
                <w:i/>
                <w:iCs/>
                <w:color w:val="000000"/>
                <w:sz w:val="18"/>
                <w:szCs w:val="18"/>
                <w:lang w:eastAsia="en-GB"/>
              </w:rPr>
              <w:t>L. salivarius</w:t>
            </w:r>
            <w:r w:rsidRPr="00150142">
              <w:rPr>
                <w:rFonts w:eastAsia="Times New Roman" w:cstheme="minorHAnsi"/>
                <w:color w:val="000000"/>
                <w:sz w:val="18"/>
                <w:szCs w:val="18"/>
                <w:lang w:eastAsia="en-GB"/>
              </w:rPr>
              <w:t xml:space="preserve"> W24</w:t>
            </w:r>
          </w:p>
        </w:tc>
        <w:tc>
          <w:tcPr>
            <w:tcW w:w="1980" w:type="dxa"/>
            <w:shd w:val="clear" w:color="auto" w:fill="auto"/>
            <w:noWrap/>
            <w:hideMark/>
          </w:tcPr>
          <w:p w14:paraId="662D7FA6"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hideMark/>
          </w:tcPr>
          <w:p w14:paraId="7A86EB01"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Winclove Probiotics, Amsterdam, Netherlands</w:t>
            </w:r>
          </w:p>
        </w:tc>
        <w:tc>
          <w:tcPr>
            <w:tcW w:w="1260" w:type="dxa"/>
            <w:shd w:val="clear" w:color="auto" w:fill="auto"/>
            <w:noWrap/>
            <w:hideMark/>
          </w:tcPr>
          <w:p w14:paraId="24F26E31" w14:textId="4D6FC561"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 xml:space="preserve">1 </w:t>
            </w:r>
            <w:r w:rsidR="008D6C91">
              <w:rPr>
                <w:rFonts w:eastAsia="Times New Roman" w:cstheme="minorHAnsi"/>
                <w:color w:val="000000"/>
                <w:sz w:val="18"/>
                <w:szCs w:val="18"/>
                <w:lang w:eastAsia="en-GB"/>
              </w:rPr>
              <w:t>study</w:t>
            </w:r>
            <w:r w:rsidR="005E1182">
              <w:rPr>
                <w:rFonts w:eastAsia="Times New Roman" w:cstheme="minorHAnsi"/>
                <w:color w:val="000000"/>
                <w:sz w:val="18"/>
                <w:szCs w:val="18"/>
                <w:lang w:eastAsia="en-GB"/>
              </w:rPr>
              <w:fldChar w:fldCharType="begin"/>
            </w:r>
            <w:r w:rsidR="005E1182">
              <w:rPr>
                <w:rFonts w:eastAsia="Times New Roman" w:cstheme="minorHAnsi"/>
                <w:color w:val="000000"/>
                <w:sz w:val="18"/>
                <w:szCs w:val="18"/>
                <w:lang w:eastAsia="en-GB"/>
              </w:rPr>
              <w:instrText xml:space="preserve"> ADDIN ZOTERO_ITEM CSL_CITATION {"citationID":"7dTAWYFp","properties":{"formattedCitation":"\\super 14\\nosupersub{}","plainCitation":"14","noteIndex":0},"citationItems":[{"id":688,"uris":["http://zotero.org/users/4950730/items/7A4FMWLH"],"uri":["http://zotero.org/users/4950730/items/7A4FMWLH"],"itemData":{"id":688,"type":"webpage","title":"Rwanda VMB Restoration Study - Full Text View - ClinicalTrials.gov","abstract":"Rwanda VMB Restoration Study - Full Text View.","URL":"https://clinicaltrials.gov/ct2/show/NCT02459665","language":"en","accessed":{"date-parts":[["2018",11,12]]}}}],"schema":"https://github.com/citation-style-language/schema/raw/master/csl-citation.json"} </w:instrText>
            </w:r>
            <w:r w:rsidR="005E1182">
              <w:rPr>
                <w:rFonts w:eastAsia="Times New Roman" w:cstheme="minorHAnsi"/>
                <w:color w:val="000000"/>
                <w:sz w:val="18"/>
                <w:szCs w:val="18"/>
                <w:lang w:eastAsia="en-GB"/>
              </w:rPr>
              <w:fldChar w:fldCharType="separate"/>
            </w:r>
            <w:r w:rsidR="005E1182" w:rsidRPr="005E1182">
              <w:rPr>
                <w:rFonts w:ascii="Calibri" w:hAnsi="Calibri" w:cs="Calibri"/>
                <w:sz w:val="18"/>
                <w:szCs w:val="24"/>
                <w:vertAlign w:val="superscript"/>
              </w:rPr>
              <w:t>14</w:t>
            </w:r>
            <w:r w:rsidR="005E1182">
              <w:rPr>
                <w:rFonts w:eastAsia="Times New Roman" w:cstheme="minorHAnsi"/>
                <w:color w:val="000000"/>
                <w:sz w:val="18"/>
                <w:szCs w:val="18"/>
                <w:lang w:eastAsia="en-GB"/>
              </w:rPr>
              <w:fldChar w:fldCharType="end"/>
            </w:r>
            <w:r w:rsidR="005E1182">
              <w:rPr>
                <w:rFonts w:eastAsia="Times New Roman" w:cstheme="minorHAnsi"/>
                <w:color w:val="000000"/>
                <w:sz w:val="18"/>
                <w:szCs w:val="18"/>
                <w:lang w:eastAsia="en-GB"/>
              </w:rPr>
              <w:t xml:space="preserve"> </w:t>
            </w:r>
          </w:p>
        </w:tc>
        <w:tc>
          <w:tcPr>
            <w:tcW w:w="1080" w:type="dxa"/>
            <w:shd w:val="clear" w:color="auto" w:fill="auto"/>
            <w:noWrap/>
            <w:hideMark/>
          </w:tcPr>
          <w:p w14:paraId="037A05C7"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17</w:t>
            </w:r>
          </w:p>
        </w:tc>
        <w:tc>
          <w:tcPr>
            <w:tcW w:w="1120" w:type="dxa"/>
            <w:shd w:val="clear" w:color="auto" w:fill="auto"/>
            <w:noWrap/>
            <w:hideMark/>
          </w:tcPr>
          <w:p w14:paraId="7B3C4AB4" w14:textId="77777777" w:rsidR="00150142" w:rsidRPr="00150142" w:rsidRDefault="00150142" w:rsidP="00150142">
            <w:pP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S2, S4</w:t>
            </w:r>
          </w:p>
        </w:tc>
      </w:tr>
      <w:tr w:rsidR="00EE6EDC" w:rsidRPr="00150142" w14:paraId="1DBD5FA8" w14:textId="77777777" w:rsidTr="00D31582">
        <w:trPr>
          <w:trHeight w:val="227"/>
        </w:trPr>
        <w:tc>
          <w:tcPr>
            <w:tcW w:w="1975" w:type="dxa"/>
            <w:shd w:val="clear" w:color="auto" w:fill="auto"/>
            <w:noWrap/>
            <w:hideMark/>
          </w:tcPr>
          <w:p w14:paraId="5FF6863A"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Unnamed capsules</w:t>
            </w:r>
          </w:p>
        </w:tc>
        <w:tc>
          <w:tcPr>
            <w:tcW w:w="3600" w:type="dxa"/>
            <w:shd w:val="clear" w:color="auto" w:fill="auto"/>
            <w:noWrap/>
            <w:hideMark/>
          </w:tcPr>
          <w:p w14:paraId="0F8844AD" w14:textId="77777777" w:rsidR="00150142" w:rsidRPr="00150142" w:rsidRDefault="00150142" w:rsidP="00150142">
            <w:pPr>
              <w:rPr>
                <w:rFonts w:eastAsia="Times New Roman" w:cstheme="minorHAnsi"/>
                <w:i/>
                <w:iCs/>
                <w:color w:val="000000"/>
                <w:sz w:val="18"/>
                <w:szCs w:val="18"/>
                <w:lang w:eastAsia="en-GB"/>
              </w:rPr>
            </w:pPr>
            <w:r w:rsidRPr="00150142">
              <w:rPr>
                <w:rFonts w:eastAsia="Times New Roman" w:cstheme="minorHAnsi"/>
                <w:i/>
                <w:iCs/>
                <w:color w:val="000000"/>
                <w:sz w:val="18"/>
                <w:szCs w:val="18"/>
                <w:lang w:eastAsia="en-GB"/>
              </w:rPr>
              <w:t xml:space="preserve">L. rhamnosus </w:t>
            </w:r>
            <w:r w:rsidRPr="00150142">
              <w:rPr>
                <w:rFonts w:eastAsia="Times New Roman" w:cstheme="minorHAnsi"/>
                <w:color w:val="000000"/>
                <w:sz w:val="18"/>
                <w:szCs w:val="18"/>
                <w:lang w:eastAsia="en-GB"/>
              </w:rPr>
              <w:t>GG</w:t>
            </w:r>
          </w:p>
        </w:tc>
        <w:tc>
          <w:tcPr>
            <w:tcW w:w="1980" w:type="dxa"/>
            <w:shd w:val="clear" w:color="auto" w:fill="auto"/>
            <w:noWrap/>
            <w:hideMark/>
          </w:tcPr>
          <w:p w14:paraId="79BF6002"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None</w:t>
            </w:r>
          </w:p>
        </w:tc>
        <w:tc>
          <w:tcPr>
            <w:tcW w:w="3420" w:type="dxa"/>
            <w:shd w:val="clear" w:color="auto" w:fill="auto"/>
            <w:hideMark/>
          </w:tcPr>
          <w:p w14:paraId="3DD331A6" w14:textId="777777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ConAgra Foods, Chicago, IL, USA</w:t>
            </w:r>
          </w:p>
        </w:tc>
        <w:tc>
          <w:tcPr>
            <w:tcW w:w="1260" w:type="dxa"/>
            <w:shd w:val="clear" w:color="auto" w:fill="auto"/>
            <w:noWrap/>
            <w:hideMark/>
          </w:tcPr>
          <w:p w14:paraId="6A249022" w14:textId="4BEA0F77" w:rsidR="00150142" w:rsidRPr="00150142" w:rsidRDefault="00150142" w:rsidP="00150142">
            <w:pPr>
              <w:rPr>
                <w:rFonts w:eastAsia="Times New Roman" w:cstheme="minorHAnsi"/>
                <w:color w:val="000000"/>
                <w:sz w:val="18"/>
                <w:szCs w:val="18"/>
                <w:lang w:eastAsia="en-GB"/>
              </w:rPr>
            </w:pPr>
            <w:r w:rsidRPr="00150142">
              <w:rPr>
                <w:rFonts w:eastAsia="Times New Roman" w:cstheme="minorHAnsi"/>
                <w:color w:val="000000"/>
                <w:sz w:val="18"/>
                <w:szCs w:val="18"/>
                <w:lang w:eastAsia="en-GB"/>
              </w:rPr>
              <w:t>1</w:t>
            </w:r>
            <w:r w:rsidR="005E1182">
              <w:rPr>
                <w:rFonts w:eastAsia="Times New Roman" w:cstheme="minorHAnsi"/>
                <w:color w:val="000000"/>
                <w:sz w:val="18"/>
                <w:szCs w:val="18"/>
                <w:lang w:eastAsia="en-GB"/>
              </w:rPr>
              <w:t xml:space="preserve"> study</w:t>
            </w:r>
            <w:r w:rsidR="005E1182">
              <w:rPr>
                <w:rFonts w:eastAsia="Times New Roman" w:cstheme="minorHAnsi"/>
                <w:color w:val="000000"/>
                <w:sz w:val="18"/>
                <w:szCs w:val="18"/>
                <w:lang w:eastAsia="en-GB"/>
              </w:rPr>
              <w:fldChar w:fldCharType="begin"/>
            </w:r>
            <w:r w:rsidR="005E1182">
              <w:rPr>
                <w:rFonts w:eastAsia="Times New Roman" w:cstheme="minorHAnsi"/>
                <w:color w:val="000000"/>
                <w:sz w:val="18"/>
                <w:szCs w:val="18"/>
                <w:lang w:eastAsia="en-GB"/>
              </w:rPr>
              <w:instrText xml:space="preserve"> ADDIN ZOTERO_ITEM CSL_CITATION {"citationID":"mtPtmAC3","properties":{"formattedCitation":"\\super 1\\nosupersub{}","plainCitation":"1","noteIndex":0},"citationItems":[{"id":61,"uris":["http://zotero.org/users/4950730/items/VJC39U4U"],"uri":["http://zotero.org/users/4950730/items/VJC39U4U"],"itemData":{"id":61,"type":"article-journal","title":"Persistence of &lt;i&gt;Lactobacillus fermentum&lt;/i&gt; RC-14 and &lt;i&gt;Lactobacillus rhamnosus&lt;/i&gt; GR-1 but not &lt;i&gt;L. rhamnosus&lt;/i&gt; GG in the human vagina as demonstrated by randomly amplified polymorphic DNA","container-title":"Clinical and Vaccine Immunology","page":"92-96","volume":"9","issue":"1","source":"Crossref","DOI":"10.1128/CDLI.9.1.92-96.2002","ISSN":"1556-6811","language":"en","author":[{"family":"Gardiner","given":"G. E."},{"family":"Heinemann","given":"C."},{"family":"Bruce","given":"A. W."},{"family":"Beuerman","given":"D."},{"family":"Reid","given":"G."}],"issued":{"date-parts":[["2002",1,1]]}}}],"schema":"https://github.com/citation-style-language/schema/raw/master/csl-citation.json"} </w:instrText>
            </w:r>
            <w:r w:rsidR="005E1182">
              <w:rPr>
                <w:rFonts w:eastAsia="Times New Roman" w:cstheme="minorHAnsi"/>
                <w:color w:val="000000"/>
                <w:sz w:val="18"/>
                <w:szCs w:val="18"/>
                <w:lang w:eastAsia="en-GB"/>
              </w:rPr>
              <w:fldChar w:fldCharType="separate"/>
            </w:r>
            <w:r w:rsidR="005E1182" w:rsidRPr="005E1182">
              <w:rPr>
                <w:rFonts w:ascii="Calibri" w:hAnsi="Calibri" w:cs="Calibri"/>
                <w:sz w:val="18"/>
                <w:szCs w:val="24"/>
                <w:vertAlign w:val="superscript"/>
              </w:rPr>
              <w:t>1</w:t>
            </w:r>
            <w:r w:rsidR="005E1182">
              <w:rPr>
                <w:rFonts w:eastAsia="Times New Roman" w:cstheme="minorHAnsi"/>
                <w:color w:val="000000"/>
                <w:sz w:val="18"/>
                <w:szCs w:val="18"/>
                <w:lang w:eastAsia="en-GB"/>
              </w:rPr>
              <w:fldChar w:fldCharType="end"/>
            </w:r>
            <w:r w:rsidRPr="00150142">
              <w:rPr>
                <w:rFonts w:eastAsia="Times New Roman" w:cstheme="minorHAnsi"/>
                <w:color w:val="000000"/>
                <w:sz w:val="18"/>
                <w:szCs w:val="18"/>
                <w:lang w:eastAsia="en-GB"/>
              </w:rPr>
              <w:t xml:space="preserve"> </w:t>
            </w:r>
          </w:p>
        </w:tc>
        <w:tc>
          <w:tcPr>
            <w:tcW w:w="1080" w:type="dxa"/>
            <w:shd w:val="clear" w:color="auto" w:fill="auto"/>
            <w:noWrap/>
            <w:hideMark/>
          </w:tcPr>
          <w:p w14:paraId="17BA5899" w14:textId="77777777" w:rsidR="00150142" w:rsidRPr="00150142" w:rsidRDefault="00150142" w:rsidP="00150142">
            <w:pPr>
              <w:jc w:val="cente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5</w:t>
            </w:r>
          </w:p>
        </w:tc>
        <w:tc>
          <w:tcPr>
            <w:tcW w:w="1120" w:type="dxa"/>
            <w:shd w:val="clear" w:color="auto" w:fill="auto"/>
            <w:noWrap/>
            <w:hideMark/>
          </w:tcPr>
          <w:p w14:paraId="62E59CCD" w14:textId="77777777" w:rsidR="00150142" w:rsidRPr="00150142" w:rsidRDefault="00150142" w:rsidP="00150142">
            <w:pPr>
              <w:rPr>
                <w:rFonts w:ascii="Calibri" w:eastAsia="Times New Roman" w:hAnsi="Calibri" w:cs="Calibri"/>
                <w:color w:val="000000"/>
                <w:sz w:val="18"/>
                <w:szCs w:val="18"/>
                <w:lang w:eastAsia="en-GB"/>
              </w:rPr>
            </w:pPr>
            <w:r w:rsidRPr="00150142">
              <w:rPr>
                <w:rFonts w:ascii="Calibri" w:eastAsia="Times New Roman" w:hAnsi="Calibri" w:cs="Calibri"/>
                <w:color w:val="000000"/>
                <w:sz w:val="18"/>
                <w:szCs w:val="18"/>
                <w:lang w:eastAsia="en-GB"/>
              </w:rPr>
              <w:t>S4</w:t>
            </w:r>
          </w:p>
        </w:tc>
      </w:tr>
    </w:tbl>
    <w:p w14:paraId="2C85806F" w14:textId="1C0CADBE" w:rsidR="001B7AB0" w:rsidRDefault="001B7AB0">
      <w:pPr>
        <w:rPr>
          <w:sz w:val="4"/>
          <w:szCs w:val="4"/>
        </w:rPr>
      </w:pPr>
      <w:r>
        <w:rPr>
          <w:sz w:val="4"/>
          <w:szCs w:val="4"/>
        </w:rPr>
        <w:br w:type="page"/>
      </w:r>
    </w:p>
    <w:p w14:paraId="68A23AB8" w14:textId="476A4714" w:rsidR="00BB30B1" w:rsidRPr="001B7AB0" w:rsidRDefault="001B7AB0" w:rsidP="001B7AB0">
      <w:pPr>
        <w:rPr>
          <w:b/>
        </w:rPr>
      </w:pPr>
      <w:r w:rsidRPr="001B7AB0">
        <w:rPr>
          <w:b/>
        </w:rPr>
        <w:lastRenderedPageBreak/>
        <w:t>References</w:t>
      </w:r>
    </w:p>
    <w:p w14:paraId="5335B0B1" w14:textId="4DC85BC1" w:rsidR="001B7AB0" w:rsidRDefault="001B7AB0" w:rsidP="001B7AB0"/>
    <w:p w14:paraId="7275DD2F" w14:textId="77777777" w:rsidR="005E1182" w:rsidRPr="005E1182" w:rsidRDefault="005E1182" w:rsidP="005E1182">
      <w:pPr>
        <w:pStyle w:val="Bibliography"/>
        <w:rPr>
          <w:rFonts w:ascii="Calibri" w:hAnsi="Calibri" w:cs="Calibri"/>
        </w:rPr>
      </w:pPr>
      <w:r>
        <w:fldChar w:fldCharType="begin"/>
      </w:r>
      <w:r>
        <w:instrText xml:space="preserve"> ADDIN ZOTERO_BIBL {"uncited":[],"omitted":[],"custom":[]} CSL_BIBLIOGRAPHY </w:instrText>
      </w:r>
      <w:r>
        <w:fldChar w:fldCharType="separate"/>
      </w:r>
      <w:r w:rsidRPr="005E1182">
        <w:rPr>
          <w:rFonts w:ascii="Calibri" w:hAnsi="Calibri" w:cs="Calibri"/>
        </w:rPr>
        <w:t xml:space="preserve">1. </w:t>
      </w:r>
      <w:r w:rsidRPr="005E1182">
        <w:rPr>
          <w:rFonts w:ascii="Calibri" w:hAnsi="Calibri" w:cs="Calibri"/>
        </w:rPr>
        <w:tab/>
        <w:t xml:space="preserve">Gardiner GE, Heinemann C, Bruce AW, Beuerman D, Reid G. Persistence of </w:t>
      </w:r>
      <w:r w:rsidRPr="005E1182">
        <w:rPr>
          <w:rFonts w:ascii="Calibri" w:hAnsi="Calibri" w:cs="Calibri"/>
          <w:i/>
          <w:iCs/>
        </w:rPr>
        <w:t>Lactobacillus fermentum</w:t>
      </w:r>
      <w:r w:rsidRPr="005E1182">
        <w:rPr>
          <w:rFonts w:ascii="Calibri" w:hAnsi="Calibri" w:cs="Calibri"/>
        </w:rPr>
        <w:t xml:space="preserve"> RC-14 and </w:t>
      </w:r>
      <w:r w:rsidRPr="005E1182">
        <w:rPr>
          <w:rFonts w:ascii="Calibri" w:hAnsi="Calibri" w:cs="Calibri"/>
          <w:i/>
          <w:iCs/>
        </w:rPr>
        <w:t>Lactobacillus rhamnosus</w:t>
      </w:r>
      <w:r w:rsidRPr="005E1182">
        <w:rPr>
          <w:rFonts w:ascii="Calibri" w:hAnsi="Calibri" w:cs="Calibri"/>
        </w:rPr>
        <w:t xml:space="preserve"> GR-1 but not </w:t>
      </w:r>
      <w:r w:rsidRPr="005E1182">
        <w:rPr>
          <w:rFonts w:ascii="Calibri" w:hAnsi="Calibri" w:cs="Calibri"/>
          <w:i/>
          <w:iCs/>
        </w:rPr>
        <w:t>L. rhamnosus</w:t>
      </w:r>
      <w:r w:rsidRPr="005E1182">
        <w:rPr>
          <w:rFonts w:ascii="Calibri" w:hAnsi="Calibri" w:cs="Calibri"/>
        </w:rPr>
        <w:t xml:space="preserve"> GG in the human vagina as demonstrated by randomly amplified polymorphic DNA. Clin Vaccine Immunol. 2002 Jan 1;9(1):92–6. </w:t>
      </w:r>
    </w:p>
    <w:p w14:paraId="2EB34524" w14:textId="77777777" w:rsidR="005E1182" w:rsidRPr="005E1182" w:rsidRDefault="005E1182" w:rsidP="005E1182">
      <w:pPr>
        <w:pStyle w:val="Bibliography"/>
        <w:rPr>
          <w:rFonts w:ascii="Calibri" w:hAnsi="Calibri" w:cs="Calibri"/>
        </w:rPr>
      </w:pPr>
      <w:r w:rsidRPr="005E1182">
        <w:rPr>
          <w:rFonts w:ascii="Calibri" w:hAnsi="Calibri" w:cs="Calibri"/>
        </w:rPr>
        <w:t xml:space="preserve">2. </w:t>
      </w:r>
      <w:r w:rsidRPr="005E1182">
        <w:rPr>
          <w:rFonts w:ascii="Calibri" w:hAnsi="Calibri" w:cs="Calibri"/>
        </w:rPr>
        <w:tab/>
        <w:t xml:space="preserve">Antonio MAD, Hillier SL. DNA fingerprinting of </w:t>
      </w:r>
      <w:r w:rsidRPr="005E1182">
        <w:rPr>
          <w:rFonts w:ascii="Calibri" w:hAnsi="Calibri" w:cs="Calibri"/>
          <w:i/>
          <w:iCs/>
        </w:rPr>
        <w:t>Lactobacillus crispatus</w:t>
      </w:r>
      <w:r w:rsidRPr="005E1182">
        <w:rPr>
          <w:rFonts w:ascii="Calibri" w:hAnsi="Calibri" w:cs="Calibri"/>
        </w:rPr>
        <w:t xml:space="preserve"> strain CTV-05 by repetitive element sequence-based PCR analysis in a pilot study of vaginal colonization. J Clin Microbiol. 2003 May 1;41(5):1881–7. </w:t>
      </w:r>
    </w:p>
    <w:p w14:paraId="2E7053AA" w14:textId="77777777" w:rsidR="005E1182" w:rsidRPr="005E1182" w:rsidRDefault="005E1182" w:rsidP="005E1182">
      <w:pPr>
        <w:pStyle w:val="Bibliography"/>
        <w:rPr>
          <w:rFonts w:ascii="Calibri" w:hAnsi="Calibri" w:cs="Calibri"/>
        </w:rPr>
      </w:pPr>
      <w:r w:rsidRPr="005E1182">
        <w:rPr>
          <w:rFonts w:ascii="Calibri" w:hAnsi="Calibri" w:cs="Calibri"/>
        </w:rPr>
        <w:t xml:space="preserve">3. </w:t>
      </w:r>
      <w:r w:rsidRPr="005E1182">
        <w:rPr>
          <w:rFonts w:ascii="Calibri" w:hAnsi="Calibri" w:cs="Calibri"/>
        </w:rPr>
        <w:tab/>
        <w:t xml:space="preserve">Burton JP, Cadieux PA, Reid G. Improved understanding of the bacterial vaginal microbiota of women before and after probiotic instillation. Appl Environ Microbiol. 2003 Jan 1;69(1):97–101. </w:t>
      </w:r>
    </w:p>
    <w:p w14:paraId="26467594" w14:textId="7E1EB783" w:rsidR="005E1182" w:rsidRPr="005E1182" w:rsidRDefault="005E1182" w:rsidP="005E1182">
      <w:pPr>
        <w:pStyle w:val="Bibliography"/>
        <w:rPr>
          <w:rFonts w:ascii="Calibri" w:hAnsi="Calibri" w:cs="Calibri"/>
        </w:rPr>
      </w:pPr>
      <w:r w:rsidRPr="005E1182">
        <w:rPr>
          <w:rFonts w:ascii="Calibri" w:hAnsi="Calibri" w:cs="Calibri"/>
        </w:rPr>
        <w:t xml:space="preserve">4. </w:t>
      </w:r>
      <w:r w:rsidRPr="005E1182">
        <w:rPr>
          <w:rFonts w:ascii="Calibri" w:hAnsi="Calibri" w:cs="Calibri"/>
        </w:rPr>
        <w:tab/>
        <w:t xml:space="preserve">Czaja CA, Stapleton AE, Yarova-Yarovaya Y, Stamm WE. Phase I trial of a </w:t>
      </w:r>
      <w:r w:rsidRPr="005E1182">
        <w:rPr>
          <w:rFonts w:ascii="Calibri" w:hAnsi="Calibri" w:cs="Calibri"/>
          <w:i/>
          <w:iCs/>
        </w:rPr>
        <w:t>Lactobacillus crispatus</w:t>
      </w:r>
      <w:r w:rsidRPr="005E1182">
        <w:rPr>
          <w:rFonts w:ascii="Calibri" w:hAnsi="Calibri" w:cs="Calibri"/>
        </w:rPr>
        <w:t xml:space="preserve"> vaginal suppository for prevention of recurrent urinary tract infection in women. Infect Dis Obstet Gynecol. 2007:1–8. </w:t>
      </w:r>
    </w:p>
    <w:p w14:paraId="781979EA" w14:textId="77777777" w:rsidR="005E1182" w:rsidRPr="005E1182" w:rsidRDefault="005E1182" w:rsidP="005E1182">
      <w:pPr>
        <w:pStyle w:val="Bibliography"/>
        <w:rPr>
          <w:rFonts w:ascii="Calibri" w:hAnsi="Calibri" w:cs="Calibri"/>
        </w:rPr>
      </w:pPr>
      <w:r w:rsidRPr="005E1182">
        <w:rPr>
          <w:rFonts w:ascii="Calibri" w:hAnsi="Calibri" w:cs="Calibri"/>
        </w:rPr>
        <w:t xml:space="preserve">5. </w:t>
      </w:r>
      <w:r w:rsidRPr="005E1182">
        <w:rPr>
          <w:rFonts w:ascii="Calibri" w:hAnsi="Calibri" w:cs="Calibri"/>
        </w:rPr>
        <w:tab/>
        <w:t xml:space="preserve">Antonio MAD, Meyn LA, Murray PJ, Busse B, Hillier SL. Vaginal colonization by probiotic </w:t>
      </w:r>
      <w:r w:rsidRPr="005E1182">
        <w:rPr>
          <w:rFonts w:ascii="Calibri" w:hAnsi="Calibri" w:cs="Calibri"/>
          <w:i/>
          <w:iCs/>
        </w:rPr>
        <w:t>Lactobacillus crispatus</w:t>
      </w:r>
      <w:r w:rsidRPr="005E1182">
        <w:rPr>
          <w:rFonts w:ascii="Calibri" w:hAnsi="Calibri" w:cs="Calibri"/>
        </w:rPr>
        <w:t xml:space="preserve"> CTV‐05 is decreased by sexual activity and endogenous lactobacilli. J Infect Dis. 2009 May 15;199(10):1506–13. </w:t>
      </w:r>
    </w:p>
    <w:p w14:paraId="04670D55" w14:textId="77777777" w:rsidR="005E1182" w:rsidRPr="005E1182" w:rsidRDefault="005E1182" w:rsidP="005E1182">
      <w:pPr>
        <w:pStyle w:val="Bibliography"/>
        <w:rPr>
          <w:rFonts w:ascii="Calibri" w:hAnsi="Calibri" w:cs="Calibri"/>
        </w:rPr>
      </w:pPr>
      <w:r w:rsidRPr="005E1182">
        <w:rPr>
          <w:rFonts w:ascii="Calibri" w:hAnsi="Calibri" w:cs="Calibri"/>
        </w:rPr>
        <w:t xml:space="preserve">6. </w:t>
      </w:r>
      <w:r w:rsidRPr="005E1182">
        <w:rPr>
          <w:rFonts w:ascii="Calibri" w:hAnsi="Calibri" w:cs="Calibri"/>
        </w:rPr>
        <w:tab/>
        <w:t xml:space="preserve">Ehrström S, Daroczy K, Rylander E, Samuelsson C, Johannesson U, Anzén B, et al. Lactic acid bacteria colonization and clinical outcome after probiotic supplementation in conventionally treated bacterial vaginosis and vulvovaginal candidiasis. Microbes Infect. 2010 Sep;12(10):691–9. </w:t>
      </w:r>
    </w:p>
    <w:p w14:paraId="00772B28" w14:textId="77777777" w:rsidR="005E1182" w:rsidRPr="005E1182" w:rsidRDefault="005E1182" w:rsidP="005E1182">
      <w:pPr>
        <w:pStyle w:val="Bibliography"/>
        <w:rPr>
          <w:rFonts w:ascii="Calibri" w:hAnsi="Calibri" w:cs="Calibri"/>
        </w:rPr>
      </w:pPr>
      <w:r w:rsidRPr="005E1182">
        <w:rPr>
          <w:rFonts w:ascii="Calibri" w:hAnsi="Calibri" w:cs="Calibri"/>
        </w:rPr>
        <w:t xml:space="preserve">7. </w:t>
      </w:r>
      <w:r w:rsidRPr="005E1182">
        <w:rPr>
          <w:rFonts w:ascii="Calibri" w:hAnsi="Calibri" w:cs="Calibri"/>
        </w:rPr>
        <w:tab/>
        <w:t xml:space="preserve">Hemmerling A, Harrison W, Schroeder A, Park J, Korn A, Shiboski S, et al. Phase 2a study assessing colonization efficiency, safety, and acceptability of </w:t>
      </w:r>
      <w:r w:rsidRPr="005E1182">
        <w:rPr>
          <w:rFonts w:ascii="Calibri" w:hAnsi="Calibri" w:cs="Calibri"/>
          <w:i/>
          <w:iCs/>
        </w:rPr>
        <w:t>Lactobacillus crispatus</w:t>
      </w:r>
      <w:r w:rsidRPr="005E1182">
        <w:rPr>
          <w:rFonts w:ascii="Calibri" w:hAnsi="Calibri" w:cs="Calibri"/>
        </w:rPr>
        <w:t xml:space="preserve"> CTV-05 in women with bacterial vaginosis: Sex Transm Dis. 2010 Dec;37(12):745–50. </w:t>
      </w:r>
    </w:p>
    <w:p w14:paraId="76BF56A0" w14:textId="77777777" w:rsidR="005E1182" w:rsidRPr="005E1182" w:rsidRDefault="005E1182" w:rsidP="005E1182">
      <w:pPr>
        <w:pStyle w:val="Bibliography"/>
        <w:rPr>
          <w:rFonts w:ascii="Calibri" w:hAnsi="Calibri" w:cs="Calibri"/>
        </w:rPr>
      </w:pPr>
      <w:r w:rsidRPr="005E1182">
        <w:rPr>
          <w:rFonts w:ascii="Calibri" w:hAnsi="Calibri" w:cs="Calibri"/>
        </w:rPr>
        <w:t xml:space="preserve">8. </w:t>
      </w:r>
      <w:r w:rsidRPr="005E1182">
        <w:rPr>
          <w:rFonts w:ascii="Calibri" w:hAnsi="Calibri" w:cs="Calibri"/>
        </w:rPr>
        <w:tab/>
        <w:t xml:space="preserve">Ngugi BM, Hemmerling A, Bukusi EA, Kikuvi G, Gikunju J, Shiboski S, et al. Effects of bacterial vaginosis-associated bacteria and sexual intercourse on vaginal colonization with the probiotic </w:t>
      </w:r>
      <w:r w:rsidRPr="005E1182">
        <w:rPr>
          <w:rFonts w:ascii="Calibri" w:hAnsi="Calibri" w:cs="Calibri"/>
          <w:i/>
          <w:iCs/>
        </w:rPr>
        <w:t>Lactobacillus crispatus</w:t>
      </w:r>
      <w:r w:rsidRPr="005E1182">
        <w:rPr>
          <w:rFonts w:ascii="Calibri" w:hAnsi="Calibri" w:cs="Calibri"/>
        </w:rPr>
        <w:t xml:space="preserve"> CTV-05. Sex Transm Dis. 2011 Nov;38(11):1020–7. </w:t>
      </w:r>
    </w:p>
    <w:p w14:paraId="256B21B4" w14:textId="1DF3D952" w:rsidR="005E1182" w:rsidRPr="005E1182" w:rsidRDefault="005E1182" w:rsidP="005E1182">
      <w:pPr>
        <w:pStyle w:val="Bibliography"/>
        <w:rPr>
          <w:rFonts w:ascii="Calibri" w:hAnsi="Calibri" w:cs="Calibri"/>
        </w:rPr>
      </w:pPr>
      <w:r w:rsidRPr="005E1182">
        <w:rPr>
          <w:rFonts w:ascii="Calibri" w:hAnsi="Calibri" w:cs="Calibri"/>
        </w:rPr>
        <w:t xml:space="preserve">9. </w:t>
      </w:r>
      <w:r w:rsidRPr="005E1182">
        <w:rPr>
          <w:rFonts w:ascii="Calibri" w:hAnsi="Calibri" w:cs="Calibri"/>
        </w:rPr>
        <w:tab/>
        <w:t xml:space="preserve">Bisanz JE, Seney S, McMillan A, Vongsa R, Koenig D, Wong L, et al. A systems biology approach investigating the effect of probiotics on the vaginal microbiome and host responses in a double blind, placebo-controlled clinical trial of post-menopausal women. PLoS ONE. 2014 Aug 15;9(8):e104511. </w:t>
      </w:r>
    </w:p>
    <w:p w14:paraId="19F8B2DC" w14:textId="65A781A6" w:rsidR="005E1182" w:rsidRPr="005E1182" w:rsidRDefault="005E1182" w:rsidP="005E1182">
      <w:pPr>
        <w:pStyle w:val="Bibliography"/>
        <w:rPr>
          <w:rFonts w:ascii="Calibri" w:hAnsi="Calibri" w:cs="Calibri"/>
        </w:rPr>
      </w:pPr>
      <w:r w:rsidRPr="005E1182">
        <w:rPr>
          <w:rFonts w:ascii="Calibri" w:hAnsi="Calibri" w:cs="Calibri"/>
        </w:rPr>
        <w:t xml:space="preserve">10. </w:t>
      </w:r>
      <w:r w:rsidRPr="005E1182">
        <w:rPr>
          <w:rFonts w:ascii="Calibri" w:hAnsi="Calibri" w:cs="Calibri"/>
        </w:rPr>
        <w:tab/>
        <w:t xml:space="preserve">Pendharkar S, Brandsborg E, Hammarström L, Marcotte H, Larsson P-G. Vaginal colonisation by probiotic lactobacilli and clinical outcome in women conventionally treated for bacterial vaginosis and yeast infection. BMC Infect Dis. 2015 Dec;15(1). </w:t>
      </w:r>
    </w:p>
    <w:p w14:paraId="74F26BCC" w14:textId="77777777" w:rsidR="005E1182" w:rsidRPr="005E1182" w:rsidRDefault="005E1182" w:rsidP="005E1182">
      <w:pPr>
        <w:pStyle w:val="Bibliography"/>
        <w:rPr>
          <w:rFonts w:ascii="Calibri" w:hAnsi="Calibri" w:cs="Calibri"/>
        </w:rPr>
      </w:pPr>
      <w:r w:rsidRPr="005E1182">
        <w:rPr>
          <w:rFonts w:ascii="Calibri" w:hAnsi="Calibri" w:cs="Calibri"/>
        </w:rPr>
        <w:t xml:space="preserve">11. </w:t>
      </w:r>
      <w:r w:rsidRPr="005E1182">
        <w:rPr>
          <w:rFonts w:ascii="Calibri" w:hAnsi="Calibri" w:cs="Calibri"/>
        </w:rPr>
        <w:tab/>
        <w:t xml:space="preserve">Tomusiak A, Strus M, Heczko P, Adamski P, Stefański G, Mikołajczyk-Cichońska A, et al. Efficacy and safety of a vaginal medicinal product containing three strains of probiotic bacteria: a multicenter, randomized, double-blind, and placebo-controlled trial. Drug Des Devel Ther. 2015 Sep;9:5345–54. </w:t>
      </w:r>
    </w:p>
    <w:p w14:paraId="131E7510" w14:textId="77777777" w:rsidR="005E1182" w:rsidRPr="005E1182" w:rsidRDefault="005E1182" w:rsidP="005E1182">
      <w:pPr>
        <w:pStyle w:val="Bibliography"/>
        <w:rPr>
          <w:rFonts w:ascii="Calibri" w:hAnsi="Calibri" w:cs="Calibri"/>
        </w:rPr>
      </w:pPr>
      <w:r w:rsidRPr="005E1182">
        <w:rPr>
          <w:rFonts w:ascii="Calibri" w:hAnsi="Calibri" w:cs="Calibri"/>
        </w:rPr>
        <w:t xml:space="preserve">12. </w:t>
      </w:r>
      <w:r w:rsidRPr="005E1182">
        <w:rPr>
          <w:rFonts w:ascii="Calibri" w:hAnsi="Calibri" w:cs="Calibri"/>
        </w:rPr>
        <w:tab/>
        <w:t xml:space="preserve">Verdenelli MC, Cecchini C, Coman MM, Silvi S, Orpianesi C, Coata G, et al. Impact of probiotic SYNBIO® administered by vaginal suppositories in promoting vaginal health of apparently healthy women. Curr Microbiol. 2016 Oct;73(4):483–90. </w:t>
      </w:r>
    </w:p>
    <w:p w14:paraId="127D9559" w14:textId="77777777" w:rsidR="005E1182" w:rsidRPr="00A52D95" w:rsidRDefault="005E1182" w:rsidP="005E1182">
      <w:pPr>
        <w:pStyle w:val="Bibliography"/>
        <w:rPr>
          <w:rFonts w:ascii="Calibri" w:hAnsi="Calibri" w:cs="Calibri"/>
          <w:lang w:val="nl-NL"/>
        </w:rPr>
      </w:pPr>
      <w:r w:rsidRPr="005E1182">
        <w:rPr>
          <w:rFonts w:ascii="Calibri" w:hAnsi="Calibri" w:cs="Calibri"/>
        </w:rPr>
        <w:lastRenderedPageBreak/>
        <w:t xml:space="preserve">13. </w:t>
      </w:r>
      <w:r w:rsidRPr="005E1182">
        <w:rPr>
          <w:rFonts w:ascii="Calibri" w:hAnsi="Calibri" w:cs="Calibri"/>
        </w:rPr>
        <w:tab/>
        <w:t xml:space="preserve">Dausset C, Patrier S, Gajer P, Thoral C, Lenglet Y, Cardot J-M, et al. Comparative phase I randomized open-label pilot clinical trial of Gynophilus® (Lcr regenerans®) immediate release capsules versus slow release muco-adhesive tablets. </w:t>
      </w:r>
      <w:r w:rsidRPr="00A52D95">
        <w:rPr>
          <w:rFonts w:ascii="Calibri" w:hAnsi="Calibri" w:cs="Calibri"/>
          <w:lang w:val="nl-NL"/>
        </w:rPr>
        <w:t xml:space="preserve">Eur J Clin Microbiol Infect Dis. 2018;37(10):1869–80. </w:t>
      </w:r>
    </w:p>
    <w:p w14:paraId="76D72316" w14:textId="7290DF6F" w:rsidR="005E1182" w:rsidRPr="005E1182" w:rsidRDefault="005E1182" w:rsidP="005E1182">
      <w:pPr>
        <w:pStyle w:val="Bibliography"/>
        <w:rPr>
          <w:rFonts w:ascii="Calibri" w:hAnsi="Calibri" w:cs="Calibri"/>
        </w:rPr>
      </w:pPr>
      <w:r w:rsidRPr="00A52D95">
        <w:rPr>
          <w:rFonts w:ascii="Calibri" w:hAnsi="Calibri" w:cs="Calibri"/>
          <w:lang w:val="nl-NL"/>
        </w:rPr>
        <w:t xml:space="preserve">14. </w:t>
      </w:r>
      <w:r w:rsidRPr="00A52D95">
        <w:rPr>
          <w:rFonts w:ascii="Calibri" w:hAnsi="Calibri" w:cs="Calibri"/>
          <w:lang w:val="nl-NL"/>
        </w:rPr>
        <w:tab/>
      </w:r>
      <w:r w:rsidR="002877E1" w:rsidRPr="00A52D95">
        <w:rPr>
          <w:lang w:val="nl-NL"/>
        </w:rPr>
        <w:t xml:space="preserve">van de Wijgert JHHM, Verwijs MC, Agaba SK, Bronowski C, Mwambarangwe L, Uwineza M, et al. </w:t>
      </w:r>
      <w:r w:rsidR="002877E1">
        <w:t>Intermittent use of vaginal probiotics or oral metronidazole to prevent bacterial vaginosis recurrence: safety and preliminary efficacy by Nugent scoring and 16S rRNA gene sequencing. Submitted for publication.</w:t>
      </w:r>
    </w:p>
    <w:p w14:paraId="366A0631" w14:textId="77777777" w:rsidR="005E1182" w:rsidRPr="005E1182" w:rsidRDefault="005E1182" w:rsidP="005E1182">
      <w:pPr>
        <w:pStyle w:val="Bibliography"/>
        <w:rPr>
          <w:rFonts w:ascii="Calibri" w:hAnsi="Calibri" w:cs="Calibri"/>
        </w:rPr>
      </w:pPr>
      <w:r w:rsidRPr="005E1182">
        <w:rPr>
          <w:rFonts w:ascii="Calibri" w:hAnsi="Calibri" w:cs="Calibri"/>
        </w:rPr>
        <w:t xml:space="preserve">15. </w:t>
      </w:r>
      <w:r w:rsidRPr="005E1182">
        <w:rPr>
          <w:rFonts w:ascii="Calibri" w:hAnsi="Calibri" w:cs="Calibri"/>
        </w:rPr>
        <w:tab/>
        <w:t xml:space="preserve">Özmen S, Turhan NO, Seckin NC. Gardnerella-associated vaginitis: comparison of three treatment modalities. Turk J Med Sci. 1998;28:171–3. </w:t>
      </w:r>
    </w:p>
    <w:p w14:paraId="1C7C61BE" w14:textId="77777777" w:rsidR="005E1182" w:rsidRPr="005E1182" w:rsidRDefault="005E1182" w:rsidP="005E1182">
      <w:pPr>
        <w:pStyle w:val="Bibliography"/>
        <w:rPr>
          <w:rFonts w:ascii="Calibri" w:hAnsi="Calibri" w:cs="Calibri"/>
        </w:rPr>
      </w:pPr>
      <w:r w:rsidRPr="005E1182">
        <w:rPr>
          <w:rFonts w:ascii="Calibri" w:hAnsi="Calibri" w:cs="Calibri"/>
        </w:rPr>
        <w:t xml:space="preserve">16. </w:t>
      </w:r>
      <w:r w:rsidRPr="005E1182">
        <w:rPr>
          <w:rFonts w:ascii="Calibri" w:hAnsi="Calibri" w:cs="Calibri"/>
        </w:rPr>
        <w:tab/>
        <w:t xml:space="preserve">Bradshaw CS, Pirotta M, De Guingand D, Hocking JS, Morton AN, Garland SM, et al. Efficacy of oral metronidazole with vaginal clindamycin or vaginal probiotic for bacterial vaginosis: randomised placebo-controlled double-blind trial. Abdel-Aleem H, editor. PLoS ONE. 2012 Apr 3;7(4):e34540. </w:t>
      </w:r>
    </w:p>
    <w:p w14:paraId="6ABE64A0" w14:textId="77777777" w:rsidR="005E1182" w:rsidRPr="005E1182" w:rsidRDefault="005E1182" w:rsidP="005E1182">
      <w:pPr>
        <w:pStyle w:val="Bibliography"/>
        <w:rPr>
          <w:rFonts w:ascii="Calibri" w:hAnsi="Calibri" w:cs="Calibri"/>
        </w:rPr>
      </w:pPr>
      <w:r w:rsidRPr="005E1182">
        <w:rPr>
          <w:rFonts w:ascii="Calibri" w:hAnsi="Calibri" w:cs="Calibri"/>
        </w:rPr>
        <w:t xml:space="preserve">17. </w:t>
      </w:r>
      <w:r w:rsidRPr="005E1182">
        <w:rPr>
          <w:rFonts w:ascii="Calibri" w:hAnsi="Calibri" w:cs="Calibri"/>
        </w:rPr>
        <w:tab/>
        <w:t xml:space="preserve">Donders G, Neven P, Moegele M, Lintermans A, Bellen G, Prasauskas V, et al. Ultra-low-dose estriol and </w:t>
      </w:r>
      <w:r w:rsidRPr="005E1182">
        <w:rPr>
          <w:rFonts w:ascii="Calibri" w:hAnsi="Calibri" w:cs="Calibri"/>
          <w:i/>
          <w:iCs/>
        </w:rPr>
        <w:t>Lactobacillus acidophilus</w:t>
      </w:r>
      <w:r w:rsidRPr="005E1182">
        <w:rPr>
          <w:rFonts w:ascii="Calibri" w:hAnsi="Calibri" w:cs="Calibri"/>
        </w:rPr>
        <w:t xml:space="preserve"> vaginal tablets (Gynoflor®) for vaginal atrophy in postmenopausal breast cancer patients on aromatase inhibitors: pharmacokinetic, safety, and efficacy phase I clinical study. Breast Cancer Res Treat. 2014 Jun;145(2):371–9. </w:t>
      </w:r>
    </w:p>
    <w:p w14:paraId="25274D94" w14:textId="77777777" w:rsidR="005E1182" w:rsidRPr="005E1182" w:rsidRDefault="005E1182" w:rsidP="005E1182">
      <w:pPr>
        <w:pStyle w:val="Bibliography"/>
        <w:rPr>
          <w:rFonts w:ascii="Calibri" w:hAnsi="Calibri" w:cs="Calibri"/>
        </w:rPr>
      </w:pPr>
      <w:r w:rsidRPr="005E1182">
        <w:rPr>
          <w:rFonts w:ascii="Calibri" w:hAnsi="Calibri" w:cs="Calibri"/>
        </w:rPr>
        <w:t xml:space="preserve">18. </w:t>
      </w:r>
      <w:r w:rsidRPr="005E1182">
        <w:rPr>
          <w:rFonts w:ascii="Calibri" w:hAnsi="Calibri" w:cs="Calibri"/>
        </w:rPr>
        <w:tab/>
        <w:t xml:space="preserve">Donders G, Bellen G, Neven P, Grob P, Prasauskas V, Buchholz S, et al. Effect of ultra-low-dose estriol and lactobacilli vaginal tablets (Gynoflor®) on inflammatory and infectious markers of the vaginal ecosystem in postmenopausal women with breast cancer on aromatase inhibitors. Eur J Clin Microbiol Infect Dis. 2015 Oct;34(10):2023–8. </w:t>
      </w:r>
    </w:p>
    <w:p w14:paraId="6FD7FF7A" w14:textId="77777777" w:rsidR="005E1182" w:rsidRPr="005E1182" w:rsidRDefault="005E1182" w:rsidP="005E1182">
      <w:pPr>
        <w:pStyle w:val="Bibliography"/>
        <w:rPr>
          <w:rFonts w:ascii="Calibri" w:hAnsi="Calibri" w:cs="Calibri"/>
        </w:rPr>
      </w:pPr>
      <w:r w:rsidRPr="005E1182">
        <w:rPr>
          <w:rFonts w:ascii="Calibri" w:hAnsi="Calibri" w:cs="Calibri"/>
        </w:rPr>
        <w:t xml:space="preserve">19. </w:t>
      </w:r>
      <w:r w:rsidRPr="005E1182">
        <w:rPr>
          <w:rFonts w:ascii="Calibri" w:hAnsi="Calibri" w:cs="Calibri"/>
        </w:rPr>
        <w:tab/>
        <w:t xml:space="preserve">Kovachev SM, Vatcheva-Dobrevska RS. Local probiotic therapy for vaginal </w:t>
      </w:r>
      <w:r w:rsidRPr="005E1182">
        <w:rPr>
          <w:rFonts w:ascii="Calibri" w:hAnsi="Calibri" w:cs="Calibri"/>
          <w:i/>
          <w:iCs/>
        </w:rPr>
        <w:t>Candida albicans</w:t>
      </w:r>
      <w:r w:rsidRPr="005E1182">
        <w:rPr>
          <w:rFonts w:ascii="Calibri" w:hAnsi="Calibri" w:cs="Calibri"/>
        </w:rPr>
        <w:t xml:space="preserve"> infections. Probiotics Antimicrob Proteins. 2015 Mar 1;7(1):38–44. </w:t>
      </w:r>
    </w:p>
    <w:p w14:paraId="4C70EDEB" w14:textId="77777777" w:rsidR="005E1182" w:rsidRPr="005E1182" w:rsidRDefault="005E1182" w:rsidP="005E1182">
      <w:pPr>
        <w:pStyle w:val="Bibliography"/>
        <w:rPr>
          <w:rFonts w:ascii="Calibri" w:hAnsi="Calibri" w:cs="Calibri"/>
        </w:rPr>
      </w:pPr>
      <w:r w:rsidRPr="005E1182">
        <w:rPr>
          <w:rFonts w:ascii="Calibri" w:hAnsi="Calibri" w:cs="Calibri"/>
        </w:rPr>
        <w:t xml:space="preserve">20. </w:t>
      </w:r>
      <w:r w:rsidRPr="005E1182">
        <w:rPr>
          <w:rFonts w:ascii="Calibri" w:hAnsi="Calibri" w:cs="Calibri"/>
        </w:rPr>
        <w:tab/>
        <w:t xml:space="preserve">Murina F, Vicariotto F, Di Francesco S. Thymol, eugenol and lactobacilli in a medical device for the treatment of bacterial vaginosis and vulvovaginal candidiasis. New Microbiol. 2018;41(3):220–4. </w:t>
      </w:r>
    </w:p>
    <w:p w14:paraId="2364414A" w14:textId="77777777" w:rsidR="005E1182" w:rsidRPr="005E1182" w:rsidRDefault="005E1182" w:rsidP="005E1182">
      <w:pPr>
        <w:pStyle w:val="Bibliography"/>
        <w:rPr>
          <w:rFonts w:ascii="Calibri" w:hAnsi="Calibri" w:cs="Calibri"/>
        </w:rPr>
      </w:pPr>
      <w:r w:rsidRPr="005E1182">
        <w:rPr>
          <w:rFonts w:ascii="Calibri" w:hAnsi="Calibri" w:cs="Calibri"/>
        </w:rPr>
        <w:t xml:space="preserve">21. </w:t>
      </w:r>
      <w:r w:rsidRPr="005E1182">
        <w:rPr>
          <w:rFonts w:ascii="Calibri" w:hAnsi="Calibri" w:cs="Calibri"/>
        </w:rPr>
        <w:tab/>
        <w:t xml:space="preserve">Petricevic L, Witt A. The role of </w:t>
      </w:r>
      <w:r w:rsidRPr="005E1182">
        <w:rPr>
          <w:rFonts w:ascii="Calibri" w:hAnsi="Calibri" w:cs="Calibri"/>
          <w:i/>
          <w:iCs/>
        </w:rPr>
        <w:t>Lactobacillus casei rhamnosus</w:t>
      </w:r>
      <w:r w:rsidRPr="005E1182">
        <w:rPr>
          <w:rFonts w:ascii="Calibri" w:hAnsi="Calibri" w:cs="Calibri"/>
        </w:rPr>
        <w:t xml:space="preserve"> Lcr35 in restoring the normal vaginal flora after antibiotic treatment of bacterial vaginosis. Br J Obstet Gynaecol. 2008 Oct;115(11):1369–74. </w:t>
      </w:r>
    </w:p>
    <w:p w14:paraId="58298375" w14:textId="77777777" w:rsidR="005E1182" w:rsidRPr="005E1182" w:rsidRDefault="005E1182" w:rsidP="005E1182">
      <w:pPr>
        <w:pStyle w:val="Bibliography"/>
        <w:rPr>
          <w:rFonts w:ascii="Calibri" w:hAnsi="Calibri" w:cs="Calibri"/>
        </w:rPr>
      </w:pPr>
      <w:r w:rsidRPr="005E1182">
        <w:rPr>
          <w:rFonts w:ascii="Calibri" w:hAnsi="Calibri" w:cs="Calibri"/>
        </w:rPr>
        <w:t xml:space="preserve">22. </w:t>
      </w:r>
      <w:r w:rsidRPr="005E1182">
        <w:rPr>
          <w:rFonts w:ascii="Calibri" w:hAnsi="Calibri" w:cs="Calibri"/>
        </w:rPr>
        <w:tab/>
        <w:t xml:space="preserve">Pirotta M, Gunn J, Chondros P, Grover S, O’Malley P, Hurley S, et al. Effect of lactobacillus in preventing post-antibiotic vulvovaginal candidiasis: a randomised controlled trial. BMJ. 2004 Sep 4;329(7465):548. </w:t>
      </w:r>
    </w:p>
    <w:p w14:paraId="4BA4F599" w14:textId="77777777" w:rsidR="005E1182" w:rsidRPr="005E1182" w:rsidRDefault="005E1182" w:rsidP="005E1182">
      <w:pPr>
        <w:pStyle w:val="Bibliography"/>
        <w:rPr>
          <w:rFonts w:ascii="Calibri" w:hAnsi="Calibri" w:cs="Calibri"/>
        </w:rPr>
      </w:pPr>
      <w:r w:rsidRPr="005E1182">
        <w:rPr>
          <w:rFonts w:ascii="Calibri" w:hAnsi="Calibri" w:cs="Calibri"/>
        </w:rPr>
        <w:t xml:space="preserve">23. </w:t>
      </w:r>
      <w:r w:rsidRPr="005E1182">
        <w:rPr>
          <w:rFonts w:ascii="Calibri" w:hAnsi="Calibri" w:cs="Calibri"/>
        </w:rPr>
        <w:tab/>
        <w:t xml:space="preserve">Eriksson K, Carlsson B, Forsum U, Larsson P-G. A double-blind treatment study of bacterial vaginosis with normal vaginal lactobacilli after an open treatment with vaginal clindamycin ovules. Acta Derm Venereol. 2005 Jan 1;85(1):42–6. </w:t>
      </w:r>
    </w:p>
    <w:p w14:paraId="126EBD1C" w14:textId="77777777" w:rsidR="005E1182" w:rsidRPr="005E1182" w:rsidRDefault="005E1182" w:rsidP="005E1182">
      <w:pPr>
        <w:pStyle w:val="Bibliography"/>
        <w:rPr>
          <w:rFonts w:ascii="Calibri" w:hAnsi="Calibri" w:cs="Calibri"/>
        </w:rPr>
      </w:pPr>
      <w:r w:rsidRPr="005E1182">
        <w:rPr>
          <w:rFonts w:ascii="Calibri" w:hAnsi="Calibri" w:cs="Calibri"/>
        </w:rPr>
        <w:t xml:space="preserve">24. </w:t>
      </w:r>
      <w:r w:rsidRPr="005E1182">
        <w:rPr>
          <w:rFonts w:ascii="Calibri" w:hAnsi="Calibri" w:cs="Calibri"/>
        </w:rPr>
        <w:tab/>
        <w:t xml:space="preserve">Rapisarda AMC, Caldaci L, Valenti G, Brescia R, Sapia F, Sarpietro G, et al. Efficacy of vaginal preparation containing </w:t>
      </w:r>
      <w:r w:rsidRPr="005E1182">
        <w:rPr>
          <w:rFonts w:ascii="Calibri" w:hAnsi="Calibri" w:cs="Calibri"/>
          <w:i/>
          <w:iCs/>
        </w:rPr>
        <w:t>Lactobacillus acidophilus</w:t>
      </w:r>
      <w:r w:rsidRPr="005E1182">
        <w:rPr>
          <w:rFonts w:ascii="Calibri" w:hAnsi="Calibri" w:cs="Calibri"/>
        </w:rPr>
        <w:t xml:space="preserve">, lactic acid and deodorized garlic extract in treatment and prevention of symptomatic bacterial vaginitis: result from a single-arm pilot study. Ital J Gynaecol Obstet. 2018;30(1):21–31. </w:t>
      </w:r>
    </w:p>
    <w:p w14:paraId="3D599C6F" w14:textId="1AF9C105" w:rsidR="005E1182" w:rsidRPr="005E1182" w:rsidRDefault="005E1182" w:rsidP="005E1182">
      <w:pPr>
        <w:pStyle w:val="Bibliography"/>
        <w:rPr>
          <w:rFonts w:ascii="Calibri" w:hAnsi="Calibri" w:cs="Calibri"/>
        </w:rPr>
      </w:pPr>
      <w:r w:rsidRPr="005E1182">
        <w:rPr>
          <w:rFonts w:ascii="Calibri" w:hAnsi="Calibri" w:cs="Calibri"/>
        </w:rPr>
        <w:lastRenderedPageBreak/>
        <w:t xml:space="preserve">25. </w:t>
      </w:r>
      <w:r w:rsidRPr="005E1182">
        <w:rPr>
          <w:rFonts w:ascii="Calibri" w:hAnsi="Calibri" w:cs="Calibri"/>
        </w:rPr>
        <w:tab/>
      </w:r>
      <w:bookmarkStart w:id="2" w:name="_Hlk9941161"/>
      <w:r w:rsidR="002877E1">
        <w:t>Di Pierro F, Catacchio V, Candidi C, Zerbinati N, Alfonso R. Rhatany-based preparation in vulvovaginitis and vaginosis. Gazz Med Ital. 2009;168:338</w:t>
      </w:r>
      <w:r w:rsidR="002877E1">
        <w:rPr>
          <w:rFonts w:ascii="Calibri" w:hAnsi="Calibri" w:cs="Calibri"/>
        </w:rPr>
        <w:t>–</w:t>
      </w:r>
      <w:r w:rsidR="002877E1">
        <w:t>46.</w:t>
      </w:r>
    </w:p>
    <w:bookmarkEnd w:id="2"/>
    <w:p w14:paraId="31D3302F" w14:textId="77777777" w:rsidR="005E1182" w:rsidRPr="005E1182" w:rsidRDefault="005E1182" w:rsidP="005E1182">
      <w:pPr>
        <w:pStyle w:val="Bibliography"/>
        <w:rPr>
          <w:rFonts w:ascii="Calibri" w:hAnsi="Calibri" w:cs="Calibri"/>
        </w:rPr>
      </w:pPr>
      <w:r w:rsidRPr="005E1182">
        <w:rPr>
          <w:rFonts w:ascii="Calibri" w:hAnsi="Calibri" w:cs="Calibri"/>
        </w:rPr>
        <w:t xml:space="preserve">26. </w:t>
      </w:r>
      <w:r w:rsidRPr="005E1182">
        <w:rPr>
          <w:rFonts w:ascii="Calibri" w:hAnsi="Calibri" w:cs="Calibri"/>
        </w:rPr>
        <w:tab/>
        <w:t xml:space="preserve">Mastromarino P, Macchia S, Meggiorini L, Trinchieri V, Mosca L, Perluigi M, et al. Effectiveness of </w:t>
      </w:r>
      <w:r w:rsidRPr="005E1182">
        <w:rPr>
          <w:rFonts w:ascii="Calibri" w:hAnsi="Calibri" w:cs="Calibri"/>
          <w:i/>
          <w:iCs/>
        </w:rPr>
        <w:t>Lactobacillus</w:t>
      </w:r>
      <w:r w:rsidRPr="005E1182">
        <w:rPr>
          <w:rFonts w:ascii="Calibri" w:hAnsi="Calibri" w:cs="Calibri"/>
        </w:rPr>
        <w:t xml:space="preserve">-containing vaginal tablets in the treatment of symptomatic bacterial vaginosis. Clin Microbiol Infect. 2009 Jan;15(1):67–74. </w:t>
      </w:r>
    </w:p>
    <w:p w14:paraId="0DEC3718" w14:textId="77777777" w:rsidR="005E1182" w:rsidRPr="005E1182" w:rsidRDefault="005E1182" w:rsidP="005E1182">
      <w:pPr>
        <w:pStyle w:val="Bibliography"/>
        <w:rPr>
          <w:rFonts w:ascii="Calibri" w:hAnsi="Calibri" w:cs="Calibri"/>
        </w:rPr>
      </w:pPr>
      <w:r w:rsidRPr="005E1182">
        <w:rPr>
          <w:rFonts w:ascii="Calibri" w:hAnsi="Calibri" w:cs="Calibri"/>
        </w:rPr>
        <w:t xml:space="preserve">27. </w:t>
      </w:r>
      <w:r w:rsidRPr="005E1182">
        <w:rPr>
          <w:rFonts w:ascii="Calibri" w:hAnsi="Calibri" w:cs="Calibri"/>
        </w:rPr>
        <w:tab/>
        <w:t xml:space="preserve">Hemalatha R, Mastromarino P, Ramalaxmi BA, Balakrishna NV, Sesikeran B. Effectiveness of vaginal tablets containing lactobacilli versus pH tablets on vaginal health and inflammatory cytokines: a randomized, double-blind study. Eur J Clin Microbiol Infect Dis. 2012 Nov;31(11):3097–105. </w:t>
      </w:r>
    </w:p>
    <w:p w14:paraId="3A0A5A27" w14:textId="77777777" w:rsidR="005E1182" w:rsidRPr="005E1182" w:rsidRDefault="005E1182" w:rsidP="005E1182">
      <w:pPr>
        <w:pStyle w:val="Bibliography"/>
        <w:rPr>
          <w:rFonts w:ascii="Calibri" w:hAnsi="Calibri" w:cs="Calibri"/>
        </w:rPr>
      </w:pPr>
      <w:r w:rsidRPr="005E1182">
        <w:rPr>
          <w:rFonts w:ascii="Calibri" w:hAnsi="Calibri" w:cs="Calibri"/>
        </w:rPr>
        <w:t xml:space="preserve">28. </w:t>
      </w:r>
      <w:r w:rsidRPr="005E1182">
        <w:rPr>
          <w:rFonts w:ascii="Calibri" w:hAnsi="Calibri" w:cs="Calibri"/>
        </w:rPr>
        <w:tab/>
        <w:t>Larsson P-G, Stray-Pedersen B, Ryttig KR, Larsen S. Human lactobacilli as supplementation of clindamycin to patients with bacterial vaginosis reduce the recurrence rate; a 6-month, double-blind, randomized, placebo-controlled study. BMC Womens Health [Internet]. 2008 Dec [cited 2018 May 23];8(1). Available from: http://bmcwomenshealth.biomedcentral.com/articles/10.1186/1472-6874-8-3</w:t>
      </w:r>
    </w:p>
    <w:p w14:paraId="3A315A1E" w14:textId="77777777" w:rsidR="005E1182" w:rsidRPr="005E1182" w:rsidRDefault="005E1182" w:rsidP="005E1182">
      <w:pPr>
        <w:pStyle w:val="Bibliography"/>
        <w:rPr>
          <w:rFonts w:ascii="Calibri" w:hAnsi="Calibri" w:cs="Calibri"/>
        </w:rPr>
      </w:pPr>
      <w:r w:rsidRPr="00A52D95">
        <w:rPr>
          <w:rFonts w:ascii="Calibri" w:hAnsi="Calibri" w:cs="Calibri"/>
          <w:lang w:val="nl-NL"/>
        </w:rPr>
        <w:t xml:space="preserve">29. </w:t>
      </w:r>
      <w:r w:rsidRPr="00A52D95">
        <w:rPr>
          <w:rFonts w:ascii="Calibri" w:hAnsi="Calibri" w:cs="Calibri"/>
          <w:lang w:val="nl-NL"/>
        </w:rPr>
        <w:tab/>
        <w:t xml:space="preserve">Ling Z, Liu X, Chen W, Luo Y, Yuan L, Xia Y, et al. </w:t>
      </w:r>
      <w:r w:rsidRPr="005E1182">
        <w:rPr>
          <w:rFonts w:ascii="Calibri" w:hAnsi="Calibri" w:cs="Calibri"/>
        </w:rPr>
        <w:t xml:space="preserve">The restoration of the vaginal microbiota after treatment for bacterial vaginosis with metronidazole or probiotics. Microb Ecol. 2013 Apr;65(3):773–80. </w:t>
      </w:r>
    </w:p>
    <w:p w14:paraId="125B0379" w14:textId="77777777" w:rsidR="005E1182" w:rsidRPr="005E1182" w:rsidRDefault="005E1182" w:rsidP="005E1182">
      <w:pPr>
        <w:pStyle w:val="Bibliography"/>
        <w:rPr>
          <w:rFonts w:ascii="Calibri" w:hAnsi="Calibri" w:cs="Calibri"/>
        </w:rPr>
      </w:pPr>
      <w:r w:rsidRPr="005E1182">
        <w:rPr>
          <w:rFonts w:ascii="Calibri" w:hAnsi="Calibri" w:cs="Calibri"/>
        </w:rPr>
        <w:t xml:space="preserve">30. </w:t>
      </w:r>
      <w:r w:rsidRPr="005E1182">
        <w:rPr>
          <w:rFonts w:ascii="Calibri" w:hAnsi="Calibri" w:cs="Calibri"/>
        </w:rPr>
        <w:tab/>
        <w:t xml:space="preserve">Bohbot JM, Daraï E, Bretelle F, Brami G, Daniel C, Cardot JM. Efficacy and safety of vaginally administered lyophilized </w:t>
      </w:r>
      <w:r w:rsidRPr="005E1182">
        <w:rPr>
          <w:rFonts w:ascii="Calibri" w:hAnsi="Calibri" w:cs="Calibri"/>
          <w:i/>
          <w:iCs/>
        </w:rPr>
        <w:t>Lactobacillus crispatus</w:t>
      </w:r>
      <w:r w:rsidRPr="005E1182">
        <w:rPr>
          <w:rFonts w:ascii="Calibri" w:hAnsi="Calibri" w:cs="Calibri"/>
        </w:rPr>
        <w:t xml:space="preserve"> IP 174178 in the prevention of bacterial vaginosis recurrence. J Gynecol Obstet Hum Reprod. 2018 Feb 1;47(2):81–6. </w:t>
      </w:r>
    </w:p>
    <w:p w14:paraId="48A0F2E0" w14:textId="77777777" w:rsidR="005E1182" w:rsidRPr="005E1182" w:rsidRDefault="005E1182" w:rsidP="005E1182">
      <w:pPr>
        <w:pStyle w:val="Bibliography"/>
        <w:rPr>
          <w:rFonts w:ascii="Calibri" w:hAnsi="Calibri" w:cs="Calibri"/>
        </w:rPr>
      </w:pPr>
      <w:r w:rsidRPr="005E1182">
        <w:rPr>
          <w:rFonts w:ascii="Calibri" w:hAnsi="Calibri" w:cs="Calibri"/>
        </w:rPr>
        <w:t xml:space="preserve">31. </w:t>
      </w:r>
      <w:r w:rsidRPr="005E1182">
        <w:rPr>
          <w:rFonts w:ascii="Calibri" w:hAnsi="Calibri" w:cs="Calibri"/>
        </w:rPr>
        <w:tab/>
        <w:t xml:space="preserve">Witt A, Kaufmann U, Bitschnau M, Tempfer C, Özbal A, Haytouglu E, et al. Monthly itraconazole versus classic homeopathy for the treatment of recurrent vulvovaginal candidiasis: a randomised trial: Monthly itraconazole versus classic homeopathy for treatment of RVVC. BJOG Int J Obstet Gynaecol. 2009 Oct;116(11):1499–505. </w:t>
      </w:r>
    </w:p>
    <w:p w14:paraId="619264DF" w14:textId="77777777" w:rsidR="005E1182" w:rsidRPr="00A52D95" w:rsidRDefault="005E1182" w:rsidP="005E1182">
      <w:pPr>
        <w:pStyle w:val="Bibliography"/>
        <w:rPr>
          <w:rFonts w:ascii="Calibri" w:hAnsi="Calibri" w:cs="Calibri"/>
          <w:lang w:val="nl-NL"/>
        </w:rPr>
      </w:pPr>
      <w:r w:rsidRPr="005E1182">
        <w:rPr>
          <w:rFonts w:ascii="Calibri" w:hAnsi="Calibri" w:cs="Calibri"/>
        </w:rPr>
        <w:t xml:space="preserve">32. </w:t>
      </w:r>
      <w:r w:rsidRPr="005E1182">
        <w:rPr>
          <w:rFonts w:ascii="Calibri" w:hAnsi="Calibri" w:cs="Calibri"/>
        </w:rPr>
        <w:tab/>
        <w:t xml:space="preserve">Anukam KC, Osazuwa E, Osemene GI, Ehigiagbe F, Bruce AW, Reid G. Clinical study comparing probiotic </w:t>
      </w:r>
      <w:r w:rsidRPr="005E1182">
        <w:rPr>
          <w:rFonts w:ascii="Calibri" w:hAnsi="Calibri" w:cs="Calibri"/>
          <w:i/>
          <w:iCs/>
        </w:rPr>
        <w:t>Lactobacillus</w:t>
      </w:r>
      <w:r w:rsidRPr="005E1182">
        <w:rPr>
          <w:rFonts w:ascii="Calibri" w:hAnsi="Calibri" w:cs="Calibri"/>
        </w:rPr>
        <w:t xml:space="preserve"> GR-1 and RC-14 with metronidazole vaginal gel to treat symptomatic bacterial vaginosis. </w:t>
      </w:r>
      <w:r w:rsidRPr="00A52D95">
        <w:rPr>
          <w:rFonts w:ascii="Calibri" w:hAnsi="Calibri" w:cs="Calibri"/>
          <w:lang w:val="nl-NL"/>
        </w:rPr>
        <w:t xml:space="preserve">Microbes Infect. 2006 Oct;8(12–13):2772–6. </w:t>
      </w:r>
    </w:p>
    <w:p w14:paraId="4834B59F" w14:textId="77777777" w:rsidR="005E1182" w:rsidRPr="005E1182" w:rsidRDefault="005E1182" w:rsidP="005E1182">
      <w:pPr>
        <w:pStyle w:val="Bibliography"/>
        <w:rPr>
          <w:rFonts w:ascii="Calibri" w:hAnsi="Calibri" w:cs="Calibri"/>
        </w:rPr>
      </w:pPr>
      <w:r w:rsidRPr="00A52D95">
        <w:rPr>
          <w:rFonts w:ascii="Calibri" w:hAnsi="Calibri" w:cs="Calibri"/>
          <w:lang w:val="nl-NL"/>
        </w:rPr>
        <w:t xml:space="preserve">33. </w:t>
      </w:r>
      <w:r w:rsidRPr="00A52D95">
        <w:rPr>
          <w:rFonts w:ascii="Calibri" w:hAnsi="Calibri" w:cs="Calibri"/>
          <w:lang w:val="nl-NL"/>
        </w:rPr>
        <w:tab/>
        <w:t xml:space="preserve">De Seta F, Parazzini F, De Leo R, Banco R, Maso GP, De Santo D, et al. </w:t>
      </w:r>
      <w:r w:rsidRPr="005E1182">
        <w:rPr>
          <w:rFonts w:ascii="Calibri" w:hAnsi="Calibri" w:cs="Calibri"/>
          <w:i/>
          <w:iCs/>
        </w:rPr>
        <w:t>Lactobacillus plantarum</w:t>
      </w:r>
      <w:r w:rsidRPr="005E1182">
        <w:rPr>
          <w:rFonts w:ascii="Calibri" w:hAnsi="Calibri" w:cs="Calibri"/>
        </w:rPr>
        <w:t xml:space="preserve"> P17630 for preventing </w:t>
      </w:r>
      <w:r w:rsidRPr="005E1182">
        <w:rPr>
          <w:rFonts w:ascii="Calibri" w:hAnsi="Calibri" w:cs="Calibri"/>
          <w:i/>
          <w:iCs/>
        </w:rPr>
        <w:t>Candida</w:t>
      </w:r>
      <w:r w:rsidRPr="005E1182">
        <w:rPr>
          <w:rFonts w:ascii="Calibri" w:hAnsi="Calibri" w:cs="Calibri"/>
        </w:rPr>
        <w:t xml:space="preserve"> vaginitis recurrence: a retrospective comparative study. Eur J Obstet Gynecol Reprod Biol. 2014 Nov;182:136–9. </w:t>
      </w:r>
    </w:p>
    <w:p w14:paraId="29288335" w14:textId="77777777" w:rsidR="005E1182" w:rsidRPr="005E1182" w:rsidRDefault="005E1182" w:rsidP="005E1182">
      <w:pPr>
        <w:pStyle w:val="Bibliography"/>
        <w:rPr>
          <w:rFonts w:ascii="Calibri" w:hAnsi="Calibri" w:cs="Calibri"/>
        </w:rPr>
      </w:pPr>
      <w:r w:rsidRPr="005E1182">
        <w:rPr>
          <w:rFonts w:ascii="Calibri" w:hAnsi="Calibri" w:cs="Calibri"/>
        </w:rPr>
        <w:t xml:space="preserve">34. </w:t>
      </w:r>
      <w:r w:rsidRPr="005E1182">
        <w:rPr>
          <w:rFonts w:ascii="Calibri" w:hAnsi="Calibri" w:cs="Calibri"/>
        </w:rPr>
        <w:tab/>
        <w:t xml:space="preserve">Vicariotto F, Del Piano M, Mogna L, Mogna G. Effectiveness of the association of 2 probiotic strains formulated in a slow release vaginal product, in women affected by vulvovaginal candidiasis: a pilot study. J Clin Gastroenterol. 2012 Oct;46:S73–80. </w:t>
      </w:r>
    </w:p>
    <w:p w14:paraId="1A74D2B5" w14:textId="7CC4D5B8" w:rsidR="001B7AB0" w:rsidRPr="001B7AB0" w:rsidRDefault="005E1182" w:rsidP="001B7AB0">
      <w:r>
        <w:fldChar w:fldCharType="end"/>
      </w:r>
    </w:p>
    <w:sectPr w:rsidR="001B7AB0" w:rsidRPr="001B7AB0" w:rsidSect="001B7AB0">
      <w:pgSz w:w="16838" w:h="11906" w:orient="landscape"/>
      <w:pgMar w:top="992" w:right="1440" w:bottom="992"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D7"/>
    <w:rsid w:val="000A1B2D"/>
    <w:rsid w:val="00135C7B"/>
    <w:rsid w:val="00150142"/>
    <w:rsid w:val="00177551"/>
    <w:rsid w:val="001B7AB0"/>
    <w:rsid w:val="002229A2"/>
    <w:rsid w:val="002877E1"/>
    <w:rsid w:val="004642BB"/>
    <w:rsid w:val="005E1182"/>
    <w:rsid w:val="00665F22"/>
    <w:rsid w:val="00753DC6"/>
    <w:rsid w:val="008D6C91"/>
    <w:rsid w:val="009344AB"/>
    <w:rsid w:val="00A052F6"/>
    <w:rsid w:val="00A52D95"/>
    <w:rsid w:val="00BB30B1"/>
    <w:rsid w:val="00C9275D"/>
    <w:rsid w:val="00D31582"/>
    <w:rsid w:val="00E303D7"/>
    <w:rsid w:val="00E34AA6"/>
    <w:rsid w:val="00E66E7A"/>
    <w:rsid w:val="00EE6EDC"/>
    <w:rsid w:val="00F23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89E8"/>
  <w15:chartTrackingRefBased/>
  <w15:docId w15:val="{ACDC524A-4A28-4877-AC20-254AD54E5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3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E303D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30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0142"/>
    <w:rPr>
      <w:sz w:val="16"/>
      <w:szCs w:val="16"/>
    </w:rPr>
  </w:style>
  <w:style w:type="paragraph" w:styleId="CommentText">
    <w:name w:val="annotation text"/>
    <w:basedOn w:val="Normal"/>
    <w:link w:val="CommentTextChar"/>
    <w:uiPriority w:val="99"/>
    <w:semiHidden/>
    <w:unhideWhenUsed/>
    <w:rsid w:val="00150142"/>
    <w:rPr>
      <w:sz w:val="20"/>
      <w:szCs w:val="20"/>
    </w:rPr>
  </w:style>
  <w:style w:type="character" w:customStyle="1" w:styleId="CommentTextChar">
    <w:name w:val="Comment Text Char"/>
    <w:basedOn w:val="DefaultParagraphFont"/>
    <w:link w:val="CommentText"/>
    <w:uiPriority w:val="99"/>
    <w:semiHidden/>
    <w:rsid w:val="00150142"/>
    <w:rPr>
      <w:sz w:val="20"/>
      <w:szCs w:val="20"/>
    </w:rPr>
  </w:style>
  <w:style w:type="paragraph" w:styleId="CommentSubject">
    <w:name w:val="annotation subject"/>
    <w:basedOn w:val="CommentText"/>
    <w:next w:val="CommentText"/>
    <w:link w:val="CommentSubjectChar"/>
    <w:uiPriority w:val="99"/>
    <w:semiHidden/>
    <w:unhideWhenUsed/>
    <w:rsid w:val="00150142"/>
    <w:rPr>
      <w:b/>
      <w:bCs/>
    </w:rPr>
  </w:style>
  <w:style w:type="character" w:customStyle="1" w:styleId="CommentSubjectChar">
    <w:name w:val="Comment Subject Char"/>
    <w:basedOn w:val="CommentTextChar"/>
    <w:link w:val="CommentSubject"/>
    <w:uiPriority w:val="99"/>
    <w:semiHidden/>
    <w:rsid w:val="00150142"/>
    <w:rPr>
      <w:b/>
      <w:bCs/>
      <w:sz w:val="20"/>
      <w:szCs w:val="20"/>
    </w:rPr>
  </w:style>
  <w:style w:type="paragraph" w:styleId="BalloonText">
    <w:name w:val="Balloon Text"/>
    <w:basedOn w:val="Normal"/>
    <w:link w:val="BalloonTextChar"/>
    <w:uiPriority w:val="99"/>
    <w:semiHidden/>
    <w:unhideWhenUsed/>
    <w:rsid w:val="001501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142"/>
    <w:rPr>
      <w:rFonts w:ascii="Segoe UI" w:hAnsi="Segoe UI" w:cs="Segoe UI"/>
      <w:sz w:val="18"/>
      <w:szCs w:val="18"/>
    </w:rPr>
  </w:style>
  <w:style w:type="paragraph" w:styleId="Bibliography">
    <w:name w:val="Bibliography"/>
    <w:basedOn w:val="Normal"/>
    <w:next w:val="Normal"/>
    <w:uiPriority w:val="37"/>
    <w:unhideWhenUsed/>
    <w:rsid w:val="005E1182"/>
    <w:pPr>
      <w:tabs>
        <w:tab w:val="left" w:pos="504"/>
      </w:tabs>
      <w:spacing w:after="240"/>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0064">
      <w:bodyDiv w:val="1"/>
      <w:marLeft w:val="0"/>
      <w:marRight w:val="0"/>
      <w:marTop w:val="0"/>
      <w:marBottom w:val="0"/>
      <w:divBdr>
        <w:top w:val="none" w:sz="0" w:space="0" w:color="auto"/>
        <w:left w:val="none" w:sz="0" w:space="0" w:color="auto"/>
        <w:bottom w:val="none" w:sz="0" w:space="0" w:color="auto"/>
        <w:right w:val="none" w:sz="0" w:space="0" w:color="auto"/>
      </w:divBdr>
    </w:div>
    <w:div w:id="53046148">
      <w:bodyDiv w:val="1"/>
      <w:marLeft w:val="0"/>
      <w:marRight w:val="0"/>
      <w:marTop w:val="0"/>
      <w:marBottom w:val="0"/>
      <w:divBdr>
        <w:top w:val="none" w:sz="0" w:space="0" w:color="auto"/>
        <w:left w:val="none" w:sz="0" w:space="0" w:color="auto"/>
        <w:bottom w:val="none" w:sz="0" w:space="0" w:color="auto"/>
        <w:right w:val="none" w:sz="0" w:space="0" w:color="auto"/>
      </w:divBdr>
    </w:div>
    <w:div w:id="183594705">
      <w:bodyDiv w:val="1"/>
      <w:marLeft w:val="0"/>
      <w:marRight w:val="0"/>
      <w:marTop w:val="0"/>
      <w:marBottom w:val="0"/>
      <w:divBdr>
        <w:top w:val="none" w:sz="0" w:space="0" w:color="auto"/>
        <w:left w:val="none" w:sz="0" w:space="0" w:color="auto"/>
        <w:bottom w:val="none" w:sz="0" w:space="0" w:color="auto"/>
        <w:right w:val="none" w:sz="0" w:space="0" w:color="auto"/>
      </w:divBdr>
    </w:div>
    <w:div w:id="662857961">
      <w:bodyDiv w:val="1"/>
      <w:marLeft w:val="0"/>
      <w:marRight w:val="0"/>
      <w:marTop w:val="0"/>
      <w:marBottom w:val="0"/>
      <w:divBdr>
        <w:top w:val="none" w:sz="0" w:space="0" w:color="auto"/>
        <w:left w:val="none" w:sz="0" w:space="0" w:color="auto"/>
        <w:bottom w:val="none" w:sz="0" w:space="0" w:color="auto"/>
        <w:right w:val="none" w:sz="0" w:space="0" w:color="auto"/>
      </w:divBdr>
    </w:div>
    <w:div w:id="889656851">
      <w:bodyDiv w:val="1"/>
      <w:marLeft w:val="0"/>
      <w:marRight w:val="0"/>
      <w:marTop w:val="0"/>
      <w:marBottom w:val="0"/>
      <w:divBdr>
        <w:top w:val="none" w:sz="0" w:space="0" w:color="auto"/>
        <w:left w:val="none" w:sz="0" w:space="0" w:color="auto"/>
        <w:bottom w:val="none" w:sz="0" w:space="0" w:color="auto"/>
        <w:right w:val="none" w:sz="0" w:space="0" w:color="auto"/>
      </w:divBdr>
    </w:div>
    <w:div w:id="166146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6</Pages>
  <Words>17005</Words>
  <Characters>96931</Characters>
  <Application>Microsoft Office Word</Application>
  <DocSecurity>0</DocSecurity>
  <Lines>807</Lines>
  <Paragraphs>227</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113709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 Wijgert, Janneke</dc:creator>
  <cp:keywords/>
  <dc:description/>
  <cp:lastModifiedBy>van de Wijgert, Janneke</cp:lastModifiedBy>
  <cp:revision>16</cp:revision>
  <dcterms:created xsi:type="dcterms:W3CDTF">2019-05-27T16:13:00Z</dcterms:created>
  <dcterms:modified xsi:type="dcterms:W3CDTF">2019-05-28T12:42:00Z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id="0md04j0i"/&gt;&lt;style id="http://www.zotero.org/styles/bjog" hasBibliography="1" bibliographyStyleHasBeenSet="1"/&gt;&lt;prefs&gt;&lt;pref name="fieldType" value="Field"/&gt;&lt;pref name="automaticJournalAbbreviation</vt:lpwstr>
  </property>
  <property fmtid="{D5CDD505-2E9C-101B-9397-08002B2CF9AE}" pid="3" name="ZOTERO_PREF_2">
    <vt:lpwstr>s" value="true"/&gt;&lt;/prefs&gt;&lt;/data&gt;</vt:lpwstr>
  </property>
</Properties>
</file>